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E081E" w14:textId="3959BF16" w:rsidR="00B5712B" w:rsidRPr="00B5712B" w:rsidRDefault="00B5712B" w:rsidP="00B5712B">
      <w:pPr>
        <w:tabs>
          <w:tab w:val="right" w:pos="9638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sz w:val="24"/>
          <w:szCs w:val="22"/>
          <w:lang w:val="en-US" w:eastAsia="zh-CN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SA WG2 Meeting #163 </w:t>
      </w:r>
      <w:r w:rsidRPr="00B5712B">
        <w:rPr>
          <w:rFonts w:ascii="Arial" w:hAnsi="Arial" w:cs="Arial"/>
          <w:b/>
          <w:sz w:val="24"/>
          <w:szCs w:val="22"/>
          <w:lang w:val="en-US" w:eastAsia="zh-CN"/>
        </w:rPr>
        <w:tab/>
        <w:t>S2-240</w:t>
      </w:r>
      <w:r w:rsidR="00796FD1">
        <w:rPr>
          <w:rFonts w:ascii="Arial" w:hAnsi="Arial" w:cs="Arial"/>
          <w:b/>
          <w:sz w:val="24"/>
          <w:szCs w:val="22"/>
          <w:lang w:val="en-US" w:eastAsia="zh-CN"/>
        </w:rPr>
        <w:t>6748</w:t>
      </w:r>
    </w:p>
    <w:p w14:paraId="3F9EDF66" w14:textId="6714D260" w:rsidR="00614011" w:rsidRDefault="00B5712B" w:rsidP="0061401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27 May – 31 </w:t>
      </w:r>
      <w:proofErr w:type="gramStart"/>
      <w:r w:rsidRPr="00B5712B">
        <w:rPr>
          <w:rFonts w:ascii="Arial" w:hAnsi="Arial" w:cs="Arial"/>
          <w:b/>
          <w:sz w:val="24"/>
          <w:szCs w:val="22"/>
          <w:lang w:val="en-US" w:eastAsia="zh-CN"/>
        </w:rPr>
        <w:t>May,</w:t>
      </w:r>
      <w:proofErr w:type="gramEnd"/>
      <w:r w:rsidRPr="00B5712B">
        <w:rPr>
          <w:rFonts w:ascii="Arial" w:hAnsi="Arial" w:cs="Arial"/>
          <w:b/>
          <w:sz w:val="24"/>
          <w:szCs w:val="22"/>
          <w:lang w:val="en-US" w:eastAsia="zh-CN"/>
        </w:rPr>
        <w:t xml:space="preserve"> 2024, Jeju, K</w:t>
      </w:r>
      <w:r>
        <w:rPr>
          <w:rFonts w:ascii="Arial" w:hAnsi="Arial" w:cs="Arial"/>
          <w:b/>
          <w:sz w:val="24"/>
          <w:szCs w:val="22"/>
          <w:lang w:val="en-US" w:eastAsia="zh-CN"/>
        </w:rPr>
        <w:t>orea</w:t>
      </w:r>
    </w:p>
    <w:p w14:paraId="4CED1855" w14:textId="77777777" w:rsidR="00614011" w:rsidRPr="000F65D5" w:rsidRDefault="00614011" w:rsidP="0061401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256732A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76DB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F076DB">
        <w:rPr>
          <w:rFonts w:ascii="Arial" w:hAnsi="Arial" w:cs="Arial"/>
          <w:b/>
          <w:sz w:val="22"/>
          <w:szCs w:val="22"/>
        </w:rPr>
        <w:t xml:space="preserve">LS on </w:t>
      </w:r>
      <w:r w:rsidR="00F076DB" w:rsidRPr="00F076DB">
        <w:rPr>
          <w:rFonts w:ascii="Arial" w:hAnsi="Arial" w:cs="Arial"/>
          <w:b/>
          <w:sz w:val="22"/>
          <w:szCs w:val="22"/>
        </w:rPr>
        <w:t>Management, Orchestration and Charging</w:t>
      </w:r>
      <w:r w:rsidR="00F076DB" w:rsidRPr="00F076DB">
        <w:rPr>
          <w:rFonts w:ascii="Arial" w:hAnsi="Arial" w:cs="Arial"/>
          <w:b/>
          <w:sz w:val="22"/>
          <w:szCs w:val="22"/>
        </w:rPr>
        <w:t xml:space="preserve"> </w:t>
      </w:r>
      <w:r w:rsidR="00F076DB">
        <w:rPr>
          <w:rFonts w:ascii="Arial" w:hAnsi="Arial" w:cs="Arial"/>
          <w:b/>
          <w:sz w:val="22"/>
          <w:szCs w:val="22"/>
        </w:rPr>
        <w:t xml:space="preserve">aspects of </w:t>
      </w:r>
      <w:r w:rsidR="00F076DB" w:rsidRPr="00B5712B">
        <w:rPr>
          <w:rFonts w:ascii="Arial" w:hAnsi="Arial" w:cs="Arial"/>
          <w:b/>
          <w:sz w:val="22"/>
          <w:szCs w:val="22"/>
          <w:lang w:eastAsia="ko-KR"/>
        </w:rPr>
        <w:t>User Identities and Authentication Architecture</w:t>
      </w:r>
      <w:r w:rsidR="00F076DB">
        <w:rPr>
          <w:rFonts w:ascii="Arial" w:hAnsi="Arial" w:cs="Arial"/>
          <w:b/>
          <w:sz w:val="22"/>
          <w:szCs w:val="22"/>
          <w:lang w:eastAsia="ko-KR"/>
        </w:rPr>
        <w:t xml:space="preserve"> </w:t>
      </w:r>
    </w:p>
    <w:p w14:paraId="611B4358" w14:textId="00681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78E4373" w14:textId="77777777" w:rsidR="00B5712B" w:rsidRPr="00B97703" w:rsidRDefault="00B571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6DF36BBF" w14:textId="0BD349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15FF5B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712B">
        <w:rPr>
          <w:rFonts w:ascii="Arial" w:hAnsi="Arial" w:cs="Arial"/>
          <w:b/>
          <w:bCs/>
          <w:sz w:val="22"/>
          <w:szCs w:val="22"/>
        </w:rPr>
        <w:t>FS_UIA_ARC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85E799C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9D0020" w:rsidRPr="009D002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D0020">
        <w:rPr>
          <w:rFonts w:ascii="Arial" w:hAnsi="Arial" w:cs="Arial"/>
          <w:b/>
          <w:sz w:val="22"/>
          <w:szCs w:val="22"/>
        </w:rPr>
        <w:t xml:space="preserve">to be </w:t>
      </w:r>
      <w:r w:rsidR="00095BC2" w:rsidRPr="0049160D">
        <w:rPr>
          <w:rFonts w:ascii="Arial" w:hAnsi="Arial" w:cs="Arial"/>
          <w:b/>
          <w:color w:val="000000"/>
          <w:sz w:val="22"/>
          <w:szCs w:val="22"/>
        </w:rPr>
        <w:t>SA WG</w:t>
      </w:r>
      <w:bookmarkEnd w:id="5"/>
      <w:bookmarkEnd w:id="6"/>
      <w:bookmarkEnd w:id="7"/>
      <w:r w:rsidR="00015F8C" w:rsidRPr="0049160D">
        <w:rPr>
          <w:rFonts w:ascii="Arial" w:hAnsi="Arial" w:cs="Arial" w:hint="eastAsia"/>
          <w:b/>
          <w:color w:val="000000"/>
          <w:sz w:val="22"/>
          <w:szCs w:val="22"/>
          <w:lang w:eastAsia="ko-KR"/>
        </w:rPr>
        <w:t>2</w:t>
      </w:r>
    </w:p>
    <w:p w14:paraId="01147493" w14:textId="50EE27CE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416F6">
        <w:rPr>
          <w:rFonts w:ascii="Arial" w:hAnsi="Arial" w:cs="Arial"/>
          <w:b/>
          <w:sz w:val="22"/>
          <w:szCs w:val="22"/>
        </w:rPr>
        <w:t>To:</w:t>
      </w:r>
      <w:r w:rsidRPr="007416F6">
        <w:rPr>
          <w:rFonts w:ascii="Arial" w:hAnsi="Arial" w:cs="Arial"/>
          <w:b/>
          <w:sz w:val="22"/>
          <w:szCs w:val="22"/>
        </w:rPr>
        <w:tab/>
      </w:r>
      <w:r w:rsidR="00F076DB">
        <w:rPr>
          <w:rFonts w:ascii="Arial" w:hAnsi="Arial" w:cs="Arial"/>
          <w:b/>
          <w:sz w:val="22"/>
          <w:szCs w:val="22"/>
        </w:rPr>
        <w:t>SA WG5</w:t>
      </w:r>
    </w:p>
    <w:p w14:paraId="08C8D7FD" w14:textId="101F93E3" w:rsidR="00B97703" w:rsidRPr="007416F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8" w:name="OLE_LINK45"/>
      <w:bookmarkStart w:id="9" w:name="OLE_LINK46"/>
      <w:r w:rsidRPr="007416F6">
        <w:rPr>
          <w:rFonts w:ascii="Arial" w:hAnsi="Arial" w:cs="Arial"/>
          <w:b/>
          <w:sz w:val="22"/>
          <w:szCs w:val="22"/>
        </w:rPr>
        <w:t>Cc:</w:t>
      </w:r>
      <w:r w:rsidRPr="007416F6">
        <w:rPr>
          <w:rFonts w:ascii="Arial" w:hAnsi="Arial" w:cs="Arial"/>
          <w:b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7F6D480E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B5712B">
        <w:rPr>
          <w:rFonts w:eastAsiaTheme="minorEastAsia"/>
          <w:color w:val="000000"/>
          <w:sz w:val="22"/>
          <w:szCs w:val="22"/>
          <w:lang w:eastAsia="ko-KR"/>
        </w:rPr>
        <w:t>Michael Starsinic</w:t>
      </w:r>
    </w:p>
    <w:p w14:paraId="3FE91453" w14:textId="7D3314A1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hyperlink r:id="rId10" w:history="1">
        <w:r w:rsidR="00B5712B" w:rsidRPr="007E067E">
          <w:rPr>
            <w:rStyle w:val="Hyperlink"/>
            <w:bCs/>
            <w:sz w:val="22"/>
            <w:szCs w:val="22"/>
          </w:rPr>
          <w:t>michael.starsinic@interdigital.com</w:t>
        </w:r>
      </w:hyperlink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D84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E4C14" w14:textId="3A61A293" w:rsid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out to </w:t>
      </w:r>
      <w:r w:rsidR="00F076DB">
        <w:rPr>
          <w:rFonts w:ascii="Arial" w:hAnsi="Arial" w:cs="Arial"/>
        </w:rPr>
        <w:t>SA WG5</w:t>
      </w:r>
      <w:r>
        <w:rPr>
          <w:rFonts w:ascii="Arial" w:hAnsi="Arial" w:cs="Arial"/>
        </w:rPr>
        <w:t xml:space="preserve"> that SA2 is studying </w:t>
      </w:r>
      <w:r w:rsidRPr="00B5712B">
        <w:rPr>
          <w:rFonts w:ascii="Arial" w:hAnsi="Arial" w:cs="Arial"/>
        </w:rPr>
        <w:t xml:space="preserve">how to enhance the 5G System to allow for the creation and utilization of user-specific identities </w:t>
      </w:r>
      <w:proofErr w:type="gramStart"/>
      <w:r w:rsidRPr="00B5712B">
        <w:rPr>
          <w:rFonts w:ascii="Arial" w:hAnsi="Arial" w:cs="Arial"/>
        </w:rPr>
        <w:t>in order to</w:t>
      </w:r>
      <w:proofErr w:type="gramEnd"/>
      <w:r w:rsidRPr="00B5712B">
        <w:rPr>
          <w:rFonts w:ascii="Arial" w:hAnsi="Arial" w:cs="Arial"/>
        </w:rPr>
        <w:t xml:space="preserve"> provide enhanced user experience, optimized performance, and offer services to non-3GPP devices and human users.</w:t>
      </w:r>
      <w:r>
        <w:rPr>
          <w:rFonts w:ascii="Arial" w:hAnsi="Arial" w:cs="Arial"/>
        </w:rPr>
        <w:t xml:space="preserve"> </w:t>
      </w:r>
      <w:r w:rsidR="00F076DB" w:rsidRPr="00F076DB">
        <w:rPr>
          <w:rFonts w:ascii="Arial" w:hAnsi="Arial" w:cs="Arial"/>
        </w:rPr>
        <w:t>The reason for utilizing operator user-specific identities in the 3GPP network is to allow the operator to charge and provide service differentiation based on the user identifier.</w:t>
      </w:r>
      <w:r w:rsidR="00F076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study is captured in TR 23.700-32.</w:t>
      </w:r>
    </w:p>
    <w:p w14:paraId="11A039AB" w14:textId="13CA70BF" w:rsidR="00B5712B" w:rsidRPr="00B5712B" w:rsidRDefault="00B5712B" w:rsidP="00B571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point </w:t>
      </w:r>
      <w:r w:rsidR="00F076DB">
        <w:rPr>
          <w:rFonts w:ascii="Arial" w:hAnsi="Arial" w:cs="Arial"/>
        </w:rPr>
        <w:t xml:space="preserve">SA WG5 </w:t>
      </w:r>
      <w:r>
        <w:rPr>
          <w:rFonts w:ascii="Arial" w:hAnsi="Arial" w:cs="Arial"/>
        </w:rPr>
        <w:t xml:space="preserve">to clause 8 of TR 23.700-32. This clause includes </w:t>
      </w:r>
      <w:r w:rsidR="00F076DB">
        <w:rPr>
          <w:rFonts w:ascii="Arial" w:hAnsi="Arial" w:cs="Arial"/>
        </w:rPr>
        <w:t>the study conclusions and will be used as the basis for normative work</w:t>
      </w:r>
      <w:r>
        <w:rPr>
          <w:rFonts w:ascii="Arial" w:hAnsi="Arial" w:cs="Arial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78CB71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F076DB">
        <w:rPr>
          <w:rFonts w:ascii="Arial" w:hAnsi="Arial" w:cs="Arial"/>
          <w:b/>
          <w:sz w:val="22"/>
          <w:szCs w:val="22"/>
        </w:rPr>
        <w:t>SA WG5</w:t>
      </w:r>
    </w:p>
    <w:p w14:paraId="0B148185" w14:textId="77777777" w:rsidR="00167618" w:rsidRPr="00834F7C" w:rsidRDefault="00B97703">
      <w:pPr>
        <w:spacing w:after="120"/>
        <w:ind w:left="993" w:hanging="993"/>
        <w:rPr>
          <w:rFonts w:ascii="Arial" w:hAnsi="Arial" w:cs="Arial"/>
          <w:b/>
          <w:color w:val="0070C0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</w:p>
    <w:p w14:paraId="443B648B" w14:textId="4EDDB122" w:rsidR="003F0CC2" w:rsidRPr="00B5712B" w:rsidRDefault="003F0CC2" w:rsidP="003F0CC2">
      <w:pPr>
        <w:rPr>
          <w:rFonts w:ascii="Arial" w:hAnsi="Arial" w:cs="Arial"/>
        </w:rPr>
      </w:pPr>
      <w:r w:rsidRPr="00B5712B">
        <w:rPr>
          <w:rFonts w:ascii="Arial" w:hAnsi="Arial" w:cs="Arial"/>
        </w:rPr>
        <w:t>SA</w:t>
      </w:r>
      <w:r w:rsidR="006C67C7" w:rsidRPr="00B5712B">
        <w:rPr>
          <w:rFonts w:ascii="Arial" w:hAnsi="Arial" w:cs="Arial" w:hint="eastAsia"/>
          <w:lang w:eastAsia="ko-KR"/>
        </w:rPr>
        <w:t>2</w:t>
      </w:r>
      <w:r w:rsidRPr="00B5712B">
        <w:rPr>
          <w:rFonts w:ascii="Arial" w:hAnsi="Arial" w:cs="Arial"/>
        </w:rPr>
        <w:t xml:space="preserve"> kindly requests </w:t>
      </w:r>
      <w:r w:rsidR="00F076DB">
        <w:rPr>
          <w:rFonts w:ascii="Arial" w:hAnsi="Arial" w:cs="Arial"/>
        </w:rPr>
        <w:t>SA WG5</w:t>
      </w:r>
      <w:r w:rsidR="00B5712B" w:rsidRPr="00B5712B">
        <w:rPr>
          <w:rFonts w:ascii="Arial" w:hAnsi="Arial" w:cs="Arial"/>
          <w:lang w:eastAsia="ko-KR"/>
        </w:rPr>
        <w:t xml:space="preserve"> to consider the above information</w:t>
      </w:r>
      <w:r w:rsidR="00F076DB">
        <w:rPr>
          <w:rFonts w:ascii="Arial" w:hAnsi="Arial" w:cs="Arial"/>
        </w:rPr>
        <w:t xml:space="preserve"> and invites SA WG5 to check if the conclusions relate to </w:t>
      </w:r>
      <w:r w:rsidR="00F076DB" w:rsidRPr="00F076DB">
        <w:rPr>
          <w:rFonts w:ascii="Arial" w:hAnsi="Arial" w:cs="Arial"/>
        </w:rPr>
        <w:t>Management, Orchestration and Charging</w:t>
      </w:r>
      <w:r w:rsidR="00F076DB">
        <w:rPr>
          <w:rFonts w:ascii="Arial" w:hAnsi="Arial" w:cs="Arial"/>
        </w:rPr>
        <w:t xml:space="preserve"> aspects of the 5G System. </w:t>
      </w:r>
    </w:p>
    <w:p w14:paraId="02F38B28" w14:textId="310FBD5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9D7C68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2336C7" w14:textId="5E36B582" w:rsidR="001F342C" w:rsidRPr="00834F7C" w:rsidRDefault="009D7C68" w:rsidP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>4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 w:rsidRPr="00834F7C">
        <w:rPr>
          <w:rFonts w:ascii="Arial" w:hAnsi="Arial" w:cs="Arial"/>
          <w:bCs/>
          <w:sz w:val="22"/>
          <w:szCs w:val="22"/>
        </w:rPr>
        <w:t>19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23 August 2024</w:t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="00834F7C">
        <w:rPr>
          <w:rFonts w:ascii="Arial" w:hAnsi="Arial" w:cs="Arial"/>
          <w:bCs/>
          <w:sz w:val="22"/>
          <w:szCs w:val="22"/>
        </w:rPr>
        <w:tab/>
      </w:r>
      <w:r w:rsidRPr="00834F7C">
        <w:rPr>
          <w:rFonts w:ascii="Arial" w:hAnsi="Arial" w:cs="Arial"/>
          <w:bCs/>
          <w:sz w:val="22"/>
          <w:szCs w:val="22"/>
        </w:rPr>
        <w:t>Maastricht, NL</w:t>
      </w:r>
    </w:p>
    <w:p w14:paraId="17090D07" w14:textId="7E400F22" w:rsidR="00B5712B" w:rsidRPr="00834F7C" w:rsidRDefault="00B5712B" w:rsidP="00B5712B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  <w:r w:rsidRPr="00834F7C">
        <w:rPr>
          <w:rFonts w:ascii="Arial" w:hAnsi="Arial" w:cs="Arial"/>
          <w:bCs/>
          <w:sz w:val="22"/>
          <w:szCs w:val="22"/>
        </w:rPr>
        <w:t>TSG-SA2 Meeting #16</w:t>
      </w:r>
      <w:r>
        <w:rPr>
          <w:rFonts w:ascii="Arial" w:hAnsi="Arial" w:cs="Arial"/>
          <w:bCs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bCs/>
          <w:sz w:val="22"/>
          <w:szCs w:val="22"/>
          <w:lang w:eastAsia="ko-KR"/>
        </w:rPr>
        <w:tab/>
      </w:r>
      <w:r>
        <w:rPr>
          <w:rFonts w:ascii="Arial" w:hAnsi="Arial" w:cs="Arial"/>
          <w:bCs/>
          <w:sz w:val="22"/>
          <w:szCs w:val="22"/>
        </w:rPr>
        <w:t>14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 w:rsidRPr="00834F7C">
        <w:rPr>
          <w:rFonts w:ascii="Arial" w:hAnsi="Arial" w:cs="Arial"/>
          <w:bCs/>
          <w:sz w:val="22"/>
          <w:szCs w:val="22"/>
        </w:rPr>
        <w:t>–</w:t>
      </w:r>
      <w:r w:rsidRPr="00834F7C">
        <w:rPr>
          <w:rFonts w:ascii="Arial" w:hAnsi="Arial" w:cs="Arial" w:hint="eastAsia"/>
          <w:bCs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18 October</w:t>
      </w:r>
      <w:r w:rsidRPr="00834F7C">
        <w:rPr>
          <w:rFonts w:ascii="Arial" w:hAnsi="Arial" w:cs="Arial"/>
          <w:bCs/>
          <w:sz w:val="22"/>
          <w:szCs w:val="22"/>
        </w:rPr>
        <w:t xml:space="preserve"> 2024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India</w:t>
      </w:r>
    </w:p>
    <w:p w14:paraId="18D04CAE" w14:textId="77777777" w:rsidR="00834F7C" w:rsidRPr="00834F7C" w:rsidRDefault="00834F7C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</w:rPr>
      </w:pPr>
    </w:p>
    <w:sectPr w:rsidR="00834F7C" w:rsidRPr="00834F7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BD978" w14:textId="77777777" w:rsidR="00842A10" w:rsidRDefault="00842A10">
      <w:pPr>
        <w:spacing w:after="0"/>
      </w:pPr>
      <w:r>
        <w:separator/>
      </w:r>
    </w:p>
  </w:endnote>
  <w:endnote w:type="continuationSeparator" w:id="0">
    <w:p w14:paraId="112B0448" w14:textId="77777777" w:rsidR="00842A10" w:rsidRDefault="00842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4C6B" w14:textId="77777777" w:rsidR="00842A10" w:rsidRDefault="00842A10">
      <w:pPr>
        <w:spacing w:after="0"/>
      </w:pPr>
      <w:r>
        <w:separator/>
      </w:r>
    </w:p>
  </w:footnote>
  <w:footnote w:type="continuationSeparator" w:id="0">
    <w:p w14:paraId="6CC2BDC5" w14:textId="77777777" w:rsidR="00842A10" w:rsidRDefault="00842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F8C"/>
    <w:rsid w:val="00017F23"/>
    <w:rsid w:val="00036972"/>
    <w:rsid w:val="00046F08"/>
    <w:rsid w:val="00051575"/>
    <w:rsid w:val="00073A9A"/>
    <w:rsid w:val="00075069"/>
    <w:rsid w:val="00084236"/>
    <w:rsid w:val="00084242"/>
    <w:rsid w:val="00094B70"/>
    <w:rsid w:val="00095BC2"/>
    <w:rsid w:val="000A5C2D"/>
    <w:rsid w:val="000F6242"/>
    <w:rsid w:val="00156A06"/>
    <w:rsid w:val="00167618"/>
    <w:rsid w:val="0017088C"/>
    <w:rsid w:val="00174844"/>
    <w:rsid w:val="00182803"/>
    <w:rsid w:val="001A536C"/>
    <w:rsid w:val="001D080B"/>
    <w:rsid w:val="001D76FA"/>
    <w:rsid w:val="001E41FA"/>
    <w:rsid w:val="001E4950"/>
    <w:rsid w:val="001F342C"/>
    <w:rsid w:val="002201E4"/>
    <w:rsid w:val="002205C6"/>
    <w:rsid w:val="0022184C"/>
    <w:rsid w:val="00253021"/>
    <w:rsid w:val="0026153E"/>
    <w:rsid w:val="00270389"/>
    <w:rsid w:val="002A6824"/>
    <w:rsid w:val="002B5F78"/>
    <w:rsid w:val="002C0711"/>
    <w:rsid w:val="002C6D7D"/>
    <w:rsid w:val="002F1940"/>
    <w:rsid w:val="00310617"/>
    <w:rsid w:val="00312D28"/>
    <w:rsid w:val="00320F57"/>
    <w:rsid w:val="00346654"/>
    <w:rsid w:val="00353977"/>
    <w:rsid w:val="00357C5D"/>
    <w:rsid w:val="00383545"/>
    <w:rsid w:val="003C1B30"/>
    <w:rsid w:val="003C489E"/>
    <w:rsid w:val="003D3743"/>
    <w:rsid w:val="003F0CC2"/>
    <w:rsid w:val="00402EF3"/>
    <w:rsid w:val="00433500"/>
    <w:rsid w:val="00433F71"/>
    <w:rsid w:val="00440D43"/>
    <w:rsid w:val="00445DBD"/>
    <w:rsid w:val="0045595F"/>
    <w:rsid w:val="00460C91"/>
    <w:rsid w:val="004632F9"/>
    <w:rsid w:val="0049160D"/>
    <w:rsid w:val="004A2E01"/>
    <w:rsid w:val="004B46AC"/>
    <w:rsid w:val="004B5CB1"/>
    <w:rsid w:val="004C0C1A"/>
    <w:rsid w:val="004D6926"/>
    <w:rsid w:val="004E3939"/>
    <w:rsid w:val="00517CFA"/>
    <w:rsid w:val="00520EC6"/>
    <w:rsid w:val="00570E7D"/>
    <w:rsid w:val="00595CE0"/>
    <w:rsid w:val="00597549"/>
    <w:rsid w:val="005A2706"/>
    <w:rsid w:val="005B5087"/>
    <w:rsid w:val="005E566F"/>
    <w:rsid w:val="00604E10"/>
    <w:rsid w:val="00614011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26022"/>
    <w:rsid w:val="007416F6"/>
    <w:rsid w:val="0075042B"/>
    <w:rsid w:val="00761199"/>
    <w:rsid w:val="00796FD1"/>
    <w:rsid w:val="007C231A"/>
    <w:rsid w:val="007D2B3F"/>
    <w:rsid w:val="007E1887"/>
    <w:rsid w:val="007E2911"/>
    <w:rsid w:val="007E7208"/>
    <w:rsid w:val="007F4F92"/>
    <w:rsid w:val="007F6F25"/>
    <w:rsid w:val="00832B2B"/>
    <w:rsid w:val="00834F7C"/>
    <w:rsid w:val="00842A10"/>
    <w:rsid w:val="008463FA"/>
    <w:rsid w:val="00863D45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0955"/>
    <w:rsid w:val="00917B86"/>
    <w:rsid w:val="00940DD9"/>
    <w:rsid w:val="00953874"/>
    <w:rsid w:val="0099764C"/>
    <w:rsid w:val="009D0020"/>
    <w:rsid w:val="009D7C68"/>
    <w:rsid w:val="009E51CF"/>
    <w:rsid w:val="00A46CCB"/>
    <w:rsid w:val="00A53041"/>
    <w:rsid w:val="00A53E0D"/>
    <w:rsid w:val="00A57FB8"/>
    <w:rsid w:val="00A67AB9"/>
    <w:rsid w:val="00A71544"/>
    <w:rsid w:val="00A8555E"/>
    <w:rsid w:val="00A90A7D"/>
    <w:rsid w:val="00AA1EE8"/>
    <w:rsid w:val="00AB5F6E"/>
    <w:rsid w:val="00AC4035"/>
    <w:rsid w:val="00AC6106"/>
    <w:rsid w:val="00AD17CF"/>
    <w:rsid w:val="00AE1828"/>
    <w:rsid w:val="00AF1336"/>
    <w:rsid w:val="00B0676D"/>
    <w:rsid w:val="00B33F3C"/>
    <w:rsid w:val="00B51A98"/>
    <w:rsid w:val="00B5428F"/>
    <w:rsid w:val="00B5712B"/>
    <w:rsid w:val="00B91CFA"/>
    <w:rsid w:val="00B97703"/>
    <w:rsid w:val="00BA19C2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209D8"/>
    <w:rsid w:val="00D25CD3"/>
    <w:rsid w:val="00D31A6B"/>
    <w:rsid w:val="00D62A0E"/>
    <w:rsid w:val="00D72145"/>
    <w:rsid w:val="00D856BD"/>
    <w:rsid w:val="00DB14EE"/>
    <w:rsid w:val="00DB1C1F"/>
    <w:rsid w:val="00E32585"/>
    <w:rsid w:val="00E370F1"/>
    <w:rsid w:val="00E5588D"/>
    <w:rsid w:val="00E55A74"/>
    <w:rsid w:val="00E92981"/>
    <w:rsid w:val="00E96688"/>
    <w:rsid w:val="00EA0AD3"/>
    <w:rsid w:val="00EB45F4"/>
    <w:rsid w:val="00EC0AE9"/>
    <w:rsid w:val="00EF125A"/>
    <w:rsid w:val="00F076DB"/>
    <w:rsid w:val="00F30320"/>
    <w:rsid w:val="00F33593"/>
    <w:rsid w:val="00F34B3C"/>
    <w:rsid w:val="00F35346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0320"/>
    <w:pPr>
      <w:outlineLvl w:val="5"/>
    </w:pPr>
  </w:style>
  <w:style w:type="paragraph" w:styleId="Heading7">
    <w:name w:val="heading 7"/>
    <w:basedOn w:val="H6"/>
    <w:next w:val="Normal"/>
    <w:qFormat/>
    <w:rsid w:val="00F30320"/>
    <w:pPr>
      <w:outlineLvl w:val="6"/>
    </w:pPr>
  </w:style>
  <w:style w:type="paragraph" w:styleId="Heading8">
    <w:name w:val="heading 8"/>
    <w:basedOn w:val="Heading1"/>
    <w:next w:val="Normal"/>
    <w:qFormat/>
    <w:rsid w:val="00F3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0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0320"/>
    <w:pPr>
      <w:ind w:left="1701" w:hanging="1701"/>
    </w:pPr>
  </w:style>
  <w:style w:type="paragraph" w:styleId="TOC4">
    <w:name w:val="toc 4"/>
    <w:basedOn w:val="TOC3"/>
    <w:semiHidden/>
    <w:rsid w:val="00F30320"/>
    <w:pPr>
      <w:ind w:left="1418" w:hanging="1418"/>
    </w:pPr>
  </w:style>
  <w:style w:type="paragraph" w:styleId="TOC3">
    <w:name w:val="toc 3"/>
    <w:basedOn w:val="TOC2"/>
    <w:semiHidden/>
    <w:rsid w:val="00F30320"/>
    <w:pPr>
      <w:ind w:left="1134" w:hanging="1134"/>
    </w:pPr>
  </w:style>
  <w:style w:type="paragraph" w:styleId="TOC2">
    <w:name w:val="toc 2"/>
    <w:basedOn w:val="TOC1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0320"/>
    <w:pPr>
      <w:ind w:left="284"/>
    </w:pPr>
  </w:style>
  <w:style w:type="paragraph" w:styleId="Index1">
    <w:name w:val="index 1"/>
    <w:basedOn w:val="Normal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0320"/>
    <w:pPr>
      <w:outlineLvl w:val="9"/>
    </w:pPr>
  </w:style>
  <w:style w:type="paragraph" w:styleId="ListNumber2">
    <w:name w:val="List Number 2"/>
    <w:basedOn w:val="ListNumber"/>
    <w:semiHidden/>
    <w:rsid w:val="00F30320"/>
    <w:pPr>
      <w:ind w:left="851"/>
    </w:pPr>
  </w:style>
  <w:style w:type="character" w:styleId="FootnoteReference">
    <w:name w:val="footnote reference"/>
    <w:basedOn w:val="DefaultParagraphFont"/>
    <w:semiHidden/>
    <w:rsid w:val="00F3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Normal"/>
    <w:rsid w:val="00F30320"/>
    <w:pPr>
      <w:keepLines/>
      <w:ind w:left="1135" w:hanging="851"/>
    </w:pPr>
  </w:style>
  <w:style w:type="paragraph" w:styleId="TOC9">
    <w:name w:val="toc 9"/>
    <w:basedOn w:val="TOC8"/>
    <w:semiHidden/>
    <w:rsid w:val="00F30320"/>
    <w:pPr>
      <w:ind w:left="1418" w:hanging="1418"/>
    </w:pPr>
  </w:style>
  <w:style w:type="paragraph" w:customStyle="1" w:styleId="EX">
    <w:name w:val="EX"/>
    <w:basedOn w:val="Normal"/>
    <w:rsid w:val="00F30320"/>
    <w:pPr>
      <w:keepLines/>
      <w:ind w:left="1702" w:hanging="1418"/>
    </w:pPr>
  </w:style>
  <w:style w:type="paragraph" w:customStyle="1" w:styleId="FP">
    <w:name w:val="FP"/>
    <w:basedOn w:val="Normal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TOC6">
    <w:name w:val="toc 6"/>
    <w:basedOn w:val="TOC5"/>
    <w:next w:val="Normal"/>
    <w:semiHidden/>
    <w:rsid w:val="00F30320"/>
    <w:pPr>
      <w:ind w:left="1985" w:hanging="1985"/>
    </w:pPr>
  </w:style>
  <w:style w:type="paragraph" w:styleId="TOC7">
    <w:name w:val="toc 7"/>
    <w:basedOn w:val="TOC6"/>
    <w:next w:val="Normal"/>
    <w:semiHidden/>
    <w:rsid w:val="00F30320"/>
    <w:pPr>
      <w:ind w:left="2268" w:hanging="2268"/>
    </w:pPr>
  </w:style>
  <w:style w:type="paragraph" w:styleId="ListBullet2">
    <w:name w:val="List Bullet 2"/>
    <w:basedOn w:val="ListBullet"/>
    <w:semiHidden/>
    <w:rsid w:val="00F30320"/>
    <w:pPr>
      <w:ind w:left="851"/>
    </w:pPr>
  </w:style>
  <w:style w:type="paragraph" w:styleId="ListBullet3">
    <w:name w:val="List Bullet 3"/>
    <w:basedOn w:val="ListBullet2"/>
    <w:semiHidden/>
    <w:rsid w:val="00F30320"/>
    <w:pPr>
      <w:ind w:left="1135"/>
    </w:pPr>
  </w:style>
  <w:style w:type="paragraph" w:styleId="ListNumber">
    <w:name w:val="List Number"/>
    <w:basedOn w:val="List"/>
    <w:semiHidden/>
    <w:rsid w:val="00F30320"/>
  </w:style>
  <w:style w:type="paragraph" w:customStyle="1" w:styleId="EQ">
    <w:name w:val="EQ"/>
    <w:basedOn w:val="Normal"/>
    <w:next w:val="Normal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Heading5"/>
    <w:next w:val="Normal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Normal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List2">
    <w:name w:val="List 2"/>
    <w:basedOn w:val="List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0320"/>
    <w:pPr>
      <w:ind w:left="1135"/>
    </w:pPr>
  </w:style>
  <w:style w:type="paragraph" w:styleId="List4">
    <w:name w:val="List 4"/>
    <w:basedOn w:val="List3"/>
    <w:semiHidden/>
    <w:rsid w:val="00F30320"/>
    <w:pPr>
      <w:ind w:left="1418"/>
    </w:pPr>
  </w:style>
  <w:style w:type="paragraph" w:styleId="List5">
    <w:name w:val="List 5"/>
    <w:basedOn w:val="List4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List">
    <w:name w:val="List"/>
    <w:basedOn w:val="Normal"/>
    <w:semiHidden/>
    <w:rsid w:val="00F30320"/>
    <w:pPr>
      <w:ind w:left="568" w:hanging="284"/>
    </w:pPr>
  </w:style>
  <w:style w:type="paragraph" w:styleId="ListBullet">
    <w:name w:val="List Bullet"/>
    <w:basedOn w:val="List"/>
    <w:semiHidden/>
    <w:rsid w:val="00F30320"/>
  </w:style>
  <w:style w:type="paragraph" w:styleId="ListBullet4">
    <w:name w:val="List Bullet 4"/>
    <w:basedOn w:val="ListBullet3"/>
    <w:semiHidden/>
    <w:rsid w:val="00F30320"/>
    <w:pPr>
      <w:ind w:left="1418"/>
    </w:pPr>
  </w:style>
  <w:style w:type="paragraph" w:styleId="ListBullet5">
    <w:name w:val="List Bullet 5"/>
    <w:basedOn w:val="ListBullet4"/>
    <w:semiHidden/>
    <w:rsid w:val="00F30320"/>
    <w:pPr>
      <w:ind w:left="1702"/>
    </w:pPr>
  </w:style>
  <w:style w:type="paragraph" w:customStyle="1" w:styleId="B2">
    <w:name w:val="B2"/>
    <w:basedOn w:val="List2"/>
    <w:rsid w:val="00F30320"/>
  </w:style>
  <w:style w:type="paragraph" w:customStyle="1" w:styleId="B3">
    <w:name w:val="B3"/>
    <w:basedOn w:val="List3"/>
    <w:rsid w:val="00F30320"/>
  </w:style>
  <w:style w:type="paragraph" w:customStyle="1" w:styleId="B4">
    <w:name w:val="B4"/>
    <w:basedOn w:val="List4"/>
    <w:rsid w:val="00F30320"/>
  </w:style>
  <w:style w:type="paragraph" w:customStyle="1" w:styleId="B5">
    <w:name w:val="B5"/>
    <w:basedOn w:val="List5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088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el.starsinic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50272-3346-4ED1-AD93-0CE993D3A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162-3C4B-4FFF-A6BD-D0C2768C05E3}">
  <ds:schemaRefs>
    <ds:schemaRef ds:uri="http://schemas.microsoft.com/sharepoint/v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69934013-DFFC-48E3-8523-2D60EA237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1</Pages>
  <Words>236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66</cp:revision>
  <cp:lastPrinted>2002-04-23T07:10:00Z</cp:lastPrinted>
  <dcterms:created xsi:type="dcterms:W3CDTF">2023-03-13T10:59:00Z</dcterms:created>
  <dcterms:modified xsi:type="dcterms:W3CDTF">2024-05-17T16:09:00Z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