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F1822" w14:textId="77777777" w:rsidR="00B37756" w:rsidRDefault="00B37756" w:rsidP="00B3775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S2-2405878</w:t>
      </w:r>
    </w:p>
    <w:p w14:paraId="677F8502" w14:textId="77777777" w:rsidR="00B37756" w:rsidRDefault="00B37756" w:rsidP="00B3775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27 - 31 May, 2024, Jeju, South Korea</w:t>
      </w:r>
    </w:p>
    <w:p w14:paraId="7A23DBBE" w14:textId="226DC085" w:rsidR="00B37756" w:rsidRPr="00B37756" w:rsidRDefault="00B37756" w:rsidP="00B3775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4966EF4" w14:textId="77777777" w:rsidR="00B37756" w:rsidRDefault="00B3775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063779C" w14:textId="4CB205D4"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  <w:t>S6-24</w:t>
      </w:r>
      <w:r>
        <w:rPr>
          <w:b/>
          <w:sz w:val="24"/>
          <w:lang w:eastAsia="zh-CN"/>
        </w:rPr>
        <w:t>16</w:t>
      </w:r>
      <w:r w:rsidR="00B8497D">
        <w:rPr>
          <w:b/>
          <w:sz w:val="24"/>
          <w:lang w:eastAsia="zh-CN"/>
        </w:rPr>
        <w:t>44</w:t>
      </w:r>
    </w:p>
    <w:p w14:paraId="52F05943" w14:textId="77777777"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</w:t>
      </w:r>
      <w:r w:rsidR="00B8497D">
        <w:rPr>
          <w:bCs/>
          <w:sz w:val="24"/>
        </w:rPr>
        <w:t>603</w:t>
      </w:r>
      <w:r>
        <w:rPr>
          <w:bCs/>
          <w:sz w:val="24"/>
        </w:rPr>
        <w:t>)</w:t>
      </w:r>
    </w:p>
    <w:p w14:paraId="699D4504" w14:textId="77777777" w:rsidR="00CF048E" w:rsidRDefault="00CF048E">
      <w:pPr>
        <w:rPr>
          <w:rFonts w:ascii="Arial" w:hAnsi="Arial" w:cs="Arial"/>
        </w:rPr>
      </w:pPr>
    </w:p>
    <w:p w14:paraId="516D96F3" w14:textId="77777777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data channel application related capability exposure</w:t>
      </w:r>
    </w:p>
    <w:p w14:paraId="7444C2B7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CEEC98A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3FB66BB4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</w:p>
    <w:p w14:paraId="544EB78C" w14:textId="77777777" w:rsidR="00CF048E" w:rsidRDefault="00CF0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E469EC" w14:textId="77777777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57C06A6F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</w:rPr>
        <w:t>3GPP TSG SA WG2</w:t>
      </w:r>
    </w:p>
    <w:p w14:paraId="0BC00D27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1C54910" w14:textId="77777777" w:rsidR="00CF048E" w:rsidRDefault="00CF048E">
      <w:pPr>
        <w:spacing w:after="60"/>
        <w:ind w:left="1985" w:hanging="1985"/>
        <w:rPr>
          <w:rFonts w:ascii="Arial" w:hAnsi="Arial" w:cs="Arial"/>
          <w:bCs/>
        </w:rPr>
      </w:pPr>
    </w:p>
    <w:p w14:paraId="6890D7FB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Han Wang – wanghan28@huawei.com</w:t>
      </w:r>
    </w:p>
    <w:p w14:paraId="17BAAAFA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3DF6C9" w14:textId="77777777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7315F2D" w14:textId="77777777" w:rsidR="00CF048E" w:rsidRDefault="00CF048E">
      <w:pPr>
        <w:spacing w:after="60"/>
        <w:ind w:left="1985" w:hanging="1985"/>
        <w:rPr>
          <w:rFonts w:ascii="Arial" w:hAnsi="Arial" w:cs="Arial"/>
          <w:b/>
        </w:rPr>
      </w:pPr>
    </w:p>
    <w:p w14:paraId="7C1D1963" w14:textId="77777777" w:rsidR="00CF048E" w:rsidRDefault="00D34F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363D538" w14:textId="77777777" w:rsidR="00CF048E" w:rsidRDefault="00CF048E">
      <w:pPr>
        <w:rPr>
          <w:rFonts w:ascii="Arial" w:hAnsi="Arial" w:cs="Arial"/>
        </w:rPr>
      </w:pPr>
    </w:p>
    <w:p w14:paraId="27F76856" w14:textId="77777777" w:rsidR="00CF048E" w:rsidRDefault="00D34F0E">
      <w:pPr>
        <w:pStyle w:val="Heading1"/>
      </w:pPr>
      <w:r>
        <w:t>1</w:t>
      </w:r>
      <w:r>
        <w:tab/>
        <w:t>Overall description</w:t>
      </w:r>
    </w:p>
    <w:p w14:paraId="596A7E69" w14:textId="77777777" w:rsidR="00CF048E" w:rsidRDefault="00D34F0E">
      <w:pPr>
        <w:rPr>
          <w:rFonts w:eastAsia="SimSun"/>
          <w:lang w:val="en-US" w:eastAsia="zh-CN"/>
        </w:rPr>
      </w:pPr>
      <w:r>
        <w:t xml:space="preserve">SA6 is </w:t>
      </w:r>
      <w:r>
        <w:rPr>
          <w:rFonts w:hint="eastAsia"/>
          <w:lang w:val="en-US" w:eastAsia="zh-CN"/>
        </w:rPr>
        <w:t xml:space="preserve">studying the </w:t>
      </w:r>
      <w:r>
        <w:t>eMMTel enabler layer</w:t>
      </w:r>
      <w:r>
        <w:rPr>
          <w:rFonts w:hint="eastAsia"/>
          <w:lang w:val="en-US" w:eastAsia="zh-CN"/>
        </w:rPr>
        <w:t xml:space="preserve"> to provide the verticals/enterprises necessary capabilities to use the MMTel service </w:t>
      </w:r>
      <w:r w:rsidR="000A553B">
        <w:rPr>
          <w:lang w:val="en-US" w:eastAsia="zh-CN"/>
        </w:rPr>
        <w:t>(</w:t>
      </w:r>
      <w:r w:rsidR="00DF165C">
        <w:rPr>
          <w:lang w:val="en-US" w:eastAsia="zh-CN"/>
        </w:rPr>
        <w:t xml:space="preserve">including </w:t>
      </w:r>
      <w:r w:rsidR="00C31789">
        <w:rPr>
          <w:lang w:val="en-US" w:eastAsia="zh-CN"/>
        </w:rPr>
        <w:t xml:space="preserve">the </w:t>
      </w:r>
      <w:r w:rsidR="00DF165C">
        <w:rPr>
          <w:lang w:val="en-US" w:eastAsia="zh-CN"/>
        </w:rPr>
        <w:t>IMS data channel</w:t>
      </w:r>
      <w:r w:rsidR="000A553B">
        <w:rPr>
          <w:lang w:val="en-US" w:eastAsia="zh-CN"/>
        </w:rPr>
        <w:t>)</w:t>
      </w:r>
      <w:r w:rsidR="00DF165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it is related to the Rel-19 ongoing SA2 study FS_NG_RTC_Ph2. </w:t>
      </w:r>
      <w:r w:rsidR="00A429E6">
        <w:rPr>
          <w:lang w:val="en-US" w:eastAsia="zh-CN"/>
        </w:rPr>
        <w:t xml:space="preserve">One of the key </w:t>
      </w:r>
      <w:r w:rsidR="00111574">
        <w:rPr>
          <w:lang w:val="en-US" w:eastAsia="zh-CN"/>
        </w:rPr>
        <w:t>issues</w:t>
      </w:r>
      <w:r w:rsidR="00A429E6">
        <w:rPr>
          <w:lang w:val="en-US" w:eastAsia="zh-CN"/>
        </w:rPr>
        <w:t xml:space="preserve"> during the study in the TR 23.700-92 is about h</w:t>
      </w:r>
      <w:r>
        <w:rPr>
          <w:rFonts w:eastAsia="SimSun" w:hint="eastAsia"/>
          <w:lang w:val="en-US" w:eastAsia="zh-CN"/>
        </w:rPr>
        <w:t xml:space="preserve">ow </w:t>
      </w:r>
      <w:r>
        <w:rPr>
          <w:rFonts w:eastAsia="SimSun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handle the</w:t>
      </w:r>
      <w:r>
        <w:t xml:space="preserve"> data channel application profile</w:t>
      </w:r>
      <w:r>
        <w:rPr>
          <w:rFonts w:hint="eastAsia"/>
          <w:lang w:val="en-US" w:eastAsia="zh-CN"/>
        </w:rPr>
        <w:t xml:space="preserve"> (necessary information regarding each </w:t>
      </w:r>
      <w:r w:rsidR="00E62106"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>
        <w:rPr>
          <w:rFonts w:hint="eastAsia"/>
          <w:lang w:val="en-US" w:eastAsia="zh-CN"/>
        </w:rPr>
        <w:t>hannel application)</w:t>
      </w:r>
      <w:r w:rsidR="0020555C">
        <w:rPr>
          <w:rFonts w:eastAsia="SimSun"/>
          <w:lang w:val="en-US" w:eastAsia="zh-CN"/>
        </w:rPr>
        <w:t xml:space="preserve">, </w:t>
      </w:r>
      <w:r w:rsidR="0020555C">
        <w:rPr>
          <w:rFonts w:hint="eastAsia"/>
          <w:lang w:val="en-US" w:eastAsia="zh-CN"/>
        </w:rPr>
        <w:t xml:space="preserve">including </w:t>
      </w:r>
      <w:r w:rsidR="00FE44D7">
        <w:rPr>
          <w:lang w:val="en-US" w:eastAsia="zh-CN"/>
        </w:rPr>
        <w:t xml:space="preserve">provisioning </w:t>
      </w:r>
      <w:r w:rsidR="00FE44D7">
        <w:t>data channel application</w:t>
      </w:r>
      <w:r w:rsidR="00FE44D7">
        <w:rPr>
          <w:lang w:val="en-US" w:eastAsia="zh-CN"/>
        </w:rPr>
        <w:t xml:space="preserve"> </w:t>
      </w:r>
      <w:r w:rsidR="008379A4">
        <w:rPr>
          <w:lang w:val="en-US" w:eastAsia="zh-CN"/>
        </w:rPr>
        <w:t>profile</w:t>
      </w:r>
      <w:r w:rsidR="00FE44D7">
        <w:rPr>
          <w:lang w:val="en-US" w:eastAsia="zh-CN"/>
        </w:rPr>
        <w:t xml:space="preserve">s </w:t>
      </w:r>
      <w:r w:rsidR="0020555C">
        <w:t>to UE</w:t>
      </w:r>
      <w:r w:rsidR="0020555C">
        <w:rPr>
          <w:rFonts w:eastAsia="SimSun" w:hint="eastAsia"/>
          <w:lang w:val="en-US" w:eastAsia="zh-CN"/>
        </w:rPr>
        <w:t xml:space="preserve"> </w:t>
      </w:r>
      <w:r w:rsidR="0020555C">
        <w:rPr>
          <w:rFonts w:eastAsia="SimSun"/>
          <w:lang w:val="en-US" w:eastAsia="zh-CN"/>
        </w:rPr>
        <w:t>via the eMMTel enabler layer</w:t>
      </w:r>
      <w:r w:rsidR="0020555C">
        <w:rPr>
          <w:rFonts w:eastAsia="SimSun" w:hint="eastAsia"/>
          <w:lang w:val="en-US" w:eastAsia="zh-CN"/>
        </w:rPr>
        <w:t xml:space="preserve"> </w:t>
      </w:r>
      <w:r w:rsidR="00FE44D7">
        <w:rPr>
          <w:rFonts w:eastAsia="SimSun"/>
          <w:lang w:val="en-US" w:eastAsia="zh-CN"/>
        </w:rPr>
        <w:t xml:space="preserve">from </w:t>
      </w:r>
      <w:r w:rsidR="00FE44D7">
        <w:rPr>
          <w:rFonts w:hint="eastAsia"/>
          <w:lang w:val="en-US" w:eastAsia="zh-CN"/>
        </w:rPr>
        <w:t>verticals/enterprises</w:t>
      </w:r>
      <w:r w:rsidR="00FE44D7">
        <w:rPr>
          <w:lang w:val="en-US" w:eastAsia="zh-CN"/>
        </w:rPr>
        <w:t xml:space="preserve"> to UE</w:t>
      </w:r>
      <w:r w:rsidRPr="00180C27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658073CF" w14:textId="77777777" w:rsidR="00CF048E" w:rsidRDefault="00F9465B">
      <w:pPr>
        <w:rPr>
          <w:lang w:val="en-US" w:eastAsia="zh-CN"/>
        </w:rPr>
      </w:pPr>
      <w:r>
        <w:rPr>
          <w:lang w:eastAsia="zh-CN"/>
        </w:rPr>
        <w:t>T</w:t>
      </w:r>
      <w:r w:rsidR="00D34F0E">
        <w:rPr>
          <w:lang w:eastAsia="zh-CN"/>
        </w:rPr>
        <w:t xml:space="preserve">he application and the profile of the application </w:t>
      </w:r>
      <w:r w:rsidR="008379A4">
        <w:rPr>
          <w:lang w:eastAsia="zh-CN"/>
        </w:rPr>
        <w:t xml:space="preserve">may </w:t>
      </w:r>
      <w:r>
        <w:rPr>
          <w:lang w:val="en-US" w:eastAsia="zh-CN"/>
        </w:rPr>
        <w:t>need to be associated with each other.</w:t>
      </w:r>
      <w:r w:rsidR="00D34F0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 addition</w:t>
      </w:r>
      <w:r w:rsidR="00D34F0E">
        <w:rPr>
          <w:rFonts w:hint="eastAsia"/>
          <w:lang w:val="en-US" w:eastAsia="zh-CN"/>
        </w:rPr>
        <w:t xml:space="preserve">, management </w:t>
      </w:r>
      <w:r w:rsidR="00682C25">
        <w:rPr>
          <w:lang w:val="en-US" w:eastAsia="zh-CN"/>
        </w:rPr>
        <w:t xml:space="preserve">of </w:t>
      </w:r>
      <w:r w:rsidR="00D34F0E">
        <w:rPr>
          <w:rFonts w:hint="eastAsia"/>
          <w:lang w:val="en-US" w:eastAsia="zh-CN"/>
        </w:rPr>
        <w:t xml:space="preserve">the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>hannel applications provided by verticals/enterprises is necessary</w:t>
      </w:r>
      <w:r>
        <w:rPr>
          <w:lang w:val="en-US" w:eastAsia="zh-CN"/>
        </w:rPr>
        <w:t xml:space="preserve"> for the </w:t>
      </w:r>
      <w:r>
        <w:rPr>
          <w:rFonts w:hint="eastAsia"/>
          <w:lang w:val="en-US" w:eastAsia="zh-CN"/>
        </w:rPr>
        <w:t>MMTel service provider</w:t>
      </w:r>
      <w:r w:rsidR="00D34F0E">
        <w:rPr>
          <w:rFonts w:hint="eastAsia"/>
          <w:lang w:val="en-US" w:eastAsia="zh-CN"/>
        </w:rPr>
        <w:t>.</w:t>
      </w:r>
      <w:r w:rsidR="00D34F0E">
        <w:rPr>
          <w:lang w:eastAsia="zh-CN"/>
        </w:rPr>
        <w:t xml:space="preserve"> </w:t>
      </w:r>
      <w:r w:rsidR="00D95B02">
        <w:rPr>
          <w:lang w:val="en-US" w:eastAsia="zh-CN"/>
        </w:rPr>
        <w:t>Therefore,</w:t>
      </w:r>
      <w:r w:rsidR="00D34F0E">
        <w:rPr>
          <w:rFonts w:hint="eastAsia"/>
          <w:lang w:val="en-US" w:eastAsia="zh-CN"/>
        </w:rPr>
        <w:t xml:space="preserve"> SA6 believe</w:t>
      </w:r>
      <w:r w:rsidR="00657B03">
        <w:rPr>
          <w:lang w:val="en-US" w:eastAsia="zh-CN"/>
        </w:rPr>
        <w:t>s</w:t>
      </w:r>
      <w:r w:rsidR="00D34F0E">
        <w:rPr>
          <w:rFonts w:hint="eastAsia"/>
          <w:lang w:val="en-US" w:eastAsia="zh-CN"/>
        </w:rPr>
        <w:t xml:space="preserve"> that it is necessary to provide the management capabilities of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 xml:space="preserve">hannel </w:t>
      </w:r>
      <w:r w:rsidR="00E62106">
        <w:rPr>
          <w:lang w:val="en-US" w:eastAsia="zh-CN"/>
        </w:rPr>
        <w:t>a</w:t>
      </w:r>
      <w:r w:rsidR="00D34F0E">
        <w:rPr>
          <w:rFonts w:hint="eastAsia"/>
          <w:lang w:val="en-US" w:eastAsia="zh-CN"/>
        </w:rPr>
        <w:t>pplications</w:t>
      </w:r>
      <w:r w:rsidR="00D34F0E">
        <w:rPr>
          <w:lang w:val="en-US" w:eastAsia="zh-CN"/>
        </w:rPr>
        <w:t xml:space="preserve"> </w:t>
      </w:r>
      <w:r w:rsidR="00D34F0E">
        <w:rPr>
          <w:rFonts w:hint="eastAsia"/>
          <w:lang w:val="en-US" w:eastAsia="zh-CN"/>
        </w:rPr>
        <w:t xml:space="preserve">in the MMTel service, e.g. uploading, modifying or deleting a </w:t>
      </w:r>
      <w:r w:rsidR="006333F6">
        <w:rPr>
          <w:lang w:val="en-US" w:eastAsia="zh-CN"/>
        </w:rPr>
        <w:t>d</w:t>
      </w:r>
      <w:r w:rsidR="006333F6">
        <w:rPr>
          <w:rFonts w:hint="eastAsia"/>
          <w:lang w:val="en-US" w:eastAsia="zh-CN"/>
        </w:rPr>
        <w:t xml:space="preserve">ata </w:t>
      </w:r>
      <w:r w:rsidR="006333F6">
        <w:rPr>
          <w:lang w:val="en-US" w:eastAsia="zh-CN"/>
        </w:rPr>
        <w:t>c</w:t>
      </w:r>
      <w:r w:rsidR="006333F6">
        <w:rPr>
          <w:rFonts w:hint="eastAsia"/>
          <w:lang w:val="en-US" w:eastAsia="zh-CN"/>
        </w:rPr>
        <w:t xml:space="preserve">hannel </w:t>
      </w:r>
      <w:r w:rsidR="006333F6">
        <w:rPr>
          <w:lang w:val="en-US" w:eastAsia="zh-CN"/>
        </w:rPr>
        <w:t>a</w:t>
      </w:r>
      <w:r w:rsidR="006333F6">
        <w:rPr>
          <w:rFonts w:hint="eastAsia"/>
          <w:lang w:val="en-US" w:eastAsia="zh-CN"/>
        </w:rPr>
        <w:t xml:space="preserve">pplication </w:t>
      </w:r>
      <w:r w:rsidR="00D34F0E">
        <w:rPr>
          <w:rFonts w:hint="eastAsia"/>
          <w:lang w:val="en-US" w:eastAsia="zh-CN"/>
        </w:rPr>
        <w:t xml:space="preserve">from </w:t>
      </w:r>
      <w:r w:rsidR="00657B03">
        <w:rPr>
          <w:lang w:val="en-US" w:eastAsia="zh-CN"/>
        </w:rPr>
        <w:t xml:space="preserve">the </w:t>
      </w:r>
      <w:r w:rsidR="00D34F0E">
        <w:rPr>
          <w:rFonts w:hint="eastAsia"/>
          <w:lang w:val="en-US" w:eastAsia="zh-CN"/>
        </w:rPr>
        <w:t xml:space="preserve">MMTel service provider network. </w:t>
      </w:r>
    </w:p>
    <w:p w14:paraId="0BE7BB19" w14:textId="77777777" w:rsidR="00CF048E" w:rsidRDefault="00A429E6">
      <w:r>
        <w:rPr>
          <w:lang w:val="en-US" w:eastAsia="zh-CN"/>
        </w:rPr>
        <w:t xml:space="preserve">SA2 has specified DCAR which is a storage entity for </w:t>
      </w:r>
      <w:r w:rsidR="004366A4">
        <w:rPr>
          <w:lang w:val="en-US" w:eastAsia="zh-CN"/>
        </w:rPr>
        <w:t>d</w:t>
      </w:r>
      <w:r w:rsidR="004366A4">
        <w:rPr>
          <w:rFonts w:hint="eastAsia"/>
          <w:lang w:val="en-US" w:eastAsia="zh-CN"/>
        </w:rPr>
        <w:t xml:space="preserve">ata </w:t>
      </w:r>
      <w:r w:rsidR="00404EA4">
        <w:rPr>
          <w:lang w:val="en-US" w:eastAsia="zh-CN"/>
        </w:rPr>
        <w:t>c</w:t>
      </w:r>
      <w:r w:rsidR="00D34F0E">
        <w:t>hannel application</w:t>
      </w:r>
      <w:r>
        <w:t>s.</w:t>
      </w:r>
      <w:r w:rsidR="00907C42">
        <w:rPr>
          <w:rFonts w:hint="eastAsia"/>
          <w:lang w:eastAsia="zh-CN"/>
        </w:rPr>
        <w:t xml:space="preserve"> </w:t>
      </w:r>
      <w:r>
        <w:t xml:space="preserve">In relation to DCAR, </w:t>
      </w:r>
      <w:r w:rsidR="00D34F0E">
        <w:t>SA6 ask</w:t>
      </w:r>
      <w:r>
        <w:t>s</w:t>
      </w:r>
      <w:r w:rsidR="00D34F0E">
        <w:t xml:space="preserve"> SA2 the following questions: </w:t>
      </w:r>
    </w:p>
    <w:p w14:paraId="54015AF7" w14:textId="77777777" w:rsidR="00CF048E" w:rsidRDefault="00D34F0E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 w:rsidR="006B33D7">
        <w:rPr>
          <w:lang w:eastAsia="zh-CN"/>
        </w:rPr>
        <w:t>Does</w:t>
      </w:r>
      <w:r>
        <w:rPr>
          <w:lang w:eastAsia="zh-CN"/>
        </w:rPr>
        <w:t xml:space="preserve"> SA2 </w:t>
      </w:r>
      <w:r w:rsidR="006B33D7">
        <w:rPr>
          <w:lang w:eastAsia="zh-CN"/>
        </w:rPr>
        <w:t xml:space="preserve">intend to </w:t>
      </w:r>
      <w:r>
        <w:rPr>
          <w:lang w:eastAsia="zh-CN"/>
        </w:rPr>
        <w:t xml:space="preserve">define the interface for application providers to </w:t>
      </w:r>
      <w:r>
        <w:rPr>
          <w:rFonts w:hint="eastAsia"/>
          <w:lang w:val="en-US" w:eastAsia="zh-CN"/>
        </w:rPr>
        <w:t>manage the</w:t>
      </w:r>
      <w:r>
        <w:rPr>
          <w:lang w:eastAsia="zh-CN"/>
        </w:rPr>
        <w:t xml:space="preserve"> </w:t>
      </w:r>
      <w:r w:rsidR="0047705F">
        <w:rPr>
          <w:lang w:eastAsia="zh-CN"/>
        </w:rPr>
        <w:t>data channel</w:t>
      </w:r>
      <w:r w:rsidR="00A429E6">
        <w:rPr>
          <w:lang w:eastAsia="zh-CN"/>
        </w:rPr>
        <w:t xml:space="preserve"> </w:t>
      </w:r>
      <w:r>
        <w:rPr>
          <w:lang w:eastAsia="zh-CN"/>
        </w:rPr>
        <w:t xml:space="preserve">applications </w:t>
      </w:r>
      <w:r w:rsidR="00A429E6">
        <w:rPr>
          <w:lang w:eastAsia="zh-CN"/>
        </w:rPr>
        <w:t xml:space="preserve">on </w:t>
      </w:r>
      <w:r>
        <w:rPr>
          <w:lang w:eastAsia="zh-CN"/>
        </w:rPr>
        <w:t>DCAR?</w:t>
      </w:r>
    </w:p>
    <w:p w14:paraId="530B8800" w14:textId="77777777" w:rsidR="00CF048E" w:rsidRPr="000753A5" w:rsidRDefault="00D34F0E" w:rsidP="000753A5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If the answer </w:t>
      </w:r>
      <w:r w:rsidR="00A429E6">
        <w:rPr>
          <w:lang w:eastAsia="zh-CN"/>
        </w:rPr>
        <w:t xml:space="preserve">to Q1 </w:t>
      </w:r>
      <w:r>
        <w:rPr>
          <w:lang w:eastAsia="zh-CN"/>
        </w:rPr>
        <w:t>is yes, does SA2 have a plan</w:t>
      </w:r>
      <w:r w:rsidR="006B33D7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6B33D7">
        <w:rPr>
          <w:lang w:eastAsia="zh-CN"/>
        </w:rPr>
        <w:t xml:space="preserve">specify the </w:t>
      </w:r>
      <w:r w:rsidR="006B33D7">
        <w:rPr>
          <w:rFonts w:hint="eastAsia"/>
          <w:lang w:eastAsia="zh-CN"/>
        </w:rPr>
        <w:t>DCAR</w:t>
      </w:r>
      <w:r w:rsidR="006B33D7">
        <w:rPr>
          <w:lang w:eastAsia="zh-CN"/>
        </w:rPr>
        <w:t xml:space="preserve"> </w:t>
      </w:r>
      <w:r>
        <w:rPr>
          <w:lang w:eastAsia="zh-CN"/>
        </w:rPr>
        <w:t>interface</w:t>
      </w:r>
      <w:r w:rsidR="006B33D7">
        <w:rPr>
          <w:lang w:eastAsia="zh-CN"/>
        </w:rPr>
        <w:t xml:space="preserve"> </w:t>
      </w:r>
      <w:r w:rsidR="006B33D7">
        <w:rPr>
          <w:rFonts w:hint="eastAsia"/>
          <w:lang w:eastAsia="zh-CN"/>
        </w:rPr>
        <w:t>and</w:t>
      </w:r>
      <w:r w:rsidR="006B33D7">
        <w:rPr>
          <w:lang w:eastAsia="zh-CN"/>
        </w:rPr>
        <w:t xml:space="preserve"> related operations?</w:t>
      </w:r>
      <w:r w:rsidR="000753A5"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If the answer </w:t>
      </w:r>
      <w:r w:rsidR="006B33D7">
        <w:rPr>
          <w:lang w:val="en-US" w:eastAsia="zh-CN"/>
        </w:rPr>
        <w:t>to</w:t>
      </w:r>
      <w:r w:rsidR="006B33D7">
        <w:rPr>
          <w:rFonts w:hint="eastAsia"/>
          <w:lang w:val="en-US" w:eastAsia="zh-CN"/>
        </w:rPr>
        <w:t xml:space="preserve"> </w:t>
      </w:r>
      <w:r w:rsidR="006B33D7">
        <w:rPr>
          <w:lang w:val="en-US" w:eastAsia="zh-CN"/>
        </w:rPr>
        <w:t xml:space="preserve">Q1 is </w:t>
      </w:r>
      <w:r>
        <w:rPr>
          <w:rFonts w:hint="eastAsia"/>
          <w:lang w:val="en-US" w:eastAsia="zh-CN"/>
        </w:rPr>
        <w:t>no, SA</w:t>
      </w:r>
      <w:r w:rsidR="000753A5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 </w:t>
      </w:r>
      <w:r w:rsidR="000753A5">
        <w:rPr>
          <w:lang w:val="en-US" w:eastAsia="zh-CN"/>
        </w:rPr>
        <w:t xml:space="preserve">would like to </w:t>
      </w:r>
      <w:r w:rsidR="00D54934">
        <w:rPr>
          <w:lang w:val="en-US" w:eastAsia="zh-CN"/>
        </w:rPr>
        <w:t>study</w:t>
      </w:r>
      <w:r w:rsidR="006A2F1E">
        <w:rPr>
          <w:lang w:eastAsia="zh-CN"/>
        </w:rPr>
        <w:t xml:space="preserve"> the </w:t>
      </w:r>
      <w:r w:rsidR="006A2F1E">
        <w:rPr>
          <w:rFonts w:hint="eastAsia"/>
          <w:lang w:eastAsia="zh-CN"/>
        </w:rPr>
        <w:t>DCAR</w:t>
      </w:r>
      <w:r w:rsidR="006A2F1E">
        <w:rPr>
          <w:lang w:eastAsia="zh-CN"/>
        </w:rPr>
        <w:t xml:space="preserve"> interface </w:t>
      </w:r>
      <w:r w:rsidR="006A2F1E">
        <w:rPr>
          <w:rFonts w:hint="eastAsia"/>
          <w:lang w:eastAsia="zh-CN"/>
        </w:rPr>
        <w:t>and</w:t>
      </w:r>
      <w:r w:rsidR="006A2F1E">
        <w:rPr>
          <w:lang w:eastAsia="zh-CN"/>
        </w:rPr>
        <w:t xml:space="preserve"> related operations</w:t>
      </w:r>
      <w:r w:rsidR="000753A5">
        <w:rPr>
          <w:lang w:val="en-US" w:eastAsia="zh-CN"/>
        </w:rPr>
        <w:t>.</w:t>
      </w:r>
    </w:p>
    <w:p w14:paraId="7C6D52C5" w14:textId="77777777" w:rsidR="00CF048E" w:rsidRPr="00D54934" w:rsidRDefault="00CF048E">
      <w:pPr>
        <w:rPr>
          <w:lang w:eastAsia="zh-CN"/>
        </w:rPr>
      </w:pPr>
    </w:p>
    <w:p w14:paraId="090D498E" w14:textId="77777777" w:rsidR="00CF048E" w:rsidRDefault="00D34F0E">
      <w:pPr>
        <w:pStyle w:val="Heading1"/>
      </w:pPr>
      <w:r>
        <w:t>2</w:t>
      </w:r>
      <w:r>
        <w:tab/>
        <w:t>Actions</w:t>
      </w:r>
    </w:p>
    <w:p w14:paraId="5DCB74F9" w14:textId="77777777" w:rsidR="00CF048E" w:rsidRDefault="00D34F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61534A9F" w14:textId="77777777" w:rsidR="00CF048E" w:rsidRDefault="00D34F0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SA6 kindly asks SA2 to answer the above questions.</w:t>
      </w:r>
    </w:p>
    <w:p w14:paraId="5362B19E" w14:textId="77777777" w:rsidR="00CF048E" w:rsidRDefault="00D34F0E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0C44DDE8" w14:textId="77777777"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  <w:t>Jeju, Korea</w:t>
      </w:r>
    </w:p>
    <w:p w14:paraId="4901C926" w14:textId="77777777"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SA6#62 Adhoc-e   10 July – 18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sectPr w:rsidR="00CF048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24273" w14:textId="77777777" w:rsidR="00353755" w:rsidRDefault="00353755">
      <w:pPr>
        <w:spacing w:after="0"/>
      </w:pPr>
      <w:r>
        <w:separator/>
      </w:r>
    </w:p>
  </w:endnote>
  <w:endnote w:type="continuationSeparator" w:id="0">
    <w:p w14:paraId="2104B90E" w14:textId="77777777" w:rsidR="00353755" w:rsidRDefault="003537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6A61A" w14:textId="77777777" w:rsidR="00353755" w:rsidRDefault="00353755">
      <w:pPr>
        <w:spacing w:after="0"/>
      </w:pPr>
      <w:r>
        <w:separator/>
      </w:r>
    </w:p>
  </w:footnote>
  <w:footnote w:type="continuationSeparator" w:id="0">
    <w:p w14:paraId="30232621" w14:textId="77777777" w:rsidR="00353755" w:rsidRDefault="003537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37826312">
    <w:abstractNumId w:val="3"/>
  </w:num>
  <w:num w:numId="2" w16cid:durableId="57438705">
    <w:abstractNumId w:val="1"/>
  </w:num>
  <w:num w:numId="3" w16cid:durableId="218707735">
    <w:abstractNumId w:val="2"/>
  </w:num>
  <w:num w:numId="4" w16cid:durableId="7983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10306B1E"/>
    <w:rsid w:val="108C2D23"/>
    <w:rsid w:val="16B54E09"/>
    <w:rsid w:val="1B1D1D3C"/>
    <w:rsid w:val="1DBD0CD6"/>
    <w:rsid w:val="1FDB1D88"/>
    <w:rsid w:val="28E74AC7"/>
    <w:rsid w:val="29BA297E"/>
    <w:rsid w:val="3463615A"/>
    <w:rsid w:val="369C5735"/>
    <w:rsid w:val="38F74F66"/>
    <w:rsid w:val="3C357867"/>
    <w:rsid w:val="47F84F3B"/>
    <w:rsid w:val="63DA2F9D"/>
    <w:rsid w:val="64E70BB3"/>
    <w:rsid w:val="6EF140E9"/>
    <w:rsid w:val="7C2C3908"/>
    <w:rsid w:val="7C92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C66656"/>
  <w15:docId w15:val="{11D67520-DF71-41F9-ABD8-A8099D20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7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377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377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77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77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77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7756"/>
    <w:pPr>
      <w:outlineLvl w:val="5"/>
    </w:pPr>
  </w:style>
  <w:style w:type="paragraph" w:styleId="Heading7">
    <w:name w:val="heading 7"/>
    <w:basedOn w:val="H6"/>
    <w:next w:val="Normal"/>
    <w:qFormat/>
    <w:rsid w:val="00B37756"/>
    <w:pPr>
      <w:outlineLvl w:val="6"/>
    </w:pPr>
  </w:style>
  <w:style w:type="paragraph" w:styleId="Heading8">
    <w:name w:val="heading 8"/>
    <w:basedOn w:val="Heading1"/>
    <w:next w:val="Normal"/>
    <w:qFormat/>
    <w:rsid w:val="00B377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7756"/>
    <w:pPr>
      <w:outlineLvl w:val="8"/>
    </w:pPr>
  </w:style>
  <w:style w:type="character" w:default="1" w:styleId="DefaultParagraphFont">
    <w:name w:val="Default Paragraph Font"/>
    <w:semiHidden/>
    <w:rsid w:val="00B377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7756"/>
  </w:style>
  <w:style w:type="paragraph" w:customStyle="1" w:styleId="H6">
    <w:name w:val="H6"/>
    <w:basedOn w:val="Heading5"/>
    <w:next w:val="Normal"/>
    <w:rsid w:val="00B3775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37756"/>
    <w:pPr>
      <w:ind w:left="1135"/>
    </w:pPr>
  </w:style>
  <w:style w:type="paragraph" w:styleId="List2">
    <w:name w:val="List 2"/>
    <w:basedOn w:val="List"/>
    <w:semiHidden/>
    <w:rsid w:val="00B37756"/>
    <w:pPr>
      <w:ind w:left="851"/>
    </w:pPr>
  </w:style>
  <w:style w:type="paragraph" w:styleId="List">
    <w:name w:val="List"/>
    <w:basedOn w:val="Normal"/>
    <w:semiHidden/>
    <w:rsid w:val="00B37756"/>
    <w:pPr>
      <w:ind w:left="568" w:hanging="284"/>
    </w:pPr>
  </w:style>
  <w:style w:type="paragraph" w:styleId="TOC7">
    <w:name w:val="toc 7"/>
    <w:basedOn w:val="TOC6"/>
    <w:next w:val="Normal"/>
    <w:semiHidden/>
    <w:rsid w:val="00B37756"/>
    <w:pPr>
      <w:ind w:left="2268" w:hanging="2268"/>
    </w:pPr>
  </w:style>
  <w:style w:type="paragraph" w:styleId="TOC6">
    <w:name w:val="toc 6"/>
    <w:basedOn w:val="TOC5"/>
    <w:next w:val="Normal"/>
    <w:semiHidden/>
    <w:rsid w:val="00B37756"/>
    <w:pPr>
      <w:ind w:left="1985" w:hanging="1985"/>
    </w:pPr>
  </w:style>
  <w:style w:type="paragraph" w:styleId="TOC5">
    <w:name w:val="toc 5"/>
    <w:basedOn w:val="TOC4"/>
    <w:semiHidden/>
    <w:rsid w:val="00B37756"/>
    <w:pPr>
      <w:ind w:left="1701" w:hanging="1701"/>
    </w:pPr>
  </w:style>
  <w:style w:type="paragraph" w:styleId="TOC4">
    <w:name w:val="toc 4"/>
    <w:basedOn w:val="TOC3"/>
    <w:semiHidden/>
    <w:rsid w:val="00B37756"/>
    <w:pPr>
      <w:ind w:left="1418" w:hanging="1418"/>
    </w:pPr>
  </w:style>
  <w:style w:type="paragraph" w:styleId="TOC3">
    <w:name w:val="toc 3"/>
    <w:basedOn w:val="TOC2"/>
    <w:semiHidden/>
    <w:rsid w:val="00B37756"/>
    <w:pPr>
      <w:ind w:left="1134" w:hanging="1134"/>
    </w:pPr>
  </w:style>
  <w:style w:type="paragraph" w:styleId="TOC2">
    <w:name w:val="toc 2"/>
    <w:basedOn w:val="TOC1"/>
    <w:semiHidden/>
    <w:rsid w:val="00B37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377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B37756"/>
    <w:pPr>
      <w:ind w:left="851"/>
    </w:pPr>
  </w:style>
  <w:style w:type="paragraph" w:styleId="ListNumber">
    <w:name w:val="List Number"/>
    <w:basedOn w:val="List"/>
    <w:semiHidden/>
    <w:rsid w:val="00B37756"/>
  </w:style>
  <w:style w:type="paragraph" w:styleId="ListBullet4">
    <w:name w:val="List Bullet 4"/>
    <w:basedOn w:val="ListBullet3"/>
    <w:semiHidden/>
    <w:rsid w:val="00B37756"/>
    <w:pPr>
      <w:ind w:left="1418"/>
    </w:pPr>
  </w:style>
  <w:style w:type="paragraph" w:styleId="ListBullet3">
    <w:name w:val="List Bullet 3"/>
    <w:basedOn w:val="ListBullet2"/>
    <w:semiHidden/>
    <w:rsid w:val="00B37756"/>
    <w:pPr>
      <w:ind w:left="1135"/>
    </w:pPr>
  </w:style>
  <w:style w:type="paragraph" w:styleId="ListBullet2">
    <w:name w:val="List Bullet 2"/>
    <w:basedOn w:val="ListBullet"/>
    <w:semiHidden/>
    <w:rsid w:val="00B37756"/>
    <w:pPr>
      <w:ind w:left="851"/>
    </w:pPr>
  </w:style>
  <w:style w:type="paragraph" w:styleId="ListBullet">
    <w:name w:val="List Bullet"/>
    <w:basedOn w:val="List"/>
    <w:semiHidden/>
    <w:rsid w:val="00B37756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37756"/>
    <w:pPr>
      <w:ind w:left="1702"/>
    </w:pPr>
  </w:style>
  <w:style w:type="paragraph" w:styleId="TOC8">
    <w:name w:val="toc 8"/>
    <w:basedOn w:val="TOC1"/>
    <w:semiHidden/>
    <w:rsid w:val="00B3775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37756"/>
    <w:pPr>
      <w:jc w:val="center"/>
    </w:pPr>
    <w:rPr>
      <w:i/>
    </w:rPr>
  </w:style>
  <w:style w:type="paragraph" w:styleId="Header">
    <w:name w:val="header"/>
    <w:link w:val="HeaderChar"/>
    <w:rsid w:val="00B377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B3775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37756"/>
    <w:pPr>
      <w:ind w:left="1702"/>
    </w:pPr>
  </w:style>
  <w:style w:type="paragraph" w:styleId="List4">
    <w:name w:val="List 4"/>
    <w:basedOn w:val="List3"/>
    <w:semiHidden/>
    <w:rsid w:val="00B37756"/>
    <w:pPr>
      <w:ind w:left="1418"/>
    </w:pPr>
  </w:style>
  <w:style w:type="paragraph" w:styleId="TOC9">
    <w:name w:val="toc 9"/>
    <w:basedOn w:val="TOC8"/>
    <w:semiHidden/>
    <w:rsid w:val="00B37756"/>
    <w:pPr>
      <w:ind w:left="1418" w:hanging="1418"/>
    </w:pPr>
  </w:style>
  <w:style w:type="paragraph" w:styleId="Index1">
    <w:name w:val="index 1"/>
    <w:basedOn w:val="Normal"/>
    <w:semiHidden/>
    <w:rsid w:val="00B37756"/>
    <w:pPr>
      <w:keepLines/>
      <w:spacing w:after="0"/>
    </w:pPr>
  </w:style>
  <w:style w:type="paragraph" w:styleId="Index2">
    <w:name w:val="index 2"/>
    <w:basedOn w:val="Index1"/>
    <w:semiHidden/>
    <w:rsid w:val="00B37756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B37756"/>
    <w:rPr>
      <w:b/>
      <w:position w:val="6"/>
      <w:sz w:val="16"/>
    </w:rPr>
  </w:style>
  <w:style w:type="paragraph" w:customStyle="1" w:styleId="B1">
    <w:name w:val="B1"/>
    <w:basedOn w:val="List"/>
    <w:rsid w:val="00B3775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B377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377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775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37756"/>
    <w:rPr>
      <w:b/>
    </w:rPr>
  </w:style>
  <w:style w:type="paragraph" w:customStyle="1" w:styleId="TAC">
    <w:name w:val="TAC"/>
    <w:basedOn w:val="TAL"/>
    <w:rsid w:val="00B37756"/>
    <w:pPr>
      <w:jc w:val="center"/>
    </w:pPr>
  </w:style>
  <w:style w:type="paragraph" w:customStyle="1" w:styleId="TAL">
    <w:name w:val="TAL"/>
    <w:basedOn w:val="Normal"/>
    <w:rsid w:val="00B377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37756"/>
    <w:pPr>
      <w:keepNext w:val="0"/>
      <w:spacing w:before="0" w:after="240"/>
    </w:pPr>
  </w:style>
  <w:style w:type="paragraph" w:customStyle="1" w:styleId="TH">
    <w:name w:val="TH"/>
    <w:basedOn w:val="Normal"/>
    <w:rsid w:val="00B377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37756"/>
    <w:pPr>
      <w:keepLines/>
      <w:ind w:left="1135" w:hanging="851"/>
    </w:pPr>
  </w:style>
  <w:style w:type="paragraph" w:customStyle="1" w:styleId="EX">
    <w:name w:val="EX"/>
    <w:basedOn w:val="Normal"/>
    <w:rsid w:val="00B37756"/>
    <w:pPr>
      <w:keepLines/>
      <w:ind w:left="1702" w:hanging="1418"/>
    </w:pPr>
  </w:style>
  <w:style w:type="paragraph" w:customStyle="1" w:styleId="FP">
    <w:name w:val="FP"/>
    <w:basedOn w:val="Normal"/>
    <w:rsid w:val="00B37756"/>
    <w:pPr>
      <w:spacing w:after="0"/>
    </w:pPr>
  </w:style>
  <w:style w:type="paragraph" w:customStyle="1" w:styleId="LD">
    <w:name w:val="LD"/>
    <w:rsid w:val="00B377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37756"/>
    <w:pPr>
      <w:spacing w:after="0"/>
    </w:pPr>
  </w:style>
  <w:style w:type="paragraph" w:customStyle="1" w:styleId="EW">
    <w:name w:val="EW"/>
    <w:basedOn w:val="EX"/>
    <w:rsid w:val="00B37756"/>
    <w:pPr>
      <w:spacing w:after="0"/>
    </w:pPr>
  </w:style>
  <w:style w:type="paragraph" w:customStyle="1" w:styleId="EQ">
    <w:name w:val="EQ"/>
    <w:basedOn w:val="Normal"/>
    <w:next w:val="Normal"/>
    <w:rsid w:val="00B377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377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7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7756"/>
    <w:pPr>
      <w:jc w:val="right"/>
    </w:pPr>
  </w:style>
  <w:style w:type="paragraph" w:customStyle="1" w:styleId="TAN">
    <w:name w:val="TAN"/>
    <w:basedOn w:val="TAL"/>
    <w:rsid w:val="00B37756"/>
    <w:pPr>
      <w:ind w:left="851" w:hanging="851"/>
    </w:pPr>
  </w:style>
  <w:style w:type="paragraph" w:customStyle="1" w:styleId="ZA">
    <w:name w:val="ZA"/>
    <w:rsid w:val="00B377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377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377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377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37756"/>
    <w:pPr>
      <w:framePr w:wrap="notBeside" w:y="16161"/>
    </w:pPr>
  </w:style>
  <w:style w:type="character" w:customStyle="1" w:styleId="ZGSM">
    <w:name w:val="ZGSM"/>
    <w:rsid w:val="00B37756"/>
  </w:style>
  <w:style w:type="paragraph" w:customStyle="1" w:styleId="ZG">
    <w:name w:val="ZG"/>
    <w:rsid w:val="00B377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B37756"/>
    <w:rPr>
      <w:color w:val="FF0000"/>
    </w:rPr>
  </w:style>
  <w:style w:type="paragraph" w:customStyle="1" w:styleId="B2">
    <w:name w:val="B2"/>
    <w:basedOn w:val="List2"/>
    <w:rsid w:val="00B37756"/>
  </w:style>
  <w:style w:type="paragraph" w:customStyle="1" w:styleId="B3">
    <w:name w:val="B3"/>
    <w:basedOn w:val="List3"/>
    <w:rsid w:val="00B37756"/>
  </w:style>
  <w:style w:type="paragraph" w:customStyle="1" w:styleId="B4">
    <w:name w:val="B4"/>
    <w:basedOn w:val="List4"/>
    <w:rsid w:val="00B37756"/>
  </w:style>
  <w:style w:type="paragraph" w:customStyle="1" w:styleId="B5">
    <w:name w:val="B5"/>
    <w:basedOn w:val="List5"/>
    <w:rsid w:val="00B37756"/>
  </w:style>
  <w:style w:type="paragraph" w:customStyle="1" w:styleId="ZTD">
    <w:name w:val="ZTD"/>
    <w:basedOn w:val="ZB"/>
    <w:rsid w:val="00B377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3775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336</Words>
  <Characters>1919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R5-241553</cp:lastModifiedBy>
  <cp:revision>2</cp:revision>
  <cp:lastPrinted>2002-04-23T07:10:00Z</cp:lastPrinted>
  <dcterms:created xsi:type="dcterms:W3CDTF">2024-04-23T14:26:00Z</dcterms:created>
  <dcterms:modified xsi:type="dcterms:W3CDTF">2024-04-23T14:26:00Z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115975AADDC14D02A72B3A33A0A699E7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