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CB369" w14:textId="2A796852" w:rsidR="00C42408" w:rsidRPr="00995369" w:rsidRDefault="00434B99" w:rsidP="00C42408">
      <w:pPr>
        <w:tabs>
          <w:tab w:val="right" w:pos="9638"/>
        </w:tabs>
        <w:rPr>
          <w:rFonts w:ascii="Arial" w:hAnsi="Arial" w:cs="Arial"/>
          <w:b/>
          <w:noProof/>
          <w:sz w:val="24"/>
        </w:rPr>
      </w:pPr>
      <w:r w:rsidRPr="00995369">
        <w:rPr>
          <w:rFonts w:ascii="Arial" w:hAnsi="Arial" w:cs="Arial"/>
          <w:b/>
          <w:bCs/>
          <w:noProof/>
          <w:sz w:val="24"/>
          <w:szCs w:val="24"/>
        </w:rPr>
        <w:t>3GPP SA WG2 Meeting #S2-16</w:t>
      </w:r>
      <w:r w:rsidR="007B4912">
        <w:rPr>
          <w:rFonts w:ascii="Arial" w:hAnsi="Arial" w:cs="Arial"/>
          <w:b/>
          <w:bCs/>
          <w:noProof/>
          <w:sz w:val="24"/>
          <w:szCs w:val="24"/>
        </w:rPr>
        <w:t>3</w:t>
      </w:r>
      <w:r w:rsidR="00C42408" w:rsidRPr="00995369">
        <w:rPr>
          <w:rFonts w:ascii="Arial" w:hAnsi="Arial" w:cs="Arial"/>
          <w:b/>
          <w:noProof/>
          <w:sz w:val="24"/>
        </w:rPr>
        <w:tab/>
      </w:r>
      <w:r w:rsidR="00F46208" w:rsidRPr="00F46208">
        <w:rPr>
          <w:rFonts w:ascii="Arial" w:hAnsi="Arial" w:cs="Arial"/>
          <w:b/>
          <w:noProof/>
          <w:sz w:val="24"/>
        </w:rPr>
        <w:t>S2-</w:t>
      </w:r>
      <w:r w:rsidR="00003762" w:rsidRPr="00F46208">
        <w:rPr>
          <w:rFonts w:ascii="Arial" w:hAnsi="Arial" w:cs="Arial"/>
          <w:b/>
          <w:noProof/>
          <w:sz w:val="24"/>
        </w:rPr>
        <w:t>240</w:t>
      </w:r>
      <w:r w:rsidR="00BB0CFE">
        <w:rPr>
          <w:rFonts w:ascii="Arial" w:hAnsi="Arial" w:cs="Arial"/>
          <w:b/>
          <w:noProof/>
          <w:sz w:val="24"/>
        </w:rPr>
        <w:t>6716</w:t>
      </w:r>
    </w:p>
    <w:p w14:paraId="25834648" w14:textId="76463214" w:rsidR="00C42408" w:rsidRPr="00995369" w:rsidRDefault="007B4912" w:rsidP="00C42408">
      <w:pPr>
        <w:tabs>
          <w:tab w:val="right" w:pos="9638"/>
        </w:tabs>
        <w:rPr>
          <w:rFonts w:ascii="Arial" w:hAnsi="Arial" w:cs="Arial"/>
          <w:b/>
          <w:noProof/>
          <w:sz w:val="24"/>
        </w:rPr>
      </w:pPr>
      <w:r>
        <w:rPr>
          <w:rFonts w:ascii="Arial" w:hAnsi="Arial" w:cs="Arial"/>
          <w:b/>
          <w:bCs/>
          <w:noProof/>
          <w:sz w:val="24"/>
          <w:lang w:val="en-US"/>
        </w:rPr>
        <w:t>27</w:t>
      </w:r>
      <w:r w:rsidR="00CE6DB1" w:rsidRPr="00995369">
        <w:rPr>
          <w:rFonts w:ascii="Arial" w:hAnsi="Arial" w:cs="Arial"/>
          <w:b/>
          <w:bCs/>
          <w:noProof/>
          <w:sz w:val="24"/>
          <w:lang w:val="en-US"/>
        </w:rPr>
        <w:t xml:space="preserve"> - </w:t>
      </w:r>
      <w:r>
        <w:rPr>
          <w:rFonts w:ascii="Arial" w:hAnsi="Arial" w:cs="Arial"/>
          <w:b/>
          <w:bCs/>
          <w:noProof/>
          <w:sz w:val="24"/>
          <w:lang w:val="en-US"/>
        </w:rPr>
        <w:t>31</w:t>
      </w:r>
      <w:r w:rsidR="00434B99" w:rsidRPr="00995369">
        <w:rPr>
          <w:rFonts w:ascii="Arial" w:hAnsi="Arial" w:cs="Arial"/>
          <w:b/>
          <w:bCs/>
          <w:noProof/>
          <w:sz w:val="24"/>
          <w:lang w:val="en-US"/>
        </w:rPr>
        <w:t xml:space="preserve"> </w:t>
      </w:r>
      <w:r>
        <w:rPr>
          <w:rFonts w:ascii="Arial" w:hAnsi="Arial" w:cs="Arial"/>
          <w:b/>
          <w:bCs/>
          <w:noProof/>
          <w:sz w:val="24"/>
          <w:lang w:val="en-US"/>
        </w:rPr>
        <w:t>May</w:t>
      </w:r>
      <w:r w:rsidR="00434B99" w:rsidRPr="00995369">
        <w:rPr>
          <w:rFonts w:ascii="Arial" w:hAnsi="Arial" w:cs="Arial"/>
          <w:b/>
          <w:bCs/>
          <w:noProof/>
          <w:sz w:val="24"/>
          <w:lang w:val="en-US"/>
        </w:rPr>
        <w:t>, 2024</w:t>
      </w:r>
      <w:r>
        <w:rPr>
          <w:rFonts w:ascii="Arial" w:hAnsi="Arial" w:cs="Arial"/>
          <w:b/>
          <w:bCs/>
          <w:noProof/>
          <w:sz w:val="24"/>
          <w:lang w:val="en-US"/>
        </w:rPr>
        <w:t>,</w:t>
      </w:r>
      <w:r w:rsidR="00434B99" w:rsidRPr="00995369">
        <w:rPr>
          <w:rFonts w:ascii="Arial" w:hAnsi="Arial" w:cs="Arial"/>
          <w:b/>
          <w:bCs/>
          <w:noProof/>
          <w:sz w:val="24"/>
          <w:lang w:val="en-US"/>
        </w:rPr>
        <w:t xml:space="preserve"> </w:t>
      </w:r>
      <w:r>
        <w:rPr>
          <w:rFonts w:ascii="Arial" w:hAnsi="Arial" w:cs="Arial"/>
          <w:b/>
          <w:bCs/>
          <w:noProof/>
          <w:sz w:val="24"/>
          <w:lang w:val="en-US"/>
        </w:rPr>
        <w:t>Jeju, South Korea</w:t>
      </w:r>
      <w:r w:rsidR="00CE6DB1" w:rsidRPr="00995369">
        <w:rPr>
          <w:rFonts w:ascii="Arial" w:hAnsi="Arial" w:cs="Arial"/>
          <w:b/>
          <w:bCs/>
          <w:noProof/>
          <w:sz w:val="24"/>
          <w:lang w:val="en-US"/>
        </w:rPr>
        <w:t xml:space="preserve"> </w:t>
      </w:r>
      <w:r w:rsidR="007F1FCD" w:rsidRPr="00995369">
        <w:rPr>
          <w:rFonts w:ascii="Arial" w:hAnsi="Arial" w:cs="Arial"/>
          <w:b/>
          <w:noProof/>
          <w:sz w:val="24"/>
        </w:rPr>
        <w:t xml:space="preserve">                                   </w:t>
      </w:r>
      <w:r w:rsidR="003B2947" w:rsidRPr="00995369">
        <w:rPr>
          <w:rFonts w:ascii="Arial" w:hAnsi="Arial" w:cs="Arial"/>
          <w:b/>
          <w:noProof/>
          <w:sz w:val="24"/>
        </w:rPr>
        <w:tab/>
      </w:r>
    </w:p>
    <w:p w14:paraId="084814B6" w14:textId="0FBB74FA" w:rsidR="00C42408" w:rsidRPr="00995369" w:rsidRDefault="00C42408" w:rsidP="00C42408">
      <w:pPr>
        <w:pBdr>
          <w:bottom w:val="single" w:sz="4" w:space="1" w:color="auto"/>
        </w:pBdr>
        <w:tabs>
          <w:tab w:val="right" w:pos="9638"/>
        </w:tabs>
        <w:rPr>
          <w:rFonts w:ascii="Arial" w:hAnsi="Arial" w:cs="Arial"/>
          <w:b/>
          <w:noProof/>
          <w:sz w:val="24"/>
        </w:rPr>
      </w:pPr>
    </w:p>
    <w:p w14:paraId="1841AEA8" w14:textId="29F689CF" w:rsidR="00003774" w:rsidRPr="00995369" w:rsidRDefault="00463675" w:rsidP="000F4E43">
      <w:pPr>
        <w:pStyle w:val="Title"/>
      </w:pPr>
      <w:r w:rsidRPr="00995369">
        <w:t>Title:</w:t>
      </w:r>
      <w:r w:rsidRPr="00995369">
        <w:tab/>
      </w:r>
      <w:bookmarkStart w:id="0" w:name="_Hlk119535374"/>
      <w:r w:rsidR="002E57ED">
        <w:t xml:space="preserve">[Draft] </w:t>
      </w:r>
      <w:r w:rsidR="00003774" w:rsidRPr="00995369">
        <w:t>LS on</w:t>
      </w:r>
      <w:r w:rsidR="00E440D7" w:rsidRPr="00995369">
        <w:t xml:space="preserve"> </w:t>
      </w:r>
      <w:bookmarkEnd w:id="0"/>
      <w:r w:rsidR="0043429B">
        <w:rPr>
          <w:lang w:eastAsia="ko-KR"/>
        </w:rPr>
        <w:t xml:space="preserve">Charging of Edge Computing traffic between </w:t>
      </w:r>
      <w:r w:rsidR="0043429B" w:rsidRPr="0043429B">
        <w:rPr>
          <w:lang w:eastAsia="ko-KR"/>
        </w:rPr>
        <w:t>local part of DN and central part of DN</w:t>
      </w:r>
    </w:p>
    <w:p w14:paraId="65004854" w14:textId="72DFB99E" w:rsidR="00463675" w:rsidRPr="00995369" w:rsidRDefault="00463675" w:rsidP="000F4E43">
      <w:pPr>
        <w:pStyle w:val="Title"/>
      </w:pPr>
      <w:r w:rsidRPr="00995369">
        <w:t>Response to:</w:t>
      </w:r>
      <w:r w:rsidRPr="00995369">
        <w:tab/>
      </w:r>
    </w:p>
    <w:p w14:paraId="56E3B846" w14:textId="215400B8" w:rsidR="00463675" w:rsidRPr="00995369" w:rsidRDefault="00463675" w:rsidP="000F4E43">
      <w:pPr>
        <w:pStyle w:val="Title"/>
      </w:pPr>
      <w:r w:rsidRPr="00995369">
        <w:t>Release:</w:t>
      </w:r>
      <w:r w:rsidRPr="00995369">
        <w:tab/>
      </w:r>
      <w:r w:rsidR="00003774" w:rsidRPr="00995369">
        <w:t>Rel-1</w:t>
      </w:r>
      <w:r w:rsidR="00AE11E3" w:rsidRPr="00995369">
        <w:t>9</w:t>
      </w:r>
    </w:p>
    <w:p w14:paraId="792135A2" w14:textId="3A4D5461" w:rsidR="00463675" w:rsidRPr="00995369" w:rsidRDefault="00463675" w:rsidP="000F4E43">
      <w:pPr>
        <w:pStyle w:val="Title"/>
      </w:pPr>
      <w:r w:rsidRPr="00995369">
        <w:t>Work Item:</w:t>
      </w:r>
      <w:r w:rsidRPr="00995369">
        <w:tab/>
      </w:r>
      <w:r w:rsidR="0043429B" w:rsidRPr="0043429B">
        <w:t>FS_eEDGE_5GC_Ph3</w:t>
      </w:r>
    </w:p>
    <w:p w14:paraId="0A1390C0" w14:textId="77777777" w:rsidR="00463675" w:rsidRPr="00995369" w:rsidRDefault="00463675">
      <w:pPr>
        <w:spacing w:after="60"/>
        <w:ind w:left="1985" w:hanging="1985"/>
        <w:rPr>
          <w:rFonts w:ascii="Arial" w:hAnsi="Arial" w:cs="Arial"/>
          <w:b/>
        </w:rPr>
      </w:pPr>
    </w:p>
    <w:p w14:paraId="2BA4C3D5" w14:textId="1C0BF098" w:rsidR="00463675" w:rsidRPr="00995369" w:rsidRDefault="00463675" w:rsidP="000F4E43">
      <w:pPr>
        <w:pStyle w:val="Source"/>
      </w:pPr>
      <w:r w:rsidRPr="00995369">
        <w:t>Source:</w:t>
      </w:r>
      <w:r w:rsidRPr="00995369">
        <w:tab/>
      </w:r>
      <w:r w:rsidR="00847658" w:rsidRPr="00995369">
        <w:rPr>
          <w:b w:val="0"/>
        </w:rPr>
        <w:t>S</w:t>
      </w:r>
      <w:r w:rsidR="00F24846" w:rsidRPr="00995369">
        <w:rPr>
          <w:b w:val="0"/>
        </w:rPr>
        <w:t>A2</w:t>
      </w:r>
    </w:p>
    <w:p w14:paraId="6AF9910D" w14:textId="718C3CF6" w:rsidR="00463675" w:rsidRPr="00995369" w:rsidRDefault="00463675" w:rsidP="000F4E43">
      <w:pPr>
        <w:pStyle w:val="Source"/>
      </w:pPr>
      <w:r w:rsidRPr="00995369">
        <w:t>To:</w:t>
      </w:r>
      <w:r w:rsidRPr="00995369">
        <w:tab/>
      </w:r>
      <w:bookmarkStart w:id="1" w:name="OLE_LINK40"/>
      <w:r w:rsidR="0043429B">
        <w:rPr>
          <w:b w:val="0"/>
          <w:bCs/>
        </w:rPr>
        <w:t>SA5</w:t>
      </w:r>
    </w:p>
    <w:bookmarkEnd w:id="1"/>
    <w:p w14:paraId="033E954A" w14:textId="2AB0CCF0" w:rsidR="00463675" w:rsidRPr="00995369" w:rsidRDefault="00463675" w:rsidP="009E61BF">
      <w:pPr>
        <w:pStyle w:val="Source"/>
        <w:rPr>
          <w:b w:val="0"/>
          <w:bCs/>
        </w:rPr>
      </w:pPr>
      <w:r w:rsidRPr="00995369">
        <w:t>Cc:</w:t>
      </w:r>
      <w:r w:rsidRPr="00995369">
        <w:tab/>
      </w:r>
    </w:p>
    <w:p w14:paraId="12F1EB36" w14:textId="77777777" w:rsidR="00463675" w:rsidRPr="00995369" w:rsidRDefault="00463675">
      <w:pPr>
        <w:spacing w:after="60"/>
        <w:ind w:left="1985" w:hanging="1985"/>
        <w:rPr>
          <w:rFonts w:ascii="Arial" w:hAnsi="Arial" w:cs="Arial"/>
          <w:bCs/>
        </w:rPr>
      </w:pPr>
    </w:p>
    <w:p w14:paraId="65D93A5A" w14:textId="77777777" w:rsidR="00463675" w:rsidRPr="00995369" w:rsidRDefault="00463675">
      <w:pPr>
        <w:tabs>
          <w:tab w:val="left" w:pos="2268"/>
        </w:tabs>
        <w:rPr>
          <w:rFonts w:ascii="Arial" w:hAnsi="Arial" w:cs="Arial"/>
          <w:bCs/>
        </w:rPr>
      </w:pPr>
      <w:r w:rsidRPr="00995369">
        <w:rPr>
          <w:rFonts w:ascii="Arial" w:hAnsi="Arial" w:cs="Arial"/>
          <w:b/>
        </w:rPr>
        <w:t>Contact Person:</w:t>
      </w:r>
      <w:r w:rsidRPr="00995369">
        <w:rPr>
          <w:rFonts w:ascii="Arial" w:hAnsi="Arial" w:cs="Arial"/>
          <w:bCs/>
        </w:rPr>
        <w:tab/>
      </w:r>
    </w:p>
    <w:p w14:paraId="59A08754" w14:textId="4E2BBFED" w:rsidR="00463675" w:rsidRPr="00995369" w:rsidRDefault="00463675" w:rsidP="000F4E43">
      <w:pPr>
        <w:pStyle w:val="Contact"/>
        <w:tabs>
          <w:tab w:val="clear" w:pos="2268"/>
        </w:tabs>
        <w:rPr>
          <w:bCs/>
        </w:rPr>
      </w:pPr>
      <w:r w:rsidRPr="00995369">
        <w:t>Name:</w:t>
      </w:r>
      <w:r w:rsidRPr="00995369">
        <w:rPr>
          <w:bCs/>
        </w:rPr>
        <w:tab/>
      </w:r>
      <w:r w:rsidR="0043429B">
        <w:rPr>
          <w:bCs/>
        </w:rPr>
        <w:t>Tezcan Cogalan</w:t>
      </w:r>
    </w:p>
    <w:p w14:paraId="5836C680" w14:textId="4F5CFDF3" w:rsidR="00463675" w:rsidRPr="00995369" w:rsidRDefault="00463675" w:rsidP="000F4E43">
      <w:pPr>
        <w:pStyle w:val="Contact"/>
        <w:tabs>
          <w:tab w:val="clear" w:pos="2268"/>
        </w:tabs>
        <w:rPr>
          <w:bCs/>
          <w:color w:val="000000" w:themeColor="text1"/>
        </w:rPr>
      </w:pPr>
      <w:r w:rsidRPr="00995369">
        <w:rPr>
          <w:color w:val="000000" w:themeColor="text1"/>
        </w:rPr>
        <w:t>E-mail Address:</w:t>
      </w:r>
      <w:r w:rsidRPr="00995369">
        <w:rPr>
          <w:bCs/>
          <w:color w:val="000000" w:themeColor="text1"/>
        </w:rPr>
        <w:tab/>
      </w:r>
      <w:hyperlink r:id="rId13" w:history="1">
        <w:r w:rsidR="006E3863" w:rsidRPr="0076719D">
          <w:rPr>
            <w:rStyle w:val="Hyperlink"/>
            <w:bCs/>
          </w:rPr>
          <w:t>tezcan.cogalan@nokia.com</w:t>
        </w:r>
      </w:hyperlink>
      <w:r w:rsidR="006E3863">
        <w:rPr>
          <w:bCs/>
          <w:color w:val="000000" w:themeColor="text1"/>
        </w:rPr>
        <w:t xml:space="preserve"> </w:t>
      </w:r>
    </w:p>
    <w:p w14:paraId="486A119D" w14:textId="77777777" w:rsidR="00463675" w:rsidRPr="00995369" w:rsidRDefault="00463675">
      <w:pPr>
        <w:spacing w:after="60"/>
        <w:ind w:left="1985" w:hanging="1985"/>
        <w:rPr>
          <w:rFonts w:ascii="Arial" w:hAnsi="Arial" w:cs="Arial"/>
          <w:b/>
        </w:rPr>
      </w:pPr>
    </w:p>
    <w:p w14:paraId="28328A34" w14:textId="77777777" w:rsidR="00923E7C" w:rsidRPr="00995369" w:rsidRDefault="00923E7C" w:rsidP="00923E7C">
      <w:pPr>
        <w:tabs>
          <w:tab w:val="left" w:pos="2268"/>
        </w:tabs>
        <w:rPr>
          <w:rFonts w:ascii="Arial" w:hAnsi="Arial" w:cs="Arial"/>
          <w:bCs/>
        </w:rPr>
      </w:pPr>
      <w:r w:rsidRPr="00995369">
        <w:rPr>
          <w:rFonts w:ascii="Arial" w:hAnsi="Arial" w:cs="Arial"/>
          <w:b/>
        </w:rPr>
        <w:t>Send any reply LS to:</w:t>
      </w:r>
      <w:r w:rsidRPr="00995369">
        <w:rPr>
          <w:rFonts w:ascii="Arial" w:hAnsi="Arial" w:cs="Arial"/>
          <w:b/>
        </w:rPr>
        <w:tab/>
        <w:t xml:space="preserve">3GPP Liaisons Coordinator, </w:t>
      </w:r>
      <w:hyperlink r:id="rId14" w:history="1">
        <w:r w:rsidRPr="00995369">
          <w:rPr>
            <w:rStyle w:val="Hyperlink"/>
            <w:rFonts w:ascii="Arial" w:hAnsi="Arial" w:cs="Arial"/>
            <w:b/>
          </w:rPr>
          <w:t>mailto:3GPPLiaison@etsi.org</w:t>
        </w:r>
      </w:hyperlink>
      <w:r w:rsidRPr="00995369">
        <w:rPr>
          <w:rFonts w:ascii="Arial" w:hAnsi="Arial" w:cs="Arial"/>
          <w:b/>
        </w:rPr>
        <w:t xml:space="preserve"> </w:t>
      </w:r>
      <w:r w:rsidRPr="00995369">
        <w:rPr>
          <w:rFonts w:ascii="Arial" w:hAnsi="Arial" w:cs="Arial"/>
          <w:bCs/>
        </w:rPr>
        <w:tab/>
      </w:r>
    </w:p>
    <w:p w14:paraId="35ECC262" w14:textId="77777777" w:rsidR="00923E7C" w:rsidRPr="00995369" w:rsidRDefault="00923E7C">
      <w:pPr>
        <w:spacing w:after="60"/>
        <w:ind w:left="1985" w:hanging="1985"/>
        <w:rPr>
          <w:rFonts w:ascii="Arial" w:hAnsi="Arial" w:cs="Arial"/>
          <w:b/>
        </w:rPr>
      </w:pPr>
    </w:p>
    <w:p w14:paraId="56EA0D1B" w14:textId="3A42F937" w:rsidR="00463675" w:rsidRPr="00995369" w:rsidRDefault="00463675" w:rsidP="000F4E43">
      <w:pPr>
        <w:pStyle w:val="Title"/>
      </w:pPr>
      <w:r w:rsidRPr="00995369">
        <w:t>Attachments:</w:t>
      </w:r>
      <w:r w:rsidRPr="00995369">
        <w:tab/>
      </w:r>
      <w:r w:rsidR="0043429B">
        <w:t>TR 23.700-49</w:t>
      </w:r>
    </w:p>
    <w:p w14:paraId="6C05A70A" w14:textId="77777777" w:rsidR="00463675" w:rsidRPr="00995369" w:rsidRDefault="00463675">
      <w:pPr>
        <w:pBdr>
          <w:bottom w:val="single" w:sz="4" w:space="1" w:color="auto"/>
        </w:pBdr>
        <w:rPr>
          <w:rFonts w:ascii="Arial" w:hAnsi="Arial" w:cs="Arial"/>
        </w:rPr>
      </w:pPr>
    </w:p>
    <w:p w14:paraId="2FE6097E" w14:textId="77777777" w:rsidR="00463675" w:rsidRPr="00995369" w:rsidRDefault="00463675">
      <w:pPr>
        <w:rPr>
          <w:rFonts w:ascii="Arial" w:hAnsi="Arial" w:cs="Arial"/>
        </w:rPr>
      </w:pPr>
    </w:p>
    <w:p w14:paraId="2706FF1E" w14:textId="77777777" w:rsidR="00463675" w:rsidRPr="00995369" w:rsidRDefault="00463675">
      <w:pPr>
        <w:spacing w:after="120"/>
        <w:rPr>
          <w:rFonts w:ascii="Arial" w:hAnsi="Arial" w:cs="Arial"/>
          <w:b/>
        </w:rPr>
      </w:pPr>
      <w:bookmarkStart w:id="2" w:name="_Hlk119551644"/>
      <w:r w:rsidRPr="00995369">
        <w:rPr>
          <w:rFonts w:ascii="Arial" w:hAnsi="Arial" w:cs="Arial"/>
          <w:b/>
        </w:rPr>
        <w:t>1. Overall Description:</w:t>
      </w:r>
    </w:p>
    <w:bookmarkEnd w:id="2"/>
    <w:p w14:paraId="38CCFF25" w14:textId="57714252" w:rsidR="00DE25F0" w:rsidRPr="00995369" w:rsidRDefault="00DE25F0" w:rsidP="00DE25F0">
      <w:pPr>
        <w:pStyle w:val="Header"/>
        <w:tabs>
          <w:tab w:val="clear" w:pos="4153"/>
          <w:tab w:val="clear" w:pos="8306"/>
        </w:tabs>
        <w:rPr>
          <w:rFonts w:ascii="Arial" w:hAnsi="Arial" w:cs="Arial"/>
        </w:rPr>
      </w:pPr>
      <w:r w:rsidRPr="00995369">
        <w:rPr>
          <w:rFonts w:ascii="Arial" w:hAnsi="Arial" w:cs="Arial"/>
        </w:rPr>
        <w:t xml:space="preserve">As part of the </w:t>
      </w:r>
      <w:r w:rsidR="007B2603">
        <w:rPr>
          <w:rFonts w:ascii="Arial" w:hAnsi="Arial" w:cs="Arial"/>
        </w:rPr>
        <w:t xml:space="preserve">ongoing </w:t>
      </w:r>
      <w:r w:rsidR="0043429B" w:rsidRPr="0043429B">
        <w:rPr>
          <w:rFonts w:ascii="Arial" w:hAnsi="Arial" w:cs="Arial"/>
        </w:rPr>
        <w:t>FS_eEDGE_5GC_Ph3</w:t>
      </w:r>
      <w:r w:rsidRPr="00995369">
        <w:rPr>
          <w:rFonts w:ascii="Arial" w:hAnsi="Arial" w:cs="Arial"/>
        </w:rPr>
        <w:t xml:space="preserve"> (</w:t>
      </w:r>
      <w:hyperlink r:id="rId15" w:tgtFrame="_blank" w:history="1">
        <w:r w:rsidR="0043429B" w:rsidRPr="0043429B">
          <w:rPr>
            <w:rStyle w:val="Hyperlink"/>
            <w:rFonts w:ascii="Arial" w:hAnsi="Arial" w:cs="Arial"/>
          </w:rPr>
          <w:t>SP-240133</w:t>
        </w:r>
      </w:hyperlink>
      <w:r w:rsidR="0043429B">
        <w:rPr>
          <w:rFonts w:ascii="Arial" w:hAnsi="Arial" w:cs="Arial"/>
        </w:rPr>
        <w:t>),</w:t>
      </w:r>
      <w:r w:rsidR="007F4A1A" w:rsidRPr="00995369">
        <w:rPr>
          <w:rFonts w:ascii="Arial" w:hAnsi="Arial" w:cs="Arial"/>
        </w:rPr>
        <w:t xml:space="preserve"> the following </w:t>
      </w:r>
      <w:r w:rsidR="007B2603">
        <w:rPr>
          <w:rFonts w:ascii="Arial" w:hAnsi="Arial" w:cs="Arial"/>
        </w:rPr>
        <w:t>objectives are</w:t>
      </w:r>
      <w:r w:rsidR="00C42475" w:rsidRPr="00995369">
        <w:rPr>
          <w:rFonts w:ascii="Arial" w:hAnsi="Arial" w:cs="Arial"/>
        </w:rPr>
        <w:t xml:space="preserve"> </w:t>
      </w:r>
      <w:r w:rsidR="00651C3B" w:rsidRPr="00995369">
        <w:rPr>
          <w:rFonts w:ascii="Arial" w:hAnsi="Arial" w:cs="Arial"/>
        </w:rPr>
        <w:t xml:space="preserve">being </w:t>
      </w:r>
      <w:r w:rsidR="007F4A1A" w:rsidRPr="00995369">
        <w:rPr>
          <w:rFonts w:ascii="Arial" w:hAnsi="Arial" w:cs="Arial"/>
        </w:rPr>
        <w:t>studied:</w:t>
      </w:r>
    </w:p>
    <w:p w14:paraId="2DA049E8" w14:textId="1FA210C1" w:rsidR="0043429B" w:rsidRPr="0043429B" w:rsidRDefault="007F4A1A" w:rsidP="0043429B">
      <w:pPr>
        <w:pStyle w:val="Header"/>
        <w:numPr>
          <w:ilvl w:val="0"/>
          <w:numId w:val="24"/>
        </w:numPr>
        <w:rPr>
          <w:rFonts w:ascii="Arial" w:hAnsi="Arial" w:cs="Arial"/>
        </w:rPr>
      </w:pPr>
      <w:r w:rsidRPr="00995369">
        <w:rPr>
          <w:rFonts w:ascii="Arial" w:hAnsi="Arial" w:cs="Arial"/>
          <w:b/>
          <w:bCs/>
        </w:rPr>
        <w:t>WT#</w:t>
      </w:r>
      <w:r w:rsidR="0043429B">
        <w:rPr>
          <w:rFonts w:ascii="Arial" w:hAnsi="Arial" w:cs="Arial"/>
          <w:b/>
          <w:bCs/>
        </w:rPr>
        <w:t>2</w:t>
      </w:r>
      <w:r w:rsidRPr="00995369">
        <w:rPr>
          <w:rFonts w:ascii="Arial" w:hAnsi="Arial" w:cs="Arial"/>
          <w:b/>
          <w:bCs/>
        </w:rPr>
        <w:t>:</w:t>
      </w:r>
      <w:r w:rsidRPr="00995369">
        <w:rPr>
          <w:rFonts w:ascii="Arial" w:hAnsi="Arial" w:cs="Arial"/>
        </w:rPr>
        <w:t xml:space="preserve"> </w:t>
      </w:r>
    </w:p>
    <w:p w14:paraId="297A8838" w14:textId="77777777" w:rsidR="0043429B" w:rsidRDefault="0043429B" w:rsidP="0043429B">
      <w:pPr>
        <w:pStyle w:val="Header"/>
        <w:numPr>
          <w:ilvl w:val="1"/>
          <w:numId w:val="24"/>
        </w:numPr>
        <w:rPr>
          <w:rFonts w:ascii="Arial" w:hAnsi="Arial" w:cs="Arial"/>
        </w:rPr>
      </w:pPr>
      <w:r w:rsidRPr="0043429B">
        <w:rPr>
          <w:rFonts w:ascii="Arial" w:hAnsi="Arial" w:cs="Arial"/>
        </w:rPr>
        <w:tab/>
        <w:t xml:space="preserve">Whether and how to support traffic sent to/from PSA after being processed by Edge Hosting Environment, e.g. when there is no communication possibility between the local part of the DN and central part of the DN (e.g. due to usage of private IP address, lack of secure tunnel); </w:t>
      </w:r>
    </w:p>
    <w:p w14:paraId="260CA2AC" w14:textId="1B266657" w:rsidR="007F4A1A" w:rsidRPr="0043429B" w:rsidRDefault="0043429B" w:rsidP="0043429B">
      <w:pPr>
        <w:pStyle w:val="Header"/>
        <w:numPr>
          <w:ilvl w:val="1"/>
          <w:numId w:val="24"/>
        </w:numPr>
        <w:rPr>
          <w:rFonts w:ascii="Arial" w:hAnsi="Arial" w:cs="Arial"/>
        </w:rPr>
      </w:pPr>
      <w:r w:rsidRPr="0043429B">
        <w:rPr>
          <w:rFonts w:ascii="Arial" w:hAnsi="Arial" w:cs="Arial"/>
        </w:rPr>
        <w:t>Whether and how to support traffic being routed between two EASs located in two different Edge Environments when there is no pre-established communication path between the two local part of the DNs.</w:t>
      </w:r>
    </w:p>
    <w:p w14:paraId="795E6F21" w14:textId="77777777" w:rsidR="007F4A1A" w:rsidRPr="00995369" w:rsidRDefault="007F4A1A" w:rsidP="007F4A1A">
      <w:pPr>
        <w:pStyle w:val="Header"/>
        <w:tabs>
          <w:tab w:val="clear" w:pos="4153"/>
          <w:tab w:val="clear" w:pos="8306"/>
        </w:tabs>
        <w:ind w:left="720"/>
        <w:rPr>
          <w:rFonts w:ascii="Arial" w:hAnsi="Arial" w:cs="Arial"/>
        </w:rPr>
      </w:pPr>
    </w:p>
    <w:p w14:paraId="0CD434CF" w14:textId="3452E1D0" w:rsidR="00B57922" w:rsidRDefault="00B57922" w:rsidP="00896A4E">
      <w:pPr>
        <w:pStyle w:val="Header"/>
        <w:tabs>
          <w:tab w:val="clear" w:pos="4153"/>
          <w:tab w:val="clear" w:pos="8306"/>
        </w:tabs>
        <w:rPr>
          <w:rFonts w:ascii="Arial" w:hAnsi="Arial" w:cs="Arial"/>
        </w:rPr>
      </w:pPr>
      <w:r>
        <w:rPr>
          <w:rFonts w:ascii="Arial" w:hAnsi="Arial" w:cs="Arial"/>
        </w:rPr>
        <w:t>As part of th</w:t>
      </w:r>
      <w:r w:rsidR="007B2603">
        <w:rPr>
          <w:rFonts w:ascii="Arial" w:hAnsi="Arial" w:cs="Arial"/>
        </w:rPr>
        <w:t>is ongoing</w:t>
      </w:r>
      <w:r>
        <w:rPr>
          <w:rFonts w:ascii="Arial" w:hAnsi="Arial" w:cs="Arial"/>
        </w:rPr>
        <w:t xml:space="preserve"> SID, it is also noted that the </w:t>
      </w:r>
      <w:r w:rsidRPr="00B57922">
        <w:rPr>
          <w:rFonts w:ascii="Arial" w:hAnsi="Arial" w:cs="Arial"/>
        </w:rPr>
        <w:t>Management and charging aspects are considered by SA5</w:t>
      </w:r>
      <w:r>
        <w:rPr>
          <w:rFonts w:ascii="Arial" w:hAnsi="Arial" w:cs="Arial"/>
        </w:rPr>
        <w:t xml:space="preserve">. </w:t>
      </w:r>
    </w:p>
    <w:p w14:paraId="4422620F" w14:textId="77777777" w:rsidR="00B57922" w:rsidRDefault="00B57922" w:rsidP="00896A4E">
      <w:pPr>
        <w:pStyle w:val="Header"/>
        <w:tabs>
          <w:tab w:val="clear" w:pos="4153"/>
          <w:tab w:val="clear" w:pos="8306"/>
        </w:tabs>
        <w:rPr>
          <w:rFonts w:ascii="Arial" w:hAnsi="Arial" w:cs="Arial"/>
        </w:rPr>
      </w:pPr>
    </w:p>
    <w:p w14:paraId="2E94392F" w14:textId="6AADBFDA" w:rsidR="00B57922" w:rsidRDefault="00AE11E3" w:rsidP="00896A4E">
      <w:pPr>
        <w:pStyle w:val="Header"/>
        <w:tabs>
          <w:tab w:val="clear" w:pos="4153"/>
          <w:tab w:val="clear" w:pos="8306"/>
        </w:tabs>
        <w:rPr>
          <w:rFonts w:ascii="Arial" w:hAnsi="Arial" w:cs="Arial"/>
        </w:rPr>
      </w:pPr>
      <w:r w:rsidRPr="00995369">
        <w:rPr>
          <w:rFonts w:ascii="Arial" w:hAnsi="Arial" w:cs="Arial"/>
        </w:rPr>
        <w:t xml:space="preserve">In </w:t>
      </w:r>
      <w:r w:rsidR="007B2603">
        <w:rPr>
          <w:rFonts w:ascii="Arial" w:hAnsi="Arial" w:cs="Arial"/>
        </w:rPr>
        <w:t>FS_eEDGE_5GC_Ph3 SID</w:t>
      </w:r>
      <w:r w:rsidR="007B2603" w:rsidRPr="00995369">
        <w:rPr>
          <w:rFonts w:ascii="Arial" w:hAnsi="Arial" w:cs="Arial"/>
        </w:rPr>
        <w:t xml:space="preserve"> </w:t>
      </w:r>
      <w:r w:rsidR="00DE25F0" w:rsidRPr="00995369">
        <w:rPr>
          <w:rFonts w:ascii="Arial" w:hAnsi="Arial" w:cs="Arial"/>
        </w:rPr>
        <w:t>TR 23.700-4</w:t>
      </w:r>
      <w:r w:rsidR="0043429B">
        <w:rPr>
          <w:rFonts w:ascii="Arial" w:hAnsi="Arial" w:cs="Arial"/>
        </w:rPr>
        <w:t>9</w:t>
      </w:r>
      <w:r w:rsidR="00DE25F0" w:rsidRPr="00995369">
        <w:rPr>
          <w:rFonts w:ascii="Arial" w:hAnsi="Arial" w:cs="Arial"/>
        </w:rPr>
        <w:t xml:space="preserve">, the </w:t>
      </w:r>
      <w:r w:rsidR="007F4A1A" w:rsidRPr="00995369">
        <w:rPr>
          <w:rFonts w:ascii="Arial" w:hAnsi="Arial" w:cs="Arial"/>
        </w:rPr>
        <w:t>WT#2 (mapped to KI#</w:t>
      </w:r>
      <w:r w:rsidR="0043429B">
        <w:rPr>
          <w:rFonts w:ascii="Arial" w:hAnsi="Arial" w:cs="Arial"/>
        </w:rPr>
        <w:t>3</w:t>
      </w:r>
      <w:r w:rsidR="007F4A1A" w:rsidRPr="00995369">
        <w:rPr>
          <w:rFonts w:ascii="Arial" w:hAnsi="Arial" w:cs="Arial"/>
        </w:rPr>
        <w:t xml:space="preserve"> in th</w:t>
      </w:r>
      <w:r w:rsidR="007B2603">
        <w:rPr>
          <w:rFonts w:ascii="Arial" w:hAnsi="Arial" w:cs="Arial"/>
        </w:rPr>
        <w:t>is</w:t>
      </w:r>
      <w:r w:rsidR="007F4A1A" w:rsidRPr="00995369">
        <w:rPr>
          <w:rFonts w:ascii="Arial" w:hAnsi="Arial" w:cs="Arial"/>
        </w:rPr>
        <w:t xml:space="preserve"> TR) </w:t>
      </w:r>
      <w:r w:rsidR="00896A4E" w:rsidRPr="00995369">
        <w:rPr>
          <w:rFonts w:ascii="Arial" w:hAnsi="Arial" w:cs="Arial"/>
        </w:rPr>
        <w:t>investigates the</w:t>
      </w:r>
      <w:r w:rsidR="0084436C">
        <w:rPr>
          <w:rFonts w:ascii="Arial" w:hAnsi="Arial" w:cs="Arial"/>
        </w:rPr>
        <w:t xml:space="preserve"> Edge Computing traffic routing between local part of DN and central part of DN</w:t>
      </w:r>
      <w:r w:rsidR="00DE25F0" w:rsidRPr="00995369">
        <w:rPr>
          <w:rFonts w:ascii="Arial" w:hAnsi="Arial" w:cs="Arial"/>
        </w:rPr>
        <w:t xml:space="preserve">. </w:t>
      </w:r>
      <w:r w:rsidR="0084436C">
        <w:rPr>
          <w:rFonts w:ascii="Arial" w:hAnsi="Arial" w:cs="Arial"/>
        </w:rPr>
        <w:t xml:space="preserve">The </w:t>
      </w:r>
      <w:r w:rsidR="00103F7D">
        <w:rPr>
          <w:rFonts w:ascii="Arial" w:hAnsi="Arial" w:cs="Arial"/>
        </w:rPr>
        <w:t>KI#3 is concluded with the following:</w:t>
      </w:r>
    </w:p>
    <w:p w14:paraId="2022BA3E" w14:textId="77777777" w:rsidR="00103F7D" w:rsidRDefault="00103F7D" w:rsidP="00F55D80">
      <w:pPr>
        <w:pStyle w:val="B1"/>
        <w:numPr>
          <w:ilvl w:val="0"/>
          <w:numId w:val="24"/>
        </w:numPr>
      </w:pPr>
      <w:r>
        <w:t>The traffic routing rule between local DN and central DN should be controlled by SMF, which can be influenced by AF.</w:t>
      </w:r>
    </w:p>
    <w:p w14:paraId="259E62A7" w14:textId="77777777" w:rsidR="00103F7D" w:rsidRDefault="00103F7D" w:rsidP="00AF5598">
      <w:pPr>
        <w:pStyle w:val="B1"/>
        <w:numPr>
          <w:ilvl w:val="0"/>
          <w:numId w:val="24"/>
        </w:numPr>
      </w:pPr>
      <w:r>
        <w:t>The requirement of establishing connectivity for traffic routing between local DN and central DN should be provided by AF.</w:t>
      </w:r>
    </w:p>
    <w:p w14:paraId="6F2F5149" w14:textId="77777777" w:rsidR="00103F7D" w:rsidRDefault="00103F7D" w:rsidP="00785FFE">
      <w:pPr>
        <w:pStyle w:val="B1"/>
        <w:numPr>
          <w:ilvl w:val="0"/>
          <w:numId w:val="24"/>
        </w:numPr>
      </w:pPr>
      <w:r>
        <w:t>QoS should be supported for the traffic routed between local DN and central DN.</w:t>
      </w:r>
    </w:p>
    <w:p w14:paraId="694D9EFE" w14:textId="12AF5A44" w:rsidR="00B57922" w:rsidRPr="00103F7D" w:rsidRDefault="00103F7D" w:rsidP="007C0F1E">
      <w:pPr>
        <w:pStyle w:val="B1"/>
        <w:numPr>
          <w:ilvl w:val="0"/>
          <w:numId w:val="24"/>
        </w:numPr>
        <w:rPr>
          <w:rFonts w:cs="Arial"/>
        </w:rPr>
      </w:pPr>
      <w:r>
        <w:t>Charging should be supported for the traffic routed between local DN and central DN, any charging issue should be verified with SA WG5.</w:t>
      </w:r>
    </w:p>
    <w:p w14:paraId="3B964F50" w14:textId="374B5588" w:rsidR="006B2452" w:rsidRPr="00995369" w:rsidRDefault="006B2452">
      <w:pPr>
        <w:pStyle w:val="Header"/>
        <w:tabs>
          <w:tab w:val="clear" w:pos="4153"/>
          <w:tab w:val="clear" w:pos="8306"/>
        </w:tabs>
        <w:rPr>
          <w:rFonts w:ascii="Arial" w:hAnsi="Arial" w:cs="Arial"/>
          <w:lang w:val="en-US"/>
        </w:rPr>
      </w:pPr>
    </w:p>
    <w:p w14:paraId="7638E2AA" w14:textId="49472A76" w:rsidR="00C94A39" w:rsidRPr="00995369" w:rsidRDefault="00846894" w:rsidP="00846894">
      <w:pPr>
        <w:pStyle w:val="Header"/>
        <w:tabs>
          <w:tab w:val="clear" w:pos="4153"/>
          <w:tab w:val="clear" w:pos="8306"/>
        </w:tabs>
        <w:rPr>
          <w:rFonts w:ascii="Arial" w:hAnsi="Arial" w:cs="Arial"/>
          <w:lang w:val="en-US"/>
        </w:rPr>
      </w:pPr>
      <w:bookmarkStart w:id="3" w:name="OLE_LINK9"/>
      <w:bookmarkStart w:id="4" w:name="OLE_LINK10"/>
      <w:r w:rsidRPr="00995369">
        <w:rPr>
          <w:rFonts w:ascii="Arial" w:hAnsi="Arial" w:cs="Arial"/>
          <w:b/>
          <w:bCs/>
          <w:lang w:val="en-US"/>
        </w:rPr>
        <w:t>Question</w:t>
      </w:r>
      <w:r w:rsidR="00E438D2" w:rsidRPr="00995369">
        <w:rPr>
          <w:rFonts w:ascii="Arial" w:hAnsi="Arial" w:cs="Arial"/>
          <w:b/>
          <w:bCs/>
          <w:lang w:val="en-US"/>
        </w:rPr>
        <w:t xml:space="preserve"> 1</w:t>
      </w:r>
      <w:r w:rsidRPr="00995369">
        <w:rPr>
          <w:rFonts w:ascii="Arial" w:hAnsi="Arial" w:cs="Arial"/>
          <w:lang w:val="en-US"/>
        </w:rPr>
        <w:t xml:space="preserve">: </w:t>
      </w:r>
      <w:r w:rsidR="00F46208" w:rsidRPr="00F46208">
        <w:rPr>
          <w:rFonts w:ascii="Arial" w:hAnsi="Arial" w:cs="Arial"/>
          <w:lang w:val="en-US"/>
        </w:rPr>
        <w:t xml:space="preserve">SA2 would like to know whether the </w:t>
      </w:r>
      <w:r w:rsidR="0084436C">
        <w:rPr>
          <w:rFonts w:ascii="Arial" w:hAnsi="Arial" w:cs="Arial"/>
          <w:lang w:val="en-US"/>
        </w:rPr>
        <w:t xml:space="preserve">existing charging mechanisms (e.g., based on SLA between the PLMN and the application provider, sponsored data connectivity, etc.) can be used to handle the charging of the traffic through the tunnel(s) between the local and central parts of </w:t>
      </w:r>
      <w:r w:rsidR="007B2603">
        <w:rPr>
          <w:rFonts w:ascii="Arial" w:hAnsi="Arial" w:cs="Arial"/>
          <w:lang w:val="en-US"/>
        </w:rPr>
        <w:t>Data Networks</w:t>
      </w:r>
      <w:r w:rsidR="005B65FD" w:rsidRPr="00995369">
        <w:rPr>
          <w:rFonts w:ascii="Arial" w:hAnsi="Arial" w:cs="Arial"/>
          <w:lang w:val="en-US"/>
        </w:rPr>
        <w:t xml:space="preserve">? </w:t>
      </w:r>
    </w:p>
    <w:p w14:paraId="2838812E" w14:textId="77777777" w:rsidR="00BB4622" w:rsidRPr="00995369" w:rsidRDefault="00BB4622" w:rsidP="00846894">
      <w:pPr>
        <w:pStyle w:val="Header"/>
        <w:tabs>
          <w:tab w:val="clear" w:pos="4153"/>
          <w:tab w:val="clear" w:pos="8306"/>
        </w:tabs>
        <w:rPr>
          <w:rFonts w:ascii="Arial" w:hAnsi="Arial" w:cs="Arial"/>
          <w:lang w:val="en-US"/>
        </w:rPr>
      </w:pPr>
    </w:p>
    <w:p w14:paraId="7B532D56" w14:textId="686ADB3D" w:rsidR="002458BA" w:rsidRPr="00995369" w:rsidRDefault="00BB4622" w:rsidP="00846894">
      <w:pPr>
        <w:pStyle w:val="Header"/>
        <w:tabs>
          <w:tab w:val="clear" w:pos="4153"/>
          <w:tab w:val="clear" w:pos="8306"/>
        </w:tabs>
        <w:rPr>
          <w:rFonts w:ascii="Arial" w:hAnsi="Arial" w:cs="Arial"/>
          <w:bCs/>
          <w:lang w:val="sv-SE"/>
        </w:rPr>
      </w:pPr>
      <w:r w:rsidRPr="00995369">
        <w:rPr>
          <w:rFonts w:ascii="Arial" w:hAnsi="Arial" w:cs="Arial"/>
          <w:b/>
          <w:bCs/>
          <w:lang w:val="en-US"/>
        </w:rPr>
        <w:lastRenderedPageBreak/>
        <w:t xml:space="preserve">Question </w:t>
      </w:r>
      <w:r w:rsidR="006048A4" w:rsidRPr="00995369">
        <w:rPr>
          <w:rFonts w:ascii="Arial" w:hAnsi="Arial" w:cs="Arial"/>
          <w:b/>
          <w:bCs/>
          <w:lang w:val="en-US"/>
        </w:rPr>
        <w:t>2</w:t>
      </w:r>
      <w:r w:rsidRPr="00995369">
        <w:rPr>
          <w:rFonts w:ascii="Arial" w:hAnsi="Arial" w:cs="Arial"/>
          <w:lang w:val="en-US"/>
        </w:rPr>
        <w:t xml:space="preserve">: </w:t>
      </w:r>
      <w:r w:rsidR="0084436C">
        <w:rPr>
          <w:rFonts w:ascii="Arial" w:hAnsi="Arial" w:cs="Arial"/>
          <w:lang w:val="en-US"/>
        </w:rPr>
        <w:t>If the answer to Question 1 is no, SA2 would like to know whether SA5 can consider the outcome of KI#3 as part of SA2 FS_eEDGE_5GC_Ph3 study</w:t>
      </w:r>
      <w:r w:rsidR="007B2603">
        <w:rPr>
          <w:rFonts w:ascii="Arial" w:hAnsi="Arial" w:cs="Arial"/>
          <w:lang w:val="en-US"/>
        </w:rPr>
        <w:t>,</w:t>
      </w:r>
      <w:r w:rsidR="0084436C">
        <w:rPr>
          <w:rFonts w:ascii="Arial" w:hAnsi="Arial" w:cs="Arial"/>
          <w:lang w:val="en-US"/>
        </w:rPr>
        <w:t xml:space="preserve"> and </w:t>
      </w:r>
      <w:r w:rsidR="007B2603">
        <w:rPr>
          <w:rFonts w:ascii="Arial" w:hAnsi="Arial" w:cs="Arial"/>
          <w:lang w:val="en-US"/>
        </w:rPr>
        <w:t xml:space="preserve">specify </w:t>
      </w:r>
      <w:r w:rsidR="00103F7D">
        <w:rPr>
          <w:rFonts w:ascii="Arial" w:hAnsi="Arial" w:cs="Arial"/>
          <w:lang w:val="en-US"/>
        </w:rPr>
        <w:t xml:space="preserve">a </w:t>
      </w:r>
      <w:r w:rsidR="0084436C">
        <w:rPr>
          <w:rFonts w:ascii="Arial" w:hAnsi="Arial" w:cs="Arial"/>
          <w:lang w:val="en-US"/>
        </w:rPr>
        <w:t xml:space="preserve">charging mechanism for the exchange of traffic through the tunnel(s) between the local and central parts of </w:t>
      </w:r>
      <w:r w:rsidR="007B2603">
        <w:rPr>
          <w:rFonts w:ascii="Arial" w:hAnsi="Arial" w:cs="Arial"/>
          <w:lang w:val="en-US"/>
        </w:rPr>
        <w:t>Data Networks</w:t>
      </w:r>
      <w:r w:rsidR="0084436C">
        <w:rPr>
          <w:rFonts w:ascii="Arial" w:hAnsi="Arial" w:cs="Arial"/>
          <w:lang w:val="en-US"/>
        </w:rPr>
        <w:t>?</w:t>
      </w:r>
    </w:p>
    <w:bookmarkEnd w:id="3"/>
    <w:bookmarkEnd w:id="4"/>
    <w:p w14:paraId="764494BC" w14:textId="77777777" w:rsidR="00AE11E3" w:rsidRPr="00995369" w:rsidRDefault="00AE11E3">
      <w:pPr>
        <w:pStyle w:val="Header"/>
        <w:tabs>
          <w:tab w:val="clear" w:pos="4153"/>
          <w:tab w:val="clear" w:pos="8306"/>
        </w:tabs>
        <w:rPr>
          <w:rFonts w:ascii="Arial" w:hAnsi="Arial" w:cs="Arial"/>
          <w:lang w:val="en-US"/>
        </w:rPr>
      </w:pPr>
    </w:p>
    <w:p w14:paraId="43039839" w14:textId="0E990BAA" w:rsidR="00463675" w:rsidRPr="00995369" w:rsidRDefault="00463675">
      <w:pPr>
        <w:spacing w:after="120"/>
        <w:rPr>
          <w:rFonts w:ascii="Arial" w:hAnsi="Arial" w:cs="Arial"/>
          <w:bCs/>
        </w:rPr>
      </w:pPr>
      <w:r w:rsidRPr="00995369">
        <w:rPr>
          <w:rFonts w:ascii="Arial" w:hAnsi="Arial" w:cs="Arial"/>
          <w:b/>
        </w:rPr>
        <w:t>2. Actions:</w:t>
      </w:r>
      <w:r w:rsidR="00A74503" w:rsidRPr="00995369">
        <w:rPr>
          <w:rFonts w:ascii="Arial" w:hAnsi="Arial" w:cs="Arial"/>
          <w:b/>
        </w:rPr>
        <w:t xml:space="preserve"> </w:t>
      </w:r>
      <w:r w:rsidR="00A74503" w:rsidRPr="00995369">
        <w:rPr>
          <w:rFonts w:ascii="Arial" w:hAnsi="Arial" w:cs="Arial"/>
          <w:bCs/>
        </w:rPr>
        <w:t xml:space="preserve">SA2 </w:t>
      </w:r>
      <w:r w:rsidR="0084436C">
        <w:rPr>
          <w:rFonts w:ascii="Arial" w:hAnsi="Arial" w:cs="Arial"/>
          <w:bCs/>
        </w:rPr>
        <w:t xml:space="preserve">kindly </w:t>
      </w:r>
      <w:r w:rsidR="00A74503" w:rsidRPr="00995369">
        <w:rPr>
          <w:rFonts w:ascii="Arial" w:hAnsi="Arial" w:cs="Arial"/>
          <w:bCs/>
        </w:rPr>
        <w:t xml:space="preserve">asks </w:t>
      </w:r>
      <w:r w:rsidR="0084436C">
        <w:rPr>
          <w:rFonts w:ascii="Arial" w:hAnsi="Arial" w:cs="Arial"/>
          <w:bCs/>
        </w:rPr>
        <w:t>SA5</w:t>
      </w:r>
      <w:r w:rsidR="00A74503" w:rsidRPr="00995369">
        <w:rPr>
          <w:rFonts w:ascii="Arial" w:hAnsi="Arial" w:cs="Arial"/>
          <w:bCs/>
        </w:rPr>
        <w:t xml:space="preserve"> to </w:t>
      </w:r>
      <w:r w:rsidR="00846894" w:rsidRPr="00995369">
        <w:rPr>
          <w:rFonts w:ascii="Arial" w:hAnsi="Arial" w:cs="Arial"/>
          <w:bCs/>
        </w:rPr>
        <w:t>answer</w:t>
      </w:r>
      <w:r w:rsidR="00A74503" w:rsidRPr="00995369">
        <w:rPr>
          <w:rFonts w:ascii="Arial" w:hAnsi="Arial" w:cs="Arial"/>
          <w:bCs/>
        </w:rPr>
        <w:t xml:space="preserve"> the above question</w:t>
      </w:r>
      <w:r w:rsidR="00C94A39" w:rsidRPr="00995369">
        <w:rPr>
          <w:rFonts w:ascii="Arial" w:hAnsi="Arial" w:cs="Arial"/>
          <w:bCs/>
        </w:rPr>
        <w:t>s.</w:t>
      </w:r>
    </w:p>
    <w:p w14:paraId="0939DFD5" w14:textId="77777777" w:rsidR="00463675" w:rsidRPr="00995369" w:rsidRDefault="00463675">
      <w:pPr>
        <w:spacing w:after="120"/>
        <w:ind w:left="993" w:hanging="993"/>
        <w:rPr>
          <w:rFonts w:ascii="Arial" w:hAnsi="Arial" w:cs="Arial"/>
        </w:rPr>
      </w:pPr>
    </w:p>
    <w:p w14:paraId="0C4C9E1D" w14:textId="400D4832" w:rsidR="00463675" w:rsidRPr="00995369" w:rsidRDefault="00463675">
      <w:pPr>
        <w:spacing w:after="120"/>
        <w:rPr>
          <w:rFonts w:ascii="Arial" w:hAnsi="Arial" w:cs="Arial"/>
          <w:b/>
        </w:rPr>
      </w:pPr>
      <w:r w:rsidRPr="00995369">
        <w:rPr>
          <w:rFonts w:ascii="Arial" w:hAnsi="Arial" w:cs="Arial"/>
          <w:b/>
        </w:rPr>
        <w:t xml:space="preserve">3. Date of Next </w:t>
      </w:r>
      <w:r w:rsidR="00F9349D" w:rsidRPr="00995369">
        <w:rPr>
          <w:rFonts w:ascii="Arial" w:hAnsi="Arial" w:cs="Arial"/>
          <w:b/>
        </w:rPr>
        <w:t>SA2</w:t>
      </w:r>
      <w:r w:rsidRPr="00995369">
        <w:rPr>
          <w:rFonts w:ascii="Arial" w:hAnsi="Arial" w:cs="Arial"/>
          <w:b/>
        </w:rPr>
        <w:t xml:space="preserve"> Meetings:</w:t>
      </w:r>
    </w:p>
    <w:p w14:paraId="2BBA5275" w14:textId="742C5427" w:rsidR="00CE6DB1" w:rsidRDefault="00CE6DB1" w:rsidP="007D2A8C">
      <w:pPr>
        <w:tabs>
          <w:tab w:val="left" w:pos="5103"/>
        </w:tabs>
        <w:spacing w:after="120"/>
        <w:ind w:left="2268" w:hanging="2268"/>
        <w:rPr>
          <w:rFonts w:ascii="Arial" w:hAnsi="Arial" w:cs="Arial"/>
          <w:bCs/>
          <w:lang w:val="sv-SE"/>
        </w:rPr>
      </w:pPr>
      <w:r w:rsidRPr="00995369">
        <w:rPr>
          <w:rFonts w:ascii="Arial" w:hAnsi="Arial" w:cs="Arial"/>
          <w:bCs/>
          <w:lang w:val="sv-SE"/>
        </w:rPr>
        <w:t>SA2#164</w:t>
      </w:r>
      <w:r w:rsidRPr="00995369">
        <w:rPr>
          <w:rFonts w:ascii="Arial" w:hAnsi="Arial" w:cs="Arial"/>
          <w:bCs/>
          <w:lang w:val="sv-SE"/>
        </w:rPr>
        <w:tab/>
        <w:t>Aug 19 – 23, 2024</w:t>
      </w:r>
      <w:r w:rsidRPr="00995369">
        <w:rPr>
          <w:rFonts w:ascii="Arial" w:hAnsi="Arial" w:cs="Arial"/>
          <w:bCs/>
          <w:lang w:val="sv-SE"/>
        </w:rPr>
        <w:tab/>
        <w:t>Maastricht, NL</w:t>
      </w:r>
    </w:p>
    <w:p w14:paraId="780EC79B" w14:textId="55757559" w:rsidR="006E3863" w:rsidRPr="00995369" w:rsidRDefault="006E3863" w:rsidP="006E3863">
      <w:pPr>
        <w:tabs>
          <w:tab w:val="left" w:pos="5103"/>
        </w:tabs>
        <w:spacing w:after="120"/>
        <w:ind w:left="2268" w:hanging="2268"/>
        <w:rPr>
          <w:rFonts w:ascii="Arial" w:hAnsi="Arial" w:cs="Arial"/>
          <w:bCs/>
          <w:lang w:val="sv-SE"/>
        </w:rPr>
      </w:pPr>
      <w:r w:rsidRPr="00995369">
        <w:rPr>
          <w:rFonts w:ascii="Arial" w:hAnsi="Arial" w:cs="Arial"/>
          <w:bCs/>
          <w:lang w:val="sv-SE"/>
        </w:rPr>
        <w:t>SA2#16</w:t>
      </w:r>
      <w:r>
        <w:rPr>
          <w:rFonts w:ascii="Arial" w:hAnsi="Arial" w:cs="Arial"/>
          <w:bCs/>
          <w:lang w:val="sv-SE"/>
        </w:rPr>
        <w:t>5</w:t>
      </w:r>
      <w:r w:rsidRPr="00995369">
        <w:rPr>
          <w:rFonts w:ascii="Arial" w:hAnsi="Arial" w:cs="Arial"/>
          <w:bCs/>
          <w:lang w:val="sv-SE"/>
        </w:rPr>
        <w:tab/>
      </w:r>
      <w:r>
        <w:rPr>
          <w:rFonts w:ascii="Arial" w:hAnsi="Arial" w:cs="Arial"/>
          <w:bCs/>
          <w:lang w:val="sv-SE"/>
        </w:rPr>
        <w:t>Oct</w:t>
      </w:r>
      <w:r w:rsidRPr="00995369">
        <w:rPr>
          <w:rFonts w:ascii="Arial" w:hAnsi="Arial" w:cs="Arial"/>
          <w:bCs/>
          <w:lang w:val="sv-SE"/>
        </w:rPr>
        <w:t xml:space="preserve"> </w:t>
      </w:r>
      <w:r>
        <w:rPr>
          <w:rFonts w:ascii="Arial" w:hAnsi="Arial" w:cs="Arial"/>
          <w:bCs/>
          <w:lang w:val="sv-SE"/>
        </w:rPr>
        <w:t>14</w:t>
      </w:r>
      <w:r w:rsidRPr="00995369">
        <w:rPr>
          <w:rFonts w:ascii="Arial" w:hAnsi="Arial" w:cs="Arial"/>
          <w:bCs/>
          <w:lang w:val="sv-SE"/>
        </w:rPr>
        <w:t xml:space="preserve"> – 1</w:t>
      </w:r>
      <w:r>
        <w:rPr>
          <w:rFonts w:ascii="Arial" w:hAnsi="Arial" w:cs="Arial"/>
          <w:bCs/>
          <w:lang w:val="sv-SE"/>
        </w:rPr>
        <w:t>8</w:t>
      </w:r>
      <w:r w:rsidRPr="00995369">
        <w:rPr>
          <w:rFonts w:ascii="Arial" w:hAnsi="Arial" w:cs="Arial"/>
          <w:bCs/>
          <w:lang w:val="sv-SE"/>
        </w:rPr>
        <w:t>, 2024</w:t>
      </w:r>
      <w:r w:rsidRPr="00995369">
        <w:rPr>
          <w:rFonts w:ascii="Arial" w:hAnsi="Arial" w:cs="Arial"/>
          <w:bCs/>
          <w:lang w:val="sv-SE"/>
        </w:rPr>
        <w:tab/>
      </w:r>
      <w:r>
        <w:rPr>
          <w:rFonts w:ascii="Arial" w:hAnsi="Arial" w:cs="Arial"/>
          <w:bCs/>
          <w:lang w:val="sv-SE"/>
        </w:rPr>
        <w:t>India, IN</w:t>
      </w:r>
    </w:p>
    <w:p w14:paraId="6BC4CD8F" w14:textId="77777777" w:rsidR="006E3863" w:rsidRPr="00024059" w:rsidRDefault="006E3863" w:rsidP="007D2A8C">
      <w:pPr>
        <w:tabs>
          <w:tab w:val="left" w:pos="5103"/>
        </w:tabs>
        <w:spacing w:after="120"/>
        <w:ind w:left="2268" w:hanging="2268"/>
        <w:rPr>
          <w:rFonts w:ascii="Arial" w:hAnsi="Arial" w:cs="Arial"/>
          <w:bCs/>
          <w:lang w:val="sv-SE"/>
        </w:rPr>
      </w:pPr>
    </w:p>
    <w:sectPr w:rsidR="006E3863" w:rsidRPr="00024059" w:rsidSect="00DE327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9EF02" w14:textId="77777777" w:rsidR="001C7331" w:rsidRDefault="001C7331">
      <w:r>
        <w:separator/>
      </w:r>
    </w:p>
  </w:endnote>
  <w:endnote w:type="continuationSeparator" w:id="0">
    <w:p w14:paraId="79D3DF47" w14:textId="77777777" w:rsidR="001C7331" w:rsidRDefault="001C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D16D2" w14:textId="77777777" w:rsidR="001C7331" w:rsidRDefault="001C7331">
      <w:r>
        <w:separator/>
      </w:r>
    </w:p>
  </w:footnote>
  <w:footnote w:type="continuationSeparator" w:id="0">
    <w:p w14:paraId="13274298" w14:textId="77777777" w:rsidR="001C7331" w:rsidRDefault="001C7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571D5"/>
    <w:multiLevelType w:val="hybridMultilevel"/>
    <w:tmpl w:val="A698A696"/>
    <w:lvl w:ilvl="0" w:tplc="43F0B002">
      <w:numFmt w:val="bullet"/>
      <w:lvlText w:val="-"/>
      <w:lvlJc w:val="left"/>
      <w:pPr>
        <w:ind w:left="840" w:hanging="480"/>
      </w:pPr>
      <w:rPr>
        <w:rFonts w:ascii="Arial" w:eastAsia="SimSun"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1E578FC"/>
    <w:multiLevelType w:val="hybridMultilevel"/>
    <w:tmpl w:val="33C69364"/>
    <w:lvl w:ilvl="0" w:tplc="F5EE3AE2">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56E0586"/>
    <w:multiLevelType w:val="hybridMultilevel"/>
    <w:tmpl w:val="B54CB910"/>
    <w:lvl w:ilvl="0" w:tplc="7FCE9D5E">
      <w:start w:val="1"/>
      <w:numFmt w:val="bullet"/>
      <w:lvlText w:val="-"/>
      <w:lvlJc w:val="left"/>
      <w:pPr>
        <w:ind w:left="360" w:hanging="360"/>
      </w:pPr>
      <w:rPr>
        <w:rFonts w:ascii="Arial" w:eastAsia="PMingLiU"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6690D51"/>
    <w:multiLevelType w:val="hybridMultilevel"/>
    <w:tmpl w:val="B2945B44"/>
    <w:lvl w:ilvl="0" w:tplc="43F0B002">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5" w15:restartNumberingAfterBreak="0">
    <w:nsid w:val="394421DF"/>
    <w:multiLevelType w:val="hybridMultilevel"/>
    <w:tmpl w:val="70840A2A"/>
    <w:lvl w:ilvl="0" w:tplc="5B0C5618">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1905944"/>
    <w:multiLevelType w:val="hybridMultilevel"/>
    <w:tmpl w:val="83386994"/>
    <w:lvl w:ilvl="0" w:tplc="BDB2F8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C8638D0"/>
    <w:multiLevelType w:val="hybridMultilevel"/>
    <w:tmpl w:val="D5220E7E"/>
    <w:lvl w:ilvl="0" w:tplc="704A66D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60079131">
    <w:abstractNumId w:val="21"/>
  </w:num>
  <w:num w:numId="2" w16cid:durableId="836575034">
    <w:abstractNumId w:val="18"/>
  </w:num>
  <w:num w:numId="3" w16cid:durableId="1583444053">
    <w:abstractNumId w:val="16"/>
  </w:num>
  <w:num w:numId="4" w16cid:durableId="1235093799">
    <w:abstractNumId w:val="11"/>
  </w:num>
  <w:num w:numId="5" w16cid:durableId="506604649">
    <w:abstractNumId w:val="9"/>
  </w:num>
  <w:num w:numId="6" w16cid:durableId="1510094650">
    <w:abstractNumId w:val="7"/>
  </w:num>
  <w:num w:numId="7" w16cid:durableId="1261524465">
    <w:abstractNumId w:val="6"/>
  </w:num>
  <w:num w:numId="8" w16cid:durableId="1102267401">
    <w:abstractNumId w:val="5"/>
  </w:num>
  <w:num w:numId="9" w16cid:durableId="381440460">
    <w:abstractNumId w:val="4"/>
  </w:num>
  <w:num w:numId="10" w16cid:durableId="1704133912">
    <w:abstractNumId w:val="8"/>
  </w:num>
  <w:num w:numId="11" w16cid:durableId="695540849">
    <w:abstractNumId w:val="3"/>
  </w:num>
  <w:num w:numId="12" w16cid:durableId="858422657">
    <w:abstractNumId w:val="2"/>
  </w:num>
  <w:num w:numId="13" w16cid:durableId="150407949">
    <w:abstractNumId w:val="1"/>
  </w:num>
  <w:num w:numId="14" w16cid:durableId="779951132">
    <w:abstractNumId w:val="0"/>
  </w:num>
  <w:num w:numId="15" w16cid:durableId="1894150385">
    <w:abstractNumId w:val="20"/>
  </w:num>
  <w:num w:numId="16" w16cid:durableId="1584024852">
    <w:abstractNumId w:val="12"/>
  </w:num>
  <w:num w:numId="17" w16cid:durableId="1626504447">
    <w:abstractNumId w:val="19"/>
  </w:num>
  <w:num w:numId="18" w16cid:durableId="1372727926">
    <w:abstractNumId w:val="14"/>
  </w:num>
  <w:num w:numId="19" w16cid:durableId="944389489">
    <w:abstractNumId w:val="17"/>
  </w:num>
  <w:num w:numId="20" w16cid:durableId="106508771">
    <w:abstractNumId w:val="10"/>
  </w:num>
  <w:num w:numId="21" w16cid:durableId="646014453">
    <w:abstractNumId w:val="13"/>
  </w:num>
  <w:num w:numId="22" w16cid:durableId="2133017316">
    <w:abstractNumId w:val="13"/>
  </w:num>
  <w:num w:numId="23" w16cid:durableId="1193304289">
    <w:abstractNumId w:val="12"/>
  </w:num>
  <w:num w:numId="24" w16cid:durableId="66613220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62"/>
    <w:rsid w:val="00003774"/>
    <w:rsid w:val="000138DC"/>
    <w:rsid w:val="0002120B"/>
    <w:rsid w:val="00024059"/>
    <w:rsid w:val="00027ACA"/>
    <w:rsid w:val="00033B8F"/>
    <w:rsid w:val="00061460"/>
    <w:rsid w:val="00075FE4"/>
    <w:rsid w:val="000A4A44"/>
    <w:rsid w:val="000B1AA1"/>
    <w:rsid w:val="000C3A22"/>
    <w:rsid w:val="000D2130"/>
    <w:rsid w:val="000D3E4D"/>
    <w:rsid w:val="000E59DC"/>
    <w:rsid w:val="000F4E43"/>
    <w:rsid w:val="001004F8"/>
    <w:rsid w:val="00103F7D"/>
    <w:rsid w:val="00105899"/>
    <w:rsid w:val="00124092"/>
    <w:rsid w:val="001608BF"/>
    <w:rsid w:val="00160E89"/>
    <w:rsid w:val="00165C82"/>
    <w:rsid w:val="001734EB"/>
    <w:rsid w:val="00185A19"/>
    <w:rsid w:val="001979CB"/>
    <w:rsid w:val="001A1F8F"/>
    <w:rsid w:val="001A4AF7"/>
    <w:rsid w:val="001A73D3"/>
    <w:rsid w:val="001B1D98"/>
    <w:rsid w:val="001B65F5"/>
    <w:rsid w:val="001C7331"/>
    <w:rsid w:val="001E60FD"/>
    <w:rsid w:val="00232EF5"/>
    <w:rsid w:val="00240DE9"/>
    <w:rsid w:val="00243553"/>
    <w:rsid w:val="00243632"/>
    <w:rsid w:val="002458BA"/>
    <w:rsid w:val="00251CBC"/>
    <w:rsid w:val="0025605D"/>
    <w:rsid w:val="0027432B"/>
    <w:rsid w:val="00275CBD"/>
    <w:rsid w:val="00275FF1"/>
    <w:rsid w:val="002A48F9"/>
    <w:rsid w:val="002B54E4"/>
    <w:rsid w:val="002E24F5"/>
    <w:rsid w:val="002E5688"/>
    <w:rsid w:val="002E57ED"/>
    <w:rsid w:val="002E7184"/>
    <w:rsid w:val="00304C06"/>
    <w:rsid w:val="00324107"/>
    <w:rsid w:val="00324C1C"/>
    <w:rsid w:val="00326B06"/>
    <w:rsid w:val="00340FC5"/>
    <w:rsid w:val="00347947"/>
    <w:rsid w:val="003539E6"/>
    <w:rsid w:val="00357D12"/>
    <w:rsid w:val="003663C4"/>
    <w:rsid w:val="00367678"/>
    <w:rsid w:val="00373A94"/>
    <w:rsid w:val="00385CB8"/>
    <w:rsid w:val="0038730C"/>
    <w:rsid w:val="003901E1"/>
    <w:rsid w:val="003B2947"/>
    <w:rsid w:val="00401229"/>
    <w:rsid w:val="004234FF"/>
    <w:rsid w:val="0042606A"/>
    <w:rsid w:val="00431629"/>
    <w:rsid w:val="0043429B"/>
    <w:rsid w:val="00434B99"/>
    <w:rsid w:val="00441266"/>
    <w:rsid w:val="00445241"/>
    <w:rsid w:val="004567C2"/>
    <w:rsid w:val="00457459"/>
    <w:rsid w:val="00463675"/>
    <w:rsid w:val="00484924"/>
    <w:rsid w:val="00492092"/>
    <w:rsid w:val="00492816"/>
    <w:rsid w:val="0049695D"/>
    <w:rsid w:val="004B43FA"/>
    <w:rsid w:val="004B6D78"/>
    <w:rsid w:val="004B7CF7"/>
    <w:rsid w:val="004C2A07"/>
    <w:rsid w:val="004C2A09"/>
    <w:rsid w:val="004C3F5A"/>
    <w:rsid w:val="004C4DCF"/>
    <w:rsid w:val="004E5DEC"/>
    <w:rsid w:val="004F6CE4"/>
    <w:rsid w:val="00504C11"/>
    <w:rsid w:val="00505600"/>
    <w:rsid w:val="00507006"/>
    <w:rsid w:val="005078D8"/>
    <w:rsid w:val="00584B08"/>
    <w:rsid w:val="005B65FD"/>
    <w:rsid w:val="005D46F2"/>
    <w:rsid w:val="005E5C97"/>
    <w:rsid w:val="006048A4"/>
    <w:rsid w:val="00613EA1"/>
    <w:rsid w:val="00615177"/>
    <w:rsid w:val="006225EC"/>
    <w:rsid w:val="006447F0"/>
    <w:rsid w:val="00651C3B"/>
    <w:rsid w:val="00654758"/>
    <w:rsid w:val="00661AB9"/>
    <w:rsid w:val="00675387"/>
    <w:rsid w:val="00675D3A"/>
    <w:rsid w:val="00682B36"/>
    <w:rsid w:val="00687A0B"/>
    <w:rsid w:val="00690844"/>
    <w:rsid w:val="0069320D"/>
    <w:rsid w:val="006B0F45"/>
    <w:rsid w:val="006B2452"/>
    <w:rsid w:val="006C58FB"/>
    <w:rsid w:val="006D0B09"/>
    <w:rsid w:val="006E17C7"/>
    <w:rsid w:val="006E1F87"/>
    <w:rsid w:val="006E3863"/>
    <w:rsid w:val="006F2FA4"/>
    <w:rsid w:val="0070325A"/>
    <w:rsid w:val="007032C5"/>
    <w:rsid w:val="007116E4"/>
    <w:rsid w:val="007214BB"/>
    <w:rsid w:val="00726FC3"/>
    <w:rsid w:val="00731B35"/>
    <w:rsid w:val="0073312A"/>
    <w:rsid w:val="00740F0D"/>
    <w:rsid w:val="00742CAE"/>
    <w:rsid w:val="0075309C"/>
    <w:rsid w:val="0077485D"/>
    <w:rsid w:val="007868A8"/>
    <w:rsid w:val="00787CAC"/>
    <w:rsid w:val="007A73E9"/>
    <w:rsid w:val="007B2603"/>
    <w:rsid w:val="007B4912"/>
    <w:rsid w:val="007C4C5E"/>
    <w:rsid w:val="007C5E10"/>
    <w:rsid w:val="007C7709"/>
    <w:rsid w:val="007D2A8C"/>
    <w:rsid w:val="007D5BA8"/>
    <w:rsid w:val="007E6D2F"/>
    <w:rsid w:val="007F1FCD"/>
    <w:rsid w:val="007F4A1A"/>
    <w:rsid w:val="007F5681"/>
    <w:rsid w:val="00816919"/>
    <w:rsid w:val="008422B5"/>
    <w:rsid w:val="0084436C"/>
    <w:rsid w:val="00846894"/>
    <w:rsid w:val="00847658"/>
    <w:rsid w:val="00870D06"/>
    <w:rsid w:val="0087560B"/>
    <w:rsid w:val="00885A82"/>
    <w:rsid w:val="0089666F"/>
    <w:rsid w:val="00896A4E"/>
    <w:rsid w:val="0090241A"/>
    <w:rsid w:val="0090582E"/>
    <w:rsid w:val="00906A16"/>
    <w:rsid w:val="0090790F"/>
    <w:rsid w:val="00912DB5"/>
    <w:rsid w:val="00920FBF"/>
    <w:rsid w:val="00923E7C"/>
    <w:rsid w:val="00964242"/>
    <w:rsid w:val="009716F8"/>
    <w:rsid w:val="00980C52"/>
    <w:rsid w:val="00984A43"/>
    <w:rsid w:val="00995369"/>
    <w:rsid w:val="009D2D6A"/>
    <w:rsid w:val="009D51BA"/>
    <w:rsid w:val="009E2893"/>
    <w:rsid w:val="009E4B3D"/>
    <w:rsid w:val="009E61BF"/>
    <w:rsid w:val="009F6E85"/>
    <w:rsid w:val="00A20997"/>
    <w:rsid w:val="00A24D3B"/>
    <w:rsid w:val="00A45425"/>
    <w:rsid w:val="00A55F8F"/>
    <w:rsid w:val="00A578D4"/>
    <w:rsid w:val="00A7348D"/>
    <w:rsid w:val="00A74503"/>
    <w:rsid w:val="00A91DC1"/>
    <w:rsid w:val="00AB75C0"/>
    <w:rsid w:val="00AC079B"/>
    <w:rsid w:val="00AC2ED0"/>
    <w:rsid w:val="00AD51BB"/>
    <w:rsid w:val="00AE1086"/>
    <w:rsid w:val="00AE11E3"/>
    <w:rsid w:val="00AE489C"/>
    <w:rsid w:val="00AE62CD"/>
    <w:rsid w:val="00AF3C59"/>
    <w:rsid w:val="00AF472C"/>
    <w:rsid w:val="00AF4FE3"/>
    <w:rsid w:val="00B0195F"/>
    <w:rsid w:val="00B144F4"/>
    <w:rsid w:val="00B24CA6"/>
    <w:rsid w:val="00B34326"/>
    <w:rsid w:val="00B53A39"/>
    <w:rsid w:val="00B57922"/>
    <w:rsid w:val="00B91BFF"/>
    <w:rsid w:val="00B94370"/>
    <w:rsid w:val="00BB0CFE"/>
    <w:rsid w:val="00BB4622"/>
    <w:rsid w:val="00BF7EE2"/>
    <w:rsid w:val="00C11243"/>
    <w:rsid w:val="00C165D1"/>
    <w:rsid w:val="00C34E06"/>
    <w:rsid w:val="00C408A8"/>
    <w:rsid w:val="00C42408"/>
    <w:rsid w:val="00C42475"/>
    <w:rsid w:val="00C46002"/>
    <w:rsid w:val="00C54B0A"/>
    <w:rsid w:val="00C6700A"/>
    <w:rsid w:val="00C75791"/>
    <w:rsid w:val="00C91972"/>
    <w:rsid w:val="00C94A39"/>
    <w:rsid w:val="00C9533A"/>
    <w:rsid w:val="00CA2FB0"/>
    <w:rsid w:val="00CA77AA"/>
    <w:rsid w:val="00CC3ED5"/>
    <w:rsid w:val="00CD2DC1"/>
    <w:rsid w:val="00CE10E8"/>
    <w:rsid w:val="00CE6DB1"/>
    <w:rsid w:val="00D22938"/>
    <w:rsid w:val="00D53018"/>
    <w:rsid w:val="00D637E7"/>
    <w:rsid w:val="00D676CD"/>
    <w:rsid w:val="00D70306"/>
    <w:rsid w:val="00D70619"/>
    <w:rsid w:val="00D777FF"/>
    <w:rsid w:val="00D9451A"/>
    <w:rsid w:val="00DA5361"/>
    <w:rsid w:val="00DD6E0D"/>
    <w:rsid w:val="00DE25F0"/>
    <w:rsid w:val="00DE327D"/>
    <w:rsid w:val="00E06647"/>
    <w:rsid w:val="00E16BBB"/>
    <w:rsid w:val="00E20604"/>
    <w:rsid w:val="00E20BD6"/>
    <w:rsid w:val="00E23A9C"/>
    <w:rsid w:val="00E331B2"/>
    <w:rsid w:val="00E4207B"/>
    <w:rsid w:val="00E438D2"/>
    <w:rsid w:val="00E440D7"/>
    <w:rsid w:val="00E4456B"/>
    <w:rsid w:val="00E44773"/>
    <w:rsid w:val="00E51A0F"/>
    <w:rsid w:val="00E57CE2"/>
    <w:rsid w:val="00E601F7"/>
    <w:rsid w:val="00E62B5A"/>
    <w:rsid w:val="00E66D9D"/>
    <w:rsid w:val="00E72B30"/>
    <w:rsid w:val="00E74B9D"/>
    <w:rsid w:val="00E76827"/>
    <w:rsid w:val="00E871EF"/>
    <w:rsid w:val="00EA19B5"/>
    <w:rsid w:val="00EA68B1"/>
    <w:rsid w:val="00EB0C64"/>
    <w:rsid w:val="00EB263B"/>
    <w:rsid w:val="00EB4107"/>
    <w:rsid w:val="00EC1D2E"/>
    <w:rsid w:val="00EC589C"/>
    <w:rsid w:val="00ED110D"/>
    <w:rsid w:val="00EF31E5"/>
    <w:rsid w:val="00F0649B"/>
    <w:rsid w:val="00F12248"/>
    <w:rsid w:val="00F16C83"/>
    <w:rsid w:val="00F17E32"/>
    <w:rsid w:val="00F20CD7"/>
    <w:rsid w:val="00F24846"/>
    <w:rsid w:val="00F40145"/>
    <w:rsid w:val="00F46208"/>
    <w:rsid w:val="00F6073D"/>
    <w:rsid w:val="00F779A8"/>
    <w:rsid w:val="00F865D0"/>
    <w:rsid w:val="00F9216C"/>
    <w:rsid w:val="00F925F6"/>
    <w:rsid w:val="00F9349D"/>
    <w:rsid w:val="00F9363A"/>
    <w:rsid w:val="00F970B2"/>
    <w:rsid w:val="00FE5AF2"/>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FE73EF"/>
    <w:rPr>
      <w:lang w:eastAsia="en-US"/>
    </w:rPr>
  </w:style>
  <w:style w:type="paragraph" w:styleId="ListParagraph">
    <w:name w:val="List Paragraph"/>
    <w:basedOn w:val="Normal"/>
    <w:uiPriority w:val="34"/>
    <w:qFormat/>
    <w:rsid w:val="00D70306"/>
    <w:pPr>
      <w:ind w:left="720"/>
      <w:contextualSpacing/>
    </w:pPr>
  </w:style>
  <w:style w:type="character" w:customStyle="1" w:styleId="HeaderChar">
    <w:name w:val="Header Char"/>
    <w:basedOn w:val="DefaultParagraphFont"/>
    <w:link w:val="Header"/>
    <w:uiPriority w:val="99"/>
    <w:semiHidden/>
    <w:rsid w:val="006B2452"/>
    <w:rPr>
      <w:lang w:eastAsia="en-US"/>
    </w:rPr>
  </w:style>
  <w:style w:type="character" w:styleId="UnresolvedMention">
    <w:name w:val="Unresolved Mention"/>
    <w:basedOn w:val="DefaultParagraphFont"/>
    <w:uiPriority w:val="99"/>
    <w:semiHidden/>
    <w:unhideWhenUsed/>
    <w:rsid w:val="00DE25F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2458B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458BA"/>
    <w:rPr>
      <w:rFonts w:ascii="Arial" w:hAnsi="Arial"/>
      <w:b/>
      <w:bCs/>
      <w:lang w:eastAsia="en-US"/>
    </w:rPr>
  </w:style>
  <w:style w:type="character" w:styleId="FollowedHyperlink">
    <w:name w:val="FollowedHyperlink"/>
    <w:basedOn w:val="DefaultParagraphFont"/>
    <w:uiPriority w:val="99"/>
    <w:semiHidden/>
    <w:unhideWhenUsed/>
    <w:rsid w:val="00B57922"/>
    <w:rPr>
      <w:color w:val="954F72" w:themeColor="followedHyperlink"/>
      <w:u w:val="single"/>
    </w:rPr>
  </w:style>
  <w:style w:type="character" w:customStyle="1" w:styleId="B1Char">
    <w:name w:val="B1 Char"/>
    <w:link w:val="B1"/>
    <w:qFormat/>
    <w:rsid w:val="00103F7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01759505">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73109345">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8885261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3352110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5749060">
      <w:bodyDiv w:val="1"/>
      <w:marLeft w:val="0"/>
      <w:marRight w:val="0"/>
      <w:marTop w:val="0"/>
      <w:marBottom w:val="0"/>
      <w:divBdr>
        <w:top w:val="none" w:sz="0" w:space="0" w:color="auto"/>
        <w:left w:val="none" w:sz="0" w:space="0" w:color="auto"/>
        <w:bottom w:val="none" w:sz="0" w:space="0" w:color="auto"/>
        <w:right w:val="none" w:sz="0" w:space="0" w:color="auto"/>
      </w:divBdr>
      <w:divsChild>
        <w:div w:id="2074770841">
          <w:marLeft w:val="0"/>
          <w:marRight w:val="0"/>
          <w:marTop w:val="0"/>
          <w:marBottom w:val="0"/>
          <w:divBdr>
            <w:top w:val="none" w:sz="0" w:space="0" w:color="auto"/>
            <w:left w:val="none" w:sz="0" w:space="0" w:color="auto"/>
            <w:bottom w:val="none" w:sz="0" w:space="0" w:color="auto"/>
            <w:right w:val="none" w:sz="0" w:space="0" w:color="auto"/>
          </w:divBdr>
        </w:div>
      </w:divsChild>
    </w:div>
    <w:div w:id="196765553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77760970">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tezcan.cogalan@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TSG_SA/TSGS_103_Maastricht_2024-03/Docs/SP-24013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RBI5PAMIO524-1616901215-21978</_dlc_DocId>
    <_dlc_DocIdUrl xmlns="71c5aaf6-e6ce-465b-b873-5148d2a4c105">
      <Url>https://nokia.sharepoint.com/sites/gxp/_layouts/15/DocIdRedir.aspx?ID=RBI5PAMIO524-1616901215-21978</Url>
      <Description>RBI5PAMIO524-1616901215-21978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97C64-E0FD-484C-AE53-0AA3D930BE52}">
  <ds:schemaRefs>
    <ds:schemaRef ds:uri="http://schemas.microsoft.com/sharepoint/events"/>
  </ds:schemaRefs>
</ds:datastoreItem>
</file>

<file path=customXml/itemProps2.xml><?xml version="1.0" encoding="utf-8"?>
<ds:datastoreItem xmlns:ds="http://schemas.openxmlformats.org/officeDocument/2006/customXml" ds:itemID="{CA5802E1-97A7-4FBD-9A4D-04C828D4277E}">
  <ds:schemaRefs>
    <ds:schemaRef ds:uri="Microsoft.SharePoint.Taxonomy.ContentTypeSync"/>
  </ds:schemaRefs>
</ds:datastoreItem>
</file>

<file path=customXml/itemProps3.xml><?xml version="1.0" encoding="utf-8"?>
<ds:datastoreItem xmlns:ds="http://schemas.openxmlformats.org/officeDocument/2006/customXml" ds:itemID="{1ACF378A-9439-453E-BD43-EC639711C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82A70-E972-4E50-8097-8CAD0ED46CA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E72A409-4638-44ED-A65C-1A3D0AAE40DF}">
  <ds:schemaRefs>
    <ds:schemaRef ds:uri="http://schemas.microsoft.com/sharepoint/v3/contenttype/forms"/>
  </ds:schemaRefs>
</ds:datastoreItem>
</file>

<file path=customXml/itemProps6.xml><?xml version="1.0" encoding="utf-8"?>
<ds:datastoreItem xmlns:ds="http://schemas.openxmlformats.org/officeDocument/2006/customXml" ds:itemID="{E01FE1C6-E309-4ADD-B207-AB45F3074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Nokia-TC</cp:lastModifiedBy>
  <cp:revision>8</cp:revision>
  <cp:lastPrinted>2002-04-23T07:10:00Z</cp:lastPrinted>
  <dcterms:created xsi:type="dcterms:W3CDTF">2024-05-03T12:48:00Z</dcterms:created>
  <dcterms:modified xsi:type="dcterms:W3CDTF">2024-05-17T15:47:00Z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2023-03-23T08:11:49Z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6bf10f13-0710-4f2f-9796-857786bb9dbe</vt:lpwstr>
  </property>
  <property fmtid="{D5CDD505-2E9C-101B-9397-08002B2CF9AE}" pid="8" name="MSIP_Label_83bcef13-7cac-433f-ba1d-47a323951816_ContentBits">
    <vt:lpwstr>0</vt:lpwstr>
  </property>
  <property fmtid="{D5CDD505-2E9C-101B-9397-08002B2CF9AE}" pid="9" name="ContentTypeId">
    <vt:lpwstr>0x01010055A05E76B664164F9F76E63E6D6BE6ED</vt:lpwstr>
  </property>
  <property fmtid="{D5CDD505-2E9C-101B-9397-08002B2CF9AE}" pid="10" name="_dlc_DocIdItemGuid">
    <vt:lpwstr>83e335ef-9039-439e-9202-978f5ec1db8d</vt:lpwstr>
  </property>
  <property fmtid="{D5CDD505-2E9C-101B-9397-08002B2CF9AE}" pid="11" name="MediaServiceImageTags">
    <vt:lpwstr/>
  </property>
</Properties>
</file>