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5BE00" w14:textId="28AFCAC3" w:rsidR="00CC3B2D" w:rsidRDefault="00CC3B2D" w:rsidP="00CC3B2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w:t>
      </w:r>
      <w:r w:rsidR="00DC2A86">
        <w:rPr>
          <w:rFonts w:ascii="Arial" w:hAnsi="Arial" w:cs="Arial"/>
          <w:b/>
          <w:bCs/>
          <w:color w:val="000000"/>
          <w:sz w:val="24"/>
          <w:lang w:eastAsia="ja-JP"/>
        </w:rPr>
        <w:t>163</w:t>
      </w:r>
      <w:r>
        <w:rPr>
          <w:rFonts w:ascii="Arial" w:hAnsi="Arial" w:cs="Arial"/>
          <w:b/>
          <w:bCs/>
          <w:sz w:val="24"/>
        </w:rPr>
        <w:tab/>
      </w:r>
      <w:r w:rsidR="00140F00" w:rsidRPr="00140F00">
        <w:rPr>
          <w:rFonts w:ascii="Arial" w:hAnsi="Arial" w:cs="Arial"/>
          <w:b/>
          <w:bCs/>
          <w:sz w:val="24"/>
          <w:lang w:eastAsia="zh-CN"/>
        </w:rPr>
        <w:t>S2-2406267</w:t>
      </w:r>
    </w:p>
    <w:p w14:paraId="2716E9CE" w14:textId="284593D5" w:rsidR="00CC3B2D" w:rsidRDefault="00DC2A86" w:rsidP="00CC3B2D">
      <w:pPr>
        <w:pBdr>
          <w:bottom w:val="single" w:sz="12" w:space="1" w:color="auto"/>
        </w:pBdr>
        <w:rPr>
          <w:rFonts w:ascii="Arial" w:hAnsi="Arial" w:cs="Arial"/>
          <w:b/>
          <w:sz w:val="24"/>
          <w:lang w:eastAsia="zh-CN"/>
        </w:rPr>
      </w:pPr>
      <w:r>
        <w:rPr>
          <w:rFonts w:ascii="Arial" w:hAnsi="Arial" w:cs="Arial"/>
          <w:b/>
          <w:sz w:val="24"/>
          <w:lang w:eastAsia="zh-CN"/>
        </w:rPr>
        <w:t>Jeju, South Korea, 2024-05-27 – 2024-05-31</w:t>
      </w:r>
    </w:p>
    <w:bookmarkEnd w:id="0"/>
    <w:bookmarkEnd w:id="1"/>
    <w:p w14:paraId="35145B94" w14:textId="77777777" w:rsidR="00CC3B2D" w:rsidRPr="008366CD" w:rsidRDefault="00CC3B2D" w:rsidP="00CC3B2D">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Ericsson</w:t>
      </w:r>
    </w:p>
    <w:p w14:paraId="69DCA4A8" w14:textId="77777777" w:rsidR="006316B6" w:rsidRDefault="00CC3B2D" w:rsidP="00CC3B2D">
      <w:pPr>
        <w:ind w:left="2127" w:hanging="2127"/>
        <w:rPr>
          <w:rFonts w:ascii="Arial" w:hAnsi="Arial" w:cs="Arial"/>
          <w:b/>
        </w:rPr>
      </w:pPr>
      <w:r w:rsidRPr="00F81866">
        <w:rPr>
          <w:rFonts w:ascii="Arial" w:hAnsi="Arial" w:cs="Arial"/>
          <w:b/>
        </w:rPr>
        <w:t>Title:</w:t>
      </w:r>
      <w:r w:rsidRPr="00F81866">
        <w:rPr>
          <w:rFonts w:ascii="Arial" w:hAnsi="Arial" w:cs="Arial"/>
          <w:b/>
        </w:rPr>
        <w:tab/>
      </w:r>
      <w:r w:rsidR="001D36AC">
        <w:rPr>
          <w:rFonts w:ascii="Arial" w:hAnsi="Arial" w:cs="Arial"/>
          <w:b/>
        </w:rPr>
        <w:t>Conclusion of K</w:t>
      </w:r>
      <w:r w:rsidR="001D36AC" w:rsidRPr="00EB2C74">
        <w:rPr>
          <w:rFonts w:ascii="Arial" w:hAnsi="Arial" w:cs="Arial"/>
          <w:b/>
        </w:rPr>
        <w:t>I#</w:t>
      </w:r>
      <w:r w:rsidR="001D36AC">
        <w:rPr>
          <w:rFonts w:ascii="Arial" w:hAnsi="Arial" w:cs="Arial"/>
          <w:b/>
        </w:rPr>
        <w:t>4</w:t>
      </w:r>
    </w:p>
    <w:p w14:paraId="415A3DC4" w14:textId="7A115FD1" w:rsidR="00CC3B2D" w:rsidRDefault="00CC3B2D" w:rsidP="00CC3B2D">
      <w:pPr>
        <w:ind w:left="2127" w:hanging="2127"/>
        <w:rPr>
          <w:rFonts w:ascii="Arial" w:hAnsi="Arial" w:cs="Arial"/>
          <w:b/>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3E00724D" w14:textId="099EAC2A" w:rsidR="00CC3B2D" w:rsidRDefault="00CC3B2D" w:rsidP="00CC3B2D">
      <w:pPr>
        <w:ind w:left="2127" w:hanging="2127"/>
        <w:rPr>
          <w:rFonts w:ascii="Arial" w:hAnsi="Arial" w:cs="Arial"/>
          <w:b/>
          <w:lang w:eastAsia="zh-CN"/>
        </w:rPr>
      </w:pPr>
      <w:r>
        <w:rPr>
          <w:rFonts w:ascii="Arial" w:hAnsi="Arial" w:cs="Arial"/>
          <w:b/>
        </w:rPr>
        <w:t>Agenda Item:</w:t>
      </w:r>
      <w:r>
        <w:rPr>
          <w:rFonts w:ascii="Arial" w:hAnsi="Arial" w:cs="Arial"/>
          <w:b/>
        </w:rPr>
        <w:tab/>
      </w:r>
      <w:r w:rsidR="00F14D0D">
        <w:rPr>
          <w:rFonts w:ascii="Arial" w:hAnsi="Arial" w:cs="Arial"/>
          <w:b/>
        </w:rPr>
        <w:t>#</w:t>
      </w:r>
      <w:r w:rsidR="00DC2A86">
        <w:rPr>
          <w:rFonts w:ascii="Arial" w:hAnsi="Arial" w:cs="Arial"/>
          <w:b/>
        </w:rPr>
        <w:t>19.8</w:t>
      </w:r>
    </w:p>
    <w:p w14:paraId="322DD59B" w14:textId="6909097F" w:rsidR="00CC3B2D" w:rsidRDefault="00CC3B2D" w:rsidP="00CC3B2D">
      <w:pPr>
        <w:ind w:left="2127" w:hanging="2127"/>
        <w:jc w:val="both"/>
        <w:rPr>
          <w:rFonts w:ascii="Arial" w:hAnsi="Arial" w:cs="Arial"/>
          <w:b/>
          <w:lang w:eastAsia="zh-CN"/>
        </w:rPr>
      </w:pPr>
      <w:r>
        <w:rPr>
          <w:rFonts w:ascii="Arial" w:hAnsi="Arial" w:cs="Arial"/>
          <w:b/>
        </w:rPr>
        <w:t>Work Item / Release:</w:t>
      </w:r>
      <w:r>
        <w:rPr>
          <w:rFonts w:ascii="Arial" w:hAnsi="Arial" w:cs="Arial"/>
          <w:b/>
        </w:rPr>
        <w:tab/>
      </w:r>
      <w:bookmarkStart w:id="2" w:name="_Hlk161753416"/>
      <w:r w:rsidR="00DC2A86">
        <w:rPr>
          <w:rFonts w:ascii="Arial" w:hAnsi="Arial" w:cs="Arial"/>
          <w:b/>
        </w:rPr>
        <w:t>FS_UIA_ARC</w:t>
      </w:r>
      <w:r>
        <w:rPr>
          <w:rFonts w:ascii="Arial" w:hAnsi="Arial" w:cs="Arial" w:hint="eastAsia"/>
          <w:b/>
        </w:rPr>
        <w:t xml:space="preserve"> </w:t>
      </w:r>
      <w:bookmarkEnd w:id="2"/>
      <w:r>
        <w:rPr>
          <w:rFonts w:ascii="Arial" w:hAnsi="Arial" w:cs="Arial"/>
          <w:b/>
        </w:rPr>
        <w:t>/ Rel-1</w:t>
      </w:r>
      <w:r>
        <w:rPr>
          <w:rFonts w:ascii="Arial" w:hAnsi="Arial" w:cs="Arial" w:hint="eastAsia"/>
          <w:b/>
        </w:rPr>
        <w:t>9</w:t>
      </w:r>
    </w:p>
    <w:p w14:paraId="534D55C0" w14:textId="3E1CC292" w:rsidR="00F14D0D" w:rsidRPr="00DC2A86" w:rsidRDefault="00CC3B2D" w:rsidP="00F14D0D">
      <w:pPr>
        <w:rPr>
          <w:rFonts w:ascii="Arial" w:hAnsi="Arial" w:cs="Arial"/>
          <w:i/>
        </w:rPr>
      </w:pPr>
      <w:r>
        <w:rPr>
          <w:rFonts w:ascii="Arial" w:hAnsi="Arial" w:cs="Arial"/>
          <w:i/>
        </w:rPr>
        <w:t xml:space="preserve">Abstract of the contribution: </w:t>
      </w:r>
      <w:r>
        <w:rPr>
          <w:rFonts w:ascii="Arial" w:hAnsi="Arial" w:cs="Arial" w:hint="eastAsia"/>
          <w:i/>
          <w:lang w:eastAsia="zh-CN"/>
        </w:rPr>
        <w:t>.</w:t>
      </w:r>
      <w:r w:rsidR="00A76CBB" w:rsidRPr="00EB2C74">
        <w:rPr>
          <w:rFonts w:ascii="Arial" w:hAnsi="Arial" w:cs="Arial"/>
          <w:i/>
        </w:rPr>
        <w:t xml:space="preserve"> </w:t>
      </w:r>
      <w:r w:rsidR="004B4DE8">
        <w:rPr>
          <w:rFonts w:ascii="Arial" w:hAnsi="Arial" w:cs="Arial"/>
          <w:i/>
        </w:rPr>
        <w:t xml:space="preserve">Proposing </w:t>
      </w:r>
      <w:r w:rsidR="00A553D9">
        <w:rPr>
          <w:rFonts w:ascii="Arial" w:hAnsi="Arial" w:cs="Arial"/>
          <w:i/>
        </w:rPr>
        <w:t>conclusions for KI#</w:t>
      </w:r>
      <w:r w:rsidR="00E753AE">
        <w:rPr>
          <w:rFonts w:ascii="Arial" w:hAnsi="Arial" w:cs="Arial"/>
          <w:i/>
        </w:rPr>
        <w:t>4</w:t>
      </w:r>
    </w:p>
    <w:p w14:paraId="58DF83E2" w14:textId="15A66887" w:rsidR="00080512" w:rsidRDefault="00DC2A86" w:rsidP="00CC3B2D">
      <w:pPr>
        <w:pStyle w:val="Heading1"/>
        <w:rPr>
          <w:lang w:val="en-US"/>
        </w:rPr>
      </w:pPr>
      <w:r>
        <w:rPr>
          <w:lang w:val="en-US"/>
        </w:rPr>
        <w:t>1</w:t>
      </w:r>
      <w:r w:rsidR="00F14D0D">
        <w:rPr>
          <w:lang w:val="en-US"/>
        </w:rPr>
        <w:tab/>
      </w:r>
      <w:r w:rsidR="006316B6">
        <w:rPr>
          <w:lang w:val="en-US"/>
        </w:rPr>
        <w:t>Discussion</w:t>
      </w:r>
    </w:p>
    <w:p w14:paraId="7568EC4A" w14:textId="77777777" w:rsidR="00717A1D" w:rsidRPr="002055C4" w:rsidRDefault="00717A1D" w:rsidP="00717A1D">
      <w:pPr>
        <w:spacing w:after="0"/>
        <w:textAlignment w:val="baseline"/>
        <w:rPr>
          <w:rFonts w:ascii="Calibri" w:hAnsi="Calibri" w:cs="Calibri"/>
        </w:rPr>
      </w:pPr>
      <w:r>
        <w:rPr>
          <w:rFonts w:ascii="Calibri" w:hAnsi="Calibri" w:cs="Calibri"/>
        </w:rPr>
        <w:t>The following table summarizes different aspects of solutions for KI#4 and provides an evaluation of them mostly based on their impact.</w:t>
      </w:r>
    </w:p>
    <w:p w14:paraId="553DC021" w14:textId="77777777" w:rsidR="00717A1D" w:rsidRDefault="00717A1D" w:rsidP="00717A1D">
      <w:pPr>
        <w:spacing w:after="0"/>
        <w:ind w:left="1125" w:hanging="1125"/>
        <w:textAlignment w:val="baseline"/>
        <w:rPr>
          <w:rFonts w:ascii="Calibri" w:hAnsi="Calibri" w:cs="Calibri"/>
        </w:rPr>
      </w:pPr>
    </w:p>
    <w:p w14:paraId="3D009C50" w14:textId="77777777" w:rsidR="00717A1D" w:rsidRPr="00E77E04" w:rsidRDefault="00717A1D" w:rsidP="00717A1D">
      <w:pPr>
        <w:pStyle w:val="TH"/>
      </w:pPr>
      <w:r w:rsidRPr="00E77E04">
        <w:t xml:space="preserve">Table: </w:t>
      </w:r>
      <w:r>
        <w:t>Summery/Evaluation of Solutions for KI#4</w:t>
      </w:r>
    </w:p>
    <w:p w14:paraId="5B79793C" w14:textId="77777777" w:rsidR="00717A1D" w:rsidRPr="002A6B15" w:rsidRDefault="00717A1D" w:rsidP="00717A1D">
      <w:pPr>
        <w:spacing w:after="0"/>
        <w:ind w:left="1125" w:hanging="1125"/>
        <w:textAlignment w:val="baseline"/>
        <w:rPr>
          <w:rFonts w:ascii="Calibri" w:hAnsi="Calibri" w:cs="Calibri"/>
        </w:rPr>
      </w:pPr>
    </w:p>
    <w:tbl>
      <w:tblPr>
        <w:tblStyle w:val="TableGrid"/>
        <w:tblW w:w="8603" w:type="dxa"/>
        <w:tblInd w:w="1125" w:type="dxa"/>
        <w:tblLook w:val="04A0" w:firstRow="1" w:lastRow="0" w:firstColumn="1" w:lastColumn="0" w:noHBand="0" w:noVBand="1"/>
      </w:tblPr>
      <w:tblGrid>
        <w:gridCol w:w="1753"/>
        <w:gridCol w:w="1381"/>
        <w:gridCol w:w="1550"/>
        <w:gridCol w:w="1326"/>
        <w:gridCol w:w="1156"/>
        <w:gridCol w:w="1437"/>
      </w:tblGrid>
      <w:tr w:rsidR="00717A1D" w:rsidRPr="00FD5213" w14:paraId="7D33608D" w14:textId="77777777" w:rsidTr="009543A9">
        <w:trPr>
          <w:trHeight w:val="540"/>
        </w:trPr>
        <w:tc>
          <w:tcPr>
            <w:tcW w:w="1753" w:type="dxa"/>
          </w:tcPr>
          <w:p w14:paraId="5E2CDA45" w14:textId="77777777" w:rsidR="00717A1D" w:rsidRPr="00FD5213" w:rsidRDefault="00717A1D" w:rsidP="009543A9">
            <w:pPr>
              <w:textAlignment w:val="baseline"/>
              <w:rPr>
                <w:rFonts w:asciiTheme="minorBidi" w:hAnsiTheme="minorBidi"/>
                <w:b/>
                <w:sz w:val="18"/>
                <w:szCs w:val="18"/>
              </w:rPr>
            </w:pPr>
            <w:r w:rsidRPr="00FD5213">
              <w:rPr>
                <w:rFonts w:asciiTheme="minorBidi" w:hAnsiTheme="minorBidi"/>
                <w:b/>
                <w:sz w:val="18"/>
                <w:szCs w:val="18"/>
              </w:rPr>
              <w:t>Solution number</w:t>
            </w:r>
          </w:p>
        </w:tc>
        <w:tc>
          <w:tcPr>
            <w:tcW w:w="1381" w:type="dxa"/>
          </w:tcPr>
          <w:p w14:paraId="79BE8359"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Sol #30</w:t>
            </w:r>
          </w:p>
        </w:tc>
        <w:tc>
          <w:tcPr>
            <w:tcW w:w="1550" w:type="dxa"/>
          </w:tcPr>
          <w:p w14:paraId="1CC1D7F5"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Sol #31</w:t>
            </w:r>
          </w:p>
        </w:tc>
        <w:tc>
          <w:tcPr>
            <w:tcW w:w="1326" w:type="dxa"/>
          </w:tcPr>
          <w:p w14:paraId="538697C3"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Sol #32</w:t>
            </w:r>
          </w:p>
        </w:tc>
        <w:tc>
          <w:tcPr>
            <w:tcW w:w="1156" w:type="dxa"/>
          </w:tcPr>
          <w:p w14:paraId="6D78F1CC"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Sol #33</w:t>
            </w:r>
          </w:p>
        </w:tc>
        <w:tc>
          <w:tcPr>
            <w:tcW w:w="1437" w:type="dxa"/>
          </w:tcPr>
          <w:p w14:paraId="53E116C5"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Sol #34</w:t>
            </w:r>
          </w:p>
        </w:tc>
      </w:tr>
      <w:tr w:rsidR="00717A1D" w:rsidRPr="00BB03B2" w14:paraId="258C4DB6" w14:textId="77777777" w:rsidTr="009543A9">
        <w:trPr>
          <w:trHeight w:val="284"/>
        </w:trPr>
        <w:tc>
          <w:tcPr>
            <w:tcW w:w="1753" w:type="dxa"/>
          </w:tcPr>
          <w:p w14:paraId="370BEB06"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Storing device QoS requirements</w:t>
            </w:r>
          </w:p>
        </w:tc>
        <w:tc>
          <w:tcPr>
            <w:tcW w:w="1381" w:type="dxa"/>
          </w:tcPr>
          <w:p w14:paraId="5F440AF0"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Inside AF server</w:t>
            </w:r>
          </w:p>
        </w:tc>
        <w:tc>
          <w:tcPr>
            <w:tcW w:w="1550" w:type="dxa"/>
          </w:tcPr>
          <w:p w14:paraId="50647726" w14:textId="77777777" w:rsidR="00717A1D" w:rsidRPr="00FD5213" w:rsidRDefault="00717A1D" w:rsidP="009543A9">
            <w:pPr>
              <w:textAlignment w:val="baseline"/>
              <w:rPr>
                <w:rFonts w:asciiTheme="minorBidi" w:hAnsiTheme="minorBidi"/>
                <w:sz w:val="18"/>
                <w:szCs w:val="18"/>
                <w:lang w:val="sv-SE"/>
              </w:rPr>
            </w:pPr>
            <w:r w:rsidRPr="00FD5213">
              <w:rPr>
                <w:rFonts w:asciiTheme="minorBidi" w:hAnsiTheme="minorBidi"/>
                <w:sz w:val="18"/>
                <w:szCs w:val="18"/>
                <w:lang w:val="sv-SE"/>
              </w:rPr>
              <w:t>In UDR via AF/NEF</w:t>
            </w:r>
          </w:p>
        </w:tc>
        <w:tc>
          <w:tcPr>
            <w:tcW w:w="1326" w:type="dxa"/>
          </w:tcPr>
          <w:p w14:paraId="393BBE1A" w14:textId="77777777" w:rsidR="00717A1D" w:rsidRPr="00FD5213" w:rsidRDefault="00717A1D" w:rsidP="009543A9">
            <w:pPr>
              <w:textAlignment w:val="baseline"/>
              <w:rPr>
                <w:rFonts w:asciiTheme="minorBidi" w:hAnsiTheme="minorBidi"/>
                <w:sz w:val="18"/>
                <w:szCs w:val="18"/>
                <w:lang w:val="sv-SE"/>
              </w:rPr>
            </w:pPr>
            <w:r>
              <w:rPr>
                <w:rFonts w:asciiTheme="minorBidi" w:hAnsiTheme="minorBidi"/>
                <w:sz w:val="18"/>
                <w:szCs w:val="18"/>
                <w:lang w:val="sv-SE"/>
              </w:rPr>
              <w:t xml:space="preserve">In UDR </w:t>
            </w:r>
          </w:p>
        </w:tc>
        <w:tc>
          <w:tcPr>
            <w:tcW w:w="1156" w:type="dxa"/>
          </w:tcPr>
          <w:p w14:paraId="43F8C85B"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NA</w:t>
            </w:r>
          </w:p>
        </w:tc>
        <w:tc>
          <w:tcPr>
            <w:tcW w:w="1437" w:type="dxa"/>
          </w:tcPr>
          <w:p w14:paraId="3A2B2DE4" w14:textId="77777777" w:rsidR="00717A1D" w:rsidRPr="00FD5213" w:rsidRDefault="00717A1D" w:rsidP="009543A9">
            <w:pPr>
              <w:textAlignment w:val="baseline"/>
              <w:rPr>
                <w:rFonts w:asciiTheme="minorBidi" w:hAnsiTheme="minorBidi"/>
                <w:sz w:val="18"/>
                <w:szCs w:val="18"/>
                <w:lang w:val="sv-SE"/>
              </w:rPr>
            </w:pPr>
            <w:r w:rsidRPr="00FD5213">
              <w:rPr>
                <w:rFonts w:asciiTheme="minorBidi" w:hAnsiTheme="minorBidi"/>
                <w:sz w:val="18"/>
                <w:szCs w:val="18"/>
                <w:lang w:val="sv-SE"/>
              </w:rPr>
              <w:t>In UDR via AF/NEF</w:t>
            </w:r>
          </w:p>
        </w:tc>
      </w:tr>
      <w:tr w:rsidR="00717A1D" w:rsidRPr="00FD5213" w14:paraId="071D1105" w14:textId="77777777" w:rsidTr="009543A9">
        <w:trPr>
          <w:trHeight w:val="1343"/>
        </w:trPr>
        <w:tc>
          <w:tcPr>
            <w:tcW w:w="1753" w:type="dxa"/>
          </w:tcPr>
          <w:p w14:paraId="128DF658"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Provisioning QoS requirement to PCF</w:t>
            </w:r>
          </w:p>
        </w:tc>
        <w:tc>
          <w:tcPr>
            <w:tcW w:w="1381" w:type="dxa"/>
          </w:tcPr>
          <w:p w14:paraId="6B303C6C"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AF/NEF pushes the QoS requirements to PCF</w:t>
            </w:r>
          </w:p>
        </w:tc>
        <w:tc>
          <w:tcPr>
            <w:tcW w:w="1550" w:type="dxa"/>
          </w:tcPr>
          <w:p w14:paraId="348AECC0"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Querying UDR via device identifier</w:t>
            </w:r>
          </w:p>
        </w:tc>
        <w:tc>
          <w:tcPr>
            <w:tcW w:w="1326" w:type="dxa"/>
          </w:tcPr>
          <w:p w14:paraId="50A962C8"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Querying UDR via device identifier</w:t>
            </w:r>
          </w:p>
        </w:tc>
        <w:tc>
          <w:tcPr>
            <w:tcW w:w="1156" w:type="dxa"/>
          </w:tcPr>
          <w:p w14:paraId="0D3F751E"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NA</w:t>
            </w:r>
          </w:p>
        </w:tc>
        <w:tc>
          <w:tcPr>
            <w:tcW w:w="1437" w:type="dxa"/>
          </w:tcPr>
          <w:p w14:paraId="567CA6EF"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Querying UDR via device identifier</w:t>
            </w:r>
          </w:p>
        </w:tc>
      </w:tr>
      <w:tr w:rsidR="00717A1D" w:rsidRPr="00FD5213" w14:paraId="2B58DD6E" w14:textId="77777777" w:rsidTr="009543A9">
        <w:trPr>
          <w:trHeight w:val="1343"/>
        </w:trPr>
        <w:tc>
          <w:tcPr>
            <w:tcW w:w="1753" w:type="dxa"/>
          </w:tcPr>
          <w:p w14:paraId="01229967"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Provisioning the device traffic identifier to PCF</w:t>
            </w:r>
          </w:p>
        </w:tc>
        <w:tc>
          <w:tcPr>
            <w:tcW w:w="1381" w:type="dxa"/>
          </w:tcPr>
          <w:p w14:paraId="2763BAD1"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AF/NEF pushes the traffic identifier to PCF</w:t>
            </w:r>
          </w:p>
        </w:tc>
        <w:tc>
          <w:tcPr>
            <w:tcW w:w="1550" w:type="dxa"/>
          </w:tcPr>
          <w:p w14:paraId="3802B8D2"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Via NAS singling in PDU session modification request</w:t>
            </w:r>
          </w:p>
        </w:tc>
        <w:tc>
          <w:tcPr>
            <w:tcW w:w="1326" w:type="dxa"/>
          </w:tcPr>
          <w:p w14:paraId="5B792DE9"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Via NAS singling in PDU session modification request</w:t>
            </w:r>
          </w:p>
        </w:tc>
        <w:tc>
          <w:tcPr>
            <w:tcW w:w="1156" w:type="dxa"/>
          </w:tcPr>
          <w:p w14:paraId="52E32F2A"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NA</w:t>
            </w:r>
          </w:p>
        </w:tc>
        <w:tc>
          <w:tcPr>
            <w:tcW w:w="1437" w:type="dxa"/>
          </w:tcPr>
          <w:p w14:paraId="70955132"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 xml:space="preserve">Via NAS </w:t>
            </w:r>
          </w:p>
        </w:tc>
      </w:tr>
      <w:tr w:rsidR="00717A1D" w:rsidRPr="00FD5213" w14:paraId="078E9A94" w14:textId="77777777" w:rsidTr="009543A9">
        <w:trPr>
          <w:trHeight w:val="804"/>
        </w:trPr>
        <w:tc>
          <w:tcPr>
            <w:tcW w:w="1753" w:type="dxa"/>
          </w:tcPr>
          <w:p w14:paraId="0B339EF4"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Limiting the number of active devices</w:t>
            </w:r>
          </w:p>
        </w:tc>
        <w:tc>
          <w:tcPr>
            <w:tcW w:w="1381" w:type="dxa"/>
          </w:tcPr>
          <w:p w14:paraId="5665AFE3" w14:textId="77777777" w:rsidR="00717A1D" w:rsidRPr="00FD5213" w:rsidRDefault="00717A1D" w:rsidP="009543A9">
            <w:pPr>
              <w:textAlignment w:val="baseline"/>
              <w:rPr>
                <w:rFonts w:asciiTheme="minorBidi" w:hAnsiTheme="minorBidi"/>
                <w:sz w:val="18"/>
                <w:szCs w:val="18"/>
              </w:rPr>
            </w:pPr>
            <w:r>
              <w:rPr>
                <w:rFonts w:asciiTheme="minorBidi" w:hAnsiTheme="minorBidi"/>
                <w:sz w:val="18"/>
                <w:szCs w:val="18"/>
              </w:rPr>
              <w:t xml:space="preserve">Yes, </w:t>
            </w:r>
            <w:r w:rsidRPr="00FD5213">
              <w:rPr>
                <w:rFonts w:asciiTheme="minorBidi" w:hAnsiTheme="minorBidi"/>
                <w:sz w:val="18"/>
                <w:szCs w:val="18"/>
              </w:rPr>
              <w:t>Configuration in AF</w:t>
            </w:r>
          </w:p>
        </w:tc>
        <w:tc>
          <w:tcPr>
            <w:tcW w:w="1550" w:type="dxa"/>
          </w:tcPr>
          <w:p w14:paraId="1619689D"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Not specified</w:t>
            </w:r>
          </w:p>
        </w:tc>
        <w:tc>
          <w:tcPr>
            <w:tcW w:w="1326" w:type="dxa"/>
          </w:tcPr>
          <w:p w14:paraId="67CF1E02" w14:textId="77777777" w:rsidR="00717A1D" w:rsidRPr="00FD5213" w:rsidRDefault="00717A1D" w:rsidP="009543A9">
            <w:pPr>
              <w:textAlignment w:val="baseline"/>
              <w:rPr>
                <w:rFonts w:asciiTheme="minorBidi" w:hAnsiTheme="minorBidi"/>
                <w:sz w:val="18"/>
                <w:szCs w:val="18"/>
              </w:rPr>
            </w:pPr>
            <w:r>
              <w:rPr>
                <w:rFonts w:asciiTheme="minorBidi" w:hAnsiTheme="minorBidi"/>
                <w:sz w:val="18"/>
                <w:szCs w:val="18"/>
              </w:rPr>
              <w:t xml:space="preserve">Yes, via Providing </w:t>
            </w:r>
            <w:r w:rsidRPr="00FD5213">
              <w:rPr>
                <w:rFonts w:asciiTheme="minorBidi" w:hAnsiTheme="minorBidi"/>
                <w:sz w:val="18"/>
                <w:szCs w:val="18"/>
                <w:lang w:val="en-CA" w:eastAsia="ko-KR"/>
              </w:rPr>
              <w:t>N3DBU ID</w:t>
            </w:r>
            <w:r>
              <w:rPr>
                <w:rFonts w:asciiTheme="minorBidi" w:hAnsiTheme="minorBidi"/>
                <w:sz w:val="18"/>
                <w:szCs w:val="18"/>
                <w:lang w:val="en-CA" w:eastAsia="ko-KR"/>
              </w:rPr>
              <w:t>s</w:t>
            </w:r>
            <w:r>
              <w:rPr>
                <w:rFonts w:asciiTheme="minorBidi" w:hAnsiTheme="minorBidi"/>
                <w:sz w:val="18"/>
                <w:szCs w:val="18"/>
              </w:rPr>
              <w:t xml:space="preserve"> during registration</w:t>
            </w:r>
          </w:p>
        </w:tc>
        <w:tc>
          <w:tcPr>
            <w:tcW w:w="1156" w:type="dxa"/>
          </w:tcPr>
          <w:p w14:paraId="0FBF1DCD" w14:textId="77777777" w:rsidR="00717A1D" w:rsidRPr="00FD5213" w:rsidRDefault="00717A1D" w:rsidP="009543A9">
            <w:pPr>
              <w:textAlignment w:val="baseline"/>
              <w:rPr>
                <w:rFonts w:asciiTheme="minorBidi" w:hAnsiTheme="minorBidi"/>
                <w:sz w:val="18"/>
                <w:szCs w:val="18"/>
              </w:rPr>
            </w:pPr>
            <w:r>
              <w:rPr>
                <w:rFonts w:asciiTheme="minorBidi" w:hAnsiTheme="minorBidi"/>
                <w:sz w:val="18"/>
                <w:szCs w:val="18"/>
              </w:rPr>
              <w:t>Yes, AMF counts and checks the number of devices</w:t>
            </w:r>
          </w:p>
        </w:tc>
        <w:tc>
          <w:tcPr>
            <w:tcW w:w="1437" w:type="dxa"/>
          </w:tcPr>
          <w:p w14:paraId="31E70A9B"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Not specified</w:t>
            </w:r>
          </w:p>
        </w:tc>
      </w:tr>
      <w:tr w:rsidR="00717A1D" w:rsidRPr="00FD5213" w14:paraId="455244D2" w14:textId="77777777" w:rsidTr="009543A9">
        <w:trPr>
          <w:trHeight w:val="1073"/>
        </w:trPr>
        <w:tc>
          <w:tcPr>
            <w:tcW w:w="1753" w:type="dxa"/>
          </w:tcPr>
          <w:p w14:paraId="04CCD113"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Sharing PDU session between devices</w:t>
            </w:r>
          </w:p>
        </w:tc>
        <w:tc>
          <w:tcPr>
            <w:tcW w:w="1381" w:type="dxa"/>
          </w:tcPr>
          <w:p w14:paraId="407D66F2"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Yes</w:t>
            </w:r>
          </w:p>
        </w:tc>
        <w:tc>
          <w:tcPr>
            <w:tcW w:w="1550" w:type="dxa"/>
          </w:tcPr>
          <w:p w14:paraId="25E32FBA"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Yes</w:t>
            </w:r>
          </w:p>
        </w:tc>
        <w:tc>
          <w:tcPr>
            <w:tcW w:w="1326" w:type="dxa"/>
          </w:tcPr>
          <w:p w14:paraId="17AAB5EF" w14:textId="77777777" w:rsidR="00717A1D" w:rsidRPr="00FD5213" w:rsidRDefault="00717A1D" w:rsidP="009543A9">
            <w:pPr>
              <w:textAlignment w:val="baseline"/>
              <w:rPr>
                <w:rFonts w:asciiTheme="minorBidi" w:hAnsiTheme="minorBidi"/>
                <w:sz w:val="18"/>
                <w:szCs w:val="18"/>
              </w:rPr>
            </w:pPr>
            <w:r>
              <w:rPr>
                <w:rFonts w:asciiTheme="minorBidi" w:hAnsiTheme="minorBidi"/>
                <w:sz w:val="18"/>
                <w:szCs w:val="18"/>
              </w:rPr>
              <w:t>Yes</w:t>
            </w:r>
          </w:p>
        </w:tc>
        <w:tc>
          <w:tcPr>
            <w:tcW w:w="1156" w:type="dxa"/>
          </w:tcPr>
          <w:p w14:paraId="0B12509E"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NA</w:t>
            </w:r>
          </w:p>
        </w:tc>
        <w:tc>
          <w:tcPr>
            <w:tcW w:w="1437" w:type="dxa"/>
          </w:tcPr>
          <w:p w14:paraId="58AB791D"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Yes</w:t>
            </w:r>
          </w:p>
        </w:tc>
      </w:tr>
      <w:tr w:rsidR="00717A1D" w:rsidRPr="00FD5213" w14:paraId="24D455CA" w14:textId="77777777" w:rsidTr="009543A9">
        <w:trPr>
          <w:trHeight w:val="169"/>
        </w:trPr>
        <w:tc>
          <w:tcPr>
            <w:tcW w:w="1753" w:type="dxa"/>
          </w:tcPr>
          <w:p w14:paraId="00270CBA"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Supporting MAC randomization</w:t>
            </w:r>
          </w:p>
        </w:tc>
        <w:tc>
          <w:tcPr>
            <w:tcW w:w="1381" w:type="dxa"/>
          </w:tcPr>
          <w:p w14:paraId="751FE647"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Yes</w:t>
            </w:r>
          </w:p>
        </w:tc>
        <w:tc>
          <w:tcPr>
            <w:tcW w:w="1550" w:type="dxa"/>
          </w:tcPr>
          <w:p w14:paraId="63D22029"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Yes, via IRM</w:t>
            </w:r>
          </w:p>
        </w:tc>
        <w:tc>
          <w:tcPr>
            <w:tcW w:w="1326" w:type="dxa"/>
          </w:tcPr>
          <w:p w14:paraId="0F28C267" w14:textId="77777777" w:rsidR="00717A1D" w:rsidRPr="00FD5213" w:rsidRDefault="00717A1D" w:rsidP="009543A9">
            <w:pPr>
              <w:textAlignment w:val="baseline"/>
              <w:rPr>
                <w:rFonts w:asciiTheme="minorBidi" w:hAnsiTheme="minorBidi"/>
                <w:sz w:val="18"/>
                <w:szCs w:val="18"/>
              </w:rPr>
            </w:pPr>
            <w:r>
              <w:rPr>
                <w:rFonts w:asciiTheme="minorBidi" w:hAnsiTheme="minorBidi"/>
                <w:sz w:val="18"/>
                <w:szCs w:val="18"/>
              </w:rPr>
              <w:t>Not specified</w:t>
            </w:r>
          </w:p>
        </w:tc>
        <w:tc>
          <w:tcPr>
            <w:tcW w:w="1156" w:type="dxa"/>
          </w:tcPr>
          <w:p w14:paraId="29B6A669" w14:textId="77777777" w:rsidR="00717A1D" w:rsidRPr="00FD5213" w:rsidRDefault="00717A1D" w:rsidP="009543A9">
            <w:pPr>
              <w:textAlignment w:val="baseline"/>
              <w:rPr>
                <w:rFonts w:asciiTheme="minorBidi" w:hAnsiTheme="minorBidi"/>
                <w:sz w:val="18"/>
                <w:szCs w:val="18"/>
              </w:rPr>
            </w:pPr>
          </w:p>
        </w:tc>
        <w:tc>
          <w:tcPr>
            <w:tcW w:w="1437" w:type="dxa"/>
          </w:tcPr>
          <w:p w14:paraId="5F1ADE70" w14:textId="77777777" w:rsidR="00717A1D" w:rsidRPr="00FD5213" w:rsidRDefault="00717A1D" w:rsidP="009543A9">
            <w:pPr>
              <w:textAlignment w:val="baseline"/>
              <w:rPr>
                <w:rFonts w:asciiTheme="minorBidi" w:hAnsiTheme="minorBidi"/>
                <w:sz w:val="18"/>
                <w:szCs w:val="18"/>
              </w:rPr>
            </w:pPr>
            <w:r>
              <w:rPr>
                <w:rFonts w:asciiTheme="minorBidi" w:hAnsiTheme="minorBidi"/>
                <w:sz w:val="18"/>
                <w:szCs w:val="18"/>
              </w:rPr>
              <w:t>Not specified</w:t>
            </w:r>
          </w:p>
        </w:tc>
      </w:tr>
      <w:tr w:rsidR="00717A1D" w:rsidRPr="00FD5213" w14:paraId="453FC452" w14:textId="77777777" w:rsidTr="009543A9">
        <w:trPr>
          <w:trHeight w:val="169"/>
        </w:trPr>
        <w:tc>
          <w:tcPr>
            <w:tcW w:w="1753" w:type="dxa"/>
          </w:tcPr>
          <w:p w14:paraId="00EBFDD4"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URSP rules</w:t>
            </w:r>
          </w:p>
        </w:tc>
        <w:tc>
          <w:tcPr>
            <w:tcW w:w="1381" w:type="dxa"/>
          </w:tcPr>
          <w:p w14:paraId="78756084" w14:textId="77777777" w:rsidR="00717A1D" w:rsidRPr="00500ED4" w:rsidRDefault="00717A1D" w:rsidP="009543A9">
            <w:pPr>
              <w:textAlignment w:val="baseline"/>
              <w:rPr>
                <w:rFonts w:asciiTheme="minorBidi" w:hAnsiTheme="minorBidi"/>
                <w:sz w:val="18"/>
                <w:szCs w:val="18"/>
                <w:lang w:val="sv-SE" w:eastAsia="ko-KR"/>
              </w:rPr>
            </w:pPr>
            <w:r w:rsidRPr="00500ED4">
              <w:rPr>
                <w:rFonts w:asciiTheme="minorBidi" w:hAnsiTheme="minorBidi"/>
                <w:sz w:val="18"/>
                <w:szCs w:val="18"/>
                <w:lang w:val="sv-SE"/>
              </w:rPr>
              <w:t>Re-</w:t>
            </w:r>
            <w:proofErr w:type="spellStart"/>
            <w:r w:rsidRPr="00500ED4">
              <w:rPr>
                <w:rFonts w:asciiTheme="minorBidi" w:hAnsiTheme="minorBidi"/>
                <w:sz w:val="18"/>
                <w:szCs w:val="18"/>
                <w:lang w:val="sv-SE"/>
              </w:rPr>
              <w:t>using</w:t>
            </w:r>
            <w:proofErr w:type="spellEnd"/>
            <w:r w:rsidRPr="00500ED4">
              <w:rPr>
                <w:rFonts w:asciiTheme="minorBidi" w:hAnsiTheme="minorBidi"/>
                <w:sz w:val="18"/>
                <w:szCs w:val="18"/>
                <w:lang w:val="sv-SE"/>
              </w:rPr>
              <w:t xml:space="preserve"> PIN-ID</w:t>
            </w:r>
            <w:r w:rsidRPr="00500ED4">
              <w:rPr>
                <w:rFonts w:asciiTheme="minorBidi" w:hAnsiTheme="minorBidi"/>
                <w:sz w:val="18"/>
                <w:szCs w:val="18"/>
                <w:lang w:val="sv-SE" w:eastAsia="ko-KR"/>
              </w:rPr>
              <w:t>+</w:t>
            </w:r>
          </w:p>
          <w:p w14:paraId="4A049221" w14:textId="77777777" w:rsidR="00717A1D" w:rsidRPr="00500ED4" w:rsidRDefault="00717A1D" w:rsidP="009543A9">
            <w:pPr>
              <w:textAlignment w:val="baseline"/>
              <w:rPr>
                <w:rFonts w:asciiTheme="minorBidi" w:hAnsiTheme="minorBidi"/>
                <w:sz w:val="18"/>
                <w:szCs w:val="18"/>
                <w:lang w:val="sv-SE"/>
              </w:rPr>
            </w:pPr>
            <w:r w:rsidRPr="00500ED4">
              <w:rPr>
                <w:rFonts w:asciiTheme="minorBidi" w:hAnsiTheme="minorBidi"/>
                <w:sz w:val="18"/>
                <w:szCs w:val="18"/>
                <w:lang w:val="sv-SE" w:eastAsia="ko-KR"/>
              </w:rPr>
              <w:t>URSP provisionen via AF</w:t>
            </w:r>
          </w:p>
        </w:tc>
        <w:tc>
          <w:tcPr>
            <w:tcW w:w="1550" w:type="dxa"/>
          </w:tcPr>
          <w:p w14:paraId="2C66C9B1"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Re-using Connectivity Group ID</w:t>
            </w:r>
          </w:p>
        </w:tc>
        <w:tc>
          <w:tcPr>
            <w:tcW w:w="1326" w:type="dxa"/>
          </w:tcPr>
          <w:p w14:paraId="7E544CA3" w14:textId="77777777" w:rsidR="00717A1D" w:rsidRPr="00500ED4" w:rsidRDefault="00717A1D" w:rsidP="009543A9">
            <w:pPr>
              <w:textAlignment w:val="baseline"/>
              <w:rPr>
                <w:rFonts w:asciiTheme="minorBidi" w:hAnsiTheme="minorBidi"/>
                <w:sz w:val="18"/>
                <w:szCs w:val="18"/>
                <w:lang w:val="sv-SE" w:eastAsia="ko-KR"/>
              </w:rPr>
            </w:pPr>
            <w:r w:rsidRPr="00500ED4">
              <w:rPr>
                <w:rFonts w:asciiTheme="minorBidi" w:hAnsiTheme="minorBidi"/>
                <w:sz w:val="18"/>
                <w:szCs w:val="18"/>
                <w:lang w:val="sv-SE"/>
              </w:rPr>
              <w:t xml:space="preserve">New TD, </w:t>
            </w:r>
            <w:r w:rsidRPr="00500ED4">
              <w:rPr>
                <w:rFonts w:asciiTheme="minorBidi" w:hAnsiTheme="minorBidi"/>
                <w:sz w:val="18"/>
                <w:szCs w:val="18"/>
                <w:lang w:val="sv-SE" w:eastAsia="ko-KR"/>
              </w:rPr>
              <w:t>N3DBU ID +</w:t>
            </w:r>
          </w:p>
          <w:p w14:paraId="030CF20B" w14:textId="77777777" w:rsidR="00717A1D" w:rsidRPr="00500ED4" w:rsidRDefault="00717A1D" w:rsidP="009543A9">
            <w:pPr>
              <w:textAlignment w:val="baseline"/>
              <w:rPr>
                <w:rFonts w:asciiTheme="minorBidi" w:hAnsiTheme="minorBidi"/>
                <w:sz w:val="18"/>
                <w:szCs w:val="18"/>
                <w:lang w:val="sv-SE"/>
              </w:rPr>
            </w:pPr>
            <w:r w:rsidRPr="00500ED4">
              <w:rPr>
                <w:rFonts w:asciiTheme="minorBidi" w:hAnsiTheme="minorBidi"/>
                <w:sz w:val="18"/>
                <w:szCs w:val="18"/>
                <w:lang w:val="sv-SE" w:eastAsia="ko-KR"/>
              </w:rPr>
              <w:t>URSP provisionen via AF</w:t>
            </w:r>
          </w:p>
        </w:tc>
        <w:tc>
          <w:tcPr>
            <w:tcW w:w="1156" w:type="dxa"/>
          </w:tcPr>
          <w:p w14:paraId="22AE47F8"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NA</w:t>
            </w:r>
          </w:p>
        </w:tc>
        <w:tc>
          <w:tcPr>
            <w:tcW w:w="1437" w:type="dxa"/>
          </w:tcPr>
          <w:p w14:paraId="130BC2E0"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 xml:space="preserve">No URSP rules. </w:t>
            </w:r>
          </w:p>
        </w:tc>
      </w:tr>
      <w:tr w:rsidR="00717A1D" w:rsidRPr="00FD5213" w14:paraId="728B4A8B" w14:textId="77777777" w:rsidTr="009543A9">
        <w:trPr>
          <w:trHeight w:val="169"/>
        </w:trPr>
        <w:tc>
          <w:tcPr>
            <w:tcW w:w="1753" w:type="dxa"/>
          </w:tcPr>
          <w:p w14:paraId="3A5B596D"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lastRenderedPageBreak/>
              <w:t>AMF/VPLMN impact</w:t>
            </w:r>
          </w:p>
        </w:tc>
        <w:tc>
          <w:tcPr>
            <w:tcW w:w="1381" w:type="dxa"/>
          </w:tcPr>
          <w:p w14:paraId="5D828A0E"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No impact</w:t>
            </w:r>
          </w:p>
        </w:tc>
        <w:tc>
          <w:tcPr>
            <w:tcW w:w="1550" w:type="dxa"/>
          </w:tcPr>
          <w:p w14:paraId="73F724A8" w14:textId="77777777" w:rsidR="00717A1D" w:rsidRPr="00FD5213" w:rsidRDefault="00717A1D" w:rsidP="009543A9">
            <w:pPr>
              <w:textAlignment w:val="baseline"/>
              <w:rPr>
                <w:rFonts w:asciiTheme="minorBidi" w:hAnsiTheme="minorBidi"/>
                <w:sz w:val="18"/>
                <w:szCs w:val="18"/>
              </w:rPr>
            </w:pPr>
            <w:r>
              <w:rPr>
                <w:rFonts w:asciiTheme="minorBidi" w:hAnsiTheme="minorBidi"/>
                <w:sz w:val="18"/>
                <w:szCs w:val="18"/>
              </w:rPr>
              <w:t>minimal, selecting</w:t>
            </w:r>
            <w:r w:rsidRPr="00FD5213">
              <w:rPr>
                <w:rFonts w:asciiTheme="minorBidi" w:hAnsiTheme="minorBidi"/>
                <w:sz w:val="18"/>
                <w:szCs w:val="18"/>
              </w:rPr>
              <w:t xml:space="preserve"> SMF with the right capability</w:t>
            </w:r>
          </w:p>
        </w:tc>
        <w:tc>
          <w:tcPr>
            <w:tcW w:w="1326" w:type="dxa"/>
          </w:tcPr>
          <w:p w14:paraId="6B463E9C"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Yes</w:t>
            </w:r>
            <w:r>
              <w:rPr>
                <w:rFonts w:asciiTheme="minorBidi" w:hAnsiTheme="minorBidi"/>
                <w:sz w:val="18"/>
                <w:szCs w:val="18"/>
              </w:rPr>
              <w:t xml:space="preserve">, providing </w:t>
            </w:r>
            <w:r w:rsidRPr="005778C7">
              <w:rPr>
                <w:rFonts w:asciiTheme="minorBidi" w:hAnsiTheme="minorBidi"/>
                <w:sz w:val="18"/>
                <w:szCs w:val="18"/>
              </w:rPr>
              <w:t>N3DBU IDs</w:t>
            </w:r>
            <w:r>
              <w:rPr>
                <w:rFonts w:asciiTheme="minorBidi" w:hAnsiTheme="minorBidi"/>
                <w:sz w:val="18"/>
                <w:szCs w:val="18"/>
              </w:rPr>
              <w:t xml:space="preserve"> in registration. Selecting SMF with right capability</w:t>
            </w:r>
          </w:p>
        </w:tc>
        <w:tc>
          <w:tcPr>
            <w:tcW w:w="1156" w:type="dxa"/>
          </w:tcPr>
          <w:p w14:paraId="00DCD100"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Yes</w:t>
            </w:r>
          </w:p>
        </w:tc>
        <w:tc>
          <w:tcPr>
            <w:tcW w:w="1437" w:type="dxa"/>
          </w:tcPr>
          <w:p w14:paraId="324A96E3" w14:textId="77777777" w:rsidR="00717A1D" w:rsidRPr="00FD5213" w:rsidRDefault="00717A1D" w:rsidP="009543A9">
            <w:pPr>
              <w:textAlignment w:val="baseline"/>
              <w:rPr>
                <w:rFonts w:asciiTheme="minorBidi" w:hAnsiTheme="minorBidi"/>
                <w:sz w:val="18"/>
                <w:szCs w:val="18"/>
              </w:rPr>
            </w:pPr>
            <w:r>
              <w:rPr>
                <w:rFonts w:asciiTheme="minorBidi" w:hAnsiTheme="minorBidi"/>
                <w:sz w:val="18"/>
                <w:szCs w:val="18"/>
              </w:rPr>
              <w:t>minimal</w:t>
            </w:r>
            <w:r w:rsidRPr="00FD5213">
              <w:rPr>
                <w:rFonts w:asciiTheme="minorBidi" w:hAnsiTheme="minorBidi"/>
                <w:sz w:val="18"/>
                <w:szCs w:val="18"/>
              </w:rPr>
              <w:t>, PCF selection</w:t>
            </w:r>
          </w:p>
        </w:tc>
      </w:tr>
      <w:tr w:rsidR="00717A1D" w:rsidRPr="00FD5213" w14:paraId="1115D15D" w14:textId="77777777" w:rsidTr="009543A9">
        <w:trPr>
          <w:trHeight w:val="169"/>
        </w:trPr>
        <w:tc>
          <w:tcPr>
            <w:tcW w:w="1753" w:type="dxa"/>
          </w:tcPr>
          <w:p w14:paraId="64B7B828"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Other 5GC impacts</w:t>
            </w:r>
          </w:p>
        </w:tc>
        <w:tc>
          <w:tcPr>
            <w:tcW w:w="1381" w:type="dxa"/>
          </w:tcPr>
          <w:p w14:paraId="7720D023"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NEF</w:t>
            </w:r>
            <w:r>
              <w:rPr>
                <w:rFonts w:asciiTheme="minorBidi" w:hAnsiTheme="minorBidi"/>
                <w:sz w:val="18"/>
                <w:szCs w:val="18"/>
              </w:rPr>
              <w:t>, PCF</w:t>
            </w:r>
          </w:p>
        </w:tc>
        <w:tc>
          <w:tcPr>
            <w:tcW w:w="1550" w:type="dxa"/>
          </w:tcPr>
          <w:p w14:paraId="40DDC75A"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NEF, UDR, SMF, PCF</w:t>
            </w:r>
          </w:p>
        </w:tc>
        <w:tc>
          <w:tcPr>
            <w:tcW w:w="1326" w:type="dxa"/>
          </w:tcPr>
          <w:p w14:paraId="17358C1C"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SMF, UDM, UDR, PCF, NEF</w:t>
            </w:r>
          </w:p>
        </w:tc>
        <w:tc>
          <w:tcPr>
            <w:tcW w:w="1156" w:type="dxa"/>
          </w:tcPr>
          <w:p w14:paraId="7C4CBB6D"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 xml:space="preserve">UDM </w:t>
            </w:r>
          </w:p>
        </w:tc>
        <w:tc>
          <w:tcPr>
            <w:tcW w:w="1437" w:type="dxa"/>
          </w:tcPr>
          <w:p w14:paraId="26BF39B6"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AMF, SMF, PCF, UDM,UDR</w:t>
            </w:r>
          </w:p>
        </w:tc>
      </w:tr>
      <w:tr w:rsidR="00717A1D" w:rsidRPr="00FD5213" w14:paraId="2E49717D" w14:textId="77777777" w:rsidTr="009543A9">
        <w:trPr>
          <w:trHeight w:val="169"/>
        </w:trPr>
        <w:tc>
          <w:tcPr>
            <w:tcW w:w="1753" w:type="dxa"/>
          </w:tcPr>
          <w:p w14:paraId="0D0D92E3"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Other impacts</w:t>
            </w:r>
          </w:p>
        </w:tc>
        <w:tc>
          <w:tcPr>
            <w:tcW w:w="1381" w:type="dxa"/>
          </w:tcPr>
          <w:p w14:paraId="5CC8C77C"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 xml:space="preserve">AF server to receive and store the device information. </w:t>
            </w:r>
          </w:p>
          <w:p w14:paraId="1D99C2A8"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UE/5G-RG supporting a client program.</w:t>
            </w:r>
          </w:p>
        </w:tc>
        <w:tc>
          <w:tcPr>
            <w:tcW w:w="1550" w:type="dxa"/>
          </w:tcPr>
          <w:p w14:paraId="2ECD5C02"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 xml:space="preserve">AF needs to provide device information to UDR, </w:t>
            </w:r>
          </w:p>
          <w:p w14:paraId="174F7C51"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 xml:space="preserve">UE/5G-RG needs to handle NAS modifications </w:t>
            </w:r>
          </w:p>
        </w:tc>
        <w:tc>
          <w:tcPr>
            <w:tcW w:w="1326" w:type="dxa"/>
          </w:tcPr>
          <w:p w14:paraId="5F60DCC1"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 xml:space="preserve">UE/5G-RG to handle NAS </w:t>
            </w:r>
            <w:proofErr w:type="spellStart"/>
            <w:r w:rsidRPr="00FD5213">
              <w:rPr>
                <w:rFonts w:asciiTheme="minorBidi" w:hAnsiTheme="minorBidi"/>
                <w:sz w:val="18"/>
                <w:szCs w:val="18"/>
              </w:rPr>
              <w:t>signaling</w:t>
            </w:r>
            <w:proofErr w:type="spellEnd"/>
            <w:r w:rsidRPr="00FD5213">
              <w:rPr>
                <w:rFonts w:asciiTheme="minorBidi" w:hAnsiTheme="minorBidi"/>
                <w:sz w:val="18"/>
                <w:szCs w:val="18"/>
              </w:rPr>
              <w:t xml:space="preserve"> for registration</w:t>
            </w:r>
          </w:p>
        </w:tc>
        <w:tc>
          <w:tcPr>
            <w:tcW w:w="1156" w:type="dxa"/>
          </w:tcPr>
          <w:p w14:paraId="2201D432"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UE/5G-RG</w:t>
            </w:r>
          </w:p>
        </w:tc>
        <w:tc>
          <w:tcPr>
            <w:tcW w:w="1437" w:type="dxa"/>
          </w:tcPr>
          <w:p w14:paraId="3B365436"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AF, UE/5GRG</w:t>
            </w:r>
          </w:p>
        </w:tc>
      </w:tr>
      <w:tr w:rsidR="00717A1D" w:rsidRPr="00FD5213" w14:paraId="03B4D8FE" w14:textId="77777777" w:rsidTr="009543A9">
        <w:trPr>
          <w:trHeight w:val="977"/>
        </w:trPr>
        <w:tc>
          <w:tcPr>
            <w:tcW w:w="1753" w:type="dxa"/>
          </w:tcPr>
          <w:p w14:paraId="52938207" w14:textId="77777777" w:rsidR="00717A1D" w:rsidRPr="00FD5213" w:rsidRDefault="00717A1D" w:rsidP="009543A9">
            <w:pPr>
              <w:textAlignment w:val="baseline"/>
              <w:rPr>
                <w:rFonts w:asciiTheme="minorBidi" w:hAnsiTheme="minorBidi"/>
                <w:sz w:val="18"/>
                <w:szCs w:val="18"/>
              </w:rPr>
            </w:pPr>
            <w:r>
              <w:rPr>
                <w:rFonts w:asciiTheme="minorBidi" w:hAnsiTheme="minorBidi"/>
                <w:sz w:val="18"/>
                <w:szCs w:val="18"/>
              </w:rPr>
              <w:t>Evaluations</w:t>
            </w:r>
          </w:p>
        </w:tc>
        <w:tc>
          <w:tcPr>
            <w:tcW w:w="1381" w:type="dxa"/>
          </w:tcPr>
          <w:p w14:paraId="7FF03A87" w14:textId="77777777" w:rsidR="00717A1D" w:rsidRDefault="00717A1D" w:rsidP="009543A9">
            <w:pPr>
              <w:textAlignment w:val="baseline"/>
              <w:rPr>
                <w:rFonts w:asciiTheme="minorBidi" w:hAnsiTheme="minorBidi"/>
                <w:sz w:val="18"/>
                <w:szCs w:val="18"/>
              </w:rPr>
            </w:pPr>
            <w:r w:rsidRPr="00FD5213">
              <w:rPr>
                <w:rFonts w:asciiTheme="minorBidi" w:hAnsiTheme="minorBidi"/>
                <w:sz w:val="18"/>
                <w:szCs w:val="18"/>
              </w:rPr>
              <w:t xml:space="preserve"> low impact on 5GC and no impact on AMF/VPLMN. </w:t>
            </w:r>
          </w:p>
          <w:p w14:paraId="3E025424" w14:textId="77777777" w:rsidR="00717A1D" w:rsidRDefault="00717A1D" w:rsidP="009543A9">
            <w:pPr>
              <w:textAlignment w:val="baseline"/>
              <w:rPr>
                <w:rFonts w:asciiTheme="minorBidi" w:hAnsiTheme="minorBidi"/>
                <w:sz w:val="18"/>
                <w:szCs w:val="18"/>
              </w:rPr>
            </w:pPr>
          </w:p>
          <w:p w14:paraId="7A62AFBB"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Requiring a client program in UE/5GRG and AF server</w:t>
            </w:r>
          </w:p>
        </w:tc>
        <w:tc>
          <w:tcPr>
            <w:tcW w:w="1550" w:type="dxa"/>
          </w:tcPr>
          <w:p w14:paraId="36FCA427" w14:textId="77777777" w:rsidR="00717A1D" w:rsidRDefault="00717A1D" w:rsidP="009543A9">
            <w:pPr>
              <w:textAlignment w:val="baseline"/>
              <w:rPr>
                <w:rFonts w:asciiTheme="minorBidi" w:hAnsiTheme="minorBidi"/>
                <w:sz w:val="18"/>
                <w:szCs w:val="18"/>
              </w:rPr>
            </w:pPr>
            <w:r>
              <w:rPr>
                <w:rFonts w:asciiTheme="minorBidi" w:hAnsiTheme="minorBidi"/>
                <w:sz w:val="18"/>
                <w:szCs w:val="18"/>
              </w:rPr>
              <w:t>Minimal</w:t>
            </w:r>
            <w:r w:rsidRPr="00FD5213">
              <w:rPr>
                <w:rFonts w:asciiTheme="minorBidi" w:hAnsiTheme="minorBidi"/>
                <w:sz w:val="18"/>
                <w:szCs w:val="18"/>
              </w:rPr>
              <w:t xml:space="preserve"> impact on AMF/VPLMN</w:t>
            </w:r>
          </w:p>
          <w:p w14:paraId="15323261" w14:textId="77777777" w:rsidR="00717A1D" w:rsidRDefault="00717A1D" w:rsidP="009543A9">
            <w:pPr>
              <w:textAlignment w:val="baseline"/>
              <w:rPr>
                <w:rFonts w:asciiTheme="minorBidi" w:hAnsiTheme="minorBidi"/>
                <w:sz w:val="18"/>
                <w:szCs w:val="18"/>
              </w:rPr>
            </w:pPr>
          </w:p>
          <w:p w14:paraId="41C36E48"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 xml:space="preserve">Impacting NAS </w:t>
            </w:r>
            <w:proofErr w:type="spellStart"/>
            <w:r w:rsidRPr="00FD5213">
              <w:rPr>
                <w:rFonts w:asciiTheme="minorBidi" w:hAnsiTheme="minorBidi"/>
                <w:sz w:val="18"/>
                <w:szCs w:val="18"/>
              </w:rPr>
              <w:t>signaling</w:t>
            </w:r>
            <w:proofErr w:type="spellEnd"/>
            <w:r w:rsidRPr="00FD5213">
              <w:rPr>
                <w:rFonts w:asciiTheme="minorBidi" w:hAnsiTheme="minorBidi"/>
                <w:sz w:val="18"/>
                <w:szCs w:val="18"/>
              </w:rPr>
              <w:t xml:space="preserve"> and relatively high 5GC impact</w:t>
            </w:r>
            <w:r>
              <w:rPr>
                <w:rFonts w:asciiTheme="minorBidi" w:hAnsiTheme="minorBidi"/>
                <w:sz w:val="18"/>
                <w:szCs w:val="18"/>
              </w:rPr>
              <w:t>/ requiring AF server</w:t>
            </w:r>
          </w:p>
        </w:tc>
        <w:tc>
          <w:tcPr>
            <w:tcW w:w="1326" w:type="dxa"/>
          </w:tcPr>
          <w:p w14:paraId="016A9F18"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High 5GC impact. Impacting AMF/VPLMN</w:t>
            </w:r>
            <w:r>
              <w:rPr>
                <w:rFonts w:asciiTheme="minorBidi" w:hAnsiTheme="minorBidi"/>
                <w:sz w:val="18"/>
                <w:szCs w:val="18"/>
              </w:rPr>
              <w:t xml:space="preserve"> and NAS </w:t>
            </w:r>
            <w:proofErr w:type="spellStart"/>
            <w:r>
              <w:rPr>
                <w:rFonts w:asciiTheme="minorBidi" w:hAnsiTheme="minorBidi"/>
                <w:sz w:val="18"/>
                <w:szCs w:val="18"/>
              </w:rPr>
              <w:t>signaling</w:t>
            </w:r>
            <w:proofErr w:type="spellEnd"/>
            <w:r>
              <w:rPr>
                <w:rFonts w:asciiTheme="minorBidi" w:hAnsiTheme="minorBidi"/>
                <w:sz w:val="18"/>
                <w:szCs w:val="18"/>
              </w:rPr>
              <w:t>. Limiting the number of devices with differentiated services.</w:t>
            </w:r>
          </w:p>
        </w:tc>
        <w:tc>
          <w:tcPr>
            <w:tcW w:w="1156" w:type="dxa"/>
          </w:tcPr>
          <w:p w14:paraId="72661483"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High impacts on AMF/VPLN to limit the number of connected devices</w:t>
            </w:r>
          </w:p>
        </w:tc>
        <w:tc>
          <w:tcPr>
            <w:tcW w:w="1437" w:type="dxa"/>
          </w:tcPr>
          <w:p w14:paraId="512DD9A7" w14:textId="77777777" w:rsidR="00717A1D" w:rsidRDefault="00717A1D" w:rsidP="009543A9">
            <w:pPr>
              <w:textAlignment w:val="baseline"/>
              <w:rPr>
                <w:rFonts w:asciiTheme="minorBidi" w:hAnsiTheme="minorBidi"/>
                <w:sz w:val="18"/>
                <w:szCs w:val="18"/>
              </w:rPr>
            </w:pPr>
            <w:r w:rsidRPr="00FD5213">
              <w:rPr>
                <w:rFonts w:asciiTheme="minorBidi" w:hAnsiTheme="minorBidi"/>
                <w:sz w:val="18"/>
                <w:szCs w:val="18"/>
              </w:rPr>
              <w:t>no impact on AMF/VPLMN if homogeneous implementation of SMF/PCF is considered</w:t>
            </w:r>
            <w:r>
              <w:rPr>
                <w:rFonts w:asciiTheme="minorBidi" w:hAnsiTheme="minorBidi"/>
                <w:sz w:val="18"/>
                <w:szCs w:val="18"/>
              </w:rPr>
              <w:t>.</w:t>
            </w:r>
          </w:p>
          <w:p w14:paraId="6703CED5" w14:textId="77777777" w:rsidR="00717A1D" w:rsidRDefault="00717A1D" w:rsidP="009543A9">
            <w:pPr>
              <w:textAlignment w:val="baseline"/>
              <w:rPr>
                <w:rFonts w:asciiTheme="minorBidi" w:hAnsiTheme="minorBidi"/>
                <w:sz w:val="18"/>
                <w:szCs w:val="18"/>
              </w:rPr>
            </w:pPr>
          </w:p>
          <w:p w14:paraId="1822A230" w14:textId="77777777" w:rsidR="00717A1D" w:rsidRPr="00FD5213" w:rsidRDefault="00717A1D" w:rsidP="009543A9">
            <w:pPr>
              <w:textAlignment w:val="baseline"/>
              <w:rPr>
                <w:rFonts w:asciiTheme="minorBidi" w:hAnsiTheme="minorBidi"/>
                <w:sz w:val="18"/>
                <w:szCs w:val="18"/>
              </w:rPr>
            </w:pPr>
            <w:r w:rsidRPr="00FD5213">
              <w:rPr>
                <w:rFonts w:asciiTheme="minorBidi" w:hAnsiTheme="minorBidi"/>
                <w:sz w:val="18"/>
                <w:szCs w:val="18"/>
              </w:rPr>
              <w:t>Impacting NAS and 5GC</w:t>
            </w:r>
          </w:p>
        </w:tc>
      </w:tr>
    </w:tbl>
    <w:p w14:paraId="19FF268E" w14:textId="77777777" w:rsidR="00717A1D" w:rsidRDefault="00717A1D" w:rsidP="00717A1D">
      <w:pPr>
        <w:spacing w:after="0"/>
        <w:ind w:left="1125" w:hanging="1125"/>
        <w:textAlignment w:val="baseline"/>
        <w:rPr>
          <w:rFonts w:asciiTheme="minorBidi" w:hAnsiTheme="minorBidi"/>
          <w:sz w:val="18"/>
          <w:szCs w:val="18"/>
        </w:rPr>
      </w:pPr>
    </w:p>
    <w:p w14:paraId="6C76CCBB" w14:textId="77777777" w:rsidR="00717A1D" w:rsidRPr="001A028D" w:rsidRDefault="00717A1D" w:rsidP="00717A1D">
      <w:pPr>
        <w:spacing w:after="0"/>
        <w:ind w:left="90"/>
        <w:textAlignment w:val="baseline"/>
        <w:rPr>
          <w:rFonts w:asciiTheme="minorBidi" w:hAnsiTheme="minorBidi"/>
          <w:sz w:val="18"/>
          <w:szCs w:val="18"/>
        </w:rPr>
      </w:pPr>
      <w:r w:rsidRPr="007E0E82">
        <w:rPr>
          <w:rFonts w:asciiTheme="minorBidi" w:hAnsiTheme="minorBidi"/>
          <w:sz w:val="18"/>
          <w:szCs w:val="18"/>
        </w:rPr>
        <w:t>Among the solutions, Solutions 32 and 33 require considerable AMF/VPLMN impact for ensuring that the number of devices behind UE 5G-RG is below a maximum number, which is not desirable. It is important that AMF impact is kept low to ensure that the feature can be used in roaming scenarios without significant impact on VPLMN.</w:t>
      </w:r>
    </w:p>
    <w:p w14:paraId="24991626" w14:textId="77777777" w:rsidR="00717A1D" w:rsidRDefault="00717A1D" w:rsidP="00717A1D">
      <w:pPr>
        <w:spacing w:after="0"/>
        <w:ind w:left="1125" w:hanging="1125"/>
        <w:textAlignment w:val="baseline"/>
        <w:rPr>
          <w:rFonts w:asciiTheme="minorBidi" w:hAnsiTheme="minorBidi"/>
          <w:sz w:val="18"/>
          <w:szCs w:val="18"/>
        </w:rPr>
      </w:pPr>
    </w:p>
    <w:p w14:paraId="1FF37F28" w14:textId="18A136A5" w:rsidR="00717A1D" w:rsidRDefault="00717A1D" w:rsidP="00717A1D">
      <w:pPr>
        <w:spacing w:after="0"/>
        <w:ind w:left="90"/>
        <w:textAlignment w:val="baseline"/>
        <w:rPr>
          <w:rFonts w:asciiTheme="minorBidi" w:hAnsiTheme="minorBidi"/>
          <w:sz w:val="18"/>
          <w:szCs w:val="18"/>
        </w:rPr>
      </w:pPr>
      <w:r>
        <w:rPr>
          <w:rFonts w:asciiTheme="minorBidi" w:hAnsiTheme="minorBidi"/>
          <w:sz w:val="18"/>
          <w:szCs w:val="18"/>
        </w:rPr>
        <w:t>Solutions #31 and #34 are close to</w:t>
      </w:r>
      <w:r w:rsidR="00BB1793">
        <w:rPr>
          <w:rFonts w:asciiTheme="minorBidi" w:hAnsiTheme="minorBidi"/>
          <w:sz w:val="18"/>
          <w:szCs w:val="18"/>
        </w:rPr>
        <w:t xml:space="preserve"> </w:t>
      </w:r>
      <w:proofErr w:type="spellStart"/>
      <w:r w:rsidR="00BB1793">
        <w:rPr>
          <w:rFonts w:asciiTheme="minorBidi" w:hAnsiTheme="minorBidi"/>
          <w:sz w:val="18"/>
          <w:szCs w:val="18"/>
        </w:rPr>
        <w:t>ach</w:t>
      </w:r>
      <w:proofErr w:type="spellEnd"/>
      <w:r w:rsidR="00BB1793">
        <w:rPr>
          <w:rFonts w:asciiTheme="minorBidi" w:hAnsiTheme="minorBidi"/>
          <w:sz w:val="18"/>
          <w:szCs w:val="18"/>
        </w:rPr>
        <w:t xml:space="preserve"> other</w:t>
      </w:r>
      <w:r>
        <w:rPr>
          <w:rFonts w:asciiTheme="minorBidi" w:hAnsiTheme="minorBidi"/>
          <w:sz w:val="18"/>
          <w:szCs w:val="18"/>
        </w:rPr>
        <w:t xml:space="preserve"> and have lower impact on 5GC. Compared to Solution #30 they have the following differences:</w:t>
      </w:r>
    </w:p>
    <w:p w14:paraId="5B61E2B8" w14:textId="7FB69466" w:rsidR="00717A1D" w:rsidRDefault="00717A1D" w:rsidP="00717A1D">
      <w:pPr>
        <w:pStyle w:val="ListParagraph"/>
        <w:numPr>
          <w:ilvl w:val="0"/>
          <w:numId w:val="13"/>
        </w:numPr>
        <w:spacing w:after="0"/>
        <w:textAlignment w:val="baseline"/>
        <w:rPr>
          <w:rFonts w:asciiTheme="minorBidi" w:hAnsiTheme="minorBidi"/>
          <w:sz w:val="18"/>
          <w:szCs w:val="18"/>
        </w:rPr>
      </w:pPr>
      <w:r>
        <w:rPr>
          <w:rFonts w:asciiTheme="minorBidi" w:hAnsiTheme="minorBidi"/>
          <w:sz w:val="18"/>
          <w:szCs w:val="18"/>
        </w:rPr>
        <w:t xml:space="preserve">The data is stored in UDR with help of AF instead of </w:t>
      </w:r>
      <w:r w:rsidR="00277F70">
        <w:rPr>
          <w:rFonts w:asciiTheme="minorBidi" w:hAnsiTheme="minorBidi"/>
          <w:sz w:val="18"/>
          <w:szCs w:val="18"/>
        </w:rPr>
        <w:t xml:space="preserve">storing data in the </w:t>
      </w:r>
      <w:r>
        <w:rPr>
          <w:rFonts w:asciiTheme="minorBidi" w:hAnsiTheme="minorBidi"/>
          <w:sz w:val="18"/>
          <w:szCs w:val="18"/>
        </w:rPr>
        <w:t>AF server.</w:t>
      </w:r>
    </w:p>
    <w:p w14:paraId="554387BB" w14:textId="77777777" w:rsidR="00717A1D" w:rsidRDefault="00717A1D" w:rsidP="00717A1D">
      <w:pPr>
        <w:pStyle w:val="ListParagraph"/>
        <w:numPr>
          <w:ilvl w:val="0"/>
          <w:numId w:val="13"/>
        </w:numPr>
        <w:spacing w:after="0"/>
        <w:textAlignment w:val="baseline"/>
        <w:rPr>
          <w:rFonts w:asciiTheme="minorBidi" w:hAnsiTheme="minorBidi"/>
          <w:sz w:val="18"/>
          <w:szCs w:val="18"/>
        </w:rPr>
      </w:pPr>
      <w:r>
        <w:rPr>
          <w:rFonts w:asciiTheme="minorBidi" w:hAnsiTheme="minorBidi"/>
          <w:sz w:val="18"/>
          <w:szCs w:val="18"/>
        </w:rPr>
        <w:t xml:space="preserve">The request for differentiated service comes from NAS </w:t>
      </w:r>
      <w:proofErr w:type="spellStart"/>
      <w:r>
        <w:rPr>
          <w:rFonts w:asciiTheme="minorBidi" w:hAnsiTheme="minorBidi"/>
          <w:sz w:val="18"/>
          <w:szCs w:val="18"/>
        </w:rPr>
        <w:t>signaling</w:t>
      </w:r>
      <w:proofErr w:type="spellEnd"/>
      <w:r>
        <w:rPr>
          <w:rFonts w:asciiTheme="minorBidi" w:hAnsiTheme="minorBidi"/>
          <w:sz w:val="18"/>
          <w:szCs w:val="18"/>
        </w:rPr>
        <w:t xml:space="preserve"> instead of AF.</w:t>
      </w:r>
    </w:p>
    <w:p w14:paraId="1ABAF770" w14:textId="712E5C95" w:rsidR="00717A1D" w:rsidRDefault="00717A1D" w:rsidP="00717A1D">
      <w:pPr>
        <w:spacing w:after="0"/>
        <w:textAlignment w:val="baseline"/>
        <w:rPr>
          <w:rFonts w:asciiTheme="minorBidi" w:hAnsiTheme="minorBidi"/>
          <w:sz w:val="18"/>
          <w:szCs w:val="18"/>
        </w:rPr>
      </w:pPr>
      <w:r>
        <w:rPr>
          <w:rFonts w:asciiTheme="minorBidi" w:hAnsiTheme="minorBidi"/>
          <w:sz w:val="18"/>
          <w:szCs w:val="18"/>
        </w:rPr>
        <w:t xml:space="preserve">Since both Solutions #31 and #34 require an AF to store the QoS parameters into UDR and possibly interact with the user, additional impact in the 5GC and NAS </w:t>
      </w:r>
      <w:proofErr w:type="spellStart"/>
      <w:r>
        <w:rPr>
          <w:rFonts w:asciiTheme="minorBidi" w:hAnsiTheme="minorBidi"/>
          <w:sz w:val="18"/>
          <w:szCs w:val="18"/>
        </w:rPr>
        <w:t>signaling</w:t>
      </w:r>
      <w:proofErr w:type="spellEnd"/>
      <w:r>
        <w:rPr>
          <w:rFonts w:asciiTheme="minorBidi" w:hAnsiTheme="minorBidi"/>
          <w:sz w:val="18"/>
          <w:szCs w:val="18"/>
        </w:rPr>
        <w:t xml:space="preserve"> is not justified. In addition, Solution #30, as </w:t>
      </w:r>
      <w:r w:rsidRPr="1DE9B2E8">
        <w:rPr>
          <w:rFonts w:asciiTheme="minorBidi" w:hAnsiTheme="minorBidi"/>
          <w:sz w:val="18"/>
          <w:szCs w:val="18"/>
        </w:rPr>
        <w:t>opposed</w:t>
      </w:r>
      <w:r>
        <w:rPr>
          <w:rFonts w:asciiTheme="minorBidi" w:hAnsiTheme="minorBidi"/>
          <w:sz w:val="18"/>
          <w:szCs w:val="18"/>
        </w:rPr>
        <w:t xml:space="preserve"> to Solutions #32 and #34 supports limiting the number of devices with differentiated services. </w:t>
      </w:r>
    </w:p>
    <w:p w14:paraId="11B349C0" w14:textId="77777777" w:rsidR="00717A1D" w:rsidRDefault="00717A1D" w:rsidP="00717A1D">
      <w:pPr>
        <w:spacing w:after="0"/>
        <w:textAlignment w:val="baseline"/>
        <w:rPr>
          <w:rFonts w:asciiTheme="minorBidi" w:hAnsiTheme="minorBidi"/>
          <w:sz w:val="18"/>
          <w:szCs w:val="18"/>
        </w:rPr>
      </w:pPr>
    </w:p>
    <w:p w14:paraId="2620F7DC" w14:textId="77777777" w:rsidR="00717A1D" w:rsidRPr="00FD5213" w:rsidRDefault="00717A1D" w:rsidP="00717A1D">
      <w:pPr>
        <w:spacing w:after="0"/>
        <w:textAlignment w:val="baseline"/>
        <w:rPr>
          <w:rFonts w:asciiTheme="minorBidi" w:hAnsiTheme="minorBidi"/>
          <w:sz w:val="18"/>
          <w:szCs w:val="18"/>
        </w:rPr>
      </w:pPr>
      <w:r>
        <w:rPr>
          <w:rFonts w:asciiTheme="minorBidi" w:hAnsiTheme="minorBidi"/>
          <w:sz w:val="18"/>
          <w:szCs w:val="18"/>
        </w:rPr>
        <w:t>Therefore, should the study be concluded at this stage, it is proposed to use the principles of Solution #30.</w:t>
      </w:r>
    </w:p>
    <w:p w14:paraId="59D173BC" w14:textId="77777777" w:rsidR="00717A1D" w:rsidRPr="007E0E82" w:rsidRDefault="00717A1D" w:rsidP="00717A1D">
      <w:pPr>
        <w:spacing w:after="0"/>
        <w:ind w:left="1125" w:hanging="1125"/>
        <w:textAlignment w:val="baseline"/>
        <w:rPr>
          <w:rFonts w:ascii="Calibri" w:hAnsi="Calibri" w:cs="Calibri"/>
        </w:rPr>
      </w:pPr>
    </w:p>
    <w:p w14:paraId="5351D1B5" w14:textId="7DF8A338" w:rsidR="00717A1D" w:rsidRPr="00EB2C74" w:rsidRDefault="00717A1D" w:rsidP="00717A1D">
      <w:pPr>
        <w:pStyle w:val="Heading1"/>
        <w:rPr>
          <w:rFonts w:ascii="Segoe UI" w:hAnsi="Segoe UI" w:cs="Segoe UI"/>
          <w:sz w:val="18"/>
          <w:szCs w:val="18"/>
        </w:rPr>
      </w:pPr>
      <w:r>
        <w:t>2.</w:t>
      </w:r>
      <w:r>
        <w:tab/>
      </w:r>
      <w:r w:rsidRPr="00EB2C74">
        <w:t>Proposal </w:t>
      </w:r>
    </w:p>
    <w:p w14:paraId="04E6E180" w14:textId="316C2303" w:rsidR="00717A1D" w:rsidRPr="00EB2C74" w:rsidRDefault="00717A1D" w:rsidP="00717A1D">
      <w:pPr>
        <w:spacing w:after="0"/>
        <w:textAlignment w:val="baseline"/>
        <w:rPr>
          <w:rFonts w:ascii="Segoe UI" w:hAnsi="Segoe UI" w:cs="Segoe UI"/>
          <w:sz w:val="18"/>
          <w:szCs w:val="18"/>
        </w:rPr>
      </w:pPr>
      <w:r>
        <w:t>For KI4, there are a number of solutions that require updates and a number of solutions that are not added to TR</w:t>
      </w:r>
      <w:r w:rsidR="00E57DB8">
        <w:t xml:space="preserve"> 23.700-32</w:t>
      </w:r>
      <w:r>
        <w:t>. Therefore, it is proposed to postpone the conclusion. Nonetheless, if the study should conclude at this stage we propose the following changes.</w:t>
      </w:r>
    </w:p>
    <w:p w14:paraId="11D36CD7" w14:textId="77777777" w:rsidR="00CC3B2D" w:rsidRPr="003167DF" w:rsidRDefault="00CC3B2D" w:rsidP="00CC3B2D">
      <w:pPr>
        <w:rPr>
          <w:color w:val="FF0000"/>
          <w:sz w:val="32"/>
          <w:szCs w:val="32"/>
        </w:rPr>
      </w:pPr>
    </w:p>
    <w:p w14:paraId="0C618B7A" w14:textId="08870D9D" w:rsidR="00004113" w:rsidRPr="006D37CE" w:rsidRDefault="00CC3B2D" w:rsidP="006D37CE">
      <w:pPr>
        <w:jc w:val="center"/>
        <w:rPr>
          <w:color w:val="FF0000"/>
          <w:sz w:val="32"/>
          <w:szCs w:val="32"/>
        </w:rPr>
      </w:pPr>
      <w:r w:rsidRPr="003167DF">
        <w:rPr>
          <w:color w:val="FF0000"/>
          <w:sz w:val="32"/>
          <w:szCs w:val="32"/>
        </w:rPr>
        <w:t xml:space="preserve">***************** </w:t>
      </w:r>
      <w:r w:rsidR="003167DF">
        <w:rPr>
          <w:color w:val="FF0000"/>
          <w:sz w:val="32"/>
          <w:szCs w:val="32"/>
        </w:rPr>
        <w:t>S</w:t>
      </w:r>
      <w:r w:rsidRPr="003167DF">
        <w:rPr>
          <w:color w:val="FF0000"/>
          <w:sz w:val="32"/>
          <w:szCs w:val="32"/>
        </w:rPr>
        <w:t>tart change</w:t>
      </w:r>
      <w:r w:rsidR="003167DF">
        <w:rPr>
          <w:color w:val="FF0000"/>
          <w:sz w:val="32"/>
          <w:szCs w:val="32"/>
        </w:rPr>
        <w:t>s</w:t>
      </w:r>
      <w:r w:rsidR="00DC2A86">
        <w:rPr>
          <w:color w:val="FF0000"/>
          <w:sz w:val="32"/>
          <w:szCs w:val="32"/>
        </w:rPr>
        <w:t xml:space="preserve"> (All new)</w:t>
      </w:r>
      <w:r w:rsidR="00236C93" w:rsidRPr="003167DF">
        <w:rPr>
          <w:color w:val="FF0000"/>
          <w:sz w:val="32"/>
          <w:szCs w:val="32"/>
        </w:rPr>
        <w:t xml:space="preserve"> *****************</w:t>
      </w:r>
    </w:p>
    <w:p w14:paraId="08EF6CA1" w14:textId="77777777" w:rsidR="00004113" w:rsidRPr="00EB2C74" w:rsidRDefault="00004113" w:rsidP="00004113">
      <w:pPr>
        <w:spacing w:after="0"/>
        <w:textAlignment w:val="baseline"/>
        <w:rPr>
          <w:rFonts w:ascii="Segoe UI" w:hAnsi="Segoe UI" w:cs="Segoe UI"/>
          <w:sz w:val="18"/>
          <w:szCs w:val="18"/>
        </w:rPr>
      </w:pPr>
      <w:r w:rsidRPr="00EB2C74">
        <w:rPr>
          <w:color w:val="D13438"/>
        </w:rPr>
        <w:t> </w:t>
      </w:r>
    </w:p>
    <w:p w14:paraId="64272132" w14:textId="77777777" w:rsidR="00004113" w:rsidRDefault="00004113" w:rsidP="006D37CE">
      <w:pPr>
        <w:pStyle w:val="Heading2"/>
      </w:pPr>
      <w:r w:rsidRPr="3E31C2B5">
        <w:lastRenderedPageBreak/>
        <w:t>7.X</w:t>
      </w:r>
      <w:r>
        <w:tab/>
      </w:r>
      <w:r w:rsidRPr="3E31C2B5">
        <w:t>Evaluation of solutions for KI#4:</w:t>
      </w:r>
    </w:p>
    <w:p w14:paraId="4C317629" w14:textId="77777777" w:rsidR="00004113" w:rsidRDefault="00004113" w:rsidP="00004113">
      <w:pPr>
        <w:pStyle w:val="TH"/>
      </w:pPr>
      <w:r>
        <w:t>Table 7.X.1: Summery/Evaluation of Solutions for KI#4</w:t>
      </w:r>
    </w:p>
    <w:tbl>
      <w:tblPr>
        <w:tblStyle w:val="TableGrid"/>
        <w:tblW w:w="8603" w:type="dxa"/>
        <w:tblInd w:w="1125" w:type="dxa"/>
        <w:tblLook w:val="04A0" w:firstRow="1" w:lastRow="0" w:firstColumn="1" w:lastColumn="0" w:noHBand="0" w:noVBand="1"/>
      </w:tblPr>
      <w:tblGrid>
        <w:gridCol w:w="1753"/>
        <w:gridCol w:w="1381"/>
        <w:gridCol w:w="1550"/>
        <w:gridCol w:w="1326"/>
        <w:gridCol w:w="1156"/>
        <w:gridCol w:w="1437"/>
      </w:tblGrid>
      <w:tr w:rsidR="00004113" w:rsidRPr="00FD5213" w14:paraId="38DA3C0A" w14:textId="77777777" w:rsidTr="009543A9">
        <w:trPr>
          <w:trHeight w:val="540"/>
        </w:trPr>
        <w:tc>
          <w:tcPr>
            <w:tcW w:w="1753" w:type="dxa"/>
          </w:tcPr>
          <w:p w14:paraId="208ECFD9" w14:textId="77777777" w:rsidR="00004113" w:rsidRPr="00FD5213" w:rsidRDefault="00004113" w:rsidP="009543A9">
            <w:pPr>
              <w:textAlignment w:val="baseline"/>
              <w:rPr>
                <w:rFonts w:asciiTheme="minorBidi" w:hAnsiTheme="minorBidi"/>
                <w:b/>
                <w:sz w:val="18"/>
                <w:szCs w:val="18"/>
              </w:rPr>
            </w:pPr>
            <w:r w:rsidRPr="00FD5213">
              <w:rPr>
                <w:rFonts w:asciiTheme="minorBidi" w:hAnsiTheme="minorBidi"/>
                <w:b/>
                <w:sz w:val="18"/>
                <w:szCs w:val="18"/>
              </w:rPr>
              <w:t>Solution number</w:t>
            </w:r>
          </w:p>
        </w:tc>
        <w:tc>
          <w:tcPr>
            <w:tcW w:w="1381" w:type="dxa"/>
          </w:tcPr>
          <w:p w14:paraId="21C88037"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Sol #30</w:t>
            </w:r>
          </w:p>
        </w:tc>
        <w:tc>
          <w:tcPr>
            <w:tcW w:w="1550" w:type="dxa"/>
          </w:tcPr>
          <w:p w14:paraId="23EB834B"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Sol #31</w:t>
            </w:r>
          </w:p>
        </w:tc>
        <w:tc>
          <w:tcPr>
            <w:tcW w:w="1326" w:type="dxa"/>
          </w:tcPr>
          <w:p w14:paraId="1D188866"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Sol #32</w:t>
            </w:r>
          </w:p>
        </w:tc>
        <w:tc>
          <w:tcPr>
            <w:tcW w:w="1156" w:type="dxa"/>
          </w:tcPr>
          <w:p w14:paraId="513574B7"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Sol #33</w:t>
            </w:r>
          </w:p>
        </w:tc>
        <w:tc>
          <w:tcPr>
            <w:tcW w:w="1437" w:type="dxa"/>
          </w:tcPr>
          <w:p w14:paraId="0ACB6B26"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Sol #34</w:t>
            </w:r>
          </w:p>
        </w:tc>
      </w:tr>
      <w:tr w:rsidR="00004113" w:rsidRPr="00BB03B2" w14:paraId="4A2DB1C5" w14:textId="77777777" w:rsidTr="009543A9">
        <w:trPr>
          <w:trHeight w:val="284"/>
        </w:trPr>
        <w:tc>
          <w:tcPr>
            <w:tcW w:w="1753" w:type="dxa"/>
          </w:tcPr>
          <w:p w14:paraId="273E1E0E"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Storing device QoS requirements</w:t>
            </w:r>
          </w:p>
        </w:tc>
        <w:tc>
          <w:tcPr>
            <w:tcW w:w="1381" w:type="dxa"/>
          </w:tcPr>
          <w:p w14:paraId="1513D16F"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Inside AF server</w:t>
            </w:r>
          </w:p>
        </w:tc>
        <w:tc>
          <w:tcPr>
            <w:tcW w:w="1550" w:type="dxa"/>
          </w:tcPr>
          <w:p w14:paraId="34565AB4" w14:textId="77777777" w:rsidR="00004113" w:rsidRPr="00FD5213" w:rsidRDefault="00004113" w:rsidP="009543A9">
            <w:pPr>
              <w:textAlignment w:val="baseline"/>
              <w:rPr>
                <w:rFonts w:asciiTheme="minorBidi" w:hAnsiTheme="minorBidi"/>
                <w:sz w:val="18"/>
                <w:szCs w:val="18"/>
                <w:lang w:val="sv-SE"/>
              </w:rPr>
            </w:pPr>
            <w:r w:rsidRPr="00FD5213">
              <w:rPr>
                <w:rFonts w:asciiTheme="minorBidi" w:hAnsiTheme="minorBidi"/>
                <w:sz w:val="18"/>
                <w:szCs w:val="18"/>
                <w:lang w:val="sv-SE"/>
              </w:rPr>
              <w:t>In UDR via AF/NEF</w:t>
            </w:r>
          </w:p>
        </w:tc>
        <w:tc>
          <w:tcPr>
            <w:tcW w:w="1326" w:type="dxa"/>
          </w:tcPr>
          <w:p w14:paraId="6FE27AE3" w14:textId="77777777" w:rsidR="00004113" w:rsidRPr="00FD5213" w:rsidRDefault="00004113" w:rsidP="009543A9">
            <w:pPr>
              <w:textAlignment w:val="baseline"/>
              <w:rPr>
                <w:rFonts w:asciiTheme="minorBidi" w:hAnsiTheme="minorBidi"/>
                <w:sz w:val="18"/>
                <w:szCs w:val="18"/>
                <w:lang w:val="sv-SE"/>
              </w:rPr>
            </w:pPr>
            <w:r>
              <w:rPr>
                <w:rFonts w:asciiTheme="minorBidi" w:hAnsiTheme="minorBidi"/>
                <w:sz w:val="18"/>
                <w:szCs w:val="18"/>
                <w:lang w:val="sv-SE"/>
              </w:rPr>
              <w:t xml:space="preserve">In UDR </w:t>
            </w:r>
          </w:p>
        </w:tc>
        <w:tc>
          <w:tcPr>
            <w:tcW w:w="1156" w:type="dxa"/>
          </w:tcPr>
          <w:p w14:paraId="5E914BF3"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NA</w:t>
            </w:r>
          </w:p>
        </w:tc>
        <w:tc>
          <w:tcPr>
            <w:tcW w:w="1437" w:type="dxa"/>
          </w:tcPr>
          <w:p w14:paraId="071BA24A" w14:textId="77777777" w:rsidR="00004113" w:rsidRPr="00FD5213" w:rsidRDefault="00004113" w:rsidP="009543A9">
            <w:pPr>
              <w:textAlignment w:val="baseline"/>
              <w:rPr>
                <w:rFonts w:asciiTheme="minorBidi" w:hAnsiTheme="minorBidi"/>
                <w:sz w:val="18"/>
                <w:szCs w:val="18"/>
                <w:lang w:val="sv-SE"/>
              </w:rPr>
            </w:pPr>
            <w:r w:rsidRPr="00FD5213">
              <w:rPr>
                <w:rFonts w:asciiTheme="minorBidi" w:hAnsiTheme="minorBidi"/>
                <w:sz w:val="18"/>
                <w:szCs w:val="18"/>
                <w:lang w:val="sv-SE"/>
              </w:rPr>
              <w:t>In UDR via AF/NEF</w:t>
            </w:r>
          </w:p>
        </w:tc>
      </w:tr>
      <w:tr w:rsidR="00004113" w:rsidRPr="00FD5213" w14:paraId="6B5CF630" w14:textId="77777777" w:rsidTr="009543A9">
        <w:trPr>
          <w:trHeight w:val="1343"/>
        </w:trPr>
        <w:tc>
          <w:tcPr>
            <w:tcW w:w="1753" w:type="dxa"/>
          </w:tcPr>
          <w:p w14:paraId="5609B7F2"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Provisioning QoS requirement to PCF</w:t>
            </w:r>
          </w:p>
        </w:tc>
        <w:tc>
          <w:tcPr>
            <w:tcW w:w="1381" w:type="dxa"/>
          </w:tcPr>
          <w:p w14:paraId="4DE28F89"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AF/NEF pushes the QoS requirements to PCF</w:t>
            </w:r>
          </w:p>
        </w:tc>
        <w:tc>
          <w:tcPr>
            <w:tcW w:w="1550" w:type="dxa"/>
          </w:tcPr>
          <w:p w14:paraId="07A965B2"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Querying UDR via device identifier</w:t>
            </w:r>
          </w:p>
        </w:tc>
        <w:tc>
          <w:tcPr>
            <w:tcW w:w="1326" w:type="dxa"/>
          </w:tcPr>
          <w:p w14:paraId="08AF18DC"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Querying UDR via device identifier</w:t>
            </w:r>
          </w:p>
        </w:tc>
        <w:tc>
          <w:tcPr>
            <w:tcW w:w="1156" w:type="dxa"/>
          </w:tcPr>
          <w:p w14:paraId="4059766E"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NA</w:t>
            </w:r>
          </w:p>
        </w:tc>
        <w:tc>
          <w:tcPr>
            <w:tcW w:w="1437" w:type="dxa"/>
          </w:tcPr>
          <w:p w14:paraId="432130E1"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Querying UDR via device identifier</w:t>
            </w:r>
          </w:p>
        </w:tc>
      </w:tr>
      <w:tr w:rsidR="00004113" w:rsidRPr="00FD5213" w14:paraId="48BF4E3C" w14:textId="77777777" w:rsidTr="009543A9">
        <w:trPr>
          <w:trHeight w:val="1343"/>
        </w:trPr>
        <w:tc>
          <w:tcPr>
            <w:tcW w:w="1753" w:type="dxa"/>
          </w:tcPr>
          <w:p w14:paraId="685D7018"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Provisioning the device traffic identifier to PCF</w:t>
            </w:r>
          </w:p>
        </w:tc>
        <w:tc>
          <w:tcPr>
            <w:tcW w:w="1381" w:type="dxa"/>
          </w:tcPr>
          <w:p w14:paraId="63A22EB2"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AF/NEF pushes the traffic identifier to PCF</w:t>
            </w:r>
          </w:p>
        </w:tc>
        <w:tc>
          <w:tcPr>
            <w:tcW w:w="1550" w:type="dxa"/>
          </w:tcPr>
          <w:p w14:paraId="5FE644AB"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Via NAS singling in PDU session modification request</w:t>
            </w:r>
          </w:p>
        </w:tc>
        <w:tc>
          <w:tcPr>
            <w:tcW w:w="1326" w:type="dxa"/>
          </w:tcPr>
          <w:p w14:paraId="1FE54471"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Via NAS singling in PDU session modification request</w:t>
            </w:r>
          </w:p>
        </w:tc>
        <w:tc>
          <w:tcPr>
            <w:tcW w:w="1156" w:type="dxa"/>
          </w:tcPr>
          <w:p w14:paraId="397F613E"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NA</w:t>
            </w:r>
          </w:p>
        </w:tc>
        <w:tc>
          <w:tcPr>
            <w:tcW w:w="1437" w:type="dxa"/>
          </w:tcPr>
          <w:p w14:paraId="66C25838"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 xml:space="preserve">Via NAS </w:t>
            </w:r>
          </w:p>
        </w:tc>
      </w:tr>
      <w:tr w:rsidR="00004113" w:rsidRPr="00FD5213" w14:paraId="107FF495" w14:textId="77777777" w:rsidTr="009543A9">
        <w:trPr>
          <w:trHeight w:val="804"/>
        </w:trPr>
        <w:tc>
          <w:tcPr>
            <w:tcW w:w="1753" w:type="dxa"/>
          </w:tcPr>
          <w:p w14:paraId="6E29313B"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Limiting the number of active devices</w:t>
            </w:r>
          </w:p>
        </w:tc>
        <w:tc>
          <w:tcPr>
            <w:tcW w:w="1381" w:type="dxa"/>
          </w:tcPr>
          <w:p w14:paraId="3D5291AE" w14:textId="77777777" w:rsidR="00004113" w:rsidRPr="00FD5213" w:rsidRDefault="00004113" w:rsidP="009543A9">
            <w:pPr>
              <w:textAlignment w:val="baseline"/>
              <w:rPr>
                <w:rFonts w:asciiTheme="minorBidi" w:hAnsiTheme="minorBidi"/>
                <w:sz w:val="18"/>
                <w:szCs w:val="18"/>
              </w:rPr>
            </w:pPr>
            <w:r>
              <w:rPr>
                <w:rFonts w:asciiTheme="minorBidi" w:hAnsiTheme="minorBidi"/>
                <w:sz w:val="18"/>
                <w:szCs w:val="18"/>
              </w:rPr>
              <w:t xml:space="preserve">Yes, </w:t>
            </w:r>
            <w:r w:rsidRPr="00FD5213">
              <w:rPr>
                <w:rFonts w:asciiTheme="minorBidi" w:hAnsiTheme="minorBidi"/>
                <w:sz w:val="18"/>
                <w:szCs w:val="18"/>
              </w:rPr>
              <w:t>Configuration in AF</w:t>
            </w:r>
          </w:p>
        </w:tc>
        <w:tc>
          <w:tcPr>
            <w:tcW w:w="1550" w:type="dxa"/>
          </w:tcPr>
          <w:p w14:paraId="23AB939C"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Not specified</w:t>
            </w:r>
          </w:p>
        </w:tc>
        <w:tc>
          <w:tcPr>
            <w:tcW w:w="1326" w:type="dxa"/>
          </w:tcPr>
          <w:p w14:paraId="084A8185" w14:textId="77777777" w:rsidR="00004113" w:rsidRPr="00FD5213" w:rsidRDefault="00004113" w:rsidP="009543A9">
            <w:pPr>
              <w:textAlignment w:val="baseline"/>
              <w:rPr>
                <w:rFonts w:asciiTheme="minorBidi" w:hAnsiTheme="minorBidi"/>
                <w:sz w:val="18"/>
                <w:szCs w:val="18"/>
              </w:rPr>
            </w:pPr>
            <w:r>
              <w:rPr>
                <w:rFonts w:asciiTheme="minorBidi" w:hAnsiTheme="minorBidi"/>
                <w:sz w:val="18"/>
                <w:szCs w:val="18"/>
              </w:rPr>
              <w:t xml:space="preserve">Yes, via Providing </w:t>
            </w:r>
            <w:r w:rsidRPr="00FD5213">
              <w:rPr>
                <w:rFonts w:asciiTheme="minorBidi" w:hAnsiTheme="minorBidi"/>
                <w:sz w:val="18"/>
                <w:szCs w:val="18"/>
                <w:lang w:val="en-CA" w:eastAsia="ko-KR"/>
              </w:rPr>
              <w:t>N3DBU ID</w:t>
            </w:r>
            <w:r>
              <w:rPr>
                <w:rFonts w:asciiTheme="minorBidi" w:hAnsiTheme="minorBidi"/>
                <w:sz w:val="18"/>
                <w:szCs w:val="18"/>
                <w:lang w:val="en-CA" w:eastAsia="ko-KR"/>
              </w:rPr>
              <w:t>s</w:t>
            </w:r>
            <w:r>
              <w:rPr>
                <w:rFonts w:asciiTheme="minorBidi" w:hAnsiTheme="minorBidi"/>
                <w:sz w:val="18"/>
                <w:szCs w:val="18"/>
              </w:rPr>
              <w:t xml:space="preserve"> during registration</w:t>
            </w:r>
          </w:p>
        </w:tc>
        <w:tc>
          <w:tcPr>
            <w:tcW w:w="1156" w:type="dxa"/>
          </w:tcPr>
          <w:p w14:paraId="2D57877C" w14:textId="77777777" w:rsidR="00004113" w:rsidRPr="00FD5213" w:rsidRDefault="00004113" w:rsidP="009543A9">
            <w:pPr>
              <w:textAlignment w:val="baseline"/>
              <w:rPr>
                <w:rFonts w:asciiTheme="minorBidi" w:hAnsiTheme="minorBidi"/>
                <w:sz w:val="18"/>
                <w:szCs w:val="18"/>
              </w:rPr>
            </w:pPr>
            <w:r>
              <w:rPr>
                <w:rFonts w:asciiTheme="minorBidi" w:hAnsiTheme="minorBidi"/>
                <w:sz w:val="18"/>
                <w:szCs w:val="18"/>
              </w:rPr>
              <w:t>Yes, AMF counts and checks the number of devices</w:t>
            </w:r>
          </w:p>
        </w:tc>
        <w:tc>
          <w:tcPr>
            <w:tcW w:w="1437" w:type="dxa"/>
          </w:tcPr>
          <w:p w14:paraId="11F5746B"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Not specified</w:t>
            </w:r>
          </w:p>
        </w:tc>
      </w:tr>
      <w:tr w:rsidR="00004113" w:rsidRPr="00FD5213" w14:paraId="42B16D05" w14:textId="77777777" w:rsidTr="009543A9">
        <w:trPr>
          <w:trHeight w:val="1073"/>
        </w:trPr>
        <w:tc>
          <w:tcPr>
            <w:tcW w:w="1753" w:type="dxa"/>
          </w:tcPr>
          <w:p w14:paraId="17D6A517"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Sharing PDU session between devices</w:t>
            </w:r>
          </w:p>
        </w:tc>
        <w:tc>
          <w:tcPr>
            <w:tcW w:w="1381" w:type="dxa"/>
          </w:tcPr>
          <w:p w14:paraId="2088163C"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Yes</w:t>
            </w:r>
          </w:p>
        </w:tc>
        <w:tc>
          <w:tcPr>
            <w:tcW w:w="1550" w:type="dxa"/>
          </w:tcPr>
          <w:p w14:paraId="1FC9BC16"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Yes</w:t>
            </w:r>
          </w:p>
        </w:tc>
        <w:tc>
          <w:tcPr>
            <w:tcW w:w="1326" w:type="dxa"/>
          </w:tcPr>
          <w:p w14:paraId="19416BFD" w14:textId="77777777" w:rsidR="00004113" w:rsidRPr="00FD5213" w:rsidRDefault="00004113" w:rsidP="009543A9">
            <w:pPr>
              <w:textAlignment w:val="baseline"/>
              <w:rPr>
                <w:rFonts w:asciiTheme="minorBidi" w:hAnsiTheme="minorBidi"/>
                <w:sz w:val="18"/>
                <w:szCs w:val="18"/>
              </w:rPr>
            </w:pPr>
            <w:r>
              <w:rPr>
                <w:rFonts w:asciiTheme="minorBidi" w:hAnsiTheme="minorBidi"/>
                <w:sz w:val="18"/>
                <w:szCs w:val="18"/>
              </w:rPr>
              <w:t>Yes</w:t>
            </w:r>
          </w:p>
        </w:tc>
        <w:tc>
          <w:tcPr>
            <w:tcW w:w="1156" w:type="dxa"/>
          </w:tcPr>
          <w:p w14:paraId="7DD89422"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NA</w:t>
            </w:r>
          </w:p>
        </w:tc>
        <w:tc>
          <w:tcPr>
            <w:tcW w:w="1437" w:type="dxa"/>
          </w:tcPr>
          <w:p w14:paraId="78B7EAA3"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Yes</w:t>
            </w:r>
          </w:p>
        </w:tc>
      </w:tr>
      <w:tr w:rsidR="00004113" w:rsidRPr="00FD5213" w14:paraId="057F78CD" w14:textId="77777777" w:rsidTr="009543A9">
        <w:trPr>
          <w:trHeight w:val="169"/>
        </w:trPr>
        <w:tc>
          <w:tcPr>
            <w:tcW w:w="1753" w:type="dxa"/>
          </w:tcPr>
          <w:p w14:paraId="2BB031C2"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Supporting MAC randomization</w:t>
            </w:r>
          </w:p>
        </w:tc>
        <w:tc>
          <w:tcPr>
            <w:tcW w:w="1381" w:type="dxa"/>
          </w:tcPr>
          <w:p w14:paraId="2171AA42"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Yes</w:t>
            </w:r>
          </w:p>
        </w:tc>
        <w:tc>
          <w:tcPr>
            <w:tcW w:w="1550" w:type="dxa"/>
          </w:tcPr>
          <w:p w14:paraId="209D6418"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Yes, via IRM</w:t>
            </w:r>
          </w:p>
        </w:tc>
        <w:tc>
          <w:tcPr>
            <w:tcW w:w="1326" w:type="dxa"/>
          </w:tcPr>
          <w:p w14:paraId="5115B673" w14:textId="77777777" w:rsidR="00004113" w:rsidRPr="00FD5213" w:rsidRDefault="00004113" w:rsidP="009543A9">
            <w:pPr>
              <w:textAlignment w:val="baseline"/>
              <w:rPr>
                <w:rFonts w:asciiTheme="minorBidi" w:hAnsiTheme="minorBidi"/>
                <w:sz w:val="18"/>
                <w:szCs w:val="18"/>
              </w:rPr>
            </w:pPr>
            <w:r>
              <w:rPr>
                <w:rFonts w:asciiTheme="minorBidi" w:hAnsiTheme="minorBidi"/>
                <w:sz w:val="18"/>
                <w:szCs w:val="18"/>
              </w:rPr>
              <w:t>Not specified</w:t>
            </w:r>
          </w:p>
        </w:tc>
        <w:tc>
          <w:tcPr>
            <w:tcW w:w="1156" w:type="dxa"/>
          </w:tcPr>
          <w:p w14:paraId="4905296D" w14:textId="77777777" w:rsidR="00004113" w:rsidRPr="00FD5213" w:rsidRDefault="00004113" w:rsidP="009543A9">
            <w:pPr>
              <w:textAlignment w:val="baseline"/>
              <w:rPr>
                <w:rFonts w:asciiTheme="minorBidi" w:hAnsiTheme="minorBidi"/>
                <w:sz w:val="18"/>
                <w:szCs w:val="18"/>
              </w:rPr>
            </w:pPr>
          </w:p>
        </w:tc>
        <w:tc>
          <w:tcPr>
            <w:tcW w:w="1437" w:type="dxa"/>
          </w:tcPr>
          <w:p w14:paraId="661317A8" w14:textId="77777777" w:rsidR="00004113" w:rsidRPr="00FD5213" w:rsidRDefault="00004113" w:rsidP="009543A9">
            <w:pPr>
              <w:textAlignment w:val="baseline"/>
              <w:rPr>
                <w:rFonts w:asciiTheme="minorBidi" w:hAnsiTheme="minorBidi"/>
                <w:sz w:val="18"/>
                <w:szCs w:val="18"/>
              </w:rPr>
            </w:pPr>
            <w:r>
              <w:rPr>
                <w:rFonts w:asciiTheme="minorBidi" w:hAnsiTheme="minorBidi"/>
                <w:sz w:val="18"/>
                <w:szCs w:val="18"/>
              </w:rPr>
              <w:t>Not specified</w:t>
            </w:r>
          </w:p>
        </w:tc>
      </w:tr>
      <w:tr w:rsidR="00004113" w:rsidRPr="00FD5213" w14:paraId="1EFCF01E" w14:textId="77777777" w:rsidTr="009543A9">
        <w:trPr>
          <w:trHeight w:val="169"/>
        </w:trPr>
        <w:tc>
          <w:tcPr>
            <w:tcW w:w="1753" w:type="dxa"/>
          </w:tcPr>
          <w:p w14:paraId="064A121D"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URSP rules</w:t>
            </w:r>
          </w:p>
        </w:tc>
        <w:tc>
          <w:tcPr>
            <w:tcW w:w="1381" w:type="dxa"/>
          </w:tcPr>
          <w:p w14:paraId="62A59A81" w14:textId="77777777" w:rsidR="00004113" w:rsidRPr="00500ED4" w:rsidRDefault="00004113" w:rsidP="009543A9">
            <w:pPr>
              <w:textAlignment w:val="baseline"/>
              <w:rPr>
                <w:rFonts w:asciiTheme="minorBidi" w:hAnsiTheme="minorBidi"/>
                <w:sz w:val="18"/>
                <w:szCs w:val="18"/>
                <w:lang w:val="sv-SE" w:eastAsia="ko-KR"/>
              </w:rPr>
            </w:pPr>
            <w:r w:rsidRPr="00500ED4">
              <w:rPr>
                <w:rFonts w:asciiTheme="minorBidi" w:hAnsiTheme="minorBidi"/>
                <w:sz w:val="18"/>
                <w:szCs w:val="18"/>
                <w:lang w:val="sv-SE"/>
              </w:rPr>
              <w:t>Re-</w:t>
            </w:r>
            <w:proofErr w:type="spellStart"/>
            <w:r w:rsidRPr="00500ED4">
              <w:rPr>
                <w:rFonts w:asciiTheme="minorBidi" w:hAnsiTheme="minorBidi"/>
                <w:sz w:val="18"/>
                <w:szCs w:val="18"/>
                <w:lang w:val="sv-SE"/>
              </w:rPr>
              <w:t>using</w:t>
            </w:r>
            <w:proofErr w:type="spellEnd"/>
            <w:r w:rsidRPr="00500ED4">
              <w:rPr>
                <w:rFonts w:asciiTheme="minorBidi" w:hAnsiTheme="minorBidi"/>
                <w:sz w:val="18"/>
                <w:szCs w:val="18"/>
                <w:lang w:val="sv-SE"/>
              </w:rPr>
              <w:t xml:space="preserve"> PIN-ID</w:t>
            </w:r>
            <w:r w:rsidRPr="00500ED4">
              <w:rPr>
                <w:rFonts w:asciiTheme="minorBidi" w:hAnsiTheme="minorBidi"/>
                <w:sz w:val="18"/>
                <w:szCs w:val="18"/>
                <w:lang w:val="sv-SE" w:eastAsia="ko-KR"/>
              </w:rPr>
              <w:t>+</w:t>
            </w:r>
          </w:p>
          <w:p w14:paraId="06253B02" w14:textId="77777777" w:rsidR="00004113" w:rsidRPr="00500ED4" w:rsidRDefault="00004113" w:rsidP="009543A9">
            <w:pPr>
              <w:textAlignment w:val="baseline"/>
              <w:rPr>
                <w:rFonts w:asciiTheme="minorBidi" w:hAnsiTheme="minorBidi"/>
                <w:sz w:val="18"/>
                <w:szCs w:val="18"/>
                <w:lang w:val="sv-SE"/>
              </w:rPr>
            </w:pPr>
            <w:r w:rsidRPr="00500ED4">
              <w:rPr>
                <w:rFonts w:asciiTheme="minorBidi" w:hAnsiTheme="minorBidi"/>
                <w:sz w:val="18"/>
                <w:szCs w:val="18"/>
                <w:lang w:val="sv-SE" w:eastAsia="ko-KR"/>
              </w:rPr>
              <w:t>URSP provisionen via AF</w:t>
            </w:r>
          </w:p>
        </w:tc>
        <w:tc>
          <w:tcPr>
            <w:tcW w:w="1550" w:type="dxa"/>
          </w:tcPr>
          <w:p w14:paraId="5D555DAB"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Re-using Connectivity Group ID</w:t>
            </w:r>
          </w:p>
        </w:tc>
        <w:tc>
          <w:tcPr>
            <w:tcW w:w="1326" w:type="dxa"/>
          </w:tcPr>
          <w:p w14:paraId="2EF74DD3" w14:textId="77777777" w:rsidR="00004113" w:rsidRPr="00500ED4" w:rsidRDefault="00004113" w:rsidP="009543A9">
            <w:pPr>
              <w:textAlignment w:val="baseline"/>
              <w:rPr>
                <w:rFonts w:asciiTheme="minorBidi" w:hAnsiTheme="minorBidi"/>
                <w:sz w:val="18"/>
                <w:szCs w:val="18"/>
                <w:lang w:val="sv-SE" w:eastAsia="ko-KR"/>
              </w:rPr>
            </w:pPr>
            <w:r w:rsidRPr="00500ED4">
              <w:rPr>
                <w:rFonts w:asciiTheme="minorBidi" w:hAnsiTheme="minorBidi"/>
                <w:sz w:val="18"/>
                <w:szCs w:val="18"/>
                <w:lang w:val="sv-SE"/>
              </w:rPr>
              <w:t xml:space="preserve">New TD, </w:t>
            </w:r>
            <w:r w:rsidRPr="00500ED4">
              <w:rPr>
                <w:rFonts w:asciiTheme="minorBidi" w:hAnsiTheme="minorBidi"/>
                <w:sz w:val="18"/>
                <w:szCs w:val="18"/>
                <w:lang w:val="sv-SE" w:eastAsia="ko-KR"/>
              </w:rPr>
              <w:t>N3DBU ID +</w:t>
            </w:r>
          </w:p>
          <w:p w14:paraId="60717649" w14:textId="77777777" w:rsidR="00004113" w:rsidRPr="00500ED4" w:rsidRDefault="00004113" w:rsidP="009543A9">
            <w:pPr>
              <w:textAlignment w:val="baseline"/>
              <w:rPr>
                <w:rFonts w:asciiTheme="minorBidi" w:hAnsiTheme="minorBidi"/>
                <w:sz w:val="18"/>
                <w:szCs w:val="18"/>
                <w:lang w:val="sv-SE"/>
              </w:rPr>
            </w:pPr>
            <w:r w:rsidRPr="00500ED4">
              <w:rPr>
                <w:rFonts w:asciiTheme="minorBidi" w:hAnsiTheme="minorBidi"/>
                <w:sz w:val="18"/>
                <w:szCs w:val="18"/>
                <w:lang w:val="sv-SE" w:eastAsia="ko-KR"/>
              </w:rPr>
              <w:t>URSP provisionen via AF</w:t>
            </w:r>
          </w:p>
        </w:tc>
        <w:tc>
          <w:tcPr>
            <w:tcW w:w="1156" w:type="dxa"/>
          </w:tcPr>
          <w:p w14:paraId="7BD3B82A"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NA</w:t>
            </w:r>
          </w:p>
        </w:tc>
        <w:tc>
          <w:tcPr>
            <w:tcW w:w="1437" w:type="dxa"/>
          </w:tcPr>
          <w:p w14:paraId="044D27CF"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 xml:space="preserve">No URSP rules. </w:t>
            </w:r>
          </w:p>
        </w:tc>
      </w:tr>
      <w:tr w:rsidR="00004113" w:rsidRPr="00FD5213" w14:paraId="269B5ED6" w14:textId="77777777" w:rsidTr="009543A9">
        <w:trPr>
          <w:trHeight w:val="169"/>
        </w:trPr>
        <w:tc>
          <w:tcPr>
            <w:tcW w:w="1753" w:type="dxa"/>
          </w:tcPr>
          <w:p w14:paraId="6894600D"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AMF/VPLMN impact</w:t>
            </w:r>
          </w:p>
        </w:tc>
        <w:tc>
          <w:tcPr>
            <w:tcW w:w="1381" w:type="dxa"/>
          </w:tcPr>
          <w:p w14:paraId="1F35B28F"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No impact</w:t>
            </w:r>
          </w:p>
        </w:tc>
        <w:tc>
          <w:tcPr>
            <w:tcW w:w="1550" w:type="dxa"/>
          </w:tcPr>
          <w:p w14:paraId="6A0FD7A3" w14:textId="77777777" w:rsidR="00004113" w:rsidRPr="00FD5213" w:rsidRDefault="00004113" w:rsidP="009543A9">
            <w:pPr>
              <w:textAlignment w:val="baseline"/>
              <w:rPr>
                <w:rFonts w:asciiTheme="minorBidi" w:hAnsiTheme="minorBidi"/>
                <w:sz w:val="18"/>
                <w:szCs w:val="18"/>
              </w:rPr>
            </w:pPr>
            <w:r>
              <w:rPr>
                <w:rFonts w:asciiTheme="minorBidi" w:hAnsiTheme="minorBidi"/>
                <w:sz w:val="18"/>
                <w:szCs w:val="18"/>
              </w:rPr>
              <w:t>minimal, selecting</w:t>
            </w:r>
            <w:r w:rsidRPr="00FD5213">
              <w:rPr>
                <w:rFonts w:asciiTheme="minorBidi" w:hAnsiTheme="minorBidi"/>
                <w:sz w:val="18"/>
                <w:szCs w:val="18"/>
              </w:rPr>
              <w:t xml:space="preserve"> SMF with the right capability</w:t>
            </w:r>
          </w:p>
        </w:tc>
        <w:tc>
          <w:tcPr>
            <w:tcW w:w="1326" w:type="dxa"/>
          </w:tcPr>
          <w:p w14:paraId="7CD07130"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Yes</w:t>
            </w:r>
            <w:r>
              <w:rPr>
                <w:rFonts w:asciiTheme="minorBidi" w:hAnsiTheme="minorBidi"/>
                <w:sz w:val="18"/>
                <w:szCs w:val="18"/>
              </w:rPr>
              <w:t xml:space="preserve">, providing </w:t>
            </w:r>
            <w:r w:rsidRPr="005778C7">
              <w:rPr>
                <w:rFonts w:asciiTheme="minorBidi" w:hAnsiTheme="minorBidi"/>
                <w:sz w:val="18"/>
                <w:szCs w:val="18"/>
              </w:rPr>
              <w:t>N3DBU IDs</w:t>
            </w:r>
            <w:r>
              <w:rPr>
                <w:rFonts w:asciiTheme="minorBidi" w:hAnsiTheme="minorBidi"/>
                <w:sz w:val="18"/>
                <w:szCs w:val="18"/>
              </w:rPr>
              <w:t xml:space="preserve"> in registration. Selecting SMF with right capability</w:t>
            </w:r>
          </w:p>
        </w:tc>
        <w:tc>
          <w:tcPr>
            <w:tcW w:w="1156" w:type="dxa"/>
          </w:tcPr>
          <w:p w14:paraId="63932AA2"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Yes</w:t>
            </w:r>
          </w:p>
        </w:tc>
        <w:tc>
          <w:tcPr>
            <w:tcW w:w="1437" w:type="dxa"/>
          </w:tcPr>
          <w:p w14:paraId="1FD76DC8" w14:textId="77777777" w:rsidR="00004113" w:rsidRPr="00FD5213" w:rsidRDefault="00004113" w:rsidP="009543A9">
            <w:pPr>
              <w:textAlignment w:val="baseline"/>
              <w:rPr>
                <w:rFonts w:asciiTheme="minorBidi" w:hAnsiTheme="minorBidi"/>
                <w:sz w:val="18"/>
                <w:szCs w:val="18"/>
              </w:rPr>
            </w:pPr>
            <w:r>
              <w:rPr>
                <w:rFonts w:asciiTheme="minorBidi" w:hAnsiTheme="minorBidi"/>
                <w:sz w:val="18"/>
                <w:szCs w:val="18"/>
              </w:rPr>
              <w:t>minimal</w:t>
            </w:r>
            <w:r w:rsidRPr="00FD5213">
              <w:rPr>
                <w:rFonts w:asciiTheme="minorBidi" w:hAnsiTheme="minorBidi"/>
                <w:sz w:val="18"/>
                <w:szCs w:val="18"/>
              </w:rPr>
              <w:t>, PCF selection</w:t>
            </w:r>
          </w:p>
        </w:tc>
      </w:tr>
      <w:tr w:rsidR="00004113" w:rsidRPr="00FD5213" w14:paraId="040307D3" w14:textId="77777777" w:rsidTr="009543A9">
        <w:trPr>
          <w:trHeight w:val="169"/>
        </w:trPr>
        <w:tc>
          <w:tcPr>
            <w:tcW w:w="1753" w:type="dxa"/>
          </w:tcPr>
          <w:p w14:paraId="3191EEAA"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Other 5GC impacts</w:t>
            </w:r>
          </w:p>
        </w:tc>
        <w:tc>
          <w:tcPr>
            <w:tcW w:w="1381" w:type="dxa"/>
          </w:tcPr>
          <w:p w14:paraId="467DCF11"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NEF</w:t>
            </w:r>
            <w:r>
              <w:rPr>
                <w:rFonts w:asciiTheme="minorBidi" w:hAnsiTheme="minorBidi"/>
                <w:sz w:val="18"/>
                <w:szCs w:val="18"/>
              </w:rPr>
              <w:t>, PCF</w:t>
            </w:r>
          </w:p>
        </w:tc>
        <w:tc>
          <w:tcPr>
            <w:tcW w:w="1550" w:type="dxa"/>
          </w:tcPr>
          <w:p w14:paraId="637D9AD0"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NEF, UDR, SMF, PCF</w:t>
            </w:r>
          </w:p>
        </w:tc>
        <w:tc>
          <w:tcPr>
            <w:tcW w:w="1326" w:type="dxa"/>
          </w:tcPr>
          <w:p w14:paraId="64A8FD05"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SMF, UDM, UDR, PCF, NEF</w:t>
            </w:r>
          </w:p>
        </w:tc>
        <w:tc>
          <w:tcPr>
            <w:tcW w:w="1156" w:type="dxa"/>
          </w:tcPr>
          <w:p w14:paraId="41FF9264"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 xml:space="preserve">UDM </w:t>
            </w:r>
          </w:p>
        </w:tc>
        <w:tc>
          <w:tcPr>
            <w:tcW w:w="1437" w:type="dxa"/>
          </w:tcPr>
          <w:p w14:paraId="049FDD8C"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AMF, SMF, PCF, UDM,UDR</w:t>
            </w:r>
          </w:p>
        </w:tc>
      </w:tr>
      <w:tr w:rsidR="00004113" w:rsidRPr="00FD5213" w14:paraId="42B6D8A1" w14:textId="77777777" w:rsidTr="009543A9">
        <w:trPr>
          <w:trHeight w:val="169"/>
        </w:trPr>
        <w:tc>
          <w:tcPr>
            <w:tcW w:w="1753" w:type="dxa"/>
          </w:tcPr>
          <w:p w14:paraId="034FD377"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Other impacts</w:t>
            </w:r>
          </w:p>
        </w:tc>
        <w:tc>
          <w:tcPr>
            <w:tcW w:w="1381" w:type="dxa"/>
          </w:tcPr>
          <w:p w14:paraId="28703D58"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 xml:space="preserve">AF server to receive and store the device information. </w:t>
            </w:r>
          </w:p>
          <w:p w14:paraId="74EE2CE3"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 xml:space="preserve">UE/5G-RG supporting a </w:t>
            </w:r>
            <w:r w:rsidRPr="00FD5213">
              <w:rPr>
                <w:rFonts w:asciiTheme="minorBidi" w:hAnsiTheme="minorBidi"/>
                <w:sz w:val="18"/>
                <w:szCs w:val="18"/>
              </w:rPr>
              <w:lastRenderedPageBreak/>
              <w:t>client program.</w:t>
            </w:r>
          </w:p>
        </w:tc>
        <w:tc>
          <w:tcPr>
            <w:tcW w:w="1550" w:type="dxa"/>
          </w:tcPr>
          <w:p w14:paraId="703D0217"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lastRenderedPageBreak/>
              <w:t xml:space="preserve">AF needs to provide device information to UDR, </w:t>
            </w:r>
          </w:p>
          <w:p w14:paraId="6F860F55"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 xml:space="preserve">UE/5G-RG needs to handle NAS modifications </w:t>
            </w:r>
          </w:p>
        </w:tc>
        <w:tc>
          <w:tcPr>
            <w:tcW w:w="1326" w:type="dxa"/>
          </w:tcPr>
          <w:p w14:paraId="05072E23"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 xml:space="preserve">UE/5G-RG to handle NAS </w:t>
            </w:r>
            <w:proofErr w:type="spellStart"/>
            <w:r w:rsidRPr="00FD5213">
              <w:rPr>
                <w:rFonts w:asciiTheme="minorBidi" w:hAnsiTheme="minorBidi"/>
                <w:sz w:val="18"/>
                <w:szCs w:val="18"/>
              </w:rPr>
              <w:t>signaling</w:t>
            </w:r>
            <w:proofErr w:type="spellEnd"/>
            <w:r w:rsidRPr="00FD5213">
              <w:rPr>
                <w:rFonts w:asciiTheme="minorBidi" w:hAnsiTheme="minorBidi"/>
                <w:sz w:val="18"/>
                <w:szCs w:val="18"/>
              </w:rPr>
              <w:t xml:space="preserve"> for registration</w:t>
            </w:r>
          </w:p>
        </w:tc>
        <w:tc>
          <w:tcPr>
            <w:tcW w:w="1156" w:type="dxa"/>
          </w:tcPr>
          <w:p w14:paraId="7F81AABC"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UE/5G-RG</w:t>
            </w:r>
          </w:p>
        </w:tc>
        <w:tc>
          <w:tcPr>
            <w:tcW w:w="1437" w:type="dxa"/>
          </w:tcPr>
          <w:p w14:paraId="2C7FED14"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AF, UE/5GRG</w:t>
            </w:r>
          </w:p>
        </w:tc>
      </w:tr>
      <w:tr w:rsidR="00004113" w:rsidRPr="00FD5213" w14:paraId="322C3476" w14:textId="77777777" w:rsidTr="009543A9">
        <w:trPr>
          <w:trHeight w:val="977"/>
        </w:trPr>
        <w:tc>
          <w:tcPr>
            <w:tcW w:w="1753" w:type="dxa"/>
          </w:tcPr>
          <w:p w14:paraId="7BA17373" w14:textId="77777777" w:rsidR="00004113" w:rsidRPr="00FD5213" w:rsidRDefault="00004113" w:rsidP="009543A9">
            <w:pPr>
              <w:textAlignment w:val="baseline"/>
              <w:rPr>
                <w:rFonts w:asciiTheme="minorBidi" w:hAnsiTheme="minorBidi"/>
                <w:sz w:val="18"/>
                <w:szCs w:val="18"/>
              </w:rPr>
            </w:pPr>
            <w:r>
              <w:rPr>
                <w:rFonts w:asciiTheme="minorBidi" w:hAnsiTheme="minorBidi"/>
                <w:sz w:val="18"/>
                <w:szCs w:val="18"/>
              </w:rPr>
              <w:t>Evaluations</w:t>
            </w:r>
          </w:p>
        </w:tc>
        <w:tc>
          <w:tcPr>
            <w:tcW w:w="1381" w:type="dxa"/>
          </w:tcPr>
          <w:p w14:paraId="7BD6F03F" w14:textId="77777777" w:rsidR="00004113" w:rsidRDefault="00004113" w:rsidP="009543A9">
            <w:pPr>
              <w:textAlignment w:val="baseline"/>
              <w:rPr>
                <w:rFonts w:asciiTheme="minorBidi" w:hAnsiTheme="minorBidi"/>
                <w:sz w:val="18"/>
                <w:szCs w:val="18"/>
              </w:rPr>
            </w:pPr>
            <w:r w:rsidRPr="00FD5213">
              <w:rPr>
                <w:rFonts w:asciiTheme="minorBidi" w:hAnsiTheme="minorBidi"/>
                <w:sz w:val="18"/>
                <w:szCs w:val="18"/>
              </w:rPr>
              <w:t xml:space="preserve"> low impact on 5GC and no impact on AMF/VPLMN. </w:t>
            </w:r>
          </w:p>
          <w:p w14:paraId="7FCB8942" w14:textId="77777777" w:rsidR="00004113" w:rsidRDefault="00004113" w:rsidP="009543A9">
            <w:pPr>
              <w:textAlignment w:val="baseline"/>
              <w:rPr>
                <w:rFonts w:asciiTheme="minorBidi" w:hAnsiTheme="minorBidi"/>
                <w:sz w:val="18"/>
                <w:szCs w:val="18"/>
              </w:rPr>
            </w:pPr>
          </w:p>
          <w:p w14:paraId="3E5DAA3A"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Requiring a client program in UE/5GRG and AF server</w:t>
            </w:r>
          </w:p>
        </w:tc>
        <w:tc>
          <w:tcPr>
            <w:tcW w:w="1550" w:type="dxa"/>
          </w:tcPr>
          <w:p w14:paraId="2A5859A6" w14:textId="77777777" w:rsidR="00004113" w:rsidRDefault="00004113" w:rsidP="009543A9">
            <w:pPr>
              <w:textAlignment w:val="baseline"/>
              <w:rPr>
                <w:rFonts w:asciiTheme="minorBidi" w:hAnsiTheme="minorBidi"/>
                <w:sz w:val="18"/>
                <w:szCs w:val="18"/>
              </w:rPr>
            </w:pPr>
            <w:r>
              <w:rPr>
                <w:rFonts w:asciiTheme="minorBidi" w:hAnsiTheme="minorBidi"/>
                <w:sz w:val="18"/>
                <w:szCs w:val="18"/>
              </w:rPr>
              <w:t>Minimal</w:t>
            </w:r>
            <w:r w:rsidRPr="00FD5213">
              <w:rPr>
                <w:rFonts w:asciiTheme="minorBidi" w:hAnsiTheme="minorBidi"/>
                <w:sz w:val="18"/>
                <w:szCs w:val="18"/>
              </w:rPr>
              <w:t xml:space="preserve"> impact on AMF/VPLMN</w:t>
            </w:r>
          </w:p>
          <w:p w14:paraId="1A740255" w14:textId="77777777" w:rsidR="00004113" w:rsidRDefault="00004113" w:rsidP="009543A9">
            <w:pPr>
              <w:textAlignment w:val="baseline"/>
              <w:rPr>
                <w:rFonts w:asciiTheme="minorBidi" w:hAnsiTheme="minorBidi"/>
                <w:sz w:val="18"/>
                <w:szCs w:val="18"/>
              </w:rPr>
            </w:pPr>
          </w:p>
          <w:p w14:paraId="6F8A463A"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 xml:space="preserve">Impacting NAS </w:t>
            </w:r>
            <w:proofErr w:type="spellStart"/>
            <w:r w:rsidRPr="00FD5213">
              <w:rPr>
                <w:rFonts w:asciiTheme="minorBidi" w:hAnsiTheme="minorBidi"/>
                <w:sz w:val="18"/>
                <w:szCs w:val="18"/>
              </w:rPr>
              <w:t>signaling</w:t>
            </w:r>
            <w:proofErr w:type="spellEnd"/>
            <w:r w:rsidRPr="00FD5213">
              <w:rPr>
                <w:rFonts w:asciiTheme="minorBidi" w:hAnsiTheme="minorBidi"/>
                <w:sz w:val="18"/>
                <w:szCs w:val="18"/>
              </w:rPr>
              <w:t xml:space="preserve"> and relatively high 5GC impact</w:t>
            </w:r>
            <w:r>
              <w:rPr>
                <w:rFonts w:asciiTheme="minorBidi" w:hAnsiTheme="minorBidi"/>
                <w:sz w:val="18"/>
                <w:szCs w:val="18"/>
              </w:rPr>
              <w:t>/ requiring AF server</w:t>
            </w:r>
          </w:p>
        </w:tc>
        <w:tc>
          <w:tcPr>
            <w:tcW w:w="1326" w:type="dxa"/>
          </w:tcPr>
          <w:p w14:paraId="26B506A0"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High 5GC impact. Impacting AMF/VPLMN</w:t>
            </w:r>
            <w:r>
              <w:rPr>
                <w:rFonts w:asciiTheme="minorBidi" w:hAnsiTheme="minorBidi"/>
                <w:sz w:val="18"/>
                <w:szCs w:val="18"/>
              </w:rPr>
              <w:t xml:space="preserve"> and NAS </w:t>
            </w:r>
            <w:proofErr w:type="spellStart"/>
            <w:r>
              <w:rPr>
                <w:rFonts w:asciiTheme="minorBidi" w:hAnsiTheme="minorBidi"/>
                <w:sz w:val="18"/>
                <w:szCs w:val="18"/>
              </w:rPr>
              <w:t>signaling</w:t>
            </w:r>
            <w:proofErr w:type="spellEnd"/>
            <w:r>
              <w:rPr>
                <w:rFonts w:asciiTheme="minorBidi" w:hAnsiTheme="minorBidi"/>
                <w:sz w:val="18"/>
                <w:szCs w:val="18"/>
              </w:rPr>
              <w:t>. Limiting the number of devices with differentiated services.</w:t>
            </w:r>
          </w:p>
        </w:tc>
        <w:tc>
          <w:tcPr>
            <w:tcW w:w="1156" w:type="dxa"/>
          </w:tcPr>
          <w:p w14:paraId="09CBDCA7"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High impacts on AMF/VPLN to limit the number of connected devices</w:t>
            </w:r>
          </w:p>
        </w:tc>
        <w:tc>
          <w:tcPr>
            <w:tcW w:w="1437" w:type="dxa"/>
          </w:tcPr>
          <w:p w14:paraId="6CDCB2CE" w14:textId="77777777" w:rsidR="00004113" w:rsidRDefault="00004113" w:rsidP="009543A9">
            <w:pPr>
              <w:textAlignment w:val="baseline"/>
              <w:rPr>
                <w:rFonts w:asciiTheme="minorBidi" w:hAnsiTheme="minorBidi"/>
                <w:sz w:val="18"/>
                <w:szCs w:val="18"/>
              </w:rPr>
            </w:pPr>
            <w:r w:rsidRPr="00FD5213">
              <w:rPr>
                <w:rFonts w:asciiTheme="minorBidi" w:hAnsiTheme="minorBidi"/>
                <w:sz w:val="18"/>
                <w:szCs w:val="18"/>
              </w:rPr>
              <w:t>no impact on AMF/VPLMN if homogeneous implementation of SMF/PCF is considered</w:t>
            </w:r>
            <w:r>
              <w:rPr>
                <w:rFonts w:asciiTheme="minorBidi" w:hAnsiTheme="minorBidi"/>
                <w:sz w:val="18"/>
                <w:szCs w:val="18"/>
              </w:rPr>
              <w:t>.</w:t>
            </w:r>
          </w:p>
          <w:p w14:paraId="69C47541" w14:textId="77777777" w:rsidR="00004113" w:rsidRDefault="00004113" w:rsidP="009543A9">
            <w:pPr>
              <w:textAlignment w:val="baseline"/>
              <w:rPr>
                <w:rFonts w:asciiTheme="minorBidi" w:hAnsiTheme="minorBidi"/>
                <w:sz w:val="18"/>
                <w:szCs w:val="18"/>
              </w:rPr>
            </w:pPr>
          </w:p>
          <w:p w14:paraId="30D33886" w14:textId="77777777" w:rsidR="00004113" w:rsidRPr="00FD5213" w:rsidRDefault="00004113" w:rsidP="009543A9">
            <w:pPr>
              <w:textAlignment w:val="baseline"/>
              <w:rPr>
                <w:rFonts w:asciiTheme="minorBidi" w:hAnsiTheme="minorBidi"/>
                <w:sz w:val="18"/>
                <w:szCs w:val="18"/>
              </w:rPr>
            </w:pPr>
            <w:r w:rsidRPr="00FD5213">
              <w:rPr>
                <w:rFonts w:asciiTheme="minorBidi" w:hAnsiTheme="minorBidi"/>
                <w:sz w:val="18"/>
                <w:szCs w:val="18"/>
              </w:rPr>
              <w:t>Impacting NAS and 5GC</w:t>
            </w:r>
          </w:p>
        </w:tc>
      </w:tr>
    </w:tbl>
    <w:p w14:paraId="64E56D27" w14:textId="77777777" w:rsidR="00004113" w:rsidRDefault="00004113" w:rsidP="00004113">
      <w:pPr>
        <w:rPr>
          <w:rFonts w:ascii="Arial" w:hAnsi="Arial" w:cs="Arial"/>
          <w:sz w:val="32"/>
          <w:szCs w:val="32"/>
        </w:rPr>
      </w:pPr>
    </w:p>
    <w:p w14:paraId="50996CA6" w14:textId="4C9758DF" w:rsidR="00004113" w:rsidRDefault="00DE09CF" w:rsidP="00004113">
      <w:pPr>
        <w:spacing w:after="0"/>
        <w:jc w:val="center"/>
        <w:textAlignment w:val="baseline"/>
      </w:pPr>
      <w:r w:rsidRPr="003167DF">
        <w:rPr>
          <w:color w:val="FF0000"/>
          <w:sz w:val="32"/>
          <w:szCs w:val="32"/>
        </w:rPr>
        <w:t xml:space="preserve">***************** </w:t>
      </w:r>
      <w:r>
        <w:rPr>
          <w:color w:val="FF0000"/>
          <w:sz w:val="32"/>
          <w:szCs w:val="32"/>
        </w:rPr>
        <w:t>Nex</w:t>
      </w:r>
      <w:r w:rsidR="006D37CE">
        <w:rPr>
          <w:color w:val="FF0000"/>
          <w:sz w:val="32"/>
          <w:szCs w:val="32"/>
        </w:rPr>
        <w:t>t</w:t>
      </w:r>
      <w:r>
        <w:rPr>
          <w:color w:val="FF0000"/>
          <w:sz w:val="32"/>
          <w:szCs w:val="32"/>
        </w:rPr>
        <w:t xml:space="preserve"> </w:t>
      </w:r>
      <w:r w:rsidRPr="003167DF">
        <w:rPr>
          <w:color w:val="FF0000"/>
          <w:sz w:val="32"/>
          <w:szCs w:val="32"/>
        </w:rPr>
        <w:t>change</w:t>
      </w:r>
      <w:r>
        <w:rPr>
          <w:color w:val="FF0000"/>
          <w:sz w:val="32"/>
          <w:szCs w:val="32"/>
        </w:rPr>
        <w:t>s</w:t>
      </w:r>
      <w:r w:rsidRPr="003167DF">
        <w:rPr>
          <w:color w:val="FF0000"/>
          <w:sz w:val="32"/>
          <w:szCs w:val="32"/>
        </w:rPr>
        <w:t xml:space="preserve"> </w:t>
      </w:r>
      <w:r w:rsidR="00B75649" w:rsidRPr="00277F70">
        <w:rPr>
          <w:color w:val="FF0000"/>
          <w:sz w:val="32"/>
          <w:szCs w:val="32"/>
          <w:highlight w:val="yellow"/>
        </w:rPr>
        <w:t>all new</w:t>
      </w:r>
      <w:r w:rsidRPr="003167DF">
        <w:rPr>
          <w:color w:val="FF0000"/>
          <w:sz w:val="32"/>
          <w:szCs w:val="32"/>
        </w:rPr>
        <w:t>*****************</w:t>
      </w:r>
      <w:r w:rsidR="00004113" w:rsidRPr="00EB2C74">
        <w:t> </w:t>
      </w:r>
    </w:p>
    <w:p w14:paraId="35136077" w14:textId="18D25A6E" w:rsidR="00945877" w:rsidRPr="006112DF" w:rsidRDefault="00945877" w:rsidP="00B63FF7">
      <w:pPr>
        <w:pStyle w:val="Heading2"/>
        <w:rPr>
          <w:lang w:val="en-US"/>
        </w:rPr>
      </w:pPr>
      <w:r w:rsidRPr="00A36C63">
        <w:t>8.</w:t>
      </w:r>
      <w:r>
        <w:t>X</w:t>
      </w:r>
      <w:r w:rsidRPr="00A36C63">
        <w:tab/>
        <w:t>Key Issue #</w:t>
      </w:r>
      <w:r>
        <w:t>4</w:t>
      </w:r>
      <w:r w:rsidRPr="00A36C63">
        <w:t>:</w:t>
      </w:r>
      <w:r>
        <w:t xml:space="preserve"> </w:t>
      </w:r>
      <w:r w:rsidRPr="00276AF0">
        <w:t>Identifying non-3GPP Devices Connecting behind a UE or 5G-RG</w:t>
      </w:r>
    </w:p>
    <w:p w14:paraId="43687599" w14:textId="5E885523" w:rsidR="00945877" w:rsidRDefault="00945877" w:rsidP="00945877">
      <w:pPr>
        <w:rPr>
          <w:rFonts w:eastAsia="SimSun"/>
          <w:color w:val="000000"/>
          <w:lang w:eastAsia="ja-JP"/>
        </w:rPr>
      </w:pPr>
      <w:r>
        <w:t xml:space="preserve">To support differentiated services for devices behind UE/5G-RG, the following principles </w:t>
      </w:r>
      <w:r w:rsidR="003F43AA">
        <w:t>are proposed as conclusion</w:t>
      </w:r>
      <w:r w:rsidRPr="00A701A0">
        <w:t>:</w:t>
      </w:r>
    </w:p>
    <w:p w14:paraId="19743A30" w14:textId="376E089B" w:rsidR="00945877" w:rsidRDefault="00945877" w:rsidP="00945877">
      <w:pPr>
        <w:pStyle w:val="B1"/>
        <w:rPr>
          <w:rFonts w:eastAsia="SimSun"/>
          <w:lang w:eastAsia="ja-JP"/>
        </w:rPr>
      </w:pPr>
      <w:r>
        <w:rPr>
          <w:rFonts w:eastAsia="SimSun"/>
          <w:lang w:eastAsia="ja-JP"/>
        </w:rPr>
        <w:t>-</w:t>
      </w:r>
      <w:r>
        <w:rPr>
          <w:rFonts w:eastAsia="SimSun"/>
          <w:lang w:eastAsia="ja-JP"/>
        </w:rPr>
        <w:tab/>
        <w:t>The device information is stored in an AF.</w:t>
      </w:r>
    </w:p>
    <w:p w14:paraId="1AE9017B" w14:textId="091F0A40" w:rsidR="00945877" w:rsidRDefault="00945877" w:rsidP="00945877">
      <w:pPr>
        <w:pStyle w:val="B1"/>
        <w:rPr>
          <w:rFonts w:eastAsia="SimSun"/>
          <w:lang w:eastAsia="ja-JP"/>
        </w:rPr>
      </w:pPr>
      <w:r>
        <w:rPr>
          <w:rFonts w:eastAsia="SimSun"/>
          <w:lang w:eastAsia="ja-JP"/>
        </w:rPr>
        <w:t>-</w:t>
      </w:r>
      <w:r>
        <w:rPr>
          <w:rFonts w:eastAsia="SimSun"/>
          <w:lang w:eastAsia="ja-JP"/>
        </w:rPr>
        <w:tab/>
        <w:t>The device information includes a mapping between device identifier and device traffic information that is used to identify the devices in the UP</w:t>
      </w:r>
    </w:p>
    <w:p w14:paraId="77EA8E71" w14:textId="4C48FE5F" w:rsidR="00945877" w:rsidRDefault="00945877" w:rsidP="00945877">
      <w:pPr>
        <w:pStyle w:val="B1"/>
        <w:rPr>
          <w:rFonts w:eastAsia="SimSun"/>
          <w:lang w:eastAsia="ja-JP"/>
        </w:rPr>
      </w:pPr>
      <w:r>
        <w:rPr>
          <w:rFonts w:eastAsia="SimSun"/>
          <w:lang w:eastAsia="ja-JP"/>
        </w:rPr>
        <w:t>-</w:t>
      </w:r>
      <w:r>
        <w:rPr>
          <w:rFonts w:eastAsia="SimSun"/>
          <w:lang w:eastAsia="ja-JP"/>
        </w:rPr>
        <w:tab/>
        <w:t>The binding between non-3GPP devices and device identifier is performed locally at the UE/5G-RG, and how it is done is out of 3GPP scope.</w:t>
      </w:r>
    </w:p>
    <w:p w14:paraId="7C677F2E" w14:textId="41F1328D" w:rsidR="00945877" w:rsidRDefault="00945877" w:rsidP="00945877">
      <w:pPr>
        <w:pStyle w:val="B1"/>
        <w:rPr>
          <w:rFonts w:eastAsia="SimSun"/>
          <w:lang w:eastAsia="ja-JP"/>
        </w:rPr>
      </w:pPr>
      <w:r>
        <w:rPr>
          <w:rFonts w:eastAsia="SimSun"/>
          <w:color w:val="000000" w:themeColor="text1"/>
          <w:lang w:eastAsia="ja-JP"/>
        </w:rPr>
        <w:t>-</w:t>
      </w:r>
      <w:r>
        <w:rPr>
          <w:rFonts w:eastAsia="SimSun"/>
          <w:color w:val="000000" w:themeColor="text1"/>
          <w:lang w:eastAsia="ja-JP"/>
        </w:rPr>
        <w:tab/>
      </w:r>
      <w:r w:rsidRPr="5D254143">
        <w:rPr>
          <w:rFonts w:eastAsia="SimSun"/>
          <w:color w:val="000000" w:themeColor="text1"/>
          <w:lang w:eastAsia="ja-JP"/>
        </w:rPr>
        <w:t>A client program in UE/5G-RG updates the device information in the AF.</w:t>
      </w:r>
    </w:p>
    <w:p w14:paraId="29870AC3" w14:textId="2863C371" w:rsidR="00945877" w:rsidRDefault="00945877" w:rsidP="00945877">
      <w:pPr>
        <w:pStyle w:val="B1"/>
        <w:rPr>
          <w:rFonts w:eastAsia="SimSun"/>
          <w:lang w:eastAsia="ja-JP"/>
        </w:rPr>
      </w:pPr>
      <w:r>
        <w:rPr>
          <w:rFonts w:eastAsia="SimSun"/>
          <w:lang w:eastAsia="ja-JP"/>
        </w:rPr>
        <w:t>-</w:t>
      </w:r>
      <w:r>
        <w:rPr>
          <w:rFonts w:eastAsia="SimSun"/>
          <w:lang w:eastAsia="ja-JP"/>
        </w:rPr>
        <w:tab/>
        <w:t>The client in the UE/5G-RG gets acceptance from the AF whether added device information was accepted, if it was not accepted then the UE/5G-RG provides default connectivity to the non-3GPP device.</w:t>
      </w:r>
    </w:p>
    <w:p w14:paraId="3CB4A8D7" w14:textId="39D3ACD2" w:rsidR="00945877" w:rsidRDefault="00945877" w:rsidP="00945877">
      <w:pPr>
        <w:pStyle w:val="B1"/>
        <w:rPr>
          <w:rFonts w:eastAsia="SimSun"/>
          <w:lang w:eastAsia="ja-JP"/>
        </w:rPr>
      </w:pPr>
      <w:r>
        <w:rPr>
          <w:rFonts w:eastAsia="SimSun"/>
          <w:lang w:eastAsia="ja-JP"/>
        </w:rPr>
        <w:t>-</w:t>
      </w:r>
      <w:r>
        <w:rPr>
          <w:rFonts w:eastAsia="SimSun"/>
          <w:lang w:eastAsia="ja-JP"/>
        </w:rPr>
        <w:tab/>
        <w:t>The required QoS differentiation is provisioned via AF server by requesting an AF session with required QoS.</w:t>
      </w:r>
    </w:p>
    <w:p w14:paraId="79BE1D50" w14:textId="0FD3362C" w:rsidR="00945877" w:rsidRDefault="00945877" w:rsidP="00945877">
      <w:pPr>
        <w:pStyle w:val="B1"/>
        <w:rPr>
          <w:rFonts w:eastAsia="SimSun"/>
          <w:lang w:eastAsia="ja-JP"/>
        </w:rPr>
      </w:pPr>
      <w:r>
        <w:rPr>
          <w:rFonts w:eastAsia="SimSun"/>
          <w:lang w:eastAsia="ja-JP"/>
        </w:rPr>
        <w:t>-</w:t>
      </w:r>
      <w:r>
        <w:rPr>
          <w:rFonts w:eastAsia="SimSun"/>
          <w:lang w:eastAsia="ja-JP"/>
        </w:rPr>
        <w:tab/>
        <w:t>The device traffic information used to identify the devices in the UP can be port ranges or IPv6 address.</w:t>
      </w:r>
    </w:p>
    <w:p w14:paraId="6A099D1A" w14:textId="77777777" w:rsidR="00DC2A86" w:rsidRPr="00F14D0D" w:rsidRDefault="00DC2A86" w:rsidP="00DC2A86">
      <w:pPr>
        <w:rPr>
          <w:lang w:eastAsia="en-GB"/>
        </w:rPr>
      </w:pPr>
    </w:p>
    <w:p w14:paraId="458E0F36" w14:textId="77777777" w:rsidR="00035684" w:rsidRPr="007327AF" w:rsidRDefault="00035684" w:rsidP="00035684">
      <w:pPr>
        <w:jc w:val="center"/>
      </w:pPr>
      <w:r w:rsidRPr="003167DF">
        <w:rPr>
          <w:color w:val="FF0000"/>
          <w:sz w:val="32"/>
          <w:szCs w:val="32"/>
        </w:rPr>
        <w:t xml:space="preserve">***************** </w:t>
      </w:r>
      <w:r>
        <w:rPr>
          <w:color w:val="FF0000"/>
          <w:sz w:val="32"/>
          <w:szCs w:val="32"/>
        </w:rPr>
        <w:t xml:space="preserve">End </w:t>
      </w:r>
      <w:r w:rsidRPr="003167DF">
        <w:rPr>
          <w:color w:val="FF0000"/>
          <w:sz w:val="32"/>
          <w:szCs w:val="32"/>
        </w:rPr>
        <w:t>change</w:t>
      </w:r>
      <w:r>
        <w:rPr>
          <w:color w:val="FF0000"/>
          <w:sz w:val="32"/>
          <w:szCs w:val="32"/>
        </w:rPr>
        <w:t>s</w:t>
      </w:r>
      <w:r w:rsidRPr="003167DF">
        <w:rPr>
          <w:color w:val="FF0000"/>
          <w:sz w:val="32"/>
          <w:szCs w:val="32"/>
        </w:rPr>
        <w:t xml:space="preserve"> *****************</w:t>
      </w:r>
    </w:p>
    <w:p w14:paraId="75EA64AE" w14:textId="77777777" w:rsidR="00CC3B2D" w:rsidRDefault="00CC3B2D" w:rsidP="00CC3B2D"/>
    <w:p w14:paraId="3C254DCA" w14:textId="77777777" w:rsidR="00CC3B2D" w:rsidRPr="00CC3B2D" w:rsidRDefault="00CC3B2D" w:rsidP="00CC3B2D"/>
    <w:sectPr w:rsidR="00CC3B2D" w:rsidRPr="00CC3B2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7FA3A" w14:textId="77777777" w:rsidR="001703AE" w:rsidRDefault="001703AE">
      <w:r>
        <w:separator/>
      </w:r>
    </w:p>
  </w:endnote>
  <w:endnote w:type="continuationSeparator" w:id="0">
    <w:p w14:paraId="1155D372" w14:textId="77777777" w:rsidR="001703AE" w:rsidRDefault="001703AE">
      <w:r>
        <w:continuationSeparator/>
      </w:r>
    </w:p>
  </w:endnote>
  <w:endnote w:type="continuationNotice" w:id="1">
    <w:p w14:paraId="45843EE4" w14:textId="77777777" w:rsidR="001703AE" w:rsidRDefault="00170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DB47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443AA" w14:textId="77777777" w:rsidR="001703AE" w:rsidRDefault="001703AE">
      <w:r>
        <w:separator/>
      </w:r>
    </w:p>
  </w:footnote>
  <w:footnote w:type="continuationSeparator" w:id="0">
    <w:p w14:paraId="10573072" w14:textId="77777777" w:rsidR="001703AE" w:rsidRDefault="001703AE">
      <w:r>
        <w:continuationSeparator/>
      </w:r>
    </w:p>
  </w:footnote>
  <w:footnote w:type="continuationNotice" w:id="1">
    <w:p w14:paraId="63B7D2F2" w14:textId="77777777" w:rsidR="001703AE" w:rsidRDefault="001703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CCAA4" w14:textId="77777777" w:rsidR="00597B11" w:rsidRDefault="00597B11" w:rsidP="00E91A27">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E6D6208"/>
    <w:multiLevelType w:val="hybridMultilevel"/>
    <w:tmpl w:val="ECA2A746"/>
    <w:lvl w:ilvl="0" w:tplc="59FC87A2">
      <w:start w:val="6"/>
      <w:numFmt w:val="bullet"/>
      <w:lvlText w:val="-"/>
      <w:lvlJc w:val="left"/>
      <w:pPr>
        <w:ind w:left="500" w:hanging="360"/>
      </w:pPr>
      <w:rPr>
        <w:rFonts w:ascii="Arial" w:eastAsia="Times New Roman" w:hAnsi="Arial" w:cs="Arial" w:hint="default"/>
      </w:rPr>
    </w:lvl>
    <w:lvl w:ilvl="1" w:tplc="20000003" w:tentative="1">
      <w:start w:val="1"/>
      <w:numFmt w:val="bullet"/>
      <w:lvlText w:val="o"/>
      <w:lvlJc w:val="left"/>
      <w:pPr>
        <w:ind w:left="1220" w:hanging="360"/>
      </w:pPr>
      <w:rPr>
        <w:rFonts w:ascii="Courier New" w:hAnsi="Courier New" w:cs="Courier New" w:hint="default"/>
      </w:rPr>
    </w:lvl>
    <w:lvl w:ilvl="2" w:tplc="20000005" w:tentative="1">
      <w:start w:val="1"/>
      <w:numFmt w:val="bullet"/>
      <w:lvlText w:val=""/>
      <w:lvlJc w:val="left"/>
      <w:pPr>
        <w:ind w:left="1940" w:hanging="360"/>
      </w:pPr>
      <w:rPr>
        <w:rFonts w:ascii="Wingdings" w:hAnsi="Wingdings" w:hint="default"/>
      </w:rPr>
    </w:lvl>
    <w:lvl w:ilvl="3" w:tplc="20000001" w:tentative="1">
      <w:start w:val="1"/>
      <w:numFmt w:val="bullet"/>
      <w:lvlText w:val=""/>
      <w:lvlJc w:val="left"/>
      <w:pPr>
        <w:ind w:left="2660" w:hanging="360"/>
      </w:pPr>
      <w:rPr>
        <w:rFonts w:ascii="Symbol" w:hAnsi="Symbol" w:hint="default"/>
      </w:rPr>
    </w:lvl>
    <w:lvl w:ilvl="4" w:tplc="20000003" w:tentative="1">
      <w:start w:val="1"/>
      <w:numFmt w:val="bullet"/>
      <w:lvlText w:val="o"/>
      <w:lvlJc w:val="left"/>
      <w:pPr>
        <w:ind w:left="3380" w:hanging="360"/>
      </w:pPr>
      <w:rPr>
        <w:rFonts w:ascii="Courier New" w:hAnsi="Courier New" w:cs="Courier New" w:hint="default"/>
      </w:rPr>
    </w:lvl>
    <w:lvl w:ilvl="5" w:tplc="20000005" w:tentative="1">
      <w:start w:val="1"/>
      <w:numFmt w:val="bullet"/>
      <w:lvlText w:val=""/>
      <w:lvlJc w:val="left"/>
      <w:pPr>
        <w:ind w:left="4100" w:hanging="360"/>
      </w:pPr>
      <w:rPr>
        <w:rFonts w:ascii="Wingdings" w:hAnsi="Wingdings" w:hint="default"/>
      </w:rPr>
    </w:lvl>
    <w:lvl w:ilvl="6" w:tplc="20000001" w:tentative="1">
      <w:start w:val="1"/>
      <w:numFmt w:val="bullet"/>
      <w:lvlText w:val=""/>
      <w:lvlJc w:val="left"/>
      <w:pPr>
        <w:ind w:left="4820" w:hanging="360"/>
      </w:pPr>
      <w:rPr>
        <w:rFonts w:ascii="Symbol" w:hAnsi="Symbol" w:hint="default"/>
      </w:rPr>
    </w:lvl>
    <w:lvl w:ilvl="7" w:tplc="20000003" w:tentative="1">
      <w:start w:val="1"/>
      <w:numFmt w:val="bullet"/>
      <w:lvlText w:val="o"/>
      <w:lvlJc w:val="left"/>
      <w:pPr>
        <w:ind w:left="5540" w:hanging="360"/>
      </w:pPr>
      <w:rPr>
        <w:rFonts w:ascii="Courier New" w:hAnsi="Courier New" w:cs="Courier New" w:hint="default"/>
      </w:rPr>
    </w:lvl>
    <w:lvl w:ilvl="8" w:tplc="20000005" w:tentative="1">
      <w:start w:val="1"/>
      <w:numFmt w:val="bullet"/>
      <w:lvlText w:val=""/>
      <w:lvlJc w:val="left"/>
      <w:pPr>
        <w:ind w:left="6260" w:hanging="360"/>
      </w:pPr>
      <w:rPr>
        <w:rFonts w:ascii="Wingdings" w:hAnsi="Wingdings" w:hint="default"/>
      </w:rPr>
    </w:lvl>
  </w:abstractNum>
  <w:abstractNum w:abstractNumId="11"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213D7D"/>
    <w:multiLevelType w:val="hybridMultilevel"/>
    <w:tmpl w:val="E8046D82"/>
    <w:lvl w:ilvl="0" w:tplc="120CA4E0">
      <w:start w:val="8"/>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5BB56AD"/>
    <w:multiLevelType w:val="hybridMultilevel"/>
    <w:tmpl w:val="CB5624D2"/>
    <w:lvl w:ilvl="0" w:tplc="ED28A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052072284">
    <w:abstractNumId w:val="11"/>
  </w:num>
  <w:num w:numId="12" w16cid:durableId="277757628">
    <w:abstractNumId w:val="13"/>
  </w:num>
  <w:num w:numId="13" w16cid:durableId="1132405252">
    <w:abstractNumId w:val="10"/>
  </w:num>
  <w:num w:numId="14" w16cid:durableId="160006746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A86"/>
    <w:rsid w:val="00004113"/>
    <w:rsid w:val="00013AB3"/>
    <w:rsid w:val="000270B9"/>
    <w:rsid w:val="00033397"/>
    <w:rsid w:val="00035684"/>
    <w:rsid w:val="00040095"/>
    <w:rsid w:val="0005090B"/>
    <w:rsid w:val="00051834"/>
    <w:rsid w:val="00051DE1"/>
    <w:rsid w:val="00054A22"/>
    <w:rsid w:val="00062023"/>
    <w:rsid w:val="000655A6"/>
    <w:rsid w:val="00075B76"/>
    <w:rsid w:val="00077157"/>
    <w:rsid w:val="00080512"/>
    <w:rsid w:val="00094915"/>
    <w:rsid w:val="0009737E"/>
    <w:rsid w:val="000A6348"/>
    <w:rsid w:val="000C47C3"/>
    <w:rsid w:val="000D1CA3"/>
    <w:rsid w:val="000D58AB"/>
    <w:rsid w:val="000F1CDB"/>
    <w:rsid w:val="0010267E"/>
    <w:rsid w:val="00111A09"/>
    <w:rsid w:val="00126EFB"/>
    <w:rsid w:val="00133525"/>
    <w:rsid w:val="0013478D"/>
    <w:rsid w:val="00140F00"/>
    <w:rsid w:val="00142537"/>
    <w:rsid w:val="00146699"/>
    <w:rsid w:val="001545A3"/>
    <w:rsid w:val="001600B8"/>
    <w:rsid w:val="001703AE"/>
    <w:rsid w:val="001728D0"/>
    <w:rsid w:val="00173E3B"/>
    <w:rsid w:val="00174E78"/>
    <w:rsid w:val="00175DB7"/>
    <w:rsid w:val="00180EF5"/>
    <w:rsid w:val="0019516A"/>
    <w:rsid w:val="001A1FDE"/>
    <w:rsid w:val="001A4C42"/>
    <w:rsid w:val="001A7420"/>
    <w:rsid w:val="001B6637"/>
    <w:rsid w:val="001C218A"/>
    <w:rsid w:val="001C21C3"/>
    <w:rsid w:val="001C437D"/>
    <w:rsid w:val="001C5823"/>
    <w:rsid w:val="001D02C2"/>
    <w:rsid w:val="001D049C"/>
    <w:rsid w:val="001D36AC"/>
    <w:rsid w:val="001D5B15"/>
    <w:rsid w:val="001E7193"/>
    <w:rsid w:val="001E7FA7"/>
    <w:rsid w:val="001F0C1D"/>
    <w:rsid w:val="001F1132"/>
    <w:rsid w:val="001F168B"/>
    <w:rsid w:val="001F1D21"/>
    <w:rsid w:val="001F1D31"/>
    <w:rsid w:val="001F3863"/>
    <w:rsid w:val="001F6D32"/>
    <w:rsid w:val="00204B09"/>
    <w:rsid w:val="00211F33"/>
    <w:rsid w:val="00214582"/>
    <w:rsid w:val="00216930"/>
    <w:rsid w:val="00223E72"/>
    <w:rsid w:val="002255E4"/>
    <w:rsid w:val="002347A2"/>
    <w:rsid w:val="00236C93"/>
    <w:rsid w:val="00237193"/>
    <w:rsid w:val="00244314"/>
    <w:rsid w:val="002518B4"/>
    <w:rsid w:val="002627CC"/>
    <w:rsid w:val="002675F0"/>
    <w:rsid w:val="00271C77"/>
    <w:rsid w:val="00273795"/>
    <w:rsid w:val="002760EE"/>
    <w:rsid w:val="002774BE"/>
    <w:rsid w:val="00277F70"/>
    <w:rsid w:val="0028127F"/>
    <w:rsid w:val="002B6339"/>
    <w:rsid w:val="002E00EE"/>
    <w:rsid w:val="00311980"/>
    <w:rsid w:val="00312DED"/>
    <w:rsid w:val="00315B85"/>
    <w:rsid w:val="003167DF"/>
    <w:rsid w:val="003172DC"/>
    <w:rsid w:val="0035462D"/>
    <w:rsid w:val="00356555"/>
    <w:rsid w:val="003765B8"/>
    <w:rsid w:val="0038657F"/>
    <w:rsid w:val="003C3971"/>
    <w:rsid w:val="003C6124"/>
    <w:rsid w:val="003C6696"/>
    <w:rsid w:val="003D75E3"/>
    <w:rsid w:val="003E01D1"/>
    <w:rsid w:val="003F43AA"/>
    <w:rsid w:val="003F5939"/>
    <w:rsid w:val="00417CF8"/>
    <w:rsid w:val="00420691"/>
    <w:rsid w:val="00423334"/>
    <w:rsid w:val="004345EC"/>
    <w:rsid w:val="0043526B"/>
    <w:rsid w:val="004445C2"/>
    <w:rsid w:val="00451A04"/>
    <w:rsid w:val="00455981"/>
    <w:rsid w:val="00457AF5"/>
    <w:rsid w:val="00465515"/>
    <w:rsid w:val="00476F4A"/>
    <w:rsid w:val="0049751D"/>
    <w:rsid w:val="004B4DE8"/>
    <w:rsid w:val="004B57FF"/>
    <w:rsid w:val="004C0BDC"/>
    <w:rsid w:val="004C1418"/>
    <w:rsid w:val="004C30AC"/>
    <w:rsid w:val="004D3578"/>
    <w:rsid w:val="004E207D"/>
    <w:rsid w:val="004E213A"/>
    <w:rsid w:val="004F0988"/>
    <w:rsid w:val="004F3340"/>
    <w:rsid w:val="004F5D34"/>
    <w:rsid w:val="00502727"/>
    <w:rsid w:val="00503CFC"/>
    <w:rsid w:val="00504923"/>
    <w:rsid w:val="00511962"/>
    <w:rsid w:val="0053388B"/>
    <w:rsid w:val="00535773"/>
    <w:rsid w:val="00543E6C"/>
    <w:rsid w:val="005444FF"/>
    <w:rsid w:val="0055218A"/>
    <w:rsid w:val="00555CD0"/>
    <w:rsid w:val="00565087"/>
    <w:rsid w:val="005679A1"/>
    <w:rsid w:val="00573804"/>
    <w:rsid w:val="00575C88"/>
    <w:rsid w:val="0059294B"/>
    <w:rsid w:val="00597B11"/>
    <w:rsid w:val="005D099C"/>
    <w:rsid w:val="005D238F"/>
    <w:rsid w:val="005D2E01"/>
    <w:rsid w:val="005D5431"/>
    <w:rsid w:val="005D6B6C"/>
    <w:rsid w:val="005D7526"/>
    <w:rsid w:val="005E4BB2"/>
    <w:rsid w:val="005E4FAE"/>
    <w:rsid w:val="005F25A6"/>
    <w:rsid w:val="005F342E"/>
    <w:rsid w:val="005F788A"/>
    <w:rsid w:val="00602AEA"/>
    <w:rsid w:val="00614ECC"/>
    <w:rsid w:val="00614FDF"/>
    <w:rsid w:val="006316B6"/>
    <w:rsid w:val="00632EF6"/>
    <w:rsid w:val="0063543D"/>
    <w:rsid w:val="00643043"/>
    <w:rsid w:val="00644A2E"/>
    <w:rsid w:val="00647114"/>
    <w:rsid w:val="00650BAD"/>
    <w:rsid w:val="00652B7B"/>
    <w:rsid w:val="0065353C"/>
    <w:rsid w:val="00655769"/>
    <w:rsid w:val="00660355"/>
    <w:rsid w:val="00670CF4"/>
    <w:rsid w:val="00680591"/>
    <w:rsid w:val="006912E9"/>
    <w:rsid w:val="006A323F"/>
    <w:rsid w:val="006B30D0"/>
    <w:rsid w:val="006C3D95"/>
    <w:rsid w:val="006C43E1"/>
    <w:rsid w:val="006D037F"/>
    <w:rsid w:val="006D127D"/>
    <w:rsid w:val="006D37CE"/>
    <w:rsid w:val="006D7948"/>
    <w:rsid w:val="006E5C86"/>
    <w:rsid w:val="006E770F"/>
    <w:rsid w:val="006F4C2F"/>
    <w:rsid w:val="006F5437"/>
    <w:rsid w:val="006F6DC0"/>
    <w:rsid w:val="007000D6"/>
    <w:rsid w:val="00700CAB"/>
    <w:rsid w:val="00701116"/>
    <w:rsid w:val="00705892"/>
    <w:rsid w:val="0071174C"/>
    <w:rsid w:val="00713C44"/>
    <w:rsid w:val="00717A1D"/>
    <w:rsid w:val="007327AF"/>
    <w:rsid w:val="00734A5B"/>
    <w:rsid w:val="0074026F"/>
    <w:rsid w:val="0074082C"/>
    <w:rsid w:val="007429F6"/>
    <w:rsid w:val="00744E76"/>
    <w:rsid w:val="00750EA8"/>
    <w:rsid w:val="007553CC"/>
    <w:rsid w:val="00765EA3"/>
    <w:rsid w:val="007673BE"/>
    <w:rsid w:val="007679C4"/>
    <w:rsid w:val="00774DA4"/>
    <w:rsid w:val="00781F0F"/>
    <w:rsid w:val="0079785A"/>
    <w:rsid w:val="007A0FC7"/>
    <w:rsid w:val="007A23AF"/>
    <w:rsid w:val="007A5FDE"/>
    <w:rsid w:val="007B600E"/>
    <w:rsid w:val="007E15F9"/>
    <w:rsid w:val="007E4442"/>
    <w:rsid w:val="007F0F4A"/>
    <w:rsid w:val="007F54A5"/>
    <w:rsid w:val="008028A4"/>
    <w:rsid w:val="00810391"/>
    <w:rsid w:val="008207CA"/>
    <w:rsid w:val="00825971"/>
    <w:rsid w:val="008301DD"/>
    <w:rsid w:val="00830747"/>
    <w:rsid w:val="00830904"/>
    <w:rsid w:val="00843FF6"/>
    <w:rsid w:val="00847151"/>
    <w:rsid w:val="00860441"/>
    <w:rsid w:val="00875459"/>
    <w:rsid w:val="008768CA"/>
    <w:rsid w:val="00876A15"/>
    <w:rsid w:val="00881E6E"/>
    <w:rsid w:val="00883EF7"/>
    <w:rsid w:val="0088604C"/>
    <w:rsid w:val="0089023C"/>
    <w:rsid w:val="008A3287"/>
    <w:rsid w:val="008A365C"/>
    <w:rsid w:val="008B011D"/>
    <w:rsid w:val="008B1F93"/>
    <w:rsid w:val="008B2121"/>
    <w:rsid w:val="008C384C"/>
    <w:rsid w:val="008C7A88"/>
    <w:rsid w:val="008C7B64"/>
    <w:rsid w:val="008D501A"/>
    <w:rsid w:val="008E2D68"/>
    <w:rsid w:val="008E3D1C"/>
    <w:rsid w:val="008E6756"/>
    <w:rsid w:val="008E7264"/>
    <w:rsid w:val="008E7B67"/>
    <w:rsid w:val="008F49B9"/>
    <w:rsid w:val="008F5ED0"/>
    <w:rsid w:val="0090271F"/>
    <w:rsid w:val="00902E23"/>
    <w:rsid w:val="009068E1"/>
    <w:rsid w:val="009114D7"/>
    <w:rsid w:val="0091348E"/>
    <w:rsid w:val="00917CCB"/>
    <w:rsid w:val="00924612"/>
    <w:rsid w:val="00927FB6"/>
    <w:rsid w:val="00930DC7"/>
    <w:rsid w:val="00933FB0"/>
    <w:rsid w:val="00942EC2"/>
    <w:rsid w:val="00944EBE"/>
    <w:rsid w:val="00945877"/>
    <w:rsid w:val="00945AE5"/>
    <w:rsid w:val="009478E7"/>
    <w:rsid w:val="009534EC"/>
    <w:rsid w:val="009543A9"/>
    <w:rsid w:val="0096298B"/>
    <w:rsid w:val="0097120C"/>
    <w:rsid w:val="00975930"/>
    <w:rsid w:val="00975DAE"/>
    <w:rsid w:val="009762C7"/>
    <w:rsid w:val="009803CD"/>
    <w:rsid w:val="00992B3B"/>
    <w:rsid w:val="009B2E61"/>
    <w:rsid w:val="009B776B"/>
    <w:rsid w:val="009E094A"/>
    <w:rsid w:val="009E2532"/>
    <w:rsid w:val="009F37B7"/>
    <w:rsid w:val="00A061FD"/>
    <w:rsid w:val="00A10316"/>
    <w:rsid w:val="00A10BC0"/>
    <w:rsid w:val="00A10F02"/>
    <w:rsid w:val="00A154F3"/>
    <w:rsid w:val="00A164B4"/>
    <w:rsid w:val="00A20248"/>
    <w:rsid w:val="00A2255A"/>
    <w:rsid w:val="00A25FED"/>
    <w:rsid w:val="00A26956"/>
    <w:rsid w:val="00A27486"/>
    <w:rsid w:val="00A45D93"/>
    <w:rsid w:val="00A51725"/>
    <w:rsid w:val="00A53724"/>
    <w:rsid w:val="00A553D9"/>
    <w:rsid w:val="00A55A71"/>
    <w:rsid w:val="00A56066"/>
    <w:rsid w:val="00A669E3"/>
    <w:rsid w:val="00A73129"/>
    <w:rsid w:val="00A76CBB"/>
    <w:rsid w:val="00A82346"/>
    <w:rsid w:val="00A92BA1"/>
    <w:rsid w:val="00A95A32"/>
    <w:rsid w:val="00AA5B6D"/>
    <w:rsid w:val="00AA7D8D"/>
    <w:rsid w:val="00AB1E1A"/>
    <w:rsid w:val="00AB4A5D"/>
    <w:rsid w:val="00AC5377"/>
    <w:rsid w:val="00AC6BC6"/>
    <w:rsid w:val="00AD178C"/>
    <w:rsid w:val="00AD3FCD"/>
    <w:rsid w:val="00AD45A1"/>
    <w:rsid w:val="00AE6164"/>
    <w:rsid w:val="00AE65E2"/>
    <w:rsid w:val="00AF1460"/>
    <w:rsid w:val="00AF2A02"/>
    <w:rsid w:val="00AF37A7"/>
    <w:rsid w:val="00AF489C"/>
    <w:rsid w:val="00B11544"/>
    <w:rsid w:val="00B15449"/>
    <w:rsid w:val="00B24253"/>
    <w:rsid w:val="00B27018"/>
    <w:rsid w:val="00B339CE"/>
    <w:rsid w:val="00B505A1"/>
    <w:rsid w:val="00B544C0"/>
    <w:rsid w:val="00B63FF7"/>
    <w:rsid w:val="00B675F9"/>
    <w:rsid w:val="00B73A51"/>
    <w:rsid w:val="00B75649"/>
    <w:rsid w:val="00B80111"/>
    <w:rsid w:val="00B812BA"/>
    <w:rsid w:val="00B814DA"/>
    <w:rsid w:val="00B91610"/>
    <w:rsid w:val="00B93086"/>
    <w:rsid w:val="00BA19ED"/>
    <w:rsid w:val="00BA274F"/>
    <w:rsid w:val="00BA4B8D"/>
    <w:rsid w:val="00BA7E01"/>
    <w:rsid w:val="00BB03B2"/>
    <w:rsid w:val="00BB1793"/>
    <w:rsid w:val="00BB76E6"/>
    <w:rsid w:val="00BC0858"/>
    <w:rsid w:val="00BC0F7D"/>
    <w:rsid w:val="00BC1C4B"/>
    <w:rsid w:val="00BD31E9"/>
    <w:rsid w:val="00BD7D31"/>
    <w:rsid w:val="00BE24E4"/>
    <w:rsid w:val="00BE3255"/>
    <w:rsid w:val="00BE6FC6"/>
    <w:rsid w:val="00BF128E"/>
    <w:rsid w:val="00C0684D"/>
    <w:rsid w:val="00C074DD"/>
    <w:rsid w:val="00C1496A"/>
    <w:rsid w:val="00C14DD1"/>
    <w:rsid w:val="00C24B70"/>
    <w:rsid w:val="00C2678D"/>
    <w:rsid w:val="00C33079"/>
    <w:rsid w:val="00C33167"/>
    <w:rsid w:val="00C4174D"/>
    <w:rsid w:val="00C45231"/>
    <w:rsid w:val="00C551FF"/>
    <w:rsid w:val="00C55976"/>
    <w:rsid w:val="00C64FD0"/>
    <w:rsid w:val="00C6688B"/>
    <w:rsid w:val="00C72833"/>
    <w:rsid w:val="00C73845"/>
    <w:rsid w:val="00C80F1D"/>
    <w:rsid w:val="00C81137"/>
    <w:rsid w:val="00C87BB5"/>
    <w:rsid w:val="00C91962"/>
    <w:rsid w:val="00C93F40"/>
    <w:rsid w:val="00CA3D0C"/>
    <w:rsid w:val="00CA6CB5"/>
    <w:rsid w:val="00CB003C"/>
    <w:rsid w:val="00CB02C6"/>
    <w:rsid w:val="00CB20C0"/>
    <w:rsid w:val="00CB229F"/>
    <w:rsid w:val="00CB3173"/>
    <w:rsid w:val="00CB3A25"/>
    <w:rsid w:val="00CC3B2D"/>
    <w:rsid w:val="00CD199A"/>
    <w:rsid w:val="00CD7F2E"/>
    <w:rsid w:val="00CE14B2"/>
    <w:rsid w:val="00CE6EC9"/>
    <w:rsid w:val="00D03441"/>
    <w:rsid w:val="00D111C7"/>
    <w:rsid w:val="00D36805"/>
    <w:rsid w:val="00D42FEE"/>
    <w:rsid w:val="00D533F2"/>
    <w:rsid w:val="00D56756"/>
    <w:rsid w:val="00D57972"/>
    <w:rsid w:val="00D675A9"/>
    <w:rsid w:val="00D738D6"/>
    <w:rsid w:val="00D742E6"/>
    <w:rsid w:val="00D755EB"/>
    <w:rsid w:val="00D75F99"/>
    <w:rsid w:val="00D76048"/>
    <w:rsid w:val="00D766C5"/>
    <w:rsid w:val="00D82E6F"/>
    <w:rsid w:val="00D83846"/>
    <w:rsid w:val="00D87E00"/>
    <w:rsid w:val="00D9134D"/>
    <w:rsid w:val="00D926C6"/>
    <w:rsid w:val="00DA7A03"/>
    <w:rsid w:val="00DB1818"/>
    <w:rsid w:val="00DB75D8"/>
    <w:rsid w:val="00DC0A6E"/>
    <w:rsid w:val="00DC2A86"/>
    <w:rsid w:val="00DC309B"/>
    <w:rsid w:val="00DC4DA2"/>
    <w:rsid w:val="00DC598C"/>
    <w:rsid w:val="00DC74A1"/>
    <w:rsid w:val="00DD0F04"/>
    <w:rsid w:val="00DD4C17"/>
    <w:rsid w:val="00DD74A5"/>
    <w:rsid w:val="00DE09CF"/>
    <w:rsid w:val="00DE4064"/>
    <w:rsid w:val="00DF29F7"/>
    <w:rsid w:val="00DF2B1F"/>
    <w:rsid w:val="00DF62CD"/>
    <w:rsid w:val="00E14A18"/>
    <w:rsid w:val="00E16509"/>
    <w:rsid w:val="00E24541"/>
    <w:rsid w:val="00E30A27"/>
    <w:rsid w:val="00E31385"/>
    <w:rsid w:val="00E34C16"/>
    <w:rsid w:val="00E44582"/>
    <w:rsid w:val="00E44FFC"/>
    <w:rsid w:val="00E47E3B"/>
    <w:rsid w:val="00E52001"/>
    <w:rsid w:val="00E5217F"/>
    <w:rsid w:val="00E57DB8"/>
    <w:rsid w:val="00E60A7E"/>
    <w:rsid w:val="00E61478"/>
    <w:rsid w:val="00E66643"/>
    <w:rsid w:val="00E71224"/>
    <w:rsid w:val="00E727D6"/>
    <w:rsid w:val="00E753AE"/>
    <w:rsid w:val="00E75BF5"/>
    <w:rsid w:val="00E77645"/>
    <w:rsid w:val="00E91A27"/>
    <w:rsid w:val="00EA15B0"/>
    <w:rsid w:val="00EA5EA7"/>
    <w:rsid w:val="00EA66BD"/>
    <w:rsid w:val="00EB02B1"/>
    <w:rsid w:val="00EB13CB"/>
    <w:rsid w:val="00EB1F1E"/>
    <w:rsid w:val="00EC4A25"/>
    <w:rsid w:val="00EE202B"/>
    <w:rsid w:val="00EF608C"/>
    <w:rsid w:val="00F025A2"/>
    <w:rsid w:val="00F04712"/>
    <w:rsid w:val="00F12D14"/>
    <w:rsid w:val="00F13360"/>
    <w:rsid w:val="00F14D0D"/>
    <w:rsid w:val="00F168F5"/>
    <w:rsid w:val="00F223A0"/>
    <w:rsid w:val="00F22EC7"/>
    <w:rsid w:val="00F325C8"/>
    <w:rsid w:val="00F34834"/>
    <w:rsid w:val="00F37D80"/>
    <w:rsid w:val="00F44152"/>
    <w:rsid w:val="00F5188B"/>
    <w:rsid w:val="00F653B8"/>
    <w:rsid w:val="00F9008D"/>
    <w:rsid w:val="00F92659"/>
    <w:rsid w:val="00FA1266"/>
    <w:rsid w:val="00FB4D82"/>
    <w:rsid w:val="00FC1192"/>
    <w:rsid w:val="00FC5E9E"/>
    <w:rsid w:val="00FE6D4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14EC2"/>
  <w15:chartTrackingRefBased/>
  <w15:docId w15:val="{052D049E-AD80-4DAA-B454-E122B7E2D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C">
    <w:name w:val="ZC"/>
    <w:rsid w:val="009803CD"/>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9803CD"/>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9803CD"/>
    <w:pPr>
      <w:overflowPunct w:val="0"/>
      <w:autoSpaceDE w:val="0"/>
      <w:autoSpaceDN w:val="0"/>
      <w:adjustRightInd w:val="0"/>
      <w:jc w:val="right"/>
      <w:textAlignment w:val="baseline"/>
    </w:pPr>
    <w:rPr>
      <w:b/>
    </w:rPr>
  </w:style>
  <w:style w:type="paragraph" w:customStyle="1" w:styleId="HE">
    <w:name w:val="HE"/>
    <w:basedOn w:val="Normal"/>
    <w:rsid w:val="009803CD"/>
    <w:pPr>
      <w:overflowPunct w:val="0"/>
      <w:autoSpaceDE w:val="0"/>
      <w:autoSpaceDN w:val="0"/>
      <w:adjustRightInd w:val="0"/>
      <w:textAlignment w:val="baseline"/>
    </w:pPr>
    <w:rPr>
      <w:b/>
    </w:rPr>
  </w:style>
  <w:style w:type="paragraph" w:customStyle="1" w:styleId="AP">
    <w:name w:val="AP"/>
    <w:basedOn w:val="Normal"/>
    <w:rsid w:val="009803CD"/>
    <w:pPr>
      <w:overflowPunct w:val="0"/>
      <w:autoSpaceDE w:val="0"/>
      <w:autoSpaceDN w:val="0"/>
      <w:adjustRightInd w:val="0"/>
      <w:ind w:left="2127" w:hanging="2127"/>
      <w:textAlignment w:val="baseline"/>
    </w:pPr>
    <w:rPr>
      <w:b/>
      <w:color w:val="FF0000"/>
      <w:lang w:eastAsia="en-GB"/>
    </w:rPr>
  </w:style>
  <w:style w:type="character" w:customStyle="1" w:styleId="HeaderChar">
    <w:name w:val="Header Char"/>
    <w:link w:val="Header"/>
    <w:rsid w:val="009803CD"/>
    <w:rPr>
      <w:rFonts w:ascii="Arial" w:hAnsi="Arial"/>
      <w:b/>
      <w:sz w:val="18"/>
      <w:lang w:eastAsia="ja-JP"/>
    </w:rPr>
  </w:style>
  <w:style w:type="character" w:customStyle="1" w:styleId="B1Char">
    <w:name w:val="B1 Char"/>
    <w:link w:val="B1"/>
    <w:qFormat/>
    <w:rsid w:val="009803CD"/>
    <w:rPr>
      <w:lang w:eastAsia="en-US"/>
    </w:rPr>
  </w:style>
  <w:style w:type="character" w:styleId="CommentReference">
    <w:name w:val="annotation reference"/>
    <w:uiPriority w:val="99"/>
    <w:qFormat/>
    <w:rsid w:val="009803CD"/>
    <w:rPr>
      <w:sz w:val="16"/>
      <w:szCs w:val="16"/>
    </w:rPr>
  </w:style>
  <w:style w:type="character" w:customStyle="1" w:styleId="EditorsNoteCharChar">
    <w:name w:val="Editor's Note Char Char"/>
    <w:link w:val="EditorsNote"/>
    <w:qFormat/>
    <w:rsid w:val="009803CD"/>
    <w:rPr>
      <w:color w:val="FF0000"/>
      <w:lang w:eastAsia="en-US"/>
    </w:rPr>
  </w:style>
  <w:style w:type="character" w:customStyle="1" w:styleId="NOZchn">
    <w:name w:val="NO Zchn"/>
    <w:link w:val="NO"/>
    <w:qFormat/>
    <w:rsid w:val="009803CD"/>
    <w:rPr>
      <w:lang w:eastAsia="en-US"/>
    </w:rPr>
  </w:style>
  <w:style w:type="character" w:customStyle="1" w:styleId="EditorsNoteChar">
    <w:name w:val="Editor's Note Char"/>
    <w:aliases w:val="EN Char"/>
    <w:qFormat/>
    <w:locked/>
    <w:rsid w:val="009803CD"/>
    <w:rPr>
      <w:color w:val="FF0000"/>
      <w:lang w:eastAsia="en-US"/>
    </w:rPr>
  </w:style>
  <w:style w:type="character" w:customStyle="1" w:styleId="NOChar">
    <w:name w:val="NO Char"/>
    <w:qFormat/>
    <w:rsid w:val="009803CD"/>
    <w:rPr>
      <w:lang w:val="en-GB"/>
    </w:rPr>
  </w:style>
  <w:style w:type="character" w:customStyle="1" w:styleId="Heading3Char">
    <w:name w:val="Heading 3 Char"/>
    <w:link w:val="Heading3"/>
    <w:rsid w:val="009803CD"/>
    <w:rPr>
      <w:rFonts w:ascii="Arial" w:hAnsi="Arial"/>
      <w:sz w:val="28"/>
      <w:lang w:eastAsia="en-US"/>
    </w:rPr>
  </w:style>
  <w:style w:type="character" w:customStyle="1" w:styleId="TALChar">
    <w:name w:val="TAL Char"/>
    <w:link w:val="TAL"/>
    <w:rsid w:val="009803CD"/>
    <w:rPr>
      <w:rFonts w:ascii="Arial" w:hAnsi="Arial"/>
      <w:sz w:val="18"/>
      <w:lang w:eastAsia="en-US"/>
    </w:rPr>
  </w:style>
  <w:style w:type="character" w:customStyle="1" w:styleId="B1Char1">
    <w:name w:val="B1 Char1"/>
    <w:rsid w:val="009803CD"/>
    <w:rPr>
      <w:rFonts w:ascii="Times New Roman" w:hAnsi="Times New Roman"/>
      <w:lang w:val="en-GB"/>
    </w:rPr>
  </w:style>
  <w:style w:type="paragraph" w:customStyle="1" w:styleId="Doc-text2">
    <w:name w:val="Doc-text2"/>
    <w:basedOn w:val="Normal"/>
    <w:link w:val="Doc-text2Char"/>
    <w:qFormat/>
    <w:rsid w:val="009803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03CD"/>
    <w:rPr>
      <w:rFonts w:ascii="Arial" w:eastAsia="MS Mincho" w:hAnsi="Arial"/>
      <w:szCs w:val="24"/>
    </w:rPr>
  </w:style>
  <w:style w:type="character" w:styleId="Emphasis">
    <w:name w:val="Emphasis"/>
    <w:qFormat/>
    <w:rsid w:val="009803CD"/>
    <w:rPr>
      <w:i/>
      <w:iCs/>
    </w:rPr>
  </w:style>
  <w:style w:type="paragraph" w:customStyle="1" w:styleId="body">
    <w:name w:val="body"/>
    <w:basedOn w:val="Normal"/>
    <w:link w:val="bodyChar"/>
    <w:rsid w:val="009803CD"/>
    <w:pPr>
      <w:tabs>
        <w:tab w:val="left" w:pos="2160"/>
      </w:tabs>
      <w:spacing w:after="120"/>
      <w:jc w:val="both"/>
    </w:pPr>
    <w:rPr>
      <w:rFonts w:ascii="Bookman Old Style" w:hAnsi="Bookman Old Style"/>
      <w:lang w:eastAsia="x-none"/>
    </w:rPr>
  </w:style>
  <w:style w:type="character" w:customStyle="1" w:styleId="bodyChar">
    <w:name w:val="body Char"/>
    <w:link w:val="body"/>
    <w:rsid w:val="009803CD"/>
    <w:rPr>
      <w:rFonts w:ascii="Bookman Old Style" w:hAnsi="Bookman Old Style"/>
      <w:lang w:eastAsia="x-none"/>
    </w:rPr>
  </w:style>
  <w:style w:type="paragraph" w:customStyle="1" w:styleId="dsp-fs4b">
    <w:name w:val="dsp-fs4b"/>
    <w:basedOn w:val="Normal"/>
    <w:rsid w:val="009803CD"/>
    <w:pPr>
      <w:spacing w:before="100" w:beforeAutospacing="1" w:after="100" w:afterAutospacing="1"/>
    </w:pPr>
    <w:rPr>
      <w:sz w:val="24"/>
      <w:szCs w:val="24"/>
    </w:rPr>
  </w:style>
  <w:style w:type="character" w:customStyle="1" w:styleId="Heading9Char">
    <w:name w:val="Heading 9 Char"/>
    <w:link w:val="Heading9"/>
    <w:rsid w:val="009803CD"/>
    <w:rPr>
      <w:rFonts w:ascii="Arial" w:hAnsi="Arial"/>
      <w:sz w:val="36"/>
      <w:lang w:eastAsia="en-US"/>
    </w:rPr>
  </w:style>
  <w:style w:type="character" w:customStyle="1" w:styleId="Heading2Char">
    <w:name w:val="Heading 2 Char"/>
    <w:link w:val="Heading2"/>
    <w:qFormat/>
    <w:rsid w:val="009803CD"/>
    <w:rPr>
      <w:rFonts w:ascii="Arial" w:hAnsi="Arial"/>
      <w:sz w:val="32"/>
      <w:lang w:eastAsia="en-US"/>
    </w:rPr>
  </w:style>
  <w:style w:type="character" w:customStyle="1" w:styleId="Heading1Char">
    <w:name w:val="Heading 1 Char"/>
    <w:link w:val="Heading1"/>
    <w:rsid w:val="009803CD"/>
    <w:rPr>
      <w:rFonts w:ascii="Arial" w:hAnsi="Arial"/>
      <w:sz w:val="36"/>
      <w:lang w:eastAsia="en-US"/>
    </w:rPr>
  </w:style>
  <w:style w:type="character" w:customStyle="1" w:styleId="B2Char">
    <w:name w:val="B2 Char"/>
    <w:link w:val="B2"/>
    <w:qFormat/>
    <w:rsid w:val="009803CD"/>
    <w:rPr>
      <w:lang w:eastAsia="en-US"/>
    </w:rPr>
  </w:style>
  <w:style w:type="character" w:customStyle="1" w:styleId="TFChar">
    <w:name w:val="TF Char"/>
    <w:link w:val="TF"/>
    <w:qFormat/>
    <w:rsid w:val="009803CD"/>
    <w:rPr>
      <w:rFonts w:ascii="Arial" w:hAnsi="Arial"/>
      <w:b/>
      <w:lang w:eastAsia="en-US"/>
    </w:rPr>
  </w:style>
  <w:style w:type="character" w:customStyle="1" w:styleId="TAHCar">
    <w:name w:val="TAH Car"/>
    <w:link w:val="TAH"/>
    <w:rsid w:val="009803CD"/>
    <w:rPr>
      <w:rFonts w:ascii="Arial" w:hAnsi="Arial"/>
      <w:b/>
      <w:sz w:val="18"/>
      <w:lang w:eastAsia="en-US"/>
    </w:rPr>
  </w:style>
  <w:style w:type="paragraph" w:styleId="Revision">
    <w:name w:val="Revision"/>
    <w:hidden/>
    <w:uiPriority w:val="99"/>
    <w:semiHidden/>
    <w:rsid w:val="009803CD"/>
    <w:rPr>
      <w:rFonts w:eastAsia="Malgun Gothic"/>
      <w:color w:val="000000"/>
      <w:lang w:eastAsia="ja-JP"/>
    </w:rPr>
  </w:style>
  <w:style w:type="paragraph" w:customStyle="1" w:styleId="N1">
    <w:name w:val="N1"/>
    <w:basedOn w:val="Normal"/>
    <w:link w:val="N1Char"/>
    <w:qFormat/>
    <w:rsid w:val="009803CD"/>
    <w:pPr>
      <w:spacing w:after="0"/>
      <w:ind w:left="634"/>
    </w:pPr>
    <w:rPr>
      <w:rFonts w:ascii="Calibri" w:eastAsia="SimSun" w:hAnsi="Calibri" w:cs="Calibri"/>
      <w:sz w:val="22"/>
      <w:szCs w:val="22"/>
      <w:lang w:eastAsia="ko-KR" w:bidi="hi-IN"/>
    </w:rPr>
  </w:style>
  <w:style w:type="character" w:customStyle="1" w:styleId="N1Char">
    <w:name w:val="N1 Char"/>
    <w:link w:val="N1"/>
    <w:rsid w:val="009803CD"/>
    <w:rPr>
      <w:rFonts w:ascii="Calibri" w:eastAsia="SimSun" w:hAnsi="Calibri" w:cs="Calibri"/>
      <w:sz w:val="22"/>
      <w:szCs w:val="22"/>
      <w:lang w:eastAsia="ko-KR" w:bidi="hi-IN"/>
    </w:rPr>
  </w:style>
  <w:style w:type="character" w:customStyle="1" w:styleId="EXChar">
    <w:name w:val="EX Char"/>
    <w:link w:val="EX"/>
    <w:locked/>
    <w:rsid w:val="009803CD"/>
    <w:rPr>
      <w:lang w:eastAsia="en-US"/>
    </w:rPr>
  </w:style>
  <w:style w:type="character" w:customStyle="1" w:styleId="TANChar">
    <w:name w:val="TAN Char"/>
    <w:link w:val="TAN"/>
    <w:rsid w:val="009803CD"/>
    <w:rPr>
      <w:rFonts w:ascii="Arial" w:hAnsi="Arial"/>
      <w:sz w:val="18"/>
      <w:lang w:eastAsia="en-US"/>
    </w:rPr>
  </w:style>
  <w:style w:type="character" w:customStyle="1" w:styleId="Heading4Char">
    <w:name w:val="Heading 4 Char"/>
    <w:link w:val="Heading4"/>
    <w:rsid w:val="009803CD"/>
    <w:rPr>
      <w:rFonts w:ascii="Arial" w:hAnsi="Arial"/>
      <w:sz w:val="24"/>
      <w:lang w:eastAsia="en-US"/>
    </w:rPr>
  </w:style>
  <w:style w:type="character" w:customStyle="1" w:styleId="TACChar">
    <w:name w:val="TAC Char"/>
    <w:link w:val="TAC"/>
    <w:locked/>
    <w:rsid w:val="009803CD"/>
    <w:rPr>
      <w:rFonts w:ascii="Arial" w:hAnsi="Arial"/>
      <w:sz w:val="18"/>
      <w:lang w:eastAsia="en-US"/>
    </w:rPr>
  </w:style>
  <w:style w:type="character" w:customStyle="1" w:styleId="B3Char2">
    <w:name w:val="B3 Char2"/>
    <w:link w:val="B3"/>
    <w:rsid w:val="009803CD"/>
    <w:rPr>
      <w:lang w:eastAsia="en-US"/>
    </w:rPr>
  </w:style>
  <w:style w:type="character" w:customStyle="1" w:styleId="normaltextrun">
    <w:name w:val="normaltextrun"/>
    <w:basedOn w:val="DefaultParagraphFont"/>
    <w:rsid w:val="009803CD"/>
  </w:style>
  <w:style w:type="paragraph" w:customStyle="1" w:styleId="Style1">
    <w:name w:val="Style1"/>
    <w:basedOn w:val="ListParagraph"/>
    <w:link w:val="Style1Char"/>
    <w:qFormat/>
    <w:rsid w:val="009803CD"/>
    <w:pPr>
      <w:numPr>
        <w:numId w:val="11"/>
      </w:numPr>
      <w:spacing w:after="0"/>
      <w:contextualSpacing w:val="0"/>
    </w:pPr>
    <w:rPr>
      <w:rFonts w:eastAsia="DengXian"/>
      <w:lang w:eastAsia="en-GB"/>
    </w:rPr>
  </w:style>
  <w:style w:type="character" w:customStyle="1" w:styleId="Style1Char">
    <w:name w:val="Style1 Char"/>
    <w:link w:val="Style1"/>
    <w:rsid w:val="009803CD"/>
    <w:rPr>
      <w:rFonts w:eastAsia="DengXian"/>
    </w:rPr>
  </w:style>
  <w:style w:type="character" w:customStyle="1" w:styleId="TAHChar">
    <w:name w:val="TAH Char"/>
    <w:rsid w:val="009803CD"/>
    <w:rPr>
      <w:rFonts w:ascii="Arial" w:hAnsi="Arial"/>
      <w:b/>
      <w:color w:val="000000"/>
      <w:sz w:val="18"/>
      <w:lang w:val="en-GB" w:eastAsia="ja-JP"/>
    </w:rPr>
  </w:style>
  <w:style w:type="paragraph" w:customStyle="1" w:styleId="CRCoverPage">
    <w:name w:val="CR Cover Page"/>
    <w:rsid w:val="00CC3B2D"/>
    <w:pPr>
      <w:spacing w:after="120"/>
    </w:pPr>
    <w:rPr>
      <w:rFonts w:ascii="Arial" w:eastAsia="SimSun" w:hAnsi="Arial"/>
      <w:lang w:eastAsia="en-US"/>
    </w:rPr>
  </w:style>
  <w:style w:type="character" w:styleId="Mention">
    <w:name w:val="Mention"/>
    <w:basedOn w:val="DefaultParagraphFont"/>
    <w:uiPriority w:val="99"/>
    <w:unhideWhenUsed/>
    <w:rsid w:val="00DC2A86"/>
    <w:rPr>
      <w:color w:val="2B579A"/>
      <w:shd w:val="clear" w:color="auto" w:fill="E1DFDD"/>
    </w:rPr>
  </w:style>
  <w:style w:type="character" w:customStyle="1" w:styleId="cf01">
    <w:name w:val="cf01"/>
    <w:basedOn w:val="DefaultParagraphFont"/>
    <w:rsid w:val="00DC2A8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8B3C82-051A-40B4-8F56-95C3BE3F52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9C28986F-C7B5-4633-AC00-DB7AEBBB0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DB97ED-1FE3-4F16-9CE2-B4D749D83E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23.700-49</vt:lpstr>
    </vt:vector>
  </TitlesOfParts>
  <Company>ETSI</Company>
  <LinksUpToDate>false</LinksUpToDate>
  <CharactersWithSpaces>7237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23.700-49</dc:title>
  <dc:subject>Study on Enhancement of support for Edge Computing in 5G Core network - Phase 3 (Release 19)</dc:subject>
  <dc:creator>Ericsson-MH1</dc:creator>
  <cp:keywords/>
  <dc:description/>
  <cp:lastModifiedBy>Kamran Keykhosravi</cp:lastModifiedBy>
  <cp:revision>26</cp:revision>
  <cp:lastPrinted>2019-02-25T23:05:00Z</cp:lastPrinted>
  <dcterms:created xsi:type="dcterms:W3CDTF">2024-05-17T15:02:00Z</dcterms:created>
  <dcterms:modified xsi:type="dcterms:W3CDTF">2024-05-17T07:53:00Z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