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D5A3E" w14:textId="2B6A273D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60</w:t>
      </w:r>
      <w:r>
        <w:rPr>
          <w:b/>
          <w:i/>
          <w:sz w:val="28"/>
        </w:rPr>
        <w:tab/>
      </w:r>
      <w:r>
        <w:rPr>
          <w:rFonts w:cs="Arial" w:hint="eastAsia"/>
          <w:b/>
          <w:sz w:val="24"/>
        </w:rPr>
        <w:t>S2-</w:t>
      </w:r>
      <w:r w:rsidR="00810802">
        <w:rPr>
          <w:rFonts w:cs="Arial" w:hint="eastAsia"/>
          <w:b/>
          <w:sz w:val="24"/>
        </w:rPr>
        <w:t>231</w:t>
      </w:r>
      <w:r w:rsidR="00810802">
        <w:rPr>
          <w:rFonts w:cs="Arial"/>
          <w:b/>
          <w:sz w:val="24"/>
        </w:rPr>
        <w:t>2077</w:t>
      </w:r>
    </w:p>
    <w:p w14:paraId="040D5A3F" w14:textId="33F21A66" w:rsidR="004B67D5" w:rsidRDefault="00442E22">
      <w:pPr>
        <w:pStyle w:val="CRCoverPage"/>
        <w:outlineLvl w:val="0"/>
        <w:rPr>
          <w:b/>
          <w:sz w:val="24"/>
        </w:rPr>
      </w:pPr>
      <w:bookmarkStart w:id="0" w:name="_Hlk92114058"/>
      <w:r>
        <w:rPr>
          <w:rFonts w:eastAsia="SimSun" w:cs="Arial"/>
          <w:b/>
          <w:bCs/>
          <w:sz w:val="24"/>
          <w:lang w:eastAsia="zh-CN"/>
        </w:rPr>
        <w:t xml:space="preserve">November </w:t>
      </w:r>
      <w:r w:rsidR="00F443CB">
        <w:rPr>
          <w:rFonts w:eastAsia="SimSun" w:cs="Arial" w:hint="eastAsia"/>
          <w:b/>
          <w:bCs/>
          <w:sz w:val="24"/>
          <w:lang w:eastAsia="zh-CN"/>
        </w:rPr>
        <w:t>13</w:t>
      </w:r>
      <w:r>
        <w:rPr>
          <w:rFonts w:eastAsia="SimSun" w:cs="Arial"/>
          <w:b/>
          <w:bCs/>
          <w:sz w:val="24"/>
          <w:lang w:eastAsia="zh-CN"/>
        </w:rPr>
        <w:t>-17</w:t>
      </w:r>
      <w:r w:rsidR="00F443CB">
        <w:rPr>
          <w:rFonts w:eastAsia="Arial Unicode MS" w:cs="Arial"/>
          <w:b/>
          <w:bCs/>
          <w:sz w:val="24"/>
        </w:rPr>
        <w:t>, 2023</w:t>
      </w:r>
      <w:r w:rsidR="00F443CB">
        <w:rPr>
          <w:b/>
          <w:sz w:val="24"/>
        </w:rPr>
        <w:t xml:space="preserve">; </w:t>
      </w:r>
      <w:bookmarkEnd w:id="0"/>
      <w:r>
        <w:rPr>
          <w:rFonts w:eastAsia="SimSun"/>
          <w:b/>
          <w:sz w:val="24"/>
          <w:lang w:eastAsia="zh-CN"/>
        </w:rPr>
        <w:t>Chicago, IL, USA</w:t>
      </w:r>
      <w:r w:rsidR="00F443CB">
        <w:rPr>
          <w:b/>
          <w:sz w:val="24"/>
        </w:rPr>
        <w:t xml:space="preserve"> </w:t>
      </w:r>
      <w:r w:rsidR="00F443CB">
        <w:rPr>
          <w:rFonts w:cs="Arial"/>
          <w:b/>
          <w:color w:val="3333FF"/>
          <w:sz w:val="24"/>
        </w:rPr>
        <w:t xml:space="preserve">               </w:t>
      </w:r>
      <w:r w:rsidR="00F443CB">
        <w:rPr>
          <w:rFonts w:cs="Arial"/>
          <w:b/>
          <w:color w:val="3333FF"/>
          <w:sz w:val="24"/>
        </w:rPr>
        <w:tab/>
      </w:r>
      <w:r w:rsidR="00F443CB">
        <w:rPr>
          <w:rFonts w:cs="Arial"/>
          <w:b/>
          <w:color w:val="3333FF"/>
          <w:sz w:val="24"/>
        </w:rPr>
        <w:tab/>
      </w:r>
    </w:p>
    <w:p w14:paraId="040D5A40" w14:textId="77777777" w:rsidR="004B67D5" w:rsidRDefault="00F443C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040D5A41" w14:textId="39A5E0E4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42E22">
        <w:rPr>
          <w:rFonts w:ascii="Arial" w:hAnsi="Arial" w:cs="Arial"/>
          <w:b/>
          <w:lang w:eastAsia="zh-CN"/>
        </w:rPr>
        <w:t>Nokia, Nokia Shanghai Bell</w:t>
      </w:r>
    </w:p>
    <w:p w14:paraId="040D5A42" w14:textId="4493971E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K</w:t>
      </w:r>
      <w:r>
        <w:rPr>
          <w:rFonts w:ascii="Arial" w:hAnsi="Arial" w:cs="Arial" w:hint="eastAsia"/>
          <w:b/>
          <w:lang w:eastAsia="zh-CN"/>
        </w:rPr>
        <w:t>ey issue</w:t>
      </w:r>
      <w:r>
        <w:rPr>
          <w:rFonts w:ascii="Arial" w:hAnsi="Arial" w:cs="Arial"/>
          <w:b/>
        </w:rPr>
        <w:t xml:space="preserve"> </w:t>
      </w:r>
      <w:r w:rsidR="00442E22">
        <w:rPr>
          <w:rFonts w:ascii="Arial" w:hAnsi="Arial" w:cs="Arial"/>
          <w:b/>
        </w:rPr>
        <w:t xml:space="preserve">for </w:t>
      </w:r>
      <w:r>
        <w:rPr>
          <w:rFonts w:ascii="Arial" w:hAnsi="Arial" w:cs="Arial" w:hint="eastAsia"/>
          <w:b/>
          <w:lang w:val="en-US" w:eastAsia="zh-CN"/>
        </w:rPr>
        <w:t xml:space="preserve">WT4: Network information exposure enhancements 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77777777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19.3</w:t>
      </w:r>
    </w:p>
    <w:p w14:paraId="040D5A45" w14:textId="77777777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>
        <w:rPr>
          <w:rFonts w:ascii="Arial" w:hAnsi="Arial" w:cs="Arial" w:hint="eastAsia"/>
          <w:b/>
          <w:lang w:eastAsia="zh-CN"/>
        </w:rPr>
        <w:t>XRM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77777777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Propose key issue for WT</w:t>
      </w:r>
      <w:r>
        <w:rPr>
          <w:rFonts w:ascii="Arial" w:hAnsi="Arial" w:cs="Arial" w:hint="eastAsia"/>
          <w:i/>
          <w:lang w:val="en-US" w:eastAsia="zh-CN"/>
        </w:rPr>
        <w:t>4</w:t>
      </w:r>
      <w:r>
        <w:rPr>
          <w:rFonts w:ascii="Arial" w:hAnsi="Arial" w:cs="Arial" w:hint="eastAsia"/>
          <w:i/>
          <w:lang w:eastAsia="zh-CN"/>
        </w:rPr>
        <w:t>.</w:t>
      </w:r>
    </w:p>
    <w:p w14:paraId="040D5A47" w14:textId="77777777" w:rsidR="004B67D5" w:rsidRDefault="00F443CB">
      <w:pPr>
        <w:pStyle w:val="Heading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040D5A48" w14:textId="77777777" w:rsidR="004B67D5" w:rsidRDefault="00F443CB">
      <w:pPr>
        <w:rPr>
          <w:lang w:eastAsia="zh-CN"/>
        </w:rPr>
      </w:pPr>
      <w:r>
        <w:rPr>
          <w:lang w:eastAsia="zh-CN"/>
        </w:rPr>
        <w:t>This key issue is related to WT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 as below.</w:t>
      </w:r>
    </w:p>
    <w:p w14:paraId="040D5A49" w14:textId="77777777" w:rsidR="004B67D5" w:rsidRDefault="00F443CB">
      <w:pPr>
        <w:rPr>
          <w:lang w:eastAsia="zh-CN"/>
        </w:rPr>
      </w:pPr>
      <w:r>
        <w:t>WT#4 Network exposure: Study whether and how XR related network capability/information (e.g. if the QoS profile requested by AF cannot be met, network can indicate the alternative QoS profile) can be exposed towards the application layer.</w:t>
      </w:r>
    </w:p>
    <w:p w14:paraId="040D5A4E" w14:textId="77777777" w:rsidR="004B67D5" w:rsidRDefault="00F443CB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To support network exposure enhancements towards application layer, the following issues need to be considered:</w:t>
      </w:r>
    </w:p>
    <w:p w14:paraId="040D5A4F" w14:textId="77777777" w:rsidR="004B67D5" w:rsidRDefault="004B67D5">
      <w:pPr>
        <w:pStyle w:val="B1"/>
        <w:ind w:left="0" w:firstLine="0"/>
        <w:rPr>
          <w:lang w:val="en-US" w:eastAsia="zh-CN"/>
        </w:rPr>
      </w:pPr>
    </w:p>
    <w:p w14:paraId="040D5A50" w14:textId="430FE01D" w:rsidR="004B67D5" w:rsidRDefault="00F443CB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ab/>
      </w:r>
      <w:r w:rsidR="00550A52">
        <w:rPr>
          <w:lang w:val="en-US" w:eastAsia="zh-CN"/>
        </w:rPr>
        <w:t>Whether and h</w:t>
      </w:r>
      <w:r w:rsidR="00550A52">
        <w:rPr>
          <w:rFonts w:hint="eastAsia"/>
          <w:lang w:val="en-US" w:eastAsia="zh-CN"/>
        </w:rPr>
        <w:t xml:space="preserve">ow </w:t>
      </w:r>
      <w:r>
        <w:rPr>
          <w:rFonts w:hint="eastAsia"/>
          <w:lang w:val="en-US" w:eastAsia="zh-CN"/>
        </w:rPr>
        <w:t xml:space="preserve">to expose the network information 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QoS profile/Alternative QoS profile/Alternative PDU set QoS parameters to application server via user plane, to support the traffic rate/codec adaptation, with improving the E2E transmission performance of XR traffic.</w:t>
      </w:r>
    </w:p>
    <w:p w14:paraId="040D5A51" w14:textId="77777777" w:rsidR="004B67D5" w:rsidRDefault="004B67D5">
      <w:pPr>
        <w:rPr>
          <w:lang w:val="en-US" w:eastAsia="zh-CN"/>
        </w:rPr>
      </w:pPr>
    </w:p>
    <w:p w14:paraId="040D5A52" w14:textId="77777777" w:rsidR="004B67D5" w:rsidRDefault="00F443CB">
      <w:pPr>
        <w:pStyle w:val="Heading1"/>
      </w:pPr>
      <w:r>
        <w:t>2 Proposal</w:t>
      </w:r>
    </w:p>
    <w:p w14:paraId="040D5A53" w14:textId="77777777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>
        <w:rPr>
          <w:rFonts w:ascii="Arial" w:hAnsi="Arial" w:cs="Arial" w:hint="eastAsia"/>
          <w:bCs/>
          <w:lang w:val="en-US" w:eastAsia="zh-CN"/>
        </w:rPr>
        <w:t xml:space="preserve">70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Heading1"/>
        <w:ind w:left="0" w:firstLine="0"/>
        <w:rPr>
          <w:lang w:eastAsia="zh-CN"/>
        </w:rPr>
      </w:pPr>
      <w:bookmarkStart w:id="3" w:name="_Hlk92215149"/>
      <w:bookmarkEnd w:id="2"/>
    </w:p>
    <w:p w14:paraId="040D5A55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4" w:name="_Toc23254037"/>
      <w:bookmarkStart w:id="5" w:name="_Toc436124703"/>
      <w:bookmarkStart w:id="6" w:name="_Toc435670433"/>
      <w:bookmarkStart w:id="7" w:name="_Toc510604403"/>
      <w:bookmarkStart w:id="8" w:name="_Toc509905226"/>
      <w:bookmarkStart w:id="9" w:name="_Toc22214904"/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040D5A56" w14:textId="77777777" w:rsidR="004B67D5" w:rsidRDefault="00F443CB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rPr>
          <w:rFonts w:hint="eastAsia"/>
          <w:lang w:eastAsia="ko-KR"/>
        </w:rPr>
        <w:t>.</w:t>
      </w:r>
      <w:r>
        <w:rPr>
          <w:lang w:eastAsia="ko-KR"/>
        </w:rPr>
        <w:t>X</w:t>
      </w:r>
      <w:r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>
        <w:rPr>
          <w:rFonts w:hint="eastAsia"/>
          <w:lang w:eastAsia="ko-KR"/>
        </w:rPr>
        <w:t xml:space="preserve">: </w:t>
      </w:r>
      <w:bookmarkEnd w:id="4"/>
      <w:bookmarkEnd w:id="5"/>
      <w:bookmarkEnd w:id="6"/>
      <w:bookmarkEnd w:id="7"/>
      <w:bookmarkEnd w:id="8"/>
      <w:bookmarkEnd w:id="9"/>
      <w:r>
        <w:rPr>
          <w:rFonts w:hint="eastAsia"/>
          <w:lang w:val="en-US" w:eastAsia="zh-CN"/>
        </w:rPr>
        <w:t>Enhancement for network information exposure</w:t>
      </w:r>
    </w:p>
    <w:p w14:paraId="040D5A57" w14:textId="77777777" w:rsidR="004B67D5" w:rsidRDefault="00F443CB">
      <w:pPr>
        <w:pStyle w:val="Heading3"/>
      </w:pPr>
      <w:bookmarkStart w:id="10" w:name="_Toc22214905"/>
      <w:bookmarkStart w:id="11" w:name="_Toc23254038"/>
      <w:r>
        <w:rPr>
          <w:rFonts w:hint="eastAsia"/>
          <w:lang w:val="en-US" w:eastAsia="zh-CN"/>
        </w:rPr>
        <w:t>X</w:t>
      </w:r>
      <w:r>
        <w:t>.X.1</w:t>
      </w:r>
      <w:r>
        <w:tab/>
        <w:t>Description</w:t>
      </w:r>
      <w:bookmarkEnd w:id="10"/>
      <w:bookmarkEnd w:id="11"/>
    </w:p>
    <w:bookmarkEnd w:id="3"/>
    <w:p w14:paraId="040D5A58" w14:textId="68C2591D" w:rsidR="004B67D5" w:rsidRDefault="00F443CB">
      <w:pPr>
        <w:rPr>
          <w:lang w:eastAsia="zh-CN"/>
        </w:rPr>
      </w:pPr>
      <w:r>
        <w:rPr>
          <w:rFonts w:hint="eastAsia"/>
          <w:lang w:eastAsia="zh-CN"/>
        </w:rPr>
        <w:t xml:space="preserve">This key issue studies </w:t>
      </w:r>
      <w:r w:rsidR="00417EA3">
        <w:rPr>
          <w:lang w:eastAsia="zh-CN"/>
        </w:rPr>
        <w:t xml:space="preserve">whether and </w:t>
      </w:r>
      <w:r>
        <w:rPr>
          <w:rFonts w:hint="eastAsia"/>
          <w:lang w:eastAsia="zh-CN"/>
        </w:rPr>
        <w:t>how to</w:t>
      </w:r>
      <w:r>
        <w:rPr>
          <w:rFonts w:hint="eastAsia"/>
          <w:lang w:val="en-US" w:eastAsia="zh-CN"/>
        </w:rPr>
        <w:t xml:space="preserve"> enhance XR services related network information exposure to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enable better awareness of network information or capability towards application layer, e.g. if </w:t>
      </w:r>
      <w:r>
        <w:t>the QoS profile requested by AF cannot be met, network can indicate the alternative QoS profile</w:t>
      </w:r>
      <w:r>
        <w:rPr>
          <w:rFonts w:hint="eastAsia"/>
          <w:lang w:eastAsia="zh-CN"/>
        </w:rPr>
        <w:t xml:space="preserve">. </w:t>
      </w:r>
    </w:p>
    <w:p w14:paraId="040D5A5B" w14:textId="5CA6BC72" w:rsidR="004B67D5" w:rsidRDefault="00F443CB">
      <w:r>
        <w:rPr>
          <w:lang w:eastAsia="zh-CN"/>
        </w:rPr>
        <w:t xml:space="preserve">The objective of this Key Issue is to study </w:t>
      </w:r>
      <w:r w:rsidR="00417EA3">
        <w:rPr>
          <w:lang w:eastAsia="zh-CN"/>
        </w:rPr>
        <w:t xml:space="preserve">whether and </w:t>
      </w:r>
      <w:r>
        <w:rPr>
          <w:lang w:eastAsia="zh-CN"/>
        </w:rPr>
        <w:t>how to enhance</w:t>
      </w:r>
      <w:r>
        <w:rPr>
          <w:rFonts w:hint="eastAsia"/>
          <w:lang w:val="en-US" w:eastAsia="zh-CN"/>
        </w:rPr>
        <w:t xml:space="preserve"> network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exposure mechanism</w:t>
      </w:r>
      <w:r>
        <w:rPr>
          <w:lang w:eastAsia="zh-CN"/>
        </w:rPr>
        <w:t xml:space="preserve"> to better support the</w:t>
      </w:r>
      <w:r>
        <w:rPr>
          <w:rFonts w:hint="eastAsia"/>
          <w:lang w:val="en-US" w:eastAsia="zh-CN"/>
        </w:rPr>
        <w:t xml:space="preserve"> network information/capability exposed to the application layer</w:t>
      </w:r>
      <w:r>
        <w:rPr>
          <w:lang w:eastAsia="zh-CN"/>
        </w:rPr>
        <w:t xml:space="preserve">. In particular,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key issue </w:t>
      </w:r>
      <w:r>
        <w:t>includes the following aspects:</w:t>
      </w:r>
    </w:p>
    <w:p w14:paraId="040D5A5C" w14:textId="7CA329CB" w:rsidR="004B67D5" w:rsidRDefault="00F443CB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ab/>
      </w:r>
      <w:r w:rsidR="00417EA3">
        <w:t>Whether and h</w:t>
      </w:r>
      <w:r>
        <w:rPr>
          <w:rFonts w:hint="eastAsia"/>
          <w:lang w:val="en-US" w:eastAsia="zh-CN"/>
        </w:rPr>
        <w:t xml:space="preserve">ow to expose the network information 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QoS profile/Alternative QoS profile/Alternative PDU set QoS parameters to application server via user plane, to support the traffic rate/codec adaptation, with improving the E2E transmission performance of XR traffic.</w:t>
      </w:r>
    </w:p>
    <w:p w14:paraId="040D5A5D" w14:textId="77777777" w:rsidR="004B67D5" w:rsidRDefault="004B67D5">
      <w:pPr>
        <w:pStyle w:val="B1"/>
        <w:rPr>
          <w:lang w:val="en-US"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2592D" w14:textId="77777777" w:rsidR="005A3950" w:rsidRDefault="005A3950">
      <w:pPr>
        <w:spacing w:after="0"/>
      </w:pPr>
      <w:r>
        <w:separator/>
      </w:r>
    </w:p>
  </w:endnote>
  <w:endnote w:type="continuationSeparator" w:id="0">
    <w:p w14:paraId="77F13F48" w14:textId="77777777" w:rsidR="005A3950" w:rsidRDefault="005A39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20965" w14:textId="77777777" w:rsidR="005A3950" w:rsidRDefault="005A3950">
      <w:pPr>
        <w:spacing w:after="0"/>
      </w:pPr>
      <w:r>
        <w:separator/>
      </w:r>
    </w:p>
  </w:footnote>
  <w:footnote w:type="continuationSeparator" w:id="0">
    <w:p w14:paraId="129B57E6" w14:textId="77777777" w:rsidR="005A3950" w:rsidRDefault="005A39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D5A62" w14:textId="77777777" w:rsidR="004B67D5" w:rsidRDefault="004B67D5"/>
  <w:p w14:paraId="040D5A63" w14:textId="77777777" w:rsidR="004B67D5" w:rsidRDefault="004B67D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67D5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0A52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C28"/>
    <w:rsid w:val="0099293C"/>
    <w:rsid w:val="00992C81"/>
    <w:rsid w:val="00993818"/>
    <w:rsid w:val="00993D1B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22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C49"/>
    <w:rsid w:val="00F85751"/>
    <w:rsid w:val="00F857AA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semiHidden/>
    <w:unhideWhenUsed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unhideWhenUsed/>
    <w:rsid w:val="00417EA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1739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Nokia</cp:lastModifiedBy>
  <cp:revision>2</cp:revision>
  <cp:lastPrinted>2014-09-12T01:04:00Z</cp:lastPrinted>
  <dcterms:created xsi:type="dcterms:W3CDTF">2023-11-02T17:37:00Z</dcterms:created>
  <dcterms:modified xsi:type="dcterms:W3CDTF">2023-11-02T17:37:00Z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