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BFF9" w14:textId="33006531" w:rsidR="00664A1C" w:rsidRDefault="00664A1C" w:rsidP="00664A1C">
      <w:pPr>
        <w:pStyle w:val="CRCoverPage"/>
        <w:tabs>
          <w:tab w:val="right" w:pos="9639"/>
        </w:tabs>
        <w:spacing w:after="0"/>
        <w:rPr>
          <w:rFonts w:eastAsia="Times New Roman"/>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S2-231200</w:t>
      </w:r>
      <w:r>
        <w:rPr>
          <w:b/>
          <w:i/>
          <w:noProof/>
          <w:sz w:val="28"/>
        </w:rPr>
        <w:t>5</w:t>
      </w:r>
      <w:r>
        <w:rPr>
          <w:b/>
          <w:i/>
          <w:noProof/>
          <w:sz w:val="28"/>
        </w:rPr>
        <w:fldChar w:fldCharType="end"/>
      </w:r>
    </w:p>
    <w:p w14:paraId="6C719BC1" w14:textId="77777777" w:rsidR="00664A1C" w:rsidRDefault="00664A1C" w:rsidP="00664A1C">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5ACA08B1" w:rsidR="000A5F6B" w:rsidRPr="00653C82" w:rsidRDefault="008D3D7F" w:rsidP="000165B9">
            <w:pPr>
              <w:pStyle w:val="CRCoverPage"/>
              <w:spacing w:after="0"/>
              <w:rPr>
                <w:b/>
                <w:noProof/>
                <w:sz w:val="28"/>
              </w:rPr>
            </w:pPr>
            <w:r w:rsidRPr="008D3D7F">
              <w:rPr>
                <w:b/>
                <w:noProof/>
                <w:sz w:val="28"/>
              </w:rPr>
              <w:t>4449</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6B5D7034" w:rsidR="000A5F6B" w:rsidRPr="00653C82" w:rsidRDefault="00CA142F"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6FF633" w:rsidR="000A5F6B" w:rsidRPr="00653C82" w:rsidRDefault="00000000"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0759D9">
                  <w:rPr>
                    <w:b/>
                    <w:noProof/>
                    <w:sz w:val="28"/>
                  </w:rPr>
                  <w:t>3</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Lienhypertexte"/>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Lienhypertexte"/>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63F7D03A" w:rsidR="000A5F6B" w:rsidRPr="00653C82" w:rsidRDefault="00C76F93" w:rsidP="000165B9">
            <w:pPr>
              <w:pStyle w:val="CRCoverPage"/>
              <w:spacing w:after="0"/>
              <w:ind w:left="100"/>
              <w:rPr>
                <w:noProof/>
                <w:lang w:val="en-US"/>
              </w:rPr>
            </w:pPr>
            <w:r w:rsidRPr="00C76F93">
              <w:rPr>
                <w:noProof/>
                <w:lang w:eastAsia="zh-CN"/>
              </w:rPr>
              <w:t>SMF handling when UE is handed over outside private UPF coverage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1444CE82" w:rsidR="000A5F6B" w:rsidRPr="00653C82" w:rsidRDefault="000759D9" w:rsidP="000165B9">
            <w:pPr>
              <w:pStyle w:val="CRCoverPage"/>
              <w:spacing w:after="0"/>
              <w:ind w:left="100"/>
              <w:rPr>
                <w:noProof/>
              </w:rPr>
            </w:pPr>
            <w:r>
              <w:t>Orange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301D236A" w:rsidR="000A5F6B" w:rsidRPr="00653C82" w:rsidRDefault="000759D9" w:rsidP="000165B9">
            <w:pPr>
              <w:pStyle w:val="CRCoverPage"/>
              <w:spacing w:after="0"/>
              <w:ind w:left="100"/>
              <w:rPr>
                <w:noProof/>
              </w:rPr>
            </w:pPr>
            <w:r>
              <w:t>5GS_Ph1, TEI18</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7DEF273" w:rsidR="000A5F6B" w:rsidRPr="00653C82" w:rsidRDefault="000A5F6B" w:rsidP="000165B9">
            <w:pPr>
              <w:pStyle w:val="CRCoverPage"/>
              <w:spacing w:after="0"/>
              <w:ind w:left="100"/>
              <w:rPr>
                <w:noProof/>
              </w:rPr>
            </w:pPr>
            <w:r w:rsidRPr="00653C82">
              <w:t>2023-</w:t>
            </w:r>
            <w:r w:rsidR="00CA142F">
              <w:t>11-03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Lienhypertexte"/>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5E9F4985" w14:textId="77777777" w:rsidR="000A5F6B" w:rsidRDefault="005A0656" w:rsidP="00B02B36">
            <w:pPr>
              <w:pStyle w:val="CRCoverPage"/>
              <w:spacing w:after="0"/>
              <w:ind w:left="100"/>
              <w:rPr>
                <w:noProof/>
              </w:rPr>
            </w:pPr>
            <w:r>
              <w:rPr>
                <w:noProof/>
              </w:rPr>
              <w:t>The SMF handling suring HO preparation when no UPF can be found for one of the PDU Sessions (e.g. because the UE is leaving an area with private UPF coverage and by design the used slice only has UPF</w:t>
            </w:r>
            <w:r w:rsidR="00206FDD">
              <w:rPr>
                <w:noProof/>
              </w:rPr>
              <w:t>s</w:t>
            </w:r>
            <w:r>
              <w:rPr>
                <w:noProof/>
              </w:rPr>
              <w:t xml:space="preserve"> serving only this area) is not well specified</w:t>
            </w:r>
            <w:r w:rsidR="00875A99">
              <w:rPr>
                <w:noProof/>
              </w:rPr>
              <w:t>:</w:t>
            </w:r>
          </w:p>
          <w:p w14:paraId="3802D183" w14:textId="77777777" w:rsidR="00875A99" w:rsidRDefault="00875A99" w:rsidP="00875A99">
            <w:pPr>
              <w:pStyle w:val="CRCoverPage"/>
              <w:spacing w:after="0"/>
              <w:ind w:left="100"/>
              <w:rPr>
                <w:noProof/>
              </w:rPr>
            </w:pPr>
            <w:r>
              <w:rPr>
                <w:noProof/>
              </w:rPr>
              <w:t xml:space="preserve"> - in step 5, the sentence “Based on the Target ID, SMF checks if N2 Handover for the indicated PDU Session can be accepted.” does not clearly say what conditions make the SMF consider that HO for the PDU session can be accepted or not, and what the SMF does when it’s not accepted.</w:t>
            </w:r>
          </w:p>
          <w:p w14:paraId="20327104" w14:textId="39E34F82" w:rsidR="00875A99" w:rsidRDefault="00875A99" w:rsidP="00875A99">
            <w:pPr>
              <w:pStyle w:val="CRCoverPage"/>
              <w:spacing w:after="0"/>
              <w:ind w:left="100"/>
              <w:rPr>
                <w:noProof/>
              </w:rPr>
            </w:pPr>
            <w:r>
              <w:rPr>
                <w:noProof/>
              </w:rPr>
              <w:t xml:space="preserve"> - "Hadndover for the PDU Session" is not correct terminology.</w:t>
            </w:r>
          </w:p>
          <w:p w14:paraId="606DEE71" w14:textId="01126836" w:rsidR="00875A99" w:rsidRDefault="00875A99" w:rsidP="00875A99">
            <w:pPr>
              <w:pStyle w:val="CRCoverPage"/>
              <w:spacing w:after="0"/>
              <w:ind w:left="100"/>
              <w:rPr>
                <w:noProof/>
              </w:rPr>
            </w:pPr>
            <w:r>
              <w:rPr>
                <w:noProof/>
              </w:rPr>
              <w:t xml:space="preserve"> - The text in step 5 seems to indicate that if the SMS decides to release or re-establish the PDU Session after the HO, then UP resources will be activated, which is not possible.</w:t>
            </w:r>
          </w:p>
          <w:p w14:paraId="3A34890E" w14:textId="7F2DB4C7" w:rsidR="00875A99" w:rsidRDefault="00875A99" w:rsidP="00875A99">
            <w:pPr>
              <w:pStyle w:val="CRCoverPage"/>
              <w:spacing w:after="0"/>
              <w:ind w:left="100"/>
              <w:rPr>
                <w:noProof/>
              </w:rPr>
            </w:pPr>
            <w:r>
              <w:rPr>
                <w:noProof/>
              </w:rPr>
              <w:t xml:space="preserve"> - The conditions in step 7 are not clear.</w:t>
            </w:r>
          </w:p>
          <w:p w14:paraId="657FD2AC" w14:textId="589C721F" w:rsidR="00875A99" w:rsidRPr="00653C82" w:rsidRDefault="00875A99" w:rsidP="00F718F0">
            <w:pPr>
              <w:pStyle w:val="CRCoverPage"/>
              <w:spacing w:after="0"/>
              <w:ind w:left="100"/>
              <w:rPr>
                <w:noProof/>
              </w:rPr>
            </w:pPr>
            <w:r>
              <w:rPr>
                <w:noProof/>
              </w:rPr>
              <w:t>In addition, the last 2 sentences of step 7 appear to fall under the condition "</w:t>
            </w:r>
            <w:r w:rsidRPr="00140E21">
              <w:t>If N2 handover for the PDU Session is not accepted</w:t>
            </w:r>
            <w:r>
              <w:rPr>
                <w:noProof/>
              </w:rPr>
              <w:t>", whereas this text has nothing to do with this case.</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44C1F864" w14:textId="77777777" w:rsidR="00B02B36" w:rsidRDefault="008D3D7F" w:rsidP="000B1CCC">
            <w:pPr>
              <w:pStyle w:val="CRCoverPage"/>
              <w:spacing w:after="0"/>
              <w:ind w:left="100"/>
            </w:pPr>
            <w:r>
              <w:t>Steps 5 and 7 of the HO preparation procedure are updated to make the checks and actions consistent.</w:t>
            </w:r>
          </w:p>
          <w:p w14:paraId="7FF96A39" w14:textId="177AD463" w:rsidR="00875A99" w:rsidRPr="00653C82" w:rsidRDefault="00875A99" w:rsidP="000B1CCC">
            <w:pPr>
              <w:pStyle w:val="CRCoverPage"/>
              <w:spacing w:after="0"/>
              <w:ind w:left="100"/>
            </w:pPr>
            <w:r>
              <w:t xml:space="preserve">The last 2 </w:t>
            </w:r>
            <w:r>
              <w:rPr>
                <w:noProof/>
              </w:rPr>
              <w:t>sentences of step 7 are moved to a different paragraph.</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31F4EAF0" w:rsidR="000A5F6B" w:rsidRPr="00653C82" w:rsidRDefault="00320552" w:rsidP="00B16048">
            <w:pPr>
              <w:pStyle w:val="CRCoverPage"/>
              <w:spacing w:after="0"/>
              <w:ind w:left="100"/>
              <w:rPr>
                <w:noProof/>
              </w:rPr>
            </w:pPr>
            <w:r>
              <w:rPr>
                <w:noProof/>
              </w:rPr>
              <w:t>Incomplete and unclear specification.</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DA6DAEB" w:rsidR="000A5F6B" w:rsidRPr="00653C82" w:rsidRDefault="00E52A50" w:rsidP="000165B9">
            <w:pPr>
              <w:pStyle w:val="CRCoverPage"/>
              <w:spacing w:after="0"/>
              <w:ind w:left="100"/>
              <w:rPr>
                <w:noProof/>
              </w:rPr>
            </w:pPr>
            <w:r w:rsidRPr="00140E21">
              <w:t>4.9.1.3.2</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3F9624A7" w14:textId="77777777" w:rsidR="007B1899" w:rsidRPr="00140E21" w:rsidRDefault="007B1899" w:rsidP="007B1899">
      <w:pPr>
        <w:pStyle w:val="Titre5"/>
      </w:pPr>
      <w:bookmarkStart w:id="27" w:name="_Toc145939463"/>
      <w:bookmarkStart w:id="28" w:name="_Toc114668922"/>
      <w:bookmarkStart w:id="29" w:name="_Hlk116471954"/>
      <w:bookmarkStart w:id="30"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4.9.1.3.2</w:t>
      </w:r>
      <w:r w:rsidRPr="00140E21">
        <w:tab/>
        <w:t>Preparation phase</w:t>
      </w:r>
      <w:bookmarkEnd w:id="27"/>
    </w:p>
    <w:bookmarkStart w:id="31" w:name="_MON_1590393606"/>
    <w:bookmarkEnd w:id="31"/>
    <w:p w14:paraId="7E08F148" w14:textId="77777777" w:rsidR="007B1899" w:rsidRPr="00140E21" w:rsidRDefault="007B1899" w:rsidP="007B1899">
      <w:pPr>
        <w:pStyle w:val="TH"/>
      </w:pPr>
      <w:r w:rsidRPr="00140E21">
        <w:object w:dxaOrig="9980" w:dyaOrig="8852" w14:anchorId="3E9A4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21" o:title=""/>
          </v:shape>
          <o:OLEObject Type="Embed" ProgID="Word.Picture.8" ShapeID="_x0000_i1025" DrawAspect="Content" ObjectID="_1760544632" r:id="rId22"/>
        </w:object>
      </w:r>
    </w:p>
    <w:p w14:paraId="381D5676" w14:textId="77777777" w:rsidR="007B1899" w:rsidRPr="00140E21" w:rsidRDefault="007B1899" w:rsidP="007B1899">
      <w:pPr>
        <w:pStyle w:val="TF"/>
      </w:pPr>
      <w:bookmarkStart w:id="32" w:name="_CRFigure4_9_1_3_21"/>
      <w:r w:rsidRPr="00140E21">
        <w:t xml:space="preserve">Figure </w:t>
      </w:r>
      <w:bookmarkEnd w:id="32"/>
      <w:r w:rsidRPr="00140E21">
        <w:t>4.9.1.3.2-1: Inter NG-RAN node N2 based handover, Preparation phase</w:t>
      </w:r>
    </w:p>
    <w:p w14:paraId="588AB7B8" w14:textId="77777777" w:rsidR="007B1899" w:rsidRPr="00140E21" w:rsidRDefault="007B1899" w:rsidP="007B189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CB6F94A" w14:textId="77777777" w:rsidR="007B1899" w:rsidRDefault="007B1899" w:rsidP="007B1899">
      <w:pPr>
        <w:pStyle w:val="NO"/>
      </w:pPr>
      <w:r>
        <w:t>NOTE 1:</w:t>
      </w:r>
      <w:r>
        <w:tab/>
        <w:t>When applicable the message includes the selected NID, see TS 38.413 [10] for the IE that includes the selected NID. The T-AMF, ensures that the selected NID is forwarded to SMF.</w:t>
      </w:r>
    </w:p>
    <w:p w14:paraId="728677DA" w14:textId="77777777" w:rsidR="007B1899" w:rsidRPr="00140E21" w:rsidRDefault="007B1899" w:rsidP="007B1899">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BB0DC95" w14:textId="77777777" w:rsidR="007B1899" w:rsidRPr="00140E21" w:rsidRDefault="007B1899" w:rsidP="007B189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B0B19AB" w14:textId="77777777" w:rsidR="007B1899" w:rsidRPr="00140E21" w:rsidRDefault="007B1899" w:rsidP="007B189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3E49149" w14:textId="77777777" w:rsidR="007B1899" w:rsidRPr="00140E21" w:rsidRDefault="007B1899" w:rsidP="007B1899">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2A66107" w14:textId="77777777" w:rsidR="007B1899" w:rsidRPr="00140E21" w:rsidRDefault="007B1899" w:rsidP="007B189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3E53CA3" w14:textId="77777777" w:rsidR="007B1899" w:rsidRPr="00140E21" w:rsidRDefault="007B1899" w:rsidP="007B189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C53ECB1" w14:textId="77777777" w:rsidR="007B1899" w:rsidRDefault="007B1899" w:rsidP="007B1899">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AAC13F9" w14:textId="77777777" w:rsidR="007B1899" w:rsidRPr="00140E21" w:rsidRDefault="007B1899" w:rsidP="007B1899">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68710D9" w14:textId="77777777" w:rsidR="007B1899" w:rsidRPr="00140E21" w:rsidRDefault="007B1899" w:rsidP="007B1899">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69E230F" w14:textId="77777777" w:rsidR="007B1899" w:rsidRPr="00140E21" w:rsidRDefault="007B1899" w:rsidP="007B1899">
      <w:pPr>
        <w:pStyle w:val="B1"/>
        <w:rPr>
          <w:lang w:eastAsia="zh-CN"/>
        </w:rPr>
      </w:pPr>
      <w:r w:rsidRPr="00140E21">
        <w:rPr>
          <w:lang w:eastAsia="zh-CN"/>
        </w:rPr>
        <w:tab/>
        <w:t>When the S-AMF can still serve the UE, this step and step 12 are not needed.</w:t>
      </w:r>
    </w:p>
    <w:p w14:paraId="1BB3C234" w14:textId="77777777" w:rsidR="007B1899" w:rsidRDefault="007B1899" w:rsidP="007B1899">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A2E10DE" w14:textId="77777777" w:rsidR="007B1899" w:rsidRPr="00140E21" w:rsidRDefault="007B1899" w:rsidP="007B189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449F588" w14:textId="77777777" w:rsidR="007B1899" w:rsidRPr="00140E21" w:rsidRDefault="007B1899" w:rsidP="007B189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45D36EE" w14:textId="77777777" w:rsidR="007B1899" w:rsidRPr="00140E21" w:rsidRDefault="007B1899" w:rsidP="007B189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710F7BD" w14:textId="77777777" w:rsidR="007B1899" w:rsidRPr="00140E21" w:rsidRDefault="007B1899" w:rsidP="007B1899">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0FCFF1A" w14:textId="77777777" w:rsidR="007B1899" w:rsidRPr="00140E21" w:rsidRDefault="007B1899" w:rsidP="007B189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4D3626F" w14:textId="77777777" w:rsidR="007B1899" w:rsidRPr="00140E21" w:rsidRDefault="007B1899" w:rsidP="007B189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C741BEE" w14:textId="2F8A58CC" w:rsidR="007B1899" w:rsidRPr="00140E21" w:rsidDel="00BC4BDC" w:rsidRDefault="007B1899" w:rsidP="00BC4BDC">
      <w:pPr>
        <w:pStyle w:val="B1"/>
        <w:rPr>
          <w:del w:id="33" w:author="Antoine Mouquet (Orange)" w:date="2023-09-29T16:12:00Z"/>
        </w:rPr>
      </w:pPr>
      <w:r w:rsidRPr="00140E21">
        <w:t>5.</w:t>
      </w:r>
      <w:r w:rsidRPr="00140E21">
        <w:tab/>
        <w:t xml:space="preserve">[Conditional] </w:t>
      </w:r>
      <w:del w:id="34" w:author="Antoine Mouquet (Orange)" w:date="2023-09-20T23:21:00Z">
        <w:r w:rsidRPr="00140E21" w:rsidDel="00CE72E3">
          <w:delText xml:space="preserve">Based on the Target ID, </w:delText>
        </w:r>
      </w:del>
      <w:r w:rsidRPr="00140E21">
        <w:t xml:space="preserve">SMF checks if </w:t>
      </w:r>
      <w:ins w:id="35" w:author="Antoine Mouquet (Orange)" w:date="2023-09-20T23:21:00Z">
        <w:r w:rsidR="00CE72E3" w:rsidRPr="00140E21">
          <w:t xml:space="preserve">the Target ID </w:t>
        </w:r>
        <w:r w:rsidR="00CE72E3">
          <w:t xml:space="preserve">is within </w:t>
        </w:r>
        <w:r w:rsidR="00CE72E3" w:rsidRPr="00140E21">
          <w:rPr>
            <w:lang w:eastAsia="zh-CN"/>
          </w:rPr>
          <w:t>the service area of the UPF connecting to NG-RAN</w:t>
        </w:r>
        <w:r w:rsidR="00CE72E3" w:rsidRPr="00140E21">
          <w:t xml:space="preserve"> </w:t>
        </w:r>
      </w:ins>
      <w:del w:id="36" w:author="Antoine Mouquet (Orange)" w:date="2023-09-20T23:21:00Z">
        <w:r w:rsidRPr="00140E21" w:rsidDel="00CE72E3">
          <w:delText>N2 Handover for the indicated PDU Session can be accepted. The SMF checks also the UPF Selection Criteria</w:delText>
        </w:r>
      </w:del>
      <w:del w:id="37" w:author="Antoine Mouquet (Orange)" w:date="2023-09-20T23:19:00Z">
        <w:r w:rsidRPr="00140E21" w:rsidDel="00C425D3">
          <w:delText xml:space="preserve"> according to clause 6.3.3 of TS</w:delText>
        </w:r>
        <w:r w:rsidDel="00C425D3">
          <w:delText> </w:delText>
        </w:r>
        <w:r w:rsidRPr="00140E21" w:rsidDel="00C425D3">
          <w:delText>23.501</w:delText>
        </w:r>
        <w:r w:rsidDel="00C425D3">
          <w:delText> </w:delText>
        </w:r>
        <w:r w:rsidRPr="00140E21" w:rsidDel="00C425D3">
          <w:delText>[2]</w:delText>
        </w:r>
      </w:del>
      <w:r w:rsidRPr="00140E21">
        <w:t>.</w:t>
      </w:r>
      <w:r w:rsidRPr="00140E21">
        <w:rPr>
          <w:lang w:eastAsia="zh-CN"/>
        </w:rPr>
        <w:t xml:space="preserve"> If UE has moved out of the service area of the UPF connecting to NG-RAN, SMF selects a new intermediate UPF</w:t>
      </w:r>
      <w:ins w:id="38" w:author="Antoine Mouquet (Orange)" w:date="2023-09-20T23:19:00Z">
        <w:r w:rsidR="00C425D3" w:rsidRPr="00C425D3">
          <w:t xml:space="preserve"> </w:t>
        </w:r>
        <w:r w:rsidR="00C425D3" w:rsidRPr="00140E21">
          <w:t>according to clause 6.3.3 of TS</w:t>
        </w:r>
        <w:r w:rsidR="00C425D3">
          <w:t> </w:t>
        </w:r>
        <w:r w:rsidR="00C425D3" w:rsidRPr="00140E21">
          <w:t>23.501</w:t>
        </w:r>
        <w:r w:rsidR="00C425D3">
          <w:t> </w:t>
        </w:r>
        <w:r w:rsidR="00C425D3" w:rsidRPr="00140E21">
          <w:t>[2]</w:t>
        </w:r>
      </w:ins>
      <w:ins w:id="39" w:author="Antoine Mouquet (Orange)" w:date="2023-09-20T23:22:00Z">
        <w:r w:rsidR="00375F6B">
          <w:t>, if available</w:t>
        </w:r>
      </w:ins>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D6070FA" w14:textId="27FA84C1" w:rsidR="007B1899" w:rsidRPr="00140E21" w:rsidDel="001B5DB5" w:rsidRDefault="007B1899" w:rsidP="001B5DB5">
      <w:pPr>
        <w:pStyle w:val="B1"/>
        <w:rPr>
          <w:moveFrom w:id="40" w:author="Antoine Mouquet (Orange)" w:date="2023-09-29T17:06:00Z"/>
        </w:rPr>
      </w:pPr>
      <w:del w:id="41" w:author="Antoine Mouquet (Orange)" w:date="2023-09-29T16:12:00Z">
        <w:r w:rsidRPr="00140E21" w:rsidDel="00BC4BDC">
          <w:tab/>
          <w:delText>In the case that the SMF fails to find a suitable I-UPF,</w:delText>
        </w:r>
      </w:del>
      <w:r w:rsidRPr="00140E21">
        <w:t xml:space="preserve"> </w:t>
      </w:r>
      <w:moveFromRangeStart w:id="42" w:author="Antoine Mouquet (Orange)" w:date="2023-09-29T17:06:00Z" w:name="move146899602"/>
      <w:moveFrom w:id="43" w:author="Antoine Mouquet (Orange)" w:date="2023-09-29T17:06:00Z">
        <w:r w:rsidRPr="00140E21" w:rsidDel="001B5DB5">
          <w:t>the SMF decides to (based on local policies) either:</w:t>
        </w:r>
      </w:moveFrom>
    </w:p>
    <w:p w14:paraId="47DACF82" w14:textId="78E340B2" w:rsidR="007B1899" w:rsidRPr="00140E21" w:rsidDel="001B5DB5" w:rsidRDefault="007B1899">
      <w:pPr>
        <w:pStyle w:val="B1"/>
        <w:rPr>
          <w:moveFrom w:id="44" w:author="Antoine Mouquet (Orange)" w:date="2023-09-29T17:06:00Z"/>
        </w:rPr>
        <w:pPrChange w:id="45" w:author="Antoine Mouquet (Orange)" w:date="2023-09-29T17:06:00Z">
          <w:pPr>
            <w:pStyle w:val="B2"/>
          </w:pPr>
        </w:pPrChange>
      </w:pPr>
      <w:moveFrom w:id="46" w:author="Antoine Mouquet (Orange)" w:date="2023-09-29T17:06:00Z">
        <w:r w:rsidRPr="00140E21" w:rsidDel="001B5DB5">
          <w:t>-</w:t>
        </w:r>
        <w:r w:rsidRPr="00140E21" w:rsidDel="001B5DB5">
          <w:tab/>
          <w:t>trigger re-establishment of PDU Session. After handover procedure, SMF sends N1 message to the UE via the AMF by invoking Namf_Communication_N1N2MessageTransfer containing the cause indicating PDU Session re-establishment is required for the UE; or</w:t>
        </w:r>
      </w:moveFrom>
    </w:p>
    <w:p w14:paraId="305779E8" w14:textId="4C7C5604" w:rsidR="007B1899" w:rsidRPr="00140E21" w:rsidDel="001B5DB5" w:rsidRDefault="007B1899">
      <w:pPr>
        <w:pStyle w:val="B1"/>
        <w:rPr>
          <w:moveFrom w:id="47" w:author="Antoine Mouquet (Orange)" w:date="2023-09-29T17:06:00Z"/>
        </w:rPr>
        <w:pPrChange w:id="48" w:author="Antoine Mouquet (Orange)" w:date="2023-09-29T17:06:00Z">
          <w:pPr>
            <w:pStyle w:val="B2"/>
          </w:pPr>
        </w:pPrChange>
      </w:pPr>
      <w:moveFrom w:id="49" w:author="Antoine Mouquet (Orange)" w:date="2023-09-29T17:06:00Z">
        <w:r w:rsidRPr="00140E21" w:rsidDel="001B5DB5">
          <w:t>-</w:t>
        </w:r>
        <w:r w:rsidRPr="00140E21" w:rsidDel="001B5DB5">
          <w:tab/>
          <w:t>keep the PDU Session, but reject the activation request of User Plane connection for the PDU Session and inform the AMF about it; or</w:t>
        </w:r>
      </w:moveFrom>
    </w:p>
    <w:p w14:paraId="26EC7E4B" w14:textId="722FF026" w:rsidR="007B1899" w:rsidRPr="00140E21" w:rsidRDefault="007B1899">
      <w:pPr>
        <w:pStyle w:val="B1"/>
        <w:pPrChange w:id="50" w:author="Antoine Mouquet (Orange)" w:date="2023-09-29T17:06:00Z">
          <w:pPr>
            <w:pStyle w:val="B2"/>
          </w:pPr>
        </w:pPrChange>
      </w:pPr>
      <w:moveFrom w:id="51" w:author="Antoine Mouquet (Orange)" w:date="2023-09-29T17:06:00Z">
        <w:r w:rsidRPr="00140E21" w:rsidDel="001B5DB5">
          <w:t>-</w:t>
        </w:r>
        <w:r w:rsidRPr="00140E21" w:rsidDel="001B5DB5">
          <w:tab/>
          <w:t>release the PDU Session after handover procedure.</w:t>
        </w:r>
      </w:moveFrom>
      <w:moveFromRangeEnd w:id="42"/>
    </w:p>
    <w:p w14:paraId="59B5C1E3" w14:textId="77777777" w:rsidR="007B1899" w:rsidRPr="00140E21" w:rsidRDefault="007B1899" w:rsidP="007B1899">
      <w:pPr>
        <w:pStyle w:val="B1"/>
      </w:pPr>
      <w:r w:rsidRPr="00140E21">
        <w:t>6a.</w:t>
      </w:r>
      <w:r w:rsidRPr="00140E21">
        <w:tab/>
        <w:t>[Conditional] SMF to UPF (PSA): N4 Session Modification Request.</w:t>
      </w:r>
    </w:p>
    <w:p w14:paraId="2CDBF59C" w14:textId="77777777" w:rsidR="007B1899" w:rsidRPr="00140E21" w:rsidRDefault="007B1899" w:rsidP="007B1899">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D6A3AD7" w14:textId="77777777" w:rsidR="007B1899" w:rsidRPr="00140E21" w:rsidRDefault="007B1899" w:rsidP="007B189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F60036D" w14:textId="77777777" w:rsidR="007B1899" w:rsidRPr="00140E21" w:rsidRDefault="007B1899" w:rsidP="007B1899">
      <w:pPr>
        <w:pStyle w:val="B1"/>
      </w:pPr>
      <w:r w:rsidRPr="00140E21">
        <w:t>6b.</w:t>
      </w:r>
      <w:r w:rsidRPr="00140E21">
        <w:tab/>
        <w:t>[Conditional] UPF (PSA) to SMF: N4 Session Modification Response.</w:t>
      </w:r>
    </w:p>
    <w:p w14:paraId="617044B6" w14:textId="77777777" w:rsidR="007B1899" w:rsidRPr="00140E21" w:rsidRDefault="007B1899" w:rsidP="007B189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B08EB56" w14:textId="77777777" w:rsidR="007B1899" w:rsidRPr="00140E21" w:rsidRDefault="007B1899" w:rsidP="007B1899">
      <w:pPr>
        <w:pStyle w:val="B1"/>
      </w:pPr>
      <w:r w:rsidRPr="00140E21">
        <w:t>6c.</w:t>
      </w:r>
      <w:r w:rsidRPr="00140E21">
        <w:tab/>
        <w:t>[Conditional] SMF to T-UPF (intermediate): N4 Session Establishment Request.</w:t>
      </w:r>
    </w:p>
    <w:p w14:paraId="10390754" w14:textId="77777777" w:rsidR="007B1899" w:rsidRPr="00140E21" w:rsidRDefault="007B1899" w:rsidP="007B189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6DAE71F" w14:textId="77777777" w:rsidR="007B1899" w:rsidRPr="00140E21" w:rsidRDefault="007B1899" w:rsidP="007B1899">
      <w:pPr>
        <w:pStyle w:val="B1"/>
      </w:pPr>
      <w:r w:rsidRPr="00140E21">
        <w:t>6d.</w:t>
      </w:r>
      <w:r w:rsidRPr="00140E21">
        <w:tab/>
        <w:t>T-UPF (intermediate) to SMF: N4 Session Establishment Response.</w:t>
      </w:r>
    </w:p>
    <w:p w14:paraId="46E186A6" w14:textId="77777777" w:rsidR="007B1899" w:rsidRPr="00140E21" w:rsidRDefault="007B1899" w:rsidP="007B189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4F767D8" w14:textId="77777777" w:rsidR="007B1899" w:rsidRPr="00140E21" w:rsidRDefault="007B1899" w:rsidP="007B189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257A5A2" w14:textId="287DC13D" w:rsidR="007B1899" w:rsidRPr="00140E21" w:rsidRDefault="007B1899" w:rsidP="007B1899">
      <w:pPr>
        <w:pStyle w:val="B1"/>
      </w:pPr>
      <w:r w:rsidRPr="00140E21">
        <w:tab/>
        <w:t>If</w:t>
      </w:r>
      <w:ins w:id="52" w:author="Antoine Mouquet (Orange)" w:date="2023-09-20T23:44:00Z">
        <w:r w:rsidR="001B21B0">
          <w:t xml:space="preserve"> at step 5 the SMF has </w:t>
        </w:r>
      </w:ins>
      <w:ins w:id="53" w:author="Antoine Mouquet (Orange)" w:date="2023-09-20T23:45:00Z">
        <w:r w:rsidR="001B21B0">
          <w:t xml:space="preserve">determined that the </w:t>
        </w:r>
        <w:r w:rsidR="001B21B0" w:rsidRPr="00140E21">
          <w:rPr>
            <w:lang w:eastAsia="zh-CN"/>
          </w:rPr>
          <w:t>UPF connecting to NG-RAN</w:t>
        </w:r>
        <w:r w:rsidR="001B21B0">
          <w:rPr>
            <w:lang w:eastAsia="zh-CN"/>
          </w:rPr>
          <w:t xml:space="preserve"> can still be used after the handover or ha</w:t>
        </w:r>
      </w:ins>
      <w:ins w:id="54" w:author="Antoine Mouquet (Orange)" w:date="2023-09-20T23:46:00Z">
        <w:r w:rsidR="001B21B0">
          <w:rPr>
            <w:lang w:eastAsia="zh-CN"/>
          </w:rPr>
          <w:t xml:space="preserve">s selected </w:t>
        </w:r>
        <w:r w:rsidR="001B21B0" w:rsidRPr="00140E21">
          <w:rPr>
            <w:lang w:eastAsia="zh-CN"/>
          </w:rPr>
          <w:t>a new intermediate UPF</w:t>
        </w:r>
      </w:ins>
      <w:del w:id="55" w:author="Antoine Mouquet (Orange)" w:date="2023-09-20T23:44:00Z">
        <w:r w:rsidRPr="00140E21" w:rsidDel="001B21B0">
          <w:delText xml:space="preserve"> N2 handover for the PDU Session is accepted</w:delText>
        </w:r>
      </w:del>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341CC3D0" w14:textId="51B569C8" w:rsidR="001B5DB5" w:rsidRPr="00140E21" w:rsidDel="00D057E0" w:rsidRDefault="007B1899" w:rsidP="001B5DB5">
      <w:pPr>
        <w:pStyle w:val="B1"/>
        <w:rPr>
          <w:moveTo w:id="56" w:author="Antoine Mouquet (Orange)" w:date="2023-09-29T17:06:00Z"/>
        </w:rPr>
      </w:pPr>
      <w:r w:rsidRPr="00140E21">
        <w:tab/>
        <w:t xml:space="preserve">If </w:t>
      </w:r>
      <w:ins w:id="57" w:author="Antoine Mouquet (Orange)" w:date="2023-09-20T23:34:00Z">
        <w:r w:rsidR="00890B5B">
          <w:t xml:space="preserve">the SMF </w:t>
        </w:r>
      </w:ins>
      <w:ins w:id="58" w:author="Antoine Mouquet (Orange)" w:date="2023-09-20T23:47:00Z">
        <w:r w:rsidR="006A4860" w:rsidRPr="00140E21">
          <w:t>fail</w:t>
        </w:r>
        <w:r w:rsidR="006A4860">
          <w:t>ed</w:t>
        </w:r>
        <w:r w:rsidR="006A4860" w:rsidRPr="00140E21">
          <w:t xml:space="preserve"> to find a suitable I-UPF</w:t>
        </w:r>
        <w:r w:rsidR="006A4860">
          <w:t xml:space="preserve"> </w:t>
        </w:r>
      </w:ins>
      <w:ins w:id="59" w:author="Antoine Mouquet (Orange)" w:date="2023-09-20T23:34:00Z">
        <w:r w:rsidR="00890B5B">
          <w:t>at step 5</w:t>
        </w:r>
      </w:ins>
      <w:del w:id="60" w:author="Antoine Mouquet (Orange)" w:date="2023-09-20T23:35:00Z">
        <w:r w:rsidRPr="00140E21" w:rsidDel="00890B5B">
          <w:delText>N2 handover for the PDU Session is not accepted as described in step 5</w:delText>
        </w:r>
      </w:del>
      <w:r w:rsidRPr="00140E21">
        <w:t>, the SMF does not include an</w:t>
      </w:r>
      <w:ins w:id="61" w:author="Antoine Mouquet (Orange)" w:date="2023-09-20T23:39:00Z">
        <w:r w:rsidR="009622AE">
          <w:t>y</w:t>
        </w:r>
      </w:ins>
      <w:r w:rsidRPr="00140E21">
        <w:t xml:space="preserve"> N2 SM Information regarding the PDU Session to avoid establishment of radio resources at the target NG-RAN. Instead of that, the SMF provides a reason for non-</w:t>
      </w:r>
      <w:r w:rsidRPr="00147AC5">
        <w:t xml:space="preserve">acceptance. </w:t>
      </w:r>
      <w:moveToRangeStart w:id="62" w:author="Antoine Mouquet (Orange)" w:date="2023-09-29T17:06:00Z" w:name="move146899602"/>
      <w:ins w:id="63" w:author="Antoine Mouquet (Orange)" w:date="2023-09-29T17:06:00Z">
        <w:r w:rsidR="001B5DB5">
          <w:t>T</w:t>
        </w:r>
      </w:ins>
      <w:moveTo w:id="64" w:author="Antoine Mouquet (Orange)" w:date="2023-09-29T17:06:00Z">
        <w:r w:rsidR="001B5DB5" w:rsidRPr="00140E21" w:rsidDel="00D057E0">
          <w:t>he SMF decides to (based on local policies) either:</w:t>
        </w:r>
      </w:moveTo>
    </w:p>
    <w:p w14:paraId="4E90CC84" w14:textId="77777777" w:rsidR="001B5DB5" w:rsidRPr="00140E21" w:rsidDel="00D057E0" w:rsidRDefault="001B5DB5">
      <w:pPr>
        <w:pStyle w:val="B2"/>
        <w:rPr>
          <w:moveTo w:id="65" w:author="Antoine Mouquet (Orange)" w:date="2023-09-29T17:06:00Z"/>
        </w:rPr>
        <w:pPrChange w:id="66" w:author="Antoine Mouquet (Orange)" w:date="2023-09-29T17:16:00Z">
          <w:pPr>
            <w:pStyle w:val="B1"/>
          </w:pPr>
        </w:pPrChange>
      </w:pPr>
      <w:moveTo w:id="67" w:author="Antoine Mouquet (Orange)" w:date="2023-09-29T17:06:00Z">
        <w:r w:rsidRPr="00140E21" w:rsidDel="00D057E0">
          <w:t>-</w:t>
        </w:r>
        <w:r w:rsidRPr="00140E21" w:rsidDel="00D057E0">
          <w:tab/>
          <w:t>trigger re-establishment of PDU Session. After handover procedure, SMF sends N1 message to the UE via the AMF by invoking Namf_Communication_N1N2MessageTransfer containing the cause indicating PDU Session re-establishment is required for the UE; or</w:t>
        </w:r>
      </w:moveTo>
    </w:p>
    <w:p w14:paraId="2402C882" w14:textId="3AAA3722" w:rsidR="001B5DB5" w:rsidRPr="00140E21" w:rsidDel="00D057E0" w:rsidRDefault="001B5DB5">
      <w:pPr>
        <w:pStyle w:val="B2"/>
        <w:rPr>
          <w:moveTo w:id="68" w:author="Antoine Mouquet (Orange)" w:date="2023-09-29T17:06:00Z"/>
        </w:rPr>
        <w:pPrChange w:id="69" w:author="Antoine Mouquet (Orange)" w:date="2023-09-29T17:16:00Z">
          <w:pPr>
            <w:pStyle w:val="B1"/>
          </w:pPr>
        </w:pPrChange>
      </w:pPr>
      <w:moveTo w:id="70" w:author="Antoine Mouquet (Orange)" w:date="2023-09-29T17:06:00Z">
        <w:r w:rsidRPr="00140E21" w:rsidDel="00D057E0">
          <w:t>-</w:t>
        </w:r>
        <w:r w:rsidRPr="00140E21" w:rsidDel="00D057E0">
          <w:tab/>
          <w:t xml:space="preserve">keep the PDU Session </w:t>
        </w:r>
      </w:moveTo>
      <w:ins w:id="71" w:author="Antoine Mouquet (Orange)" w:date="2023-09-29T17:06:00Z">
        <w:r>
          <w:t xml:space="preserve">(the </w:t>
        </w:r>
      </w:ins>
      <w:moveTo w:id="72" w:author="Antoine Mouquet (Orange)" w:date="2023-09-29T17:06:00Z">
        <w:r w:rsidRPr="00140E21" w:rsidDel="00D057E0">
          <w:t xml:space="preserve">User Plane connection </w:t>
        </w:r>
      </w:moveTo>
      <w:ins w:id="73" w:author="Antoine Mouquet (Orange)" w:date="2023-09-29T17:06:00Z">
        <w:r>
          <w:t>being deactivated</w:t>
        </w:r>
      </w:ins>
      <w:ins w:id="74" w:author="Antoine Mouquet (Orange)" w:date="2023-09-29T17:07:00Z">
        <w:r>
          <w:t>)</w:t>
        </w:r>
      </w:ins>
      <w:moveTo w:id="75" w:author="Antoine Mouquet (Orange)" w:date="2023-09-29T17:06:00Z">
        <w:r w:rsidRPr="00140E21" w:rsidDel="00D057E0">
          <w:t>; or</w:t>
        </w:r>
      </w:moveTo>
    </w:p>
    <w:p w14:paraId="19D2F3ED" w14:textId="77777777" w:rsidR="001B5DB5" w:rsidRPr="00140E21" w:rsidRDefault="001B5DB5">
      <w:pPr>
        <w:pStyle w:val="B2"/>
        <w:rPr>
          <w:moveTo w:id="76" w:author="Antoine Mouquet (Orange)" w:date="2023-09-29T17:06:00Z"/>
        </w:rPr>
        <w:pPrChange w:id="77" w:author="Antoine Mouquet (Orange)" w:date="2023-09-29T17:16:00Z">
          <w:pPr>
            <w:pStyle w:val="B1"/>
          </w:pPr>
        </w:pPrChange>
      </w:pPr>
      <w:moveTo w:id="78" w:author="Antoine Mouquet (Orange)" w:date="2023-09-29T17:06:00Z">
        <w:r w:rsidRPr="00140E21" w:rsidDel="00D057E0">
          <w:t>-</w:t>
        </w:r>
        <w:r w:rsidRPr="00140E21" w:rsidDel="00D057E0">
          <w:tab/>
          <w:t>release the PDU Session after handover procedure.</w:t>
        </w:r>
      </w:moveTo>
    </w:p>
    <w:moveToRangeEnd w:id="62"/>
    <w:p w14:paraId="6779FB5C" w14:textId="0D66AA17" w:rsidR="007B1899" w:rsidRPr="00140E21" w:rsidRDefault="001B5DB5" w:rsidP="007B1899">
      <w:pPr>
        <w:pStyle w:val="B1"/>
      </w:pPr>
      <w:ins w:id="79" w:author="Antoine Mouquet (Orange)" w:date="2023-09-29T17:05:00Z">
        <w:r>
          <w:tab/>
        </w:r>
      </w:ins>
      <w:r w:rsidR="007B1899" w:rsidRPr="00147AC5">
        <w:rPr>
          <w:lang w:eastAsia="zh-CN"/>
        </w:rPr>
        <w:t>If the SMF has received notification from (T-)AMF that the UE is only reachable for regulatory prioritized services, the SMF</w:t>
      </w:r>
      <w:r w:rsidR="007B1899" w:rsidRPr="00147AC5">
        <w:t xml:space="preserve"> does not include an</w:t>
      </w:r>
      <w:r w:rsidR="007B1899" w:rsidRPr="00147AC5">
        <w:rPr>
          <w:lang w:eastAsia="zh-CN"/>
        </w:rPr>
        <w:t>y</w:t>
      </w:r>
      <w:r w:rsidR="007B1899" w:rsidRPr="00147AC5">
        <w:t xml:space="preserve"> N2 SM info regarding the PDU Session </w:t>
      </w:r>
      <w:r w:rsidR="007B1899" w:rsidRPr="00147AC5">
        <w:rPr>
          <w:lang w:eastAsia="zh-CN"/>
        </w:rPr>
        <w:t xml:space="preserve">for non-regulatory prioritized services </w:t>
      </w:r>
      <w:r w:rsidR="007B1899" w:rsidRPr="00147AC5">
        <w:t>to avoid establishment of radio resources at the target NG-RAN</w:t>
      </w:r>
      <w:r w:rsidR="007B1899" w:rsidRPr="00147AC5">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DACEB83" w14:textId="77777777" w:rsidR="007B1899" w:rsidRPr="00140E21" w:rsidRDefault="007B1899" w:rsidP="007B189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DD3DA6D" w14:textId="77777777" w:rsidR="007B1899" w:rsidRPr="00140E21" w:rsidRDefault="007B1899" w:rsidP="007B1899">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36F7FA2" w14:textId="77777777" w:rsidR="007B1899" w:rsidRPr="00140E21" w:rsidRDefault="007B1899" w:rsidP="007B189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7804365" w14:textId="77777777" w:rsidR="007B1899" w:rsidRPr="00140E21" w:rsidRDefault="007B1899" w:rsidP="007B1899">
      <w:pPr>
        <w:pStyle w:val="B1"/>
      </w:pPr>
      <w:r w:rsidRPr="00140E21">
        <w:tab/>
        <w:t>T-AMF determines T-RAN based on Target ID. T-AMF may allocate a 5G-GUTI valid for the UE in the AMF and target TAI.</w:t>
      </w:r>
    </w:p>
    <w:p w14:paraId="7EA62F7D" w14:textId="77777777" w:rsidR="007B1899" w:rsidRPr="00140E21" w:rsidRDefault="007B1899" w:rsidP="007B189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878B849" w14:textId="77777777" w:rsidR="007B1899" w:rsidRPr="00140E21" w:rsidRDefault="007B1899" w:rsidP="007B189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A429552" w14:textId="77777777" w:rsidR="007B1899" w:rsidRDefault="007B1899" w:rsidP="007B1899">
      <w:pPr>
        <w:pStyle w:val="B1"/>
        <w:rPr>
          <w:lang w:eastAsia="zh-CN"/>
        </w:rPr>
      </w:pPr>
      <w:r>
        <w:rPr>
          <w:lang w:eastAsia="zh-CN"/>
        </w:rPr>
        <w:lastRenderedPageBreak/>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7674B99" w14:textId="77777777" w:rsidR="007B1899" w:rsidRPr="00140E21" w:rsidRDefault="007B1899" w:rsidP="007B189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60CBFA22" w14:textId="77777777" w:rsidR="007B1899" w:rsidRPr="00140E21" w:rsidRDefault="007B1899" w:rsidP="007B189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C47C41E" w14:textId="77777777" w:rsidR="007B1899" w:rsidRPr="00140E21" w:rsidRDefault="007B1899" w:rsidP="007B189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83B7D9A" w14:textId="77777777" w:rsidR="007B1899" w:rsidRPr="00140E21" w:rsidRDefault="007B1899" w:rsidP="007B189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D4E5A74" w14:textId="77777777" w:rsidR="007B1899" w:rsidRPr="00140E21" w:rsidRDefault="007B1899" w:rsidP="007B189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1F1085B" w14:textId="77777777" w:rsidR="007B1899" w:rsidRPr="00140E21" w:rsidRDefault="007B1899" w:rsidP="007B1899">
      <w:pPr>
        <w:pStyle w:val="B1"/>
        <w:rPr>
          <w:lang w:eastAsia="zh-CN"/>
        </w:rPr>
      </w:pPr>
      <w:r w:rsidRPr="00140E21">
        <w:rPr>
          <w:lang w:eastAsia="zh-CN"/>
        </w:rPr>
        <w:tab/>
        <w:t>The N2 SM information may also include:</w:t>
      </w:r>
    </w:p>
    <w:p w14:paraId="36DA5A55" w14:textId="77777777" w:rsidR="007B1899" w:rsidRPr="00140E21" w:rsidRDefault="007B1899" w:rsidP="007B1899">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1C84F75" w14:textId="77777777" w:rsidR="007B1899" w:rsidRPr="00140E21" w:rsidRDefault="007B1899" w:rsidP="007B189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C9D40E1" w14:textId="77777777" w:rsidR="007B1899" w:rsidRPr="00140E21" w:rsidRDefault="007B1899" w:rsidP="007B1899">
      <w:pPr>
        <w:pStyle w:val="B2"/>
      </w:pPr>
      <w:r>
        <w:t>-</w:t>
      </w:r>
      <w:r>
        <w:tab/>
        <w:t>For each QoS Flow accepted with an Alternative QoS Profile (see TS 23.501 [2]), the Target NG-RAN shall include a reference to the fulfilled Alternative QoS Profile.</w:t>
      </w:r>
    </w:p>
    <w:p w14:paraId="27CEB781" w14:textId="77777777" w:rsidR="007B1899" w:rsidRPr="00140E21" w:rsidRDefault="007B1899" w:rsidP="007B1899">
      <w:pPr>
        <w:pStyle w:val="B2"/>
      </w:pPr>
      <w:r>
        <w:t>-</w:t>
      </w:r>
      <w:r>
        <w:tab/>
        <w:t>For each accepted QoS Flow, QoS Flows status (active/not active) for QoS monitoring configuration for congestion information, established QoS Flows status (active/not active) for ECN marking for L4S.</w:t>
      </w:r>
    </w:p>
    <w:p w14:paraId="40629971" w14:textId="77777777" w:rsidR="007B1899" w:rsidRPr="00140E21" w:rsidRDefault="007B1899" w:rsidP="007B189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1A56C21" w14:textId="77777777" w:rsidR="007B1899" w:rsidRPr="00140E21" w:rsidRDefault="007B1899" w:rsidP="007B1899">
      <w:pPr>
        <w:pStyle w:val="B1"/>
      </w:pPr>
      <w:r w:rsidRPr="00140E21">
        <w:tab/>
        <w:t>For each N2 SM response received from the T-RAN (N2 SM information included in Handover Request Acknowledge), AMF sends the received N2 SM response to the SMF indicated by the respective PDU Session ID.</w:t>
      </w:r>
    </w:p>
    <w:p w14:paraId="6231ECED" w14:textId="77777777" w:rsidR="007B1899" w:rsidRPr="00140E21" w:rsidRDefault="007B1899" w:rsidP="007B1899">
      <w:pPr>
        <w:pStyle w:val="B1"/>
      </w:pPr>
      <w:r w:rsidRPr="00140E21">
        <w:tab/>
        <w:t>If no new T-UPF is selected, SMF stores the N3 tunnel info of T-RAN from the N2 SM response if N2 handover is accepted by T-RAN.</w:t>
      </w:r>
    </w:p>
    <w:p w14:paraId="305B301E" w14:textId="77777777" w:rsidR="007B1899" w:rsidRPr="00140E21" w:rsidRDefault="007B1899" w:rsidP="007B1899">
      <w:pPr>
        <w:pStyle w:val="B1"/>
        <w:rPr>
          <w:lang w:eastAsia="zh-CN"/>
        </w:rPr>
      </w:pPr>
      <w:r w:rsidRPr="00140E21">
        <w:rPr>
          <w:lang w:eastAsia="zh-CN"/>
        </w:rPr>
        <w:lastRenderedPageBreak/>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51B794" w14:textId="77777777" w:rsidR="007B1899" w:rsidRPr="00140E21" w:rsidRDefault="007B1899" w:rsidP="007B189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AFC89F3" w14:textId="77777777" w:rsidR="007B1899" w:rsidRPr="00140E21" w:rsidRDefault="007B1899" w:rsidP="007B189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544F94E" w14:textId="77777777" w:rsidR="007B1899" w:rsidRPr="00140E21" w:rsidRDefault="007B1899" w:rsidP="007B189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21D10DC" w14:textId="77777777" w:rsidR="007B1899" w:rsidRPr="00140E21" w:rsidRDefault="007B1899" w:rsidP="007B1899">
      <w:pPr>
        <w:pStyle w:val="B1"/>
      </w:pPr>
      <w:r w:rsidRPr="00140E21">
        <w:tab/>
        <w:t>If the SMF selected a T-UPF in step 6a, the SMF updates the T-UPF by providing the T-RAN SM N3 forwarding information list by sending a N4 Session Modification Request to the T-UPF.</w:t>
      </w:r>
    </w:p>
    <w:p w14:paraId="501C947F" w14:textId="77777777" w:rsidR="007B1899" w:rsidRPr="00140E21" w:rsidRDefault="007B1899" w:rsidP="007B189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379BE66" w14:textId="77777777" w:rsidR="007B1899" w:rsidRPr="00140E21" w:rsidRDefault="007B1899" w:rsidP="007B189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08A4F56" w14:textId="77777777" w:rsidR="007B1899" w:rsidRPr="00140E21" w:rsidRDefault="007B1899" w:rsidP="007B189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5124884" w14:textId="77777777" w:rsidR="007B1899" w:rsidRPr="00140E21" w:rsidRDefault="007B1899" w:rsidP="007B189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974EB95" w14:textId="77777777" w:rsidR="007B1899" w:rsidRPr="00140E21" w:rsidRDefault="007B1899" w:rsidP="007B189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57EA83D" w14:textId="77777777" w:rsidR="007B1899" w:rsidRPr="00140E21" w:rsidRDefault="007B1899" w:rsidP="007B189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70928B2" w14:textId="77777777" w:rsidR="007B1899" w:rsidRPr="00140E21" w:rsidRDefault="007B1899" w:rsidP="007B189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56AE3F1" w14:textId="77777777" w:rsidR="007B1899" w:rsidRPr="00140E21" w:rsidRDefault="007B1899" w:rsidP="007B189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0B785FF" w14:textId="77777777" w:rsidR="007B1899" w:rsidRPr="00140E21" w:rsidRDefault="007B1899" w:rsidP="007B189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B9C3B44" w14:textId="77777777" w:rsidR="007B1899" w:rsidRPr="00140E21" w:rsidRDefault="007B1899" w:rsidP="007B189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539A58F3" w14:textId="77777777" w:rsidR="007B1899" w:rsidRPr="00140E21" w:rsidRDefault="007B1899" w:rsidP="007B1899">
      <w:pPr>
        <w:pStyle w:val="B1"/>
        <w:rPr>
          <w:lang w:eastAsia="zh-CN"/>
        </w:rPr>
      </w:pPr>
      <w:r w:rsidRPr="00140E21">
        <w:rPr>
          <w:lang w:eastAsia="zh-CN"/>
        </w:rPr>
        <w:tab/>
        <w:t>The S-UPF allocates Tunnel Info and returns an N4 Session establishment Response message to the SMF.</w:t>
      </w:r>
    </w:p>
    <w:p w14:paraId="63533EED" w14:textId="77777777" w:rsidR="007B1899" w:rsidRPr="00140E21" w:rsidRDefault="007B1899" w:rsidP="007B1899">
      <w:pPr>
        <w:pStyle w:val="B1"/>
        <w:rPr>
          <w:lang w:eastAsia="zh-CN"/>
        </w:rPr>
      </w:pPr>
      <w:r w:rsidRPr="00140E21">
        <w:rPr>
          <w:lang w:eastAsia="zh-CN"/>
        </w:rPr>
        <w:tab/>
        <w:t>The S-UPF SM N3 forwarding Information list includes S-UPF N3 address, S-UPF N3 Tunnel identifiers for DL data forwarding.</w:t>
      </w:r>
    </w:p>
    <w:p w14:paraId="0BA1E7C3" w14:textId="77777777" w:rsidR="007B1899" w:rsidRPr="00140E21" w:rsidRDefault="007B1899" w:rsidP="007B1899">
      <w:pPr>
        <w:pStyle w:val="B1"/>
        <w:rPr>
          <w:lang w:eastAsia="zh-CN"/>
        </w:rPr>
      </w:pPr>
      <w:r w:rsidRPr="00140E21">
        <w:rPr>
          <w:lang w:eastAsia="zh-CN"/>
        </w:rPr>
        <w:t>11f.</w:t>
      </w:r>
      <w:r w:rsidRPr="00140E21">
        <w:rPr>
          <w:lang w:eastAsia="zh-CN"/>
        </w:rPr>
        <w:tab/>
        <w:t>SMF to T-AMF: Nsmf_PDUSession_UpdateSMContext Response (N2 SM Information).</w:t>
      </w:r>
    </w:p>
    <w:p w14:paraId="5D44D943" w14:textId="77777777" w:rsidR="007B1899" w:rsidRPr="00140E21" w:rsidRDefault="007B1899" w:rsidP="007B1899">
      <w:pPr>
        <w:pStyle w:val="B1"/>
        <w:rPr>
          <w:lang w:eastAsia="zh-CN"/>
        </w:rPr>
      </w:pPr>
      <w:r w:rsidRPr="00140E21">
        <w:rPr>
          <w:lang w:eastAsia="zh-CN"/>
        </w:rPr>
        <w:tab/>
        <w:t>The SMF sends an Nsmf_PDUSession_UpdateSMContext Response message per PDU Session to T-AMF.</w:t>
      </w:r>
    </w:p>
    <w:p w14:paraId="354FCCBC" w14:textId="77777777" w:rsidR="007B1899" w:rsidRPr="00140E21" w:rsidRDefault="007B1899" w:rsidP="007B189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16E29A1" w14:textId="77777777" w:rsidR="007B1899" w:rsidRPr="00140E21" w:rsidRDefault="007B1899" w:rsidP="007B189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A3FDD75" w14:textId="77777777" w:rsidR="007B1899" w:rsidRPr="00140E21" w:rsidRDefault="007B1899" w:rsidP="007B1899">
      <w:pPr>
        <w:pStyle w:val="B2"/>
      </w:pPr>
      <w:r w:rsidRPr="00140E21">
        <w:lastRenderedPageBreak/>
        <w:t>-</w:t>
      </w:r>
      <w:r w:rsidRPr="00140E21">
        <w:tab/>
        <w:t>If the indirect forwarding tunnel is setup in step 11b or 11d, then the SMF includes the T-UPF or S-UPF DL forwarding information containing the N3 UP address and the DL Tunnel ID of the UPF.</w:t>
      </w:r>
    </w:p>
    <w:p w14:paraId="4F1F8E6C" w14:textId="77777777" w:rsidR="007B1899" w:rsidRPr="00140E21" w:rsidRDefault="007B1899" w:rsidP="007B189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8A79290" w14:textId="77777777" w:rsidR="007B1899" w:rsidRPr="00140E21" w:rsidRDefault="007B1899" w:rsidP="007B1899">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AE632D" w14:textId="77777777" w:rsidR="007B1899" w:rsidRPr="00140E21" w:rsidRDefault="007B1899" w:rsidP="007B189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01F660E" w14:textId="77777777" w:rsidR="007B1899" w:rsidRPr="00140E21" w:rsidRDefault="007B1899" w:rsidP="007B1899">
      <w:pPr>
        <w:pStyle w:val="B1"/>
      </w:pPr>
      <w:r w:rsidRPr="00140E21">
        <w:tab/>
        <w:t>Non-accepted PDU Session List includes following PDU Session(s) with proper cause value:</w:t>
      </w:r>
    </w:p>
    <w:p w14:paraId="4F9ADD1C" w14:textId="77777777" w:rsidR="007B1899" w:rsidRPr="00140E21" w:rsidRDefault="007B1899" w:rsidP="007B1899">
      <w:pPr>
        <w:pStyle w:val="B2"/>
        <w:rPr>
          <w:lang w:eastAsia="ko-KR"/>
        </w:rPr>
      </w:pPr>
      <w:r w:rsidRPr="00140E21">
        <w:rPr>
          <w:lang w:eastAsia="ko-KR"/>
        </w:rPr>
        <w:t>-</w:t>
      </w:r>
      <w:r w:rsidRPr="00140E21">
        <w:rPr>
          <w:lang w:eastAsia="ko-KR"/>
        </w:rPr>
        <w:tab/>
        <w:t>Non-accepted PDU Session(s) by the SMF(s);</w:t>
      </w:r>
    </w:p>
    <w:p w14:paraId="03215398" w14:textId="77777777" w:rsidR="007B1899" w:rsidRPr="00140E21" w:rsidRDefault="007B1899" w:rsidP="007B189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090969B" w14:textId="77777777" w:rsidR="007B1899" w:rsidRPr="00140E21" w:rsidRDefault="007B1899" w:rsidP="007B189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5EE8E7B" w14:textId="77777777" w:rsidR="007B1899" w:rsidRPr="00140E21" w:rsidRDefault="007B1899" w:rsidP="007B189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86739DA" w14:textId="0912E680" w:rsidR="000759D9" w:rsidRPr="00140E21" w:rsidRDefault="007B1899" w:rsidP="007B1899">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28"/>
    <w:bookmarkEnd w:id="29"/>
    <w:bookmarkEnd w:id="30"/>
    <w:p w14:paraId="689B40C2" w14:textId="77777777" w:rsidR="000E208A" w:rsidRDefault="000E208A" w:rsidP="000E208A">
      <w:pPr>
        <w:pStyle w:val="Titre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1B24" w14:textId="77777777" w:rsidR="002C65A1" w:rsidRDefault="002C65A1">
      <w:pPr>
        <w:spacing w:after="0"/>
      </w:pPr>
      <w:r>
        <w:separator/>
      </w:r>
    </w:p>
  </w:endnote>
  <w:endnote w:type="continuationSeparator" w:id="0">
    <w:p w14:paraId="22F4C65F" w14:textId="77777777" w:rsidR="002C65A1" w:rsidRDefault="002C65A1">
      <w:pPr>
        <w:spacing w:after="0"/>
      </w:pPr>
      <w:r>
        <w:continuationSeparator/>
      </w:r>
    </w:p>
  </w:endnote>
  <w:endnote w:type="continuationNotice" w:id="1">
    <w:p w14:paraId="58F220A1" w14:textId="77777777" w:rsidR="002C65A1" w:rsidRDefault="002C6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E8955" w14:textId="15A3399D" w:rsidR="005740DE" w:rsidRDefault="005740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0AAF" w14:textId="3186A636" w:rsidR="005740DE" w:rsidRDefault="005740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6499" w14:textId="5691C6DB" w:rsidR="005740DE" w:rsidRDefault="005740D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BC50" w14:textId="77777777" w:rsidR="002C65A1" w:rsidRDefault="002C65A1">
      <w:pPr>
        <w:spacing w:after="0"/>
      </w:pPr>
      <w:r>
        <w:separator/>
      </w:r>
    </w:p>
  </w:footnote>
  <w:footnote w:type="continuationSeparator" w:id="0">
    <w:p w14:paraId="2A481212" w14:textId="77777777" w:rsidR="002C65A1" w:rsidRDefault="002C65A1">
      <w:pPr>
        <w:spacing w:after="0"/>
      </w:pPr>
      <w:r>
        <w:continuationSeparator/>
      </w:r>
    </w:p>
  </w:footnote>
  <w:footnote w:type="continuationNotice" w:id="1">
    <w:p w14:paraId="122D52A6" w14:textId="77777777" w:rsidR="002C65A1" w:rsidRDefault="002C6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126A" w14:textId="77777777" w:rsidR="000759D9" w:rsidRDefault="000759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C6EE" w14:textId="77777777" w:rsidR="000759D9" w:rsidRDefault="000759D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5A33"/>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00B0"/>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47AC5"/>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36F2"/>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1B0"/>
    <w:rsid w:val="001B22FE"/>
    <w:rsid w:val="001B52F0"/>
    <w:rsid w:val="001B5DB5"/>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6FDD"/>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1D01"/>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5A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25"/>
    <w:rsid w:val="003122EB"/>
    <w:rsid w:val="003125C4"/>
    <w:rsid w:val="00313EB4"/>
    <w:rsid w:val="00314EC1"/>
    <w:rsid w:val="00315A09"/>
    <w:rsid w:val="00315C8E"/>
    <w:rsid w:val="00315D2E"/>
    <w:rsid w:val="00316046"/>
    <w:rsid w:val="0031611F"/>
    <w:rsid w:val="00320461"/>
    <w:rsid w:val="00320552"/>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5F6B"/>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5CDC"/>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54F9"/>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0717"/>
    <w:rsid w:val="004715DF"/>
    <w:rsid w:val="00471FD9"/>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0656"/>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43"/>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4A1C"/>
    <w:rsid w:val="00665AFF"/>
    <w:rsid w:val="00667679"/>
    <w:rsid w:val="006676FD"/>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4860"/>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1899"/>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87D"/>
    <w:rsid w:val="00864A38"/>
    <w:rsid w:val="00864B14"/>
    <w:rsid w:val="00865A0C"/>
    <w:rsid w:val="00866049"/>
    <w:rsid w:val="008667A8"/>
    <w:rsid w:val="00870EE7"/>
    <w:rsid w:val="008718C2"/>
    <w:rsid w:val="008722BF"/>
    <w:rsid w:val="008758DC"/>
    <w:rsid w:val="00875A99"/>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B5B"/>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3D7F"/>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30C"/>
    <w:rsid w:val="00954440"/>
    <w:rsid w:val="00955B3B"/>
    <w:rsid w:val="00955C31"/>
    <w:rsid w:val="00955DD7"/>
    <w:rsid w:val="00955F2D"/>
    <w:rsid w:val="009561E0"/>
    <w:rsid w:val="00956808"/>
    <w:rsid w:val="009571A8"/>
    <w:rsid w:val="009622AE"/>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4BDC"/>
    <w:rsid w:val="00BC53F6"/>
    <w:rsid w:val="00BC5F9F"/>
    <w:rsid w:val="00BC76E5"/>
    <w:rsid w:val="00BC7C4B"/>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3"/>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6F93"/>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42F"/>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E72E3"/>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7E0"/>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02AF"/>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A50"/>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508"/>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18F0"/>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1AA0"/>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vision">
    <w:name w:val="Revision"/>
    <w:hidden/>
    <w:uiPriority w:val="99"/>
    <w:semiHidden/>
    <w:rsid w:val="00A83BFD"/>
    <w:rPr>
      <w:rFonts w:eastAsiaTheme="minorEastAsia"/>
      <w:lang w:val="en-GB" w:eastAsia="en-US"/>
    </w:rPr>
  </w:style>
  <w:style w:type="table" w:styleId="Grilledutableau">
    <w:name w:val="Table Grid"/>
    <w:basedOn w:val="Tableau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75337">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738089587">
      <w:bodyDiv w:val="1"/>
      <w:marLeft w:val="0"/>
      <w:marRight w:val="0"/>
      <w:marTop w:val="0"/>
      <w:marBottom w:val="0"/>
      <w:divBdr>
        <w:top w:val="none" w:sz="0" w:space="0" w:color="auto"/>
        <w:left w:val="none" w:sz="0" w:space="0" w:color="auto"/>
        <w:bottom w:val="none" w:sz="0" w:space="0" w:color="auto"/>
        <w:right w:val="none" w:sz="0" w:space="0" w:color="auto"/>
      </w:divBdr>
      <w:divsChild>
        <w:div w:id="772090675">
          <w:marLeft w:val="0"/>
          <w:marRight w:val="0"/>
          <w:marTop w:val="0"/>
          <w:marBottom w:val="0"/>
          <w:divBdr>
            <w:top w:val="none" w:sz="0" w:space="0" w:color="auto"/>
            <w:left w:val="none" w:sz="0" w:space="0" w:color="auto"/>
            <w:bottom w:val="none" w:sz="0" w:space="0" w:color="auto"/>
            <w:right w:val="none" w:sz="0" w:space="0" w:color="auto"/>
          </w:divBdr>
        </w:div>
      </w:divsChild>
    </w:div>
    <w:div w:id="2078893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4382</Words>
  <Characters>24980</Characters>
  <Application>Microsoft Office Word</Application>
  <DocSecurity>0</DocSecurity>
  <Lines>208</Lines>
  <Paragraphs>58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Antoine G Mouquet (Orange)</cp:lastModifiedBy>
  <cp:revision>4</cp:revision>
  <dcterms:created xsi:type="dcterms:W3CDTF">2023-11-03T18:23:00Z</dcterms:created>
  <dcterms:modified xsi:type="dcterms:W3CDTF">2023-11-03T18:24:00Z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