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S2-2305344</w:t>
        </w:r>
      </w:fldSimple>
    </w:p>
    <w:p w14:paraId="7CB45193" w14:textId="77777777" w:rsidR="001E41F3" w:rsidRDefault="00F0702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070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070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070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070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DE65B4" w:rsidR="00F25D98" w:rsidRDefault="000275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7A2B5D" w:rsidR="00F25D98" w:rsidRDefault="000275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070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Mobility procedures for RRC inactive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070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Shanghai-Bell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AA198D" w:rsidR="001E41F3" w:rsidRDefault="004205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F07026">
              <w:fldChar w:fldCharType="begin"/>
            </w:r>
            <w:r w:rsidR="00F07026">
              <w:instrText xml:space="preserve"> DOCPROPERTY  SourceIfTsg  \* MERGEFORMAT </w:instrText>
            </w:r>
            <w:r w:rsidR="00F070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070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5MBS_Ph2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070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070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70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5A79A" w14:textId="77777777" w:rsidR="0096647E" w:rsidRDefault="009664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EDE73" w14:textId="409F3158" w:rsidR="0096647E" w:rsidRDefault="0096647E" w:rsidP="009664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following EN needs to be resolved:</w:t>
            </w:r>
          </w:p>
          <w:p w14:paraId="72B6EB58" w14:textId="77777777" w:rsidR="0096647E" w:rsidRDefault="0096647E" w:rsidP="0096647E">
            <w:pPr>
              <w:pStyle w:val="EditorsNote"/>
            </w:pPr>
            <w:r>
              <w:t>Editor's note:</w:t>
            </w:r>
            <w:r>
              <w:tab/>
              <w:t>It is FFS whether more details about messages to transfer MBS session information and MBS assistance information are required for UEs in RRC_IDLE state, where the connection setup procedure is applicable.</w:t>
            </w:r>
          </w:p>
          <w:p w14:paraId="77280FBC" w14:textId="3D965984" w:rsidR="0096647E" w:rsidRPr="0096647E" w:rsidRDefault="0096647E" w:rsidP="0096647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6647E">
              <w:rPr>
                <w:noProof/>
                <w:lang w:val="en-US"/>
              </w:rPr>
              <w:t>Mobility Registration Update can be triggered when UE moves into new RA, also for failure case when inactive UE moves to new RA</w:t>
            </w:r>
          </w:p>
          <w:p w14:paraId="56F0881F" w14:textId="77777777" w:rsidR="0096647E" w:rsidRPr="0096647E" w:rsidRDefault="0096647E" w:rsidP="0096647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6647E">
              <w:rPr>
                <w:noProof/>
                <w:lang w:val="en-US"/>
              </w:rPr>
              <w:t>As part of the procedure, PDU sessions can be activated.</w:t>
            </w:r>
          </w:p>
          <w:p w14:paraId="708AA7DE" w14:textId="652BC3A4" w:rsidR="0096647E" w:rsidRDefault="0096647E" w:rsidP="004156FA">
            <w:pPr>
              <w:pStyle w:val="CRCoverPage"/>
              <w:spacing w:after="0"/>
              <w:ind w:left="100"/>
              <w:rPr>
                <w:noProof/>
              </w:rPr>
            </w:pPr>
            <w:r w:rsidRPr="0096647E">
              <w:rPr>
                <w:noProof/>
                <w:lang w:val="en-US"/>
              </w:rPr>
              <w:t>PDU session associated with MBS session needs to include information about associated MBS session (</w:t>
            </w:r>
            <w:r>
              <w:rPr>
                <w:noProof/>
                <w:lang w:val="en-US"/>
              </w:rPr>
              <w:t>and</w:t>
            </w:r>
            <w:r w:rsidRPr="0096647E">
              <w:rPr>
                <w:noProof/>
                <w:lang w:val="en-US"/>
              </w:rPr>
              <w:t xml:space="preserve"> MBS assistance information as part of it).</w:t>
            </w:r>
            <w:r>
              <w:rPr>
                <w:noProof/>
                <w:lang w:val="en-US"/>
              </w:rPr>
              <w:t xml:space="preserve"> </w:t>
            </w:r>
            <w:r w:rsidRPr="0096647E">
              <w:rPr>
                <w:noProof/>
                <w:lang w:val="en-US"/>
              </w:rPr>
              <w:t>According to TS 23.502, during mobility registration update with PDU session activation, steps 5f</w:t>
            </w:r>
            <w:del w:id="1" w:author="Huawei-zfq02" w:date="2023-04-18T17:16:00Z">
              <w:r w:rsidRPr="0096647E" w:rsidDel="006D0805">
                <w:rPr>
                  <w:noProof/>
                  <w:lang w:val="en-US"/>
                </w:rPr>
                <w:delText>f</w:delText>
              </w:r>
            </w:del>
            <w:bookmarkStart w:id="2" w:name="_GoBack"/>
            <w:bookmarkEnd w:id="2"/>
            <w:r w:rsidRPr="0096647E">
              <w:rPr>
                <w:noProof/>
                <w:lang w:val="en-US"/>
              </w:rPr>
              <w:t xml:space="preserve"> of UE initiated service request procedure are executed.</w:t>
            </w:r>
            <w:r>
              <w:rPr>
                <w:noProof/>
                <w:lang w:val="en-US"/>
              </w:rPr>
              <w:t xml:space="preserve"> </w:t>
            </w:r>
            <w:r w:rsidRPr="0096647E">
              <w:rPr>
                <w:noProof/>
                <w:lang w:val="en-US"/>
              </w:rPr>
              <w:t>TS 23.247 already documents impacts to service request procedures</w:t>
            </w:r>
            <w:r>
              <w:rPr>
                <w:noProof/>
                <w:lang w:val="en-US"/>
              </w:rPr>
              <w:t>, but the ementioned trigger conditions are not 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D3CE2E" w:rsidR="004156FA" w:rsidRDefault="004156FA" w:rsidP="004156F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Service Request procedure can also be triggered by the </w:t>
            </w:r>
            <w:r w:rsidRPr="0096647E">
              <w:rPr>
                <w:noProof/>
                <w:lang w:val="en-US"/>
              </w:rPr>
              <w:t>Mobility Registration Update</w:t>
            </w:r>
            <w:r>
              <w:rPr>
                <w:noProof/>
                <w:lang w:val="en-US"/>
              </w:rPr>
              <w:t xml:space="preserve">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2F972" w:rsidR="004156FA" w:rsidRDefault="004156FA" w:rsidP="004156F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Unresolved open issue for </w:t>
            </w:r>
            <w:r>
              <w:t>Mobility of UE in RRC_INACTIVE state receiving MBS data out of RA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34A06" w:rsidR="001E41F3" w:rsidRDefault="0041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7.2.3.8.1, 7.2.3.8.4, 7.2.8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496EEC" w:rsidR="001E41F3" w:rsidRDefault="00027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13EA9" w:rsidR="001E41F3" w:rsidRDefault="00027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3D9497" w:rsidR="001E41F3" w:rsidRDefault="00027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4F06E" w14:textId="77777777" w:rsidR="004156FA" w:rsidRPr="004156FA" w:rsidRDefault="004156FA" w:rsidP="00415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3" w:name="_Toc131155102"/>
      <w:bookmarkStart w:id="4" w:name="_Toc131155132"/>
      <w:r w:rsidRPr="004156FA">
        <w:rPr>
          <w:sz w:val="40"/>
          <w:lang w:eastAsia="zh-CN"/>
        </w:rPr>
        <w:lastRenderedPageBreak/>
        <w:t>1st change</w:t>
      </w:r>
    </w:p>
    <w:bookmarkEnd w:id="3"/>
    <w:p w14:paraId="2C861402" w14:textId="59E55F24" w:rsidR="004205A2" w:rsidRPr="00204314" w:rsidRDefault="004205A2" w:rsidP="004205A2">
      <w:pPr>
        <w:pStyle w:val="3"/>
        <w:rPr>
          <w:lang w:val="en-US" w:eastAsia="zh-CN"/>
        </w:rPr>
      </w:pPr>
      <w:r w:rsidRPr="00204314">
        <w:t>7.2.</w:t>
      </w:r>
      <w:r>
        <w:t>8</w:t>
      </w:r>
      <w:r>
        <w:tab/>
      </w:r>
      <w:r w:rsidRPr="00204314">
        <w:t>Service request procedure</w:t>
      </w:r>
      <w:bookmarkEnd w:id="4"/>
    </w:p>
    <w:p w14:paraId="2EBA567C" w14:textId="11992E57" w:rsidR="004205A2" w:rsidRDefault="004205A2" w:rsidP="004205A2">
      <w:r>
        <w:t>If the multicast MBS session is in Inactive state, the UE can go to CM-IDLE state or the user plane of the associated PDU Session may be deactivated even when the UE is in CM-CONNECTED state. When user plane of the associated PDU session is activated again, the SMF sends the MBS session information to NG-RAN during Service Request procedure as specified in TS 23.502 [6]. The MBS session information indicates that this MBS session is in Inactive state; and:</w:t>
      </w:r>
    </w:p>
    <w:p w14:paraId="3D94B102" w14:textId="77777777" w:rsidR="004205A2" w:rsidRDefault="004205A2" w:rsidP="004205A2">
      <w:pPr>
        <w:pStyle w:val="B1"/>
      </w:pPr>
      <w:r>
        <w:t>-</w:t>
      </w:r>
      <w:r>
        <w:tab/>
        <w:t>For the MBS supporting NG-RAN node, the NG-RAN establish the shared tunnel with the MB-UPF as usual. However, as the MBS session is in Inactive state, the NG-RAN node will not allocate related radio resource.</w:t>
      </w:r>
    </w:p>
    <w:p w14:paraId="0C576B07" w14:textId="77777777" w:rsidR="004205A2" w:rsidRDefault="004205A2" w:rsidP="004205A2">
      <w:pPr>
        <w:pStyle w:val="B1"/>
      </w:pPr>
      <w:r>
        <w:t>-</w:t>
      </w:r>
      <w:r>
        <w:tab/>
        <w:t>For the non-MBS supporting NG-RAN node, the unicast QoS flow associated with the MBS session are not established.</w:t>
      </w:r>
    </w:p>
    <w:p w14:paraId="10B1A218" w14:textId="0BAF6C37" w:rsidR="004205A2" w:rsidRDefault="004205A2" w:rsidP="004205A2">
      <w:r>
        <w:t xml:space="preserve">If the multicast MBS session is in Active state, the UE can go to CM-IDLE state due to AN release as specified in TS 23.502 [6]. </w:t>
      </w:r>
      <w:ins w:id="5" w:author="Huawei-zfq02" w:date="2023-04-18T17:15:00Z">
        <w:r w:rsidR="006D0805">
          <w:t>T</w:t>
        </w:r>
        <w:r w:rsidR="006D0805">
          <w:t xml:space="preserve">o activate the associated PDU session(s) </w:t>
        </w:r>
      </w:ins>
      <w:ins w:id="6" w:author="Nokia r00" w:date="2023-04-07T22:55:00Z">
        <w:del w:id="7" w:author="Huawei-zfq02" w:date="2023-04-18T17:15:00Z">
          <w:r w:rsidR="00552070" w:rsidDel="006D0805">
            <w:delText>P</w:delText>
          </w:r>
        </w:del>
      </w:ins>
      <w:ins w:id="8" w:author="Huawei-zfq02" w:date="2023-04-18T17:15:00Z">
        <w:r w:rsidR="006D0805">
          <w:t>p</w:t>
        </w:r>
      </w:ins>
      <w:ins w:id="9" w:author="Nokia r00" w:date="2023-04-07T22:55:00Z">
        <w:r w:rsidR="00552070">
          <w:t xml:space="preserve">arts of the service request procedure can also be executed </w:t>
        </w:r>
      </w:ins>
      <w:ins w:id="10" w:author="Nokia r00" w:date="2023-04-07T22:56:00Z">
        <w:r w:rsidR="00552070">
          <w:t xml:space="preserve">during the </w:t>
        </w:r>
      </w:ins>
      <w:ins w:id="11" w:author="Nokia r00" w:date="2023-04-07T22:55:00Z">
        <w:r w:rsidR="00552070">
          <w:t xml:space="preserve">Mobility Registration Update procedure </w:t>
        </w:r>
        <w:del w:id="12" w:author="Huawei-zfq02" w:date="2023-04-18T17:15:00Z">
          <w:r w:rsidR="00552070" w:rsidDel="006D0805">
            <w:delText xml:space="preserve">to activate the associated PDU session(s) </w:delText>
          </w:r>
        </w:del>
        <w:r w:rsidR="00552070">
          <w:t xml:space="preserve">as specified in clause 4.2.2.2.2 of TS 23.502 [6]. </w:t>
        </w:r>
      </w:ins>
      <w:del w:id="13" w:author="Huawei-zfq02" w:date="2023-04-18T17:15:00Z">
        <w:r w:rsidDel="006D0805">
          <w:delText xml:space="preserve">When the UE communicates with the network again, </w:delText>
        </w:r>
      </w:del>
      <w:ins w:id="14" w:author="Huawei-zfq02" w:date="2023-04-18T17:15:00Z">
        <w:r w:rsidR="006D0805">
          <w:t xml:space="preserve"> </w:t>
        </w:r>
      </w:ins>
      <w:ins w:id="15" w:author="Huawei-zfq02" w:date="2023-04-18T17:16:00Z">
        <w:r w:rsidR="006D0805">
          <w:t xml:space="preserve">Hence </w:t>
        </w:r>
      </w:ins>
      <w:r>
        <w:t>the SMF provides the MBS session information indicating that the UE joined the MBS session to the NG-RAN within N2 SM container for the associated PDU Session.</w:t>
      </w:r>
    </w:p>
    <w:p w14:paraId="09A42F31" w14:textId="77777777" w:rsidR="004205A2" w:rsidRDefault="004205A2" w:rsidP="004205A2">
      <w:pPr>
        <w:pStyle w:val="NO"/>
      </w:pPr>
      <w:r>
        <w:t>NOTE:</w:t>
      </w:r>
      <w:r>
        <w:tab/>
        <w:t>Network triggered Service Request, if triggered for other reason, can also be used by the SMF to provide that MBS session information to NG-RAN.</w:t>
      </w:r>
    </w:p>
    <w:p w14:paraId="68C9CD36" w14:textId="75B4A9B8" w:rsidR="001E41F3" w:rsidRDefault="001E41F3">
      <w:pPr>
        <w:rPr>
          <w:noProof/>
        </w:rPr>
      </w:pPr>
    </w:p>
    <w:p w14:paraId="2EDFE371" w14:textId="5E253998" w:rsidR="004156FA" w:rsidRDefault="004156FA">
      <w:pPr>
        <w:rPr>
          <w:noProof/>
        </w:rPr>
      </w:pPr>
    </w:p>
    <w:p w14:paraId="551F6A5D" w14:textId="31404C13" w:rsidR="004156FA" w:rsidRPr="004156FA" w:rsidRDefault="004156FA" w:rsidP="00415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4156FA">
        <w:rPr>
          <w:noProof/>
          <w:sz w:val="40"/>
        </w:rPr>
        <w:t>End of changes</w:t>
      </w:r>
    </w:p>
    <w:sectPr w:rsidR="004156FA" w:rsidRPr="004156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15BC7"/>
    <w:multiLevelType w:val="hybridMultilevel"/>
    <w:tmpl w:val="50484652"/>
    <w:lvl w:ilvl="0" w:tplc="171A9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1A73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FC7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814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40B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421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9AB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6B2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DA7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617241A"/>
    <w:multiLevelType w:val="hybridMultilevel"/>
    <w:tmpl w:val="46580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761FB"/>
    <w:multiLevelType w:val="hybridMultilevel"/>
    <w:tmpl w:val="1E8C43B4"/>
    <w:lvl w:ilvl="0" w:tplc="373EB7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4C1149D"/>
    <w:multiLevelType w:val="hybridMultilevel"/>
    <w:tmpl w:val="57F2542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A4E2BCC"/>
    <w:multiLevelType w:val="hybridMultilevel"/>
    <w:tmpl w:val="57F25428"/>
    <w:lvl w:ilvl="0" w:tplc="373EB7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fq02">
    <w15:presenceInfo w15:providerId="None" w15:userId="Huawei-zfq02"/>
  </w15:person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04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08D"/>
    <w:rsid w:val="003E1A36"/>
    <w:rsid w:val="00410371"/>
    <w:rsid w:val="004156FA"/>
    <w:rsid w:val="004205A2"/>
    <w:rsid w:val="004242F1"/>
    <w:rsid w:val="004B75B7"/>
    <w:rsid w:val="0051580D"/>
    <w:rsid w:val="00547111"/>
    <w:rsid w:val="00552070"/>
    <w:rsid w:val="00592D74"/>
    <w:rsid w:val="005E2C44"/>
    <w:rsid w:val="00621188"/>
    <w:rsid w:val="006257ED"/>
    <w:rsid w:val="00665C47"/>
    <w:rsid w:val="00695808"/>
    <w:rsid w:val="006B46FB"/>
    <w:rsid w:val="006D0805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647E"/>
    <w:rsid w:val="009777D9"/>
    <w:rsid w:val="0097789C"/>
    <w:rsid w:val="00991B88"/>
    <w:rsid w:val="009A5753"/>
    <w:rsid w:val="009A579D"/>
    <w:rsid w:val="009E3297"/>
    <w:rsid w:val="009E543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16BE"/>
    <w:rsid w:val="00DE34CF"/>
    <w:rsid w:val="00E13F3D"/>
    <w:rsid w:val="00E34898"/>
    <w:rsid w:val="00EB09B7"/>
    <w:rsid w:val="00EE7D7C"/>
    <w:rsid w:val="00F0702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205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205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205A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205A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966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4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89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94FFB-EFCA-4DA3-96E3-C15C9B7F4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624</Words>
  <Characters>4408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Huawei-zfq02</cp:lastModifiedBy>
  <cp:revision>2</cp:revision>
  <cp:lastPrinted>1899-12-31T23:00:00Z</cp:lastPrinted>
  <dcterms:created xsi:type="dcterms:W3CDTF">2023-04-18T09:17:00Z</dcterms:created>
  <dcterms:modified xsi:type="dcterms:W3CDTF">2023-04-18T09:17:00Z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S2-2305344</vt:lpwstr>
  </property>
  <property fmtid="{D5CDD505-2E9C-101B-9397-08002B2CF9AE}" pid="10" name="Spec#">
    <vt:lpwstr>23.247</vt:lpwstr>
  </property>
  <property fmtid="{D5CDD505-2E9C-101B-9397-08002B2CF9AE}" pid="11" name="Cr#">
    <vt:lpwstr>0253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Mobility procedures for RRC inactive UEs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5MBS_Ph2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1681630331</vt:lpwstr>
  </property>
  <property fmtid="{D5CDD505-2E9C-101B-9397-08002B2CF9AE}" pid="25" name="_2015_ms_pID_725343">
    <vt:lpwstr>(2)YVoJrFNJUCY3Vq5nYMUiSc2lURALPSluP29lT7llEWW7XvFdidOurRPiVIX+P9T0Uvlopkoj
+X2UHpEiZ3tUJ3HxnKathbuZofB0R1FP4KZ4iG1tKPdXz0VpXZiG0o94/KuextyO21ioR2P+
UXQVtefCiJmDEpoV23wgsgQz7C1ienrkLsFKVYxRbRON8tr33TX+Nm2Yj4MzMvzIRtMKn6cv
Teo+dwEMCR1gBlDNVp</vt:lpwstr>
  </property>
  <property fmtid="{D5CDD505-2E9C-101B-9397-08002B2CF9AE}" pid="26" name="_2015_ms_pID_7253431">
    <vt:lpwstr>3/SsM24jiMvtOeY7hLJlNLvC8D5amUtXu+BHlSeVMXobM7+LcJu/Lg
fHoXkV488OYlJrLLLqKVKodJYaGqjTUd3GyisCsa0mP1a1e9Dgz/d4+lkBASit2VKBThr+zt
RTxN0MmoFnRPn1KUowfVAhUXi6dlGisjTaHea3NSmvnQQ1aY1TjVMxBhFjmC6Luj5kw+JRCf
PWVZa0Q+fZO/xuiQ</vt:lpwstr>
  </property>
</Properties>
</file>