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6BE478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75529">
        <w:rPr>
          <w:b/>
          <w:noProof/>
          <w:sz w:val="24"/>
        </w:rPr>
        <w:t>6</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7C1E8A">
        <w:rPr>
          <w:b/>
          <w:i/>
          <w:noProof/>
          <w:sz w:val="28"/>
        </w:rPr>
        <w:t>4355</w:t>
      </w:r>
    </w:p>
    <w:p w14:paraId="7CB45193" w14:textId="676189D5" w:rsidR="001E41F3" w:rsidRPr="00B35975" w:rsidRDefault="00675529" w:rsidP="005E2C44">
      <w:pPr>
        <w:pStyle w:val="CRCoverPage"/>
        <w:outlineLvl w:val="0"/>
        <w:rPr>
          <w:rFonts w:cs="Arial"/>
          <w:b/>
          <w:bCs/>
          <w:noProof/>
          <w:sz w:val="22"/>
          <w:szCs w:val="22"/>
        </w:rPr>
      </w:pPr>
      <w:r w:rsidRPr="00675529">
        <w:rPr>
          <w:rFonts w:cs="Arial"/>
          <w:b/>
          <w:bCs/>
          <w:noProof/>
          <w:sz w:val="22"/>
          <w:szCs w:val="22"/>
        </w:rPr>
        <w:t>April 17th – 21st, 2023, Electronic</w:t>
      </w:r>
      <w:r w:rsidR="0070436F" w:rsidRPr="000147EF">
        <w:rPr>
          <w:b/>
          <w:noProof/>
          <w:sz w:val="24"/>
        </w:rPr>
        <w:tab/>
      </w:r>
      <w:r w:rsidR="0070436F" w:rsidRPr="000147EF">
        <w:rPr>
          <w:b/>
          <w:noProof/>
          <w:sz w:val="24"/>
        </w:rPr>
        <w:tab/>
      </w:r>
      <w:r w:rsidR="00700818" w:rsidRPr="000147EF">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sidR="00700818" w:rsidRPr="000147EF">
        <w:rPr>
          <w:b/>
          <w:noProof/>
          <w:color w:val="3333FF"/>
        </w:rPr>
        <w:t>(revision of</w:t>
      </w:r>
      <w:r w:rsidR="006D0078">
        <w:rPr>
          <w:b/>
          <w:noProof/>
          <w:color w:val="3333FF"/>
        </w:rPr>
        <w:t xml:space="preserve"> S2-</w:t>
      </w:r>
      <w:r w:rsidR="008B2EB3">
        <w:rPr>
          <w:b/>
          <w:noProof/>
          <w:color w:val="3333FF"/>
        </w:rPr>
        <w:t>230</w:t>
      </w:r>
      <w:r>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F73F42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391D32">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CF35278" w:rsidR="001E41F3" w:rsidRPr="000147EF" w:rsidRDefault="007C1E8A" w:rsidP="007C1E8A">
            <w:pPr>
              <w:pStyle w:val="CRCoverPage"/>
              <w:spacing w:after="0"/>
              <w:jc w:val="right"/>
              <w:rPr>
                <w:noProof/>
              </w:rPr>
            </w:pPr>
            <w:r w:rsidRPr="007C1E8A">
              <w:rPr>
                <w:b/>
                <w:noProof/>
                <w:sz w:val="28"/>
              </w:rPr>
              <w:t>0966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27DF25"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16182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67552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F49BE9" w:rsidR="001E41F3" w:rsidRPr="000147EF" w:rsidRDefault="00391D32" w:rsidP="0004506A">
            <w:pPr>
              <w:pStyle w:val="CRCoverPage"/>
              <w:spacing w:after="0"/>
              <w:rPr>
                <w:noProof/>
              </w:rPr>
            </w:pPr>
            <w:r>
              <w:t>Text alignment for 3gpp extension for DetNet YANG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5FB9FB" w:rsidR="001E41F3" w:rsidRPr="000147EF" w:rsidRDefault="00E823AA" w:rsidP="00CC1B43">
            <w:pPr>
              <w:rPr>
                <w:noProof/>
                <w:lang w:val="en-US"/>
              </w:rPr>
            </w:pPr>
            <w:r>
              <w:rPr>
                <w:rFonts w:ascii="Arial" w:hAnsi="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0A8908" w:rsidR="001E41F3" w:rsidRDefault="007345A8">
            <w:pPr>
              <w:pStyle w:val="CRCoverPage"/>
              <w:spacing w:after="0"/>
              <w:ind w:left="100"/>
              <w:rPr>
                <w:noProof/>
              </w:rPr>
            </w:pPr>
            <w:r w:rsidRPr="000147EF">
              <w:t>202</w:t>
            </w:r>
            <w:r w:rsidR="00D456F9">
              <w:t>3-0</w:t>
            </w:r>
            <w:r w:rsidR="00675529">
              <w:t>4</w:t>
            </w:r>
            <w:r w:rsidR="00D456F9">
              <w:t>-0</w:t>
            </w:r>
            <w:r w:rsidR="006755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A7AA0E0" w:rsidR="001E41F3" w:rsidRPr="008D7B6B" w:rsidRDefault="00EC7C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FD2B8" w:rsidR="00175A6D" w:rsidRPr="00175A6D" w:rsidRDefault="00391D32" w:rsidP="00CA179C">
            <w:pPr>
              <w:pStyle w:val="CRCoverPage"/>
              <w:spacing w:after="0"/>
              <w:rPr>
                <w:rFonts w:cs="Arial"/>
                <w:lang w:val="en-US"/>
              </w:rPr>
            </w:pPr>
            <w:r>
              <w:rPr>
                <w:rFonts w:cs="Arial"/>
                <w:lang w:val="en-US"/>
              </w:rPr>
              <w:t>The list of YANG elements and normative text are not referring to each other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EA7117" w:rsidR="005C754F" w:rsidRPr="007073F4" w:rsidRDefault="00391D32" w:rsidP="007073F4">
            <w:pPr>
              <w:pStyle w:val="BodyText"/>
              <w:spacing w:before="60" w:after="0"/>
              <w:rPr>
                <w:rFonts w:ascii="Arial" w:hAnsi="Arial" w:cs="Arial"/>
                <w:lang w:val="en-US"/>
              </w:rPr>
            </w:pPr>
            <w:r>
              <w:rPr>
                <w:rFonts w:ascii="Arial" w:hAnsi="Arial" w:cs="Arial"/>
                <w:lang w:val="en-US"/>
              </w:rPr>
              <w:t>Aligned text to fix reference for DetNet configuration for non-support of 3gpp extension.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577AB" w:rsidR="005C754F" w:rsidRDefault="00391D32" w:rsidP="005C754F">
            <w:pPr>
              <w:pStyle w:val="CRCoverPage"/>
              <w:spacing w:after="0"/>
              <w:rPr>
                <w:noProof/>
              </w:rPr>
            </w:pPr>
            <w:r>
              <w:rPr>
                <w:rFonts w:cs="Arial"/>
                <w:lang w:val="en-US"/>
              </w:rPr>
              <w:t>Unclear reference for DetNet configuration elements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051EC" w:rsidR="00F00092" w:rsidRDefault="00391D32" w:rsidP="00F00092">
            <w:pPr>
              <w:pStyle w:val="CRCoverPage"/>
              <w:spacing w:after="0"/>
              <w:rPr>
                <w:noProof/>
              </w:rPr>
            </w:pPr>
            <w:r>
              <w:rPr>
                <w:lang w:eastAsia="zh-CN"/>
              </w:rPr>
              <w:t>6.1.3.23b</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8220" w:rsidR="00F00092" w:rsidRDefault="00F00092" w:rsidP="00F00092">
            <w:pPr>
              <w:pStyle w:val="CRCoverPage"/>
              <w:spacing w:after="0"/>
              <w:ind w:left="99"/>
              <w:rPr>
                <w:noProof/>
              </w:rPr>
            </w:pP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8BF69"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14235B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w:t>
      </w:r>
      <w:r w:rsidR="005D2EF5">
        <w:rPr>
          <w:color w:val="FF0000"/>
        </w:rPr>
        <w:t>the 1</w:t>
      </w:r>
      <w:r w:rsidR="005D2EF5" w:rsidRPr="005D2EF5">
        <w:rPr>
          <w:color w:val="FF0000"/>
          <w:vertAlign w:val="superscript"/>
        </w:rPr>
        <w:t>st</w:t>
      </w:r>
      <w:r w:rsidR="005D2EF5">
        <w:rPr>
          <w:color w:val="FF0000"/>
        </w:rPr>
        <w:t xml:space="preserve"> </w:t>
      </w:r>
      <w:r>
        <w:rPr>
          <w:color w:val="FF0000"/>
        </w:rPr>
        <w:t xml:space="preserve">Changes * * * </w:t>
      </w:r>
    </w:p>
    <w:p w14:paraId="6799D533" w14:textId="77777777" w:rsidR="00675CBE" w:rsidRDefault="00675CBE" w:rsidP="00675CBE">
      <w:pPr>
        <w:pStyle w:val="Heading4"/>
        <w:rPr>
          <w:lang w:eastAsia="zh-CN"/>
        </w:rPr>
      </w:pPr>
      <w:bookmarkStart w:id="8" w:name="_Toc131529288"/>
      <w:bookmarkEnd w:id="1"/>
      <w:bookmarkEnd w:id="2"/>
      <w:bookmarkEnd w:id="3"/>
      <w:bookmarkEnd w:id="4"/>
      <w:bookmarkEnd w:id="5"/>
      <w:bookmarkEnd w:id="6"/>
      <w:bookmarkEnd w:id="7"/>
      <w:r>
        <w:rPr>
          <w:lang w:eastAsia="zh-CN"/>
        </w:rPr>
        <w:t>6.1.3.23b</w:t>
      </w:r>
      <w:r>
        <w:rPr>
          <w:lang w:eastAsia="zh-CN"/>
        </w:rPr>
        <w:tab/>
        <w:t>Support of IETF Deterministic Networking</w:t>
      </w:r>
      <w:bookmarkEnd w:id="8"/>
    </w:p>
    <w:p w14:paraId="1394E391" w14:textId="77777777" w:rsidR="00675CBE" w:rsidRDefault="00675CBE" w:rsidP="00675CBE">
      <w:pPr>
        <w:rPr>
          <w:lang w:eastAsia="zh-CN"/>
        </w:rPr>
      </w:pPr>
      <w:r>
        <w:rPr>
          <w:lang w:eastAsia="zh-CN"/>
        </w:rPr>
        <w:t>Enablers for the support of IETF Deterministic Networking are defined in clauses 4.4.8.4 and 5.28.5 of TS 23.501 [2].</w:t>
      </w:r>
    </w:p>
    <w:p w14:paraId="51EAE394" w14:textId="77777777" w:rsidR="00675CBE" w:rsidRDefault="00675CBE" w:rsidP="00675CBE">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3B297D8E" w14:textId="77777777" w:rsidR="00675CBE" w:rsidRDefault="00675CBE" w:rsidP="00675CBE">
      <w:pPr>
        <w:pStyle w:val="B1"/>
      </w:pPr>
      <w:r>
        <w:t>-</w:t>
      </w:r>
      <w:r>
        <w:tab/>
        <w:t xml:space="preserve">user-plane node </w:t>
      </w:r>
      <w:proofErr w:type="gramStart"/>
      <w:r>
        <w:t>ID;</w:t>
      </w:r>
      <w:proofErr w:type="gramEnd"/>
    </w:p>
    <w:p w14:paraId="41C293CB" w14:textId="77777777" w:rsidR="00675CBE" w:rsidRDefault="00675CBE" w:rsidP="00675CBE">
      <w:pPr>
        <w:pStyle w:val="B1"/>
      </w:pPr>
      <w:r>
        <w:t>-</w:t>
      </w:r>
      <w:r>
        <w:tab/>
        <w:t xml:space="preserve">port </w:t>
      </w:r>
      <w:proofErr w:type="gramStart"/>
      <w:r>
        <w:t>number;</w:t>
      </w:r>
      <w:proofErr w:type="gramEnd"/>
    </w:p>
    <w:p w14:paraId="60AC991A" w14:textId="77777777" w:rsidR="00675CBE" w:rsidRDefault="00675CBE" w:rsidP="00675CBE">
      <w:pPr>
        <w:pStyle w:val="B1"/>
      </w:pPr>
      <w:r>
        <w:t>-</w:t>
      </w:r>
      <w:r>
        <w:tab/>
        <w:t xml:space="preserve">IP address or IPv6 prefix allocated to the PDU </w:t>
      </w:r>
      <w:proofErr w:type="gramStart"/>
      <w:r>
        <w:t>Session;</w:t>
      </w:r>
      <w:proofErr w:type="gramEnd"/>
    </w:p>
    <w:p w14:paraId="587A69CA" w14:textId="77777777" w:rsidR="00675CBE" w:rsidRDefault="00675CBE" w:rsidP="00675CBE">
      <w:pPr>
        <w:pStyle w:val="B1"/>
      </w:pPr>
      <w:r>
        <w:t>-</w:t>
      </w:r>
      <w:r>
        <w:tab/>
        <w:t>MTU size for IPv4 or MTU size for IPv6 (optional).</w:t>
      </w:r>
    </w:p>
    <w:p w14:paraId="6B394113" w14:textId="77777777" w:rsidR="00675CBE" w:rsidRDefault="00675CBE" w:rsidP="00675CBE">
      <w:pPr>
        <w:rPr>
          <w:lang w:eastAsia="zh-CN"/>
        </w:rPr>
      </w:pPr>
      <w:r>
        <w:rPr>
          <w:lang w:eastAsia="zh-CN"/>
        </w:rPr>
        <w:t>Upon reception of the above information, if the TSCTSF does not have a corresponding AF session, the TSCTSF shall create an AF session with the PCF.</w:t>
      </w:r>
    </w:p>
    <w:p w14:paraId="0E8255D0" w14:textId="77777777" w:rsidR="00675CBE" w:rsidRDefault="00675CBE" w:rsidP="00675CBE">
      <w:pPr>
        <w:rPr>
          <w:lang w:eastAsia="zh-CN"/>
        </w:rPr>
      </w:pPr>
      <w:r>
        <w:rPr>
          <w:lang w:eastAsia="zh-CN"/>
        </w:rPr>
        <w:t xml:space="preserve">The TSCTSF shall subscribe for notifications from the PCF for reporting of extra UE addresses for the same PDU Session. As a result, the TSCTSF shall be notified of any extra address or address range that is allocated for the given PDU Session </w:t>
      </w:r>
      <w:proofErr w:type="gramStart"/>
      <w:r>
        <w:rPr>
          <w:lang w:eastAsia="zh-CN"/>
        </w:rPr>
        <w:t>as a result of</w:t>
      </w:r>
      <w:proofErr w:type="gramEnd"/>
      <w:r>
        <w:rPr>
          <w:lang w:eastAsia="zh-CN"/>
        </w:rPr>
        <w:t xml:space="preserve"> Framed Routes or IPv6 Prefix delegation.</w:t>
      </w:r>
    </w:p>
    <w:p w14:paraId="3922D338" w14:textId="77777777" w:rsidR="00675CBE" w:rsidRDefault="00675CBE" w:rsidP="00675CBE">
      <w:pPr>
        <w:rPr>
          <w:lang w:eastAsia="zh-CN"/>
        </w:rPr>
      </w:pPr>
      <w:r>
        <w:rPr>
          <w:lang w:eastAsia="zh-CN"/>
        </w:rPr>
        <w:t>When the TSCTSF is first notified about a 5GS DetNet router identified by the user-plane node ID, the TSCTSF may subscribe with the NW-TT for receiving user plane node management information changes for the 5GS router, as described in clause 5.28.3.1 of TS 23.501 [2</w:t>
      </w:r>
      <w:proofErr w:type="gramStart"/>
      <w:r>
        <w:rPr>
          <w:lang w:eastAsia="zh-CN"/>
        </w:rPr>
        <w:t>] .</w:t>
      </w:r>
      <w:proofErr w:type="gramEnd"/>
    </w:p>
    <w:p w14:paraId="080DF033" w14:textId="77777777" w:rsidR="00675CBE" w:rsidRDefault="00675CBE" w:rsidP="00675CBE">
      <w:pPr>
        <w:rPr>
          <w:lang w:eastAsia="zh-CN"/>
        </w:rPr>
      </w:pPr>
      <w:r>
        <w:rPr>
          <w:lang w:eastAsia="zh-CN"/>
        </w:rPr>
        <w:t xml:space="preserve">After receiving a </w:t>
      </w:r>
      <w:proofErr w:type="gramStart"/>
      <w:r>
        <w:rPr>
          <w:lang w:eastAsia="zh-CN"/>
        </w:rPr>
        <w:t>User</w:t>
      </w:r>
      <w:proofErr w:type="gramEnd"/>
      <w:r>
        <w:rPr>
          <w:lang w:eastAsia="zh-CN"/>
        </w:rPr>
        <w:t xml:space="preserve">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5.28.3.1.1 of TS 23.501 [2]).</w:t>
      </w:r>
    </w:p>
    <w:p w14:paraId="19C49ABD" w14:textId="77777777" w:rsidR="00675CBE" w:rsidRDefault="00675CBE" w:rsidP="00675CBE">
      <w:pPr>
        <w:rPr>
          <w:lang w:eastAsia="zh-CN"/>
        </w:rPr>
      </w:pPr>
      <w:r>
        <w:rPr>
          <w:lang w:eastAsia="zh-CN"/>
        </w:rPr>
        <w:t>The TSCTSF may receive DetNet YANG configuration as described in IETF draft-ietf-detnet-yang [37] from a DetNet Controller that describe the traffic characteristics and requirements.</w:t>
      </w:r>
    </w:p>
    <w:p w14:paraId="2670FFB5" w14:textId="77777777" w:rsidR="00675CBE" w:rsidRDefault="00675CBE" w:rsidP="00675CBE">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80E7B53" w14:textId="77777777" w:rsidR="00675CBE" w:rsidRDefault="00675CBE" w:rsidP="00675CBE">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3E9DFE50" w14:textId="295DF2F4" w:rsidR="00675CBE" w:rsidRDefault="00675CBE" w:rsidP="00675CBE">
      <w:pPr>
        <w:rPr>
          <w:lang w:eastAsia="zh-CN"/>
        </w:rPr>
      </w:pPr>
      <w:moveFromRangeStart w:id="9" w:author="Nokia" w:date="2023-04-06T12:26:00Z" w:name="move131676422"/>
      <w:moveFrom w:id="10" w:author="Nokia" w:date="2023-04-06T12:26:00Z">
        <w:r w:rsidDel="00066F5F">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moveFrom>
      <w:moveFromRangeEnd w:id="9"/>
    </w:p>
    <w:p w14:paraId="4E3210C3" w14:textId="77777777" w:rsidR="00675CBE" w:rsidRDefault="00675CBE" w:rsidP="00675CBE">
      <w:pPr>
        <w:pStyle w:val="NO"/>
      </w:pPr>
      <w:r>
        <w:t>NOTE 2:</w:t>
      </w:r>
      <w:r>
        <w:tab/>
        <w:t xml:space="preserve">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w:t>
      </w:r>
      <w:proofErr w:type="gramStart"/>
      <w:r>
        <w:t>Rate</w:t>
      </w:r>
      <w:proofErr w:type="gramEnd"/>
      <w:r>
        <w:t xml:space="preserve"> or the PCF can derive the PER. This derivation is not further specified.</w:t>
      </w:r>
    </w:p>
    <w:p w14:paraId="71B9F08A" w14:textId="77777777" w:rsidR="00675CBE" w:rsidRDefault="00675CBE" w:rsidP="00675CBE">
      <w:pPr>
        <w:rPr>
          <w:lang w:eastAsia="zh-CN"/>
        </w:rPr>
      </w:pPr>
      <w:r>
        <w:rPr>
          <w:lang w:eastAsia="zh-CN"/>
        </w:rPr>
        <w:t>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maps the DetNet configuration as follows before interacting with the PCF.</w:t>
      </w:r>
    </w:p>
    <w:p w14:paraId="054DC6F6" w14:textId="366EFA57" w:rsidR="00675CBE" w:rsidRDefault="00675CBE" w:rsidP="00675CBE">
      <w:pPr>
        <w:pStyle w:val="B1"/>
      </w:pPr>
      <w:r>
        <w:t>-</w:t>
      </w:r>
      <w:r>
        <w:tab/>
        <w:t>5GS-node-max-latency to Requested 5GS Delay.</w:t>
      </w:r>
      <w:ins w:id="11" w:author="Nokia" w:date="2023-04-06T12:24:00Z">
        <w:del w:id="12" w:author="Ericsson" w:date="2023-04-17T16:04:00Z">
          <w:r w:rsidR="00066F5F" w:rsidDel="00B35AAD">
            <w:delText xml:space="preserve"> (</w:delText>
          </w:r>
        </w:del>
      </w:ins>
      <w:ins w:id="13" w:author="Nokia" w:date="2023-04-06T12:26:00Z">
        <w:del w:id="14" w:author="Ericsson" w:date="2023-04-17T16:04:00Z">
          <w:r w:rsidR="00066F5F" w:rsidDel="00B35AAD">
            <w:delText>NOTE 3</w:delText>
          </w:r>
        </w:del>
      </w:ins>
      <w:ins w:id="15" w:author="Nokia" w:date="2023-04-06T12:24:00Z">
        <w:del w:id="16" w:author="Ericsson" w:date="2023-04-17T16:04:00Z">
          <w:r w:rsidR="00066F5F" w:rsidDel="00B35AAD">
            <w:delText>)</w:delText>
          </w:r>
        </w:del>
      </w:ins>
    </w:p>
    <w:p w14:paraId="13D68357" w14:textId="77777777" w:rsidR="00675CBE" w:rsidRDefault="00675CBE" w:rsidP="00675CBE">
      <w:pPr>
        <w:pStyle w:val="B1"/>
      </w:pPr>
      <w:r>
        <w:t>-</w:t>
      </w:r>
      <w:r>
        <w:tab/>
        <w:t>Min-bandwidth to Requested Guaranteed Bitrate.</w:t>
      </w:r>
    </w:p>
    <w:p w14:paraId="27796E62" w14:textId="1BF0D572" w:rsidR="00675CBE" w:rsidRDefault="00675CBE" w:rsidP="00675CBE">
      <w:pPr>
        <w:pStyle w:val="B1"/>
      </w:pPr>
      <w:r>
        <w:lastRenderedPageBreak/>
        <w:t>-</w:t>
      </w:r>
      <w:r>
        <w:tab/>
        <w:t>5GS-node-max-loss to Requested Packet Error Rate.</w:t>
      </w:r>
      <w:ins w:id="17" w:author="Nokia" w:date="2023-04-06T12:26:00Z">
        <w:del w:id="18" w:author="Ericsson" w:date="2023-04-17T16:04:00Z">
          <w:r w:rsidR="00066F5F" w:rsidDel="00B35AAD">
            <w:delText xml:space="preserve"> (NOTE 3)</w:delText>
          </w:r>
        </w:del>
      </w:ins>
    </w:p>
    <w:p w14:paraId="788C6DE7" w14:textId="77777777" w:rsidR="00675CBE" w:rsidRDefault="00675CBE" w:rsidP="00675CBE">
      <w:pPr>
        <w:pStyle w:val="B1"/>
      </w:pPr>
      <w:r>
        <w:t>-</w:t>
      </w:r>
      <w:r>
        <w:tab/>
        <w:t>Max-consecutive-loss-tolerance to Survival time (see clause 5.27.2.1 of TS 23.501 [2]) - when such mapping is possible, such as when there is only a single packet per interval.</w:t>
      </w:r>
    </w:p>
    <w:p w14:paraId="3E6141FC" w14:textId="77777777" w:rsidR="00675CBE" w:rsidRDefault="00675CBE" w:rsidP="00675CBE">
      <w:pPr>
        <w:pStyle w:val="B1"/>
      </w:pPr>
      <w:r>
        <w:t>-</w:t>
      </w:r>
      <w:r>
        <w:tab/>
        <w:t>Interval to Periodicity.</w:t>
      </w:r>
    </w:p>
    <w:p w14:paraId="342D3F2F" w14:textId="77777777" w:rsidR="00675CBE" w:rsidRDefault="00675CBE" w:rsidP="00675CBE">
      <w:pPr>
        <w:pStyle w:val="B1"/>
      </w:pPr>
      <w:r>
        <w:t>-</w:t>
      </w:r>
      <w:r>
        <w:tab/>
        <w:t>max-pkts-per-interval * (max-payload-size + protocol header size) to Maximum Burst Size.</w:t>
      </w:r>
    </w:p>
    <w:p w14:paraId="46DDB15C" w14:textId="77777777" w:rsidR="00675CBE" w:rsidRDefault="00675CBE" w:rsidP="00675CBE">
      <w:pPr>
        <w:pStyle w:val="B1"/>
      </w:pPr>
      <w:r>
        <w:t>-</w:t>
      </w:r>
      <w:r>
        <w:tab/>
        <w:t>max-pkts-per-interval * (max-payload-size + protocol header size)/ Interval to Requested Maximum Bitrate.</w:t>
      </w:r>
    </w:p>
    <w:p w14:paraId="41E9F49B" w14:textId="0B1D195E" w:rsidR="00675CBE" w:rsidRDefault="00675CBE" w:rsidP="00675CBE">
      <w:pPr>
        <w:pStyle w:val="B1"/>
        <w:rPr>
          <w:ins w:id="19" w:author="Nokia" w:date="2023-04-06T12:26:00Z"/>
        </w:rPr>
      </w:pPr>
      <w:r>
        <w:t>-</w:t>
      </w:r>
      <w:r>
        <w:tab/>
        <w:t>DetNet flow specification is mapped to the Flow Description information.</w:t>
      </w:r>
    </w:p>
    <w:p w14:paraId="7662E1C5" w14:textId="41966759" w:rsidR="00066F5F" w:rsidRDefault="00066F5F" w:rsidP="00B35AAD">
      <w:pPr>
        <w:rPr>
          <w:ins w:id="20" w:author="Nokia" w:date="2023-04-06T12:27:00Z"/>
          <w:lang w:eastAsia="zh-CN"/>
        </w:rPr>
        <w:pPrChange w:id="21" w:author="Ericsson" w:date="2023-04-17T16:04:00Z">
          <w:pPr>
            <w:pStyle w:val="NO"/>
          </w:pPr>
        </w:pPrChange>
      </w:pPr>
      <w:ins w:id="22" w:author="Nokia" w:date="2023-04-06T12:26:00Z">
        <w:del w:id="23" w:author="Ericsson" w:date="2023-04-17T16:04:00Z">
          <w:r w:rsidDel="00B35AAD">
            <w:rPr>
              <w:lang w:eastAsia="zh-CN"/>
            </w:rPr>
            <w:delText xml:space="preserve">NOTE 3: </w:delText>
          </w:r>
        </w:del>
      </w:ins>
      <w:moveToRangeStart w:id="24" w:author="Nokia" w:date="2023-04-06T12:26:00Z" w:name="move131676422"/>
      <w:moveTo w:id="25" w:author="Nokia" w:date="2023-04-06T12:26:00Z">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moveTo>
      <w:moveToRangeEnd w:id="24"/>
    </w:p>
    <w:p w14:paraId="4207946D" w14:textId="77777777" w:rsidR="00066F5F" w:rsidRDefault="00066F5F" w:rsidP="00066F5F">
      <w:pPr>
        <w:pStyle w:val="TAL"/>
      </w:pPr>
    </w:p>
    <w:p w14:paraId="3A26EF82" w14:textId="4759C483" w:rsidR="007B6FC7" w:rsidRDefault="00675CBE" w:rsidP="00066F5F">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6BB39" w14:textId="77777777" w:rsidR="00E93B1C" w:rsidRDefault="00E93B1C">
      <w:r>
        <w:separator/>
      </w:r>
    </w:p>
  </w:endnote>
  <w:endnote w:type="continuationSeparator" w:id="0">
    <w:p w14:paraId="0869E222" w14:textId="77777777" w:rsidR="00E93B1C" w:rsidRDefault="00E93B1C">
      <w:r>
        <w:continuationSeparator/>
      </w:r>
    </w:p>
  </w:endnote>
  <w:endnote w:type="continuationNotice" w:id="1">
    <w:p w14:paraId="7C9BE6D6" w14:textId="77777777" w:rsidR="00E93B1C" w:rsidRDefault="00E93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FD5A" w14:textId="77777777" w:rsidR="007B6FC7" w:rsidRDefault="007B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018C" w14:textId="77777777" w:rsidR="007B6FC7" w:rsidRDefault="007B6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DFD7" w14:textId="77777777" w:rsidR="007B6FC7" w:rsidRDefault="007B6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B0A47" w14:textId="77777777" w:rsidR="00E93B1C" w:rsidRDefault="00E93B1C">
      <w:r>
        <w:separator/>
      </w:r>
    </w:p>
  </w:footnote>
  <w:footnote w:type="continuationSeparator" w:id="0">
    <w:p w14:paraId="500865ED" w14:textId="77777777" w:rsidR="00E93B1C" w:rsidRDefault="00E93B1C">
      <w:r>
        <w:continuationSeparator/>
      </w:r>
    </w:p>
  </w:footnote>
  <w:footnote w:type="continuationNotice" w:id="1">
    <w:p w14:paraId="0E00BBA1" w14:textId="77777777" w:rsidR="00E93B1C" w:rsidRDefault="00E93B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27F0" w14:textId="77777777" w:rsidR="007B6FC7" w:rsidRDefault="007B6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C7A1" w14:textId="77777777" w:rsidR="007B6FC7" w:rsidRDefault="007B6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51602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561294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4337971">
    <w:abstractNumId w:val="10"/>
  </w:num>
  <w:num w:numId="4" w16cid:durableId="1734154823">
    <w:abstractNumId w:val="18"/>
  </w:num>
  <w:num w:numId="5" w16cid:durableId="1456942842">
    <w:abstractNumId w:val="8"/>
  </w:num>
  <w:num w:numId="6" w16cid:durableId="451751126">
    <w:abstractNumId w:val="7"/>
  </w:num>
  <w:num w:numId="7" w16cid:durableId="1746802960">
    <w:abstractNumId w:val="6"/>
  </w:num>
  <w:num w:numId="8" w16cid:durableId="718473859">
    <w:abstractNumId w:val="5"/>
  </w:num>
  <w:num w:numId="9" w16cid:durableId="425615468">
    <w:abstractNumId w:val="4"/>
  </w:num>
  <w:num w:numId="10" w16cid:durableId="903028963">
    <w:abstractNumId w:val="3"/>
  </w:num>
  <w:num w:numId="11" w16cid:durableId="449125697">
    <w:abstractNumId w:val="2"/>
  </w:num>
  <w:num w:numId="12" w16cid:durableId="1464349411">
    <w:abstractNumId w:val="1"/>
  </w:num>
  <w:num w:numId="13" w16cid:durableId="429473297">
    <w:abstractNumId w:val="0"/>
  </w:num>
  <w:num w:numId="14" w16cid:durableId="1513361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yNjS2MDc0szQ2sjBU0lEKTi0uzszPAykwrgUAAhPahSwAAAA="/>
  </w:docVars>
  <w:rsids>
    <w:rsidRoot w:val="00022E4A"/>
    <w:rsid w:val="00000602"/>
    <w:rsid w:val="00000FD3"/>
    <w:rsid w:val="0000359B"/>
    <w:rsid w:val="00005125"/>
    <w:rsid w:val="00010C97"/>
    <w:rsid w:val="00012FD2"/>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66F5F"/>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771"/>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D5A5E"/>
    <w:rsid w:val="000E01A6"/>
    <w:rsid w:val="000E18C3"/>
    <w:rsid w:val="000F7990"/>
    <w:rsid w:val="00103430"/>
    <w:rsid w:val="00104553"/>
    <w:rsid w:val="00105486"/>
    <w:rsid w:val="00106AC3"/>
    <w:rsid w:val="00107492"/>
    <w:rsid w:val="00114319"/>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23A"/>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87F66"/>
    <w:rsid w:val="00290AA0"/>
    <w:rsid w:val="00291BC2"/>
    <w:rsid w:val="00291EB2"/>
    <w:rsid w:val="00293D3D"/>
    <w:rsid w:val="00294272"/>
    <w:rsid w:val="00297C3E"/>
    <w:rsid w:val="00297E72"/>
    <w:rsid w:val="002A0432"/>
    <w:rsid w:val="002A610D"/>
    <w:rsid w:val="002B5741"/>
    <w:rsid w:val="002B701C"/>
    <w:rsid w:val="002B7723"/>
    <w:rsid w:val="002C0F26"/>
    <w:rsid w:val="002C1CE2"/>
    <w:rsid w:val="002C1EAD"/>
    <w:rsid w:val="002C37C4"/>
    <w:rsid w:val="002C7F4B"/>
    <w:rsid w:val="002D099D"/>
    <w:rsid w:val="002D373E"/>
    <w:rsid w:val="002D597E"/>
    <w:rsid w:val="002D76C2"/>
    <w:rsid w:val="002D772C"/>
    <w:rsid w:val="002E3DED"/>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1924"/>
    <w:rsid w:val="0031271F"/>
    <w:rsid w:val="00312AED"/>
    <w:rsid w:val="0031313F"/>
    <w:rsid w:val="00314500"/>
    <w:rsid w:val="00315D6E"/>
    <w:rsid w:val="0032111F"/>
    <w:rsid w:val="00321337"/>
    <w:rsid w:val="003216EB"/>
    <w:rsid w:val="00333569"/>
    <w:rsid w:val="00334110"/>
    <w:rsid w:val="00346527"/>
    <w:rsid w:val="00347F62"/>
    <w:rsid w:val="0035063B"/>
    <w:rsid w:val="00351A41"/>
    <w:rsid w:val="00351E1A"/>
    <w:rsid w:val="003541D8"/>
    <w:rsid w:val="003609EF"/>
    <w:rsid w:val="00361829"/>
    <w:rsid w:val="0036231A"/>
    <w:rsid w:val="00374DD4"/>
    <w:rsid w:val="003765E2"/>
    <w:rsid w:val="00377DB8"/>
    <w:rsid w:val="00381B4B"/>
    <w:rsid w:val="0038285A"/>
    <w:rsid w:val="00384C6F"/>
    <w:rsid w:val="00386504"/>
    <w:rsid w:val="00390CCC"/>
    <w:rsid w:val="00390DE4"/>
    <w:rsid w:val="00391D32"/>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6CCF"/>
    <w:rsid w:val="00491BFD"/>
    <w:rsid w:val="00493596"/>
    <w:rsid w:val="004A46C4"/>
    <w:rsid w:val="004B0410"/>
    <w:rsid w:val="004B0F70"/>
    <w:rsid w:val="004B75B7"/>
    <w:rsid w:val="004C29D7"/>
    <w:rsid w:val="004C2D80"/>
    <w:rsid w:val="004C771D"/>
    <w:rsid w:val="004C7901"/>
    <w:rsid w:val="004C7934"/>
    <w:rsid w:val="004D1979"/>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7111"/>
    <w:rsid w:val="005477D9"/>
    <w:rsid w:val="00551371"/>
    <w:rsid w:val="0055222E"/>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2EF5"/>
    <w:rsid w:val="005D463C"/>
    <w:rsid w:val="005D49C6"/>
    <w:rsid w:val="005D5D27"/>
    <w:rsid w:val="005D7DE1"/>
    <w:rsid w:val="005E062F"/>
    <w:rsid w:val="005E2C44"/>
    <w:rsid w:val="005E598B"/>
    <w:rsid w:val="005E5EAB"/>
    <w:rsid w:val="005F4F03"/>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5529"/>
    <w:rsid w:val="00675CBE"/>
    <w:rsid w:val="00676E95"/>
    <w:rsid w:val="00682021"/>
    <w:rsid w:val="00682B66"/>
    <w:rsid w:val="00683436"/>
    <w:rsid w:val="00683A74"/>
    <w:rsid w:val="0068447F"/>
    <w:rsid w:val="00687453"/>
    <w:rsid w:val="00687502"/>
    <w:rsid w:val="00687FD6"/>
    <w:rsid w:val="00695808"/>
    <w:rsid w:val="00696462"/>
    <w:rsid w:val="00696F32"/>
    <w:rsid w:val="006A0FC3"/>
    <w:rsid w:val="006A1079"/>
    <w:rsid w:val="006A10B1"/>
    <w:rsid w:val="006A199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E7ED2"/>
    <w:rsid w:val="006F17D0"/>
    <w:rsid w:val="006F3661"/>
    <w:rsid w:val="006F4DE9"/>
    <w:rsid w:val="006F5D34"/>
    <w:rsid w:val="006F6017"/>
    <w:rsid w:val="006F749C"/>
    <w:rsid w:val="00700818"/>
    <w:rsid w:val="00701C41"/>
    <w:rsid w:val="00703CE7"/>
    <w:rsid w:val="0070436F"/>
    <w:rsid w:val="00705AFD"/>
    <w:rsid w:val="00706BEB"/>
    <w:rsid w:val="007073F4"/>
    <w:rsid w:val="00713ECA"/>
    <w:rsid w:val="00720E3D"/>
    <w:rsid w:val="00721820"/>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74EE6"/>
    <w:rsid w:val="00780D6A"/>
    <w:rsid w:val="0078278A"/>
    <w:rsid w:val="00785EBB"/>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FC7"/>
    <w:rsid w:val="007C02B9"/>
    <w:rsid w:val="007C1E8A"/>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B2EB3"/>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47B5"/>
    <w:rsid w:val="00905C56"/>
    <w:rsid w:val="009062F9"/>
    <w:rsid w:val="00906E1D"/>
    <w:rsid w:val="009100C4"/>
    <w:rsid w:val="009108B6"/>
    <w:rsid w:val="00910AF7"/>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0399"/>
    <w:rsid w:val="00982807"/>
    <w:rsid w:val="0098389B"/>
    <w:rsid w:val="00986075"/>
    <w:rsid w:val="0099009A"/>
    <w:rsid w:val="00991B88"/>
    <w:rsid w:val="0099498F"/>
    <w:rsid w:val="00996F38"/>
    <w:rsid w:val="0099710E"/>
    <w:rsid w:val="009A4503"/>
    <w:rsid w:val="009A52CA"/>
    <w:rsid w:val="009A5753"/>
    <w:rsid w:val="009A579D"/>
    <w:rsid w:val="009A5A53"/>
    <w:rsid w:val="009A71D1"/>
    <w:rsid w:val="009B005F"/>
    <w:rsid w:val="009B09A9"/>
    <w:rsid w:val="009B32AA"/>
    <w:rsid w:val="009B3F88"/>
    <w:rsid w:val="009B615B"/>
    <w:rsid w:val="009B7C87"/>
    <w:rsid w:val="009C251C"/>
    <w:rsid w:val="009C3395"/>
    <w:rsid w:val="009C3CD7"/>
    <w:rsid w:val="009C4BA5"/>
    <w:rsid w:val="009D04E2"/>
    <w:rsid w:val="009D39EB"/>
    <w:rsid w:val="009D49C3"/>
    <w:rsid w:val="009D655B"/>
    <w:rsid w:val="009D78F7"/>
    <w:rsid w:val="009E0F4A"/>
    <w:rsid w:val="009E1EA8"/>
    <w:rsid w:val="009E238E"/>
    <w:rsid w:val="009E3297"/>
    <w:rsid w:val="009E614B"/>
    <w:rsid w:val="009F2530"/>
    <w:rsid w:val="009F3BB8"/>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E46"/>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08E"/>
    <w:rsid w:val="00A7748C"/>
    <w:rsid w:val="00A80CC2"/>
    <w:rsid w:val="00A82FA2"/>
    <w:rsid w:val="00A83450"/>
    <w:rsid w:val="00A86C3A"/>
    <w:rsid w:val="00A9230D"/>
    <w:rsid w:val="00A95A7B"/>
    <w:rsid w:val="00A97738"/>
    <w:rsid w:val="00AA2CBC"/>
    <w:rsid w:val="00AA6D30"/>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06EEF"/>
    <w:rsid w:val="00B13593"/>
    <w:rsid w:val="00B153F0"/>
    <w:rsid w:val="00B172DD"/>
    <w:rsid w:val="00B21A10"/>
    <w:rsid w:val="00B240CF"/>
    <w:rsid w:val="00B245B5"/>
    <w:rsid w:val="00B258BB"/>
    <w:rsid w:val="00B302B8"/>
    <w:rsid w:val="00B32A45"/>
    <w:rsid w:val="00B33AB0"/>
    <w:rsid w:val="00B33E19"/>
    <w:rsid w:val="00B34D3F"/>
    <w:rsid w:val="00B35975"/>
    <w:rsid w:val="00B35AAD"/>
    <w:rsid w:val="00B3643E"/>
    <w:rsid w:val="00B3783C"/>
    <w:rsid w:val="00B413A9"/>
    <w:rsid w:val="00B41D95"/>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8765B"/>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57B1D"/>
    <w:rsid w:val="00C60B38"/>
    <w:rsid w:val="00C62FA8"/>
    <w:rsid w:val="00C6316D"/>
    <w:rsid w:val="00C64748"/>
    <w:rsid w:val="00C66194"/>
    <w:rsid w:val="00C66BA2"/>
    <w:rsid w:val="00C728A6"/>
    <w:rsid w:val="00C76E54"/>
    <w:rsid w:val="00C774C0"/>
    <w:rsid w:val="00C802F2"/>
    <w:rsid w:val="00C81DB1"/>
    <w:rsid w:val="00C85DB9"/>
    <w:rsid w:val="00C91D4D"/>
    <w:rsid w:val="00C955C3"/>
    <w:rsid w:val="00C95985"/>
    <w:rsid w:val="00C97265"/>
    <w:rsid w:val="00CA0180"/>
    <w:rsid w:val="00CA179C"/>
    <w:rsid w:val="00CA2B10"/>
    <w:rsid w:val="00CB6529"/>
    <w:rsid w:val="00CC0F64"/>
    <w:rsid w:val="00CC1B43"/>
    <w:rsid w:val="00CC26CE"/>
    <w:rsid w:val="00CC48FF"/>
    <w:rsid w:val="00CC5026"/>
    <w:rsid w:val="00CC6208"/>
    <w:rsid w:val="00CC68D0"/>
    <w:rsid w:val="00CD082F"/>
    <w:rsid w:val="00CD62F4"/>
    <w:rsid w:val="00CD70EE"/>
    <w:rsid w:val="00CD7EB8"/>
    <w:rsid w:val="00CE0B91"/>
    <w:rsid w:val="00CE5D01"/>
    <w:rsid w:val="00CE7982"/>
    <w:rsid w:val="00CF0137"/>
    <w:rsid w:val="00CF13E0"/>
    <w:rsid w:val="00CF5B42"/>
    <w:rsid w:val="00CF6D70"/>
    <w:rsid w:val="00D0120A"/>
    <w:rsid w:val="00D01BFE"/>
    <w:rsid w:val="00D02AC1"/>
    <w:rsid w:val="00D03F9A"/>
    <w:rsid w:val="00D062B1"/>
    <w:rsid w:val="00D06D51"/>
    <w:rsid w:val="00D07D55"/>
    <w:rsid w:val="00D148ED"/>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19C"/>
    <w:rsid w:val="00D40AEE"/>
    <w:rsid w:val="00D4146E"/>
    <w:rsid w:val="00D456F9"/>
    <w:rsid w:val="00D50255"/>
    <w:rsid w:val="00D52F0B"/>
    <w:rsid w:val="00D61580"/>
    <w:rsid w:val="00D61CC8"/>
    <w:rsid w:val="00D63764"/>
    <w:rsid w:val="00D6433E"/>
    <w:rsid w:val="00D66520"/>
    <w:rsid w:val="00D71130"/>
    <w:rsid w:val="00D71357"/>
    <w:rsid w:val="00D7162D"/>
    <w:rsid w:val="00D73D6B"/>
    <w:rsid w:val="00D76D76"/>
    <w:rsid w:val="00D76FB4"/>
    <w:rsid w:val="00D77877"/>
    <w:rsid w:val="00D80E9A"/>
    <w:rsid w:val="00D81319"/>
    <w:rsid w:val="00D81B8C"/>
    <w:rsid w:val="00D82325"/>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4563"/>
    <w:rsid w:val="00DE678C"/>
    <w:rsid w:val="00DF00EF"/>
    <w:rsid w:val="00DF1043"/>
    <w:rsid w:val="00DF3F19"/>
    <w:rsid w:val="00E00106"/>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B1C"/>
    <w:rsid w:val="00E93D1A"/>
    <w:rsid w:val="00EA03E2"/>
    <w:rsid w:val="00EA0541"/>
    <w:rsid w:val="00EB09B7"/>
    <w:rsid w:val="00EB13B8"/>
    <w:rsid w:val="00EB7BC2"/>
    <w:rsid w:val="00EB7DEE"/>
    <w:rsid w:val="00EC1974"/>
    <w:rsid w:val="00EC7CE1"/>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2104B"/>
    <w:rsid w:val="00F220AC"/>
    <w:rsid w:val="00F25D98"/>
    <w:rsid w:val="00F300FB"/>
    <w:rsid w:val="00F3139B"/>
    <w:rsid w:val="00F35953"/>
    <w:rsid w:val="00F4014D"/>
    <w:rsid w:val="00F41226"/>
    <w:rsid w:val="00F53EF4"/>
    <w:rsid w:val="00F61F71"/>
    <w:rsid w:val="00F62E26"/>
    <w:rsid w:val="00F64F92"/>
    <w:rsid w:val="00F6775F"/>
    <w:rsid w:val="00F67CAC"/>
    <w:rsid w:val="00F70C78"/>
    <w:rsid w:val="00F71844"/>
    <w:rsid w:val="00F7259D"/>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5A77"/>
    <w:rsid w:val="00FB6386"/>
    <w:rsid w:val="00FB6443"/>
    <w:rsid w:val="00FB7EF0"/>
    <w:rsid w:val="00FC6C0F"/>
    <w:rsid w:val="00FC6C49"/>
    <w:rsid w:val="00FD029C"/>
    <w:rsid w:val="00FD61AE"/>
    <w:rsid w:val="00FE096C"/>
    <w:rsid w:val="00FF088E"/>
    <w:rsid w:val="00FF19E1"/>
    <w:rsid w:val="00FF3F6D"/>
    <w:rsid w:val="00FF43AB"/>
    <w:rsid w:val="00FF6E2C"/>
    <w:rsid w:val="00FF7BBC"/>
    <w:rsid w:val="0E2C57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1D54953D-6CB6-45DA-AE01-A52F98CE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C81DB1"/>
  </w:style>
  <w:style w:type="character" w:styleId="UnresolvedMention">
    <w:name w:val="Unresolved Mention"/>
    <w:basedOn w:val="DefaultParagraphFont"/>
    <w:uiPriority w:val="99"/>
    <w:semiHidden/>
    <w:unhideWhenUsed/>
    <w:rsid w:val="005D2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5AIRPNAIUNRU-2028481721-8670</_dlc_DocId>
    <_dlc_DocIdUrl xmlns="71c5aaf6-e6ce-465b-b873-5148d2a4c105">
      <Url>https://nokia.sharepoint.com/sites/c5g/e2earch/_layouts/15/DocIdRedir.aspx?ID=5AIRPNAIUNRU-2028481721-8670</Url>
      <Description>5AIRPNAIUNRU-2028481721-8670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1916A7-318D-4ADA-8AA5-B652548A118B}">
  <ds:schemaRefs>
    <ds:schemaRef ds:uri="http://schemas.microsoft.com/sharepoint/events"/>
  </ds:schemaRefs>
</ds:datastoreItem>
</file>

<file path=customXml/itemProps2.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customXml/itemProps3.xml><?xml version="1.0" encoding="utf-8"?>
<ds:datastoreItem xmlns:ds="http://schemas.openxmlformats.org/officeDocument/2006/customXml" ds:itemID="{A6EF82A2-25EE-43E3-88B2-9A99E070A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B52FFA-D232-4D3D-8279-B9F5E419AB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A9B7AF4-C0D6-4758-843D-5802B2C359D8}">
  <ds:schemaRefs>
    <ds:schemaRef ds:uri="Microsoft.SharePoint.Taxonomy.ContentTypeSync"/>
  </ds:schemaRefs>
</ds:datastoreItem>
</file>

<file path=customXml/itemProps6.xml><?xml version="1.0" encoding="utf-8"?>
<ds:datastoreItem xmlns:ds="http://schemas.openxmlformats.org/officeDocument/2006/customXml" ds:itemID="{57385634-D332-43A3-9B17-064BB0001A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1051</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cp:revision>
  <cp:lastPrinted>1900-01-01T05:00:00Z</cp:lastPrinted>
  <dcterms:created xsi:type="dcterms:W3CDTF">2023-04-17T14:02:00Z</dcterms:created>
  <dcterms:modified xsi:type="dcterms:W3CDTF">2023-04-17T14:04:00Z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0x010100B82721952339BD4AA67475AA1B500C36</vt:lpwstr>
  </property>
  <property fmtid="{D5CDD505-2E9C-101B-9397-08002B2CF9AE}" pid="24" name="_dlc_DocIdItemGuid">
    <vt:lpwstr>283f1ac0-c3f9-42fb-a317-84a77b2f85e2</vt:lpwstr>
  </property>
  <property fmtid="{D5CDD505-2E9C-101B-9397-08002B2CF9AE}" pid="25" name="MediaServiceImageTags">
    <vt:lpwstr/>
  </property>
</Properties>
</file>