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4C47" w14:textId="77777777" w:rsidR="00C74FDB" w:rsidRDefault="00C74FDB" w:rsidP="00C74FDB">
      <w:pPr>
        <w:tabs>
          <w:tab w:val="right" w:pos="9638"/>
        </w:tabs>
        <w:rPr>
          <w:rFonts w:ascii="Arial" w:hAnsi="Arial" w:cs="Arial"/>
          <w:b/>
          <w:bCs/>
          <w:sz w:val="24"/>
        </w:rPr>
      </w:pPr>
      <w:r>
        <w:rPr>
          <w:rFonts w:ascii="Arial" w:hAnsi="Arial" w:cs="Arial"/>
          <w:b/>
          <w:bCs/>
          <w:sz w:val="24"/>
        </w:rPr>
        <w:t>SA WG2 Meeting #156E (e-meeting)</w:t>
      </w:r>
      <w:r>
        <w:rPr>
          <w:rFonts w:ascii="Arial" w:hAnsi="Arial" w:cs="Arial"/>
          <w:b/>
          <w:bCs/>
          <w:sz w:val="24"/>
        </w:rPr>
        <w:tab/>
        <w:t>S2-</w:t>
      </w:r>
      <w:r w:rsidRPr="00411AF0">
        <w:rPr>
          <w:rFonts w:ascii="Arial" w:hAnsi="Arial" w:cs="Arial"/>
          <w:b/>
          <w:bCs/>
          <w:sz w:val="24"/>
          <w:highlight w:val="yellow"/>
        </w:rPr>
        <w:t>230xxxx</w:t>
      </w:r>
    </w:p>
    <w:p w14:paraId="3F26F930" w14:textId="77777777" w:rsidR="00C74FDB" w:rsidRPr="00215BFC" w:rsidRDefault="00C74FDB" w:rsidP="00C74FDB">
      <w:pPr>
        <w:tabs>
          <w:tab w:val="right" w:pos="9638"/>
        </w:tabs>
        <w:rPr>
          <w:rFonts w:ascii="Arial" w:hAnsi="Arial" w:cs="Arial"/>
          <w:b/>
          <w:bCs/>
          <w:sz w:val="24"/>
          <w:szCs w:val="24"/>
        </w:rPr>
      </w:pPr>
      <w:r>
        <w:rPr>
          <w:rFonts w:ascii="Arial" w:hAnsi="Arial" w:cs="Arial"/>
          <w:b/>
          <w:bCs/>
          <w:sz w:val="24"/>
        </w:rPr>
        <w:t>April 17 – 21, 2023</w:t>
      </w:r>
      <w:r w:rsidRPr="00E773B8">
        <w:rPr>
          <w:rFonts w:ascii="Arial" w:hAnsi="Arial" w:cs="Arial"/>
          <w:b/>
          <w:bCs/>
          <w:sz w:val="24"/>
        </w:rPr>
        <w:tab/>
      </w:r>
      <w:r w:rsidRPr="00CC5B2F">
        <w:rPr>
          <w:rFonts w:ascii="Arial" w:hAnsi="Arial" w:cs="Arial"/>
          <w:b/>
          <w:bCs/>
          <w:i/>
          <w:iCs/>
          <w:sz w:val="22"/>
          <w:szCs w:val="18"/>
        </w:rPr>
        <w:t>revision of S2-230xxxx</w:t>
      </w:r>
    </w:p>
    <w:p w14:paraId="7EE1990A" w14:textId="77777777" w:rsidR="00982D69" w:rsidRPr="0002082B" w:rsidRDefault="00982D69" w:rsidP="00982D69">
      <w:pPr>
        <w:pStyle w:val="CRCoverPage"/>
        <w:pBdr>
          <w:bottom w:val="single" w:sz="12" w:space="1" w:color="auto"/>
        </w:pBdr>
        <w:outlineLvl w:val="0"/>
        <w:rPr>
          <w:rFonts w:cs="Arial"/>
          <w:b/>
          <w:noProof/>
          <w:u w:val="single"/>
          <w:lang w:eastAsia="ko-KR"/>
        </w:rPr>
      </w:pPr>
    </w:p>
    <w:p w14:paraId="6699867B" w14:textId="77777777" w:rsidR="00982D69" w:rsidRPr="0002082B" w:rsidRDefault="00982D69" w:rsidP="00982D69">
      <w:pPr>
        <w:rPr>
          <w:rFonts w:ascii="Arial" w:hAnsi="Arial" w:cs="Arial"/>
        </w:rPr>
      </w:pPr>
    </w:p>
    <w:p w14:paraId="2AC90F67" w14:textId="320FBE44" w:rsidR="00982D69" w:rsidRPr="0002082B" w:rsidRDefault="00982D69" w:rsidP="00982D69">
      <w:pPr>
        <w:ind w:left="2127" w:hanging="2127"/>
        <w:rPr>
          <w:rFonts w:ascii="Arial" w:eastAsia="SimSun" w:hAnsi="Arial" w:cs="Arial"/>
          <w:b/>
          <w:lang w:eastAsia="zh-CN"/>
        </w:rPr>
      </w:pPr>
      <w:r w:rsidRPr="0002082B">
        <w:rPr>
          <w:rFonts w:ascii="Arial" w:hAnsi="Arial" w:cs="Arial"/>
          <w:b/>
        </w:rPr>
        <w:t>Source:</w:t>
      </w:r>
      <w:r w:rsidRPr="0002082B">
        <w:rPr>
          <w:rFonts w:ascii="Arial" w:hAnsi="Arial" w:cs="Arial"/>
          <w:b/>
        </w:rPr>
        <w:tab/>
      </w:r>
      <w:r>
        <w:rPr>
          <w:rFonts w:ascii="Arial" w:hAnsi="Arial" w:cs="Arial"/>
          <w:b/>
        </w:rPr>
        <w:t>Nokia, Nokia Shanghai-Bell</w:t>
      </w:r>
    </w:p>
    <w:p w14:paraId="7E609969" w14:textId="1A119331" w:rsidR="00982D69" w:rsidRPr="0002082B" w:rsidRDefault="00982D69" w:rsidP="00982D69">
      <w:pPr>
        <w:ind w:left="2127" w:hanging="2127"/>
        <w:rPr>
          <w:rFonts w:ascii="Arial" w:hAnsi="Arial" w:cs="Arial"/>
          <w:b/>
        </w:rPr>
      </w:pPr>
      <w:r w:rsidRPr="0002082B">
        <w:rPr>
          <w:rFonts w:ascii="Arial" w:hAnsi="Arial" w:cs="Arial"/>
          <w:b/>
        </w:rPr>
        <w:t>Title:</w:t>
      </w:r>
      <w:r w:rsidRPr="0002082B">
        <w:rPr>
          <w:rFonts w:ascii="Arial" w:hAnsi="Arial" w:cs="Arial"/>
          <w:b/>
        </w:rPr>
        <w:tab/>
      </w:r>
      <w:r w:rsidR="00EA79EE" w:rsidRPr="009756BF">
        <w:rPr>
          <w:rFonts w:ascii="Arial" w:hAnsi="Arial" w:cs="Arial"/>
          <w:b/>
        </w:rPr>
        <w:t xml:space="preserve">TMGI allocation for Resource sharing across broadcast MBS Sessions during network sharing </w:t>
      </w:r>
      <w:r w:rsidR="00EA79EE">
        <w:rPr>
          <w:rFonts w:ascii="Arial" w:hAnsi="Arial" w:cs="Arial"/>
          <w:b/>
        </w:rPr>
        <w:t>based on configuration</w:t>
      </w:r>
    </w:p>
    <w:p w14:paraId="5AEA5DC9" w14:textId="77777777" w:rsidR="00982D69" w:rsidRPr="0002082B" w:rsidRDefault="00982D69" w:rsidP="00982D69">
      <w:pPr>
        <w:ind w:left="2127" w:hanging="2127"/>
        <w:rPr>
          <w:rFonts w:ascii="Arial" w:hAnsi="Arial" w:cs="Arial"/>
          <w:b/>
        </w:rPr>
      </w:pPr>
      <w:r w:rsidRPr="0002082B">
        <w:rPr>
          <w:rFonts w:ascii="Arial" w:hAnsi="Arial" w:cs="Arial"/>
          <w:b/>
        </w:rPr>
        <w:t>Document for:</w:t>
      </w:r>
      <w:r w:rsidRPr="0002082B">
        <w:rPr>
          <w:rFonts w:ascii="Arial" w:hAnsi="Arial" w:cs="Arial"/>
          <w:b/>
        </w:rPr>
        <w:tab/>
        <w:t>Approval</w:t>
      </w:r>
    </w:p>
    <w:p w14:paraId="6C1CBF9C" w14:textId="0B589B5A" w:rsidR="00982D69" w:rsidRPr="0002082B" w:rsidRDefault="00982D69" w:rsidP="00982D69">
      <w:pPr>
        <w:ind w:left="2127" w:hanging="2127"/>
        <w:rPr>
          <w:rFonts w:ascii="Arial" w:eastAsia="SimSun" w:hAnsi="Arial" w:cs="Arial"/>
          <w:b/>
          <w:lang w:eastAsia="zh-CN"/>
        </w:rPr>
      </w:pPr>
      <w:r w:rsidRPr="0002082B">
        <w:rPr>
          <w:rFonts w:ascii="Arial" w:hAnsi="Arial" w:cs="Arial"/>
          <w:b/>
        </w:rPr>
        <w:t>Agenda Item:</w:t>
      </w:r>
      <w:r w:rsidRPr="0002082B">
        <w:rPr>
          <w:rFonts w:ascii="Arial" w:hAnsi="Arial" w:cs="Arial"/>
          <w:b/>
        </w:rPr>
        <w:tab/>
        <w:t>9.</w:t>
      </w:r>
      <w:r>
        <w:rPr>
          <w:rFonts w:ascii="Arial" w:eastAsia="SimSun" w:hAnsi="Arial" w:cs="Arial"/>
          <w:b/>
          <w:lang w:eastAsia="zh-CN"/>
        </w:rPr>
        <w:t>10.2</w:t>
      </w:r>
    </w:p>
    <w:p w14:paraId="25EFAA7A" w14:textId="7E89449C" w:rsidR="00982D69" w:rsidRPr="0002082B" w:rsidRDefault="00982D69" w:rsidP="00982D69">
      <w:pPr>
        <w:ind w:left="2127" w:hanging="2127"/>
        <w:rPr>
          <w:rFonts w:ascii="Arial" w:hAnsi="Arial" w:cs="Arial"/>
          <w:b/>
        </w:rPr>
      </w:pPr>
      <w:r w:rsidRPr="0002082B">
        <w:rPr>
          <w:rFonts w:ascii="Arial" w:hAnsi="Arial" w:cs="Arial"/>
          <w:b/>
        </w:rPr>
        <w:t>Work Item / Release:</w:t>
      </w:r>
      <w:r w:rsidRPr="0002082B">
        <w:rPr>
          <w:rFonts w:ascii="Arial" w:hAnsi="Arial" w:cs="Arial"/>
          <w:b/>
        </w:rPr>
        <w:tab/>
      </w:r>
      <w:r>
        <w:rPr>
          <w:rFonts w:ascii="Arial" w:eastAsia="SimSun" w:hAnsi="Arial" w:cs="Arial"/>
          <w:b/>
          <w:lang w:eastAsia="zh-CN"/>
        </w:rPr>
        <w:t>5MBS_Ph2</w:t>
      </w:r>
      <w:r w:rsidRPr="0002082B">
        <w:rPr>
          <w:rFonts w:ascii="Arial" w:eastAsia="SimSun" w:hAnsi="Arial" w:cs="Arial"/>
          <w:b/>
          <w:lang w:eastAsia="zh-CN"/>
        </w:rPr>
        <w:t xml:space="preserve"> </w:t>
      </w:r>
      <w:r w:rsidRPr="0002082B">
        <w:rPr>
          <w:rFonts w:ascii="Arial" w:hAnsi="Arial" w:cs="Arial"/>
          <w:b/>
        </w:rPr>
        <w:t>/ Rel-18</w:t>
      </w:r>
    </w:p>
    <w:p w14:paraId="766BC5E3" w14:textId="6610E8C3" w:rsidR="00982D69" w:rsidRPr="0002082B" w:rsidRDefault="00C84682" w:rsidP="00982D69">
      <w:pPr>
        <w:rPr>
          <w:rFonts w:ascii="Arial" w:hAnsi="Arial" w:cs="Arial"/>
          <w:i/>
        </w:rPr>
      </w:pPr>
      <w:r w:rsidRPr="0002082B">
        <w:rPr>
          <w:rFonts w:ascii="Arial" w:hAnsi="Arial" w:cs="Arial"/>
          <w:i/>
        </w:rPr>
        <w:t>Abstract:</w:t>
      </w:r>
      <w:r w:rsidRPr="0002082B">
        <w:rPr>
          <w:rFonts w:ascii="Arial" w:eastAsia="DengXian" w:hAnsi="Arial" w:cs="Arial"/>
          <w:i/>
          <w:lang w:eastAsia="zh-CN"/>
        </w:rPr>
        <w:t>.</w:t>
      </w:r>
      <w:r w:rsidR="00122D9E" w:rsidRPr="00122D9E">
        <w:t xml:space="preserve"> </w:t>
      </w:r>
      <w:r w:rsidR="00122D9E" w:rsidRPr="00122D9E">
        <w:rPr>
          <w:rFonts w:ascii="Arial" w:eastAsia="DengXian" w:hAnsi="Arial" w:cs="Arial"/>
          <w:i/>
          <w:lang w:eastAsia="zh-CN"/>
        </w:rPr>
        <w:t>This contribution discusses h</w:t>
      </w:r>
      <w:r w:rsidR="00EA79EE">
        <w:rPr>
          <w:rFonts w:ascii="Arial" w:eastAsia="DengXian" w:hAnsi="Arial" w:cs="Arial"/>
          <w:i/>
          <w:lang w:eastAsia="zh-CN"/>
        </w:rPr>
        <w:t xml:space="preserve">ow to handle </w:t>
      </w:r>
      <w:r w:rsidR="00EA79EE" w:rsidRPr="00EA79EE">
        <w:rPr>
          <w:rFonts w:ascii="Arial" w:eastAsia="DengXian" w:hAnsi="Arial" w:cs="Arial"/>
          <w:i/>
          <w:lang w:eastAsia="zh-CN"/>
        </w:rPr>
        <w:t>TMGI allocation for Resource sharing across broadcast MBS Sessions during network sharing based on configuration</w:t>
      </w:r>
      <w:r w:rsidR="00122D9E" w:rsidRPr="00122D9E">
        <w:rPr>
          <w:rFonts w:ascii="Arial" w:eastAsia="DengXian" w:hAnsi="Arial" w:cs="Arial"/>
          <w:i/>
          <w:lang w:eastAsia="zh-CN"/>
        </w:rPr>
        <w:t>. A related CR is in S2-230xxxx</w:t>
      </w:r>
    </w:p>
    <w:p w14:paraId="1F937ED1" w14:textId="77777777" w:rsidR="00982D69" w:rsidRPr="0002082B" w:rsidRDefault="00982D69" w:rsidP="00982D69">
      <w:pPr>
        <w:pStyle w:val="CRCoverPage"/>
        <w:pBdr>
          <w:bottom w:val="single" w:sz="12" w:space="1" w:color="auto"/>
        </w:pBdr>
        <w:outlineLvl w:val="0"/>
        <w:rPr>
          <w:rFonts w:cs="Arial"/>
          <w:b/>
          <w:noProof/>
          <w:u w:val="single"/>
          <w:lang w:eastAsia="ko-KR"/>
        </w:rPr>
      </w:pPr>
    </w:p>
    <w:p w14:paraId="7874DA62" w14:textId="0DB8D823" w:rsidR="00982D69" w:rsidRPr="00862AB0" w:rsidRDefault="00982D69" w:rsidP="00982D69">
      <w:pPr>
        <w:pStyle w:val="Heading1"/>
        <w:ind w:left="0" w:firstLine="0"/>
        <w:rPr>
          <w:rFonts w:cs="Arial"/>
        </w:rPr>
      </w:pPr>
      <w:r w:rsidRPr="00862AB0">
        <w:rPr>
          <w:rFonts w:cs="Arial"/>
        </w:rPr>
        <w:t xml:space="preserve">1. </w:t>
      </w:r>
      <w:r w:rsidR="00E91EC1">
        <w:rPr>
          <w:rFonts w:eastAsia="DengXian" w:cs="Arial"/>
          <w:lang w:eastAsia="zh-CN"/>
        </w:rPr>
        <w:t>Introduction</w:t>
      </w:r>
    </w:p>
    <w:p w14:paraId="0EBC34FC" w14:textId="0B461FA4" w:rsidR="00A51AB4" w:rsidRDefault="00EA79EE" w:rsidP="00A51AB4">
      <w:r>
        <w:t>TS 23.247 contains the following ENs:</w:t>
      </w:r>
    </w:p>
    <w:p w14:paraId="41F51729" w14:textId="77777777" w:rsidR="00EA79EE" w:rsidRDefault="00EA79EE" w:rsidP="00EA79EE">
      <w:pPr>
        <w:pStyle w:val="EditorsNote"/>
      </w:pPr>
      <w:r>
        <w:t>Editor's note:</w:t>
      </w:r>
      <w:r>
        <w:tab/>
        <w:t>For the association of MBS session identifiers (i.e. TMGIs) configured in NG-RAN, it is FFS whether AFs can provide additional information (e.g. TMGI index) to request the allocation of a TMGI from a range of TMGIs for shared MBS services in an MB-SMF.</w:t>
      </w:r>
    </w:p>
    <w:p w14:paraId="4EC4872D" w14:textId="77777777" w:rsidR="00EA79EE" w:rsidRDefault="00EA79EE" w:rsidP="00EA79EE">
      <w:pPr>
        <w:pStyle w:val="EditorsNote"/>
      </w:pPr>
      <w:r>
        <w:t>Editor's note:</w:t>
      </w:r>
      <w:r>
        <w:tab/>
        <w:t>Updates to TMGI allocation for resource sharing across multiple broadcast MBS Sessions during network sharing based on configured TMGI mapping in NG-RAN (see clause 6.17) are FFS.</w:t>
      </w:r>
    </w:p>
    <w:p w14:paraId="1C389692" w14:textId="77777777" w:rsidR="00EA79EE" w:rsidRPr="00A51AB4" w:rsidRDefault="00EA79EE" w:rsidP="00A51AB4"/>
    <w:p w14:paraId="452302CA" w14:textId="5914D1A9" w:rsidR="00E91EC1" w:rsidRPr="00862AB0" w:rsidRDefault="00E91EC1" w:rsidP="00E91EC1">
      <w:pPr>
        <w:pStyle w:val="Heading1"/>
        <w:ind w:left="0" w:firstLine="0"/>
        <w:rPr>
          <w:rFonts w:cs="Arial"/>
        </w:rPr>
      </w:pPr>
      <w:r>
        <w:rPr>
          <w:rFonts w:cs="Arial"/>
        </w:rPr>
        <w:t>2</w:t>
      </w:r>
      <w:r w:rsidRPr="00862AB0">
        <w:rPr>
          <w:rFonts w:cs="Arial"/>
        </w:rPr>
        <w:t xml:space="preserve">. </w:t>
      </w:r>
      <w:r>
        <w:rPr>
          <w:rFonts w:eastAsia="DengXian" w:cs="Arial"/>
          <w:lang w:eastAsia="zh-CN"/>
        </w:rPr>
        <w:t>Discussion</w:t>
      </w:r>
    </w:p>
    <w:p w14:paraId="254B98F2" w14:textId="77777777" w:rsidR="00EA79EE" w:rsidRDefault="00EA79EE" w:rsidP="00EA79EE">
      <w:r>
        <w:t>As part of the key issue 2 conclusions that NG RAN nodes can identify MBS session subject to resource sharing based on a configured mapping between TMGIs. It is thus necessary that TMGIs that are mapped to each other in RAN nodes are allocated for related MBS sessions.</w:t>
      </w:r>
    </w:p>
    <w:p w14:paraId="60373828" w14:textId="77777777" w:rsidR="00EA79EE" w:rsidRDefault="00EA79EE" w:rsidP="00EA79EE">
      <w:r>
        <w:t>One possibility would be that arbitrary TMGIs are allocated to AFs, and the content provider then informs the operators about the allocated TMGIs in order to allow them to configure a mapping in shared RAN nodes. This is a cumbersome procedure that would need to be performed separately for each MBS service subject to RAN sharing</w:t>
      </w:r>
    </w:p>
    <w:p w14:paraId="417231DE" w14:textId="77777777" w:rsidR="00EA79EE" w:rsidRDefault="00EA79EE" w:rsidP="00EA79EE">
      <w:r>
        <w:t>It has already been agreed that RAN nodes may be configured with ranges of TMGIs (one for each PLMN participating in RAN sharing) that are mapped to each other to avoid such a per-MBS-service configuration. However, such ranges cannot be used unless AFs obtain appropriate TMGIs (that are mapped to each other in RAN nodes) from those ranges.</w:t>
      </w:r>
    </w:p>
    <w:p w14:paraId="54EFFB99" w14:textId="0DE87C71" w:rsidR="00EA79EE" w:rsidRDefault="00EA79EE" w:rsidP="00EA79EE">
      <w:r>
        <w:t xml:space="preserve">It is thus suggested to extend TMGI allocation procedures with a TMGI </w:t>
      </w:r>
      <w:r>
        <w:t>offset</w:t>
      </w:r>
      <w:r>
        <w:t xml:space="preserve"> value that can be provided by the AF to request a particular TMGI from a range of TMGIs for shared services reserved in the MB-SMF. </w:t>
      </w:r>
    </w:p>
    <w:p w14:paraId="1593F048" w14:textId="32ACACA8" w:rsidR="00EA79EE" w:rsidRPr="00D13817" w:rsidRDefault="00EA79EE" w:rsidP="00EA79EE">
      <w:pPr>
        <w:rPr>
          <w:rFonts w:eastAsia="SimSun"/>
          <w:b/>
          <w:bCs/>
          <w:lang w:val="en-US" w:eastAsia="zh-CN"/>
        </w:rPr>
      </w:pPr>
      <w:r w:rsidRPr="00D13817">
        <w:rPr>
          <w:rFonts w:eastAsia="SimSun"/>
          <w:b/>
          <w:bCs/>
          <w:lang w:val="en-US" w:eastAsia="zh-CN"/>
        </w:rPr>
        <w:t xml:space="preserve">Proposal: </w:t>
      </w:r>
      <w:r w:rsidRPr="000E3BDB">
        <w:rPr>
          <w:b/>
          <w:bCs/>
        </w:rPr>
        <w:t xml:space="preserve">Extend the TMGI allocation and MBS session creation procedure with a TMGI </w:t>
      </w:r>
      <w:r>
        <w:rPr>
          <w:b/>
          <w:bCs/>
        </w:rPr>
        <w:t>offset</w:t>
      </w:r>
      <w:r w:rsidRPr="000E3BDB">
        <w:rPr>
          <w:b/>
          <w:bCs/>
        </w:rPr>
        <w:t xml:space="preserve"> value that can be provided by the AF to request a particular TMGI from a range of TMGIs for shared services reserved in the MB-SMF</w:t>
      </w:r>
      <w:r w:rsidRPr="00D13817">
        <w:rPr>
          <w:b/>
          <w:bCs/>
          <w:lang w:eastAsia="zh-CN"/>
        </w:rPr>
        <w:t>.</w:t>
      </w:r>
    </w:p>
    <w:p w14:paraId="6775A982" w14:textId="77777777" w:rsidR="00EA79EE" w:rsidRDefault="00EA79EE" w:rsidP="00EA79EE">
      <w:pPr>
        <w:rPr>
          <w:rFonts w:eastAsia="SimSun"/>
          <w:lang w:val="en-US" w:eastAsia="zh-CN"/>
        </w:rPr>
      </w:pPr>
    </w:p>
    <w:p w14:paraId="14E1D461" w14:textId="56521063" w:rsidR="00A0030F" w:rsidRDefault="00A0030F" w:rsidP="00EA79EE"/>
    <w:sectPr w:rsidR="00A0030F">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AAF3" w14:textId="77777777" w:rsidR="00982D69" w:rsidRDefault="00982D69" w:rsidP="00982D69">
      <w:pPr>
        <w:spacing w:after="0"/>
      </w:pPr>
      <w:r>
        <w:separator/>
      </w:r>
    </w:p>
  </w:endnote>
  <w:endnote w:type="continuationSeparator" w:id="0">
    <w:p w14:paraId="02719BD3" w14:textId="77777777" w:rsidR="00982D69" w:rsidRDefault="00982D69" w:rsidP="00982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9A38" w14:textId="77777777" w:rsidR="00982D69" w:rsidRDefault="00982D69" w:rsidP="00982D69">
      <w:pPr>
        <w:spacing w:after="0"/>
      </w:pPr>
      <w:r>
        <w:separator/>
      </w:r>
    </w:p>
  </w:footnote>
  <w:footnote w:type="continuationSeparator" w:id="0">
    <w:p w14:paraId="0C783DA1" w14:textId="77777777" w:rsidR="00982D69" w:rsidRDefault="00982D69" w:rsidP="00982D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217D"/>
    <w:multiLevelType w:val="hybridMultilevel"/>
    <w:tmpl w:val="D1043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55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67F83"/>
    <w:rsid w:val="00075F74"/>
    <w:rsid w:val="000A653F"/>
    <w:rsid w:val="000B573F"/>
    <w:rsid w:val="000E3BDB"/>
    <w:rsid w:val="00122D9E"/>
    <w:rsid w:val="00155289"/>
    <w:rsid w:val="00195037"/>
    <w:rsid w:val="001A7C52"/>
    <w:rsid w:val="001F65EB"/>
    <w:rsid w:val="00217BB4"/>
    <w:rsid w:val="002C3B91"/>
    <w:rsid w:val="00411AF0"/>
    <w:rsid w:val="004172D5"/>
    <w:rsid w:val="00495A3B"/>
    <w:rsid w:val="004A1E98"/>
    <w:rsid w:val="0054345A"/>
    <w:rsid w:val="005D209A"/>
    <w:rsid w:val="006136C1"/>
    <w:rsid w:val="00643C8B"/>
    <w:rsid w:val="006A71BA"/>
    <w:rsid w:val="006C478D"/>
    <w:rsid w:val="00873616"/>
    <w:rsid w:val="008B1387"/>
    <w:rsid w:val="00966C05"/>
    <w:rsid w:val="00982D69"/>
    <w:rsid w:val="00A0030F"/>
    <w:rsid w:val="00A3743B"/>
    <w:rsid w:val="00A51AB4"/>
    <w:rsid w:val="00AD0D7C"/>
    <w:rsid w:val="00AF1A39"/>
    <w:rsid w:val="00BC45FC"/>
    <w:rsid w:val="00BC4AF4"/>
    <w:rsid w:val="00C74FDB"/>
    <w:rsid w:val="00C84682"/>
    <w:rsid w:val="00C9217F"/>
    <w:rsid w:val="00CD378F"/>
    <w:rsid w:val="00D13817"/>
    <w:rsid w:val="00D36BD2"/>
    <w:rsid w:val="00D96F5A"/>
    <w:rsid w:val="00E263F7"/>
    <w:rsid w:val="00E6309D"/>
    <w:rsid w:val="00E91EC1"/>
    <w:rsid w:val="00EA79EE"/>
    <w:rsid w:val="00EC384A"/>
    <w:rsid w:val="00EE6D40"/>
    <w:rsid w:val="00EF5881"/>
    <w:rsid w:val="00F22BB1"/>
    <w:rsid w:val="00F6013C"/>
    <w:rsid w:val="00FD646E"/>
    <w:rsid w:val="00FE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180EC7"/>
  <w15:chartTrackingRefBased/>
  <w15:docId w15:val="{0CEE1DC2-1641-4DE4-8FDF-8F4C2E82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D69"/>
    <w:pPr>
      <w:spacing w:after="180" w:line="240" w:lineRule="auto"/>
      <w:jc w:val="both"/>
    </w:pPr>
    <w:rPr>
      <w:rFonts w:ascii="Times New Roman" w:eastAsia="Malgun Gothic" w:hAnsi="Times New Roman" w:cs="Times New Roman"/>
      <w:sz w:val="20"/>
      <w:szCs w:val="20"/>
      <w:lang w:val="en-GB"/>
    </w:rPr>
  </w:style>
  <w:style w:type="paragraph" w:styleId="Heading1">
    <w:name w:val="heading 1"/>
    <w:next w:val="Normal"/>
    <w:link w:val="Heading1Char"/>
    <w:qFormat/>
    <w:rsid w:val="00982D69"/>
    <w:pPr>
      <w:keepNext/>
      <w:keepLines/>
      <w:spacing w:before="240" w:after="180" w:line="240" w:lineRule="auto"/>
      <w:ind w:left="1134" w:hanging="1134"/>
      <w:outlineLvl w:val="0"/>
    </w:pPr>
    <w:rPr>
      <w:rFonts w:ascii="Arial" w:eastAsia="Malgun Gothic" w:hAnsi="Arial" w:cs="Times New Roman"/>
      <w:sz w:val="32"/>
      <w:szCs w:val="20"/>
      <w:lang w:val="en-GB"/>
    </w:rPr>
  </w:style>
  <w:style w:type="paragraph" w:styleId="Heading4">
    <w:name w:val="heading 4"/>
    <w:basedOn w:val="Normal"/>
    <w:next w:val="Normal"/>
    <w:link w:val="Heading4Char"/>
    <w:uiPriority w:val="9"/>
    <w:semiHidden/>
    <w:unhideWhenUsed/>
    <w:qFormat/>
    <w:rsid w:val="005434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47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D69"/>
    <w:rPr>
      <w:rFonts w:ascii="Arial" w:eastAsia="Malgun Gothic" w:hAnsi="Arial" w:cs="Times New Roman"/>
      <w:sz w:val="32"/>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82D69"/>
    <w:pPr>
      <w:widowControl w:val="0"/>
      <w:spacing w:after="0" w:line="240" w:lineRule="auto"/>
    </w:pPr>
    <w:rPr>
      <w:rFonts w:ascii="Arial" w:eastAsia="Malgun Gothic" w:hAnsi="Arial" w:cs="Times New Roman"/>
      <w:b/>
      <w:noProof/>
      <w:sz w:val="18"/>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82D69"/>
    <w:rPr>
      <w:rFonts w:ascii="Arial" w:eastAsia="Malgun Gothic" w:hAnsi="Arial" w:cs="Times New Roman"/>
      <w:b/>
      <w:noProof/>
      <w:sz w:val="18"/>
      <w:szCs w:val="20"/>
      <w:lang w:val="en-GB"/>
    </w:rPr>
  </w:style>
  <w:style w:type="paragraph" w:customStyle="1" w:styleId="CRCoverPage">
    <w:name w:val="CR Cover Page"/>
    <w:link w:val="CRCoverPageZchn"/>
    <w:rsid w:val="00982D69"/>
    <w:pPr>
      <w:spacing w:after="120" w:line="240" w:lineRule="auto"/>
    </w:pPr>
    <w:rPr>
      <w:rFonts w:ascii="Arial" w:eastAsia="Malgun Gothic" w:hAnsi="Arial" w:cs="Times New Roman"/>
      <w:sz w:val="20"/>
      <w:szCs w:val="20"/>
      <w:lang w:val="en-GB"/>
    </w:rPr>
  </w:style>
  <w:style w:type="character" w:customStyle="1" w:styleId="CRCoverPageZchn">
    <w:name w:val="CR Cover Page Zchn"/>
    <w:link w:val="CRCoverPage"/>
    <w:rsid w:val="00982D69"/>
    <w:rPr>
      <w:rFonts w:ascii="Arial" w:eastAsia="Malgun Gothic" w:hAnsi="Arial" w:cs="Times New Roman"/>
      <w:sz w:val="20"/>
      <w:szCs w:val="20"/>
      <w:lang w:val="en-GB"/>
    </w:rPr>
  </w:style>
  <w:style w:type="paragraph" w:styleId="TOC4">
    <w:name w:val="toc 4"/>
    <w:basedOn w:val="TOC3"/>
    <w:uiPriority w:val="39"/>
    <w:rsid w:val="001F65EB"/>
    <w:pPr>
      <w:ind w:left="1418" w:hanging="1418"/>
    </w:pPr>
  </w:style>
  <w:style w:type="paragraph" w:styleId="TOC3">
    <w:name w:val="toc 3"/>
    <w:basedOn w:val="TOC2"/>
    <w:uiPriority w:val="39"/>
    <w:rsid w:val="001F65EB"/>
    <w:pPr>
      <w:keepLines/>
      <w:widowControl w:val="0"/>
      <w:tabs>
        <w:tab w:val="right" w:leader="dot" w:pos="9639"/>
      </w:tabs>
      <w:overflowPunct w:val="0"/>
      <w:autoSpaceDE w:val="0"/>
      <w:autoSpaceDN w:val="0"/>
      <w:adjustRightInd w:val="0"/>
      <w:spacing w:after="0"/>
      <w:ind w:left="1134" w:right="425" w:hanging="1134"/>
      <w:jc w:val="left"/>
      <w:textAlignment w:val="baseline"/>
    </w:pPr>
    <w:rPr>
      <w:rFonts w:eastAsia="Times New Roman"/>
      <w:noProof/>
      <w:lang w:eastAsia="en-GB"/>
    </w:rPr>
  </w:style>
  <w:style w:type="paragraph" w:styleId="TOC2">
    <w:name w:val="toc 2"/>
    <w:basedOn w:val="Normal"/>
    <w:next w:val="Normal"/>
    <w:autoRedefine/>
    <w:uiPriority w:val="39"/>
    <w:semiHidden/>
    <w:unhideWhenUsed/>
    <w:rsid w:val="001F65EB"/>
    <w:pPr>
      <w:spacing w:after="100"/>
      <w:ind w:left="200"/>
    </w:pPr>
  </w:style>
  <w:style w:type="character" w:styleId="Hyperlink">
    <w:name w:val="Hyperlink"/>
    <w:basedOn w:val="DefaultParagraphFont"/>
    <w:uiPriority w:val="99"/>
    <w:unhideWhenUsed/>
    <w:rsid w:val="00CD378F"/>
    <w:rPr>
      <w:rFonts w:asciiTheme="minorHAnsi" w:hAnsiTheme="minorHAnsi"/>
      <w:color w:val="0000FF"/>
      <w:u w:val="single"/>
    </w:rPr>
  </w:style>
  <w:style w:type="character" w:styleId="FollowedHyperlink">
    <w:name w:val="FollowedHyperlink"/>
    <w:basedOn w:val="DefaultParagraphFont"/>
    <w:uiPriority w:val="99"/>
    <w:semiHidden/>
    <w:unhideWhenUsed/>
    <w:rsid w:val="00CD378F"/>
    <w:rPr>
      <w:color w:val="954F72" w:themeColor="followedHyperlink"/>
      <w:u w:val="single"/>
    </w:rPr>
  </w:style>
  <w:style w:type="paragraph" w:customStyle="1" w:styleId="EditorsNote">
    <w:name w:val="Editor's Note"/>
    <w:basedOn w:val="Normal"/>
    <w:link w:val="EditorsNoteChar"/>
    <w:qFormat/>
    <w:rsid w:val="00E91EC1"/>
    <w:pPr>
      <w:keepLines/>
      <w:ind w:left="1135" w:hanging="851"/>
      <w:jc w:val="left"/>
    </w:pPr>
    <w:rPr>
      <w:rFonts w:eastAsiaTheme="minorEastAsia"/>
      <w:color w:val="FF0000"/>
    </w:rPr>
  </w:style>
  <w:style w:type="character" w:customStyle="1" w:styleId="EditorsNoteChar">
    <w:name w:val="Editor's Note Char"/>
    <w:aliases w:val="EN Char"/>
    <w:link w:val="EditorsNote"/>
    <w:qFormat/>
    <w:rsid w:val="00E91EC1"/>
    <w:rPr>
      <w:rFonts w:ascii="Times New Roman" w:eastAsiaTheme="minorEastAsia" w:hAnsi="Times New Roman" w:cs="Times New Roman"/>
      <w:color w:val="FF0000"/>
      <w:sz w:val="20"/>
      <w:szCs w:val="20"/>
      <w:lang w:val="en-GB"/>
    </w:rPr>
  </w:style>
  <w:style w:type="paragraph" w:customStyle="1" w:styleId="NO">
    <w:name w:val="NO"/>
    <w:basedOn w:val="Normal"/>
    <w:link w:val="NOZchn"/>
    <w:qFormat/>
    <w:rsid w:val="00D96F5A"/>
    <w:pPr>
      <w:keepLines/>
      <w:ind w:left="1135" w:hanging="851"/>
      <w:jc w:val="left"/>
    </w:pPr>
    <w:rPr>
      <w:rFonts w:eastAsiaTheme="minorEastAsia"/>
    </w:rPr>
  </w:style>
  <w:style w:type="character" w:customStyle="1" w:styleId="NOZchn">
    <w:name w:val="NO Zchn"/>
    <w:link w:val="NO"/>
    <w:qFormat/>
    <w:locked/>
    <w:rsid w:val="00D96F5A"/>
    <w:rPr>
      <w:rFonts w:ascii="Times New Roman" w:eastAsiaTheme="minorEastAsia" w:hAnsi="Times New Roman" w:cs="Times New Roman"/>
      <w:sz w:val="20"/>
      <w:szCs w:val="20"/>
      <w:lang w:val="en-GB"/>
    </w:rPr>
  </w:style>
  <w:style w:type="paragraph" w:customStyle="1" w:styleId="B1">
    <w:name w:val="B1"/>
    <w:basedOn w:val="List"/>
    <w:link w:val="B1Char"/>
    <w:qFormat/>
    <w:rsid w:val="00D96F5A"/>
    <w:pPr>
      <w:ind w:left="568" w:hanging="284"/>
      <w:contextualSpacing w:val="0"/>
      <w:jc w:val="left"/>
    </w:pPr>
    <w:rPr>
      <w:rFonts w:eastAsiaTheme="minorEastAsia"/>
    </w:rPr>
  </w:style>
  <w:style w:type="character" w:customStyle="1" w:styleId="B1Char">
    <w:name w:val="B1 Char"/>
    <w:link w:val="B1"/>
    <w:qFormat/>
    <w:rsid w:val="00D96F5A"/>
    <w:rPr>
      <w:rFonts w:ascii="Times New Roman" w:eastAsiaTheme="minorEastAsia" w:hAnsi="Times New Roman" w:cs="Times New Roman"/>
      <w:sz w:val="20"/>
      <w:szCs w:val="20"/>
      <w:lang w:val="en-GB"/>
    </w:rPr>
  </w:style>
  <w:style w:type="paragraph" w:styleId="List">
    <w:name w:val="List"/>
    <w:basedOn w:val="Normal"/>
    <w:uiPriority w:val="99"/>
    <w:semiHidden/>
    <w:unhideWhenUsed/>
    <w:rsid w:val="00D96F5A"/>
    <w:pPr>
      <w:ind w:left="283" w:hanging="283"/>
      <w:contextualSpacing/>
    </w:pPr>
  </w:style>
  <w:style w:type="character" w:customStyle="1" w:styleId="Heading4Char">
    <w:name w:val="Heading 4 Char"/>
    <w:basedOn w:val="DefaultParagraphFont"/>
    <w:link w:val="Heading4"/>
    <w:uiPriority w:val="9"/>
    <w:semiHidden/>
    <w:rsid w:val="0054345A"/>
    <w:rPr>
      <w:rFonts w:asciiTheme="majorHAnsi" w:eastAsiaTheme="majorEastAsia" w:hAnsiTheme="majorHAnsi" w:cstheme="majorBidi"/>
      <w:i/>
      <w:iCs/>
      <w:color w:val="2F5496" w:themeColor="accent1" w:themeShade="BF"/>
      <w:sz w:val="20"/>
      <w:szCs w:val="20"/>
      <w:lang w:val="en-GB"/>
    </w:rPr>
  </w:style>
  <w:style w:type="character" w:customStyle="1" w:styleId="Heading5Char">
    <w:name w:val="Heading 5 Char"/>
    <w:basedOn w:val="DefaultParagraphFont"/>
    <w:link w:val="Heading5"/>
    <w:uiPriority w:val="9"/>
    <w:semiHidden/>
    <w:rsid w:val="006C478D"/>
    <w:rPr>
      <w:rFonts w:asciiTheme="majorHAnsi" w:eastAsiaTheme="majorEastAsia" w:hAnsiTheme="majorHAnsi" w:cstheme="majorBidi"/>
      <w:color w:val="2F5496" w:themeColor="accent1" w:themeShade="BF"/>
      <w:sz w:val="20"/>
      <w:szCs w:val="20"/>
      <w:lang w:val="en-GB"/>
    </w:rPr>
  </w:style>
  <w:style w:type="paragraph" w:styleId="ListParagraph">
    <w:name w:val="List Paragraph"/>
    <w:basedOn w:val="Normal"/>
    <w:uiPriority w:val="34"/>
    <w:qFormat/>
    <w:rsid w:val="00BC4AF4"/>
    <w:pPr>
      <w:ind w:left="720"/>
      <w:contextualSpacing/>
    </w:pPr>
  </w:style>
  <w:style w:type="paragraph" w:customStyle="1" w:styleId="B2">
    <w:name w:val="B2"/>
    <w:basedOn w:val="List2"/>
    <w:link w:val="B2Char"/>
    <w:rsid w:val="00BC45FC"/>
    <w:pPr>
      <w:overflowPunct w:val="0"/>
      <w:autoSpaceDE w:val="0"/>
      <w:autoSpaceDN w:val="0"/>
      <w:adjustRightInd w:val="0"/>
      <w:ind w:left="851" w:hanging="284"/>
      <w:contextualSpacing w:val="0"/>
      <w:jc w:val="left"/>
      <w:textAlignment w:val="baseline"/>
    </w:pPr>
    <w:rPr>
      <w:rFonts w:eastAsia="Times New Roman"/>
      <w:lang w:eastAsia="en-GB"/>
    </w:rPr>
  </w:style>
  <w:style w:type="character" w:customStyle="1" w:styleId="B2Char">
    <w:name w:val="B2 Char"/>
    <w:link w:val="B2"/>
    <w:qFormat/>
    <w:rsid w:val="00BC45FC"/>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BC45FC"/>
    <w:pPr>
      <w:ind w:left="566" w:hanging="283"/>
      <w:contextualSpacing/>
    </w:pPr>
  </w:style>
  <w:style w:type="paragraph" w:styleId="TOC7">
    <w:name w:val="toc 7"/>
    <w:basedOn w:val="Normal"/>
    <w:next w:val="Normal"/>
    <w:autoRedefine/>
    <w:uiPriority w:val="39"/>
    <w:semiHidden/>
    <w:unhideWhenUsed/>
    <w:rsid w:val="001A7C52"/>
    <w:pPr>
      <w:spacing w:after="100"/>
      <w:ind w:left="1200"/>
    </w:pPr>
  </w:style>
  <w:style w:type="paragraph" w:customStyle="1" w:styleId="TAL">
    <w:name w:val="TAL"/>
    <w:basedOn w:val="Normal"/>
    <w:link w:val="TALCar"/>
    <w:rsid w:val="001A7C52"/>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ar">
    <w:name w:val="TAL Car"/>
    <w:link w:val="TAL"/>
    <w:rsid w:val="001A7C52"/>
    <w:rPr>
      <w:rFonts w:ascii="Arial" w:eastAsia="SimSun" w:hAnsi="Arial" w:cs="Times New Roman"/>
      <w:sz w:val="18"/>
      <w:szCs w:val="20"/>
      <w:lang w:val="en-GB" w:eastAsia="ja-JP"/>
    </w:rPr>
  </w:style>
  <w:style w:type="paragraph" w:customStyle="1" w:styleId="B3">
    <w:name w:val="B3"/>
    <w:basedOn w:val="Normal"/>
    <w:rsid w:val="00FD646E"/>
    <w:pPr>
      <w:overflowPunct w:val="0"/>
      <w:autoSpaceDE w:val="0"/>
      <w:autoSpaceDN w:val="0"/>
      <w:adjustRightInd w:val="0"/>
      <w:ind w:left="1135" w:hanging="284"/>
      <w:jc w:val="left"/>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r00</dc:creator>
  <cp:keywords/>
  <dc:description/>
  <cp:lastModifiedBy>Nokia r00</cp:lastModifiedBy>
  <cp:revision>8</cp:revision>
  <dcterms:created xsi:type="dcterms:W3CDTF">2023-03-28T08:19:00Z</dcterms:created>
  <dcterms:modified xsi:type="dcterms:W3CDTF">2023-03-29T02:03:00Z</dcterms:modified>
</cp:coreProperties>
</file>