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FAE69" w14:textId="7686C07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D1444" w:rsidRPr="00FD1444">
        <w:rPr>
          <w:rFonts w:ascii="Arial" w:eastAsia="SimSun" w:hAnsi="Arial"/>
          <w:b/>
          <w:i/>
          <w:noProof/>
          <w:color w:val="auto"/>
          <w:sz w:val="28"/>
          <w:lang w:eastAsia="en-US"/>
        </w:rPr>
        <w:t>S2-2210869</w:t>
      </w:r>
    </w:p>
    <w:p w14:paraId="4A029F07" w14:textId="77777777"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5B7844E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B1947">
        <w:rPr>
          <w:rFonts w:ascii="Arial" w:hAnsi="Arial" w:cs="Arial"/>
          <w:b/>
        </w:rPr>
        <w:t>NEC</w:t>
      </w:r>
    </w:p>
    <w:p w14:paraId="2D701DDD" w14:textId="0225B5A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1444">
        <w:rPr>
          <w:rFonts w:ascii="Arial" w:hAnsi="Arial" w:cs="Arial"/>
          <w:b/>
        </w:rPr>
        <w:t>Update of c</w:t>
      </w:r>
      <w:r w:rsidR="005A55F8">
        <w:rPr>
          <w:rFonts w:ascii="Arial" w:hAnsi="Arial" w:cs="Arial"/>
          <w:b/>
        </w:rPr>
        <w:t>onclusion on KI#</w:t>
      </w:r>
      <w:r w:rsidR="001B615E">
        <w:rPr>
          <w:rFonts w:ascii="Arial" w:hAnsi="Arial" w:cs="Arial"/>
          <w:b/>
        </w:rPr>
        <w:t>2</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Pr>
          <w:rFonts w:ascii="Arial" w:hAnsi="Arial" w:cs="Arial"/>
          <w:b/>
          <w:highlight w:val="green"/>
        </w:rPr>
        <w:t>9.1</w:t>
      </w:r>
      <w:r w:rsidR="005A55F8">
        <w:rPr>
          <w:rFonts w:ascii="Arial" w:hAnsi="Arial" w:cs="Arial"/>
          <w:b/>
        </w:rPr>
        <w:t>4</w:t>
      </w:r>
    </w:p>
    <w:p w14:paraId="7D1F572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0DA">
        <w:rPr>
          <w:rFonts w:ascii="Arial" w:hAnsi="Arial" w:cs="Arial"/>
          <w:b/>
          <w:highlight w:val="green"/>
        </w:rPr>
        <w:t>FS_e</w:t>
      </w:r>
      <w:r w:rsidR="005A55F8">
        <w:rPr>
          <w:rFonts w:ascii="Arial" w:hAnsi="Arial" w:cs="Arial"/>
          <w:b/>
          <w:highlight w:val="green"/>
        </w:rPr>
        <w:t>NS_Ph</w:t>
      </w:r>
      <w:r w:rsidR="007C40DA">
        <w:rPr>
          <w:rFonts w:ascii="Arial" w:hAnsi="Arial" w:cs="Arial"/>
          <w:b/>
          <w:highlight w:val="green"/>
        </w:rPr>
        <w:t>3</w:t>
      </w:r>
      <w:r w:rsidR="00462B3D" w:rsidRPr="00CA76A1">
        <w:rPr>
          <w:rFonts w:ascii="Arial" w:hAnsi="Arial" w:cs="Arial"/>
          <w:b/>
        </w:rPr>
        <w:t xml:space="preserve"> / Rel-1</w:t>
      </w:r>
      <w:r w:rsidR="006D7852" w:rsidRPr="00CA76A1">
        <w:rPr>
          <w:rFonts w:ascii="Arial" w:hAnsi="Arial" w:cs="Arial"/>
          <w:b/>
        </w:rPr>
        <w:t>8</w:t>
      </w:r>
    </w:p>
    <w:p w14:paraId="36606337" w14:textId="6635FF9F" w:rsidR="00EF48DB" w:rsidRPr="00927C1B" w:rsidRDefault="00A24F28" w:rsidP="00EC53AC">
      <w:pPr>
        <w:jc w:val="both"/>
        <w:rPr>
          <w:rFonts w:ascii="Arial" w:hAnsi="Arial" w:cs="Arial"/>
          <w:i/>
        </w:rPr>
      </w:pPr>
      <w:r w:rsidRPr="00927C1B">
        <w:rPr>
          <w:rFonts w:ascii="Arial" w:hAnsi="Arial" w:cs="Arial"/>
          <w:i/>
        </w:rPr>
        <w:t xml:space="preserve">Abstract: </w:t>
      </w:r>
      <w:r w:rsidR="007C40DA">
        <w:rPr>
          <w:rFonts w:ascii="Arial" w:hAnsi="Arial" w:cs="Arial"/>
          <w:i/>
          <w:highlight w:val="green"/>
        </w:rPr>
        <w:t xml:space="preserve">this paper is to </w:t>
      </w:r>
      <w:r w:rsidR="005A55F8">
        <w:rPr>
          <w:rFonts w:ascii="Arial" w:hAnsi="Arial" w:cs="Arial"/>
          <w:i/>
          <w:highlight w:val="green"/>
        </w:rPr>
        <w:t xml:space="preserve">propose </w:t>
      </w:r>
      <w:r w:rsidR="001B615E">
        <w:rPr>
          <w:rFonts w:ascii="Arial" w:hAnsi="Arial" w:cs="Arial"/>
          <w:i/>
          <w:highlight w:val="green"/>
        </w:rPr>
        <w:t>to update the</w:t>
      </w:r>
      <w:r w:rsidR="005A55F8">
        <w:rPr>
          <w:rFonts w:ascii="Arial" w:hAnsi="Arial" w:cs="Arial"/>
          <w:i/>
          <w:highlight w:val="green"/>
        </w:rPr>
        <w:t xml:space="preserve"> conclusion of key issue #</w:t>
      </w:r>
      <w:r w:rsidR="001B615E">
        <w:rPr>
          <w:rFonts w:ascii="Arial" w:hAnsi="Arial" w:cs="Arial"/>
          <w:i/>
          <w:highlight w:val="green"/>
        </w:rPr>
        <w:t>2</w:t>
      </w:r>
      <w:r w:rsidR="007C40DA">
        <w:rPr>
          <w:rFonts w:ascii="Arial" w:hAnsi="Arial" w:cs="Arial"/>
          <w:i/>
          <w:highlight w:val="green"/>
        </w:rPr>
        <w:t>.</w:t>
      </w:r>
    </w:p>
    <w:p w14:paraId="2ACB1737" w14:textId="2294C231" w:rsidR="00A93620" w:rsidRDefault="00B3593E" w:rsidP="00B3593E">
      <w:pPr>
        <w:pStyle w:val="Heading1"/>
      </w:pPr>
      <w:r w:rsidRPr="00BE6AFC">
        <w:rPr>
          <w:highlight w:val="green"/>
        </w:rPr>
        <w:t xml:space="preserve">1. </w:t>
      </w:r>
      <w:r w:rsidR="00305F20" w:rsidRPr="00BE6AFC">
        <w:rPr>
          <w:highlight w:val="green"/>
        </w:rPr>
        <w:t>Introduction</w:t>
      </w:r>
      <w:r w:rsidR="00BE6AFC" w:rsidRPr="00BE6AFC">
        <w:rPr>
          <w:highlight w:val="green"/>
        </w:rPr>
        <w:t>/Discussion</w:t>
      </w:r>
    </w:p>
    <w:p w14:paraId="3FEA8D98" w14:textId="1BB4A1F2" w:rsidR="001B615E" w:rsidRDefault="001B615E" w:rsidP="001B615E">
      <w:r>
        <w:t xml:space="preserve">The pCR discusses the case when the UE is interested in more than one network slices then how the UE perform preferred PLMN selection procedure. In this case, the current conclusion proposes to follow the weighted approach asd defined in the solution 29, which is not well defined and totally unclear. An operator or UE vendor may not want to implement the weighing factor. In the case we would like to leave on the UE implementation how to select a PLMN when the UE is interested in more than one network slice. </w:t>
      </w:r>
    </w:p>
    <w:p w14:paraId="6E398B86" w14:textId="77777777" w:rsidR="001B615E" w:rsidRPr="001B615E" w:rsidRDefault="001B615E" w:rsidP="001B615E"/>
    <w:p w14:paraId="7AF23602" w14:textId="046AD61E" w:rsidR="001B615E" w:rsidRPr="005A3B57" w:rsidRDefault="001B615E" w:rsidP="001B615E">
      <w:pPr>
        <w:pStyle w:val="B1"/>
        <w:rPr>
          <w:lang w:eastAsia="ko-KR"/>
        </w:rPr>
      </w:pPr>
      <w:r w:rsidRPr="005A3B57">
        <w:rPr>
          <w:lang w:eastAsia="ko-KR"/>
        </w:rPr>
        <w:t>4.</w:t>
      </w:r>
      <w:r w:rsidRPr="005A3B57">
        <w:rPr>
          <w:lang w:eastAsia="ko-KR"/>
        </w:rPr>
        <w:tab/>
        <w:t xml:space="preserve">Only a UE supporting slice based SoR feature can receive the enhanced slice-aware SoR information via UDM, the enhanced slice aware information </w:t>
      </w:r>
      <w:bookmarkStart w:id="0" w:name="_GoBack"/>
      <w:bookmarkEnd w:id="0"/>
      <w:r w:rsidR="00A048F9" w:rsidRPr="005A3B57">
        <w:rPr>
          <w:lang w:eastAsia="ko-KR"/>
        </w:rPr>
        <w:t>includes</w:t>
      </w:r>
      <w:r w:rsidRPr="005A3B57">
        <w:rPr>
          <w:lang w:eastAsia="ko-KR"/>
        </w:rPr>
        <w:t xml:space="preserve"> preferred PLMNs for specific S-NSSAIs in the UE subscription (a preferred PLMN list may be also be a single PLMN that is known by HPLMN to support the S-NSSAI, or a list of PLMNs in preference order that differs from the order of the basic SoR information that is also provided). </w:t>
      </w:r>
      <w:r w:rsidRPr="001B615E">
        <w:rPr>
          <w:highlight w:val="yellow"/>
          <w:lang w:eastAsia="ko-KR"/>
        </w:rPr>
        <w:t>when more than one S-NSSAI has slice aware information and all these S-NSSAIs are needed by the UE, a weighted approach to preferred PLMN selection is proposed.</w:t>
      </w:r>
    </w:p>
    <w:p w14:paraId="54B33698" w14:textId="69B2B36C" w:rsidR="009E70C3" w:rsidRDefault="009E70C3" w:rsidP="00717DC7">
      <w:pPr>
        <w:jc w:val="both"/>
        <w:rPr>
          <w:lang w:eastAsia="zh-CN"/>
        </w:rPr>
      </w:pPr>
    </w:p>
    <w:p w14:paraId="25239D96" w14:textId="77777777" w:rsidR="00527218" w:rsidRDefault="00527218">
      <w:pPr>
        <w:overflowPunct/>
        <w:autoSpaceDE/>
        <w:autoSpaceDN/>
        <w:adjustRightInd/>
        <w:spacing w:after="0"/>
        <w:textAlignment w:val="auto"/>
        <w:rPr>
          <w:lang w:eastAsia="zh-CN"/>
        </w:rPr>
      </w:pPr>
      <w:r>
        <w:rPr>
          <w:lang w:eastAsia="zh-CN"/>
        </w:rPr>
        <w:br w:type="page"/>
      </w:r>
    </w:p>
    <w:p w14:paraId="13508AE9" w14:textId="77777777" w:rsidR="00527218" w:rsidRDefault="00527218" w:rsidP="00527218">
      <w:pPr>
        <w:jc w:val="both"/>
        <w:rPr>
          <w:lang w:eastAsia="zh-CN"/>
        </w:rPr>
      </w:pPr>
    </w:p>
    <w:p w14:paraId="40B08D83" w14:textId="77777777" w:rsidR="00CA6115" w:rsidRPr="00927C1B" w:rsidRDefault="00CA6115" w:rsidP="00CA6115">
      <w:pPr>
        <w:pStyle w:val="Heading1"/>
      </w:pPr>
      <w:r>
        <w:t>2</w:t>
      </w:r>
      <w:r w:rsidRPr="00927C1B">
        <w:t xml:space="preserve">. </w:t>
      </w:r>
      <w:r>
        <w:t>Text Proposal</w:t>
      </w:r>
    </w:p>
    <w:p w14:paraId="5031AC69" w14:textId="77777777"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A55F8">
        <w:rPr>
          <w:highlight w:val="green"/>
          <w:lang w:eastAsia="zh-CN"/>
        </w:rPr>
        <w:t>4</w:t>
      </w:r>
      <w:r w:rsidR="005215AD">
        <w:rPr>
          <w:highlight w:val="green"/>
          <w:lang w:eastAsia="zh-CN"/>
        </w:rPr>
        <w:t>1</w:t>
      </w:r>
      <w:r w:rsidR="001768CC">
        <w:rPr>
          <w:lang w:eastAsia="zh-CN"/>
        </w:rPr>
        <w:t xml:space="preserve"> </w:t>
      </w:r>
      <w:r w:rsidR="00C912CF">
        <w:rPr>
          <w:lang w:eastAsia="zh-CN"/>
        </w:rPr>
        <w:t>110</w:t>
      </w:r>
      <w:r w:rsidR="00F40EE5">
        <w:rPr>
          <w:lang w:eastAsia="zh-CN"/>
        </w:rPr>
        <w:t>.</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263593" w14:textId="77777777" w:rsidR="001B615E" w:rsidRPr="005A3B57" w:rsidRDefault="001B615E" w:rsidP="001B615E">
      <w:pPr>
        <w:pStyle w:val="Heading2"/>
        <w:rPr>
          <w:lang w:eastAsia="ko-KR"/>
        </w:rPr>
      </w:pPr>
      <w:bookmarkStart w:id="3" w:name="_Toc117492802"/>
      <w:bookmarkEnd w:id="2"/>
      <w:r w:rsidRPr="00197282">
        <w:t>8.2</w:t>
      </w:r>
      <w:r w:rsidRPr="00197282">
        <w:tab/>
        <w:t>Conclusions for KI#2</w:t>
      </w:r>
      <w:bookmarkEnd w:id="3"/>
    </w:p>
    <w:p w14:paraId="4AE22BC2" w14:textId="77777777" w:rsidR="001B615E" w:rsidRPr="005A3B57" w:rsidRDefault="001B615E" w:rsidP="001B615E">
      <w:pPr>
        <w:rPr>
          <w:lang w:eastAsia="ko-KR"/>
        </w:rPr>
      </w:pPr>
      <w:r w:rsidRPr="005A3B57">
        <w:rPr>
          <w:lang w:eastAsia="ko-KR"/>
        </w:rPr>
        <w:t>The following principles are concluded for KI#2.</w:t>
      </w:r>
    </w:p>
    <w:p w14:paraId="61B585EB" w14:textId="77777777" w:rsidR="001B615E" w:rsidRPr="005A3B57" w:rsidRDefault="001B615E" w:rsidP="001B615E">
      <w:pPr>
        <w:pStyle w:val="B1"/>
        <w:rPr>
          <w:lang w:eastAsia="ko-KR"/>
        </w:rPr>
      </w:pPr>
      <w:r w:rsidRPr="005A3B57">
        <w:rPr>
          <w:lang w:eastAsia="ko-KR"/>
        </w:rPr>
        <w:t>1.</w:t>
      </w:r>
      <w:r w:rsidRPr="005A3B57">
        <w:rPr>
          <w:lang w:eastAsia="ko-KR"/>
        </w:rPr>
        <w:tab/>
        <w:t>A slice based SoR mechanism to deliver enhanced slice-aware SoR information will reuse the current SoR mechanism defined in TS</w:t>
      </w:r>
      <w:r>
        <w:rPr>
          <w:lang w:eastAsia="ko-KR"/>
        </w:rPr>
        <w:t> </w:t>
      </w:r>
      <w:r w:rsidRPr="005A3B57">
        <w:rPr>
          <w:lang w:eastAsia="ko-KR"/>
        </w:rPr>
        <w:t>23.122</w:t>
      </w:r>
      <w:r>
        <w:rPr>
          <w:lang w:eastAsia="ko-KR"/>
        </w:rPr>
        <w:t> </w:t>
      </w:r>
      <w:r w:rsidRPr="005A3B57">
        <w:rPr>
          <w:lang w:val="en-US" w:eastAsia="ko-KR"/>
        </w:rPr>
        <w:t>[7]</w:t>
      </w:r>
      <w:r w:rsidRPr="005A3B57">
        <w:rPr>
          <w:lang w:eastAsia="ko-KR"/>
        </w:rPr>
        <w:t xml:space="preserve"> for SoR </w:t>
      </w:r>
      <w:r w:rsidRPr="005A3B57">
        <w:rPr>
          <w:rFonts w:hint="eastAsia"/>
          <w:lang w:eastAsia="ko-KR"/>
        </w:rPr>
        <w:t>i</w:t>
      </w:r>
      <w:r w:rsidRPr="005A3B57">
        <w:rPr>
          <w:lang w:eastAsia="ko-KR"/>
        </w:rPr>
        <w:t>nformation delivery. The encoding of the enhanced slice-aware SoR information is in the CT1 remit.</w:t>
      </w:r>
    </w:p>
    <w:p w14:paraId="0BDF7D6A" w14:textId="77777777" w:rsidR="001B615E" w:rsidRPr="005A3B57" w:rsidRDefault="001B615E" w:rsidP="001B615E">
      <w:pPr>
        <w:pStyle w:val="B1"/>
        <w:rPr>
          <w:lang w:eastAsia="ko-KR"/>
        </w:rPr>
      </w:pPr>
      <w:r w:rsidRPr="005A3B57">
        <w:rPr>
          <w:lang w:eastAsia="ko-KR"/>
        </w:rPr>
        <w:t>2.</w:t>
      </w:r>
      <w:r w:rsidRPr="005A3B57">
        <w:rPr>
          <w:lang w:eastAsia="ko-KR"/>
        </w:rPr>
        <w:tab/>
        <w:t>The SoR container (which is used also to carry the enhanced slice-aware SoR information) from the UDM to the UE is security protected.</w:t>
      </w:r>
    </w:p>
    <w:p w14:paraId="17DAF459" w14:textId="77777777" w:rsidR="001B615E" w:rsidRPr="005A3B57" w:rsidRDefault="001B615E" w:rsidP="001B615E">
      <w:pPr>
        <w:pStyle w:val="NO"/>
        <w:rPr>
          <w:rFonts w:eastAsiaTheme="minorEastAsia"/>
          <w:lang w:eastAsia="ko-KR"/>
        </w:rPr>
      </w:pPr>
      <w:r w:rsidRPr="005A3B57">
        <w:rPr>
          <w:lang w:eastAsia="ko-KR"/>
        </w:rPr>
        <w:t>NOTE</w:t>
      </w:r>
      <w:r w:rsidRPr="005A3B57">
        <w:rPr>
          <w:lang w:val="en-US" w:eastAsia="ko-KR"/>
        </w:rPr>
        <w:t> </w:t>
      </w:r>
      <w:r w:rsidRPr="005A3B57">
        <w:rPr>
          <w:lang w:eastAsia="ko-KR"/>
        </w:rPr>
        <w:t>1:</w:t>
      </w:r>
      <w:r>
        <w:rPr>
          <w:lang w:eastAsia="ko-KR"/>
        </w:rPr>
        <w:tab/>
      </w:r>
      <w:r w:rsidRPr="005A3B57">
        <w:rPr>
          <w:lang w:eastAsia="ko-KR"/>
        </w:rPr>
        <w:t>SA3 may further define any upgrade of security protection mechanism of the SoR mechanism, if it was needed.</w:t>
      </w:r>
    </w:p>
    <w:p w14:paraId="45DCAD95" w14:textId="77777777" w:rsidR="001B615E" w:rsidRPr="005A3B57" w:rsidRDefault="001B615E" w:rsidP="001B615E">
      <w:pPr>
        <w:pStyle w:val="B1"/>
        <w:rPr>
          <w:lang w:eastAsia="ko-KR"/>
        </w:rPr>
      </w:pPr>
      <w:r w:rsidRPr="005A3B57">
        <w:rPr>
          <w:lang w:eastAsia="ko-KR"/>
        </w:rPr>
        <w:t>3.</w:t>
      </w:r>
      <w:r w:rsidRPr="005A3B57">
        <w:rPr>
          <w:lang w:eastAsia="ko-KR"/>
        </w:rPr>
        <w:tab/>
        <w:t>UDM requires knowing the support of the enhanced SoR information by theUE to deliver the enhanced slice-aware SoR information to the UE.</w:t>
      </w:r>
    </w:p>
    <w:p w14:paraId="3DFC1042" w14:textId="77777777" w:rsidR="001B615E" w:rsidRPr="005A3B57" w:rsidRDefault="001B615E" w:rsidP="001B615E">
      <w:pPr>
        <w:pStyle w:val="NO"/>
        <w:rPr>
          <w:lang w:eastAsia="ko-KR"/>
        </w:rPr>
      </w:pPr>
      <w:r w:rsidRPr="005A3B57">
        <w:rPr>
          <w:rStyle w:val="NOZchn"/>
        </w:rPr>
        <w:t>NOTE</w:t>
      </w:r>
      <w:r w:rsidRPr="005A3B57">
        <w:rPr>
          <w:rStyle w:val="NOZchn"/>
          <w:lang w:val="en-US"/>
        </w:rPr>
        <w:t> </w:t>
      </w:r>
      <w:r w:rsidRPr="005A3B57">
        <w:rPr>
          <w:rStyle w:val="NOZchn"/>
        </w:rPr>
        <w:t>2:</w:t>
      </w:r>
      <w:r w:rsidRPr="005A3B57">
        <w:rPr>
          <w:rStyle w:val="NOZchn"/>
        </w:rPr>
        <w:tab/>
        <w:t>Whether the UE provides additional assistance information (refer TR</w:t>
      </w:r>
      <w:r>
        <w:rPr>
          <w:rStyle w:val="NOZchn"/>
          <w:lang w:val="en-US"/>
        </w:rPr>
        <w:t> </w:t>
      </w:r>
      <w:r w:rsidRPr="005A3B57">
        <w:rPr>
          <w:rStyle w:val="NOZchn"/>
        </w:rPr>
        <w:t>23700-41)</w:t>
      </w:r>
      <w:r>
        <w:rPr>
          <w:rStyle w:val="NOZchn"/>
        </w:rPr>
        <w:t xml:space="preserve"> </w:t>
      </w:r>
      <w:r w:rsidRPr="005A3B57">
        <w:rPr>
          <w:rStyle w:val="NOZchn"/>
        </w:rPr>
        <w:t>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5A3B57">
        <w:rPr>
          <w:lang w:eastAsia="ko-KR"/>
        </w:rPr>
        <w:t xml:space="preserve">. UE </w:t>
      </w:r>
      <w:r w:rsidRPr="005A3B57">
        <w:rPr>
          <w:rStyle w:val="NOZchn"/>
        </w:rPr>
        <w:t>assistance information can either implicitly or explicitly indicate that the UE supports slice based SoR feature.</w:t>
      </w:r>
    </w:p>
    <w:p w14:paraId="0A0899BC" w14:textId="6A732E65" w:rsidR="001B615E" w:rsidRPr="005A3B57" w:rsidRDefault="001B615E" w:rsidP="001B615E">
      <w:pPr>
        <w:pStyle w:val="B1"/>
        <w:rPr>
          <w:lang w:eastAsia="ko-KR"/>
        </w:rPr>
      </w:pPr>
      <w:r w:rsidRPr="005A3B57">
        <w:rPr>
          <w:lang w:eastAsia="ko-KR"/>
        </w:rPr>
        <w:t>4.</w:t>
      </w:r>
      <w:r w:rsidRPr="005A3B57">
        <w:rPr>
          <w:lang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 when more than one S-NSSAI has slice aware information and all these S-NSSAIs are needed by the U</w:t>
      </w:r>
      <w:r>
        <w:rPr>
          <w:lang w:eastAsia="ko-KR"/>
        </w:rPr>
        <w:t>E</w:t>
      </w:r>
      <w:r w:rsidRPr="005A3B57">
        <w:rPr>
          <w:lang w:eastAsia="ko-KR"/>
        </w:rPr>
        <w:t xml:space="preserve">, </w:t>
      </w:r>
      <w:del w:id="4" w:author="NEC-Kundan" w:date="2022-11-05T00:00:00Z">
        <w:r w:rsidRPr="005A3B57" w:rsidDel="001B615E">
          <w:rPr>
            <w:lang w:eastAsia="ko-KR"/>
          </w:rPr>
          <w:delText>a weighted approach to preferred PLMN selection is proposed</w:delText>
        </w:r>
      </w:del>
      <w:ins w:id="5" w:author="NEC-Kundan" w:date="2022-11-05T00:00:00Z">
        <w:r>
          <w:rPr>
            <w:lang w:eastAsia="ko-KR"/>
          </w:rPr>
          <w:t>it is left to the UE implementation how to perform the PLMN selection procedure</w:t>
        </w:r>
      </w:ins>
      <w:r w:rsidRPr="005A3B57">
        <w:rPr>
          <w:lang w:eastAsia="ko-KR"/>
        </w:rPr>
        <w:t>.</w:t>
      </w:r>
    </w:p>
    <w:p w14:paraId="06FE680A" w14:textId="77777777" w:rsidR="001B615E" w:rsidRPr="005A3B57" w:rsidRDefault="001B615E" w:rsidP="001B615E">
      <w:pPr>
        <w:pStyle w:val="B1"/>
        <w:rPr>
          <w:lang w:eastAsia="ko-KR"/>
        </w:rPr>
      </w:pPr>
      <w:r w:rsidRPr="005A3B57">
        <w:rPr>
          <w:lang w:eastAsia="ko-KR"/>
        </w:rPr>
        <w:t>5.</w:t>
      </w:r>
      <w:r w:rsidRPr="005A3B57">
        <w:rPr>
          <w:lang w:eastAsia="ko-KR"/>
        </w:rPr>
        <w:tab/>
        <w:t>The UE will perform the PLMN selection based on the received enhanced slice-aware SoR information.</w:t>
      </w:r>
    </w:p>
    <w:p w14:paraId="68E9F796" w14:textId="77777777" w:rsidR="001B615E" w:rsidRPr="005A3B57" w:rsidRDefault="001B615E" w:rsidP="001B615E">
      <w:pPr>
        <w:pStyle w:val="B1"/>
        <w:rPr>
          <w:lang w:eastAsia="ko-KR"/>
        </w:rPr>
      </w:pPr>
      <w:r w:rsidRPr="005A3B57">
        <w:rPr>
          <w:lang w:eastAsia="ko-KR"/>
        </w:rPr>
        <w:t>6.</w:t>
      </w:r>
      <w:r w:rsidRPr="005A3B57">
        <w:rPr>
          <w:lang w:eastAsia="ko-KR"/>
        </w:rPr>
        <w:tab/>
        <w:t>As for the current SoR information, It shall be possible for the HPLMN to update the enhanced slice-aware SoR information</w:t>
      </w:r>
      <w:r w:rsidRPr="005A3B57" w:rsidDel="00E42D4A">
        <w:t xml:space="preserve"> </w:t>
      </w:r>
      <w:r w:rsidRPr="005A3B57">
        <w:rPr>
          <w:lang w:eastAsia="ko-KR"/>
        </w:rPr>
        <w:t>when it is required by HPLMN, e.g., change in the UE subscription or other HPLMN trigger.</w:t>
      </w:r>
    </w:p>
    <w:p w14:paraId="72CC18EB" w14:textId="77777777" w:rsidR="001B615E" w:rsidRPr="005A3B57" w:rsidRDefault="001B615E" w:rsidP="001B615E">
      <w:pPr>
        <w:pStyle w:val="B1"/>
        <w:rPr>
          <w:lang w:eastAsia="ko-KR"/>
        </w:rPr>
      </w:pPr>
      <w:r w:rsidRPr="005A3B57">
        <w:rPr>
          <w:lang w:eastAsia="ko-KR"/>
        </w:rPr>
        <w:t>7.</w:t>
      </w:r>
      <w:r w:rsidRPr="005A3B57">
        <w:rPr>
          <w:lang w:eastAsia="ko-KR"/>
        </w:rPr>
        <w:tab/>
        <w:t>The SoR AF can take into account Subscribed S-NSSAIs of the UE. the SoR AF can get Subscribed S-NSSAIs using existing UDM services. This can also be used to generate enhanced slice-aware SoR information and legacy SoR information.</w:t>
      </w:r>
    </w:p>
    <w:p w14:paraId="7D51AF77" w14:textId="77777777" w:rsidR="00953CF5" w:rsidRPr="00953CF5" w:rsidRDefault="00953CF5" w:rsidP="00953CF5">
      <w:pPr>
        <w:rPr>
          <w:lang w:eastAsia="zh-CN"/>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AEDDE" w14:textId="77777777" w:rsidR="000255B4" w:rsidRDefault="000255B4">
      <w:r>
        <w:separator/>
      </w:r>
    </w:p>
    <w:p w14:paraId="1CF43A43" w14:textId="77777777" w:rsidR="000255B4" w:rsidRDefault="000255B4"/>
  </w:endnote>
  <w:endnote w:type="continuationSeparator" w:id="0">
    <w:p w14:paraId="25FBB4FA" w14:textId="77777777" w:rsidR="000255B4" w:rsidRDefault="000255B4">
      <w:r>
        <w:continuationSeparator/>
      </w:r>
    </w:p>
    <w:p w14:paraId="445A908B" w14:textId="77777777" w:rsidR="000255B4" w:rsidRDefault="00025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14D26" w14:textId="77777777" w:rsidR="000255B4" w:rsidRDefault="000255B4">
      <w:r>
        <w:separator/>
      </w:r>
    </w:p>
    <w:p w14:paraId="19F97DC1" w14:textId="77777777" w:rsidR="000255B4" w:rsidRDefault="000255B4"/>
  </w:footnote>
  <w:footnote w:type="continuationSeparator" w:id="0">
    <w:p w14:paraId="0078757D" w14:textId="77777777" w:rsidR="000255B4" w:rsidRDefault="000255B4">
      <w:r>
        <w:continuationSeparator/>
      </w:r>
    </w:p>
    <w:p w14:paraId="283FE82C" w14:textId="77777777" w:rsidR="000255B4" w:rsidRDefault="000255B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1A4EFBF6"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048F9">
      <w:rPr>
        <w:rFonts w:ascii="Arial" w:hAnsi="Arial" w:cs="Arial"/>
        <w:b/>
        <w:bCs/>
        <w:noProof/>
        <w:sz w:val="18"/>
        <w:lang w:val="fr-FR"/>
      </w:rPr>
      <w:t>1</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3565"/>
    <w:rsid w:val="00024628"/>
    <w:rsid w:val="00024798"/>
    <w:rsid w:val="000255B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5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EC0"/>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1"/>
    <w:rsid w:val="002C5019"/>
    <w:rsid w:val="002C58C6"/>
    <w:rsid w:val="002C61F2"/>
    <w:rsid w:val="002C6CD3"/>
    <w:rsid w:val="002C6EC7"/>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85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8EF"/>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ABD"/>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CCF"/>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21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2"/>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BD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4DB7"/>
    <w:rsid w:val="00635AB9"/>
    <w:rsid w:val="00636FA7"/>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17DC7"/>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94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13FF"/>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88B"/>
    <w:rsid w:val="00866FBC"/>
    <w:rsid w:val="0086771E"/>
    <w:rsid w:val="0087257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CF5"/>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0C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8F9"/>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AFF"/>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61D"/>
    <w:rsid w:val="00C22BC2"/>
    <w:rsid w:val="00C24860"/>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DC3"/>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26"/>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EA5"/>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47"/>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698"/>
    <w:rsid w:val="00FC1B87"/>
    <w:rsid w:val="00FC2C86"/>
    <w:rsid w:val="00FC32DA"/>
    <w:rsid w:val="00FC34C6"/>
    <w:rsid w:val="00FC4794"/>
    <w:rsid w:val="00FC4F8A"/>
    <w:rsid w:val="00FC647A"/>
    <w:rsid w:val="00FC74CA"/>
    <w:rsid w:val="00FD13D4"/>
    <w:rsid w:val="00FD1444"/>
    <w:rsid w:val="00FD18E6"/>
    <w:rsid w:val="00FD1E9F"/>
    <w:rsid w:val="00FD2291"/>
    <w:rsid w:val="00FD298F"/>
    <w:rsid w:val="00FD33DD"/>
    <w:rsid w:val="00FD7BCD"/>
    <w:rsid w:val="00FE1F7B"/>
    <w:rsid w:val="00FE367E"/>
    <w:rsid w:val="00FE60EB"/>
    <w:rsid w:val="00FE670B"/>
    <w:rsid w:val="00FE7296"/>
    <w:rsid w:val="00FE7DEA"/>
    <w:rsid w:val="00FF0203"/>
    <w:rsid w:val="00FF18A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normaltextrun">
    <w:name w:val="normaltextrun"/>
    <w:basedOn w:val="DefaultParagraphFont"/>
    <w:rsid w:val="00753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36D7B-5248-4792-B37F-56226CEB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NEC-Kundan</cp:lastModifiedBy>
  <cp:revision>3</cp:revision>
  <cp:lastPrinted>2018-08-13T16:59:00Z</cp:lastPrinted>
  <dcterms:created xsi:type="dcterms:W3CDTF">2022-11-04T18:34:00Z</dcterms:created>
  <dcterms:modified xsi:type="dcterms:W3CDTF">2022-11-04T18:39:00Z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