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8FE59" w14:textId="77777777" w:rsidR="006E29E9" w:rsidRDefault="006E29E9" w:rsidP="006E29E9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##154</w:t>
      </w:r>
      <w:r>
        <w:rPr>
          <w:rFonts w:ascii="Arial" w:hAnsi="Arial" w:cs="Arial"/>
          <w:b/>
          <w:sz w:val="24"/>
          <w:lang w:val="en-US"/>
        </w:rPr>
        <w:tab/>
        <w:t>S2-2210208</w:t>
      </w:r>
    </w:p>
    <w:p w14:paraId="2D4D95B0" w14:textId="77777777" w:rsidR="006E29E9" w:rsidRDefault="006E29E9" w:rsidP="006E29E9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14-18 November 2022, Toulouse, France</w:t>
      </w:r>
    </w:p>
    <w:p w14:paraId="30C5B910" w14:textId="3472A5C0" w:rsidR="006E29E9" w:rsidRPr="006E29E9" w:rsidRDefault="006E29E9" w:rsidP="006E29E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79D56739" w14:textId="677FE6CA" w:rsidR="00095BC2" w:rsidRPr="00280878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280878">
        <w:rPr>
          <w:b/>
          <w:sz w:val="24"/>
          <w:lang w:val="en-US"/>
        </w:rPr>
        <w:t>3GPP TSG-SA WG6 Meeting #</w:t>
      </w:r>
      <w:r w:rsidR="00BB6A1F" w:rsidRPr="00280878">
        <w:rPr>
          <w:b/>
          <w:sz w:val="24"/>
          <w:lang w:val="en-US"/>
        </w:rPr>
        <w:t>5</w:t>
      </w:r>
      <w:r w:rsidR="00140383" w:rsidRPr="00280878">
        <w:rPr>
          <w:b/>
          <w:sz w:val="24"/>
          <w:lang w:val="en-US"/>
        </w:rPr>
        <w:t>1</w:t>
      </w:r>
      <w:r w:rsidR="00A46CCB" w:rsidRPr="00280878">
        <w:rPr>
          <w:b/>
          <w:sz w:val="24"/>
          <w:lang w:val="en-US"/>
        </w:rPr>
        <w:t>-e</w:t>
      </w:r>
      <w:r w:rsidRPr="00280878">
        <w:rPr>
          <w:b/>
          <w:sz w:val="24"/>
          <w:lang w:val="en-US"/>
        </w:rPr>
        <w:tab/>
        <w:t>S6-2</w:t>
      </w:r>
      <w:r w:rsidR="00D62A0E" w:rsidRPr="00280878">
        <w:rPr>
          <w:b/>
          <w:sz w:val="24"/>
          <w:lang w:val="en-US"/>
        </w:rPr>
        <w:t>2</w:t>
      </w:r>
      <w:r w:rsidR="004D34AE">
        <w:rPr>
          <w:b/>
          <w:sz w:val="24"/>
          <w:lang w:val="en-US"/>
        </w:rPr>
        <w:t>3075</w:t>
      </w:r>
    </w:p>
    <w:p w14:paraId="0AE5EFFE" w14:textId="5C8FF5BD" w:rsidR="00095BC2" w:rsidRPr="00280878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280878">
        <w:rPr>
          <w:b/>
          <w:sz w:val="22"/>
          <w:szCs w:val="22"/>
          <w:lang w:val="en-US"/>
        </w:rPr>
        <w:t xml:space="preserve">e-meeting, </w:t>
      </w:r>
      <w:r w:rsidR="00140383" w:rsidRPr="00280878">
        <w:rPr>
          <w:b/>
          <w:sz w:val="22"/>
          <w:szCs w:val="22"/>
          <w:lang w:val="en-US"/>
        </w:rPr>
        <w:t>10</w:t>
      </w:r>
      <w:r w:rsidR="00140383" w:rsidRPr="00280878">
        <w:rPr>
          <w:b/>
          <w:sz w:val="22"/>
          <w:szCs w:val="22"/>
          <w:vertAlign w:val="superscript"/>
          <w:lang w:val="en-US"/>
        </w:rPr>
        <w:t>th</w:t>
      </w:r>
      <w:r w:rsidR="00140383" w:rsidRPr="00280878">
        <w:rPr>
          <w:b/>
          <w:sz w:val="22"/>
          <w:szCs w:val="22"/>
          <w:lang w:val="en-US"/>
        </w:rPr>
        <w:t xml:space="preserve"> </w:t>
      </w:r>
      <w:r w:rsidRPr="00280878">
        <w:rPr>
          <w:rFonts w:cs="Arial"/>
          <w:b/>
          <w:bCs/>
          <w:sz w:val="22"/>
          <w:szCs w:val="22"/>
          <w:lang w:val="en-US"/>
        </w:rPr>
        <w:t xml:space="preserve">– </w:t>
      </w:r>
      <w:r w:rsidR="00140383" w:rsidRPr="00280878">
        <w:rPr>
          <w:rFonts w:cs="Arial"/>
          <w:b/>
          <w:bCs/>
          <w:sz w:val="22"/>
          <w:szCs w:val="22"/>
          <w:lang w:val="en-US"/>
        </w:rPr>
        <w:t>19</w:t>
      </w:r>
      <w:r w:rsidR="00140383" w:rsidRPr="00280878">
        <w:rPr>
          <w:rFonts w:cs="Arial"/>
          <w:b/>
          <w:bCs/>
          <w:sz w:val="22"/>
          <w:szCs w:val="22"/>
          <w:vertAlign w:val="superscript"/>
          <w:lang w:val="en-US"/>
        </w:rPr>
        <w:t>th</w:t>
      </w:r>
      <w:r w:rsidR="00140383" w:rsidRPr="00280878">
        <w:rPr>
          <w:rFonts w:cs="Arial"/>
          <w:b/>
          <w:bCs/>
          <w:sz w:val="22"/>
          <w:szCs w:val="22"/>
          <w:lang w:val="en-US"/>
        </w:rPr>
        <w:t xml:space="preserve"> October </w:t>
      </w:r>
      <w:r w:rsidRPr="00280878">
        <w:rPr>
          <w:b/>
          <w:sz w:val="22"/>
          <w:szCs w:val="22"/>
          <w:lang w:val="en-US"/>
        </w:rPr>
        <w:t>202</w:t>
      </w:r>
      <w:r w:rsidR="00D62A0E" w:rsidRPr="00280878">
        <w:rPr>
          <w:b/>
          <w:sz w:val="22"/>
          <w:szCs w:val="22"/>
          <w:lang w:val="en-US"/>
        </w:rPr>
        <w:t>2</w:t>
      </w:r>
      <w:r w:rsidRPr="00280878">
        <w:rPr>
          <w:rFonts w:cs="Arial"/>
          <w:b/>
          <w:bCs/>
          <w:sz w:val="22"/>
          <w:lang w:val="en-US"/>
        </w:rPr>
        <w:tab/>
      </w:r>
      <w:r w:rsidRPr="00280878">
        <w:rPr>
          <w:b/>
          <w:sz w:val="24"/>
          <w:lang w:val="en-US"/>
        </w:rPr>
        <w:t>(revision of S6-2</w:t>
      </w:r>
      <w:r w:rsidR="00D62A0E" w:rsidRPr="00280878">
        <w:rPr>
          <w:b/>
          <w:sz w:val="24"/>
          <w:lang w:val="en-US"/>
        </w:rPr>
        <w:t>2</w:t>
      </w:r>
      <w:r w:rsidR="00B067D5" w:rsidRPr="00280878">
        <w:rPr>
          <w:b/>
          <w:sz w:val="24"/>
          <w:lang w:val="en-US"/>
        </w:rPr>
        <w:t>2</w:t>
      </w:r>
      <w:r w:rsidR="004D34AE">
        <w:rPr>
          <w:b/>
          <w:sz w:val="24"/>
          <w:lang w:val="en-US"/>
        </w:rPr>
        <w:t>976</w:t>
      </w:r>
      <w:r w:rsidR="00B067D5" w:rsidRPr="00280878">
        <w:rPr>
          <w:b/>
          <w:sz w:val="24"/>
          <w:lang w:val="en-US"/>
        </w:rPr>
        <w:t xml:space="preserve"> rev</w:t>
      </w:r>
      <w:r w:rsidR="004D34AE">
        <w:rPr>
          <w:b/>
          <w:sz w:val="24"/>
          <w:lang w:val="en-US"/>
        </w:rPr>
        <w:t>3</w:t>
      </w:r>
      <w:r w:rsidRPr="00280878">
        <w:rPr>
          <w:b/>
          <w:sz w:val="24"/>
          <w:lang w:val="en-US"/>
        </w:rPr>
        <w:t>)</w:t>
      </w:r>
    </w:p>
    <w:p w14:paraId="697CA546" w14:textId="77777777" w:rsidR="00B97703" w:rsidRPr="00280878" w:rsidRDefault="00B97703">
      <w:pPr>
        <w:rPr>
          <w:rFonts w:ascii="Arial" w:hAnsi="Arial" w:cs="Arial"/>
          <w:lang w:val="en-US"/>
        </w:rPr>
      </w:pPr>
    </w:p>
    <w:p w14:paraId="6DDD6291" w14:textId="0FBC201F" w:rsidR="004E3939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Title: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r w:rsidR="009F38DC" w:rsidRPr="00280878">
        <w:rPr>
          <w:rFonts w:ascii="Arial" w:hAnsi="Arial" w:cs="Arial"/>
          <w:b/>
          <w:sz w:val="22"/>
          <w:szCs w:val="22"/>
          <w:lang w:val="en-US"/>
        </w:rPr>
        <w:t xml:space="preserve">LS on </w:t>
      </w:r>
      <w:r w:rsidR="004805D0" w:rsidRPr="00280878">
        <w:rPr>
          <w:rFonts w:ascii="Arial" w:hAnsi="Arial" w:cs="Arial"/>
          <w:b/>
          <w:sz w:val="22"/>
          <w:szCs w:val="22"/>
          <w:lang w:val="en-US"/>
        </w:rPr>
        <w:t xml:space="preserve">Network </w:t>
      </w:r>
      <w:r w:rsidR="00140383" w:rsidRPr="00280878">
        <w:rPr>
          <w:rFonts w:ascii="Arial" w:hAnsi="Arial" w:cs="Arial"/>
          <w:b/>
          <w:sz w:val="22"/>
          <w:szCs w:val="22"/>
          <w:lang w:val="en-US"/>
        </w:rPr>
        <w:t xml:space="preserve">Parameters </w:t>
      </w:r>
      <w:r w:rsidR="0071729B" w:rsidRPr="00280878">
        <w:rPr>
          <w:rFonts w:ascii="Arial" w:hAnsi="Arial" w:cs="Arial"/>
          <w:b/>
          <w:sz w:val="22"/>
          <w:szCs w:val="22"/>
          <w:lang w:val="en-US"/>
        </w:rPr>
        <w:t>Configuration by IoT Platforms</w:t>
      </w:r>
    </w:p>
    <w:p w14:paraId="611B4358" w14:textId="674DF6FA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OLE_LINK57"/>
      <w:bookmarkStart w:id="1" w:name="OLE_LINK58"/>
      <w:r w:rsidRPr="00280878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DF36BBF" w14:textId="49A8E67D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80878">
        <w:rPr>
          <w:rFonts w:ascii="Arial" w:hAnsi="Arial" w:cs="Arial"/>
          <w:b/>
          <w:sz w:val="22"/>
          <w:szCs w:val="22"/>
          <w:lang w:val="en-US"/>
        </w:rPr>
        <w:t>Release: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Rel-18</w:t>
      </w:r>
    </w:p>
    <w:bookmarkEnd w:id="2"/>
    <w:bookmarkEnd w:id="3"/>
    <w:bookmarkEnd w:id="4"/>
    <w:p w14:paraId="2E7963FE" w14:textId="1387AC2E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FS_</w:t>
      </w:r>
      <w:r w:rsidR="0071729B" w:rsidRPr="00280878">
        <w:rPr>
          <w:rFonts w:ascii="Arial" w:hAnsi="Arial" w:cs="Arial"/>
          <w:b/>
          <w:bCs/>
          <w:sz w:val="22"/>
          <w:szCs w:val="22"/>
          <w:lang w:val="en-US"/>
        </w:rPr>
        <w:t>ACE_IoT</w:t>
      </w:r>
    </w:p>
    <w:p w14:paraId="01FDC671" w14:textId="77777777" w:rsidR="00B97703" w:rsidRPr="0028087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FB2953E" w14:textId="4559607E" w:rsidR="00B97703" w:rsidRPr="003F5C1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3F5C1F">
        <w:rPr>
          <w:rFonts w:ascii="Arial" w:hAnsi="Arial" w:cs="Arial"/>
          <w:b/>
          <w:sz w:val="22"/>
          <w:szCs w:val="22"/>
          <w:lang w:val="fr-FR"/>
        </w:rPr>
        <w:t>Source:</w:t>
      </w:r>
      <w:r w:rsidRPr="003F5C1F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3F5C1F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4805D0" w:rsidRPr="003F5C1F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095BC2" w:rsidRPr="003F5C1F">
        <w:rPr>
          <w:rFonts w:ascii="Arial" w:hAnsi="Arial" w:cs="Arial"/>
          <w:b/>
          <w:bCs/>
          <w:sz w:val="22"/>
          <w:szCs w:val="22"/>
          <w:lang w:val="fr-FR"/>
        </w:rPr>
        <w:t>6</w:t>
      </w:r>
      <w:bookmarkEnd w:id="5"/>
      <w:bookmarkEnd w:id="6"/>
      <w:bookmarkEnd w:id="7"/>
    </w:p>
    <w:p w14:paraId="01147493" w14:textId="4CEBD011" w:rsidR="00B97703" w:rsidRPr="003F5C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F5C1F">
        <w:rPr>
          <w:rFonts w:ascii="Arial" w:hAnsi="Arial" w:cs="Arial"/>
          <w:b/>
          <w:sz w:val="22"/>
          <w:szCs w:val="22"/>
          <w:lang w:val="fr-FR"/>
        </w:rPr>
        <w:t>To:</w:t>
      </w:r>
      <w:r w:rsidRPr="003F5C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805D0" w:rsidRPr="003F5C1F">
        <w:rPr>
          <w:rFonts w:ascii="Arial" w:hAnsi="Arial" w:cs="Arial"/>
          <w:b/>
          <w:bCs/>
          <w:sz w:val="22"/>
          <w:szCs w:val="22"/>
          <w:lang w:val="fr-FR"/>
        </w:rPr>
        <w:t>3GPP SA</w:t>
      </w:r>
      <w:r w:rsidR="00140383" w:rsidRPr="003F5C1F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08C8D7FD" w14:textId="53B66CE9" w:rsidR="00B97703" w:rsidRPr="003F5C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3F5C1F">
        <w:rPr>
          <w:rFonts w:ascii="Arial" w:hAnsi="Arial" w:cs="Arial"/>
          <w:b/>
          <w:sz w:val="22"/>
          <w:szCs w:val="22"/>
          <w:lang w:val="fr-FR"/>
        </w:rPr>
        <w:t>Cc:</w:t>
      </w:r>
      <w:r w:rsidRPr="003F5C1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1C12BB50" w14:textId="77777777" w:rsidR="00B97703" w:rsidRPr="003F5C1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7A09144E" w:rsidR="00B97703" w:rsidRPr="003F5C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F5C1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3F5C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40383" w:rsidRPr="003F5C1F">
        <w:rPr>
          <w:rFonts w:ascii="Arial" w:hAnsi="Arial" w:cs="Arial"/>
          <w:b/>
          <w:bCs/>
          <w:sz w:val="22"/>
          <w:szCs w:val="22"/>
          <w:lang w:val="fr-FR"/>
        </w:rPr>
        <w:t>Catalina Mladin</w:t>
      </w:r>
    </w:p>
    <w:p w14:paraId="01F8C77E" w14:textId="474B36B1" w:rsidR="00B97703" w:rsidRPr="003F5C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F5C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40383" w:rsidRPr="003F5C1F">
        <w:rPr>
          <w:rFonts w:ascii="Arial" w:hAnsi="Arial" w:cs="Arial"/>
          <w:b/>
          <w:bCs/>
          <w:sz w:val="22"/>
          <w:szCs w:val="22"/>
          <w:lang w:val="fr-FR"/>
        </w:rPr>
        <w:t>Mladin.Catalina@convidawireless.com</w:t>
      </w:r>
    </w:p>
    <w:p w14:paraId="4009E3A9" w14:textId="206669F5" w:rsidR="00B97703" w:rsidRPr="003F5C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F5C1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280878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Send any reply LS to: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1" w:history="1">
        <w:r w:rsidRPr="00280878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168C81E" w14:textId="77777777" w:rsidR="00383545" w:rsidRPr="00280878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BD1E66F" w14:textId="0DEEF8EB" w:rsidR="00B97703" w:rsidRPr="0028087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416D8">
        <w:rPr>
          <w:rFonts w:ascii="Arial" w:hAnsi="Arial" w:cs="Arial"/>
          <w:b/>
          <w:sz w:val="22"/>
          <w:szCs w:val="22"/>
          <w:lang w:val="en-US"/>
        </w:rPr>
        <w:t>Attachments:</w:t>
      </w:r>
      <w:r w:rsidRPr="00280878">
        <w:rPr>
          <w:rFonts w:ascii="Arial" w:hAnsi="Arial" w:cs="Arial"/>
          <w:bCs/>
          <w:lang w:val="en-US"/>
        </w:rPr>
        <w:tab/>
      </w:r>
      <w:r w:rsidR="001B1F6E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p w14:paraId="3E8231BA" w14:textId="77777777" w:rsidR="00B97703" w:rsidRPr="00280878" w:rsidRDefault="00B97703">
      <w:pPr>
        <w:rPr>
          <w:rFonts w:ascii="Arial" w:hAnsi="Arial" w:cs="Arial"/>
          <w:lang w:val="en-US"/>
        </w:rPr>
      </w:pPr>
    </w:p>
    <w:p w14:paraId="23BA7AB9" w14:textId="77777777" w:rsidR="00B97703" w:rsidRPr="00280878" w:rsidRDefault="000F6242" w:rsidP="00B97703">
      <w:pPr>
        <w:pStyle w:val="Heading1"/>
        <w:rPr>
          <w:lang w:val="en-US"/>
        </w:rPr>
      </w:pPr>
      <w:r w:rsidRPr="00280878">
        <w:rPr>
          <w:lang w:val="en-US"/>
        </w:rPr>
        <w:t>1</w:t>
      </w:r>
      <w:r w:rsidR="002F1940" w:rsidRPr="00280878">
        <w:rPr>
          <w:lang w:val="en-US"/>
        </w:rPr>
        <w:tab/>
      </w:r>
      <w:r w:rsidRPr="00280878">
        <w:rPr>
          <w:lang w:val="en-US"/>
        </w:rPr>
        <w:t>Overall description</w:t>
      </w:r>
    </w:p>
    <w:p w14:paraId="2E917EFD" w14:textId="762344C6" w:rsidR="00E77BCA" w:rsidRPr="00280878" w:rsidRDefault="00977A80" w:rsidP="00E77BCA">
      <w:pPr>
        <w:spacing w:before="20" w:after="20"/>
        <w:rPr>
          <w:iCs/>
          <w:lang w:val="en-US"/>
        </w:rPr>
      </w:pPr>
      <w:r w:rsidRPr="00280878">
        <w:rPr>
          <w:iCs/>
          <w:lang w:val="en-US"/>
        </w:rPr>
        <w:t xml:space="preserve">SA6 </w:t>
      </w:r>
      <w:r w:rsidR="00A73512" w:rsidRPr="00280878">
        <w:rPr>
          <w:iCs/>
          <w:lang w:val="en-US"/>
        </w:rPr>
        <w:t xml:space="preserve">has identified and studied </w:t>
      </w:r>
      <w:r w:rsidR="00E77BCA" w:rsidRPr="00280878">
        <w:rPr>
          <w:iCs/>
          <w:lang w:val="en-US"/>
        </w:rPr>
        <w:t>SEAL functionality to support application capability exposure to general purpose servers or 3rd party IoT applications via IoT Platforms</w:t>
      </w:r>
      <w:r w:rsidR="007C43F3" w:rsidRPr="00280878">
        <w:rPr>
          <w:iCs/>
          <w:lang w:val="en-US"/>
        </w:rPr>
        <w:t xml:space="preserve"> as part of FS_ACE_IoT</w:t>
      </w:r>
      <w:r w:rsidR="00E77BCA" w:rsidRPr="00280878">
        <w:rPr>
          <w:iCs/>
          <w:lang w:val="en-US"/>
        </w:rPr>
        <w:t xml:space="preserve">. Key issues and corresponding solutions necessary to ensure efficient use and deployment of IoT Platforms in the 5G network </w:t>
      </w:r>
      <w:r w:rsidR="0086776C" w:rsidRPr="00280878">
        <w:rPr>
          <w:iCs/>
          <w:lang w:val="en-US"/>
        </w:rPr>
        <w:t xml:space="preserve">have been captured in </w:t>
      </w:r>
      <w:r w:rsidR="00AB28A9" w:rsidRPr="00280878">
        <w:rPr>
          <w:iCs/>
          <w:lang w:val="en-US"/>
        </w:rPr>
        <w:t xml:space="preserve">3GPP </w:t>
      </w:r>
      <w:r w:rsidR="0086776C" w:rsidRPr="00280878">
        <w:rPr>
          <w:iCs/>
          <w:lang w:val="en-US"/>
        </w:rPr>
        <w:t>TR 23.700-9</w:t>
      </w:r>
      <w:r w:rsidR="00795DF6" w:rsidRPr="00280878">
        <w:rPr>
          <w:iCs/>
          <w:lang w:val="en-US"/>
        </w:rPr>
        <w:t>7</w:t>
      </w:r>
      <w:r w:rsidR="00FF6A87" w:rsidRPr="00280878">
        <w:rPr>
          <w:iCs/>
          <w:lang w:val="en-US"/>
        </w:rPr>
        <w:t xml:space="preserve">, including </w:t>
      </w:r>
      <w:r w:rsidR="007C1B06" w:rsidRPr="00280878">
        <w:rPr>
          <w:iCs/>
          <w:lang w:val="en-US"/>
        </w:rPr>
        <w:t xml:space="preserve">Key issue #3 on IoT Platform PSM monitoring and configuration. </w:t>
      </w:r>
    </w:p>
    <w:p w14:paraId="08109D2B" w14:textId="77777777" w:rsidR="00A427FA" w:rsidRPr="00280878" w:rsidRDefault="00A427FA" w:rsidP="00E77BCA">
      <w:pPr>
        <w:spacing w:before="20" w:after="20"/>
        <w:rPr>
          <w:iCs/>
          <w:lang w:val="en-US"/>
        </w:rPr>
      </w:pPr>
    </w:p>
    <w:p w14:paraId="05B87723" w14:textId="63C8E6A0" w:rsidR="00013A3C" w:rsidRPr="00280878" w:rsidRDefault="00013A3C" w:rsidP="00E77BCA">
      <w:pPr>
        <w:spacing w:before="20" w:after="20"/>
        <w:rPr>
          <w:iCs/>
          <w:lang w:val="en-US"/>
        </w:rPr>
      </w:pPr>
      <w:r w:rsidRPr="00280878">
        <w:rPr>
          <w:iCs/>
          <w:lang w:val="en-US"/>
        </w:rPr>
        <w:t xml:space="preserve">The following </w:t>
      </w:r>
      <w:r w:rsidR="00AB28A9" w:rsidRPr="00280878">
        <w:rPr>
          <w:iCs/>
          <w:lang w:val="en-US"/>
        </w:rPr>
        <w:t>figure (i.e.</w:t>
      </w:r>
      <w:r w:rsidR="00974C49">
        <w:rPr>
          <w:iCs/>
          <w:lang w:val="en-US"/>
        </w:rPr>
        <w:t>,</w:t>
      </w:r>
      <w:r w:rsidR="00AB28A9" w:rsidRPr="00280878">
        <w:rPr>
          <w:iCs/>
          <w:lang w:val="en-US"/>
        </w:rPr>
        <w:t xml:space="preserve"> 3GPP TR 23.700</w:t>
      </w:r>
      <w:r w:rsidR="00795DF6" w:rsidRPr="00280878">
        <w:rPr>
          <w:iCs/>
          <w:lang w:val="en-US"/>
        </w:rPr>
        <w:t xml:space="preserve">-97 </w:t>
      </w:r>
      <w:r w:rsidR="00795DF6" w:rsidRPr="00280878">
        <w:rPr>
          <w:lang w:val="en-US"/>
        </w:rPr>
        <w:t xml:space="preserve">Figure 5.2.1-1) is a </w:t>
      </w:r>
      <w:r w:rsidR="0073492D" w:rsidRPr="00280878">
        <w:rPr>
          <w:lang w:val="en-US"/>
        </w:rPr>
        <w:t>g</w:t>
      </w:r>
      <w:r w:rsidR="00795DF6" w:rsidRPr="00280878">
        <w:rPr>
          <w:lang w:val="en-US"/>
        </w:rPr>
        <w:t xml:space="preserve">eneric representation of services enabled </w:t>
      </w:r>
      <w:r w:rsidR="00F41FA9" w:rsidRPr="00280878">
        <w:rPr>
          <w:lang w:val="en-US"/>
        </w:rPr>
        <w:t xml:space="preserve">via </w:t>
      </w:r>
      <w:r w:rsidR="00795DF6" w:rsidRPr="00280878">
        <w:rPr>
          <w:lang w:val="en-US"/>
        </w:rPr>
        <w:t>IoT Platforms</w:t>
      </w:r>
      <w:r w:rsidR="00F41FA9" w:rsidRPr="00280878">
        <w:rPr>
          <w:lang w:val="en-US"/>
        </w:rPr>
        <w:t>.</w:t>
      </w:r>
    </w:p>
    <w:p w14:paraId="5212BD79" w14:textId="6089F17F" w:rsidR="00AB28A9" w:rsidRPr="00280878" w:rsidRDefault="00AB28A9" w:rsidP="00E77BCA">
      <w:pPr>
        <w:spacing w:before="20" w:after="20"/>
        <w:rPr>
          <w:iCs/>
          <w:lang w:val="en-US"/>
        </w:rPr>
      </w:pPr>
    </w:p>
    <w:p w14:paraId="79459EAB" w14:textId="314CA3DF" w:rsidR="00AB28A9" w:rsidRPr="00280878" w:rsidRDefault="009726E4" w:rsidP="00AB28A9">
      <w:pPr>
        <w:pStyle w:val="TH"/>
        <w:rPr>
          <w:lang w:val="en-US"/>
        </w:rPr>
      </w:pPr>
      <w:r w:rsidRPr="00280878">
        <w:rPr>
          <w:lang w:val="en-US"/>
        </w:rPr>
        <w:object w:dxaOrig="7760" w:dyaOrig="3710" w14:anchorId="35397B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7pt;height:118.65pt" o:ole="">
            <v:imagedata r:id="rId12" o:title=""/>
          </v:shape>
          <o:OLEObject Type="Embed" ProgID="Visio.Drawing.15" ShapeID="_x0000_i1025" DrawAspect="Content" ObjectID="_1728302597" r:id="rId13"/>
        </w:object>
      </w:r>
    </w:p>
    <w:p w14:paraId="3735398D" w14:textId="5EC6CB23" w:rsidR="00C23251" w:rsidRPr="00280878" w:rsidRDefault="0034717F" w:rsidP="00396D0D">
      <w:pPr>
        <w:rPr>
          <w:iCs/>
          <w:lang w:val="en-US"/>
        </w:rPr>
      </w:pPr>
      <w:r w:rsidRPr="00280878">
        <w:rPr>
          <w:iCs/>
          <w:lang w:val="en-US"/>
        </w:rPr>
        <w:t xml:space="preserve">SA6 has considered the following use case and provided a </w:t>
      </w:r>
      <w:r w:rsidR="00910890" w:rsidRPr="00280878">
        <w:rPr>
          <w:iCs/>
          <w:lang w:val="en-US"/>
        </w:rPr>
        <w:t xml:space="preserve">KI #3 </w:t>
      </w:r>
      <w:r w:rsidRPr="00280878">
        <w:rPr>
          <w:iCs/>
          <w:lang w:val="en-US"/>
        </w:rPr>
        <w:t xml:space="preserve">solution </w:t>
      </w:r>
      <w:r w:rsidR="00910890" w:rsidRPr="00280878">
        <w:rPr>
          <w:iCs/>
          <w:lang w:val="en-US"/>
        </w:rPr>
        <w:t xml:space="preserve">(in 3GPP TR 23.700-97 clause 5.7) </w:t>
      </w:r>
      <w:r w:rsidRPr="00280878">
        <w:rPr>
          <w:iCs/>
          <w:lang w:val="en-US"/>
        </w:rPr>
        <w:t xml:space="preserve">where the IoT-PCS Server consolidates UE </w:t>
      </w:r>
      <w:r w:rsidR="00280878">
        <w:rPr>
          <w:iCs/>
          <w:lang w:val="en-US"/>
        </w:rPr>
        <w:t xml:space="preserve"> traffic</w:t>
      </w:r>
      <w:r w:rsidR="00280878" w:rsidRPr="00280878">
        <w:rPr>
          <w:iCs/>
          <w:lang w:val="en-US"/>
        </w:rPr>
        <w:t xml:space="preserve"> </w:t>
      </w:r>
      <w:r w:rsidR="00503AD5" w:rsidRPr="00280878">
        <w:rPr>
          <w:iCs/>
          <w:lang w:val="en-US"/>
        </w:rPr>
        <w:t>pattern information</w:t>
      </w:r>
      <w:r w:rsidR="00CC29A4" w:rsidRPr="00280878">
        <w:rPr>
          <w:iCs/>
          <w:lang w:val="en-US"/>
        </w:rPr>
        <w:t xml:space="preserve"> from multiple IoT-App Servers</w:t>
      </w:r>
      <w:r w:rsidR="00910890" w:rsidRPr="00280878">
        <w:rPr>
          <w:iCs/>
          <w:lang w:val="en-US"/>
        </w:rPr>
        <w:t xml:space="preserve">. The </w:t>
      </w:r>
      <w:r w:rsidR="00CC29A4" w:rsidRPr="00280878">
        <w:rPr>
          <w:iCs/>
          <w:lang w:val="en-US"/>
        </w:rPr>
        <w:t>resulting</w:t>
      </w:r>
      <w:r w:rsidR="00910890" w:rsidRPr="00280878">
        <w:rPr>
          <w:iCs/>
          <w:lang w:val="en-US"/>
        </w:rPr>
        <w:t>,</w:t>
      </w:r>
      <w:r w:rsidR="00CC29A4" w:rsidRPr="00280878">
        <w:rPr>
          <w:iCs/>
          <w:lang w:val="en-US"/>
        </w:rPr>
        <w:t xml:space="preserve"> UE </w:t>
      </w:r>
      <w:r w:rsidR="00280878">
        <w:rPr>
          <w:iCs/>
          <w:lang w:val="en-US"/>
        </w:rPr>
        <w:t xml:space="preserve">unified traffic pattern </w:t>
      </w:r>
      <w:r w:rsidR="000D4FF7" w:rsidRPr="00280878">
        <w:rPr>
          <w:iCs/>
          <w:lang w:val="en-US"/>
        </w:rPr>
        <w:t xml:space="preserve">can </w:t>
      </w:r>
      <w:r w:rsidR="00910890" w:rsidRPr="00280878">
        <w:rPr>
          <w:iCs/>
          <w:lang w:val="en-US"/>
        </w:rPr>
        <w:t xml:space="preserve">then </w:t>
      </w:r>
      <w:r w:rsidR="000D4FF7" w:rsidRPr="00280878">
        <w:rPr>
          <w:iCs/>
          <w:lang w:val="en-US"/>
        </w:rPr>
        <w:t xml:space="preserve">be used for </w:t>
      </w:r>
      <w:r w:rsidRPr="00280878">
        <w:rPr>
          <w:iCs/>
          <w:lang w:val="en-US"/>
        </w:rPr>
        <w:t>C</w:t>
      </w:r>
      <w:r w:rsidR="000D4FF7" w:rsidRPr="00280878">
        <w:rPr>
          <w:iCs/>
          <w:lang w:val="en-US"/>
        </w:rPr>
        <w:t xml:space="preserve">ore Network configuration via </w:t>
      </w:r>
      <w:r w:rsidR="000D4FF7" w:rsidRPr="00280878">
        <w:rPr>
          <w:lang w:val="en-US"/>
        </w:rPr>
        <w:t xml:space="preserve">the </w:t>
      </w:r>
      <w:r w:rsidR="000D4FF7" w:rsidRPr="00280878">
        <w:rPr>
          <w:rFonts w:eastAsia="Malgun Gothic"/>
          <w:lang w:val="en-US"/>
        </w:rPr>
        <w:t>Network Parameter Configuration API.</w:t>
      </w:r>
    </w:p>
    <w:p w14:paraId="7EA4105B" w14:textId="3E0910BB" w:rsidR="00910890" w:rsidRPr="00280878" w:rsidRDefault="00910890" w:rsidP="00312797">
      <w:pPr>
        <w:ind w:left="720"/>
        <w:rPr>
          <w:iCs/>
          <w:lang w:val="en-US"/>
        </w:rPr>
      </w:pPr>
      <w:r w:rsidRPr="00280878">
        <w:rPr>
          <w:iCs/>
          <w:lang w:val="en-US"/>
        </w:rPr>
        <w:t>Use Case:</w:t>
      </w:r>
    </w:p>
    <w:p w14:paraId="5177580A" w14:textId="0B6BD649" w:rsidR="00775C97" w:rsidRPr="00280878" w:rsidRDefault="00C23251" w:rsidP="00775C97">
      <w:pPr>
        <w:ind w:left="720"/>
        <w:rPr>
          <w:lang w:val="en-US"/>
        </w:rPr>
      </w:pPr>
      <w:r w:rsidRPr="00280878">
        <w:rPr>
          <w:iCs/>
          <w:lang w:val="en-US"/>
        </w:rPr>
        <w:t>An</w:t>
      </w:r>
      <w:r w:rsidR="00312F93" w:rsidRPr="00280878">
        <w:rPr>
          <w:iCs/>
          <w:lang w:val="en-US"/>
        </w:rPr>
        <w:t xml:space="preserve"> IoT Platform (i.e.</w:t>
      </w:r>
      <w:r w:rsidR="0012277D">
        <w:rPr>
          <w:iCs/>
          <w:lang w:val="en-US"/>
        </w:rPr>
        <w:t>,</w:t>
      </w:r>
      <w:r w:rsidR="00312F93" w:rsidRPr="00280878">
        <w:rPr>
          <w:iCs/>
          <w:lang w:val="en-US"/>
        </w:rPr>
        <w:t xml:space="preserve"> </w:t>
      </w:r>
      <w:r w:rsidRPr="00280878">
        <w:rPr>
          <w:iCs/>
          <w:lang w:val="en-US"/>
        </w:rPr>
        <w:t xml:space="preserve">the </w:t>
      </w:r>
      <w:r w:rsidR="00312F93" w:rsidRPr="00280878">
        <w:rPr>
          <w:iCs/>
          <w:lang w:val="en-US"/>
        </w:rPr>
        <w:t>IoT-PCS Server)</w:t>
      </w:r>
      <w:r w:rsidR="00F92C1A" w:rsidRPr="00280878">
        <w:rPr>
          <w:iCs/>
          <w:lang w:val="en-US"/>
        </w:rPr>
        <w:t xml:space="preserve"> </w:t>
      </w:r>
      <w:r w:rsidR="00A05C20" w:rsidRPr="00280878">
        <w:rPr>
          <w:lang w:val="en-US"/>
        </w:rPr>
        <w:t xml:space="preserve">receives </w:t>
      </w:r>
      <w:r w:rsidR="00686608" w:rsidRPr="00280878">
        <w:rPr>
          <w:lang w:val="en-US"/>
        </w:rPr>
        <w:t xml:space="preserve">UE </w:t>
      </w:r>
      <w:r w:rsidR="00280878">
        <w:rPr>
          <w:lang w:val="en-US"/>
        </w:rPr>
        <w:t xml:space="preserve">traffic </w:t>
      </w:r>
      <w:r w:rsidR="00686608" w:rsidRPr="00280878">
        <w:rPr>
          <w:lang w:val="en-US"/>
        </w:rPr>
        <w:t>pattern</w:t>
      </w:r>
      <w:r w:rsidR="00A05C20" w:rsidRPr="00280878">
        <w:rPr>
          <w:lang w:val="en-US"/>
        </w:rPr>
        <w:t xml:space="preserve"> information </w:t>
      </w:r>
      <w:r w:rsidR="009B5CDD" w:rsidRPr="00280878">
        <w:rPr>
          <w:lang w:val="en-US"/>
        </w:rPr>
        <w:t>from multiple IoT-App Servers</w:t>
      </w:r>
      <w:r w:rsidR="003C6A23" w:rsidRPr="00280878">
        <w:rPr>
          <w:lang w:val="en-US"/>
        </w:rPr>
        <w:t>, including network-agnostic ASs (i.e. without SCEF/NEF APIs)</w:t>
      </w:r>
      <w:r w:rsidR="00280878">
        <w:rPr>
          <w:lang w:val="en-US"/>
        </w:rPr>
        <w:t xml:space="preserve"> and creates the UE unified traffic pattern</w:t>
      </w:r>
      <w:r w:rsidR="009B5CDD" w:rsidRPr="00280878">
        <w:rPr>
          <w:lang w:val="en-US"/>
        </w:rPr>
        <w:t xml:space="preserve">. </w:t>
      </w:r>
      <w:r w:rsidR="007544C3" w:rsidRPr="00280878">
        <w:rPr>
          <w:lang w:val="en-US"/>
        </w:rPr>
        <w:lastRenderedPageBreak/>
        <w:t xml:space="preserve">The </w:t>
      </w:r>
      <w:r w:rsidR="00475351" w:rsidRPr="00280878">
        <w:rPr>
          <w:lang w:val="en-US"/>
        </w:rPr>
        <w:t>IoT-PCS Server use</w:t>
      </w:r>
      <w:r w:rsidRPr="00280878">
        <w:rPr>
          <w:lang w:val="en-US"/>
        </w:rPr>
        <w:t>s</w:t>
      </w:r>
      <w:r w:rsidR="00475351" w:rsidRPr="00280878">
        <w:rPr>
          <w:lang w:val="en-US"/>
        </w:rPr>
        <w:t xml:space="preserve"> </w:t>
      </w:r>
      <w:r w:rsidR="00280878">
        <w:rPr>
          <w:lang w:val="en-US"/>
        </w:rPr>
        <w:t xml:space="preserve">the UE unified </w:t>
      </w:r>
      <w:r w:rsidR="00B067D5" w:rsidRPr="00280878">
        <w:rPr>
          <w:lang w:val="en-US"/>
        </w:rPr>
        <w:t xml:space="preserve">traffic pattern and </w:t>
      </w:r>
      <w:r w:rsidR="006816DC" w:rsidRPr="00280878">
        <w:rPr>
          <w:lang w:val="en-US"/>
        </w:rPr>
        <w:t>service</w:t>
      </w:r>
      <w:r w:rsidR="00CC7374" w:rsidRPr="00280878">
        <w:rPr>
          <w:lang w:val="en-US"/>
        </w:rPr>
        <w:t>-level information</w:t>
      </w:r>
      <w:r w:rsidR="00B067D5" w:rsidRPr="00280878">
        <w:rPr>
          <w:lang w:val="en-US"/>
        </w:rPr>
        <w:t xml:space="preserve"> provided by the IoT</w:t>
      </w:r>
      <w:r w:rsidR="00974C49" w:rsidRPr="00280878">
        <w:rPr>
          <w:lang w:val="en-US"/>
        </w:rPr>
        <w:t>-</w:t>
      </w:r>
      <w:r w:rsidR="00B067D5" w:rsidRPr="00280878">
        <w:rPr>
          <w:lang w:val="en-US"/>
        </w:rPr>
        <w:t>App Servers</w:t>
      </w:r>
      <w:r w:rsidR="00CC7374" w:rsidRPr="00280878">
        <w:rPr>
          <w:lang w:val="en-US"/>
        </w:rPr>
        <w:t xml:space="preserve"> </w:t>
      </w:r>
      <w:r w:rsidR="00475351" w:rsidRPr="00280878">
        <w:rPr>
          <w:lang w:val="en-US"/>
        </w:rPr>
        <w:t>to derive 5GC PSM configurations</w:t>
      </w:r>
      <w:r w:rsidR="00F41DE8" w:rsidRPr="00280878">
        <w:rPr>
          <w:lang w:val="en-US"/>
        </w:rPr>
        <w:t xml:space="preserve"> to </w:t>
      </w:r>
      <w:r w:rsidR="00280878">
        <w:rPr>
          <w:lang w:val="en-US"/>
        </w:rPr>
        <w:t xml:space="preserve">be </w:t>
      </w:r>
      <w:r w:rsidR="00F41DE8" w:rsidRPr="00280878">
        <w:rPr>
          <w:lang w:val="en-US"/>
        </w:rPr>
        <w:t>request</w:t>
      </w:r>
      <w:r w:rsidR="00280878">
        <w:rPr>
          <w:lang w:val="en-US"/>
        </w:rPr>
        <w:t>ed</w:t>
      </w:r>
      <w:r w:rsidR="00475351" w:rsidRPr="00280878">
        <w:rPr>
          <w:lang w:val="en-US"/>
        </w:rPr>
        <w:t xml:space="preserve"> on behalf of </w:t>
      </w:r>
      <w:r w:rsidR="00CC7374" w:rsidRPr="00280878">
        <w:rPr>
          <w:lang w:val="en-US"/>
        </w:rPr>
        <w:t xml:space="preserve">all the </w:t>
      </w:r>
      <w:r w:rsidR="00475351" w:rsidRPr="00280878">
        <w:rPr>
          <w:lang w:val="en-US"/>
        </w:rPr>
        <w:t>IoT-App servers</w:t>
      </w:r>
      <w:r w:rsidR="00F72B39" w:rsidRPr="00280878">
        <w:rPr>
          <w:lang w:val="en-US"/>
        </w:rPr>
        <w:t xml:space="preserve"> via the </w:t>
      </w:r>
      <w:r w:rsidR="00F72B39" w:rsidRPr="00280878">
        <w:rPr>
          <w:rFonts w:eastAsia="Malgun Gothic"/>
          <w:lang w:val="en-US"/>
        </w:rPr>
        <w:t>Network Parameter Configuration API</w:t>
      </w:r>
      <w:r w:rsidR="00CC7374" w:rsidRPr="00280878">
        <w:rPr>
          <w:lang w:val="en-US"/>
        </w:rPr>
        <w:t xml:space="preserve">. </w:t>
      </w:r>
    </w:p>
    <w:p w14:paraId="7DE26ED7" w14:textId="69A80DED" w:rsidR="004774AF" w:rsidRPr="00280878" w:rsidRDefault="00CC7374" w:rsidP="00280878">
      <w:pPr>
        <w:ind w:left="720"/>
        <w:rPr>
          <w:lang w:val="en-US"/>
        </w:rPr>
      </w:pPr>
      <w:r w:rsidRPr="00280878">
        <w:rPr>
          <w:lang w:val="en-US"/>
        </w:rPr>
        <w:t>For example</w:t>
      </w:r>
      <w:r w:rsidR="002551D5" w:rsidRPr="00280878">
        <w:rPr>
          <w:lang w:val="en-US"/>
        </w:rPr>
        <w:t xml:space="preserve">, </w:t>
      </w:r>
      <w:r w:rsidR="00112439" w:rsidRPr="00280878">
        <w:rPr>
          <w:lang w:val="en-US"/>
        </w:rPr>
        <w:t xml:space="preserve">in the case of one </w:t>
      </w:r>
      <w:r w:rsidR="006154AF" w:rsidRPr="00280878">
        <w:rPr>
          <w:lang w:val="en-US"/>
        </w:rPr>
        <w:t xml:space="preserve">UE communicating with </w:t>
      </w:r>
      <w:r w:rsidR="000941AB" w:rsidRPr="00280878">
        <w:rPr>
          <w:lang w:val="en-US"/>
        </w:rPr>
        <w:t>t</w:t>
      </w:r>
      <w:r w:rsidR="005E65DF" w:rsidRPr="00280878">
        <w:rPr>
          <w:lang w:val="en-US"/>
        </w:rPr>
        <w:t xml:space="preserve">wo </w:t>
      </w:r>
      <w:r w:rsidR="006154AF" w:rsidRPr="00280878">
        <w:rPr>
          <w:lang w:val="en-US"/>
        </w:rPr>
        <w:t>different IoT-App Servers</w:t>
      </w:r>
      <w:r w:rsidR="005E65DF" w:rsidRPr="00280878">
        <w:rPr>
          <w:lang w:val="en-US"/>
        </w:rPr>
        <w:t xml:space="preserve"> </w:t>
      </w:r>
      <w:r w:rsidR="00C71412" w:rsidRPr="00280878">
        <w:rPr>
          <w:lang w:val="en-US"/>
        </w:rPr>
        <w:t>on an industrial platform</w:t>
      </w:r>
      <w:r w:rsidR="00B067D5" w:rsidRPr="00280878">
        <w:rPr>
          <w:lang w:val="en-US"/>
        </w:rPr>
        <w:t>, the IoT-PCS Server is provided with UE traffic pattern configurations by both IoT-App Servers.</w:t>
      </w:r>
      <w:r w:rsidR="00886863" w:rsidRPr="00280878">
        <w:rPr>
          <w:lang w:val="en-US"/>
        </w:rPr>
        <w:t xml:space="preserve"> </w:t>
      </w:r>
      <w:r w:rsidR="00335A20" w:rsidRPr="00280878">
        <w:rPr>
          <w:lang w:val="en-US"/>
        </w:rPr>
        <w:t>T</w:t>
      </w:r>
      <w:r w:rsidR="002551D5" w:rsidRPr="00280878">
        <w:rPr>
          <w:lang w:val="en-US"/>
        </w:rPr>
        <w:t xml:space="preserve">he IoT-PCS Server may be </w:t>
      </w:r>
      <w:r w:rsidR="00B067D5" w:rsidRPr="00280878">
        <w:rPr>
          <w:lang w:val="en-US"/>
        </w:rPr>
        <w:t xml:space="preserve">provisioned </w:t>
      </w:r>
      <w:r w:rsidR="002551D5" w:rsidRPr="00280878">
        <w:rPr>
          <w:lang w:val="en-US"/>
        </w:rPr>
        <w:t xml:space="preserve">with local policies </w:t>
      </w:r>
      <w:r w:rsidR="00FA5DFD" w:rsidRPr="00280878">
        <w:rPr>
          <w:lang w:val="en-US"/>
        </w:rPr>
        <w:t>such that w</w:t>
      </w:r>
      <w:r w:rsidR="007350D6" w:rsidRPr="00280878">
        <w:rPr>
          <w:lang w:val="en-US"/>
        </w:rPr>
        <w:t>h</w:t>
      </w:r>
      <w:r w:rsidR="00FA5DFD" w:rsidRPr="00280878">
        <w:rPr>
          <w:lang w:val="en-US"/>
        </w:rPr>
        <w:t>en</w:t>
      </w:r>
      <w:r w:rsidR="00277D07" w:rsidRPr="00280878">
        <w:rPr>
          <w:lang w:val="en-US"/>
        </w:rPr>
        <w:t xml:space="preserve"> </w:t>
      </w:r>
      <w:r w:rsidR="00A645D0" w:rsidRPr="00280878">
        <w:rPr>
          <w:lang w:val="en-US"/>
        </w:rPr>
        <w:t xml:space="preserve">an </w:t>
      </w:r>
      <w:r w:rsidR="00335A20" w:rsidRPr="00280878">
        <w:rPr>
          <w:lang w:val="en-US"/>
        </w:rPr>
        <w:t xml:space="preserve">alarm </w:t>
      </w:r>
      <w:r w:rsidR="00A645D0" w:rsidRPr="00280878">
        <w:rPr>
          <w:lang w:val="en-US"/>
        </w:rPr>
        <w:t xml:space="preserve">type A </w:t>
      </w:r>
      <w:r w:rsidR="00B067D5" w:rsidRPr="00280878">
        <w:rPr>
          <w:lang w:val="en-US"/>
        </w:rPr>
        <w:t>has been</w:t>
      </w:r>
      <w:r w:rsidR="00335A20" w:rsidRPr="00280878">
        <w:rPr>
          <w:lang w:val="en-US"/>
        </w:rPr>
        <w:t xml:space="preserve"> raised </w:t>
      </w:r>
      <w:r w:rsidR="00B067D5" w:rsidRPr="00280878">
        <w:rPr>
          <w:lang w:val="en-US"/>
        </w:rPr>
        <w:t>10 min</w:t>
      </w:r>
      <w:r w:rsidR="00280878">
        <w:rPr>
          <w:lang w:val="en-US"/>
        </w:rPr>
        <w:t>utes</w:t>
      </w:r>
      <w:r w:rsidR="005416D8">
        <w:rPr>
          <w:lang w:val="en-US"/>
        </w:rPr>
        <w:t xml:space="preserve"> </w:t>
      </w:r>
      <w:r w:rsidR="005416D8" w:rsidRPr="005416D8">
        <w:rPr>
          <w:lang w:val="en-US"/>
        </w:rPr>
        <w:t>duration and periodically per hour</w:t>
      </w:r>
      <w:r w:rsidR="00B067D5" w:rsidRPr="00280878">
        <w:rPr>
          <w:lang w:val="en-US"/>
        </w:rPr>
        <w:t xml:space="preserve"> during working hours </w:t>
      </w:r>
      <w:r w:rsidR="00335A20" w:rsidRPr="00280878">
        <w:rPr>
          <w:lang w:val="en-US"/>
        </w:rPr>
        <w:t>on the platform (</w:t>
      </w:r>
      <w:r w:rsidR="009F6BFF" w:rsidRPr="00280878">
        <w:rPr>
          <w:lang w:val="en-US"/>
        </w:rPr>
        <w:t>e.g.</w:t>
      </w:r>
      <w:r w:rsidR="00974C49">
        <w:rPr>
          <w:lang w:val="en-US"/>
        </w:rPr>
        <w:t>,</w:t>
      </w:r>
      <w:r w:rsidR="009F6BFF" w:rsidRPr="00280878">
        <w:rPr>
          <w:lang w:val="en-US"/>
        </w:rPr>
        <w:t xml:space="preserve"> </w:t>
      </w:r>
      <w:r w:rsidR="00335A20" w:rsidRPr="00280878">
        <w:rPr>
          <w:lang w:val="en-US"/>
        </w:rPr>
        <w:t xml:space="preserve">by one of the IoT-App Servers based on service </w:t>
      </w:r>
      <w:r w:rsidR="001B398E" w:rsidRPr="00280878">
        <w:rPr>
          <w:lang w:val="en-US"/>
        </w:rPr>
        <w:t xml:space="preserve">requirements) </w:t>
      </w:r>
      <w:r w:rsidR="00CE4366" w:rsidRPr="00280878">
        <w:rPr>
          <w:lang w:val="en-US"/>
        </w:rPr>
        <w:t xml:space="preserve">the </w:t>
      </w:r>
      <w:r w:rsidR="00E05A95" w:rsidRPr="00280878">
        <w:rPr>
          <w:lang w:val="en-US"/>
        </w:rPr>
        <w:t xml:space="preserve">configuration </w:t>
      </w:r>
      <w:r w:rsidR="00CE4366" w:rsidRPr="00280878">
        <w:rPr>
          <w:lang w:val="en-US"/>
        </w:rPr>
        <w:t xml:space="preserve">fulfils </w:t>
      </w:r>
      <w:r w:rsidR="004D3DA5" w:rsidRPr="00280878">
        <w:rPr>
          <w:lang w:val="en-US"/>
        </w:rPr>
        <w:t xml:space="preserve">only </w:t>
      </w:r>
      <w:r w:rsidR="00CE4366" w:rsidRPr="00280878">
        <w:rPr>
          <w:lang w:val="en-US"/>
        </w:rPr>
        <w:t xml:space="preserve">the </w:t>
      </w:r>
      <w:r w:rsidR="00EF196A" w:rsidRPr="00280878">
        <w:rPr>
          <w:lang w:val="en-US"/>
        </w:rPr>
        <w:t xml:space="preserve">UE </w:t>
      </w:r>
      <w:r w:rsidR="00280878">
        <w:rPr>
          <w:lang w:val="en-US"/>
        </w:rPr>
        <w:t xml:space="preserve">traffic pattern </w:t>
      </w:r>
      <w:r w:rsidR="00CE4366" w:rsidRPr="00280878">
        <w:rPr>
          <w:lang w:val="en-US"/>
        </w:rPr>
        <w:t xml:space="preserve">values </w:t>
      </w:r>
      <w:r w:rsidR="00641117" w:rsidRPr="00280878">
        <w:rPr>
          <w:lang w:val="en-US"/>
        </w:rPr>
        <w:t>of IoT-App Server 1</w:t>
      </w:r>
      <w:r w:rsidR="00B067D5" w:rsidRPr="00280878">
        <w:rPr>
          <w:lang w:val="en-US"/>
        </w:rPr>
        <w:t>. The same policy indicates that the</w:t>
      </w:r>
      <w:r w:rsidR="00CC68E4" w:rsidRPr="00280878">
        <w:rPr>
          <w:lang w:val="en-US"/>
        </w:rPr>
        <w:t xml:space="preserve"> </w:t>
      </w:r>
      <w:r w:rsidR="00B067D5" w:rsidRPr="00280878">
        <w:rPr>
          <w:lang w:val="en-US"/>
        </w:rPr>
        <w:t xml:space="preserve">configuration fulfils only the UE </w:t>
      </w:r>
      <w:r w:rsidR="00280878">
        <w:rPr>
          <w:lang w:val="en-US"/>
        </w:rPr>
        <w:t xml:space="preserve">traffic pattern </w:t>
      </w:r>
      <w:r w:rsidR="00B067D5" w:rsidRPr="00280878">
        <w:rPr>
          <w:lang w:val="en-US"/>
        </w:rPr>
        <w:t>values</w:t>
      </w:r>
      <w:r w:rsidR="0013582D" w:rsidRPr="00280878">
        <w:rPr>
          <w:lang w:val="en-US"/>
        </w:rPr>
        <w:t xml:space="preserve"> </w:t>
      </w:r>
      <w:r w:rsidR="00641117" w:rsidRPr="00280878">
        <w:rPr>
          <w:lang w:val="en-US"/>
        </w:rPr>
        <w:t xml:space="preserve">of </w:t>
      </w:r>
      <w:r w:rsidR="0013582D" w:rsidRPr="00280878">
        <w:rPr>
          <w:lang w:val="en-US"/>
        </w:rPr>
        <w:t xml:space="preserve">IoT-App Server 2 </w:t>
      </w:r>
      <w:r w:rsidR="00CC68E4" w:rsidRPr="00280878">
        <w:rPr>
          <w:lang w:val="en-US"/>
        </w:rPr>
        <w:t>when an alarm type B is raised</w:t>
      </w:r>
      <w:r w:rsidR="00B067D5" w:rsidRPr="00280878">
        <w:rPr>
          <w:lang w:val="en-US"/>
        </w:rPr>
        <w:t xml:space="preserve"> 8 min</w:t>
      </w:r>
      <w:r w:rsidR="00280878">
        <w:rPr>
          <w:lang w:val="en-US"/>
        </w:rPr>
        <w:t>utes</w:t>
      </w:r>
      <w:r w:rsidR="00B067D5" w:rsidRPr="00280878">
        <w:rPr>
          <w:lang w:val="en-US"/>
        </w:rPr>
        <w:t xml:space="preserve"> </w:t>
      </w:r>
      <w:r w:rsidR="005416D8" w:rsidRPr="005416D8">
        <w:rPr>
          <w:lang w:val="en-US"/>
        </w:rPr>
        <w:t>duration and periodically per hour</w:t>
      </w:r>
      <w:r w:rsidR="005416D8">
        <w:rPr>
          <w:lang w:val="en-US"/>
        </w:rPr>
        <w:t xml:space="preserve"> </w:t>
      </w:r>
      <w:r w:rsidR="00B067D5" w:rsidRPr="00280878">
        <w:rPr>
          <w:lang w:val="en-US"/>
        </w:rPr>
        <w:t>during working hours</w:t>
      </w:r>
      <w:r w:rsidR="00F36735" w:rsidRPr="00280878">
        <w:rPr>
          <w:lang w:val="en-US"/>
        </w:rPr>
        <w:t xml:space="preserve">. When both </w:t>
      </w:r>
      <w:r w:rsidR="00417D02" w:rsidRPr="00280878">
        <w:rPr>
          <w:lang w:val="en-US"/>
        </w:rPr>
        <w:t>alarms are off</w:t>
      </w:r>
      <w:r w:rsidR="001D60D6" w:rsidRPr="00280878">
        <w:rPr>
          <w:lang w:val="en-US"/>
        </w:rPr>
        <w:t xml:space="preserve"> </w:t>
      </w:r>
      <w:r w:rsidR="00AF6662" w:rsidRPr="00280878">
        <w:rPr>
          <w:lang w:val="en-US"/>
        </w:rPr>
        <w:t xml:space="preserve">the </w:t>
      </w:r>
      <w:r w:rsidR="001D60D6" w:rsidRPr="00280878">
        <w:rPr>
          <w:lang w:val="en-US"/>
        </w:rPr>
        <w:t xml:space="preserve">configuration </w:t>
      </w:r>
      <w:r w:rsidR="00641117" w:rsidRPr="00280878">
        <w:rPr>
          <w:lang w:val="en-US"/>
        </w:rPr>
        <w:t>fulfils</w:t>
      </w:r>
      <w:r w:rsidR="00F72B39" w:rsidRPr="00280878">
        <w:rPr>
          <w:lang w:val="en-US"/>
        </w:rPr>
        <w:t xml:space="preserve"> the</w:t>
      </w:r>
      <w:r w:rsidR="001D60D6" w:rsidRPr="00280878">
        <w:rPr>
          <w:lang w:val="en-US"/>
        </w:rPr>
        <w:t xml:space="preserve"> UE </w:t>
      </w:r>
      <w:r w:rsidR="00280878">
        <w:rPr>
          <w:lang w:val="en-US"/>
        </w:rPr>
        <w:t xml:space="preserve">traffic </w:t>
      </w:r>
      <w:r w:rsidR="001D60D6" w:rsidRPr="00280878">
        <w:rPr>
          <w:lang w:val="en-US"/>
        </w:rPr>
        <w:t>pattern</w:t>
      </w:r>
      <w:r w:rsidR="00F72B39" w:rsidRPr="00280878">
        <w:rPr>
          <w:lang w:val="en-US"/>
        </w:rPr>
        <w:t>s of both IoT-App</w:t>
      </w:r>
      <w:r w:rsidR="00641117" w:rsidRPr="00280878">
        <w:rPr>
          <w:lang w:val="en-US"/>
        </w:rPr>
        <w:t xml:space="preserve"> Server</w:t>
      </w:r>
      <w:r w:rsidR="00AF6662" w:rsidRPr="00280878">
        <w:rPr>
          <w:lang w:val="en-US"/>
        </w:rPr>
        <w:t>s</w:t>
      </w:r>
      <w:r w:rsidR="00F72B39" w:rsidRPr="00280878">
        <w:rPr>
          <w:lang w:val="en-US"/>
        </w:rPr>
        <w:t>.</w:t>
      </w:r>
      <w:r w:rsidR="00CA4D7A">
        <w:rPr>
          <w:lang w:val="en-US"/>
        </w:rPr>
        <w:t xml:space="preserve"> </w:t>
      </w:r>
    </w:p>
    <w:p w14:paraId="20E9C733" w14:textId="2FB58B03" w:rsidR="0071729B" w:rsidRPr="00280878" w:rsidRDefault="00F434C1" w:rsidP="00280878">
      <w:pPr>
        <w:ind w:left="720"/>
        <w:rPr>
          <w:lang w:val="en-US"/>
        </w:rPr>
      </w:pPr>
      <w:r w:rsidRPr="00280878">
        <w:rPr>
          <w:lang w:val="en-US"/>
        </w:rPr>
        <w:t xml:space="preserve">Note that </w:t>
      </w:r>
      <w:r w:rsidR="00944A29" w:rsidRPr="00280878">
        <w:rPr>
          <w:lang w:val="en-US"/>
        </w:rPr>
        <w:t xml:space="preserve">the policy </w:t>
      </w:r>
      <w:r w:rsidR="00E267EC" w:rsidRPr="00280878">
        <w:rPr>
          <w:lang w:val="en-US"/>
        </w:rPr>
        <w:t>definition/</w:t>
      </w:r>
      <w:r w:rsidR="00944A29" w:rsidRPr="00280878">
        <w:rPr>
          <w:lang w:val="en-US"/>
        </w:rPr>
        <w:t xml:space="preserve">implementation is </w:t>
      </w:r>
      <w:r w:rsidR="00620491" w:rsidRPr="00280878">
        <w:rPr>
          <w:lang w:val="en-US"/>
        </w:rPr>
        <w:t xml:space="preserve">designed to </w:t>
      </w:r>
      <w:r w:rsidR="00E267EC" w:rsidRPr="00280878">
        <w:rPr>
          <w:lang w:val="en-US"/>
        </w:rPr>
        <w:t xml:space="preserve">be </w:t>
      </w:r>
      <w:r w:rsidR="00F9300C" w:rsidRPr="00280878">
        <w:rPr>
          <w:lang w:val="en-US"/>
        </w:rPr>
        <w:t xml:space="preserve">based on </w:t>
      </w:r>
      <w:r w:rsidR="00E267EC" w:rsidRPr="00280878">
        <w:rPr>
          <w:lang w:val="en-US"/>
        </w:rPr>
        <w:t>application</w:t>
      </w:r>
      <w:r w:rsidR="00F9300C" w:rsidRPr="00280878">
        <w:rPr>
          <w:lang w:val="en-US"/>
        </w:rPr>
        <w:t xml:space="preserve"> or</w:t>
      </w:r>
      <w:r w:rsidR="00E267EC" w:rsidRPr="00280878">
        <w:rPr>
          <w:lang w:val="en-US"/>
        </w:rPr>
        <w:t xml:space="preserve"> service-level information, not available to </w:t>
      </w:r>
      <w:r w:rsidR="00D140C9" w:rsidRPr="00280878">
        <w:rPr>
          <w:lang w:val="en-US"/>
        </w:rPr>
        <w:t>the Core Network</w:t>
      </w:r>
      <w:r w:rsidR="00867C67" w:rsidRPr="00280878">
        <w:rPr>
          <w:lang w:val="en-US"/>
        </w:rPr>
        <w:t>, e.g.</w:t>
      </w:r>
      <w:r w:rsidR="00974C49">
        <w:rPr>
          <w:lang w:val="en-US"/>
        </w:rPr>
        <w:t>,</w:t>
      </w:r>
      <w:r w:rsidR="00867C67" w:rsidRPr="00280878">
        <w:rPr>
          <w:lang w:val="en-US"/>
        </w:rPr>
        <w:t xml:space="preserve"> may be based </w:t>
      </w:r>
      <w:r w:rsidR="00396D0D" w:rsidRPr="00280878">
        <w:rPr>
          <w:lang w:val="en-US"/>
        </w:rPr>
        <w:t>on inputs from other servers</w:t>
      </w:r>
      <w:r w:rsidR="00727C09" w:rsidRPr="00280878">
        <w:rPr>
          <w:lang w:val="en-US"/>
        </w:rPr>
        <w:t>. The solution also enables the IoT-PCS Se</w:t>
      </w:r>
      <w:r w:rsidR="00961DD2" w:rsidRPr="00280878">
        <w:rPr>
          <w:lang w:val="en-US"/>
        </w:rPr>
        <w:t>rver to determine whether the network parameter configurations applied by the Core Network are</w:t>
      </w:r>
      <w:r w:rsidR="00396D0D" w:rsidRPr="00280878">
        <w:rPr>
          <w:lang w:val="en-US"/>
        </w:rPr>
        <w:t xml:space="preserve"> compatible with the </w:t>
      </w:r>
      <w:r w:rsidR="0023500F" w:rsidRPr="00280878">
        <w:rPr>
          <w:lang w:val="en-US"/>
        </w:rPr>
        <w:t xml:space="preserve">unified </w:t>
      </w:r>
      <w:r w:rsidR="00396D0D" w:rsidRPr="00280878">
        <w:rPr>
          <w:lang w:val="en-US"/>
        </w:rPr>
        <w:t xml:space="preserve">UE </w:t>
      </w:r>
      <w:r w:rsidR="00B067D5" w:rsidRPr="00280878">
        <w:rPr>
          <w:lang w:val="en-US"/>
        </w:rPr>
        <w:t xml:space="preserve">traffic </w:t>
      </w:r>
      <w:r w:rsidR="00396D0D" w:rsidRPr="00280878">
        <w:rPr>
          <w:lang w:val="en-US"/>
        </w:rPr>
        <w:t>pattern</w:t>
      </w:r>
      <w:r w:rsidR="00CF0BB3" w:rsidRPr="00280878">
        <w:rPr>
          <w:lang w:val="en-US"/>
        </w:rPr>
        <w:t>s</w:t>
      </w:r>
      <w:r w:rsidR="00974C49" w:rsidRPr="00280878">
        <w:rPr>
          <w:lang w:val="en-US"/>
        </w:rPr>
        <w:t xml:space="preserve"> (see table </w:t>
      </w:r>
      <w:r w:rsidR="00974C49" w:rsidRPr="00280878">
        <w:rPr>
          <w:rFonts w:eastAsia="Malgun Gothic"/>
          <w:lang w:val="en-US" w:eastAsia="zh-CN"/>
        </w:rPr>
        <w:t>5.7.2.5.1-2 in TR 23.700-97 and example below the table)</w:t>
      </w:r>
      <w:r w:rsidR="00396D0D" w:rsidRPr="00280878">
        <w:rPr>
          <w:lang w:val="en-US"/>
        </w:rPr>
        <w:t xml:space="preserve">. </w:t>
      </w:r>
    </w:p>
    <w:p w14:paraId="5CEBB6D9" w14:textId="5EF5A4DA" w:rsidR="00974C49" w:rsidRPr="00280878" w:rsidRDefault="0081021B" w:rsidP="00F24508">
      <w:pPr>
        <w:rPr>
          <w:lang w:val="en-US"/>
        </w:rPr>
      </w:pPr>
      <w:r w:rsidRPr="00280878">
        <w:rPr>
          <w:lang w:val="en-US"/>
        </w:rPr>
        <w:t>In S</w:t>
      </w:r>
      <w:r w:rsidR="004C4EA2" w:rsidRPr="00280878">
        <w:rPr>
          <w:lang w:val="en-US"/>
        </w:rPr>
        <w:t>A</w:t>
      </w:r>
      <w:r w:rsidRPr="00280878">
        <w:rPr>
          <w:lang w:val="en-US"/>
        </w:rPr>
        <w:t xml:space="preserve">6 understanding, </w:t>
      </w:r>
      <w:r w:rsidR="0012066D" w:rsidRPr="00280878">
        <w:rPr>
          <w:lang w:val="en-US"/>
        </w:rPr>
        <w:t xml:space="preserve">Core Network </w:t>
      </w:r>
      <w:r w:rsidR="0063018F" w:rsidRPr="00280878">
        <w:rPr>
          <w:lang w:val="en-US"/>
        </w:rPr>
        <w:t xml:space="preserve">specifications </w:t>
      </w:r>
      <w:r w:rsidR="0012066D" w:rsidRPr="00280878">
        <w:rPr>
          <w:lang w:val="en-US"/>
        </w:rPr>
        <w:t xml:space="preserve">provide </w:t>
      </w:r>
      <w:r w:rsidR="00E01540" w:rsidRPr="00280878">
        <w:rPr>
          <w:lang w:val="en-US"/>
        </w:rPr>
        <w:t xml:space="preserve">some </w:t>
      </w:r>
      <w:r w:rsidR="0012066D" w:rsidRPr="00280878">
        <w:rPr>
          <w:lang w:val="en-US"/>
        </w:rPr>
        <w:t>me</w:t>
      </w:r>
      <w:r w:rsidR="004008C8" w:rsidRPr="00280878">
        <w:rPr>
          <w:lang w:val="en-US"/>
        </w:rPr>
        <w:t>chanisms</w:t>
      </w:r>
      <w:r w:rsidR="0012066D" w:rsidRPr="00280878">
        <w:rPr>
          <w:lang w:val="en-US"/>
        </w:rPr>
        <w:t xml:space="preserve"> </w:t>
      </w:r>
      <w:r w:rsidR="000C61D7" w:rsidRPr="00280878">
        <w:rPr>
          <w:lang w:val="en-US"/>
        </w:rPr>
        <w:t xml:space="preserve">for harmonization </w:t>
      </w:r>
      <w:r w:rsidR="00A94DC1" w:rsidRPr="00280878">
        <w:rPr>
          <w:lang w:val="en-US"/>
        </w:rPr>
        <w:t>of network parameter configurations from multiple servers</w:t>
      </w:r>
      <w:r w:rsidR="0063018F" w:rsidRPr="00280878">
        <w:rPr>
          <w:lang w:val="en-US"/>
        </w:rPr>
        <w:t xml:space="preserve">. </w:t>
      </w:r>
      <w:r w:rsidR="00974C49" w:rsidRPr="00280878">
        <w:rPr>
          <w:lang w:val="en-US"/>
        </w:rPr>
        <w:t xml:space="preserve">For instance, in </w:t>
      </w:r>
      <w:r w:rsidR="0012277D">
        <w:rPr>
          <w:lang w:val="en-US"/>
        </w:rPr>
        <w:t xml:space="preserve">3GPP </w:t>
      </w:r>
      <w:r w:rsidR="00974C49" w:rsidRPr="00280878">
        <w:rPr>
          <w:lang w:val="en-US"/>
        </w:rPr>
        <w:t>TS 23.502, the most stringent requirements from AFs are satisfied by 5GC to set UE active time and Periodic Update time. However, this mechanism will not satisfy the needs of  the afore-mentioned example.</w:t>
      </w:r>
    </w:p>
    <w:p w14:paraId="042D3997" w14:textId="0F565C03" w:rsidR="002760CA" w:rsidRPr="00280878" w:rsidRDefault="0030258B" w:rsidP="00F24508">
      <w:pPr>
        <w:rPr>
          <w:lang w:val="en-US"/>
        </w:rPr>
      </w:pPr>
      <w:r w:rsidRPr="00280878">
        <w:rPr>
          <w:lang w:val="en-US"/>
        </w:rPr>
        <w:t xml:space="preserve">The newly proposed SA6 solution would be </w:t>
      </w:r>
      <w:r w:rsidR="0063018F" w:rsidRPr="00280878">
        <w:rPr>
          <w:lang w:val="en-US"/>
        </w:rPr>
        <w:t xml:space="preserve">based on </w:t>
      </w:r>
      <w:r w:rsidR="00974C49" w:rsidRPr="00280878">
        <w:rPr>
          <w:lang w:val="en-US"/>
        </w:rPr>
        <w:t xml:space="preserve">UE traffic patterns and </w:t>
      </w:r>
      <w:r w:rsidR="0063018F" w:rsidRPr="00280878">
        <w:rPr>
          <w:lang w:val="en-US"/>
        </w:rPr>
        <w:t xml:space="preserve">service information </w:t>
      </w:r>
      <w:r w:rsidRPr="00280878">
        <w:rPr>
          <w:lang w:val="en-US"/>
        </w:rPr>
        <w:t xml:space="preserve">available </w:t>
      </w:r>
      <w:r w:rsidR="00CB38E8" w:rsidRPr="00280878">
        <w:rPr>
          <w:lang w:val="en-US"/>
        </w:rPr>
        <w:t>at IoT-PCS level</w:t>
      </w:r>
      <w:r w:rsidR="00473A66" w:rsidRPr="00280878">
        <w:rPr>
          <w:lang w:val="en-US"/>
        </w:rPr>
        <w:t>.</w:t>
      </w:r>
      <w:r w:rsidR="002B017C" w:rsidRPr="00280878">
        <w:rPr>
          <w:lang w:val="en-US"/>
        </w:rPr>
        <w:t xml:space="preserve"> SA6 anticipates that</w:t>
      </w:r>
      <w:r w:rsidR="0063288B" w:rsidRPr="00280878">
        <w:rPr>
          <w:lang w:val="en-US"/>
        </w:rPr>
        <w:t xml:space="preserve"> the</w:t>
      </w:r>
      <w:r w:rsidR="00D35D6D" w:rsidRPr="00280878">
        <w:rPr>
          <w:lang w:val="en-US"/>
        </w:rPr>
        <w:t xml:space="preserve"> Core Network </w:t>
      </w:r>
      <w:r w:rsidR="00B84887" w:rsidRPr="00280878">
        <w:rPr>
          <w:lang w:val="en-US"/>
        </w:rPr>
        <w:t>mechanism</w:t>
      </w:r>
      <w:r w:rsidR="0035729F" w:rsidRPr="00280878">
        <w:rPr>
          <w:lang w:val="en-US"/>
        </w:rPr>
        <w:t>s</w:t>
      </w:r>
      <w:r w:rsidR="00B84887" w:rsidRPr="00280878">
        <w:rPr>
          <w:lang w:val="en-US"/>
        </w:rPr>
        <w:t xml:space="preserve"> </w:t>
      </w:r>
      <w:r w:rsidR="00DC30AD" w:rsidRPr="00280878">
        <w:rPr>
          <w:lang w:val="en-US"/>
        </w:rPr>
        <w:t xml:space="preserve">will always be </w:t>
      </w:r>
      <w:r w:rsidR="00DD5E32" w:rsidRPr="00280878">
        <w:rPr>
          <w:lang w:val="en-US"/>
        </w:rPr>
        <w:t xml:space="preserve">used </w:t>
      </w:r>
      <w:r w:rsidR="00D35D6D" w:rsidRPr="00280878">
        <w:rPr>
          <w:lang w:val="en-US"/>
        </w:rPr>
        <w:t xml:space="preserve">for usecases </w:t>
      </w:r>
      <w:r w:rsidR="006A20BB" w:rsidRPr="00280878">
        <w:rPr>
          <w:lang w:val="en-US"/>
        </w:rPr>
        <w:t>such as the following</w:t>
      </w:r>
      <w:r w:rsidR="00B629C8" w:rsidRPr="00280878">
        <w:rPr>
          <w:lang w:val="en-US"/>
        </w:rPr>
        <w:t xml:space="preserve">: </w:t>
      </w:r>
      <w:r w:rsidR="0045077E" w:rsidRPr="00280878">
        <w:rPr>
          <w:lang w:val="en-US"/>
        </w:rPr>
        <w:t>no IoT-PCS deployments, servers external to an IoT-PCS deployment,  multiple IoT-PCS deployments, etc.</w:t>
      </w:r>
      <w:r w:rsidR="003875B9" w:rsidRPr="00280878">
        <w:rPr>
          <w:lang w:val="en-US"/>
        </w:rPr>
        <w:t xml:space="preserve"> </w:t>
      </w:r>
    </w:p>
    <w:p w14:paraId="30A8B069" w14:textId="5355DCFF" w:rsidR="00935000" w:rsidRPr="00280878" w:rsidRDefault="003875B9" w:rsidP="00F24508">
      <w:pPr>
        <w:rPr>
          <w:lang w:val="en-US"/>
        </w:rPr>
      </w:pPr>
      <w:r w:rsidRPr="00280878">
        <w:rPr>
          <w:lang w:val="en-US"/>
        </w:rPr>
        <w:t>For those cases</w:t>
      </w:r>
      <w:r w:rsidR="00C95047" w:rsidRPr="00280878">
        <w:rPr>
          <w:lang w:val="en-US"/>
        </w:rPr>
        <w:t>, SA</w:t>
      </w:r>
      <w:r w:rsidR="002D0C00" w:rsidRPr="00280878">
        <w:rPr>
          <w:lang w:val="en-US"/>
        </w:rPr>
        <w:t>6</w:t>
      </w:r>
      <w:r w:rsidR="00C95047" w:rsidRPr="00280878">
        <w:rPr>
          <w:lang w:val="en-US"/>
        </w:rPr>
        <w:t xml:space="preserve"> is inquiring whether </w:t>
      </w:r>
      <w:r w:rsidR="00D6570C" w:rsidRPr="00280878">
        <w:rPr>
          <w:lang w:val="en-US"/>
        </w:rPr>
        <w:t xml:space="preserve">SA2 is planning to address </w:t>
      </w:r>
      <w:r w:rsidR="00C95047" w:rsidRPr="00280878">
        <w:rPr>
          <w:lang w:val="en-US"/>
        </w:rPr>
        <w:t xml:space="preserve">different </w:t>
      </w:r>
      <w:r w:rsidR="00D6570C" w:rsidRPr="00280878">
        <w:rPr>
          <w:lang w:val="en-US"/>
        </w:rPr>
        <w:t xml:space="preserve">network parameter configurations </w:t>
      </w:r>
      <w:r w:rsidR="00C95047" w:rsidRPr="00280878">
        <w:rPr>
          <w:lang w:val="en-US"/>
        </w:rPr>
        <w:t>aggregation method</w:t>
      </w:r>
      <w:r w:rsidR="00D6570C" w:rsidRPr="00280878">
        <w:rPr>
          <w:lang w:val="en-US"/>
        </w:rPr>
        <w:t xml:space="preserve">s based on </w:t>
      </w:r>
      <w:r w:rsidR="00C95047" w:rsidRPr="00280878">
        <w:rPr>
          <w:lang w:val="en-US"/>
        </w:rPr>
        <w:t xml:space="preserve"> </w:t>
      </w:r>
      <w:r w:rsidR="008C4AB8" w:rsidRPr="00280878">
        <w:rPr>
          <w:lang w:val="en-US"/>
        </w:rPr>
        <w:t>Application Server requests.</w:t>
      </w:r>
    </w:p>
    <w:p w14:paraId="52039F7F" w14:textId="08FB57B1" w:rsidR="00935000" w:rsidRPr="00280878" w:rsidRDefault="00D832C7" w:rsidP="00F24508">
      <w:pPr>
        <w:rPr>
          <w:lang w:val="en-US"/>
        </w:rPr>
      </w:pPr>
      <w:r w:rsidRPr="00280878">
        <w:rPr>
          <w:lang w:val="en-US"/>
        </w:rPr>
        <w:t xml:space="preserve">SA6 </w:t>
      </w:r>
      <w:r w:rsidR="002760CA" w:rsidRPr="00280878">
        <w:rPr>
          <w:lang w:val="en-US"/>
        </w:rPr>
        <w:t>also r</w:t>
      </w:r>
      <w:r w:rsidRPr="00280878">
        <w:rPr>
          <w:lang w:val="en-US"/>
        </w:rPr>
        <w:t>equests SA2 feedback on whether it is feasible to have an SA6 solution for aggregation of network parameter configurations coexisting with and different from the existing</w:t>
      </w:r>
      <w:r w:rsidR="002760CA" w:rsidRPr="00280878">
        <w:rPr>
          <w:lang w:val="en-US"/>
        </w:rPr>
        <w:t xml:space="preserve"> or future</w:t>
      </w:r>
      <w:r w:rsidRPr="00280878">
        <w:rPr>
          <w:lang w:val="en-US"/>
        </w:rPr>
        <w:t xml:space="preserve"> SA2 mechanism</w:t>
      </w:r>
      <w:r w:rsidR="002760CA" w:rsidRPr="00280878">
        <w:rPr>
          <w:lang w:val="en-US"/>
        </w:rPr>
        <w:t>s</w:t>
      </w:r>
    </w:p>
    <w:p w14:paraId="274D0BDC" w14:textId="77777777" w:rsidR="00B97703" w:rsidRPr="00280878" w:rsidRDefault="002F1940" w:rsidP="000F6242">
      <w:pPr>
        <w:pStyle w:val="Heading1"/>
        <w:rPr>
          <w:lang w:val="en-US"/>
        </w:rPr>
      </w:pPr>
      <w:r w:rsidRPr="00280878">
        <w:rPr>
          <w:lang w:val="en-US"/>
        </w:rPr>
        <w:t>2</w:t>
      </w:r>
      <w:r w:rsidRPr="00280878">
        <w:rPr>
          <w:lang w:val="en-US"/>
        </w:rPr>
        <w:tab/>
      </w:r>
      <w:r w:rsidR="000F6242" w:rsidRPr="00280878">
        <w:rPr>
          <w:lang w:val="en-US"/>
        </w:rPr>
        <w:t>Actions</w:t>
      </w:r>
    </w:p>
    <w:p w14:paraId="51CCBAE2" w14:textId="4CB7F92F" w:rsidR="00B97703" w:rsidRPr="0028087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80878">
        <w:rPr>
          <w:rFonts w:ascii="Arial" w:hAnsi="Arial" w:cs="Arial"/>
          <w:b/>
          <w:lang w:val="en-US"/>
        </w:rPr>
        <w:t>To</w:t>
      </w:r>
      <w:r w:rsidR="000F6242" w:rsidRPr="00280878">
        <w:rPr>
          <w:rFonts w:ascii="Arial" w:hAnsi="Arial" w:cs="Arial"/>
          <w:b/>
          <w:lang w:val="en-US"/>
        </w:rPr>
        <w:t xml:space="preserve"> </w:t>
      </w:r>
      <w:r w:rsidR="004805D0" w:rsidRPr="00280878">
        <w:rPr>
          <w:rFonts w:ascii="Arial" w:hAnsi="Arial" w:cs="Arial"/>
          <w:b/>
          <w:lang w:val="en-US"/>
        </w:rPr>
        <w:t>SA</w:t>
      </w:r>
      <w:r w:rsidR="003F5C1F">
        <w:rPr>
          <w:rFonts w:ascii="Arial" w:hAnsi="Arial" w:cs="Arial"/>
          <w:b/>
          <w:lang w:val="en-US"/>
        </w:rPr>
        <w:t>2</w:t>
      </w:r>
    </w:p>
    <w:p w14:paraId="5E54187B" w14:textId="06409B22" w:rsidR="002331FE" w:rsidRPr="005416D8" w:rsidRDefault="00B97703" w:rsidP="00897E9E">
      <w:pPr>
        <w:spacing w:after="120"/>
        <w:ind w:left="993" w:hanging="993"/>
        <w:rPr>
          <w:lang w:val="en-US"/>
        </w:rPr>
      </w:pPr>
      <w:r w:rsidRPr="00280878">
        <w:rPr>
          <w:rFonts w:ascii="Arial" w:hAnsi="Arial" w:cs="Arial"/>
          <w:b/>
          <w:lang w:val="en-US"/>
        </w:rPr>
        <w:t xml:space="preserve">ACTION: </w:t>
      </w:r>
      <w:r w:rsidRPr="0012277D">
        <w:rPr>
          <w:rFonts w:ascii="Arial" w:hAnsi="Arial" w:cs="Arial"/>
          <w:b/>
          <w:color w:val="0070C0"/>
          <w:lang w:val="en-US"/>
        </w:rPr>
        <w:tab/>
      </w:r>
      <w:r w:rsidR="004805D0" w:rsidRPr="005416D8">
        <w:rPr>
          <w:lang w:val="en-US"/>
        </w:rPr>
        <w:t>SA6</w:t>
      </w:r>
      <w:r w:rsidRPr="005416D8">
        <w:rPr>
          <w:lang w:val="en-US"/>
        </w:rPr>
        <w:t xml:space="preserve"> asks </w:t>
      </w:r>
      <w:r w:rsidR="004805D0" w:rsidRPr="005416D8">
        <w:rPr>
          <w:lang w:val="en-US"/>
        </w:rPr>
        <w:t xml:space="preserve">SA2 to review </w:t>
      </w:r>
      <w:r w:rsidR="00965134" w:rsidRPr="005416D8">
        <w:rPr>
          <w:lang w:val="en-US"/>
        </w:rPr>
        <w:t xml:space="preserve">the clause 5.7 solution in </w:t>
      </w:r>
      <w:r w:rsidR="0012277D">
        <w:rPr>
          <w:lang w:val="en-US"/>
        </w:rPr>
        <w:t xml:space="preserve">3GPP </w:t>
      </w:r>
      <w:r w:rsidR="00965134" w:rsidRPr="005416D8">
        <w:rPr>
          <w:lang w:val="en-US"/>
        </w:rPr>
        <w:t>TR 23.700-9</w:t>
      </w:r>
      <w:r w:rsidR="00974C49" w:rsidRPr="005416D8">
        <w:rPr>
          <w:lang w:val="en-US"/>
        </w:rPr>
        <w:t>7</w:t>
      </w:r>
      <w:r w:rsidR="00965134" w:rsidRPr="005416D8">
        <w:rPr>
          <w:lang w:val="en-US"/>
        </w:rPr>
        <w:t xml:space="preserve"> </w:t>
      </w:r>
      <w:r w:rsidR="0012277D">
        <w:rPr>
          <w:lang w:val="en-US"/>
        </w:rPr>
        <w:t xml:space="preserve">V 1.1.0 </w:t>
      </w:r>
      <w:r w:rsidR="00965134" w:rsidRPr="005416D8">
        <w:rPr>
          <w:lang w:val="en-US"/>
        </w:rPr>
        <w:t xml:space="preserve">and to provide </w:t>
      </w:r>
      <w:r w:rsidR="00473A66" w:rsidRPr="005416D8">
        <w:rPr>
          <w:lang w:val="en-US"/>
        </w:rPr>
        <w:t xml:space="preserve">feedback </w:t>
      </w:r>
      <w:r w:rsidR="003E4D17" w:rsidRPr="005416D8">
        <w:rPr>
          <w:lang w:val="en-US"/>
        </w:rPr>
        <w:t xml:space="preserve">related to the </w:t>
      </w:r>
      <w:r w:rsidR="00473A66" w:rsidRPr="005416D8">
        <w:rPr>
          <w:lang w:val="en-US"/>
        </w:rPr>
        <w:t>SA6 solution for aggregation of network parameter configurations at IoT-PCS level</w:t>
      </w:r>
      <w:r w:rsidR="005104D7" w:rsidRPr="005416D8">
        <w:rPr>
          <w:lang w:val="en-US"/>
        </w:rPr>
        <w:t xml:space="preserve"> </w:t>
      </w:r>
      <w:r w:rsidR="00CE6197" w:rsidRPr="005416D8">
        <w:rPr>
          <w:lang w:val="en-US"/>
        </w:rPr>
        <w:t>as follows</w:t>
      </w:r>
      <w:r w:rsidR="003E4D17" w:rsidRPr="005416D8">
        <w:rPr>
          <w:lang w:val="en-US"/>
        </w:rPr>
        <w:t>:</w:t>
      </w:r>
    </w:p>
    <w:p w14:paraId="53607156" w14:textId="6626CE2A" w:rsidR="00897E9E" w:rsidRPr="005416D8" w:rsidRDefault="00CE6197" w:rsidP="00280878">
      <w:pPr>
        <w:pStyle w:val="ListParagraph"/>
        <w:numPr>
          <w:ilvl w:val="0"/>
          <w:numId w:val="7"/>
        </w:numPr>
        <w:spacing w:after="120"/>
        <w:rPr>
          <w:lang w:val="en-US"/>
        </w:rPr>
      </w:pPr>
      <w:r w:rsidRPr="005416D8">
        <w:rPr>
          <w:lang w:val="en-US"/>
        </w:rPr>
        <w:t>W</w:t>
      </w:r>
      <w:r w:rsidR="003E4D17" w:rsidRPr="005416D8">
        <w:rPr>
          <w:lang w:val="en-US"/>
        </w:rPr>
        <w:t>hether SA2 is planning to address different network parameter configurations aggregation methods based on  Application Server requests</w:t>
      </w:r>
      <w:r w:rsidR="00897E9E" w:rsidRPr="005416D8">
        <w:rPr>
          <w:lang w:val="en-US"/>
        </w:rPr>
        <w:t>.</w:t>
      </w:r>
    </w:p>
    <w:p w14:paraId="362A4047" w14:textId="23B3FF36" w:rsidR="00B97703" w:rsidRPr="005416D8" w:rsidRDefault="00CE6197" w:rsidP="00280878">
      <w:pPr>
        <w:pStyle w:val="ListParagraph"/>
        <w:numPr>
          <w:ilvl w:val="0"/>
          <w:numId w:val="7"/>
        </w:numPr>
        <w:spacing w:after="120"/>
        <w:rPr>
          <w:lang w:val="en-US"/>
        </w:rPr>
      </w:pPr>
      <w:r w:rsidRPr="005416D8">
        <w:rPr>
          <w:lang w:val="en-US"/>
        </w:rPr>
        <w:t>W</w:t>
      </w:r>
      <w:r w:rsidR="003E4D17" w:rsidRPr="005416D8">
        <w:rPr>
          <w:lang w:val="en-US"/>
        </w:rPr>
        <w:t xml:space="preserve">hether it is feasible to have an SA6 solution for aggregation of network parameter configurations coexisting with and different from the existing </w:t>
      </w:r>
      <w:r w:rsidR="00B6488B" w:rsidRPr="005416D8">
        <w:rPr>
          <w:lang w:val="en-US"/>
        </w:rPr>
        <w:t xml:space="preserve">SA2 mechanisms, </w:t>
      </w:r>
      <w:r w:rsidR="003E4D17" w:rsidRPr="005416D8">
        <w:rPr>
          <w:lang w:val="en-US"/>
        </w:rPr>
        <w:t xml:space="preserve">or </w:t>
      </w:r>
      <w:r w:rsidR="00E52329" w:rsidRPr="005416D8">
        <w:rPr>
          <w:lang w:val="en-US"/>
        </w:rPr>
        <w:t>with any upcoming ones based on (i)</w:t>
      </w:r>
      <w:r w:rsidRPr="005416D8">
        <w:rPr>
          <w:lang w:val="en-US"/>
        </w:rPr>
        <w:t>.</w:t>
      </w:r>
    </w:p>
    <w:p w14:paraId="02F38B28" w14:textId="31177B4E" w:rsidR="00B97703" w:rsidRPr="00280878" w:rsidRDefault="00B97703" w:rsidP="000F6242">
      <w:pPr>
        <w:pStyle w:val="Heading1"/>
        <w:rPr>
          <w:szCs w:val="36"/>
          <w:lang w:val="en-US"/>
        </w:rPr>
      </w:pPr>
      <w:r w:rsidRPr="00280878">
        <w:rPr>
          <w:szCs w:val="36"/>
          <w:lang w:val="en-US"/>
        </w:rPr>
        <w:t>3</w:t>
      </w:r>
      <w:r w:rsidR="002F1940" w:rsidRPr="00280878">
        <w:rPr>
          <w:szCs w:val="36"/>
          <w:lang w:val="en-US"/>
        </w:rPr>
        <w:tab/>
      </w:r>
      <w:r w:rsidR="000F6242" w:rsidRPr="00280878">
        <w:rPr>
          <w:szCs w:val="36"/>
          <w:lang w:val="en-US"/>
        </w:rPr>
        <w:t xml:space="preserve">Dates of next </w:t>
      </w:r>
      <w:r w:rsidR="000F6242" w:rsidRPr="00280878">
        <w:rPr>
          <w:rFonts w:cs="Arial"/>
          <w:bCs/>
          <w:szCs w:val="36"/>
          <w:lang w:val="en-US"/>
        </w:rPr>
        <w:t xml:space="preserve">TSG </w:t>
      </w:r>
      <w:r w:rsidR="00095BC2" w:rsidRPr="00280878">
        <w:rPr>
          <w:rFonts w:cs="Arial"/>
          <w:szCs w:val="36"/>
          <w:lang w:val="en-US"/>
        </w:rPr>
        <w:t>SA</w:t>
      </w:r>
      <w:r w:rsidR="000F6242" w:rsidRPr="00280878">
        <w:rPr>
          <w:rFonts w:cs="Arial"/>
          <w:bCs/>
          <w:szCs w:val="36"/>
          <w:lang w:val="en-US"/>
        </w:rPr>
        <w:t xml:space="preserve"> WG </w:t>
      </w:r>
      <w:r w:rsidR="00095BC2" w:rsidRPr="00280878">
        <w:rPr>
          <w:rFonts w:cs="Arial"/>
          <w:bCs/>
          <w:szCs w:val="36"/>
          <w:lang w:val="en-US"/>
        </w:rPr>
        <w:t>6</w:t>
      </w:r>
      <w:r w:rsidR="000F6242" w:rsidRPr="00280878">
        <w:rPr>
          <w:szCs w:val="36"/>
          <w:lang w:val="en-US"/>
        </w:rPr>
        <w:t xml:space="preserve"> meetings</w:t>
      </w:r>
    </w:p>
    <w:p w14:paraId="53ADF5EB" w14:textId="1A7385F2" w:rsidR="00BB6A1F" w:rsidRPr="00280878" w:rsidRDefault="009F38DC" w:rsidP="00095BC2">
      <w:pPr>
        <w:tabs>
          <w:tab w:val="left" w:pos="5103"/>
        </w:tabs>
        <w:spacing w:after="120"/>
        <w:rPr>
          <w:bCs/>
          <w:lang w:val="en-US"/>
        </w:rPr>
      </w:pPr>
      <w:r w:rsidRPr="00280878">
        <w:rPr>
          <w:bCs/>
          <w:lang w:val="en-US"/>
        </w:rPr>
        <w:t>SA6#52</w:t>
      </w:r>
      <w:r w:rsidR="00BB6A1F" w:rsidRPr="00280878">
        <w:rPr>
          <w:bCs/>
          <w:lang w:val="en-US"/>
        </w:rPr>
        <w:t xml:space="preserve">              14</w:t>
      </w:r>
      <w:r w:rsidR="00BB6A1F" w:rsidRPr="00280878">
        <w:rPr>
          <w:bCs/>
          <w:vertAlign w:val="superscript"/>
          <w:lang w:val="en-US"/>
        </w:rPr>
        <w:t>th</w:t>
      </w:r>
      <w:r w:rsidR="00BB6A1F" w:rsidRPr="00280878">
        <w:rPr>
          <w:bCs/>
          <w:lang w:val="en-US"/>
        </w:rPr>
        <w:t xml:space="preserve"> November – 18</w:t>
      </w:r>
      <w:r w:rsidR="00BB6A1F" w:rsidRPr="00280878">
        <w:rPr>
          <w:bCs/>
          <w:vertAlign w:val="superscript"/>
          <w:lang w:val="en-US"/>
        </w:rPr>
        <w:t>th</w:t>
      </w:r>
      <w:r w:rsidR="00BB6A1F" w:rsidRPr="00280878">
        <w:rPr>
          <w:bCs/>
          <w:lang w:val="en-US"/>
        </w:rPr>
        <w:t xml:space="preserve"> November 2022 </w:t>
      </w:r>
      <w:r w:rsidR="00BB6A1F" w:rsidRPr="00280878">
        <w:rPr>
          <w:bCs/>
          <w:lang w:val="en-US"/>
        </w:rPr>
        <w:tab/>
        <w:t>meeting</w:t>
      </w:r>
    </w:p>
    <w:p w14:paraId="0CC10FFB" w14:textId="24F16EDE" w:rsidR="00965134" w:rsidRPr="00280878" w:rsidRDefault="00965134" w:rsidP="00965134">
      <w:pPr>
        <w:tabs>
          <w:tab w:val="left" w:pos="5103"/>
        </w:tabs>
        <w:spacing w:after="120"/>
        <w:rPr>
          <w:bCs/>
          <w:lang w:val="en-US"/>
        </w:rPr>
      </w:pPr>
      <w:r w:rsidRPr="00280878">
        <w:rPr>
          <w:bCs/>
          <w:lang w:val="en-US"/>
        </w:rPr>
        <w:t>SA6#53-e              1</w:t>
      </w:r>
      <w:r w:rsidR="00784BBE" w:rsidRPr="00280878">
        <w:rPr>
          <w:bCs/>
          <w:lang w:val="en-US"/>
        </w:rPr>
        <w:t>6</w:t>
      </w:r>
      <w:r w:rsidRPr="00280878">
        <w:rPr>
          <w:bCs/>
          <w:vertAlign w:val="superscript"/>
          <w:lang w:val="en-US"/>
        </w:rPr>
        <w:t>th</w:t>
      </w:r>
      <w:r w:rsidR="00784BBE" w:rsidRPr="00280878">
        <w:rPr>
          <w:bCs/>
          <w:vertAlign w:val="superscript"/>
          <w:lang w:val="en-US"/>
        </w:rPr>
        <w:t xml:space="preserve"> </w:t>
      </w:r>
      <w:r w:rsidRPr="00280878">
        <w:rPr>
          <w:bCs/>
          <w:lang w:val="en-US"/>
        </w:rPr>
        <w:t xml:space="preserve">January – </w:t>
      </w:r>
      <w:r w:rsidR="00784BBE" w:rsidRPr="00280878">
        <w:rPr>
          <w:bCs/>
          <w:lang w:val="en-US"/>
        </w:rPr>
        <w:t>20</w:t>
      </w:r>
      <w:r w:rsidRPr="00280878">
        <w:rPr>
          <w:bCs/>
          <w:vertAlign w:val="superscript"/>
          <w:lang w:val="en-US"/>
        </w:rPr>
        <w:t>h</w:t>
      </w:r>
      <w:r w:rsidRPr="00280878">
        <w:rPr>
          <w:bCs/>
          <w:lang w:val="en-US"/>
        </w:rPr>
        <w:t xml:space="preserve"> January 2023 </w:t>
      </w:r>
      <w:r w:rsidRPr="00280878">
        <w:rPr>
          <w:bCs/>
          <w:lang w:val="en-US"/>
        </w:rPr>
        <w:tab/>
        <w:t>e-meeting</w:t>
      </w:r>
    </w:p>
    <w:p w14:paraId="5CE65E6B" w14:textId="77777777" w:rsidR="00965134" w:rsidRPr="00280878" w:rsidRDefault="00965134" w:rsidP="00095BC2">
      <w:pPr>
        <w:tabs>
          <w:tab w:val="left" w:pos="5103"/>
        </w:tabs>
        <w:spacing w:after="120"/>
        <w:rPr>
          <w:bCs/>
          <w:lang w:val="en-US"/>
        </w:rPr>
      </w:pPr>
    </w:p>
    <w:sectPr w:rsidR="00965134" w:rsidRPr="002808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09954" w14:textId="77777777" w:rsidR="00D93D7E" w:rsidRDefault="00D93D7E">
      <w:pPr>
        <w:spacing w:after="0"/>
      </w:pPr>
      <w:r>
        <w:separator/>
      </w:r>
    </w:p>
  </w:endnote>
  <w:endnote w:type="continuationSeparator" w:id="0">
    <w:p w14:paraId="3978F72D" w14:textId="77777777" w:rsidR="00D93D7E" w:rsidRDefault="00D93D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BDD11" w14:textId="77777777" w:rsidR="00D93D7E" w:rsidRDefault="00D93D7E">
      <w:pPr>
        <w:spacing w:after="0"/>
      </w:pPr>
      <w:r>
        <w:separator/>
      </w:r>
    </w:p>
  </w:footnote>
  <w:footnote w:type="continuationSeparator" w:id="0">
    <w:p w14:paraId="570B723A" w14:textId="77777777" w:rsidR="00D93D7E" w:rsidRDefault="00D93D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0E62"/>
    <w:multiLevelType w:val="hybridMultilevel"/>
    <w:tmpl w:val="4A9EF18A"/>
    <w:lvl w:ilvl="0" w:tplc="8158AA92">
      <w:start w:val="2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5F5476"/>
    <w:multiLevelType w:val="hybridMultilevel"/>
    <w:tmpl w:val="77B49308"/>
    <w:lvl w:ilvl="0" w:tplc="067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16117"/>
    <w:multiLevelType w:val="hybridMultilevel"/>
    <w:tmpl w:val="607CE68A"/>
    <w:lvl w:ilvl="0" w:tplc="0409001B">
      <w:start w:val="1"/>
      <w:numFmt w:val="lowerRoman"/>
      <w:lvlText w:val="%1."/>
      <w:lvlJc w:val="right"/>
      <w:pPr>
        <w:ind w:left="135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95633655">
    <w:abstractNumId w:val="6"/>
  </w:num>
  <w:num w:numId="2" w16cid:durableId="1280796440">
    <w:abstractNumId w:val="5"/>
  </w:num>
  <w:num w:numId="3" w16cid:durableId="1749645410">
    <w:abstractNumId w:val="4"/>
  </w:num>
  <w:num w:numId="4" w16cid:durableId="91442735">
    <w:abstractNumId w:val="1"/>
  </w:num>
  <w:num w:numId="5" w16cid:durableId="430247883">
    <w:abstractNumId w:val="2"/>
  </w:num>
  <w:num w:numId="6" w16cid:durableId="243154305">
    <w:abstractNumId w:val="0"/>
  </w:num>
  <w:num w:numId="7" w16cid:durableId="197809984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2F0"/>
    <w:rsid w:val="00003A29"/>
    <w:rsid w:val="00011438"/>
    <w:rsid w:val="00013A3C"/>
    <w:rsid w:val="00017F23"/>
    <w:rsid w:val="000255C0"/>
    <w:rsid w:val="00046F08"/>
    <w:rsid w:val="000471D2"/>
    <w:rsid w:val="00076D38"/>
    <w:rsid w:val="000941AB"/>
    <w:rsid w:val="00095913"/>
    <w:rsid w:val="00095BC2"/>
    <w:rsid w:val="000C61D7"/>
    <w:rsid w:val="000D211D"/>
    <w:rsid w:val="000D4FF7"/>
    <w:rsid w:val="000D52A4"/>
    <w:rsid w:val="000F6242"/>
    <w:rsid w:val="000F63E1"/>
    <w:rsid w:val="00112439"/>
    <w:rsid w:val="0011799B"/>
    <w:rsid w:val="0012066D"/>
    <w:rsid w:val="0012275A"/>
    <w:rsid w:val="0012277D"/>
    <w:rsid w:val="00123D46"/>
    <w:rsid w:val="00130FB8"/>
    <w:rsid w:val="0013582D"/>
    <w:rsid w:val="00140383"/>
    <w:rsid w:val="00150DE5"/>
    <w:rsid w:val="00160BEE"/>
    <w:rsid w:val="00174844"/>
    <w:rsid w:val="001A0376"/>
    <w:rsid w:val="001A65AD"/>
    <w:rsid w:val="001B1F6E"/>
    <w:rsid w:val="001B398E"/>
    <w:rsid w:val="001B6D58"/>
    <w:rsid w:val="001D60D6"/>
    <w:rsid w:val="001F0B47"/>
    <w:rsid w:val="002117A8"/>
    <w:rsid w:val="002201E4"/>
    <w:rsid w:val="002263C2"/>
    <w:rsid w:val="00230677"/>
    <w:rsid w:val="002331FE"/>
    <w:rsid w:val="0023500F"/>
    <w:rsid w:val="002551D5"/>
    <w:rsid w:val="002760CA"/>
    <w:rsid w:val="00277D07"/>
    <w:rsid w:val="00280878"/>
    <w:rsid w:val="002A6824"/>
    <w:rsid w:val="002B017C"/>
    <w:rsid w:val="002C6611"/>
    <w:rsid w:val="002D0C00"/>
    <w:rsid w:val="002D5CA0"/>
    <w:rsid w:val="002F1940"/>
    <w:rsid w:val="0030258B"/>
    <w:rsid w:val="00312797"/>
    <w:rsid w:val="00312F93"/>
    <w:rsid w:val="00317E2E"/>
    <w:rsid w:val="00335A20"/>
    <w:rsid w:val="0034717F"/>
    <w:rsid w:val="0035729F"/>
    <w:rsid w:val="0036131B"/>
    <w:rsid w:val="003646BB"/>
    <w:rsid w:val="00383545"/>
    <w:rsid w:val="003844E3"/>
    <w:rsid w:val="003875B9"/>
    <w:rsid w:val="00396D0D"/>
    <w:rsid w:val="003C6A23"/>
    <w:rsid w:val="003D3743"/>
    <w:rsid w:val="003E4D17"/>
    <w:rsid w:val="003F5C1F"/>
    <w:rsid w:val="004008C8"/>
    <w:rsid w:val="004033B6"/>
    <w:rsid w:val="00417D02"/>
    <w:rsid w:val="00433500"/>
    <w:rsid w:val="00433F71"/>
    <w:rsid w:val="00440D43"/>
    <w:rsid w:val="0045077E"/>
    <w:rsid w:val="0045595F"/>
    <w:rsid w:val="00461FE3"/>
    <w:rsid w:val="00473A66"/>
    <w:rsid w:val="00475351"/>
    <w:rsid w:val="004774AF"/>
    <w:rsid w:val="004805D0"/>
    <w:rsid w:val="004B46AC"/>
    <w:rsid w:val="004C4EA2"/>
    <w:rsid w:val="004D34AE"/>
    <w:rsid w:val="004D3DA5"/>
    <w:rsid w:val="004E3939"/>
    <w:rsid w:val="004F195D"/>
    <w:rsid w:val="00503AD5"/>
    <w:rsid w:val="00510308"/>
    <w:rsid w:val="005104D7"/>
    <w:rsid w:val="00520EC6"/>
    <w:rsid w:val="005355A2"/>
    <w:rsid w:val="005416D8"/>
    <w:rsid w:val="00571A74"/>
    <w:rsid w:val="00587250"/>
    <w:rsid w:val="005E65DF"/>
    <w:rsid w:val="005F1D02"/>
    <w:rsid w:val="006154AF"/>
    <w:rsid w:val="00620491"/>
    <w:rsid w:val="0063018F"/>
    <w:rsid w:val="0063288B"/>
    <w:rsid w:val="00641117"/>
    <w:rsid w:val="00665D0D"/>
    <w:rsid w:val="00671680"/>
    <w:rsid w:val="006816DC"/>
    <w:rsid w:val="00686608"/>
    <w:rsid w:val="00691F64"/>
    <w:rsid w:val="00697D05"/>
    <w:rsid w:val="006A20BB"/>
    <w:rsid w:val="006A3A35"/>
    <w:rsid w:val="006D1A21"/>
    <w:rsid w:val="006E0D4F"/>
    <w:rsid w:val="006E29E9"/>
    <w:rsid w:val="006F2D99"/>
    <w:rsid w:val="00711B59"/>
    <w:rsid w:val="0071729B"/>
    <w:rsid w:val="00726022"/>
    <w:rsid w:val="00727C09"/>
    <w:rsid w:val="0073492D"/>
    <w:rsid w:val="007350D6"/>
    <w:rsid w:val="00735359"/>
    <w:rsid w:val="00741DE1"/>
    <w:rsid w:val="007544C3"/>
    <w:rsid w:val="00766B00"/>
    <w:rsid w:val="007709F0"/>
    <w:rsid w:val="007724DC"/>
    <w:rsid w:val="00775C97"/>
    <w:rsid w:val="00784BBE"/>
    <w:rsid w:val="00795DF6"/>
    <w:rsid w:val="007A785F"/>
    <w:rsid w:val="007B3006"/>
    <w:rsid w:val="007C1B06"/>
    <w:rsid w:val="007C43F3"/>
    <w:rsid w:val="007C50C9"/>
    <w:rsid w:val="007E4FC4"/>
    <w:rsid w:val="007F4F92"/>
    <w:rsid w:val="007F6F25"/>
    <w:rsid w:val="00802D6D"/>
    <w:rsid w:val="0081021B"/>
    <w:rsid w:val="00811080"/>
    <w:rsid w:val="00822E3C"/>
    <w:rsid w:val="00847C1B"/>
    <w:rsid w:val="0086776C"/>
    <w:rsid w:val="00867C67"/>
    <w:rsid w:val="00873D4E"/>
    <w:rsid w:val="008858CD"/>
    <w:rsid w:val="00886863"/>
    <w:rsid w:val="00897E9E"/>
    <w:rsid w:val="008C4AB8"/>
    <w:rsid w:val="008D772F"/>
    <w:rsid w:val="008E3667"/>
    <w:rsid w:val="00902E58"/>
    <w:rsid w:val="00906B40"/>
    <w:rsid w:val="00910890"/>
    <w:rsid w:val="00935000"/>
    <w:rsid w:val="00940BCB"/>
    <w:rsid w:val="00942ABA"/>
    <w:rsid w:val="00944A29"/>
    <w:rsid w:val="00953874"/>
    <w:rsid w:val="00961DD2"/>
    <w:rsid w:val="00965134"/>
    <w:rsid w:val="009726E4"/>
    <w:rsid w:val="00974C49"/>
    <w:rsid w:val="00977A80"/>
    <w:rsid w:val="00991F7A"/>
    <w:rsid w:val="0099764C"/>
    <w:rsid w:val="009A78FE"/>
    <w:rsid w:val="009B2EBB"/>
    <w:rsid w:val="009B5CDD"/>
    <w:rsid w:val="009E797B"/>
    <w:rsid w:val="009F38DC"/>
    <w:rsid w:val="009F609A"/>
    <w:rsid w:val="009F6BFF"/>
    <w:rsid w:val="00A05C20"/>
    <w:rsid w:val="00A427FA"/>
    <w:rsid w:val="00A42DEA"/>
    <w:rsid w:val="00A46CCB"/>
    <w:rsid w:val="00A645D0"/>
    <w:rsid w:val="00A71544"/>
    <w:rsid w:val="00A73512"/>
    <w:rsid w:val="00A80B20"/>
    <w:rsid w:val="00A94DC1"/>
    <w:rsid w:val="00A96617"/>
    <w:rsid w:val="00AB28A9"/>
    <w:rsid w:val="00AE1828"/>
    <w:rsid w:val="00AF098E"/>
    <w:rsid w:val="00AF6662"/>
    <w:rsid w:val="00B067D5"/>
    <w:rsid w:val="00B24579"/>
    <w:rsid w:val="00B33F3C"/>
    <w:rsid w:val="00B43421"/>
    <w:rsid w:val="00B629C8"/>
    <w:rsid w:val="00B6488B"/>
    <w:rsid w:val="00B84887"/>
    <w:rsid w:val="00B91A10"/>
    <w:rsid w:val="00B97703"/>
    <w:rsid w:val="00BB6A1F"/>
    <w:rsid w:val="00BB6BEB"/>
    <w:rsid w:val="00BE603C"/>
    <w:rsid w:val="00C04BAC"/>
    <w:rsid w:val="00C074F5"/>
    <w:rsid w:val="00C10116"/>
    <w:rsid w:val="00C17B7B"/>
    <w:rsid w:val="00C23251"/>
    <w:rsid w:val="00C23C20"/>
    <w:rsid w:val="00C27515"/>
    <w:rsid w:val="00C27B83"/>
    <w:rsid w:val="00C362C0"/>
    <w:rsid w:val="00C41216"/>
    <w:rsid w:val="00C57C68"/>
    <w:rsid w:val="00C71412"/>
    <w:rsid w:val="00C714D1"/>
    <w:rsid w:val="00C81AB7"/>
    <w:rsid w:val="00C95047"/>
    <w:rsid w:val="00CA1492"/>
    <w:rsid w:val="00CA4D7A"/>
    <w:rsid w:val="00CB38E8"/>
    <w:rsid w:val="00CC29A4"/>
    <w:rsid w:val="00CC68E4"/>
    <w:rsid w:val="00CC7374"/>
    <w:rsid w:val="00CD5C04"/>
    <w:rsid w:val="00CE4366"/>
    <w:rsid w:val="00CE6197"/>
    <w:rsid w:val="00CF0BB3"/>
    <w:rsid w:val="00CF1E65"/>
    <w:rsid w:val="00CF6087"/>
    <w:rsid w:val="00D02856"/>
    <w:rsid w:val="00D140C9"/>
    <w:rsid w:val="00D144DE"/>
    <w:rsid w:val="00D209D8"/>
    <w:rsid w:val="00D25CD3"/>
    <w:rsid w:val="00D35D6D"/>
    <w:rsid w:val="00D62A0E"/>
    <w:rsid w:val="00D6570C"/>
    <w:rsid w:val="00D7142E"/>
    <w:rsid w:val="00D832C7"/>
    <w:rsid w:val="00D856BD"/>
    <w:rsid w:val="00D93D7E"/>
    <w:rsid w:val="00DC30AD"/>
    <w:rsid w:val="00DC46CD"/>
    <w:rsid w:val="00DD5E32"/>
    <w:rsid w:val="00E01540"/>
    <w:rsid w:val="00E05A95"/>
    <w:rsid w:val="00E267EC"/>
    <w:rsid w:val="00E43950"/>
    <w:rsid w:val="00E47492"/>
    <w:rsid w:val="00E52329"/>
    <w:rsid w:val="00E77BCA"/>
    <w:rsid w:val="00E91BEC"/>
    <w:rsid w:val="00EA0814"/>
    <w:rsid w:val="00EF196A"/>
    <w:rsid w:val="00EF2CE0"/>
    <w:rsid w:val="00EF3881"/>
    <w:rsid w:val="00F24508"/>
    <w:rsid w:val="00F34B3C"/>
    <w:rsid w:val="00F36735"/>
    <w:rsid w:val="00F41DE8"/>
    <w:rsid w:val="00F41FA9"/>
    <w:rsid w:val="00F434C1"/>
    <w:rsid w:val="00F45831"/>
    <w:rsid w:val="00F50569"/>
    <w:rsid w:val="00F70251"/>
    <w:rsid w:val="00F72B39"/>
    <w:rsid w:val="00F775F8"/>
    <w:rsid w:val="00F92C1A"/>
    <w:rsid w:val="00F9300C"/>
    <w:rsid w:val="00FA5DFD"/>
    <w:rsid w:val="00FB73DC"/>
    <w:rsid w:val="00FE144A"/>
    <w:rsid w:val="00FE1D63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9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E29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E29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E29E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E29E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E29E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E29E9"/>
    <w:pPr>
      <w:outlineLvl w:val="5"/>
    </w:pPr>
  </w:style>
  <w:style w:type="paragraph" w:styleId="Heading7">
    <w:name w:val="heading 7"/>
    <w:basedOn w:val="H6"/>
    <w:next w:val="Normal"/>
    <w:qFormat/>
    <w:rsid w:val="006E29E9"/>
    <w:pPr>
      <w:outlineLvl w:val="6"/>
    </w:pPr>
  </w:style>
  <w:style w:type="paragraph" w:styleId="Heading8">
    <w:name w:val="heading 8"/>
    <w:basedOn w:val="Heading1"/>
    <w:next w:val="Normal"/>
    <w:qFormat/>
    <w:rsid w:val="006E29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9E9"/>
    <w:pPr>
      <w:outlineLvl w:val="8"/>
    </w:pPr>
  </w:style>
  <w:style w:type="character" w:default="1" w:styleId="DefaultParagraphFont">
    <w:name w:val="Default Paragraph Font"/>
    <w:semiHidden/>
    <w:rsid w:val="006E29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29E9"/>
  </w:style>
  <w:style w:type="paragraph" w:styleId="Header">
    <w:name w:val="header"/>
    <w:link w:val="HeaderChar"/>
    <w:rsid w:val="006E29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E29E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E29E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E29E9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9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E29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E29E9"/>
    <w:pPr>
      <w:ind w:left="1701" w:hanging="1701"/>
    </w:pPr>
  </w:style>
  <w:style w:type="paragraph" w:styleId="TOC4">
    <w:name w:val="toc 4"/>
    <w:basedOn w:val="TOC3"/>
    <w:semiHidden/>
    <w:rsid w:val="006E29E9"/>
    <w:pPr>
      <w:ind w:left="1418" w:hanging="1418"/>
    </w:pPr>
  </w:style>
  <w:style w:type="paragraph" w:styleId="TOC3">
    <w:name w:val="toc 3"/>
    <w:basedOn w:val="TOC2"/>
    <w:semiHidden/>
    <w:rsid w:val="006E29E9"/>
    <w:pPr>
      <w:ind w:left="1134" w:hanging="1134"/>
    </w:pPr>
  </w:style>
  <w:style w:type="paragraph" w:styleId="TOC2">
    <w:name w:val="toc 2"/>
    <w:basedOn w:val="TOC1"/>
    <w:semiHidden/>
    <w:rsid w:val="006E29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9E9"/>
    <w:pPr>
      <w:ind w:left="284"/>
    </w:pPr>
  </w:style>
  <w:style w:type="paragraph" w:styleId="Index1">
    <w:name w:val="index 1"/>
    <w:basedOn w:val="Normal"/>
    <w:semiHidden/>
    <w:rsid w:val="006E29E9"/>
    <w:pPr>
      <w:keepLines/>
      <w:spacing w:after="0"/>
    </w:pPr>
  </w:style>
  <w:style w:type="paragraph" w:customStyle="1" w:styleId="ZH">
    <w:name w:val="ZH"/>
    <w:rsid w:val="006E29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E29E9"/>
    <w:pPr>
      <w:outlineLvl w:val="9"/>
    </w:pPr>
  </w:style>
  <w:style w:type="paragraph" w:styleId="ListNumber2">
    <w:name w:val="List Number 2"/>
    <w:basedOn w:val="ListNumber"/>
    <w:semiHidden/>
    <w:rsid w:val="006E29E9"/>
    <w:pPr>
      <w:ind w:left="851"/>
    </w:pPr>
  </w:style>
  <w:style w:type="character" w:styleId="FootnoteReference">
    <w:name w:val="footnote reference"/>
    <w:basedOn w:val="DefaultParagraphFont"/>
    <w:semiHidden/>
    <w:rsid w:val="006E29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E29E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6E29E9"/>
    <w:rPr>
      <w:b/>
    </w:rPr>
  </w:style>
  <w:style w:type="paragraph" w:customStyle="1" w:styleId="TAC">
    <w:name w:val="TAC"/>
    <w:basedOn w:val="TAL"/>
    <w:rsid w:val="006E29E9"/>
    <w:pPr>
      <w:jc w:val="center"/>
    </w:pPr>
  </w:style>
  <w:style w:type="paragraph" w:customStyle="1" w:styleId="TF">
    <w:name w:val="TF"/>
    <w:aliases w:val="left"/>
    <w:basedOn w:val="TH"/>
    <w:link w:val="TFChar"/>
    <w:rsid w:val="006E29E9"/>
    <w:pPr>
      <w:keepNext w:val="0"/>
      <w:spacing w:before="0" w:after="240"/>
    </w:pPr>
  </w:style>
  <w:style w:type="paragraph" w:customStyle="1" w:styleId="NO">
    <w:name w:val="NO"/>
    <w:basedOn w:val="Normal"/>
    <w:rsid w:val="006E29E9"/>
    <w:pPr>
      <w:keepLines/>
      <w:ind w:left="1135" w:hanging="851"/>
    </w:pPr>
  </w:style>
  <w:style w:type="paragraph" w:styleId="TOC9">
    <w:name w:val="toc 9"/>
    <w:basedOn w:val="TOC8"/>
    <w:semiHidden/>
    <w:rsid w:val="006E29E9"/>
    <w:pPr>
      <w:ind w:left="1418" w:hanging="1418"/>
    </w:pPr>
  </w:style>
  <w:style w:type="paragraph" w:customStyle="1" w:styleId="EX">
    <w:name w:val="EX"/>
    <w:basedOn w:val="Normal"/>
    <w:rsid w:val="006E29E9"/>
    <w:pPr>
      <w:keepLines/>
      <w:ind w:left="1702" w:hanging="1418"/>
    </w:pPr>
  </w:style>
  <w:style w:type="paragraph" w:customStyle="1" w:styleId="FP">
    <w:name w:val="FP"/>
    <w:basedOn w:val="Normal"/>
    <w:rsid w:val="006E29E9"/>
    <w:pPr>
      <w:spacing w:after="0"/>
    </w:pPr>
  </w:style>
  <w:style w:type="paragraph" w:customStyle="1" w:styleId="LD">
    <w:name w:val="LD"/>
    <w:rsid w:val="006E29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E29E9"/>
    <w:pPr>
      <w:spacing w:after="0"/>
    </w:pPr>
  </w:style>
  <w:style w:type="paragraph" w:customStyle="1" w:styleId="EW">
    <w:name w:val="EW"/>
    <w:basedOn w:val="EX"/>
    <w:rsid w:val="006E29E9"/>
    <w:pPr>
      <w:spacing w:after="0"/>
    </w:pPr>
  </w:style>
  <w:style w:type="paragraph" w:styleId="TOC6">
    <w:name w:val="toc 6"/>
    <w:basedOn w:val="TOC5"/>
    <w:next w:val="Normal"/>
    <w:semiHidden/>
    <w:rsid w:val="006E29E9"/>
    <w:pPr>
      <w:ind w:left="1985" w:hanging="1985"/>
    </w:pPr>
  </w:style>
  <w:style w:type="paragraph" w:styleId="TOC7">
    <w:name w:val="toc 7"/>
    <w:basedOn w:val="TOC6"/>
    <w:next w:val="Normal"/>
    <w:semiHidden/>
    <w:rsid w:val="006E29E9"/>
    <w:pPr>
      <w:ind w:left="2268" w:hanging="2268"/>
    </w:pPr>
  </w:style>
  <w:style w:type="paragraph" w:styleId="ListBullet2">
    <w:name w:val="List Bullet 2"/>
    <w:basedOn w:val="ListBullet"/>
    <w:semiHidden/>
    <w:rsid w:val="006E29E9"/>
    <w:pPr>
      <w:ind w:left="851"/>
    </w:pPr>
  </w:style>
  <w:style w:type="paragraph" w:styleId="ListBullet3">
    <w:name w:val="List Bullet 3"/>
    <w:basedOn w:val="ListBullet2"/>
    <w:semiHidden/>
    <w:rsid w:val="006E29E9"/>
    <w:pPr>
      <w:ind w:left="1135"/>
    </w:pPr>
  </w:style>
  <w:style w:type="paragraph" w:styleId="ListNumber">
    <w:name w:val="List Number"/>
    <w:basedOn w:val="List"/>
    <w:semiHidden/>
    <w:rsid w:val="006E29E9"/>
  </w:style>
  <w:style w:type="paragraph" w:customStyle="1" w:styleId="EQ">
    <w:name w:val="EQ"/>
    <w:basedOn w:val="Normal"/>
    <w:next w:val="Normal"/>
    <w:rsid w:val="006E29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E29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9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9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E29E9"/>
    <w:pPr>
      <w:jc w:val="right"/>
    </w:pPr>
  </w:style>
  <w:style w:type="paragraph" w:customStyle="1" w:styleId="H6">
    <w:name w:val="H6"/>
    <w:basedOn w:val="Heading5"/>
    <w:next w:val="Normal"/>
    <w:rsid w:val="006E29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9E9"/>
    <w:pPr>
      <w:ind w:left="851" w:hanging="851"/>
    </w:pPr>
  </w:style>
  <w:style w:type="paragraph" w:customStyle="1" w:styleId="TAL">
    <w:name w:val="TAL"/>
    <w:basedOn w:val="Normal"/>
    <w:rsid w:val="006E29E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E29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E29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E29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E29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E29E9"/>
    <w:pPr>
      <w:framePr w:wrap="notBeside" w:y="16161"/>
    </w:pPr>
  </w:style>
  <w:style w:type="character" w:customStyle="1" w:styleId="ZGSM">
    <w:name w:val="ZGSM"/>
    <w:rsid w:val="006E29E9"/>
  </w:style>
  <w:style w:type="paragraph" w:styleId="List2">
    <w:name w:val="List 2"/>
    <w:basedOn w:val="List"/>
    <w:semiHidden/>
    <w:rsid w:val="006E29E9"/>
    <w:pPr>
      <w:ind w:left="851"/>
    </w:pPr>
  </w:style>
  <w:style w:type="paragraph" w:customStyle="1" w:styleId="ZG">
    <w:name w:val="ZG"/>
    <w:rsid w:val="006E29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E29E9"/>
    <w:pPr>
      <w:ind w:left="1135"/>
    </w:pPr>
  </w:style>
  <w:style w:type="paragraph" w:styleId="List4">
    <w:name w:val="List 4"/>
    <w:basedOn w:val="List3"/>
    <w:semiHidden/>
    <w:rsid w:val="006E29E9"/>
    <w:pPr>
      <w:ind w:left="1418"/>
    </w:pPr>
  </w:style>
  <w:style w:type="paragraph" w:styleId="List5">
    <w:name w:val="List 5"/>
    <w:basedOn w:val="List4"/>
    <w:semiHidden/>
    <w:rsid w:val="006E29E9"/>
    <w:pPr>
      <w:ind w:left="1702"/>
    </w:pPr>
  </w:style>
  <w:style w:type="paragraph" w:customStyle="1" w:styleId="EditorsNote">
    <w:name w:val="Editor's Note"/>
    <w:basedOn w:val="NO"/>
    <w:rsid w:val="006E29E9"/>
    <w:rPr>
      <w:color w:val="FF0000"/>
    </w:rPr>
  </w:style>
  <w:style w:type="paragraph" w:styleId="List">
    <w:name w:val="List"/>
    <w:basedOn w:val="Normal"/>
    <w:semiHidden/>
    <w:rsid w:val="006E29E9"/>
    <w:pPr>
      <w:ind w:left="568" w:hanging="284"/>
    </w:pPr>
  </w:style>
  <w:style w:type="paragraph" w:styleId="ListBullet">
    <w:name w:val="List Bullet"/>
    <w:basedOn w:val="List"/>
    <w:semiHidden/>
    <w:rsid w:val="006E29E9"/>
  </w:style>
  <w:style w:type="paragraph" w:styleId="ListBullet4">
    <w:name w:val="List Bullet 4"/>
    <w:basedOn w:val="ListBullet3"/>
    <w:semiHidden/>
    <w:rsid w:val="006E29E9"/>
    <w:pPr>
      <w:ind w:left="1418"/>
    </w:pPr>
  </w:style>
  <w:style w:type="paragraph" w:styleId="ListBullet5">
    <w:name w:val="List Bullet 5"/>
    <w:basedOn w:val="ListBullet4"/>
    <w:semiHidden/>
    <w:rsid w:val="006E29E9"/>
    <w:pPr>
      <w:ind w:left="1702"/>
    </w:pPr>
  </w:style>
  <w:style w:type="paragraph" w:customStyle="1" w:styleId="B2">
    <w:name w:val="B2"/>
    <w:basedOn w:val="List2"/>
    <w:rsid w:val="006E29E9"/>
  </w:style>
  <w:style w:type="paragraph" w:customStyle="1" w:styleId="B3">
    <w:name w:val="B3"/>
    <w:basedOn w:val="List3"/>
    <w:rsid w:val="006E29E9"/>
  </w:style>
  <w:style w:type="paragraph" w:customStyle="1" w:styleId="B4">
    <w:name w:val="B4"/>
    <w:basedOn w:val="List4"/>
    <w:rsid w:val="006E29E9"/>
  </w:style>
  <w:style w:type="paragraph" w:customStyle="1" w:styleId="B5">
    <w:name w:val="B5"/>
    <w:basedOn w:val="List5"/>
    <w:rsid w:val="006E29E9"/>
  </w:style>
  <w:style w:type="paragraph" w:customStyle="1" w:styleId="ZTD">
    <w:name w:val="ZTD"/>
    <w:basedOn w:val="ZB"/>
    <w:rsid w:val="006E29E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7A785F"/>
    <w:rPr>
      <w:lang w:val="en-GB" w:eastAsia="en-GB"/>
    </w:rPr>
  </w:style>
  <w:style w:type="character" w:customStyle="1" w:styleId="THChar">
    <w:name w:val="TH Char"/>
    <w:link w:val="TH"/>
    <w:qFormat/>
    <w:locked/>
    <w:rsid w:val="00AB28A9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AB28A9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277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39467F-7E7D-4BEF-8C87-BD0CD02967B0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1603BE2-6AC0-46A0-AB3E-A19AD427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631117-B2B9-4CE6-ADAE-CB2C67F042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7D6630-F063-4F2F-8360-C333D544C4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811</Words>
  <Characters>4296</Characters>
  <Application>Microsoft Office Word</Application>
  <DocSecurity>0</DocSecurity>
  <Lines>72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2</cp:revision>
  <cp:lastPrinted>2002-04-23T07:10:00Z</cp:lastPrinted>
  <dcterms:created xsi:type="dcterms:W3CDTF">2022-10-26T14:36:00Z</dcterms:created>
  <dcterms:modified xsi:type="dcterms:W3CDTF">2022-10-26T14:36:00Z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(2)MapkN4zoihLgG7M5kOO8QcWovEOtFHgHZwxj6uPs1KzYamaRs7oPMXjAhe8qQLVHbUE1wHDe
7IBoj3Juu4238DLk7d8vgH/AgBDyXAnMvKLDMvHy4CB5HZkUp4yjSIHzTY5rdyHvI1Ju6Xvf
IUEHV+DDJkXaKw99Go8zJRHz5BZvV44m/CIozo6mqGqbGTv+GZTmI9raYn7YwZSuLFLy6+UY
BXb/wTyEITZ6v8tamd</vt:lpwstr>
  </property>
  <property fmtid="{D5CDD505-2E9C-101B-9397-08002B2CF9AE}" pid="3" name="_2015_ms_pID_7253431">
    <vt:lpwstr>PYsu6OfW3PPXJIv/zvTqe9o85k2ua3dHGGTfw+z8ZTRg5GTEzHPSeU
NKq5uWPNq901EMKB1fgdfaHjS3GSOnRgQxY4NOWsD15LYgzB8In2nVVGDYoeuftljXk9kJsw
yL/hngAfcwpKZYdScXExO7cA+69DspCxriiRw/yHdMG93AiWj9d9jT/uccixlkFX1sk=</vt:lpwstr>
  </property>
  <property fmtid="{D5CDD505-2E9C-101B-9397-08002B2CF9AE}" pid="4" name="ContentTypeId">
    <vt:lpwstr>0x0101003244A18A50E4D44392C0F13FE4390A30</vt:lpwstr>
  </property>
</Properties>
</file>