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AB83" w14:textId="2C9A7A10"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27E57A6A" w:rsidR="00463675" w:rsidRPr="00193393" w:rsidRDefault="00463675" w:rsidP="000F4E43">
      <w:pPr>
        <w:pStyle w:val="Title"/>
      </w:pPr>
      <w:r w:rsidRPr="00193393">
        <w:t>Title:</w:t>
      </w:r>
      <w:r w:rsidRPr="00193393">
        <w:tab/>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r w:rsidR="00DB138F">
        <w:rPr>
          <w:rFonts w:ascii="Arial" w:hAnsi="Arial" w:cs="Arial"/>
          <w:b/>
        </w:rPr>
        <w:t>, RAN</w:t>
      </w:r>
      <w:r w:rsidR="00890C50">
        <w:rPr>
          <w:rFonts w:ascii="Arial" w:hAnsi="Arial" w:cs="Arial"/>
          <w:b/>
        </w:rPr>
        <w:t xml:space="preserve"> WG3</w:t>
      </w:r>
      <w:r w:rsidR="00DB138F">
        <w:rPr>
          <w:rFonts w:ascii="Arial" w:hAnsi="Arial" w:cs="Arial"/>
          <w:b/>
        </w:rPr>
        <w:t>,</w:t>
      </w:r>
      <w:r w:rsidR="00FF7D3C">
        <w:rPr>
          <w:rFonts w:ascii="Arial" w:hAnsi="Arial" w:cs="Arial"/>
          <w:b/>
        </w:rPr>
        <w:t xml:space="preserve"> </w:t>
      </w:r>
      <w:r w:rsidR="00DB138F" w:rsidRPr="00DB138F">
        <w:rPr>
          <w:rFonts w:ascii="Arial" w:hAnsi="Arial" w:cs="Arial"/>
          <w:b/>
        </w:rPr>
        <w:t>SA WG3</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r w:rsidR="00F45844" w:rsidRPr="00D25178">
        <w:t>3GPP RAN WG</w:t>
      </w:r>
      <w:r w:rsidR="00F45844">
        <w:t>1</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lastRenderedPageBreak/>
        <w:t>B) On additional methods to obtain RAN timing synchronization status from NG-RAN via control plane signalling (KI#1):</w:t>
      </w:r>
    </w:p>
    <w:p w14:paraId="2A915D24" w14:textId="77777777" w:rsidR="00F52F25" w:rsidRDefault="00F52F25" w:rsidP="00F52F25">
      <w:pPr>
        <w:spacing w:after="120"/>
        <w:jc w:val="both"/>
        <w:rPr>
          <w:rFonts w:ascii="Arial" w:hAnsi="Arial" w:cs="Arial"/>
        </w:rPr>
      </w:pPr>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6558" w14:textId="77777777" w:rsidR="00227FDD" w:rsidRDefault="00227FDD">
      <w:r>
        <w:separator/>
      </w:r>
    </w:p>
  </w:endnote>
  <w:endnote w:type="continuationSeparator" w:id="0">
    <w:p w14:paraId="156B1400" w14:textId="77777777" w:rsidR="00227FDD" w:rsidRDefault="0022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A791" w14:textId="77777777" w:rsidR="00227FDD" w:rsidRDefault="00227FDD">
      <w:r>
        <w:separator/>
      </w:r>
    </w:p>
  </w:footnote>
  <w:footnote w:type="continuationSeparator" w:id="0">
    <w:p w14:paraId="79529DBB" w14:textId="77777777" w:rsidR="00227FDD" w:rsidRDefault="0022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9"/>
  </w:num>
  <w:num w:numId="17">
    <w:abstractNumId w:val="10"/>
  </w:num>
  <w:num w:numId="18">
    <w:abstractNumId w:val="12"/>
  </w:num>
  <w:num w:numId="19">
    <w:abstractNumId w:val="14"/>
  </w:num>
  <w:num w:numId="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Props1.xml><?xml version="1.0" encoding="utf-8"?>
<ds:datastoreItem xmlns:ds="http://schemas.openxmlformats.org/officeDocument/2006/customXml" ds:itemID="{D840F00F-2441-4D14-B5B6-186365CD82CD}">
  <ds:schemaRefs>
    <ds:schemaRef ds:uri="http://schemas.microsoft.com/sharepoint/events"/>
  </ds:schemaRefs>
</ds:datastoreItem>
</file>

<file path=customXml/itemProps2.xml><?xml version="1.0" encoding="utf-8"?>
<ds:datastoreItem xmlns:ds="http://schemas.openxmlformats.org/officeDocument/2006/customXml" ds:itemID="{C26A1670-DD4C-42D3-848D-22292EE1F891}">
  <ds:schemaRefs>
    <ds:schemaRef ds:uri="Microsoft.SharePoint.Taxonomy.ContentTypeSync"/>
  </ds:schemaRefs>
</ds:datastoreItem>
</file>

<file path=customXml/itemProps3.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Nokia_r01</cp:lastModifiedBy>
  <cp:revision>5</cp:revision>
  <cp:lastPrinted>2002-04-23T07:10:00Z</cp:lastPrinted>
  <dcterms:created xsi:type="dcterms:W3CDTF">2022-10-11T20:57:00Z</dcterms:created>
  <dcterms:modified xsi:type="dcterms:W3CDTF">2022-10-17T19:20:00Z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