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3D557" w14:textId="7348D31A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7809C1">
        <w:rPr>
          <w:rFonts w:hint="eastAsia"/>
          <w:b/>
          <w:noProof/>
          <w:sz w:val="24"/>
          <w:lang w:eastAsia="zh-CN"/>
        </w:rPr>
        <w:t>8812</w:t>
      </w:r>
    </w:p>
    <w:p w14:paraId="273C2C2B" w14:textId="5CD59DED" w:rsidR="00B03900" w:rsidRDefault="00267DE5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034EC1">
        <w:rPr>
          <w:rFonts w:eastAsia="SimSun" w:cs="Arial" w:hint="eastAsia"/>
          <w:b/>
          <w:noProof/>
          <w:sz w:val="24"/>
          <w:szCs w:val="24"/>
          <w:lang w:eastAsia="zh-CN"/>
        </w:rPr>
        <w:t>7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SimSun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03900">
        <w:rPr>
          <w:b/>
          <w:noProof/>
          <w:color w:val="3333FF"/>
          <w:sz w:val="24"/>
        </w:rPr>
        <w:t>(revision of S2-2</w:t>
      </w:r>
      <w:r w:rsidR="00B03900">
        <w:rPr>
          <w:rFonts w:eastAsia="SimSun"/>
          <w:b/>
          <w:noProof/>
          <w:color w:val="3333FF"/>
          <w:sz w:val="24"/>
          <w:lang w:eastAsia="zh-CN"/>
        </w:rPr>
        <w:t>2</w:t>
      </w:r>
      <w:r w:rsidR="00B03900"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180BA48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3ED66458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XXXX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77777777" w:rsidR="008F21A1" w:rsidRDefault="001D28BB" w:rsidP="00786752">
      <w:pPr>
        <w:rPr>
          <w:ins w:id="0" w:author="Author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  <w:r w:rsidR="008F21A1">
        <w:rPr>
          <w:rFonts w:ascii="Arial" w:hAnsi="Arial" w:cs="Arial" w:hint="eastAsia"/>
          <w:lang w:eastAsia="zh-CN"/>
        </w:rPr>
        <w:t xml:space="preserve"> 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77777777" w:rsidR="00C150D4" w:rsidRDefault="008F21A1" w:rsidP="00786752">
      <w:pPr>
        <w:rPr>
          <w:ins w:id="1" w:author="Author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ins w:id="2" w:author="Author">
        <w:r w:rsidR="00C150D4">
          <w:rPr>
            <w:rFonts w:ascii="Arial" w:hAnsi="Arial" w:cs="Arial"/>
          </w:rPr>
          <w:t>.</w:t>
        </w:r>
      </w:ins>
      <w:del w:id="3" w:author="Author">
        <w:r w:rsidDel="00C150D4">
          <w:rPr>
            <w:rFonts w:ascii="Arial" w:hAnsi="Arial" w:cs="Arial" w:hint="eastAsia"/>
            <w:lang w:eastAsia="zh-CN"/>
          </w:rPr>
          <w:delText>,</w:delText>
        </w:r>
      </w:del>
      <w:r>
        <w:rPr>
          <w:rFonts w:ascii="Arial" w:hAnsi="Arial" w:cs="Arial" w:hint="eastAsia"/>
          <w:lang w:eastAsia="zh-CN"/>
        </w:rPr>
        <w:t xml:space="preserve"> </w:t>
      </w:r>
    </w:p>
    <w:p w14:paraId="60979DDA" w14:textId="77777777" w:rsidR="00C150D4" w:rsidRDefault="00C150D4" w:rsidP="00786752">
      <w:pPr>
        <w:rPr>
          <w:ins w:id="4" w:author="Author"/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ins w:id="5" w:author="Author"/>
          <w:rFonts w:ascii="Arial" w:hAnsi="Arial" w:cs="Arial"/>
          <w:lang w:eastAsia="zh-CN"/>
        </w:rPr>
      </w:pPr>
      <w:ins w:id="6" w:author="Author">
        <w:r>
          <w:rPr>
            <w:rFonts w:ascii="Arial" w:hAnsi="Arial" w:cs="Arial"/>
            <w:lang w:eastAsia="zh-CN"/>
          </w:rPr>
          <w:t xml:space="preserve">SA2 has concluded that </w:t>
        </w:r>
        <w:r w:rsidRPr="00C150D4">
          <w:rPr>
            <w:rFonts w:ascii="Arial" w:hAnsi="Arial" w:cs="Arial"/>
            <w:lang w:eastAsia="zh-CN"/>
          </w:rPr>
          <w:t xml:space="preserve">the following aspects are </w:t>
        </w:r>
        <w:r>
          <w:rPr>
            <w:rFonts w:ascii="Arial" w:hAnsi="Arial" w:cs="Arial"/>
            <w:lang w:eastAsia="zh-CN"/>
          </w:rPr>
          <w:t>used</w:t>
        </w:r>
        <w:r w:rsidRPr="00C150D4">
          <w:rPr>
            <w:rFonts w:ascii="Arial" w:hAnsi="Arial" w:cs="Arial"/>
            <w:lang w:eastAsia="zh-CN"/>
          </w:rPr>
          <w:t xml:space="preserve"> as basis for normative work</w:t>
        </w:r>
        <w:r>
          <w:rPr>
            <w:rFonts w:ascii="Arial" w:hAnsi="Arial" w:cs="Arial"/>
            <w:lang w:eastAsia="zh-CN"/>
          </w:rPr>
          <w:t>:</w:t>
        </w:r>
      </w:ins>
    </w:p>
    <w:p w14:paraId="1808F10E" w14:textId="79195E33" w:rsidR="00B7643B" w:rsidDel="00C150D4" w:rsidRDefault="008F21A1" w:rsidP="00786752">
      <w:pPr>
        <w:rPr>
          <w:del w:id="7" w:author="Author"/>
          <w:rFonts w:ascii="Arial" w:hAnsi="Arial" w:cs="Arial"/>
          <w:lang w:eastAsia="zh-CN"/>
        </w:rPr>
      </w:pPr>
      <w:del w:id="8" w:author="Author">
        <w:r w:rsidDel="00C150D4">
          <w:rPr>
            <w:rFonts w:ascii="Arial" w:hAnsi="Arial" w:cs="Arial" w:hint="eastAsia"/>
            <w:lang w:eastAsia="zh-CN"/>
          </w:rPr>
          <w:delText>SA2</w:delText>
        </w:r>
        <w:r w:rsidR="00B7643B" w:rsidDel="00C150D4">
          <w:rPr>
            <w:rFonts w:ascii="Arial" w:hAnsi="Arial" w:cs="Arial" w:hint="eastAsia"/>
            <w:lang w:eastAsia="zh-CN"/>
          </w:rPr>
          <w:delText xml:space="preserve"> agrees to re-use the LCS framework of the LMF and has the following conclusion:</w:delText>
        </w:r>
      </w:del>
    </w:p>
    <w:p w14:paraId="45194564" w14:textId="5C57DEF4" w:rsidR="00B7643B" w:rsidRPr="00B17D7A" w:rsidDel="00C150D4" w:rsidRDefault="00B7643B" w:rsidP="00B7643B">
      <w:pPr>
        <w:pStyle w:val="B1"/>
        <w:rPr>
          <w:del w:id="9" w:author="Author"/>
          <w:rFonts w:eastAsia="SimSun"/>
          <w:lang w:eastAsia="zh-CN"/>
        </w:rPr>
      </w:pPr>
      <w:del w:id="10" w:author="Author">
        <w:r w:rsidDel="00C150D4">
          <w:rPr>
            <w:rFonts w:eastAsia="SimSun"/>
          </w:rPr>
          <w:delText>-</w:delText>
        </w:r>
        <w:r w:rsidDel="00C150D4">
          <w:rPr>
            <w:rFonts w:eastAsia="SimSun"/>
          </w:rPr>
          <w:tab/>
        </w:r>
        <w:r w:rsidDel="00C150D4">
          <w:rPr>
            <w:rFonts w:eastAsia="SimSun" w:hint="eastAsia"/>
            <w:lang w:eastAsia="zh-CN"/>
          </w:rPr>
          <w:delText xml:space="preserve">Rel-17 mechanism of UE location verification is used as a baseline solution to verify UE location, i.e. AMF is responsible to verify UE location based on </w:delText>
        </w:r>
        <w:r w:rsidDel="00C150D4">
          <w:rPr>
            <w:rFonts w:eastAsia="SimSun"/>
            <w:lang w:eastAsia="zh-CN"/>
          </w:rPr>
          <w:delText>information</w:delText>
        </w:r>
        <w:r w:rsidDel="00C150D4">
          <w:rPr>
            <w:rFonts w:eastAsia="SimSun" w:hint="eastAsia"/>
            <w:lang w:eastAsia="zh-CN"/>
          </w:rPr>
          <w:delText xml:space="preserve"> received from LMF via the NI-LR procedure.</w:delText>
        </w:r>
      </w:del>
    </w:p>
    <w:p w14:paraId="7587F853" w14:textId="4BB93005" w:rsidR="00B7643B" w:rsidRPr="00B17D7A" w:rsidDel="00C150D4" w:rsidRDefault="00B7643B" w:rsidP="00B7643B">
      <w:pPr>
        <w:pStyle w:val="B1"/>
        <w:rPr>
          <w:del w:id="11" w:author="Author"/>
          <w:rFonts w:eastAsia="SimSun"/>
        </w:rPr>
      </w:pPr>
      <w:del w:id="12" w:author="Author">
        <w:r w:rsidDel="00C150D4">
          <w:rPr>
            <w:rFonts w:eastAsia="SimSun"/>
          </w:rPr>
          <w:delText>-</w:delText>
        </w:r>
        <w:r w:rsidDel="00C150D4">
          <w:rPr>
            <w:rFonts w:eastAsia="SimSun"/>
          </w:rPr>
          <w:tab/>
        </w:r>
        <w:r w:rsidDel="00C150D4">
          <w:rPr>
            <w:rFonts w:eastAsia="SimSun" w:hint="eastAsia"/>
            <w:lang w:eastAsia="zh-CN"/>
          </w:rPr>
          <w:delText xml:space="preserve">Based on that, the LMF may select specific position method to be used for verification. </w:delText>
        </w:r>
        <w:r w:rsidDel="00C150D4">
          <w:rPr>
            <w:rFonts w:eastAsia="SimSun"/>
            <w:lang w:eastAsia="zh-CN"/>
          </w:rPr>
          <w:delText>T</w:delText>
        </w:r>
        <w:r w:rsidDel="00C150D4">
          <w:rPr>
            <w:rFonts w:eastAsia="SimSun" w:hint="eastAsia"/>
            <w:lang w:eastAsia="zh-CN"/>
          </w:rPr>
          <w:delText>he specific position method depends on RAN1/RAN2 progress.</w:delText>
        </w:r>
      </w:del>
    </w:p>
    <w:p w14:paraId="0547D26B" w14:textId="781BE11A" w:rsidR="00353233" w:rsidRPr="004A558F" w:rsidDel="00C150D4" w:rsidRDefault="00353233" w:rsidP="00C150D4">
      <w:pPr>
        <w:pStyle w:val="Header"/>
        <w:tabs>
          <w:tab w:val="clear" w:pos="4153"/>
          <w:tab w:val="clear" w:pos="8306"/>
          <w:tab w:val="left" w:pos="1810"/>
        </w:tabs>
        <w:rPr>
          <w:del w:id="13" w:author="Author"/>
          <w:rFonts w:ascii="Arial" w:hAnsi="Arial" w:cs="Arial"/>
          <w:lang w:eastAsia="zh-CN"/>
        </w:rPr>
        <w:pPrChange w:id="14" w:author="Samsung_r06" w:date="2022-10-12T08:25:00Z">
          <w:pPr>
            <w:pStyle w:val="Header"/>
            <w:tabs>
              <w:tab w:val="clear" w:pos="4153"/>
              <w:tab w:val="clear" w:pos="8306"/>
            </w:tabs>
          </w:pPr>
        </w:pPrChange>
      </w:pPr>
    </w:p>
    <w:p w14:paraId="12429723" w14:textId="77777777" w:rsidR="00C150D4" w:rsidRPr="00C150D4" w:rsidRDefault="00C150D4" w:rsidP="00C150D4">
      <w:pPr>
        <w:pStyle w:val="B1"/>
        <w:rPr>
          <w:ins w:id="15" w:author="Author"/>
          <w:rFonts w:eastAsia="SimSun" w:cs="Arial"/>
          <w:rPrChange w:id="16" w:author="Author">
            <w:rPr>
              <w:ins w:id="17" w:author="Author"/>
              <w:rFonts w:eastAsia="SimSun"/>
            </w:rPr>
          </w:rPrChange>
        </w:rPr>
      </w:pPr>
      <w:ins w:id="18" w:author="Author">
        <w:r w:rsidRPr="00C150D4">
          <w:rPr>
            <w:rFonts w:eastAsia="SimSun" w:cs="Arial"/>
          </w:rPr>
          <w:t>-</w:t>
        </w:r>
        <w:r w:rsidRPr="00C150D4">
          <w:rPr>
            <w:rFonts w:eastAsia="SimSun" w:cs="Arial"/>
          </w:rPr>
          <w:tab/>
        </w:r>
        <w:r w:rsidRPr="00C150D4">
          <w:rPr>
            <w:rFonts w:eastAsia="SimSun" w:cs="Arial"/>
            <w:lang w:eastAsia="zh-CN"/>
          </w:rPr>
          <w:t>Verification of UE location provided via satellite access should be performed leveraging the LCS framework at the 5GC</w:t>
        </w:r>
        <w:r w:rsidRPr="00C150D4">
          <w:rPr>
            <w:rFonts w:eastAsia="SimSun" w:cs="Arial"/>
          </w:rPr>
          <w:t>.</w:t>
        </w:r>
      </w:ins>
    </w:p>
    <w:p w14:paraId="1FACD1EA" w14:textId="77777777" w:rsidR="00C150D4" w:rsidRPr="00C150D4" w:rsidRDefault="00C150D4" w:rsidP="00C150D4">
      <w:pPr>
        <w:pStyle w:val="B1"/>
        <w:rPr>
          <w:ins w:id="19" w:author="Author"/>
          <w:rFonts w:eastAsia="SimSun" w:cs="Arial"/>
          <w:lang w:eastAsia="zh-CN"/>
          <w:rPrChange w:id="20" w:author="Author">
            <w:rPr>
              <w:ins w:id="21" w:author="Author"/>
              <w:rFonts w:eastAsia="SimSun"/>
              <w:lang w:eastAsia="zh-CN"/>
            </w:rPr>
          </w:rPrChange>
        </w:rPr>
      </w:pPr>
      <w:ins w:id="22" w:author="Author">
        <w:r w:rsidRPr="00C150D4">
          <w:rPr>
            <w:rFonts w:eastAsia="SimSun" w:cs="Arial"/>
            <w:rPrChange w:id="23" w:author="Author">
              <w:rPr>
                <w:rFonts w:eastAsia="SimSun"/>
              </w:rPr>
            </w:rPrChange>
          </w:rPr>
          <w:t>-</w:t>
        </w:r>
        <w:r w:rsidRPr="00C150D4">
          <w:rPr>
            <w:rFonts w:eastAsia="SimSun" w:cs="Arial"/>
            <w:rPrChange w:id="24" w:author="Author">
              <w:rPr>
                <w:rFonts w:eastAsia="SimSun"/>
              </w:rPr>
            </w:rPrChange>
          </w:rPr>
          <w:tab/>
        </w:r>
        <w:r w:rsidRPr="00C150D4">
          <w:rPr>
            <w:rFonts w:eastAsia="SimSun" w:cs="Arial"/>
            <w:lang w:eastAsia="zh-CN"/>
            <w:rPrChange w:id="25" w:author="Author">
              <w:rPr>
                <w:rFonts w:eastAsia="SimSun"/>
                <w:lang w:eastAsia="zh-CN"/>
              </w:rPr>
            </w:rPrChange>
          </w:rPr>
          <w:t>The AMF is the entity in charge of providing the location verification decision, in line with</w:t>
        </w:r>
        <w:r w:rsidRPr="00C150D4">
          <w:rPr>
            <w:rFonts w:cs="Arial"/>
            <w:rPrChange w:id="26" w:author="Author">
              <w:rPr/>
            </w:rPrChange>
          </w:rPr>
          <w:t xml:space="preserve"> </w:t>
        </w:r>
        <w:r w:rsidRPr="00C150D4">
          <w:rPr>
            <w:rFonts w:eastAsia="SimSun" w:cs="Arial"/>
            <w:lang w:eastAsia="zh-CN"/>
            <w:rPrChange w:id="27" w:author="Author">
              <w:rPr>
                <w:rFonts w:eastAsia="SimSun"/>
                <w:lang w:eastAsia="zh-CN"/>
              </w:rPr>
            </w:rPrChange>
          </w:rPr>
          <w:t>Rel-17 mechanism of UE location verification</w:t>
        </w:r>
        <w:r w:rsidRPr="00C150D4">
          <w:rPr>
            <w:rFonts w:eastAsia="SimSun" w:cs="Arial"/>
            <w:lang w:eastAsia="zh-CN"/>
            <w:rPrChange w:id="28" w:author="Author">
              <w:rPr>
                <w:rFonts w:eastAsia="SimSun" w:hint="eastAsia"/>
                <w:lang w:eastAsia="zh-CN"/>
              </w:rPr>
            </w:rPrChange>
          </w:rPr>
          <w:t>.</w:t>
        </w:r>
        <w:r w:rsidRPr="00C150D4">
          <w:rPr>
            <w:rFonts w:eastAsia="SimSun" w:cs="Arial"/>
            <w:lang w:eastAsia="zh-CN"/>
            <w:rPrChange w:id="29" w:author="Author">
              <w:rPr>
                <w:rFonts w:eastAsia="SimSun"/>
                <w:lang w:eastAsia="zh-CN"/>
              </w:rPr>
            </w:rPrChange>
          </w:rPr>
          <w:t xml:space="preserve"> </w:t>
        </w:r>
      </w:ins>
    </w:p>
    <w:p w14:paraId="43FDBA53" w14:textId="6058EEF6" w:rsidR="00C150D4" w:rsidRPr="00C150D4" w:rsidRDefault="00C150D4" w:rsidP="00C150D4">
      <w:pPr>
        <w:pStyle w:val="B2"/>
        <w:spacing w:after="0"/>
        <w:ind w:left="850" w:hanging="288"/>
        <w:rPr>
          <w:ins w:id="30" w:author="Author"/>
          <w:rFonts w:ascii="Arial" w:hAnsi="Arial" w:cs="Arial"/>
          <w:lang w:val="en-US" w:eastAsia="zh-CN"/>
          <w:rPrChange w:id="31" w:author="Author">
            <w:rPr>
              <w:ins w:id="32" w:author="Author"/>
              <w:lang w:val="en-US" w:eastAsia="zh-CN"/>
            </w:rPr>
          </w:rPrChange>
        </w:rPr>
        <w:pPrChange w:id="33" w:author="Author">
          <w:pPr>
            <w:pStyle w:val="B2"/>
          </w:pPr>
        </w:pPrChange>
      </w:pPr>
      <w:ins w:id="34" w:author="Author">
        <w:r w:rsidRPr="00C150D4">
          <w:rPr>
            <w:rFonts w:ascii="Arial" w:hAnsi="Arial" w:cs="Arial"/>
            <w:lang w:val="en-US" w:eastAsia="zh-CN"/>
            <w:rPrChange w:id="35" w:author="Author">
              <w:rPr>
                <w:lang w:val="en-US" w:eastAsia="zh-CN"/>
              </w:rPr>
            </w:rPrChange>
          </w:rPr>
          <w:t>-</w:t>
        </w:r>
        <w:r w:rsidRPr="00C150D4">
          <w:rPr>
            <w:rFonts w:ascii="Arial" w:hAnsi="Arial" w:cs="Arial"/>
            <w:lang w:val="en-US" w:eastAsia="zh-CN"/>
            <w:rPrChange w:id="36" w:author="Author">
              <w:rPr>
                <w:lang w:val="en-US" w:eastAsia="zh-CN"/>
              </w:rPr>
            </w:rPrChange>
          </w:rPr>
          <w:tab/>
        </w:r>
        <w:r w:rsidRPr="00C150D4">
          <w:rPr>
            <w:rFonts w:ascii="Arial" w:hAnsi="Arial" w:cs="Arial"/>
            <w:lang w:eastAsia="zh-CN"/>
            <w:rPrChange w:id="37" w:author="Author">
              <w:rPr>
                <w:lang w:eastAsia="zh-CN"/>
              </w:rPr>
            </w:rPrChange>
          </w:rPr>
          <w:t xml:space="preserve">The AMF may trigger </w:t>
        </w:r>
        <w:r w:rsidRPr="00C150D4">
          <w:rPr>
            <w:rFonts w:ascii="Arial" w:hAnsi="Arial" w:cs="Arial"/>
            <w:lang w:val="en-US" w:eastAsia="zh-CN"/>
            <w:rPrChange w:id="38" w:author="Author">
              <w:rPr>
                <w:lang w:val="en-US" w:eastAsia="zh-CN"/>
              </w:rPr>
            </w:rPrChange>
          </w:rPr>
          <w:t xml:space="preserve">location service procedures as </w:t>
        </w:r>
        <w:r w:rsidRPr="00C150D4">
          <w:rPr>
            <w:rFonts w:ascii="Arial" w:hAnsi="Arial" w:cs="Arial"/>
            <w:lang w:val="en-US" w:eastAsia="zh-CN"/>
            <w:rPrChange w:id="39" w:author="Author">
              <w:rPr>
                <w:rFonts w:ascii="Arial" w:hAnsi="Arial" w:cs="Arial"/>
                <w:lang w:val="en-US" w:eastAsia="zh-CN"/>
              </w:rPr>
            </w:rPrChange>
          </w:rPr>
          <w:t>defined in TS 23.273</w:t>
        </w:r>
        <w:r w:rsidRPr="00C150D4">
          <w:rPr>
            <w:rFonts w:ascii="Arial" w:hAnsi="Arial" w:cs="Arial"/>
            <w:lang w:val="en-US" w:eastAsia="zh-CN"/>
            <w:rPrChange w:id="40" w:author="Author">
              <w:rPr>
                <w:lang w:val="en-US" w:eastAsia="zh-CN"/>
              </w:rPr>
            </w:rPrChange>
          </w:rPr>
          <w:t xml:space="preserve"> to determine the UE location verification decision and TAI. Location information received at AMF is provided by LMF via the NI-LR procedure. The LMF may decide specific positioning methods to be used for verification based on RAN WG decisions.</w:t>
        </w:r>
      </w:ins>
    </w:p>
    <w:p w14:paraId="77E1E475" w14:textId="77777777" w:rsidR="00C150D4" w:rsidRPr="00C150D4" w:rsidRDefault="00C150D4" w:rsidP="00C150D4">
      <w:pPr>
        <w:pStyle w:val="B2"/>
        <w:rPr>
          <w:ins w:id="41" w:author="Author"/>
          <w:rFonts w:ascii="Arial" w:hAnsi="Arial" w:cs="Arial"/>
          <w:lang w:val="en-US" w:eastAsia="zh-CN"/>
          <w:rPrChange w:id="42" w:author="Author">
            <w:rPr>
              <w:ins w:id="43" w:author="Author"/>
              <w:lang w:val="en-US" w:eastAsia="zh-CN"/>
            </w:rPr>
          </w:rPrChange>
        </w:rPr>
      </w:pPr>
      <w:ins w:id="44" w:author="Author">
        <w:r w:rsidRPr="00C150D4">
          <w:rPr>
            <w:rFonts w:ascii="Arial" w:hAnsi="Arial" w:cs="Arial"/>
            <w:lang w:val="en-US" w:eastAsia="zh-CN"/>
            <w:rPrChange w:id="45" w:author="Author">
              <w:rPr>
                <w:lang w:val="en-US" w:eastAsia="zh-CN"/>
              </w:rPr>
            </w:rPrChange>
          </w:rPr>
          <w:t>-</w:t>
        </w:r>
        <w:r w:rsidRPr="00C150D4">
          <w:rPr>
            <w:rFonts w:ascii="Arial" w:hAnsi="Arial" w:cs="Arial"/>
            <w:lang w:val="en-US" w:eastAsia="zh-CN"/>
            <w:rPrChange w:id="46" w:author="Author">
              <w:rPr>
                <w:lang w:val="en-US" w:eastAsia="zh-CN"/>
              </w:rPr>
            </w:rPrChange>
          </w:rPr>
          <w:tab/>
        </w:r>
        <w:r w:rsidRPr="00C150D4">
          <w:rPr>
            <w:rFonts w:ascii="Arial" w:hAnsi="Arial" w:cs="Arial"/>
            <w:lang w:eastAsia="zh-CN"/>
            <w:rPrChange w:id="47" w:author="Author">
              <w:rPr>
                <w:lang w:eastAsia="zh-CN"/>
              </w:rPr>
            </w:rPrChange>
          </w:rPr>
          <w:t xml:space="preserve">The AMF may </w:t>
        </w:r>
        <w:r w:rsidRPr="00C150D4">
          <w:rPr>
            <w:rFonts w:ascii="Arial" w:hAnsi="Arial" w:cs="Arial"/>
            <w:lang w:val="en-US" w:eastAsia="zh-CN"/>
            <w:rPrChange w:id="48" w:author="Author">
              <w:rPr>
                <w:lang w:val="en-US" w:eastAsia="zh-CN"/>
              </w:rPr>
            </w:rPrChange>
          </w:rPr>
          <w:t>receive assistance information from NWDAF</w:t>
        </w:r>
        <w:r w:rsidRPr="00C150D4">
          <w:rPr>
            <w:rFonts w:ascii="Arial" w:eastAsiaTheme="minorEastAsia" w:hAnsi="Arial" w:cs="Arial"/>
            <w:lang w:val="en-US" w:eastAsia="zh-CN"/>
            <w:rPrChange w:id="49" w:author="Author">
              <w:rPr>
                <w:rFonts w:eastAsiaTheme="minorEastAsia" w:hint="eastAsia"/>
                <w:lang w:val="en-US" w:eastAsia="zh-CN"/>
              </w:rPr>
            </w:rPrChange>
          </w:rPr>
          <w:t xml:space="preserve"> (i.e. analytics</w:t>
        </w:r>
        <w:r w:rsidRPr="00C150D4">
          <w:rPr>
            <w:rFonts w:ascii="Arial" w:eastAsiaTheme="minorEastAsia" w:hAnsi="Arial" w:cs="Arial"/>
            <w:lang w:val="en-US" w:eastAsia="zh-CN"/>
            <w:rPrChange w:id="50" w:author="Author">
              <w:rPr>
                <w:rFonts w:eastAsiaTheme="minorEastAsia"/>
                <w:lang w:val="en-US" w:eastAsia="zh-CN"/>
              </w:rPr>
            </w:rPrChange>
          </w:rPr>
          <w:t xml:space="preserve"> containing UE location information</w:t>
        </w:r>
        <w:r w:rsidRPr="00C150D4">
          <w:rPr>
            <w:rFonts w:ascii="Arial" w:eastAsiaTheme="minorEastAsia" w:hAnsi="Arial" w:cs="Arial"/>
            <w:lang w:val="en-US" w:eastAsia="zh-CN"/>
            <w:rPrChange w:id="51" w:author="Author">
              <w:rPr>
                <w:rFonts w:eastAsiaTheme="minorEastAsia" w:hint="eastAsia"/>
                <w:lang w:val="en-US" w:eastAsia="zh-CN"/>
              </w:rPr>
            </w:rPrChange>
          </w:rPr>
          <w:t>)</w:t>
        </w:r>
        <w:r w:rsidRPr="00C150D4">
          <w:rPr>
            <w:rFonts w:ascii="Arial" w:hAnsi="Arial" w:cs="Arial"/>
            <w:lang w:val="en-US" w:eastAsia="zh-CN"/>
            <w:rPrChange w:id="52" w:author="Author">
              <w:rPr>
                <w:lang w:val="en-US" w:eastAsia="zh-CN"/>
              </w:rPr>
            </w:rPrChange>
          </w:rPr>
          <w:t xml:space="preserve"> to perform the location verification decision.</w:t>
        </w:r>
      </w:ins>
    </w:p>
    <w:p w14:paraId="5F845596" w14:textId="77777777" w:rsidR="000454BB" w:rsidRPr="00C150D4" w:rsidRDefault="000454BB">
      <w:pPr>
        <w:pStyle w:val="Header"/>
        <w:tabs>
          <w:tab w:val="clear" w:pos="4153"/>
          <w:tab w:val="clear" w:pos="8306"/>
        </w:tabs>
        <w:rPr>
          <w:ins w:id="53" w:author="Author"/>
          <w:rFonts w:ascii="Arial" w:hAnsi="Arial" w:cs="Arial"/>
          <w:lang w:val="en-US" w:eastAsia="zh-CN"/>
          <w:rPrChange w:id="54" w:author="Author">
            <w:rPr>
              <w:ins w:id="55" w:author="Author"/>
              <w:rFonts w:ascii="Arial" w:hAnsi="Arial" w:cs="Arial"/>
              <w:lang w:eastAsia="zh-CN"/>
            </w:rPr>
          </w:rPrChange>
        </w:rPr>
      </w:pPr>
      <w:bookmarkStart w:id="56" w:name="_GoBack"/>
      <w:bookmarkEnd w:id="56"/>
    </w:p>
    <w:p w14:paraId="7F1E6B57" w14:textId="77777777" w:rsidR="00C150D4" w:rsidRPr="008E177F" w:rsidRDefault="00C150D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6FB6FED7" w14:textId="4FABF25B" w:rsidR="00F12893" w:rsidRPr="00020137" w:rsidRDefault="00751A98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</w:t>
      </w:r>
      <w:r w:rsidR="00267DE5">
        <w:rPr>
          <w:rFonts w:ascii="Arial" w:hAnsi="Arial" w:cs="Arial" w:hint="eastAsia"/>
          <w:bCs/>
          <w:lang w:eastAsia="zh-CN"/>
        </w:rPr>
        <w:t>4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14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F94B59">
        <w:rPr>
          <w:rFonts w:ascii="Arial" w:hAnsi="Arial" w:cs="Arial" w:hint="eastAsia"/>
          <w:bCs/>
          <w:lang w:eastAsia="zh-CN"/>
        </w:rPr>
        <w:t>8</w:t>
      </w:r>
      <w:r w:rsidRPr="0094298E">
        <w:rPr>
          <w:rFonts w:ascii="Arial" w:hAnsi="Arial" w:cs="Arial"/>
          <w:bCs/>
        </w:rPr>
        <w:t xml:space="preserve"> </w:t>
      </w:r>
      <w:r w:rsidR="00F94B59"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Toulouse, F</w:t>
      </w:r>
      <w:r w:rsidR="00B87898">
        <w:rPr>
          <w:rFonts w:ascii="Arial" w:hAnsi="Arial" w:cs="Arial" w:hint="eastAsia"/>
          <w:bCs/>
          <w:lang w:eastAsia="zh-CN"/>
        </w:rPr>
        <w:t>rance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40482" w14:textId="77777777" w:rsidR="00786C5E" w:rsidRDefault="00786C5E">
      <w:r>
        <w:separator/>
      </w:r>
    </w:p>
  </w:endnote>
  <w:endnote w:type="continuationSeparator" w:id="0">
    <w:p w14:paraId="41B280E8" w14:textId="77777777" w:rsidR="00786C5E" w:rsidRDefault="00786C5E">
      <w:r>
        <w:continuationSeparator/>
      </w:r>
    </w:p>
  </w:endnote>
  <w:endnote w:type="continuationNotice" w:id="1">
    <w:p w14:paraId="6CA323F9" w14:textId="77777777" w:rsidR="00786C5E" w:rsidRDefault="00786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0CD64" w14:textId="77777777" w:rsidR="00786C5E" w:rsidRDefault="00786C5E">
      <w:r>
        <w:separator/>
      </w:r>
    </w:p>
  </w:footnote>
  <w:footnote w:type="continuationSeparator" w:id="0">
    <w:p w14:paraId="6BD0A666" w14:textId="77777777" w:rsidR="00786C5E" w:rsidRDefault="00786C5E">
      <w:r>
        <w:continuationSeparator/>
      </w:r>
    </w:p>
  </w:footnote>
  <w:footnote w:type="continuationNotice" w:id="1">
    <w:p w14:paraId="3248D416" w14:textId="77777777" w:rsidR="00786C5E" w:rsidRDefault="00786C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isplayBackgroundShape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34EC1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67DE5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7643B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68A2F14-F9FD-475E-884E-1D1135BE9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2022-10-12T07:23:00Z</dcterms:created>
  <dcterms:modified xsi:type="dcterms:W3CDTF">2022-10-12T07:27:00Z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