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AF20" w14:textId="4AEC9559" w:rsidR="00E7172B" w:rsidRPr="00E103DD" w:rsidRDefault="00612323" w:rsidP="00E7172B">
      <w:pPr>
        <w:tabs>
          <w:tab w:val="right" w:pos="9638"/>
        </w:tabs>
        <w:rPr>
          <w:rFonts w:ascii="Arial" w:eastAsia="SimSun"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del w:id="2" w:author="cmcc1" w:date="2022-10-10T16:19:00Z">
          <w:r w:rsidR="00E26F38" w:rsidDel="00E103DD">
            <w:rPr>
              <w:rFonts w:ascii="Arial" w:hAnsi="Arial" w:cs="Arial"/>
              <w:b/>
              <w:bCs/>
              <w:sz w:val="24"/>
              <w:szCs w:val="24"/>
            </w:rPr>
            <w:delText>1</w:delText>
          </w:r>
        </w:del>
      </w:ins>
      <w:ins w:id="3" w:author="Paul Schliwa-Bertling" w:date="2022-10-11T20:03:00Z">
        <w:r w:rsidR="00EA5EF5">
          <w:rPr>
            <w:rFonts w:ascii="Arial" w:eastAsia="SimSun" w:hAnsi="Arial" w:cs="Arial"/>
            <w:b/>
            <w:bCs/>
            <w:sz w:val="24"/>
            <w:szCs w:val="24"/>
            <w:lang w:eastAsia="zh-CN"/>
          </w:rPr>
          <w:t>7</w:t>
        </w:r>
      </w:ins>
      <w:ins w:id="4" w:author="cmcc1" w:date="2022-10-10T16:19:00Z">
        <w:del w:id="5" w:author="Paul Schliwa-Bertling" w:date="2022-10-11T19:45:00Z">
          <w:r w:rsidR="00E103DD" w:rsidDel="00B140C1">
            <w:rPr>
              <w:rFonts w:ascii="Arial" w:eastAsia="SimSun" w:hAnsi="Arial" w:cs="Arial" w:hint="eastAsia"/>
              <w:b/>
              <w:bCs/>
              <w:sz w:val="24"/>
              <w:szCs w:val="24"/>
              <w:lang w:eastAsia="zh-CN"/>
            </w:rPr>
            <w:delText>3</w:delText>
          </w:r>
        </w:del>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6" w:author="Tencent" w:date="2022-10-09T15:02:00Z">
        <w:r w:rsidR="005B352F">
          <w:rPr>
            <w:rFonts w:ascii="Arial" w:hAnsi="Arial" w:cs="Arial"/>
            <w:b/>
          </w:rPr>
          <w:t>, China Mobile</w:t>
        </w:r>
        <w:del w:id="7" w:author="cmcc1" w:date="2022-10-10T16:19:00Z">
          <w:r w:rsidR="005B352F" w:rsidDel="00E103DD">
            <w:rPr>
              <w:rFonts w:ascii="Arial" w:hAnsi="Arial" w:cs="Arial"/>
              <w:b/>
            </w:rPr>
            <w:delText>?</w:delText>
          </w:r>
        </w:del>
        <w:r w:rsidR="005B352F">
          <w:rPr>
            <w:rFonts w:ascii="Arial" w:hAnsi="Arial" w:cs="Arial"/>
            <w:b/>
          </w:rPr>
          <w:t xml:space="preserve">, Huawei?, Samsung?, </w:t>
        </w:r>
      </w:ins>
      <w:ins w:id="8" w:author="Tencent" w:date="2022-10-09T15:01:00Z">
        <w:r w:rsidR="005B352F">
          <w:rPr>
            <w:rFonts w:ascii="Arial" w:hAnsi="Arial" w:cs="Arial"/>
            <w:b/>
          </w:rPr>
          <w:t>ZTE</w:t>
        </w:r>
      </w:ins>
      <w:ins w:id="9"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0" w:name="_Hlk20952940"/>
      <w:bookmarkStart w:id="11"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0"/>
      <w:bookmarkEnd w:id="11"/>
      <w:r w:rsidR="001A6B8C">
        <w:rPr>
          <w:rFonts w:ascii="Arial" w:hAnsi="Arial" w:cs="Arial"/>
          <w:i/>
        </w:rPr>
        <w:t xml:space="preserve"> Two more parameters provided by AF are also added.</w:t>
      </w:r>
    </w:p>
    <w:p w14:paraId="2E361813" w14:textId="77777777" w:rsidR="00D20DD9" w:rsidRDefault="00D20DD9">
      <w:pPr>
        <w:rPr>
          <w:rFonts w:ascii="Arial" w:eastAsia="DengXian" w:hAnsi="Arial" w:cs="Arial"/>
          <w:i/>
          <w:lang w:eastAsia="zh-CN"/>
        </w:rPr>
      </w:pPr>
      <w:r w:rsidRPr="00C66B24">
        <w:rPr>
          <w:rFonts w:ascii="Arial" w:eastAsia="DengXian" w:hAnsi="Arial" w:cs="Arial"/>
          <w:i/>
          <w:lang w:eastAsia="zh-CN"/>
        </w:rPr>
        <w:t xml:space="preserve">Regards to the </w:t>
      </w:r>
      <w:r w:rsidRPr="00D20DD9">
        <w:rPr>
          <w:rFonts w:ascii="Arial" w:eastAsia="DengXian" w:hAnsi="Arial" w:cs="Arial"/>
          <w:i/>
          <w:lang w:eastAsia="zh-CN"/>
        </w:rPr>
        <w:t>Delay difference and round trip delay</w:t>
      </w:r>
      <w:r>
        <w:rPr>
          <w:rFonts w:ascii="Arial" w:eastAsia="DengXian" w:hAnsi="Arial" w:cs="Arial"/>
          <w:i/>
          <w:lang w:eastAsia="zh-CN"/>
        </w:rPr>
        <w:t>,</w:t>
      </w:r>
      <w:r w:rsidR="001A6B8C">
        <w:rPr>
          <w:rFonts w:ascii="Arial" w:eastAsia="DengXian" w:hAnsi="Arial" w:cs="Arial"/>
          <w:i/>
          <w:lang w:eastAsia="zh-CN"/>
        </w:rPr>
        <w:t xml:space="preserve"> </w:t>
      </w:r>
      <w:r w:rsidR="00AC3B52">
        <w:rPr>
          <w:rFonts w:ascii="Arial" w:eastAsia="DengXian" w:hAnsi="Arial" w:cs="Arial"/>
          <w:i/>
          <w:lang w:eastAsia="zh-CN"/>
        </w:rPr>
        <w:t xml:space="preserve">as in sol#42 and #47, </w:t>
      </w:r>
      <w:r>
        <w:rPr>
          <w:rFonts w:ascii="Arial" w:eastAsia="DengXian" w:hAnsi="Arial" w:cs="Arial"/>
          <w:i/>
          <w:lang w:eastAsia="zh-CN"/>
        </w:rPr>
        <w:t xml:space="preserve">they </w:t>
      </w:r>
      <w:r w:rsidR="005D5237">
        <w:rPr>
          <w:rFonts w:ascii="Arial" w:eastAsia="DengXian" w:hAnsi="Arial" w:cs="Arial"/>
          <w:i/>
          <w:lang w:eastAsia="zh-CN"/>
        </w:rPr>
        <w:t>are</w:t>
      </w:r>
      <w:r>
        <w:rPr>
          <w:rFonts w:ascii="Arial" w:eastAsia="DengXian" w:hAnsi="Arial" w:cs="Arial"/>
          <w:i/>
          <w:lang w:eastAsia="zh-CN"/>
        </w:rPr>
        <w:t xml:space="preserve"> measured by UPF</w:t>
      </w:r>
      <w:r w:rsidR="005D5237">
        <w:rPr>
          <w:rFonts w:ascii="Arial" w:eastAsia="DengXian" w:hAnsi="Arial" w:cs="Arial"/>
          <w:i/>
          <w:lang w:eastAsia="zh-CN"/>
        </w:rPr>
        <w:t xml:space="preserve"> and RAN</w:t>
      </w:r>
      <w:r>
        <w:rPr>
          <w:rFonts w:ascii="Arial" w:eastAsia="DengXian" w:hAnsi="Arial" w:cs="Arial"/>
          <w:i/>
          <w:lang w:eastAsia="zh-CN"/>
        </w:rPr>
        <w:t xml:space="preserve">. </w:t>
      </w:r>
      <w:r w:rsidR="005D5237">
        <w:rPr>
          <w:rFonts w:ascii="Arial" w:eastAsia="DengXian" w:hAnsi="Arial" w:cs="Arial"/>
          <w:i/>
          <w:lang w:eastAsia="zh-CN"/>
        </w:rPr>
        <w:t xml:space="preserve">The RAN part of </w:t>
      </w:r>
      <w:r w:rsidR="005D5237" w:rsidRPr="005D5237">
        <w:rPr>
          <w:rFonts w:ascii="Arial" w:eastAsia="DengXian" w:hAnsi="Arial" w:cs="Arial"/>
          <w:i/>
          <w:lang w:eastAsia="zh-CN"/>
        </w:rPr>
        <w:t>UL/DL packet delay measurement is as defined in clause 5.33.3 of TS 23.501.</w:t>
      </w:r>
      <w:r>
        <w:rPr>
          <w:rFonts w:ascii="Arial" w:eastAsia="DengXian" w:hAnsi="Arial" w:cs="Arial"/>
          <w:i/>
          <w:lang w:eastAsia="zh-CN"/>
        </w:rPr>
        <w:t xml:space="preserve">There is no additional </w:t>
      </w:r>
      <w:r w:rsidRPr="00D20DD9">
        <w:rPr>
          <w:rFonts w:ascii="Arial" w:eastAsia="DengXian" w:hAnsi="Arial" w:cs="Arial"/>
          <w:i/>
          <w:lang w:eastAsia="zh-CN"/>
        </w:rPr>
        <w:t>RAN impact compared with the requirements defined in clause 5.33.3 of TS 23.501.</w:t>
      </w:r>
      <w:r w:rsidR="00FE4E13" w:rsidRPr="00FE4E13">
        <w:t xml:space="preserve"> </w:t>
      </w:r>
      <w:r w:rsidR="00FE4E13" w:rsidRPr="00FE4E13">
        <w:rPr>
          <w:rFonts w:ascii="Arial" w:eastAsia="DengXian"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DengXian" w:hAnsi="Arial" w:cs="Arial"/>
          <w:i/>
          <w:lang w:eastAsia="zh-CN"/>
        </w:rPr>
      </w:pPr>
      <w:r>
        <w:rPr>
          <w:rFonts w:ascii="Arial" w:eastAsia="DengXian" w:hAnsi="Arial" w:cs="Arial" w:hint="eastAsia"/>
          <w:i/>
          <w:lang w:eastAsia="zh-CN"/>
        </w:rPr>
        <w:t>R</w:t>
      </w:r>
      <w:r>
        <w:rPr>
          <w:rFonts w:ascii="Arial" w:eastAsia="DengXian" w:hAnsi="Arial" w:cs="Arial"/>
          <w:i/>
          <w:lang w:eastAsia="zh-CN"/>
        </w:rPr>
        <w:t>egards to data rate, it may be measured and reported by the UPF</w:t>
      </w:r>
      <w:r w:rsidR="00AC3B52">
        <w:rPr>
          <w:rFonts w:ascii="Arial" w:eastAsia="DengXian" w:hAnsi="Arial" w:cs="Arial"/>
          <w:i/>
          <w:lang w:eastAsia="zh-CN"/>
        </w:rPr>
        <w:t xml:space="preserve"> as in sol#5</w:t>
      </w:r>
      <w:r>
        <w:rPr>
          <w:rFonts w:ascii="Arial" w:eastAsia="DengXian" w:hAnsi="Arial" w:cs="Arial"/>
          <w:i/>
          <w:lang w:eastAsia="zh-CN"/>
        </w:rPr>
        <w:t>. It could also be measured and reported by RAN via SMF/PCF/NEF</w:t>
      </w:r>
      <w:r w:rsidR="00AC3B52">
        <w:rPr>
          <w:rFonts w:ascii="Arial" w:eastAsia="DengXian" w:hAnsi="Arial" w:cs="Arial"/>
          <w:i/>
          <w:lang w:eastAsia="zh-CN"/>
        </w:rPr>
        <w:t xml:space="preserve"> as in sol#48</w:t>
      </w:r>
      <w:r>
        <w:rPr>
          <w:rFonts w:ascii="Arial" w:eastAsia="DengXian" w:hAnsi="Arial" w:cs="Arial"/>
          <w:i/>
          <w:lang w:eastAsia="zh-CN"/>
        </w:rPr>
        <w:t>.</w:t>
      </w:r>
    </w:p>
    <w:p w14:paraId="6266049E" w14:textId="77777777" w:rsidR="00D20DD9" w:rsidRDefault="00D20DD9">
      <w:pPr>
        <w:rPr>
          <w:ins w:id="12" w:author="Tencent" w:date="2022-10-09T15:02:00Z"/>
          <w:rFonts w:ascii="Arial" w:eastAsia="DengXian" w:hAnsi="Arial" w:cs="Arial"/>
          <w:i/>
          <w:lang w:eastAsia="zh-CN"/>
        </w:rPr>
      </w:pPr>
      <w:r>
        <w:rPr>
          <w:rFonts w:ascii="Arial" w:eastAsia="DengXian" w:hAnsi="Arial" w:cs="Arial"/>
          <w:i/>
          <w:lang w:eastAsia="zh-CN"/>
        </w:rPr>
        <w:t xml:space="preserve">Furthermore, </w:t>
      </w:r>
      <w:r w:rsidR="00AC3B52">
        <w:rPr>
          <w:rFonts w:ascii="Arial" w:eastAsia="DengXian" w:hAnsi="Arial" w:cs="Arial"/>
          <w:i/>
          <w:lang w:eastAsia="zh-CN"/>
        </w:rPr>
        <w:t xml:space="preserve">as in sol#6, </w:t>
      </w:r>
      <w:r>
        <w:rPr>
          <w:rFonts w:ascii="Arial" w:eastAsia="DengXian" w:hAnsi="Arial" w:cs="Arial"/>
          <w:i/>
          <w:lang w:eastAsia="zh-CN"/>
        </w:rPr>
        <w:t xml:space="preserve">the AF may provide </w:t>
      </w:r>
      <w:r w:rsidRPr="00D20DD9">
        <w:rPr>
          <w:rFonts w:ascii="Arial" w:eastAsia="DengXian" w:hAnsi="Arial" w:cs="Arial"/>
          <w:i/>
          <w:lang w:eastAsia="zh-CN"/>
        </w:rPr>
        <w:t>the Alternative QoS parameter set requirements</w:t>
      </w:r>
      <w:r>
        <w:rPr>
          <w:rFonts w:ascii="Arial" w:eastAsia="DengXian" w:hAnsi="Arial" w:cs="Arial"/>
          <w:i/>
          <w:lang w:eastAsia="zh-CN"/>
        </w:rPr>
        <w:t xml:space="preserve"> to help the network to decide the related QoS parameters;</w:t>
      </w:r>
      <w:r w:rsidR="00AC3B52" w:rsidRPr="00AC3B52">
        <w:rPr>
          <w:rFonts w:ascii="Arial" w:eastAsia="DengXian" w:hAnsi="Arial" w:cs="Arial"/>
          <w:i/>
          <w:lang w:eastAsia="zh-CN"/>
        </w:rPr>
        <w:t xml:space="preserve"> </w:t>
      </w:r>
      <w:r w:rsidR="00AC3B52">
        <w:rPr>
          <w:rFonts w:ascii="Arial" w:eastAsia="DengXian" w:hAnsi="Arial" w:cs="Arial"/>
          <w:i/>
          <w:lang w:eastAsia="zh-CN"/>
        </w:rPr>
        <w:t>as in sol#44,</w:t>
      </w:r>
      <w:r>
        <w:rPr>
          <w:rFonts w:ascii="Arial" w:eastAsia="DengXian" w:hAnsi="Arial" w:cs="Arial"/>
          <w:i/>
          <w:lang w:eastAsia="zh-CN"/>
        </w:rPr>
        <w:t xml:space="preserve"> the AF may also provide the </w:t>
      </w:r>
      <w:r w:rsidRPr="00D20DD9">
        <w:rPr>
          <w:rFonts w:ascii="Arial" w:eastAsia="DengXian" w:hAnsi="Arial" w:cs="Arial"/>
          <w:i/>
          <w:lang w:eastAsia="zh-CN"/>
        </w:rPr>
        <w:t>Averaging window</w:t>
      </w:r>
      <w:r>
        <w:rPr>
          <w:rFonts w:ascii="Arial" w:eastAsia="DengXian" w:hAnsi="Arial" w:cs="Arial"/>
          <w:i/>
          <w:lang w:eastAsia="zh-CN"/>
        </w:rPr>
        <w:t xml:space="preserve"> in order to help the network to decide the AW for quick QoS notification to the AF. </w:t>
      </w:r>
      <w:r w:rsidR="000313D0">
        <w:rPr>
          <w:rFonts w:ascii="Arial" w:eastAsia="DengXian" w:hAnsi="Arial" w:cs="Arial"/>
          <w:i/>
          <w:lang w:eastAsia="zh-CN"/>
        </w:rPr>
        <w:t>These two parameters are considered helpful for the XR service.</w:t>
      </w:r>
    </w:p>
    <w:p w14:paraId="7ECC1C5A" w14:textId="77777777" w:rsidR="009F159D" w:rsidRPr="00C66B24" w:rsidRDefault="009F159D">
      <w:pPr>
        <w:rPr>
          <w:rFonts w:ascii="Arial" w:eastAsia="DengXian" w:hAnsi="Arial" w:cs="Arial"/>
          <w:i/>
          <w:color w:val="FF0000"/>
          <w:lang w:eastAsia="zh-CN"/>
        </w:rPr>
      </w:pPr>
      <w:ins w:id="13" w:author="Tencent" w:date="2022-10-09T15:02:00Z">
        <w:r>
          <w:rPr>
            <w:rFonts w:ascii="Arial" w:eastAsia="DengXian" w:hAnsi="Arial" w:cs="Arial"/>
            <w:i/>
            <w:lang w:eastAsia="zh-CN"/>
          </w:rPr>
          <w:t>Based on rapporte</w:t>
        </w:r>
      </w:ins>
      <w:ins w:id="14" w:author="Tencent" w:date="2022-10-09T15:03:00Z">
        <w:r>
          <w:rPr>
            <w:rFonts w:ascii="Arial" w:eastAsia="DengXian" w:hAnsi="Arial" w:cs="Arial"/>
            <w:i/>
            <w:lang w:eastAsia="zh-CN"/>
          </w:rPr>
          <w:t xml:space="preserve">ur’s suggestion, </w:t>
        </w:r>
      </w:ins>
      <w:ins w:id="15" w:author="Tencent" w:date="2022-10-09T15:05:00Z">
        <w:r w:rsidR="008F752C" w:rsidRPr="008F752C">
          <w:rPr>
            <w:rFonts w:ascii="Arial" w:eastAsia="DengXian" w:hAnsi="Arial" w:cs="Arial"/>
            <w:i/>
            <w:lang w:eastAsia="zh-CN"/>
          </w:rPr>
          <w:t>S2-2208673</w:t>
        </w:r>
      </w:ins>
      <w:ins w:id="16" w:author="Tencent" w:date="2022-10-09T15:03:00Z">
        <w:r>
          <w:rPr>
            <w:rFonts w:ascii="Arial" w:eastAsia="DengXian" w:hAnsi="Arial" w:cs="Arial"/>
            <w:i/>
            <w:lang w:eastAsia="zh-CN"/>
          </w:rPr>
          <w:t xml:space="preserve">r01 merges the revisions from S2-2208567, </w:t>
        </w:r>
      </w:ins>
      <w:ins w:id="17" w:author="Tencent" w:date="2022-10-09T15:04:00Z">
        <w:r w:rsidRPr="009F159D">
          <w:rPr>
            <w:rFonts w:ascii="Arial" w:eastAsia="DengXian" w:hAnsi="Arial" w:cs="Arial"/>
            <w:i/>
            <w:lang w:eastAsia="zh-CN"/>
          </w:rPr>
          <w:t>S2-2208658</w:t>
        </w:r>
      </w:ins>
      <w:ins w:id="18" w:author="Tencent" w:date="2022-10-09T15:03:00Z">
        <w:r>
          <w:rPr>
            <w:rFonts w:ascii="Arial" w:eastAsia="DengXian" w:hAnsi="Arial" w:cs="Arial"/>
            <w:i/>
            <w:lang w:eastAsia="zh-CN"/>
          </w:rPr>
          <w:t>,</w:t>
        </w:r>
      </w:ins>
      <w:ins w:id="19" w:author="Tencent" w:date="2022-10-09T15:05:00Z">
        <w:r w:rsidR="008F752C" w:rsidRPr="008F752C">
          <w:t xml:space="preserve"> </w:t>
        </w:r>
      </w:ins>
      <w:ins w:id="20" w:author="Tencent" w:date="2022-10-09T17:26:00Z">
        <w:r w:rsidR="007C1B46" w:rsidRPr="007C1B46">
          <w:rPr>
            <w:rFonts w:ascii="Arial" w:eastAsia="DengXian" w:hAnsi="Arial" w:cs="Arial"/>
            <w:i/>
            <w:lang w:eastAsia="zh-CN"/>
          </w:rPr>
          <w:t xml:space="preserve">S2-2208663, </w:t>
        </w:r>
      </w:ins>
      <w:ins w:id="21" w:author="Tencent" w:date="2022-10-09T15:05:00Z">
        <w:r w:rsidR="008F752C" w:rsidRPr="008F752C">
          <w:rPr>
            <w:rFonts w:ascii="Arial" w:eastAsia="DengXian" w:hAnsi="Arial" w:cs="Arial"/>
            <w:i/>
            <w:lang w:eastAsia="zh-CN"/>
          </w:rPr>
          <w:t>S2-2208823</w:t>
        </w:r>
        <w:r w:rsidR="008F752C">
          <w:rPr>
            <w:rFonts w:ascii="Arial" w:eastAsia="DengXian" w:hAnsi="Arial" w:cs="Arial"/>
            <w:i/>
            <w:lang w:eastAsia="zh-CN"/>
          </w:rPr>
          <w:t xml:space="preserve"> and </w:t>
        </w:r>
        <w:r w:rsidR="008F752C" w:rsidRPr="008F752C">
          <w:rPr>
            <w:rFonts w:ascii="Arial" w:eastAsia="DengXian" w:hAnsi="Arial" w:cs="Arial"/>
            <w:i/>
            <w:lang w:eastAsia="zh-CN"/>
          </w:rPr>
          <w:t>S2-2208</w:t>
        </w:r>
        <w:r w:rsidR="008F752C">
          <w:rPr>
            <w:rFonts w:ascii="Arial" w:eastAsia="DengXian"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DengXian"/>
          <w:lang w:eastAsia="zh-CN"/>
        </w:rPr>
      </w:pPr>
      <w:bookmarkStart w:id="22" w:name="_Toc500949097"/>
      <w:bookmarkStart w:id="23" w:name="_Toc22897108"/>
      <w:r w:rsidRPr="00A27A62">
        <w:rPr>
          <w:rFonts w:eastAsia="DengXian"/>
          <w:lang w:eastAsia="zh-CN"/>
        </w:rPr>
        <w:t>For KI#3 "5GS information exposure for XR/media Enhancements",</w:t>
      </w:r>
      <w:r>
        <w:rPr>
          <w:rFonts w:eastAsia="DengXian"/>
          <w:lang w:eastAsia="zh-CN"/>
        </w:rPr>
        <w:t xml:space="preserve"> t</w:t>
      </w:r>
      <w:r w:rsidRPr="00E32590">
        <w:rPr>
          <w:rFonts w:eastAsia="DengXian"/>
          <w:lang w:eastAsia="zh-CN"/>
        </w:rPr>
        <w:t>his contribution proposes to update the conclusion to clarify which entity may be impacted for exposing the information.</w:t>
      </w:r>
      <w:r w:rsidR="001A6B8C">
        <w:rPr>
          <w:rFonts w:eastAsia="DengXian"/>
          <w:lang w:eastAsia="zh-CN"/>
        </w:rPr>
        <w:t xml:space="preserve"> </w:t>
      </w:r>
      <w:r w:rsidR="001A6B8C" w:rsidRPr="001A6B8C">
        <w:rPr>
          <w:rFonts w:eastAsia="DengXian"/>
          <w:lang w:eastAsia="zh-CN"/>
        </w:rPr>
        <w:t>Two more parameters provided by AF are also added.</w:t>
      </w:r>
    </w:p>
    <w:p w14:paraId="4D7A457D" w14:textId="77777777" w:rsidR="00A27A62" w:rsidRPr="00E32590" w:rsidRDefault="00A27A62" w:rsidP="0075488A">
      <w:pPr>
        <w:rPr>
          <w:rFonts w:eastAsia="DengXian"/>
          <w:lang w:eastAsia="zh-CN"/>
        </w:rPr>
      </w:pPr>
    </w:p>
    <w:p w14:paraId="66C8AF77" w14:textId="77777777" w:rsidR="0075488A" w:rsidRDefault="0075488A" w:rsidP="0075488A">
      <w:pPr>
        <w:jc w:val="center"/>
        <w:rPr>
          <w:ins w:id="24"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Heading2"/>
        <w:rPr>
          <w:ins w:id="25" w:author="S2-2208663" w:date="2022-10-09T17:27:00Z"/>
        </w:rPr>
      </w:pPr>
      <w:bookmarkStart w:id="26" w:name="_Toc101526232"/>
      <w:ins w:id="27"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26"/>
      </w:ins>
    </w:p>
    <w:p w14:paraId="71B135AC" w14:textId="77777777" w:rsidR="002065EF" w:rsidRPr="00A7459D" w:rsidRDefault="002065EF" w:rsidP="002065EF">
      <w:pPr>
        <w:rPr>
          <w:ins w:id="28" w:author="S2-2208663" w:date="2022-10-09T17:27:00Z"/>
        </w:rPr>
      </w:pPr>
      <w:ins w:id="29"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0" w:author="S2-2208663" w:date="2022-10-09T17:27:00Z"/>
          <w:bCs/>
        </w:rPr>
      </w:pPr>
      <w:ins w:id="31"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3" w:author="S2-2208663" w:date="2022-10-09T17:27:00Z"/>
                <w:lang w:val="en-US" w:eastAsia="zh-CN"/>
              </w:rPr>
            </w:pPr>
            <w:ins w:id="34"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35" w:author="S2-2208663" w:date="2022-10-09T17:27:00Z"/>
              </w:rPr>
            </w:pPr>
            <w:ins w:id="36"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37" w:author="S2-2208663" w:date="2022-10-09T17:27:00Z"/>
                <w:rFonts w:eastAsia="DengXian"/>
                <w:lang w:eastAsia="zh-CN"/>
              </w:rPr>
            </w:pPr>
            <w:ins w:id="38" w:author="S2-2208663" w:date="2022-10-09T17:27:00Z">
              <w:r w:rsidRPr="00702A67">
                <w:rPr>
                  <w:rFonts w:eastAsia="DengXian"/>
                  <w:lang w:eastAsia="zh-CN"/>
                </w:rPr>
                <w:t>Exposure path</w:t>
              </w:r>
            </w:ins>
          </w:p>
        </w:tc>
      </w:tr>
      <w:tr w:rsidR="002065EF" w:rsidRPr="005C7405" w14:paraId="524AF2B0" w14:textId="77777777" w:rsidTr="0019042F">
        <w:trPr>
          <w:trHeight w:val="266"/>
          <w:ins w:id="39"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0" w:author="S2-2208663" w:date="2022-10-09T17:27:00Z"/>
              </w:rPr>
            </w:pPr>
            <w:ins w:id="41"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2" w:author="S2-2208663" w:date="2022-10-09T17:27:00Z"/>
                <w:rFonts w:eastAsia="Yu Mincho"/>
              </w:rPr>
            </w:pPr>
            <w:ins w:id="43"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44" w:author="S2-2208663" w:date="2022-10-09T17:27:00Z"/>
                <w:rFonts w:eastAsia="DengXian"/>
                <w:lang w:eastAsia="zh-CN"/>
              </w:rPr>
            </w:pPr>
            <w:ins w:id="45" w:author="S2-2208663" w:date="2022-10-09T17:27:00Z">
              <w:r w:rsidRPr="00702A67">
                <w:rPr>
                  <w:rFonts w:eastAsia="DengXian"/>
                  <w:lang w:eastAsia="zh-CN"/>
                </w:rPr>
                <w:t xml:space="preserve">via RAN notification: RAN-&gt;SMF-&gt;PCF-&gt;AF; or </w:t>
              </w:r>
            </w:ins>
          </w:p>
          <w:p w14:paraId="3672198C" w14:textId="77777777" w:rsidR="002065EF" w:rsidRPr="00702A67" w:rsidRDefault="002065EF" w:rsidP="0019042F">
            <w:pPr>
              <w:pStyle w:val="TAC"/>
              <w:jc w:val="left"/>
              <w:rPr>
                <w:ins w:id="46" w:author="S2-2208663" w:date="2022-10-09T17:27:00Z"/>
                <w:rFonts w:eastAsia="DengXian"/>
                <w:lang w:eastAsia="zh-CN"/>
              </w:rPr>
            </w:pPr>
            <w:ins w:id="47" w:author="S2-2208663" w:date="2022-10-09T17:27:00Z">
              <w:r w:rsidRPr="00702A67">
                <w:rPr>
                  <w:rFonts w:eastAsia="DengXian"/>
                  <w:lang w:eastAsia="zh-CN"/>
                </w:rPr>
                <w:t>via GTP-U from RAN to UPF: RAN-&gt;UPF(API)-&gt;AF</w:t>
              </w:r>
            </w:ins>
          </w:p>
        </w:tc>
      </w:tr>
      <w:tr w:rsidR="002065EF" w:rsidRPr="005C7405" w14:paraId="66C9131D" w14:textId="77777777" w:rsidTr="0019042F">
        <w:trPr>
          <w:trHeight w:val="264"/>
          <w:ins w:id="48"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49"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0" w:author="S2-2208663" w:date="2022-10-09T17:27:00Z"/>
                <w:rFonts w:eastAsia="Yu Mincho"/>
              </w:rPr>
            </w:pPr>
            <w:ins w:id="51"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2" w:author="S2-2208663" w:date="2022-10-09T17:27:00Z"/>
              </w:rPr>
            </w:pPr>
          </w:p>
        </w:tc>
      </w:tr>
      <w:tr w:rsidR="002065EF" w:rsidRPr="005C7405" w14:paraId="3C1D7DBD" w14:textId="77777777" w:rsidTr="0019042F">
        <w:trPr>
          <w:trHeight w:val="264"/>
          <w:ins w:id="53"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54"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55" w:author="S2-2208663" w:date="2022-10-09T17:27:00Z"/>
                <w:rFonts w:eastAsia="Yu Mincho"/>
              </w:rPr>
            </w:pPr>
            <w:ins w:id="56"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57" w:author="S2-2208663" w:date="2022-10-09T17:27:00Z"/>
                <w:rFonts w:eastAsia="DengXian"/>
                <w:lang w:eastAsia="zh-CN"/>
              </w:rPr>
            </w:pPr>
            <w:ins w:id="58" w:author="S2-2208663" w:date="2022-10-09T17:27:00Z">
              <w:r w:rsidRPr="00702A67">
                <w:rPr>
                  <w:rFonts w:eastAsia="DengXian"/>
                  <w:lang w:eastAsia="zh-CN"/>
                </w:rPr>
                <w:t>measured and exposure by UPF: UPF(API)-&gt;AF</w:t>
              </w:r>
            </w:ins>
          </w:p>
        </w:tc>
      </w:tr>
      <w:tr w:rsidR="002065EF" w:rsidRPr="005C7405" w14:paraId="367F5E2E" w14:textId="77777777" w:rsidTr="0019042F">
        <w:trPr>
          <w:trHeight w:val="106"/>
          <w:ins w:id="59"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0" w:author="S2-2208663" w:date="2022-10-09T17:27:00Z"/>
              </w:rPr>
            </w:pPr>
            <w:ins w:id="61"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2" w:author="S2-2208663" w:date="2022-10-09T17:27:00Z"/>
              </w:rPr>
            </w:pPr>
            <w:ins w:id="63"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64" w:author="S2-2208663" w:date="2022-10-09T17:27:00Z"/>
              </w:rPr>
            </w:pPr>
            <w:ins w:id="65" w:author="S2-2208663" w:date="2022-10-09T17:27:00Z">
              <w:r>
                <w:t>via</w:t>
              </w:r>
              <w:r w:rsidRPr="00C7346C">
                <w:t xml:space="preserve"> RAN notification</w:t>
              </w:r>
              <w:r>
                <w:t>:</w:t>
              </w:r>
              <w:r w:rsidRPr="00702A67">
                <w:rPr>
                  <w:rFonts w:eastAsia="DengXian"/>
                  <w:lang w:eastAsia="zh-CN"/>
                </w:rPr>
                <w:t xml:space="preserve"> RAN-&gt;SMF-&gt;PCF-&gt;AF</w:t>
              </w:r>
            </w:ins>
          </w:p>
        </w:tc>
      </w:tr>
      <w:tr w:rsidR="002065EF" w:rsidRPr="005C7405" w14:paraId="475E384A" w14:textId="77777777" w:rsidTr="0019042F">
        <w:trPr>
          <w:trHeight w:val="631"/>
          <w:ins w:id="66"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67"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68" w:author="S2-2208663" w:date="2022-10-09T17:27:00Z"/>
              </w:rPr>
            </w:pPr>
            <w:ins w:id="69"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0" w:author="S2-2208663" w:date="2022-10-09T17:27:00Z"/>
              </w:rPr>
            </w:pPr>
            <w:ins w:id="71" w:author="S2-2208663" w:date="2022-10-09T17:27:00Z">
              <w:r w:rsidRPr="00C7346C">
                <w:t>from AF to NEF.</w:t>
              </w:r>
            </w:ins>
          </w:p>
        </w:tc>
      </w:tr>
      <w:tr w:rsidR="002065EF" w:rsidRPr="005C7405" w14:paraId="2EFCF4E4" w14:textId="77777777" w:rsidTr="0019042F">
        <w:trPr>
          <w:trHeight w:val="405"/>
          <w:ins w:id="7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3" w:author="S2-2208663" w:date="2022-10-09T17:27:00Z"/>
              </w:rPr>
            </w:pPr>
            <w:ins w:id="74"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75" w:author="S2-2208663" w:date="2022-10-09T17:27:00Z"/>
              </w:rPr>
            </w:pPr>
            <w:ins w:id="76" w:author="S2-2208663" w:date="2022-10-09T17:27:00Z">
              <w:del w:id="77" w:author="Paul Schliwa-Bertling" w:date="2022-10-10T15:34:00Z">
                <w:r w:rsidRPr="002A7969" w:rsidDel="00DB6DAE">
                  <w:rPr>
                    <w:highlight w:val="yellow"/>
                    <w:rPrChange w:id="78" w:author="Paul Schliwa-Bertling" w:date="2022-10-11T19:16:00Z">
                      <w:rPr/>
                    </w:rPrChange>
                  </w:rPr>
                  <w:delText>radio congestion</w:delText>
                </w:r>
              </w:del>
            </w:ins>
            <w:ins w:id="79" w:author="Paul Schliwa-Bertling" w:date="2022-10-10T15:34:00Z">
              <w:r w:rsidR="00DB6DAE" w:rsidRPr="002A7969">
                <w:rPr>
                  <w:highlight w:val="yellow"/>
                  <w:rPrChange w:id="80" w:author="Paul Schliwa-Bertling" w:date="2022-10-11T19:16:00Z">
                    <w:rPr/>
                  </w:rPrChange>
                </w:rPr>
                <w:t>current load level</w:t>
              </w:r>
            </w:ins>
            <w:ins w:id="81"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2" w:author="S2-2208663" w:date="2022-10-09T17:27:00Z"/>
              </w:rPr>
            </w:pPr>
            <w:ins w:id="83" w:author="S2-2208663" w:date="2022-10-09T17:27:00Z">
              <w:r>
                <w:t>ECN bits marking in RAN</w:t>
              </w:r>
            </w:ins>
            <w:ins w:id="84" w:author="Paul Schliwa-Bertling" w:date="2022-10-10T15:35:00Z">
              <w:r w:rsidR="00DB6DAE">
                <w:t xml:space="preserve"> </w:t>
              </w:r>
              <w:r w:rsidR="00DB6DAE" w:rsidRPr="002A7969">
                <w:rPr>
                  <w:highlight w:val="yellow"/>
                  <w:rPrChange w:id="85" w:author="Paul Schliwa-Bertling" w:date="2022-10-11T19:16:00Z">
                    <w:rPr/>
                  </w:rPrChange>
                </w:rPr>
                <w:t>for L4S</w:t>
              </w:r>
            </w:ins>
          </w:p>
        </w:tc>
      </w:tr>
      <w:tr w:rsidR="002065EF" w:rsidRPr="005C7405" w14:paraId="02E8256F" w14:textId="77777777" w:rsidTr="0019042F">
        <w:trPr>
          <w:trHeight w:val="391"/>
          <w:ins w:id="8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87" w:author="S2-2208663" w:date="2022-10-09T17:27:00Z"/>
              </w:rPr>
            </w:pPr>
            <w:ins w:id="88"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89" w:author="S2-2208663" w:date="2022-10-09T17:27:00Z"/>
              </w:rPr>
            </w:pPr>
            <w:ins w:id="90" w:author="S2-2208663" w:date="2022-10-09T17:27:00Z">
              <w:r w:rsidRPr="00702A67">
                <w:rPr>
                  <w:rFonts w:eastAsia="DengXian"/>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1" w:author="S2-2208663" w:date="2022-10-09T17:27:00Z"/>
              </w:rPr>
            </w:pPr>
            <w:ins w:id="92" w:author="S2-2208663" w:date="2022-10-09T17:27:00Z">
              <w:r w:rsidRPr="00702A67">
                <w:rPr>
                  <w:rFonts w:eastAsia="DengXian"/>
                  <w:lang w:eastAsia="zh-CN"/>
                </w:rPr>
                <w:t>QoS monitoring via UPF.</w:t>
              </w:r>
            </w:ins>
          </w:p>
        </w:tc>
      </w:tr>
      <w:tr w:rsidR="002065EF" w:rsidRPr="005C7405" w14:paraId="6F70D5EE" w14:textId="77777777" w:rsidTr="0019042F">
        <w:trPr>
          <w:trHeight w:val="457"/>
          <w:ins w:id="9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94" w:author="S2-2208663" w:date="2022-10-09T17:27:00Z"/>
              </w:rPr>
            </w:pPr>
            <w:ins w:id="95"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96" w:author="S2-2208663" w:date="2022-10-09T17:27:00Z"/>
              </w:rPr>
            </w:pPr>
            <w:ins w:id="97"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98" w:author="S2-2208663" w:date="2022-10-09T17:27:00Z"/>
                <w:rFonts w:eastAsia="DengXian"/>
                <w:lang w:eastAsia="zh-CN"/>
              </w:rPr>
            </w:pPr>
            <w:ins w:id="99" w:author="S2-2208663" w:date="2022-10-09T17:27:00Z">
              <w:r w:rsidRPr="00702A67">
                <w:rPr>
                  <w:rFonts w:eastAsia="DengXian"/>
                  <w:lang w:eastAsia="zh-CN"/>
                </w:rPr>
                <w:t>Uplink: RAN(GTP-U)-&gt;UPF(API)-&gt;AF</w:t>
              </w:r>
            </w:ins>
          </w:p>
          <w:p w14:paraId="0419DE46" w14:textId="77777777" w:rsidR="002065EF" w:rsidRPr="00702A67" w:rsidRDefault="002065EF" w:rsidP="0019042F">
            <w:pPr>
              <w:pStyle w:val="TAC"/>
              <w:jc w:val="left"/>
              <w:rPr>
                <w:ins w:id="100" w:author="S2-2208663" w:date="2022-10-09T17:27:00Z"/>
                <w:rFonts w:eastAsia="DengXian"/>
                <w:lang w:eastAsia="zh-CN"/>
              </w:rPr>
            </w:pPr>
            <w:ins w:id="101" w:author="S2-2208663" w:date="2022-10-09T17:27:00Z">
              <w:r w:rsidRPr="00702A67">
                <w:rPr>
                  <w:rFonts w:eastAsia="DengXian"/>
                  <w:lang w:eastAsia="zh-CN"/>
                </w:rPr>
                <w:t>Downlink: RAN(GTP-U)-&gt;UPF(ECN)-&gt;UE</w:t>
              </w:r>
            </w:ins>
          </w:p>
        </w:tc>
      </w:tr>
      <w:tr w:rsidR="002065EF" w:rsidRPr="005C7405" w14:paraId="2B069433" w14:textId="77777777" w:rsidTr="0019042F">
        <w:trPr>
          <w:trHeight w:val="523"/>
          <w:ins w:id="10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03" w:author="S2-2208663" w:date="2022-10-09T17:27:00Z"/>
              </w:rPr>
            </w:pPr>
            <w:ins w:id="104"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05" w:author="S2-2208663" w:date="2022-10-09T17:27:00Z"/>
              </w:rPr>
            </w:pPr>
            <w:ins w:id="106" w:author="S2-2208663" w:date="2022-10-09T17:27:00Z">
              <w:r w:rsidRPr="00702A67">
                <w:rPr>
                  <w:rFonts w:eastAsia="DengXian"/>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07" w:author="S2-2208663" w:date="2022-10-09T17:27:00Z"/>
              </w:rPr>
            </w:pPr>
            <w:ins w:id="108" w:author="S2-2208663" w:date="2022-10-09T17:27:00Z">
              <w:r w:rsidRPr="00702A67">
                <w:rPr>
                  <w:rFonts w:eastAsia="DengXian"/>
                  <w:lang w:eastAsia="zh-CN"/>
                </w:rPr>
                <w:t>AF-&gt;NEF</w:t>
              </w:r>
            </w:ins>
          </w:p>
        </w:tc>
      </w:tr>
      <w:tr w:rsidR="002065EF" w:rsidRPr="005C7405" w14:paraId="6594AF43" w14:textId="77777777" w:rsidTr="0019042F">
        <w:trPr>
          <w:trHeight w:val="405"/>
          <w:ins w:id="10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0" w:author="S2-2208663" w:date="2022-10-09T17:27:00Z"/>
              </w:rPr>
            </w:pPr>
            <w:ins w:id="111"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2" w:author="S2-2208663" w:date="2022-10-09T17:27:00Z"/>
              </w:rPr>
            </w:pPr>
            <w:ins w:id="113"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14" w:author="S2-2208663" w:date="2022-10-09T17:27:00Z"/>
              </w:rPr>
            </w:pPr>
            <w:ins w:id="115" w:author="S2-2208663" w:date="2022-10-09T17:27:00Z">
              <w:r w:rsidRPr="00702A67">
                <w:rPr>
                  <w:rFonts w:eastAsia="DengXian" w:hint="eastAsia"/>
                  <w:lang w:eastAsia="zh-CN"/>
                </w:rPr>
                <w:t>O</w:t>
              </w:r>
              <w:r w:rsidRPr="00702A67">
                <w:rPr>
                  <w:rFonts w:eastAsia="DengXian"/>
                  <w:lang w:eastAsia="zh-CN"/>
                </w:rPr>
                <w:t>AM-&gt;NWDAF-&gt;NEF</w:t>
              </w:r>
            </w:ins>
          </w:p>
        </w:tc>
      </w:tr>
      <w:tr w:rsidR="002065EF" w:rsidRPr="005C7405" w14:paraId="00D63727" w14:textId="77777777" w:rsidTr="0019042F">
        <w:trPr>
          <w:trHeight w:val="439"/>
          <w:ins w:id="11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17" w:author="S2-2208663" w:date="2022-10-09T17:27:00Z"/>
              </w:rPr>
            </w:pPr>
            <w:ins w:id="118"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19" w:author="S2-2208663" w:date="2022-10-09T17:27:00Z"/>
              </w:rPr>
            </w:pPr>
            <w:ins w:id="120"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1" w:author="S2-2208663" w:date="2022-10-09T17:27:00Z"/>
                <w:rFonts w:eastAsia="DengXian"/>
                <w:lang w:eastAsia="zh-CN"/>
              </w:rPr>
            </w:pPr>
            <w:ins w:id="122" w:author="S2-2208663" w:date="2022-10-09T17:27:00Z">
              <w:r w:rsidRPr="00702A67">
                <w:rPr>
                  <w:rFonts w:eastAsia="DengXian"/>
                  <w:lang w:eastAsia="zh-CN"/>
                </w:rPr>
                <w:t>Uplink: UE or RAN or UPF supports ECN marking;</w:t>
              </w:r>
            </w:ins>
          </w:p>
          <w:p w14:paraId="39324FD0" w14:textId="77777777" w:rsidR="002065EF" w:rsidRPr="00702A67" w:rsidRDefault="002065EF" w:rsidP="0019042F">
            <w:pPr>
              <w:pStyle w:val="TAC"/>
              <w:jc w:val="left"/>
              <w:rPr>
                <w:ins w:id="123" w:author="S2-2208663" w:date="2022-10-09T17:27:00Z"/>
                <w:rFonts w:eastAsia="DengXian"/>
                <w:lang w:eastAsia="zh-CN"/>
              </w:rPr>
            </w:pPr>
            <w:ins w:id="124" w:author="S2-2208663" w:date="2022-10-09T17:27:00Z">
              <w:r w:rsidRPr="00702A67">
                <w:rPr>
                  <w:rFonts w:eastAsia="DengXian"/>
                  <w:lang w:eastAsia="zh-CN"/>
                </w:rPr>
                <w:t>Downlink: RAN or UE supports ECN marking.</w:t>
              </w:r>
            </w:ins>
          </w:p>
          <w:p w14:paraId="5A2CB986" w14:textId="77777777" w:rsidR="002065EF" w:rsidRPr="00DA6420" w:rsidRDefault="002065EF" w:rsidP="0019042F">
            <w:pPr>
              <w:pStyle w:val="TAC"/>
              <w:jc w:val="left"/>
              <w:rPr>
                <w:ins w:id="125" w:author="S2-2208663" w:date="2022-10-09T17:27:00Z"/>
              </w:rPr>
            </w:pPr>
            <w:ins w:id="126" w:author="S2-2208663" w:date="2022-10-09T17:27:00Z">
              <w:r w:rsidRPr="00702A67">
                <w:rPr>
                  <w:rFonts w:eastAsia="DengXian"/>
                  <w:lang w:eastAsia="zh-CN"/>
                </w:rPr>
                <w:t>ECN marking in different layers in RAN may be supported.</w:t>
              </w:r>
            </w:ins>
          </w:p>
        </w:tc>
      </w:tr>
      <w:tr w:rsidR="002065EF" w:rsidRPr="005C7405" w14:paraId="6CE7781A" w14:textId="77777777" w:rsidTr="0019042F">
        <w:trPr>
          <w:trHeight w:val="159"/>
          <w:ins w:id="127"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28" w:author="S2-2208663" w:date="2022-10-09T17:27:00Z"/>
              </w:rPr>
            </w:pPr>
            <w:ins w:id="129"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0" w:author="S2-2208663" w:date="2022-10-09T17:27:00Z"/>
                <w:rFonts w:eastAsia="Yu Mincho"/>
              </w:rPr>
            </w:pPr>
            <w:ins w:id="131"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2" w:author="S2-2208663" w:date="2022-10-09T17:27:00Z"/>
              </w:rPr>
            </w:pPr>
            <w:ins w:id="133" w:author="S2-2208663" w:date="2022-10-09T17:27:00Z">
              <w:r w:rsidRPr="00702A67">
                <w:rPr>
                  <w:rFonts w:eastAsia="DengXian"/>
                  <w:lang w:eastAsia="zh-CN"/>
                </w:rPr>
                <w:t>QoS monitoring via UPF</w:t>
              </w:r>
            </w:ins>
          </w:p>
        </w:tc>
      </w:tr>
      <w:tr w:rsidR="002065EF" w:rsidRPr="005C7405" w14:paraId="2673D530" w14:textId="77777777" w:rsidTr="0019042F">
        <w:trPr>
          <w:trHeight w:val="159"/>
          <w:ins w:id="134"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35"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36" w:author="S2-2208663" w:date="2022-10-09T17:27:00Z"/>
              </w:rPr>
            </w:pPr>
            <w:ins w:id="137"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38" w:author="S2-2208663" w:date="2022-10-09T17:27:00Z"/>
                <w:rFonts w:eastAsia="DengXian"/>
                <w:lang w:eastAsia="zh-CN"/>
              </w:rPr>
            </w:pPr>
          </w:p>
        </w:tc>
      </w:tr>
      <w:tr w:rsidR="002065EF" w:rsidRPr="005C7405" w14:paraId="33C2417C" w14:textId="77777777" w:rsidTr="0019042F">
        <w:trPr>
          <w:trHeight w:val="405"/>
          <w:ins w:id="13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0" w:author="S2-2208663" w:date="2022-10-09T17:27:00Z"/>
              </w:rPr>
            </w:pPr>
            <w:ins w:id="141"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2" w:author="S2-2208663" w:date="2022-10-09T17:27:00Z"/>
              </w:rPr>
            </w:pPr>
            <w:ins w:id="143"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44" w:author="S2-2208663" w:date="2022-10-09T17:27:00Z"/>
              </w:rPr>
            </w:pPr>
            <w:ins w:id="145" w:author="S2-2208663" w:date="2022-10-09T17:27:00Z">
              <w:r w:rsidRPr="00702A67">
                <w:rPr>
                  <w:rFonts w:eastAsia="DengXian"/>
                  <w:lang w:eastAsia="zh-CN"/>
                </w:rPr>
                <w:t>via RAN notification</w:t>
              </w:r>
            </w:ins>
          </w:p>
        </w:tc>
      </w:tr>
      <w:tr w:rsidR="002065EF" w:rsidRPr="005C7405" w14:paraId="2249D173" w14:textId="77777777" w:rsidTr="0019042F">
        <w:trPr>
          <w:trHeight w:val="405"/>
          <w:ins w:id="14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47" w:author="S2-2208663" w:date="2022-10-09T17:27:00Z"/>
              </w:rPr>
            </w:pPr>
            <w:ins w:id="148"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49" w:author="S2-2208663" w:date="2022-10-09T17:27:00Z"/>
              </w:rPr>
            </w:pPr>
            <w:ins w:id="150"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1" w:author="S2-2208663" w:date="2022-10-09T17:27:00Z"/>
                <w:rFonts w:eastAsia="DengXian"/>
                <w:lang w:eastAsia="zh-CN"/>
              </w:rPr>
            </w:pPr>
            <w:ins w:id="152" w:author="S2-2208663" w:date="2022-10-09T17:27:00Z">
              <w:r>
                <w:rPr>
                  <w:rFonts w:eastAsia="DengXian" w:hint="eastAsia"/>
                  <w:lang w:eastAsia="zh-CN"/>
                </w:rPr>
                <w:t>E</w:t>
              </w:r>
              <w:r>
                <w:rPr>
                  <w:rFonts w:eastAsia="DengXian"/>
                  <w:lang w:eastAsia="zh-CN"/>
                </w:rPr>
                <w:t>CN marking in RAN or UPF</w:t>
              </w:r>
            </w:ins>
          </w:p>
        </w:tc>
      </w:tr>
    </w:tbl>
    <w:p w14:paraId="04F4FA61" w14:textId="77777777" w:rsidR="002065EF" w:rsidRDefault="002065EF" w:rsidP="002065EF">
      <w:pPr>
        <w:rPr>
          <w:ins w:id="153" w:author="S2-2208663" w:date="2022-10-09T17:27:00Z"/>
        </w:rPr>
      </w:pPr>
    </w:p>
    <w:p w14:paraId="4536074C" w14:textId="77777777" w:rsidR="002065EF" w:rsidRDefault="002065EF" w:rsidP="002065EF">
      <w:pPr>
        <w:rPr>
          <w:ins w:id="154" w:author="S2-2208663" w:date="2022-10-09T17:27:00Z"/>
        </w:rPr>
      </w:pPr>
      <w:ins w:id="155" w:author="S2-2208663" w:date="2022-10-09T17:27:00Z">
        <w:r>
          <w:rPr>
            <w:rFonts w:eastAsia="DengXian"/>
            <w:lang w:eastAsia="zh-CN"/>
          </w:rPr>
          <w:t xml:space="preserve">In Table 7.x-1, the information exposed to AF </w:t>
        </w:r>
        <w:r w:rsidRPr="008D48D8">
          <w:rPr>
            <w:rFonts w:eastAsia="DengXian"/>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56" w:author="S2-2208663" w:date="2022-10-09T17:27:00Z"/>
        </w:rPr>
      </w:pPr>
      <w:ins w:id="157"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3E6486A2" w:rsidR="002065EF" w:rsidRPr="00176591" w:rsidRDefault="002065EF" w:rsidP="002065EF">
      <w:pPr>
        <w:rPr>
          <w:ins w:id="158" w:author="S2-2208663" w:date="2022-10-09T17:27:00Z"/>
          <w:rPrChange w:id="159" w:author="Paul Schliwa-Bertling" w:date="2022-10-10T15:39:00Z">
            <w:rPr>
              <w:ins w:id="160" w:author="S2-2208663" w:date="2022-10-09T17:27:00Z"/>
              <w:rFonts w:eastAsia="DengXian"/>
              <w:lang w:eastAsia="zh-CN"/>
            </w:rPr>
          </w:rPrChange>
        </w:rPr>
      </w:pPr>
      <w:ins w:id="161" w:author="S2-2208663" w:date="2022-10-09T17:27:00Z">
        <w:r w:rsidRPr="00702A67">
          <w:rPr>
            <w:rFonts w:eastAsia="DengXian" w:hint="eastAsia"/>
            <w:lang w:eastAsia="zh-CN"/>
          </w:rPr>
          <w:t>S</w:t>
        </w:r>
        <w:r w:rsidRPr="00702A67">
          <w:rPr>
            <w:rFonts w:eastAsia="DengXian"/>
            <w:lang w:eastAsia="zh-CN"/>
          </w:rPr>
          <w:t xml:space="preserve">olution#5 proposes to expose </w:t>
        </w:r>
        <w:r w:rsidRPr="00E84155">
          <w:rPr>
            <w:rFonts w:eastAsia="DengXian"/>
            <w:lang w:eastAsia="zh-CN"/>
          </w:rPr>
          <w:t>Normal Data Transmission interruption event</w:t>
        </w:r>
        <w:r>
          <w:rPr>
            <w:rFonts w:eastAsia="DengXian"/>
            <w:lang w:eastAsia="zh-CN"/>
          </w:rPr>
          <w:t>, c</w:t>
        </w:r>
        <w:r w:rsidRPr="00E84155">
          <w:rPr>
            <w:rFonts w:eastAsia="DengXian"/>
            <w:lang w:eastAsia="zh-CN"/>
          </w:rPr>
          <w:t>ongestion information</w:t>
        </w:r>
        <w:r>
          <w:rPr>
            <w:rFonts w:eastAsia="DengXian"/>
            <w:lang w:eastAsia="zh-CN"/>
          </w:rPr>
          <w:t xml:space="preserve"> and d</w:t>
        </w:r>
        <w:r w:rsidRPr="00E84155">
          <w:rPr>
            <w:rFonts w:eastAsia="DengXian"/>
            <w:lang w:eastAsia="zh-CN"/>
          </w:rPr>
          <w:t>ata rate</w:t>
        </w:r>
        <w:r>
          <w:rPr>
            <w:rFonts w:eastAsia="DengXian"/>
            <w:lang w:eastAsia="zh-CN"/>
          </w:rPr>
          <w:t xml:space="preserve"> to the application. Regards to </w:t>
        </w:r>
        <w:r w:rsidRPr="00E84155">
          <w:rPr>
            <w:rFonts w:eastAsia="DengXian"/>
            <w:lang w:eastAsia="zh-CN"/>
          </w:rPr>
          <w:t>Normal Data Transmission interruption event</w:t>
        </w:r>
        <w:r>
          <w:rPr>
            <w:rFonts w:eastAsia="DengXian"/>
            <w:lang w:eastAsia="zh-CN"/>
          </w:rPr>
          <w:t xml:space="preserve"> and c</w:t>
        </w:r>
        <w:r w:rsidRPr="00E84155">
          <w:rPr>
            <w:rFonts w:eastAsia="DengXian"/>
            <w:lang w:eastAsia="zh-CN"/>
          </w:rPr>
          <w:t>ongestion information</w:t>
        </w:r>
        <w:r>
          <w:rPr>
            <w:rFonts w:eastAsia="DengXian"/>
            <w:lang w:eastAsia="zh-CN"/>
          </w:rPr>
          <w:t>, these two information are expose</w:t>
        </w:r>
      </w:ins>
      <w:ins w:id="162" w:author="Paul Schliwa-Bertling" w:date="2022-10-10T15:36:00Z">
        <w:r w:rsidR="00176591">
          <w:rPr>
            <w:rFonts w:eastAsia="DengXian"/>
            <w:lang w:eastAsia="zh-CN"/>
          </w:rPr>
          <w:t>d</w:t>
        </w:r>
      </w:ins>
      <w:ins w:id="163" w:author="S2-2208663" w:date="2022-10-09T17:27:00Z">
        <w:r>
          <w:rPr>
            <w:rFonts w:eastAsia="DengXian"/>
            <w:lang w:eastAsia="zh-CN"/>
          </w:rPr>
          <w:t xml:space="preserve"> by RAN through RAN notification or GTP-U. Regards to data rate, it is measured and exposed by PSA UPF.</w:t>
        </w:r>
      </w:ins>
      <w:ins w:id="164" w:author="Paul Schliwa-Bertling" w:date="2022-10-10T15:39:00Z">
        <w:r w:rsidR="00176591" w:rsidRPr="00176591">
          <w:t xml:space="preserve"> </w:t>
        </w:r>
        <w:r w:rsidR="00176591" w:rsidRPr="002A7969">
          <w:rPr>
            <w:highlight w:val="yellow"/>
            <w:rPrChange w:id="165" w:author="Paul Schliwa-Bertling" w:date="2022-10-11T19:16:00Z">
              <w:rPr/>
            </w:rPrChange>
          </w:rPr>
          <w:t xml:space="preserve">However, </w:t>
        </w:r>
        <w:r w:rsidR="00176591" w:rsidRPr="002A7969">
          <w:rPr>
            <w:rFonts w:eastAsia="DengXian"/>
            <w:highlight w:val="yellow"/>
            <w:lang w:val="en-US"/>
            <w:rPrChange w:id="166" w:author="Paul Schliwa-Bertling" w:date="2022-10-11T19:16:00Z">
              <w:rPr>
                <w:rFonts w:eastAsia="DengXian"/>
                <w:lang w:val="en-US"/>
              </w:rPr>
            </w:rPrChange>
          </w:rPr>
          <w:t xml:space="preserve">whether RAN can expose congestion information to UPF </w:t>
        </w:r>
      </w:ins>
      <w:ins w:id="167" w:author="Paul Schliwa-Bertling" w:date="2022-10-10T15:50:00Z">
        <w:r w:rsidR="00D30FB1" w:rsidRPr="002A7969">
          <w:rPr>
            <w:rFonts w:eastAsia="DengXian"/>
            <w:highlight w:val="yellow"/>
            <w:lang w:val="en-US"/>
            <w:rPrChange w:id="168" w:author="Paul Schliwa-Bertling" w:date="2022-10-11T19:16:00Z">
              <w:rPr>
                <w:rFonts w:eastAsia="DengXian"/>
                <w:lang w:val="en-US"/>
              </w:rPr>
            </w:rPrChange>
          </w:rPr>
          <w:t xml:space="preserve">and </w:t>
        </w:r>
        <w:r w:rsidR="00D30FB1" w:rsidRPr="002A7969">
          <w:rPr>
            <w:rFonts w:eastAsia="DengXian"/>
            <w:highlight w:val="yellow"/>
            <w:lang w:eastAsia="zh-CN"/>
            <w:rPrChange w:id="169" w:author="Paul Schliwa-Bertling" w:date="2022-10-11T19:16:00Z">
              <w:rPr>
                <w:rFonts w:eastAsia="DengXian"/>
                <w:lang w:eastAsia="zh-CN"/>
              </w:rPr>
            </w:rPrChange>
          </w:rPr>
          <w:t>Normal Data Transmission interruption event</w:t>
        </w:r>
        <w:r w:rsidR="00D30FB1" w:rsidRPr="002A7969">
          <w:rPr>
            <w:rFonts w:eastAsia="DengXian"/>
            <w:highlight w:val="yellow"/>
            <w:lang w:val="en-US"/>
            <w:rPrChange w:id="170" w:author="Paul Schliwa-Bertling" w:date="2022-10-11T19:16:00Z">
              <w:rPr>
                <w:rFonts w:eastAsia="DengXian"/>
                <w:lang w:val="en-US"/>
              </w:rPr>
            </w:rPrChange>
          </w:rPr>
          <w:t xml:space="preserve"> </w:t>
        </w:r>
      </w:ins>
      <w:ins w:id="171" w:author="Paul Schliwa-Bertling" w:date="2022-10-10T15:39:00Z">
        <w:r w:rsidR="00176591" w:rsidRPr="002A7969">
          <w:rPr>
            <w:rFonts w:eastAsia="DengXian"/>
            <w:highlight w:val="yellow"/>
            <w:lang w:val="en-US"/>
            <w:rPrChange w:id="172" w:author="Paul Schliwa-Bertling" w:date="2022-10-11T19:16:00Z">
              <w:rPr>
                <w:rFonts w:eastAsia="DengXian"/>
                <w:lang w:val="en-US"/>
              </w:rPr>
            </w:rPrChange>
          </w:rPr>
          <w:t>needs to be coordinated with RAN WG.</w:t>
        </w:r>
      </w:ins>
    </w:p>
    <w:p w14:paraId="5A0C7919" w14:textId="0F879057" w:rsidR="002065EF" w:rsidRDefault="002065EF" w:rsidP="002065EF">
      <w:pPr>
        <w:rPr>
          <w:ins w:id="173" w:author="S2-2208663" w:date="2022-10-09T17:27:00Z"/>
          <w:lang w:eastAsia="zh-CN"/>
        </w:rPr>
      </w:pPr>
      <w:ins w:id="174" w:author="S2-2208663" w:date="2022-10-09T17:27:00Z">
        <w:r>
          <w:rPr>
            <w:rFonts w:eastAsia="DengXian"/>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75" w:author="Tencent" w:date="2022-10-09T17:29:00Z">
          <w:r w:rsidDel="008632D6">
            <w:rPr>
              <w:lang w:eastAsia="zh-CN"/>
            </w:rPr>
            <w:delText>help</w:delText>
          </w:r>
        </w:del>
      </w:ins>
      <w:ins w:id="176" w:author="Tencent" w:date="2022-10-09T17:29:00Z">
        <w:r w:rsidR="008632D6">
          <w:rPr>
            <w:lang w:eastAsia="zh-CN"/>
          </w:rPr>
          <w:t>enable</w:t>
        </w:r>
      </w:ins>
      <w:ins w:id="177" w:author="S2-2208663" w:date="2022-10-09T17:27:00Z">
        <w:r>
          <w:rPr>
            <w:lang w:eastAsia="zh-CN"/>
          </w:rPr>
          <w:t xml:space="preserve"> the network to </w:t>
        </w:r>
        <w:del w:id="178" w:author="Paul Schliwa-Bertling" w:date="2022-10-10T15:46:00Z">
          <w:r w:rsidRPr="002A7969" w:rsidDel="00176591">
            <w:rPr>
              <w:highlight w:val="yellow"/>
              <w:lang w:eastAsia="zh-CN"/>
              <w:rPrChange w:id="179" w:author="Paul Schliwa-Bertling" w:date="2022-10-11T19:17:00Z">
                <w:rPr>
                  <w:lang w:eastAsia="zh-CN"/>
                </w:rPr>
              </w:rPrChange>
            </w:rPr>
            <w:delText>decide the</w:delText>
          </w:r>
        </w:del>
      </w:ins>
      <w:ins w:id="180" w:author="Paul Schliwa-Bertling" w:date="2022-10-10T15:46:00Z">
        <w:r w:rsidR="00176591" w:rsidRPr="002A7969">
          <w:rPr>
            <w:highlight w:val="yellow"/>
            <w:lang w:eastAsia="zh-CN"/>
            <w:rPrChange w:id="181" w:author="Paul Schliwa-Bertling" w:date="2022-10-11T19:17:00Z">
              <w:rPr>
                <w:lang w:eastAsia="zh-CN"/>
              </w:rPr>
            </w:rPrChange>
          </w:rPr>
          <w:t>provide</w:t>
        </w:r>
      </w:ins>
      <w:ins w:id="182" w:author="S2-2208663" w:date="2022-10-09T17:27:00Z">
        <w:r>
          <w:rPr>
            <w:lang w:eastAsia="zh-CN"/>
          </w:rPr>
          <w:t xml:space="preserve"> alternative QoS parameters</w:t>
        </w:r>
      </w:ins>
      <w:ins w:id="183" w:author="Paul Schliwa-Bertling" w:date="2022-10-10T15:46:00Z">
        <w:r w:rsidR="00176591">
          <w:rPr>
            <w:lang w:eastAsia="zh-CN"/>
          </w:rPr>
          <w:t xml:space="preserve"> </w:t>
        </w:r>
        <w:commentRangeStart w:id="184"/>
        <w:r w:rsidR="00176591" w:rsidRPr="002A7969">
          <w:rPr>
            <w:highlight w:val="yellow"/>
            <w:lang w:eastAsia="zh-CN"/>
            <w:rPrChange w:id="185" w:author="Paul Schliwa-Bertling" w:date="2022-10-11T19:17:00Z">
              <w:rPr>
                <w:lang w:eastAsia="zh-CN"/>
              </w:rPr>
            </w:rPrChange>
          </w:rPr>
          <w:t>as</w:t>
        </w:r>
      </w:ins>
      <w:commentRangeEnd w:id="184"/>
      <w:ins w:id="186" w:author="Paul Schliwa-Bertling" w:date="2022-10-11T19:17:00Z">
        <w:r w:rsidR="002A7969">
          <w:rPr>
            <w:rStyle w:val="CommentReference"/>
          </w:rPr>
          <w:commentReference w:id="184"/>
        </w:r>
      </w:ins>
      <w:ins w:id="187" w:author="Paul Schliwa-Bertling" w:date="2022-10-10T15:46:00Z">
        <w:r w:rsidR="00176591" w:rsidRPr="002A7969">
          <w:rPr>
            <w:highlight w:val="yellow"/>
            <w:lang w:eastAsia="zh-CN"/>
            <w:rPrChange w:id="188" w:author="Paul Schliwa-Bertling" w:date="2022-10-11T19:17:00Z">
              <w:rPr>
                <w:lang w:eastAsia="zh-CN"/>
              </w:rPr>
            </w:rPrChange>
          </w:rPr>
          <w:t xml:space="preserve"> refer</w:t>
        </w:r>
      </w:ins>
      <w:ins w:id="189" w:author="Paul Schliwa-Bertling" w:date="2022-10-10T15:47:00Z">
        <w:r w:rsidR="00176591" w:rsidRPr="002A7969">
          <w:rPr>
            <w:highlight w:val="yellow"/>
            <w:lang w:eastAsia="zh-CN"/>
            <w:rPrChange w:id="190" w:author="Paul Schliwa-Bertling" w:date="2022-10-11T19:17:00Z">
              <w:rPr>
                <w:lang w:eastAsia="zh-CN"/>
              </w:rPr>
            </w:rPrChange>
          </w:rPr>
          <w:t>e</w:t>
        </w:r>
      </w:ins>
      <w:ins w:id="191" w:author="Paul Schliwa-Bertling" w:date="2022-10-10T15:46:00Z">
        <w:r w:rsidR="00176591" w:rsidRPr="002A7969">
          <w:rPr>
            <w:highlight w:val="yellow"/>
            <w:lang w:eastAsia="zh-CN"/>
            <w:rPrChange w:id="192" w:author="Paul Schliwa-Bertling" w:date="2022-10-11T19:17:00Z">
              <w:rPr>
                <w:lang w:eastAsia="zh-CN"/>
              </w:rPr>
            </w:rPrChange>
          </w:rPr>
          <w:t xml:space="preserve">nces for </w:t>
        </w:r>
      </w:ins>
      <w:ins w:id="193" w:author="Paul Schliwa-Bertling" w:date="2022-10-10T15:47:00Z">
        <w:r w:rsidR="00176591" w:rsidRPr="002A7969">
          <w:rPr>
            <w:highlight w:val="yellow"/>
            <w:lang w:eastAsia="zh-CN"/>
            <w:rPrChange w:id="194" w:author="Paul Schliwa-Bertling" w:date="2022-10-11T19:17:00Z">
              <w:rPr>
                <w:lang w:eastAsia="zh-CN"/>
              </w:rPr>
            </w:rPrChange>
          </w:rPr>
          <w:t>the currently supported QoS level</w:t>
        </w:r>
      </w:ins>
      <w:ins w:id="195" w:author="S2-2208663" w:date="2022-10-09T17:27:00Z">
        <w:r>
          <w:rPr>
            <w:lang w:eastAsia="zh-CN"/>
          </w:rPr>
          <w:t xml:space="preserve"> for the XR traffic</w:t>
        </w:r>
        <w:r w:rsidRPr="002A7969">
          <w:rPr>
            <w:highlight w:val="yellow"/>
            <w:lang w:eastAsia="zh-CN"/>
            <w:rPrChange w:id="196" w:author="Paul Schliwa-Bertling" w:date="2022-10-11T19:17:00Z">
              <w:rPr>
                <w:lang w:eastAsia="zh-CN"/>
              </w:rPr>
            </w:rPrChange>
          </w:rPr>
          <w:t>.</w:t>
        </w:r>
      </w:ins>
      <w:ins w:id="197" w:author="Paul Schliwa-Bertling" w:date="2022-10-10T15:45:00Z">
        <w:r w:rsidR="00176591" w:rsidRPr="002A7969">
          <w:rPr>
            <w:highlight w:val="yellow"/>
            <w:lang w:eastAsia="zh-CN"/>
            <w:rPrChange w:id="198" w:author="Paul Schliwa-Bertling" w:date="2022-10-11T19:17:00Z">
              <w:rPr>
                <w:lang w:eastAsia="zh-CN"/>
              </w:rPr>
            </w:rPrChange>
          </w:rPr>
          <w:t xml:space="preserve"> However, whether the mean bitrate that </w:t>
        </w:r>
      </w:ins>
      <w:ins w:id="199" w:author="Paul Schliwa-Bertling" w:date="2022-10-10T15:47:00Z">
        <w:r w:rsidR="00176591" w:rsidRPr="002A7969">
          <w:rPr>
            <w:highlight w:val="yellow"/>
            <w:lang w:eastAsia="zh-CN"/>
            <w:rPrChange w:id="200" w:author="Paul Schliwa-Bertling" w:date="2022-10-11T19:17:00Z">
              <w:rPr>
                <w:lang w:eastAsia="zh-CN"/>
              </w:rPr>
            </w:rPrChange>
          </w:rPr>
          <w:t xml:space="preserve">in this solution </w:t>
        </w:r>
      </w:ins>
      <w:ins w:id="201" w:author="Paul Schliwa-Bertling" w:date="2022-10-10T15:45:00Z">
        <w:r w:rsidR="00176591" w:rsidRPr="002A7969">
          <w:rPr>
            <w:highlight w:val="yellow"/>
            <w:lang w:eastAsia="zh-CN"/>
            <w:rPrChange w:id="202" w:author="Paul Schliwa-Bertling" w:date="2022-10-11T19:17:00Z">
              <w:rPr>
                <w:lang w:eastAsia="zh-CN"/>
              </w:rPr>
            </w:rPrChange>
          </w:rPr>
          <w:t>is the near-future bitrate and is not the measured value of the current bitrate can be provided by R</w:t>
        </w:r>
      </w:ins>
      <w:ins w:id="203" w:author="Paul Schliwa-Bertling" w:date="2022-10-10T15:46:00Z">
        <w:r w:rsidR="00176591" w:rsidRPr="002A7969">
          <w:rPr>
            <w:highlight w:val="yellow"/>
            <w:lang w:eastAsia="zh-CN"/>
            <w:rPrChange w:id="204" w:author="Paul Schliwa-Bertling" w:date="2022-10-11T19:17:00Z">
              <w:rPr>
                <w:lang w:eastAsia="zh-CN"/>
              </w:rPr>
            </w:rPrChange>
          </w:rPr>
          <w:t>AN requires RAN feedback.</w:t>
        </w:r>
      </w:ins>
    </w:p>
    <w:p w14:paraId="2B8EA9A5" w14:textId="77777777" w:rsidR="002065EF" w:rsidRPr="00702A67" w:rsidRDefault="002065EF" w:rsidP="002065EF">
      <w:pPr>
        <w:rPr>
          <w:ins w:id="205" w:author="S2-2208663" w:date="2022-10-09T17:27:00Z"/>
          <w:rFonts w:eastAsia="DengXian"/>
          <w:lang w:eastAsia="zh-CN"/>
        </w:rPr>
      </w:pPr>
      <w:ins w:id="206" w:author="S2-2208663" w:date="2022-10-09T17:27:00Z">
        <w:r>
          <w:t>S</w:t>
        </w:r>
        <w:r w:rsidRPr="00DE4793">
          <w:t>olution #</w:t>
        </w:r>
        <w:r>
          <w:t xml:space="preserve">42 proposes that the round trip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07" w:author="Tencent" w:date="2022-10-10T09:51:00Z">
          <w:r w:rsidDel="006C6C2A">
            <w:delText>.2</w:delText>
          </w:r>
        </w:del>
        <w:r>
          <w:t xml:space="preserve"> of TS 23.501. </w:t>
        </w:r>
      </w:ins>
      <w:ins w:id="208" w:author="Tencent" w:date="2022-10-10T09:51:00Z">
        <w:r w:rsidR="006C6C2A">
          <w:t>Two cases are considered. One is that the XR traffic is tran</w:t>
        </w:r>
      </w:ins>
      <w:ins w:id="209" w:author="Tencent" w:date="2022-10-10T09:52:00Z">
        <w:r w:rsidR="006C6C2A">
          <w:t xml:space="preserve">smitted within a single QoS flow; The other one is that the XR traffic is transmitted within multiple QoS flows, e.g. the </w:t>
        </w:r>
      </w:ins>
      <w:ins w:id="210" w:author="Tencent" w:date="2022-10-10T09:58:00Z">
        <w:r w:rsidR="006C6C2A">
          <w:t xml:space="preserve">main </w:t>
        </w:r>
      </w:ins>
      <w:ins w:id="211" w:author="Tencent" w:date="2022-10-10T09:53:00Z">
        <w:r w:rsidR="006C6C2A" w:rsidRPr="0019042F">
          <w:rPr>
            <w:rFonts w:eastAsia="DengXian"/>
            <w:lang w:eastAsia="zh-CN"/>
          </w:rPr>
          <w:t xml:space="preserve">UL and DL of XR </w:t>
        </w:r>
      </w:ins>
      <w:ins w:id="212" w:author="Tencent" w:date="2022-10-10T09:58:00Z">
        <w:r w:rsidR="006C6C2A">
          <w:rPr>
            <w:rFonts w:eastAsia="DengXian"/>
            <w:lang w:eastAsia="zh-CN"/>
          </w:rPr>
          <w:t>traffic</w:t>
        </w:r>
      </w:ins>
      <w:ins w:id="213" w:author="Tencent" w:date="2022-10-10T09:53:00Z">
        <w:r w:rsidR="006C6C2A" w:rsidRPr="0019042F">
          <w:rPr>
            <w:rFonts w:eastAsia="DengXian"/>
            <w:lang w:eastAsia="zh-CN"/>
          </w:rPr>
          <w:t xml:space="preserve"> are separated into two flows</w:t>
        </w:r>
        <w:r w:rsidR="006C6C2A">
          <w:rPr>
            <w:rFonts w:eastAsia="DengXian"/>
            <w:lang w:eastAsia="zh-CN"/>
          </w:rPr>
          <w:t>.</w:t>
        </w:r>
        <w:r w:rsidR="006C6C2A">
          <w:t xml:space="preserve"> </w:t>
        </w:r>
      </w:ins>
      <w:ins w:id="214"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15" w:author="S2-2208663" w:date="2022-10-09T17:27:00Z"/>
          <w:rFonts w:eastAsia="DengXian"/>
          <w:lang w:eastAsia="zh-CN"/>
        </w:rPr>
      </w:pPr>
      <w:ins w:id="216" w:author="S2-2208663" w:date="2022-10-09T17:27:00Z">
        <w:r w:rsidRPr="009B632E">
          <w:rPr>
            <w:rFonts w:eastAsia="DengXian"/>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17"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18" w:author="S2-2208663" w:date="2022-10-09T17:27:00Z"/>
          <w:rFonts w:eastAsia="DengXian"/>
        </w:rPr>
      </w:pPr>
      <w:ins w:id="219"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20" w:author="Tencent" w:date="2022-10-09T17:35:00Z">
          <w:r w:rsidDel="001E60D5">
            <w:rPr>
              <w:rFonts w:eastAsia="DengXian"/>
            </w:rPr>
            <w:delText>The evaluation of solution#45 needs to be c</w:delText>
          </w:r>
          <w:r w:rsidRPr="00A220EE" w:rsidDel="001E60D5">
            <w:rPr>
              <w:rFonts w:eastAsia="DengXian"/>
            </w:rPr>
            <w:delText>oordinat</w:delText>
          </w:r>
          <w:r w:rsidDel="001E60D5">
            <w:rPr>
              <w:rFonts w:eastAsia="DengXian"/>
            </w:rPr>
            <w:delText>ed</w:delText>
          </w:r>
          <w:r w:rsidRPr="00A220EE" w:rsidDel="001E60D5">
            <w:rPr>
              <w:rFonts w:eastAsia="DengXian"/>
            </w:rPr>
            <w:delText xml:space="preserve"> with FS_eNA_Ph3 during conclusion phase.</w:delText>
          </w:r>
        </w:del>
      </w:ins>
    </w:p>
    <w:p w14:paraId="5CA64C3B" w14:textId="77777777" w:rsidR="002065EF" w:rsidRDefault="002065EF" w:rsidP="002065EF">
      <w:pPr>
        <w:rPr>
          <w:ins w:id="221" w:author="S2-2208663" w:date="2022-10-09T17:27:00Z"/>
        </w:rPr>
      </w:pPr>
      <w:ins w:id="222"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23" w:author="S2-2208663" w:date="2022-10-09T17:27:00Z"/>
          <w:rFonts w:eastAsia="DengXian"/>
          <w:lang w:eastAsia="zh-CN"/>
        </w:rPr>
      </w:pPr>
      <w:ins w:id="224"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25" w:author="S2-2208663" w:date="2022-10-09T17:27:00Z"/>
        </w:rPr>
      </w:pPr>
      <w:ins w:id="226"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27" w:author="S2-2208663" w:date="2022-10-09T17:27:00Z"/>
        </w:rPr>
      </w:pPr>
      <w:ins w:id="228"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29" w:author="Paul Schliwa-Bertling" w:date="2022-10-10T15:14:00Z">
        <w:r w:rsidR="0096013D">
          <w:t xml:space="preserve"> </w:t>
        </w:r>
        <w:r w:rsidR="0096013D" w:rsidRPr="002A7969">
          <w:rPr>
            <w:highlight w:val="yellow"/>
            <w:rPrChange w:id="230" w:author="Paul Schliwa-Bertling" w:date="2022-10-11T19:18:00Z">
              <w:rPr/>
            </w:rPrChange>
          </w:rPr>
          <w:t xml:space="preserve">for </w:t>
        </w:r>
      </w:ins>
      <w:ins w:id="231" w:author="Paul Schliwa-Bertling" w:date="2022-10-10T15:17:00Z">
        <w:r w:rsidR="0096013D" w:rsidRPr="002A7969">
          <w:rPr>
            <w:highlight w:val="yellow"/>
            <w:rPrChange w:id="232" w:author="Paul Schliwa-Bertling" w:date="2022-10-11T19:18:00Z">
              <w:rPr/>
            </w:rPrChange>
          </w:rPr>
          <w:t xml:space="preserve">the purpose of </w:t>
        </w:r>
      </w:ins>
      <w:ins w:id="233" w:author="Paul Schliwa-Bertling" w:date="2022-10-10T15:14:00Z">
        <w:r w:rsidR="0096013D" w:rsidRPr="002A7969">
          <w:rPr>
            <w:highlight w:val="yellow"/>
            <w:rPrChange w:id="234" w:author="Paul Schliwa-Bertling" w:date="2022-10-11T19:18:00Z">
              <w:rPr/>
            </w:rPrChange>
          </w:rPr>
          <w:t>L4S</w:t>
        </w:r>
      </w:ins>
      <w:ins w:id="235" w:author="S2-2208663" w:date="2022-10-09T17:27:00Z">
        <w:r>
          <w:t xml:space="preserve"> in RAN; while</w:t>
        </w:r>
        <w:r w:rsidRPr="00A7459D">
          <w:t xml:space="preserve"> Solution #4</w:t>
        </w:r>
        <w:r>
          <w:t xml:space="preserve">3 exposes the radio congestion information to the UE through ECN bits marking </w:t>
        </w:r>
      </w:ins>
      <w:ins w:id="236" w:author="Paul Schliwa-Bertling" w:date="2022-10-10T15:17:00Z">
        <w:r w:rsidR="0096013D">
          <w:t xml:space="preserve">for L4S </w:t>
        </w:r>
      </w:ins>
      <w:ins w:id="237" w:author="S2-2208663" w:date="2022-10-09T17:27:00Z">
        <w:r>
          <w:t xml:space="preserve">in UPF. </w:t>
        </w:r>
        <w:r w:rsidRPr="00A7459D">
          <w:t>Solution</w:t>
        </w:r>
        <w:r w:rsidRPr="0002724C">
          <w:t xml:space="preserve"> #67</w:t>
        </w:r>
        <w:r>
          <w:t xml:space="preserve"> could be considered as the complementary solution for ECN marking</w:t>
        </w:r>
      </w:ins>
      <w:ins w:id="238" w:author="Paul Schliwa-Bertling" w:date="2022-10-10T15:17:00Z">
        <w:r w:rsidR="0096013D">
          <w:t xml:space="preserve"> </w:t>
        </w:r>
        <w:r w:rsidR="0096013D" w:rsidRPr="002A7969">
          <w:rPr>
            <w:highlight w:val="yellow"/>
            <w:rPrChange w:id="239" w:author="Paul Schliwa-Bertling" w:date="2022-10-11T19:18:00Z">
              <w:rPr/>
            </w:rPrChange>
          </w:rPr>
          <w:t>for L</w:t>
        </w:r>
      </w:ins>
      <w:ins w:id="240" w:author="Paul Schliwa-Bertling" w:date="2022-10-10T15:18:00Z">
        <w:r w:rsidR="0096013D" w:rsidRPr="002A7969">
          <w:rPr>
            <w:highlight w:val="yellow"/>
            <w:rPrChange w:id="241" w:author="Paul Schliwa-Bertling" w:date="2022-10-11T19:18:00Z">
              <w:rPr/>
            </w:rPrChange>
          </w:rPr>
          <w:t>4S</w:t>
        </w:r>
      </w:ins>
      <w:ins w:id="242" w:author="S2-2208663" w:date="2022-10-09T17:27:00Z">
        <w:r>
          <w:t xml:space="preserve">. </w:t>
        </w:r>
      </w:ins>
      <w:ins w:id="243" w:author="Paul Schliwa-Bertling" w:date="2022-10-10T15:16:00Z">
        <w:r w:rsidR="0096013D" w:rsidRPr="002A7969">
          <w:rPr>
            <w:highlight w:val="yellow"/>
            <w:rPrChange w:id="244" w:author="Paul Schliwa-Bertling" w:date="2022-10-11T19:18:00Z">
              <w:rPr/>
            </w:rPrChange>
          </w:rPr>
          <w:t xml:space="preserve">The </w:t>
        </w:r>
      </w:ins>
      <w:ins w:id="245" w:author="Paul Schliwa-Bertling" w:date="2022-10-10T15:18:00Z">
        <w:r w:rsidR="0096013D" w:rsidRPr="002A7969">
          <w:rPr>
            <w:highlight w:val="yellow"/>
            <w:rPrChange w:id="246" w:author="Paul Schliwa-Bertling" w:date="2022-10-11T19:18:00Z">
              <w:rPr/>
            </w:rPrChange>
          </w:rPr>
          <w:t xml:space="preserve">L4S </w:t>
        </w:r>
      </w:ins>
      <w:ins w:id="247" w:author="Paul Schliwa-Bertling" w:date="2022-10-10T15:16:00Z">
        <w:r w:rsidR="0096013D" w:rsidRPr="002A7969">
          <w:rPr>
            <w:highlight w:val="yellow"/>
            <w:rPrChange w:id="248" w:author="Paul Schliwa-Bertling" w:date="2022-10-11T19:18:00Z">
              <w:rPr/>
            </w:rPrChange>
          </w:rPr>
          <w:t>marking is according to [37] and [62].</w:t>
        </w:r>
      </w:ins>
      <w:ins w:id="249" w:author="S2-2208663" w:date="2022-10-09T17:27:00Z">
        <w:del w:id="250" w:author="Paul Schliwa-Bertling" w:date="2022-10-10T15:16:00Z">
          <w:r w:rsidRPr="002A7969" w:rsidDel="0096013D">
            <w:rPr>
              <w:highlight w:val="yellow"/>
              <w:rPrChange w:id="251" w:author="Paul Schliwa-Bertling" w:date="2022-10-11T19:18:00Z">
                <w:rPr/>
              </w:rPrChange>
            </w:rPr>
            <w:delText>RFC 8311 is referenced.</w:delText>
          </w:r>
          <w:r w:rsidDel="0096013D">
            <w:delText xml:space="preserve"> </w:delText>
          </w:r>
        </w:del>
      </w:ins>
    </w:p>
    <w:p w14:paraId="29159351" w14:textId="519443E0" w:rsidR="002065EF" w:rsidRPr="00A7459D" w:rsidRDefault="002065EF" w:rsidP="002065EF">
      <w:pPr>
        <w:rPr>
          <w:ins w:id="252" w:author="S2-2208663" w:date="2022-10-09T17:27:00Z"/>
        </w:rPr>
      </w:pPr>
      <w:ins w:id="253" w:author="S2-2208663" w:date="2022-10-09T17:27:00Z">
        <w:r w:rsidRPr="00A7459D">
          <w:t>Solution #4</w:t>
        </w:r>
        <w:r>
          <w:t xml:space="preserve">1 requires the RAN to support ECN bits marking </w:t>
        </w:r>
      </w:ins>
      <w:ins w:id="254" w:author="Paul Schliwa-Bertling" w:date="2022-10-10T15:19:00Z">
        <w:r w:rsidR="0096013D" w:rsidRPr="002A7969">
          <w:rPr>
            <w:highlight w:val="yellow"/>
            <w:rPrChange w:id="255" w:author="Paul Schliwa-Bertling" w:date="2022-10-11T19:19:00Z">
              <w:rPr/>
            </w:rPrChange>
          </w:rPr>
          <w:t>for L4S</w:t>
        </w:r>
        <w:r w:rsidR="0096013D">
          <w:t xml:space="preserve"> </w:t>
        </w:r>
      </w:ins>
      <w:ins w:id="256" w:author="S2-2208663" w:date="2022-10-09T17:27:00Z">
        <w:r>
          <w:t xml:space="preserve">of payload packets for the uplink and downlink. </w:t>
        </w:r>
        <w:del w:id="257" w:author="Paul Schliwa-Bertling" w:date="2022-10-10T15:29:00Z">
          <w:r w:rsidRPr="002A7969" w:rsidDel="00DB6DAE">
            <w:rPr>
              <w:highlight w:val="yellow"/>
              <w:rPrChange w:id="258" w:author="Paul Schliwa-Bertling" w:date="2022-10-11T19:19:00Z">
                <w:rPr/>
              </w:rPrChange>
            </w:rPr>
            <w:delText xml:space="preserve">L4S </w:delText>
          </w:r>
        </w:del>
      </w:ins>
      <w:ins w:id="259" w:author="Paul Schliwa-Bertling" w:date="2022-10-10T15:29:00Z">
        <w:r w:rsidR="00DB6DAE" w:rsidRPr="002A7969">
          <w:rPr>
            <w:highlight w:val="yellow"/>
            <w:rPrChange w:id="260" w:author="Paul Schliwa-Bertling" w:date="2022-10-11T19:19:00Z">
              <w:rPr/>
            </w:rPrChange>
          </w:rPr>
          <w:t xml:space="preserve">A </w:t>
        </w:r>
      </w:ins>
      <w:ins w:id="261" w:author="S2-2208663" w:date="2022-10-09T17:27:00Z">
        <w:r w:rsidRPr="002A7969">
          <w:rPr>
            <w:highlight w:val="yellow"/>
            <w:rPrChange w:id="262" w:author="Paul Schliwa-Bertling" w:date="2022-10-11T19:19:00Z">
              <w:rPr/>
            </w:rPrChange>
          </w:rPr>
          <w:t xml:space="preserve">QoS flow </w:t>
        </w:r>
      </w:ins>
      <w:ins w:id="263" w:author="Paul Schliwa-Bertling" w:date="2022-10-10T15:29:00Z">
        <w:r w:rsidR="00DB6DAE" w:rsidRPr="002A7969">
          <w:rPr>
            <w:highlight w:val="yellow"/>
            <w:rPrChange w:id="264" w:author="Paul Schliwa-Bertling" w:date="2022-10-11T19:19:00Z">
              <w:rPr/>
            </w:rPrChange>
          </w:rPr>
          <w:t>used for L4S enabled traffic is</w:t>
        </w:r>
      </w:ins>
      <w:ins w:id="265" w:author="S2-2208663" w:date="2022-10-09T17:27:00Z">
        <w:del w:id="266" w:author="Paul Schliwa-Bertling" w:date="2022-10-10T15:29:00Z">
          <w:r w:rsidRPr="002A7969" w:rsidDel="00DB6DAE">
            <w:rPr>
              <w:highlight w:val="yellow"/>
              <w:rPrChange w:id="267" w:author="Paul Schliwa-Bertling" w:date="2022-10-11T19:19:00Z">
                <w:rPr/>
              </w:rPrChange>
            </w:rPr>
            <w:delText>needs to be</w:delText>
          </w:r>
        </w:del>
        <w:r>
          <w:t xml:space="preserve"> established. </w:t>
        </w:r>
        <w:r>
          <w:rPr>
            <w:rFonts w:eastAsia="DengXian"/>
            <w:lang w:val="en-US"/>
          </w:rPr>
          <w:t>T</w:t>
        </w:r>
        <w:r w:rsidRPr="00572D89">
          <w:rPr>
            <w:rFonts w:eastAsia="DengXian"/>
            <w:lang w:val="en-US"/>
          </w:rPr>
          <w:t xml:space="preserve">he criteria </w:t>
        </w:r>
        <w:del w:id="268" w:author="Paul Schliwa-Bertling" w:date="2022-10-10T15:57:00Z">
          <w:r w:rsidRPr="002A7969" w:rsidDel="00D30FB1">
            <w:rPr>
              <w:rFonts w:eastAsia="DengXian"/>
              <w:highlight w:val="yellow"/>
              <w:lang w:val="en-US"/>
              <w:rPrChange w:id="269" w:author="Paul Schliwa-Bertling" w:date="2022-10-11T19:19:00Z">
                <w:rPr>
                  <w:rFonts w:eastAsia="DengXian"/>
                  <w:lang w:val="en-US"/>
                </w:rPr>
              </w:rPrChange>
            </w:rPr>
            <w:delText>that</w:delText>
          </w:r>
        </w:del>
      </w:ins>
      <w:ins w:id="270" w:author="Paul Schliwa-Bertling" w:date="2022-10-10T15:57:00Z">
        <w:r w:rsidR="00D30FB1" w:rsidRPr="002A7969">
          <w:rPr>
            <w:rFonts w:eastAsia="DengXian"/>
            <w:highlight w:val="yellow"/>
            <w:lang w:val="en-US"/>
            <w:rPrChange w:id="271" w:author="Paul Schliwa-Bertling" w:date="2022-10-11T19:19:00Z">
              <w:rPr>
                <w:rFonts w:eastAsia="DengXian"/>
                <w:lang w:val="en-US"/>
              </w:rPr>
            </w:rPrChange>
          </w:rPr>
          <w:t>for the</w:t>
        </w:r>
      </w:ins>
      <w:ins w:id="272" w:author="S2-2208663" w:date="2022-10-09T17:27:00Z">
        <w:r w:rsidRPr="00572D89">
          <w:rPr>
            <w:rFonts w:eastAsia="DengXian"/>
            <w:lang w:val="en-US"/>
          </w:rPr>
          <w:t xml:space="preserve"> RAN </w:t>
        </w:r>
      </w:ins>
      <w:ins w:id="273" w:author="Paul Schliwa-Bertling" w:date="2022-10-10T15:58:00Z">
        <w:r w:rsidR="00D30FB1">
          <w:rPr>
            <w:rFonts w:eastAsia="DengXian"/>
            <w:lang w:val="en-US"/>
          </w:rPr>
          <w:t xml:space="preserve">to </w:t>
        </w:r>
      </w:ins>
      <w:ins w:id="274" w:author="S2-2208663" w:date="2022-10-09T17:27:00Z">
        <w:r w:rsidRPr="00572D89">
          <w:rPr>
            <w:rFonts w:eastAsia="DengXian"/>
            <w:lang w:val="en-US"/>
          </w:rPr>
          <w:t>perform</w:t>
        </w:r>
        <w:del w:id="275" w:author="Paul Schliwa-Bertling" w:date="2022-10-10T15:58:00Z">
          <w:r w:rsidRPr="00572D89" w:rsidDel="00D30FB1">
            <w:rPr>
              <w:rFonts w:eastAsia="DengXian"/>
              <w:lang w:val="en-US"/>
            </w:rPr>
            <w:delText xml:space="preserve"> </w:delText>
          </w:r>
          <w:r w:rsidRPr="002A7969" w:rsidDel="00D30FB1">
            <w:rPr>
              <w:rFonts w:eastAsia="DengXian"/>
              <w:highlight w:val="yellow"/>
              <w:lang w:val="en-US"/>
              <w:rPrChange w:id="276" w:author="Paul Schliwa-Bertling" w:date="2022-10-11T19:19:00Z">
                <w:rPr>
                  <w:rFonts w:eastAsia="DengXian"/>
                  <w:lang w:val="en-US"/>
                </w:rPr>
              </w:rPrChange>
            </w:rPr>
            <w:delText>the</w:delText>
          </w:r>
        </w:del>
        <w:r w:rsidRPr="00572D89">
          <w:rPr>
            <w:rFonts w:eastAsia="DengXian"/>
            <w:lang w:val="en-US"/>
          </w:rPr>
          <w:t xml:space="preserve"> marking is up to RAN implementation.</w:t>
        </w:r>
        <w:r>
          <w:rPr>
            <w:rFonts w:eastAsia="DengXian"/>
            <w:lang w:val="en-US"/>
          </w:rPr>
          <w:t xml:space="preserve"> </w:t>
        </w:r>
        <w:r>
          <w:t xml:space="preserve">However, </w:t>
        </w:r>
        <w:r>
          <w:rPr>
            <w:rFonts w:eastAsia="DengXian"/>
            <w:lang w:val="en-US"/>
          </w:rPr>
          <w:t>w</w:t>
        </w:r>
        <w:r w:rsidRPr="00572D89">
          <w:rPr>
            <w:rFonts w:eastAsia="DengXian"/>
            <w:lang w:val="en-US"/>
          </w:rPr>
          <w:t xml:space="preserve">hether RAN can support </w:t>
        </w:r>
        <w:r>
          <w:rPr>
            <w:rFonts w:eastAsia="DengXian"/>
            <w:lang w:val="en-US"/>
          </w:rPr>
          <w:t>the ECN</w:t>
        </w:r>
        <w:r w:rsidRPr="00572D89">
          <w:rPr>
            <w:rFonts w:eastAsia="DengXian"/>
            <w:lang w:val="en-US"/>
          </w:rPr>
          <w:t xml:space="preserve"> marking</w:t>
        </w:r>
        <w:r>
          <w:rPr>
            <w:rFonts w:eastAsia="DengXian"/>
            <w:lang w:val="en-US"/>
          </w:rPr>
          <w:t xml:space="preserve"> </w:t>
        </w:r>
      </w:ins>
      <w:ins w:id="277" w:author="Paul Schliwa-Bertling" w:date="2022-10-10T15:18:00Z">
        <w:r w:rsidR="0096013D" w:rsidRPr="002A7969">
          <w:rPr>
            <w:rFonts w:eastAsia="DengXian"/>
            <w:highlight w:val="yellow"/>
            <w:lang w:val="en-US"/>
            <w:rPrChange w:id="278" w:author="Paul Schliwa-Bertling" w:date="2022-10-11T19:19:00Z">
              <w:rPr>
                <w:rFonts w:eastAsia="DengXian"/>
                <w:lang w:val="en-US"/>
              </w:rPr>
            </w:rPrChange>
          </w:rPr>
          <w:t>for L4S</w:t>
        </w:r>
        <w:r w:rsidR="0096013D">
          <w:rPr>
            <w:rFonts w:eastAsia="DengXian"/>
            <w:lang w:val="en-US"/>
          </w:rPr>
          <w:t xml:space="preserve"> </w:t>
        </w:r>
      </w:ins>
      <w:ins w:id="279" w:author="S2-2208663" w:date="2022-10-09T17:27:00Z">
        <w:r>
          <w:rPr>
            <w:rFonts w:eastAsia="DengXian"/>
            <w:lang w:val="en-US"/>
          </w:rPr>
          <w:t>need</w:t>
        </w:r>
      </w:ins>
      <w:ins w:id="280" w:author="Paul Schliwa-Bertling" w:date="2022-10-10T15:58:00Z">
        <w:r w:rsidR="00D30FB1">
          <w:rPr>
            <w:rFonts w:eastAsia="DengXian"/>
            <w:lang w:val="en-US"/>
          </w:rPr>
          <w:t>s</w:t>
        </w:r>
      </w:ins>
      <w:ins w:id="281" w:author="S2-2208663" w:date="2022-10-09T17:27:00Z">
        <w:r>
          <w:rPr>
            <w:rFonts w:eastAsia="DengXian"/>
            <w:lang w:val="en-US"/>
          </w:rPr>
          <w:t xml:space="preserve"> to be coordinated with RAN WG.</w:t>
        </w:r>
      </w:ins>
    </w:p>
    <w:p w14:paraId="3BC14731" w14:textId="278FDADC" w:rsidR="002065EF" w:rsidRPr="00572D89" w:rsidRDefault="002065EF" w:rsidP="002065EF">
      <w:pPr>
        <w:rPr>
          <w:ins w:id="282" w:author="S2-2208663" w:date="2022-10-09T17:27:00Z"/>
          <w:rFonts w:eastAsia="DengXian"/>
          <w:lang w:val="en-US"/>
        </w:rPr>
      </w:pPr>
      <w:ins w:id="283"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284" w:author="Paul Schliwa-Bertling" w:date="2022-10-10T15:20:00Z">
        <w:r w:rsidR="0096013D">
          <w:t>s</w:t>
        </w:r>
      </w:ins>
      <w:ins w:id="285"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DengXian"/>
            <w:lang w:val="en-US"/>
          </w:rPr>
          <w:t>, w</w:t>
        </w:r>
        <w:r w:rsidRPr="00572D89">
          <w:rPr>
            <w:rFonts w:eastAsia="DengXian"/>
            <w:lang w:val="en-US"/>
          </w:rPr>
          <w:t xml:space="preserve">hether RAN can support </w:t>
        </w:r>
        <w:r>
          <w:rPr>
            <w:rFonts w:eastAsia="DengXian"/>
            <w:lang w:val="en-US"/>
          </w:rPr>
          <w:t>the ECN</w:t>
        </w:r>
        <w:r w:rsidRPr="00572D89">
          <w:rPr>
            <w:rFonts w:eastAsia="DengXian"/>
            <w:lang w:val="en-US"/>
          </w:rPr>
          <w:t xml:space="preserve"> marking </w:t>
        </w:r>
        <w:r>
          <w:rPr>
            <w:rFonts w:eastAsia="DengXian"/>
            <w:lang w:val="en-US"/>
          </w:rPr>
          <w:t xml:space="preserve">and which layer the marking should be set </w:t>
        </w:r>
        <w:r w:rsidRPr="00572D89">
          <w:rPr>
            <w:rFonts w:eastAsia="DengXian"/>
            <w:lang w:val="en-US"/>
          </w:rPr>
          <w:t>need to be coordinated with RAN WG.</w:t>
        </w:r>
      </w:ins>
    </w:p>
    <w:p w14:paraId="00D5088F" w14:textId="231D52CF" w:rsidR="002065EF" w:rsidRDefault="002065EF" w:rsidP="002065EF">
      <w:pPr>
        <w:rPr>
          <w:ins w:id="286" w:author="S2-2208663" w:date="2022-10-09T17:27:00Z"/>
        </w:rPr>
      </w:pPr>
      <w:ins w:id="287"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288" w:author="Paul Schliwa-Bertling" w:date="2022-10-10T15:59:00Z">
          <w:r w:rsidRPr="002A7969" w:rsidDel="00D30FB1">
            <w:rPr>
              <w:highlight w:val="yellow"/>
              <w:rPrChange w:id="289" w:author="Paul Schliwa-Bertling" w:date="2022-10-11T19:20:00Z">
                <w:rPr/>
              </w:rPrChange>
            </w:rPr>
            <w:delText>This solution doesn’t require RAN to support ECN marking.</w:delText>
          </w:r>
        </w:del>
      </w:ins>
      <w:ins w:id="290" w:author="Paul Schliwa-Bertling" w:date="2022-10-10T15:22:00Z">
        <w:r w:rsidR="0096013D" w:rsidRPr="002A7969">
          <w:rPr>
            <w:highlight w:val="yellow"/>
            <w:rPrChange w:id="291" w:author="Paul Schliwa-Bertling" w:date="2022-10-11T19:20:00Z">
              <w:rPr/>
            </w:rPrChange>
          </w:rPr>
          <w:t xml:space="preserve">However, </w:t>
        </w:r>
        <w:r w:rsidR="0096013D" w:rsidRPr="002A7969">
          <w:rPr>
            <w:rFonts w:eastAsia="DengXian"/>
            <w:highlight w:val="yellow"/>
            <w:lang w:val="en-US"/>
            <w:rPrChange w:id="292" w:author="Paul Schliwa-Bertling" w:date="2022-10-11T19:20:00Z">
              <w:rPr>
                <w:rFonts w:eastAsia="DengXian"/>
                <w:lang w:val="en-US"/>
              </w:rPr>
            </w:rPrChange>
          </w:rPr>
          <w:t xml:space="preserve">whether RAN can </w:t>
        </w:r>
      </w:ins>
      <w:ins w:id="293" w:author="Paul Schliwa-Bertling" w:date="2022-10-10T15:30:00Z">
        <w:r w:rsidR="00DB6DAE" w:rsidRPr="002A7969">
          <w:rPr>
            <w:rFonts w:eastAsia="DengXian"/>
            <w:highlight w:val="yellow"/>
            <w:lang w:val="en-US"/>
            <w:rPrChange w:id="294" w:author="Paul Schliwa-Bertling" w:date="2022-10-11T19:20:00Z">
              <w:rPr>
                <w:rFonts w:eastAsia="DengXian"/>
                <w:lang w:val="en-US"/>
              </w:rPr>
            </w:rPrChange>
          </w:rPr>
          <w:t>expose</w:t>
        </w:r>
      </w:ins>
      <w:ins w:id="295" w:author="Paul Schliwa-Bertling" w:date="2022-10-10T15:22:00Z">
        <w:r w:rsidR="0096013D" w:rsidRPr="002A7969">
          <w:rPr>
            <w:rFonts w:eastAsia="DengXian"/>
            <w:highlight w:val="yellow"/>
            <w:lang w:val="en-US"/>
            <w:rPrChange w:id="296" w:author="Paul Schliwa-Bertling" w:date="2022-10-11T19:20:00Z">
              <w:rPr>
                <w:rFonts w:eastAsia="DengXian"/>
                <w:lang w:val="en-US"/>
              </w:rPr>
            </w:rPrChange>
          </w:rPr>
          <w:t xml:space="preserve"> congestion information to UPF need</w:t>
        </w:r>
      </w:ins>
      <w:ins w:id="297" w:author="Paul Schliwa-Bertling" w:date="2022-10-10T15:31:00Z">
        <w:r w:rsidR="00DB6DAE" w:rsidRPr="002A7969">
          <w:rPr>
            <w:rFonts w:eastAsia="DengXian"/>
            <w:highlight w:val="yellow"/>
            <w:lang w:val="en-US"/>
            <w:rPrChange w:id="298" w:author="Paul Schliwa-Bertling" w:date="2022-10-11T19:20:00Z">
              <w:rPr>
                <w:rFonts w:eastAsia="DengXian"/>
                <w:lang w:val="en-US"/>
              </w:rPr>
            </w:rPrChange>
          </w:rPr>
          <w:t>s</w:t>
        </w:r>
      </w:ins>
      <w:ins w:id="299" w:author="Paul Schliwa-Bertling" w:date="2022-10-10T15:22:00Z">
        <w:r w:rsidR="0096013D" w:rsidRPr="002A7969">
          <w:rPr>
            <w:rFonts w:eastAsia="DengXian"/>
            <w:highlight w:val="yellow"/>
            <w:lang w:val="en-US"/>
            <w:rPrChange w:id="300" w:author="Paul Schliwa-Bertling" w:date="2022-10-11T19:20:00Z">
              <w:rPr>
                <w:rFonts w:eastAsia="DengXian"/>
                <w:lang w:val="en-US"/>
              </w:rPr>
            </w:rPrChange>
          </w:rPr>
          <w:t xml:space="preserve"> to be coordinated with RAN WG.</w:t>
        </w:r>
      </w:ins>
    </w:p>
    <w:p w14:paraId="07B5FCB1" w14:textId="77777777" w:rsidR="002065EF" w:rsidRPr="0002724C" w:rsidRDefault="002065EF" w:rsidP="002065EF">
      <w:pPr>
        <w:rPr>
          <w:ins w:id="301" w:author="S2-2208663" w:date="2022-10-09T17:27:00Z"/>
          <w:rFonts w:ascii="Arial" w:eastAsia="Yu Mincho" w:hAnsi="Arial" w:cs="Arial"/>
          <w:b/>
          <w:noProof/>
          <w:color w:val="C5003D"/>
          <w:sz w:val="28"/>
          <w:szCs w:val="28"/>
          <w:lang w:val="en-US" w:eastAsia="ko-KR"/>
        </w:rPr>
      </w:pPr>
      <w:ins w:id="302" w:author="S2-2208663" w:date="2022-10-09T17:27:00Z">
        <w:r w:rsidRPr="00A7459D">
          <w:t>Solution #</w:t>
        </w:r>
        <w:r>
          <w:t>6</w:t>
        </w:r>
        <w:del w:id="303" w:author="Tencent" w:date="2022-10-09T17:40:00Z">
          <w:r w:rsidDel="000018CD">
            <w:delText>8</w:delText>
          </w:r>
        </w:del>
      </w:ins>
      <w:ins w:id="304" w:author="Tencent" w:date="2022-10-09T17:40:00Z">
        <w:r w:rsidR="000018CD">
          <w:t>7</w:t>
        </w:r>
      </w:ins>
      <w:ins w:id="305" w:author="S2-2208663" w:date="2022-10-09T17:27:00Z">
        <w:r>
          <w:t xml:space="preserve"> proposes that the AF could provide ECN marking for L4S instruction information. Based on the AF information, the PCF generates the corresponding policy, and sends it to the SMF, RAN or UPF to </w:t>
        </w:r>
        <w:del w:id="306" w:author="Tencent" w:date="2022-10-09T17:34:00Z">
          <w:r w:rsidDel="008632D6">
            <w:delText>help</w:delText>
          </w:r>
        </w:del>
      </w:ins>
      <w:ins w:id="307" w:author="Tencent" w:date="2022-10-09T17:34:00Z">
        <w:r w:rsidR="008632D6">
          <w:t>enable</w:t>
        </w:r>
      </w:ins>
      <w:ins w:id="308"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2"/>
    <w:bookmarkEnd w:id="23"/>
    <w:p w14:paraId="3748268C" w14:textId="77777777" w:rsidR="00BE01C9" w:rsidRPr="00B01001" w:rsidRDefault="00BE01C9" w:rsidP="00BE01C9">
      <w:pPr>
        <w:pStyle w:val="Heading2"/>
      </w:pPr>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10A802C9" w14:textId="77777777" w:rsidR="00BE01C9" w:rsidRDefault="00BE01C9" w:rsidP="00BE01C9">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77777777" w:rsidR="00BE01C9" w:rsidRPr="00EB2AE4" w:rsidRDefault="00BE01C9" w:rsidP="00BE01C9">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ins w:id="309" w:author="S2-2208823" w:date="2022-10-09T14:39:00Z">
        <w:r w:rsidR="00950417">
          <w:rPr>
            <w:rFonts w:eastAsia="DengXian"/>
            <w:lang w:val="en-US" w:eastAsia="zh-CN"/>
          </w:rPr>
          <w:t>in IP layer of the received packets</w:t>
        </w:r>
      </w:ins>
      <w:del w:id="310" w:author="S2-2208823" w:date="2022-10-09T14:39:00Z">
        <w:r w:rsidRPr="00EB2AE4" w:rsidDel="00950417">
          <w:rPr>
            <w:rFonts w:eastAsia="DengXian"/>
            <w:lang w:eastAsia="zh-CN"/>
          </w:rPr>
          <w:delText>QoS Flows</w:delText>
        </w:r>
      </w:del>
      <w:r w:rsidRPr="00EB2AE4">
        <w:rPr>
          <w:rFonts w:eastAsia="DengXian"/>
          <w:lang w:eastAsia="zh-CN"/>
        </w:rPr>
        <w:t xml:space="preserve"> based on current congestion level information reported from NG-RAN via GTP-U header</w:t>
      </w:r>
      <w:ins w:id="311" w:author="S2-2208823" w:date="2022-10-09T14:39:00Z">
        <w:r w:rsidR="00950417">
          <w:rPr>
            <w:rFonts w:eastAsia="DengXian"/>
            <w:lang w:eastAsia="zh-CN"/>
          </w:rPr>
          <w:t xml:space="preserve"> </w:t>
        </w:r>
        <w:del w:id="312" w:author="ke2" w:date="2022-10-10T15:40:00Z">
          <w:r w:rsidR="00950417" w:rsidDel="0058756E">
            <w:rPr>
              <w:rFonts w:eastAsia="DengXian" w:hint="eastAsia"/>
              <w:lang w:eastAsia="zh-CN"/>
            </w:rPr>
            <w:delText>o</w:delText>
          </w:r>
          <w:r w:rsidR="00950417" w:rsidDel="0058756E">
            <w:rPr>
              <w:rFonts w:eastAsia="DengXian"/>
              <w:lang w:eastAsia="zh-CN"/>
            </w:rPr>
            <w:delText>f</w:delText>
          </w:r>
        </w:del>
      </w:ins>
      <w:ins w:id="313" w:author="ke2" w:date="2022-10-10T15:40:00Z">
        <w:r w:rsidR="0058756E">
          <w:rPr>
            <w:rFonts w:eastAsia="DengXian"/>
            <w:lang w:eastAsia="zh-CN"/>
          </w:rPr>
          <w:t>for a given</w:t>
        </w:r>
      </w:ins>
      <w:ins w:id="314" w:author="S2-2208823" w:date="2022-10-09T14:39:00Z">
        <w:del w:id="315" w:author="ke2" w:date="2022-10-10T15:40:00Z">
          <w:r w:rsidR="00950417" w:rsidDel="0058756E">
            <w:rPr>
              <w:rFonts w:eastAsia="DengXian"/>
              <w:lang w:eastAsia="zh-CN"/>
            </w:rPr>
            <w:delText xml:space="preserve"> the</w:delText>
          </w:r>
        </w:del>
        <w:r w:rsidR="00950417">
          <w:rPr>
            <w:rFonts w:eastAsia="DengXian"/>
            <w:lang w:eastAsia="zh-CN"/>
          </w:rPr>
          <w:t xml:space="preserve"> QoS F</w:t>
        </w:r>
      </w:ins>
      <w:ins w:id="316" w:author="S2-2208823" w:date="2022-10-09T14:40:00Z">
        <w:r w:rsidR="00950417">
          <w:rPr>
            <w:rFonts w:eastAsia="DengXian"/>
            <w:lang w:eastAsia="zh-CN"/>
          </w:rPr>
          <w:t>low</w:t>
        </w:r>
        <w:del w:id="317" w:author="ke2" w:date="2022-10-10T15:41:00Z">
          <w:r w:rsidR="00950417" w:rsidDel="0058756E">
            <w:rPr>
              <w:rFonts w:eastAsia="DengXian"/>
              <w:lang w:eastAsia="zh-CN"/>
            </w:rPr>
            <w:delText>s</w:delText>
          </w:r>
        </w:del>
        <w:r w:rsidR="00950417">
          <w:rPr>
            <w:rFonts w:eastAsia="DengXian"/>
            <w:lang w:eastAsia="zh-CN"/>
          </w:rPr>
          <w:t>.</w:t>
        </w:r>
      </w:ins>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18" w:author="S2-2208999" w:date="2022-10-08T18:04:00Z">
        <w:del w:id="319" w:author="Paul Schliwa-Bertling" w:date="2022-10-10T16:00:00Z">
          <w:r w:rsidR="009D1592" w:rsidDel="001A1777">
            <w:delText xml:space="preserve"> </w:delText>
          </w:r>
          <w:commentRangeStart w:id="320"/>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20"/>
      <w:r w:rsidR="001A1777">
        <w:rPr>
          <w:rStyle w:val="CommentReference"/>
        </w:rPr>
        <w:commentReference w:id="320"/>
      </w:r>
      <w:r>
        <w:t>. Otherwise, L4S is not supported in network.</w:t>
      </w:r>
    </w:p>
    <w:p w14:paraId="73E47E48" w14:textId="77777777" w:rsidR="00C3483E" w:rsidRDefault="00BE01C9" w:rsidP="00BE01C9">
      <w:pPr>
        <w:pStyle w:val="EditorsNote"/>
        <w:rPr>
          <w:ins w:id="321" w:author="S2-2208658" w:date="2022-10-09T14:43:00Z"/>
        </w:rPr>
      </w:pPr>
      <w:del w:id="322"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23" w:author="S2-2208658" w:date="2022-10-09T14:42:00Z">
        <w:r>
          <w:t>NOTE 3:</w:t>
        </w:r>
        <w:r w:rsidRPr="00943FD2">
          <w:t xml:space="preserve"> </w:t>
        </w:r>
        <w:r w:rsidRPr="00EB2AE4">
          <w:t>Supports for L4S and for exposure of congestion level</w:t>
        </w:r>
      </w:ins>
      <w:ins w:id="324" w:author="Paul Schliwa-Bertling" w:date="2022-10-10T16:02:00Z">
        <w:r w:rsidR="001A1777">
          <w:t xml:space="preserve"> </w:t>
        </w:r>
      </w:ins>
      <w:ins w:id="325" w:author="Paul Schliwa-Bertling" w:date="2022-10-10T16:01:00Z">
        <w:r w:rsidR="001A1777" w:rsidRPr="00EB2AE4">
          <w:t>(e.g. per QoS flow congestion level)</w:t>
        </w:r>
      </w:ins>
      <w:ins w:id="326" w:author="S2-2208658" w:date="2022-10-09T14:42:00Z">
        <w:r>
          <w:rPr>
            <w:rFonts w:hint="eastAsia"/>
          </w:rPr>
          <w:t xml:space="preserve"> is</w:t>
        </w:r>
        <w:r w:rsidRPr="00EB2AE4">
          <w:t xml:space="preserve"> pending RAN WG</w:t>
        </w:r>
        <w:r>
          <w:t>'</w:t>
        </w:r>
        <w:r w:rsidRPr="00EB2AE4">
          <w:t xml:space="preserve">s feedback </w:t>
        </w:r>
        <w:del w:id="327" w:author="Paul Schliwa-Bertling" w:date="2022-10-10T16:01:00Z">
          <w:r w:rsidRPr="00EB2AE4" w:rsidDel="001A1777">
            <w:delText>on the feasibility of RAN judgment and/or exposure of the corresponding info (e.g. per QoS flow congestion level)</w:delText>
          </w:r>
        </w:del>
        <w:r w:rsidRPr="00EB2AE4">
          <w:t>.</w:t>
        </w:r>
      </w:ins>
    </w:p>
    <w:p w14:paraId="2B1117CA" w14:textId="77777777" w:rsidR="00BE01C9" w:rsidRDefault="00BE01C9" w:rsidP="00BE01C9">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DengXian" w:hint="eastAsia"/>
          <w:lang w:eastAsia="zh-CN"/>
        </w:rPr>
        <w:t>-</w:t>
      </w:r>
      <w:r>
        <w:rPr>
          <w:rFonts w:eastAsia="DengXian" w:hint="eastAsia"/>
          <w:lang w:eastAsia="zh-CN"/>
        </w:rPr>
        <w:tab/>
      </w:r>
      <w:r>
        <w:t>The following information may be exposed</w:t>
      </w:r>
      <w:ins w:id="328" w:author="ke2" w:date="2022-10-10T15:35:00Z">
        <w:r w:rsidR="0058756E">
          <w:t xml:space="preserve"> by RAN</w:t>
        </w:r>
        <w:del w:id="329" w:author="Paul Schliwa-Bertling" w:date="2022-10-11T19:27:00Z">
          <w:r w:rsidR="0058756E" w:rsidDel="00E67EF4">
            <w:delText xml:space="preserve"> </w:delText>
          </w:r>
          <w:r w:rsidR="0058756E" w:rsidRPr="006D626F" w:rsidDel="00E67EF4">
            <w:rPr>
              <w:highlight w:val="yellow"/>
              <w:rPrChange w:id="330" w:author="Paul Schliwa-Bertling" w:date="2022-10-11T19:58:00Z">
                <w:rPr/>
              </w:rPrChange>
            </w:rPr>
            <w:delText xml:space="preserve">via N2 </w:delText>
          </w:r>
        </w:del>
      </w:ins>
      <w:ins w:id="331" w:author="ke2" w:date="2022-10-10T15:37:00Z">
        <w:del w:id="332" w:author="Paul Schliwa-Bertling" w:date="2022-10-11T19:27:00Z">
          <w:r w:rsidR="0058756E" w:rsidRPr="006D626F" w:rsidDel="00E67EF4">
            <w:rPr>
              <w:highlight w:val="yellow"/>
              <w:rPrChange w:id="333" w:author="Paul Schliwa-Bertling" w:date="2022-10-11T19:58:00Z">
                <w:rPr/>
              </w:rPrChange>
            </w:rPr>
            <w:delText xml:space="preserve">signalling </w:delText>
          </w:r>
        </w:del>
      </w:ins>
      <w:ins w:id="334" w:author="ke2" w:date="2022-10-10T15:35:00Z">
        <w:del w:id="335" w:author="Paul Schliwa-Bertling" w:date="2022-10-11T19:27:00Z">
          <w:r w:rsidR="0058756E" w:rsidRPr="006D626F" w:rsidDel="00E67EF4">
            <w:rPr>
              <w:highlight w:val="yellow"/>
              <w:rPrChange w:id="336" w:author="Paul Schliwa-Bertling" w:date="2022-10-11T19:58:00Z">
                <w:rPr/>
              </w:rPrChange>
            </w:rPr>
            <w:delText>or N3</w:delText>
          </w:r>
        </w:del>
      </w:ins>
      <w:ins w:id="337" w:author="ke2" w:date="2022-10-10T15:37:00Z">
        <w:del w:id="338" w:author="Paul Schliwa-Bertling" w:date="2022-10-11T19:27:00Z">
          <w:r w:rsidR="0058756E" w:rsidRPr="006D626F" w:rsidDel="00E67EF4">
            <w:rPr>
              <w:highlight w:val="yellow"/>
              <w:rPrChange w:id="339" w:author="Paul Schliwa-Bertling" w:date="2022-10-11T19:58:00Z">
                <w:rPr/>
              </w:rPrChange>
            </w:rPr>
            <w:delText xml:space="preserve"> GTP-U</w:delText>
          </w:r>
        </w:del>
      </w:ins>
      <w:r w:rsidRPr="006D626F">
        <w:rPr>
          <w:highlight w:val="yellow"/>
          <w:rPrChange w:id="340" w:author="Paul Schliwa-Bertling" w:date="2022-10-11T19:58:00Z">
            <w:rPr/>
          </w:rPrChange>
        </w:rPr>
        <w:t>:</w:t>
      </w:r>
    </w:p>
    <w:p w14:paraId="766F5D82" w14:textId="570257CC" w:rsidR="00BE01C9" w:rsidRDefault="00BE01C9" w:rsidP="00BE01C9">
      <w:pPr>
        <w:pStyle w:val="B3"/>
        <w:rPr>
          <w:ins w:id="341" w:author="S2-2208567" w:date="2022-10-08T17:58:00Z"/>
        </w:rPr>
      </w:pPr>
      <w:r>
        <w:t>-</w:t>
      </w:r>
      <w:r>
        <w:tab/>
        <w:t>QNC for GBR QoS Flow: data rate cannot be guaranteed</w:t>
      </w:r>
      <w:ins w:id="342" w:author="Paul Schliwa-Bertling" w:date="2022-10-11T19:27:00Z">
        <w:r w:rsidR="00E67EF4">
          <w:t xml:space="preserve"> </w:t>
        </w:r>
        <w:r w:rsidR="00E67EF4" w:rsidRPr="006D626F">
          <w:rPr>
            <w:highlight w:val="yellow"/>
            <w:rPrChange w:id="343" w:author="Paul Schliwa-Bertling" w:date="2022-10-11T19:58:00Z">
              <w:rPr/>
            </w:rPrChange>
          </w:rPr>
          <w:t>via N2 (NGAP)</w:t>
        </w:r>
      </w:ins>
      <w:r w:rsidRPr="006D626F">
        <w:rPr>
          <w:highlight w:val="yellow"/>
          <w:rPrChange w:id="344" w:author="Paul Schliwa-Bertling" w:date="2022-10-11T19:58:00Z">
            <w:rPr/>
          </w:rPrChange>
        </w:rPr>
        <w:t>;</w:t>
      </w:r>
    </w:p>
    <w:p w14:paraId="2963336C" w14:textId="6163769B" w:rsidR="00CA0A93" w:rsidRDefault="00CA0A93" w:rsidP="00BE01C9">
      <w:pPr>
        <w:pStyle w:val="B3"/>
        <w:rPr>
          <w:ins w:id="345" w:author="Paul Schliwa-Bertling" w:date="2022-10-11T19:58:00Z"/>
          <w:rFonts w:eastAsia="DengXian"/>
          <w:lang w:val="en-US" w:eastAsia="zh-CN"/>
        </w:rPr>
      </w:pPr>
      <w:ins w:id="346" w:author="S2-2208567" w:date="2022-10-08T17:58:00Z">
        <w:r>
          <w:rPr>
            <w:rFonts w:eastAsia="DengXian" w:hint="eastAsia"/>
            <w:lang w:eastAsia="zh-CN"/>
          </w:rPr>
          <w:t>-</w:t>
        </w:r>
        <w:r>
          <w:rPr>
            <w:rFonts w:eastAsia="DengXian" w:hint="eastAsia"/>
            <w:lang w:eastAsia="zh-CN"/>
          </w:rPr>
          <w:tab/>
        </w:r>
      </w:ins>
      <w:ins w:id="347" w:author="ke2" w:date="2022-10-10T15:24:00Z">
        <w:del w:id="348" w:author="Paul Schliwa-Bertling" w:date="2022-10-11T19:57:00Z">
          <w:r w:rsidR="00876EEA" w:rsidRPr="006D626F" w:rsidDel="006D626F">
            <w:rPr>
              <w:rFonts w:eastAsia="DengXian"/>
              <w:highlight w:val="green"/>
              <w:lang w:eastAsia="zh-CN"/>
              <w:rPrChange w:id="349" w:author="Paul Schliwa-Bertling" w:date="2022-10-11T19:57:00Z">
                <w:rPr>
                  <w:rFonts w:eastAsia="DengXian"/>
                  <w:lang w:eastAsia="zh-CN"/>
                </w:rPr>
              </w:rPrChange>
            </w:rPr>
            <w:delText xml:space="preserve">Congestion </w:delText>
          </w:r>
        </w:del>
      </w:ins>
      <w:ins w:id="350" w:author="ke2" w:date="2022-10-10T15:28:00Z">
        <w:del w:id="351" w:author="Paul Schliwa-Bertling" w:date="2022-10-11T19:57:00Z">
          <w:r w:rsidR="00876EEA" w:rsidRPr="006D626F" w:rsidDel="006D626F">
            <w:rPr>
              <w:rFonts w:eastAsia="DengXian"/>
              <w:highlight w:val="green"/>
              <w:lang w:eastAsia="zh-CN"/>
              <w:rPrChange w:id="352" w:author="Paul Schliwa-Bertling" w:date="2022-10-11T19:57:00Z">
                <w:rPr>
                  <w:rFonts w:eastAsia="DengXian"/>
                  <w:lang w:eastAsia="zh-CN"/>
                </w:rPr>
              </w:rPrChange>
            </w:rPr>
            <w:delText>S</w:delText>
          </w:r>
        </w:del>
      </w:ins>
      <w:ins w:id="353" w:author="ke2" w:date="2022-10-10T15:24:00Z">
        <w:del w:id="354" w:author="Paul Schliwa-Bertling" w:date="2022-10-11T19:57:00Z">
          <w:r w:rsidR="00876EEA" w:rsidRPr="006D626F" w:rsidDel="006D626F">
            <w:rPr>
              <w:rFonts w:eastAsia="DengXian"/>
              <w:highlight w:val="green"/>
              <w:lang w:eastAsia="zh-CN"/>
              <w:rPrChange w:id="355" w:author="Paul Schliwa-Bertling" w:date="2022-10-11T19:57:00Z">
                <w:rPr>
                  <w:rFonts w:eastAsia="DengXian"/>
                  <w:lang w:eastAsia="zh-CN"/>
                </w:rPr>
              </w:rPrChange>
            </w:rPr>
            <w:delText>tart</w:delText>
          </w:r>
        </w:del>
      </w:ins>
      <w:ins w:id="356" w:author="ke2" w:date="2022-10-10T15:27:00Z">
        <w:del w:id="357" w:author="Paul Schliwa-Bertling" w:date="2022-10-11T19:57:00Z">
          <w:r w:rsidR="00876EEA" w:rsidRPr="006D626F" w:rsidDel="006D626F">
            <w:rPr>
              <w:rFonts w:eastAsia="DengXian"/>
              <w:highlight w:val="green"/>
              <w:lang w:eastAsia="zh-CN"/>
              <w:rPrChange w:id="358" w:author="Paul Schliwa-Bertling" w:date="2022-10-11T19:57:00Z">
                <w:rPr>
                  <w:rFonts w:eastAsia="DengXian"/>
                  <w:lang w:eastAsia="zh-CN"/>
                </w:rPr>
              </w:rPrChange>
            </w:rPr>
            <w:delText xml:space="preserve"> event</w:delText>
          </w:r>
        </w:del>
      </w:ins>
      <w:ins w:id="359" w:author="ke2" w:date="2022-10-10T15:25:00Z">
        <w:del w:id="360" w:author="Paul Schliwa-Bertling" w:date="2022-10-11T19:57:00Z">
          <w:r w:rsidR="00876EEA" w:rsidRPr="006D626F" w:rsidDel="006D626F">
            <w:rPr>
              <w:rFonts w:eastAsia="DengXian"/>
              <w:highlight w:val="green"/>
              <w:lang w:eastAsia="zh-CN"/>
              <w:rPrChange w:id="361" w:author="Paul Schliwa-Bertling" w:date="2022-10-11T19:57:00Z">
                <w:rPr>
                  <w:rFonts w:eastAsia="DengXian"/>
                  <w:lang w:eastAsia="zh-CN"/>
                </w:rPr>
              </w:rPrChange>
            </w:rPr>
            <w:delText xml:space="preserve">, </w:delText>
          </w:r>
        </w:del>
      </w:ins>
      <w:ins w:id="362" w:author="ke2" w:date="2022-10-10T15:26:00Z">
        <w:del w:id="363" w:author="Paul Schliwa-Bertling" w:date="2022-10-11T19:57:00Z">
          <w:r w:rsidR="00876EEA" w:rsidRPr="006D626F" w:rsidDel="006D626F">
            <w:rPr>
              <w:rFonts w:eastAsia="DengXian"/>
              <w:highlight w:val="green"/>
              <w:lang w:eastAsia="zh-CN"/>
              <w:rPrChange w:id="364" w:author="Paul Schliwa-Bertling" w:date="2022-10-11T19:57:00Z">
                <w:rPr>
                  <w:rFonts w:eastAsia="DengXian"/>
                  <w:lang w:eastAsia="zh-CN"/>
                </w:rPr>
              </w:rPrChange>
            </w:rPr>
            <w:delText xml:space="preserve">Congestion </w:delText>
          </w:r>
        </w:del>
      </w:ins>
      <w:ins w:id="365" w:author="ke2" w:date="2022-10-10T15:24:00Z">
        <w:del w:id="366" w:author="Paul Schliwa-Bertling" w:date="2022-10-11T19:57:00Z">
          <w:r w:rsidR="00876EEA" w:rsidRPr="006D626F" w:rsidDel="006D626F">
            <w:rPr>
              <w:rFonts w:eastAsia="DengXian"/>
              <w:highlight w:val="green"/>
              <w:lang w:eastAsia="zh-CN"/>
              <w:rPrChange w:id="367" w:author="Paul Schliwa-Bertling" w:date="2022-10-11T19:57:00Z">
                <w:rPr>
                  <w:rFonts w:eastAsia="DengXian"/>
                  <w:lang w:eastAsia="zh-CN"/>
                </w:rPr>
              </w:rPrChange>
            </w:rPr>
            <w:delText>End</w:delText>
          </w:r>
        </w:del>
      </w:ins>
      <w:ins w:id="368" w:author="ke2" w:date="2022-10-10T15:26:00Z">
        <w:del w:id="369" w:author="Paul Schliwa-Bertling" w:date="2022-10-11T19:57:00Z">
          <w:r w:rsidR="00876EEA" w:rsidRPr="006D626F" w:rsidDel="006D626F">
            <w:rPr>
              <w:rFonts w:eastAsia="DengXian"/>
              <w:highlight w:val="green"/>
              <w:lang w:eastAsia="zh-CN"/>
              <w:rPrChange w:id="370" w:author="Paul Schliwa-Bertling" w:date="2022-10-11T19:57:00Z">
                <w:rPr>
                  <w:rFonts w:eastAsia="DengXian"/>
                  <w:lang w:eastAsia="zh-CN"/>
                </w:rPr>
              </w:rPrChange>
            </w:rPr>
            <w:delText xml:space="preserve"> event</w:delText>
          </w:r>
        </w:del>
      </w:ins>
      <w:ins w:id="371" w:author="ke2" w:date="2022-10-10T15:25:00Z">
        <w:del w:id="372" w:author="Paul Schliwa-Bertling" w:date="2022-10-11T19:57:00Z">
          <w:r w:rsidR="00876EEA" w:rsidRPr="006D626F" w:rsidDel="006D626F">
            <w:rPr>
              <w:rFonts w:eastAsia="DengXian"/>
              <w:highlight w:val="green"/>
              <w:lang w:eastAsia="zh-CN"/>
              <w:rPrChange w:id="373" w:author="Paul Schliwa-Bertling" w:date="2022-10-11T19:57:00Z">
                <w:rPr>
                  <w:rFonts w:eastAsia="DengXian"/>
                  <w:lang w:eastAsia="zh-CN"/>
                </w:rPr>
              </w:rPrChange>
            </w:rPr>
            <w:delText>,</w:delText>
          </w:r>
          <w:r w:rsidR="00876EEA" w:rsidDel="006D626F">
            <w:rPr>
              <w:rFonts w:eastAsia="DengXian"/>
              <w:lang w:eastAsia="zh-CN"/>
            </w:rPr>
            <w:delText xml:space="preserve"> </w:delText>
          </w:r>
        </w:del>
      </w:ins>
      <w:ins w:id="374" w:author="S2-2208567" w:date="2022-10-08T17:58:00Z">
        <w:r>
          <w:rPr>
            <w:rFonts w:eastAsia="DengXian"/>
            <w:lang w:eastAsia="zh-CN"/>
          </w:rPr>
          <w:t>Congestion level information: a value denoting the degree of current congestion. A lower value means less congestion is experienced</w:t>
        </w:r>
      </w:ins>
      <w:ins w:id="375" w:author="Paul Schliwa-Bertling" w:date="2022-10-11T19:27:00Z">
        <w:r w:rsidR="00E67EF4">
          <w:rPr>
            <w:rFonts w:eastAsia="DengXian"/>
            <w:lang w:eastAsia="zh-CN"/>
          </w:rPr>
          <w:t xml:space="preserve"> </w:t>
        </w:r>
        <w:r w:rsidR="00E67EF4" w:rsidRPr="006D626F">
          <w:rPr>
            <w:rFonts w:eastAsia="DengXian"/>
            <w:highlight w:val="yellow"/>
            <w:lang w:eastAsia="zh-CN"/>
            <w:rPrChange w:id="376" w:author="Paul Schliwa-Bertling" w:date="2022-10-11T19:58:00Z">
              <w:rPr>
                <w:rFonts w:eastAsia="DengXian"/>
                <w:lang w:eastAsia="zh-CN"/>
              </w:rPr>
            </w:rPrChange>
          </w:rPr>
          <w:t>via N3 (GTP-U)</w:t>
        </w:r>
      </w:ins>
      <w:ins w:id="377" w:author="S2-2208567" w:date="2022-10-08T17:58:00Z">
        <w:r w:rsidRPr="006D626F">
          <w:rPr>
            <w:rFonts w:eastAsia="DengXian"/>
            <w:highlight w:val="yellow"/>
            <w:lang w:val="en-US" w:eastAsia="zh-CN"/>
            <w:rPrChange w:id="378" w:author="Paul Schliwa-Bertling" w:date="2022-10-11T19:58:00Z">
              <w:rPr>
                <w:rFonts w:eastAsia="DengXian"/>
                <w:lang w:val="en-US" w:eastAsia="zh-CN"/>
              </w:rPr>
            </w:rPrChange>
          </w:rPr>
          <w:t>.</w:t>
        </w:r>
      </w:ins>
    </w:p>
    <w:p w14:paraId="1EF7713E" w14:textId="555D918C" w:rsidR="006D626F" w:rsidRDefault="006D626F" w:rsidP="006D626F">
      <w:pPr>
        <w:pStyle w:val="NO"/>
        <w:rPr>
          <w:ins w:id="379" w:author="Paul Schliwa-Bertling" w:date="2022-10-11T19:58:00Z"/>
        </w:rPr>
      </w:pPr>
      <w:ins w:id="380" w:author="Paul Schliwa-Bertling" w:date="2022-10-11T19:58:00Z">
        <w:r w:rsidRPr="006D626F">
          <w:rPr>
            <w:highlight w:val="green"/>
            <w:rPrChange w:id="381" w:author="Paul Schliwa-Bertling" w:date="2022-10-11T19:58:00Z">
              <w:rPr>
                <w:highlight w:val="yellow"/>
              </w:rPr>
            </w:rPrChange>
          </w:rPr>
          <w:t>NOTE: Whether congestion start/end can be denote</w:t>
        </w:r>
      </w:ins>
      <w:ins w:id="382" w:author="Paul Schliwa-Bertling" w:date="2022-10-11T19:59:00Z">
        <w:r>
          <w:rPr>
            <w:highlight w:val="green"/>
          </w:rPr>
          <w:t>d</w:t>
        </w:r>
      </w:ins>
      <w:ins w:id="383" w:author="Paul Schliwa-Bertling" w:date="2022-10-11T19:58:00Z">
        <w:r w:rsidRPr="006D626F">
          <w:rPr>
            <w:highlight w:val="green"/>
            <w:rPrChange w:id="384"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pPr>
        <w:pStyle w:val="B2"/>
        <w:pPrChange w:id="385" w:author="ke2" w:date="2022-10-10T15:36:00Z">
          <w:pPr>
            <w:pStyle w:val="B3"/>
          </w:pPr>
        </w:pPrChange>
      </w:pPr>
      <w:r>
        <w:t>-</w:t>
      </w:r>
      <w:r>
        <w:tab/>
        <w:t>AF uses Nnef_AFSessionWithQoS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386"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387" w:author="S2-2208567" w:date="2022-10-08T17:59:00Z">
        <w:r>
          <w:rPr>
            <w:rFonts w:eastAsia="DengXian"/>
            <w:lang w:eastAsia="zh-CN"/>
          </w:rPr>
          <w:t xml:space="preserve">-  </w:t>
        </w:r>
        <w:commentRangeStart w:id="388"/>
        <w:del w:id="389" w:author="Paul Schliwa-Bertling" w:date="2022-10-11T19:29:00Z">
          <w:r w:rsidRPr="004C1353" w:rsidDel="00E67EF4">
            <w:rPr>
              <w:rFonts w:eastAsia="DengXian"/>
              <w:lang w:eastAsia="zh-CN"/>
            </w:rPr>
            <w:delText>UPF</w:delText>
          </w:r>
        </w:del>
      </w:ins>
      <w:commentRangeEnd w:id="388"/>
      <w:r w:rsidR="00E67EF4">
        <w:rPr>
          <w:rStyle w:val="CommentReference"/>
        </w:rPr>
        <w:commentReference w:id="388"/>
      </w:r>
      <w:ins w:id="390" w:author="S2-2208567" w:date="2022-10-08T17:59:00Z">
        <w:del w:id="391" w:author="Paul Schliwa-Bertling" w:date="2022-10-11T19:29:00Z">
          <w:r w:rsidRPr="004C1353" w:rsidDel="00E67EF4">
            <w:rPr>
              <w:rFonts w:eastAsia="DengXian"/>
              <w:lang w:eastAsia="zh-CN"/>
            </w:rPr>
            <w:delText xml:space="preserve"> </w:delText>
          </w:r>
          <w:r w:rsidDel="00E67EF4">
            <w:rPr>
              <w:rFonts w:eastAsia="DengXian"/>
              <w:lang w:eastAsia="zh-CN"/>
            </w:rPr>
            <w:delText>may</w:delText>
          </w:r>
          <w:r w:rsidRPr="004C1353" w:rsidDel="00E67EF4">
            <w:rPr>
              <w:rFonts w:eastAsia="DengXian"/>
              <w:lang w:eastAsia="zh-CN"/>
            </w:rPr>
            <w:delText xml:space="preserve"> shap</w:delText>
          </w:r>
          <w:r w:rsidDel="00E67EF4">
            <w:rPr>
              <w:rFonts w:eastAsia="DengXian"/>
              <w:lang w:eastAsia="zh-CN"/>
            </w:rPr>
            <w:delText>e</w:delText>
          </w:r>
          <w:r w:rsidRPr="004C1353" w:rsidDel="00E67EF4">
            <w:rPr>
              <w:rFonts w:eastAsia="DengXian"/>
              <w:lang w:eastAsia="zh-CN"/>
            </w:rPr>
            <w:delText xml:space="preserve"> or buffer DL traffic </w:delText>
          </w:r>
          <w:r w:rsidDel="00E67EF4">
            <w:rPr>
              <w:rFonts w:eastAsia="DengXian"/>
              <w:lang w:eastAsia="zh-CN"/>
            </w:rPr>
            <w:delText xml:space="preserve">to </w:delText>
          </w:r>
          <w:r w:rsidRPr="004C1353" w:rsidDel="00E67EF4">
            <w:rPr>
              <w:rFonts w:eastAsia="DengXian"/>
              <w:lang w:eastAsia="zh-CN"/>
            </w:rPr>
            <w:delText xml:space="preserve">eliminate the congestion situation </w:delText>
          </w:r>
          <w:r w:rsidDel="00E67EF4">
            <w:rPr>
              <w:rFonts w:eastAsia="DengXian"/>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392"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393" w:author="Zhuoyun1" w:date="2022-09-28T16:45:00Z"/>
        </w:rPr>
      </w:pPr>
      <w:r>
        <w:t>-</w:t>
      </w:r>
      <w:r>
        <w:tab/>
      </w:r>
      <w:ins w:id="394" w:author="Zhuoyun1" w:date="2022-09-28T16:42:00Z">
        <w:r>
          <w:t xml:space="preserve">Data rate may be measured and exposed by UPF. </w:t>
        </w:r>
      </w:ins>
      <w:del w:id="395" w:author="Zhuoyun1" w:date="2022-09-28T16:42:00Z">
        <w:r w:rsidDel="00BE01C9">
          <w:delText xml:space="preserve">The UPF may support obtaining and exposing the above information. </w:delText>
        </w:r>
      </w:del>
      <w:r>
        <w:t>Exposure path defined in clause 6.4 of TS 23.548 [61] is reused to expose the above information.</w:t>
      </w:r>
      <w:ins w:id="396" w:author="Zhuoyun1" w:date="2022-09-29T14:46:00Z">
        <w:r w:rsidR="00D01E89">
          <w:t xml:space="preserve"> </w:t>
        </w:r>
      </w:ins>
      <w:ins w:id="397"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398" w:author="Zhuoyun1" w:date="2022-09-28T16:43:00Z"/>
          <w:del w:id="399" w:author="S2-2208658" w:date="2022-10-09T14:45:00Z"/>
        </w:rPr>
      </w:pPr>
      <w:del w:id="400" w:author="S2-2208658" w:date="2022-10-09T14:45:00Z">
        <w:r w:rsidDel="00D25B72">
          <w:delText>-</w:delText>
        </w:r>
        <w:r w:rsidDel="00D25B72">
          <w:tab/>
          <w:delText>The RAN may support exposing the above information</w:delText>
        </w:r>
      </w:del>
      <w:ins w:id="401" w:author="Zhuoyun1" w:date="2022-09-28T16:43:00Z">
        <w:del w:id="402" w:author="S2-2208658" w:date="2022-10-09T14:45:00Z">
          <w:r w:rsidDel="00D25B72">
            <w:delText>data rate</w:delText>
          </w:r>
        </w:del>
      </w:ins>
      <w:del w:id="403"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04" w:author="S2-2208658" w:date="2022-10-09T14:46:00Z"/>
        </w:rPr>
      </w:pPr>
      <w:ins w:id="405" w:author="Zhuoyun1" w:date="2022-09-30T14:51:00Z">
        <w:del w:id="406"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07" w:name="_Hlk115443040"/>
          <w:r w:rsidDel="00D25B72">
            <w:delText xml:space="preserve">The information </w:delText>
          </w:r>
        </w:del>
      </w:ins>
      <w:ins w:id="408" w:author="Zhuoyun1" w:date="2022-09-30T15:06:00Z">
        <w:del w:id="409" w:author="Tencent" w:date="2022-10-09T14:53:00Z">
          <w:r w:rsidR="00FE4E13" w:rsidDel="00D25B72">
            <w:delText>can be</w:delText>
          </w:r>
        </w:del>
      </w:ins>
      <w:ins w:id="410" w:author="Zhuoyun1" w:date="2022-09-30T15:05:00Z">
        <w:del w:id="411" w:author="Tencent" w:date="2022-10-09T14:53:00Z">
          <w:r w:rsidR="00FE4E13" w:rsidDel="00D25B72">
            <w:delText xml:space="preserve"> exposed </w:delText>
          </w:r>
        </w:del>
      </w:ins>
      <w:ins w:id="412" w:author="Zhuoyun1" w:date="2022-09-30T14:51:00Z">
        <w:del w:id="413" w:author="Tencent" w:date="2022-10-09T14:53:00Z">
          <w:r w:rsidDel="00D25B72">
            <w:delText>as the exposure path defined in clause 6.4 of TS 23.548 [61] or via SMF/PCF/NEF.</w:delText>
          </w:r>
        </w:del>
      </w:ins>
      <w:bookmarkEnd w:id="407"/>
    </w:p>
    <w:p w14:paraId="7F5D4372" w14:textId="77777777" w:rsidR="00D25B72" w:rsidRDefault="00D25B72" w:rsidP="00D25B72">
      <w:pPr>
        <w:pStyle w:val="B3"/>
        <w:ind w:left="0" w:firstLineChars="400" w:firstLine="800"/>
        <w:rPr>
          <w:ins w:id="414" w:author="S2-2208658" w:date="2022-10-09T14:46:00Z"/>
        </w:rPr>
      </w:pPr>
      <w:ins w:id="415" w:author="S2-2208658" w:date="2022-10-09T14:46:00Z">
        <w:r>
          <w:t>-</w:t>
        </w:r>
      </w:ins>
      <w:ins w:id="416" w:author="S2-2208658" w:date="2022-10-09T14:47:00Z">
        <w:r>
          <w:t xml:space="preserve">  </w:t>
        </w:r>
      </w:ins>
      <w:ins w:id="417"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18" w:author="MediaTek - Mukesh Chouhan" w:date="2022-10-10T11:31:00Z"/>
        </w:rPr>
      </w:pPr>
      <w:ins w:id="419" w:author="Tencent" w:date="2022-10-09T14:48:00Z">
        <w:r w:rsidRPr="0019042F">
          <w:rPr>
            <w:rFonts w:eastAsia="DengXian" w:hint="eastAsia"/>
            <w:lang w:eastAsia="zh-CN"/>
          </w:rPr>
          <w:t>-</w:t>
        </w:r>
        <w:r w:rsidRPr="0019042F">
          <w:rPr>
            <w:rFonts w:eastAsia="DengXian"/>
            <w:lang w:eastAsia="zh-CN"/>
          </w:rPr>
          <w:t xml:space="preserve"> </w:t>
        </w:r>
      </w:ins>
      <w:ins w:id="420" w:author="Tencent" w:date="2022-10-10T10:47:00Z">
        <w:r w:rsidR="00411423">
          <w:rPr>
            <w:rFonts w:eastAsia="DengXian"/>
            <w:lang w:eastAsia="zh-CN"/>
          </w:rPr>
          <w:t xml:space="preserve"> </w:t>
        </w:r>
      </w:ins>
      <w:ins w:id="421" w:author="Tencent" w:date="2022-10-09T14:48:00Z">
        <w:r w:rsidRPr="0019042F">
          <w:rPr>
            <w:rFonts w:eastAsia="DengXian"/>
            <w:lang w:eastAsia="zh-CN"/>
          </w:rPr>
          <w:t xml:space="preserve">Round trip delay </w:t>
        </w:r>
      </w:ins>
      <w:ins w:id="422" w:author="Tencent" w:date="2022-10-09T14:49:00Z">
        <w:r w:rsidRPr="0019042F">
          <w:rPr>
            <w:rFonts w:eastAsia="DengXian"/>
            <w:lang w:eastAsia="zh-CN"/>
          </w:rPr>
          <w:t xml:space="preserve">for multiple QoS flows </w:t>
        </w:r>
      </w:ins>
      <w:ins w:id="423" w:author="Tencent" w:date="2022-10-09T14:57:00Z">
        <w:r w:rsidR="0070789E" w:rsidRPr="0019042F">
          <w:rPr>
            <w:rFonts w:eastAsia="DengXian"/>
            <w:lang w:eastAsia="zh-CN"/>
          </w:rPr>
          <w:t>of the XR se</w:t>
        </w:r>
      </w:ins>
      <w:ins w:id="424" w:author="Tencent" w:date="2022-10-09T14:58:00Z">
        <w:r w:rsidR="0070789E" w:rsidRPr="0019042F">
          <w:rPr>
            <w:rFonts w:eastAsia="DengXian"/>
            <w:lang w:eastAsia="zh-CN"/>
          </w:rPr>
          <w:t xml:space="preserve">rvice </w:t>
        </w:r>
      </w:ins>
      <w:ins w:id="425" w:author="Tencent" w:date="2022-10-09T14:49:00Z">
        <w:r w:rsidRPr="0019042F">
          <w:rPr>
            <w:rFonts w:eastAsia="DengXian"/>
            <w:lang w:eastAsia="zh-CN"/>
          </w:rPr>
          <w:t xml:space="preserve">(e.g. the UL and DL are separated into two flows) can </w:t>
        </w:r>
      </w:ins>
      <w:ins w:id="426" w:author="Tencent" w:date="2022-10-09T14:50:00Z">
        <w:r w:rsidRPr="0019042F">
          <w:rPr>
            <w:rFonts w:eastAsia="DengXian"/>
            <w:lang w:eastAsia="zh-CN"/>
          </w:rPr>
          <w:t xml:space="preserve">be obtained and exposed by </w:t>
        </w:r>
      </w:ins>
      <w:ins w:id="427" w:author="Tencent" w:date="2022-10-09T14:51:00Z">
        <w:r w:rsidRPr="0019042F">
          <w:rPr>
            <w:rFonts w:eastAsia="DengXian"/>
            <w:lang w:eastAsia="zh-CN"/>
          </w:rPr>
          <w:t xml:space="preserve">the </w:t>
        </w:r>
      </w:ins>
      <w:ins w:id="428" w:author="Tencent" w:date="2022-10-09T14:50:00Z">
        <w:r w:rsidRPr="0019042F">
          <w:rPr>
            <w:rFonts w:eastAsia="DengXian"/>
            <w:lang w:eastAsia="zh-CN"/>
          </w:rPr>
          <w:t>UPF</w:t>
        </w:r>
      </w:ins>
      <w:ins w:id="429" w:author="Tencent" w:date="2022-10-09T14:52:00Z">
        <w:r w:rsidRPr="0019042F">
          <w:rPr>
            <w:rFonts w:eastAsia="DengXian"/>
            <w:lang w:eastAsia="zh-CN"/>
          </w:rPr>
          <w:t xml:space="preserve"> </w:t>
        </w:r>
      </w:ins>
      <w:ins w:id="430" w:author="Tencent" w:date="2022-10-10T10:37:00Z">
        <w:r w:rsidR="00F00CB8">
          <w:rPr>
            <w:rFonts w:eastAsia="DengXian"/>
            <w:lang w:eastAsia="zh-CN"/>
          </w:rPr>
          <w:t>via</w:t>
        </w:r>
      </w:ins>
      <w:ins w:id="431"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32" w:author="MediaTek - Mukesh Chouhan" w:date="2022-10-10T11:31:00Z"/>
          <w:del w:id="433" w:author="Paul Schliwa-Bertling" w:date="2022-10-10T15:28:00Z"/>
        </w:rPr>
      </w:pPr>
    </w:p>
    <w:p w14:paraId="6A8F3B90" w14:textId="77777777" w:rsidR="00554638" w:rsidRPr="0019042F" w:rsidRDefault="00554638">
      <w:pPr>
        <w:pStyle w:val="B1"/>
        <w:ind w:leftChars="227" w:left="738" w:hangingChars="142"/>
        <w:rPr>
          <w:ins w:id="434" w:author="Zhuoyun1" w:date="2022-09-28T16:43:00Z"/>
          <w:rFonts w:eastAsia="DengXian"/>
          <w:lang w:eastAsia="zh-CN"/>
        </w:rPr>
        <w:pPrChange w:id="435"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400" w:hangingChars="200" w:hanging="400"/>
        <w:rPr>
          <w:ins w:id="436" w:author="Zhuoyun1" w:date="2022-10-08T17:55:00Z"/>
          <w:del w:id="437" w:author="cmcc1" w:date="2022-10-10T16:19:00Z"/>
          <w:rFonts w:eastAsia="DengXian"/>
          <w:lang w:eastAsia="zh-CN"/>
        </w:rPr>
      </w:pPr>
      <w:ins w:id="438" w:author="Zhuoyun1" w:date="2022-09-28T16:44:00Z">
        <w:del w:id="439" w:author="cmcc1" w:date="2022-10-10T16:19:00Z">
          <w:r w:rsidDel="00E103DD">
            <w:rPr>
              <w:rFonts w:eastAsia="DengXian"/>
              <w:lang w:eastAsia="zh-CN"/>
            </w:rPr>
            <w:delText xml:space="preserve">-  </w:delText>
          </w:r>
          <w:r w:rsidRPr="00856FA8" w:rsidDel="00E103DD">
            <w:rPr>
              <w:rFonts w:eastAsia="DengXian"/>
              <w:lang w:eastAsia="zh-CN"/>
            </w:rPr>
            <w:delText xml:space="preserve">The AF could also provide the </w:delText>
          </w:r>
          <w:r w:rsidRPr="00474B67" w:rsidDel="00E103DD">
            <w:delText>Alternative</w:delText>
          </w:r>
          <w:r w:rsidRPr="005B4863" w:rsidDel="00E103DD">
            <w:rPr>
              <w:rFonts w:eastAsia="DengXian"/>
              <w:lang w:eastAsia="zh-CN"/>
            </w:rPr>
            <w:delText xml:space="preserve"> </w:delText>
          </w:r>
          <w:r w:rsidRPr="00856FA8" w:rsidDel="00E103DD">
            <w:rPr>
              <w:rFonts w:eastAsia="DengXian"/>
              <w:lang w:eastAsia="zh-CN"/>
            </w:rPr>
            <w:delText xml:space="preserve">QoS parameter set </w:delText>
          </w:r>
        </w:del>
      </w:ins>
      <w:ins w:id="440" w:author="Zhuoyun1" w:date="2022-09-28T16:47:00Z">
        <w:del w:id="441" w:author="cmcc1" w:date="2022-10-10T16:19:00Z">
          <w:r w:rsidDel="00E103DD">
            <w:rPr>
              <w:rFonts w:eastAsia="DengXian"/>
              <w:lang w:eastAsia="zh-CN"/>
            </w:rPr>
            <w:delText xml:space="preserve">requirements </w:delText>
          </w:r>
        </w:del>
      </w:ins>
      <w:ins w:id="442" w:author="Zhuoyun1" w:date="2022-09-28T16:44:00Z">
        <w:del w:id="443" w:author="cmcc1" w:date="2022-10-10T16:19:00Z">
          <w:r w:rsidRPr="00856FA8" w:rsidDel="00E103DD">
            <w:rPr>
              <w:rFonts w:eastAsia="DengXian"/>
              <w:lang w:eastAsia="zh-CN"/>
            </w:rPr>
            <w:delText>and Averaging window</w:delText>
          </w:r>
          <w:r w:rsidDel="00E103DD">
            <w:rPr>
              <w:rFonts w:eastAsia="DengXian"/>
              <w:lang w:eastAsia="zh-CN"/>
            </w:rPr>
            <w:delText xml:space="preserve"> request</w:delText>
          </w:r>
          <w:r w:rsidRPr="00856FA8" w:rsidDel="00E103DD">
            <w:rPr>
              <w:rFonts w:eastAsia="DengXian"/>
              <w:lang w:eastAsia="zh-CN"/>
            </w:rPr>
            <w:delText xml:space="preserve"> to</w:delText>
          </w:r>
        </w:del>
      </w:ins>
      <w:ins w:id="444" w:author="Zhuoyun1" w:date="2022-09-28T16:48:00Z">
        <w:del w:id="445" w:author="cmcc1" w:date="2022-10-10T16:19:00Z">
          <w:r w:rsidDel="00E103DD">
            <w:rPr>
              <w:rFonts w:eastAsia="DengXian"/>
              <w:lang w:eastAsia="zh-CN"/>
            </w:rPr>
            <w:delText xml:space="preserve"> </w:delText>
          </w:r>
        </w:del>
      </w:ins>
      <w:ins w:id="446" w:author="Zhuoyun1" w:date="2022-09-28T16:44:00Z">
        <w:del w:id="447" w:author="cmcc1" w:date="2022-10-10T16:19:00Z">
          <w:r w:rsidRPr="00856FA8" w:rsidDel="00E103DD">
            <w:rPr>
              <w:rFonts w:eastAsia="DengXian"/>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448" w:author="S2-2208567" w:date="2022-10-08T17:57:00Z"/>
        </w:rPr>
      </w:pPr>
      <w:del w:id="449"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450" w:author="S2-2208567" w:date="2022-10-08T18:01:00Z"/>
          <w:rFonts w:eastAsia="DengXian"/>
          <w:lang w:eastAsia="zh-CN"/>
        </w:rPr>
      </w:pPr>
      <w:ins w:id="451" w:author="S2-2208567" w:date="2022-10-08T18:01:00Z">
        <w:r>
          <w:lastRenderedPageBreak/>
          <w:t>-</w:t>
        </w:r>
        <w:r>
          <w:tab/>
          <w:t xml:space="preserve">Estimated </w:t>
        </w:r>
        <w:r w:rsidRPr="000D7495">
          <w:t>bandwidth for 5QI</w:t>
        </w:r>
        <w:r>
          <w:rPr>
            <w:lang w:val="en-US"/>
          </w:rPr>
          <w:t xml:space="preserve"> may be exposed by NWDAF (according to </w:t>
        </w:r>
        <w:r w:rsidRPr="003F7ACE">
          <w:rPr>
            <w:rFonts w:eastAsia="DengXian"/>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452"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Paul Schliwa-Bertling" w:date="2022-10-11T19:17:00Z" w:initials="PSB">
    <w:p w14:paraId="51510B9A" w14:textId="77777777" w:rsidR="002A7969" w:rsidRDefault="002A7969" w:rsidP="00163EBA">
      <w:r>
        <w:rPr>
          <w:rStyle w:val="CommentReference"/>
        </w:rPr>
        <w:annotationRef/>
      </w:r>
      <w:r>
        <w:t>Clarifying the usage of AQP.</w:t>
      </w:r>
    </w:p>
  </w:comment>
  <w:comment w:id="320"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388"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B976" w14:textId="77777777" w:rsidR="00AB5A24" w:rsidRDefault="00AB5A24">
      <w:r>
        <w:separator/>
      </w:r>
    </w:p>
    <w:p w14:paraId="5660D5D5" w14:textId="77777777" w:rsidR="00AB5A24" w:rsidRDefault="00AB5A24"/>
  </w:endnote>
  <w:endnote w:type="continuationSeparator" w:id="0">
    <w:p w14:paraId="5B7731A6" w14:textId="77777777" w:rsidR="00AB5A24" w:rsidRDefault="00AB5A24">
      <w:r>
        <w:continuationSeparator/>
      </w:r>
    </w:p>
    <w:p w14:paraId="06B8A352" w14:textId="77777777" w:rsidR="00AB5A24" w:rsidRDefault="00AB5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0526" w14:textId="77777777" w:rsidR="00AB5A24" w:rsidRDefault="00AB5A24">
      <w:r>
        <w:separator/>
      </w:r>
    </w:p>
    <w:p w14:paraId="6E0B736B" w14:textId="77777777" w:rsidR="00AB5A24" w:rsidRDefault="00AB5A24"/>
  </w:footnote>
  <w:footnote w:type="continuationSeparator" w:id="0">
    <w:p w14:paraId="6BDEDA55" w14:textId="77777777" w:rsidR="00AB5A24" w:rsidRDefault="00AB5A24">
      <w:r>
        <w:continuationSeparator/>
      </w:r>
    </w:p>
    <w:p w14:paraId="5F6AF034" w14:textId="77777777" w:rsidR="00AB5A24" w:rsidRDefault="00AB5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pt;height:16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9571429">
    <w:abstractNumId w:val="4"/>
  </w:num>
  <w:num w:numId="2" w16cid:durableId="1670056673">
    <w:abstractNumId w:val="15"/>
  </w:num>
  <w:num w:numId="3" w16cid:durableId="1823933170">
    <w:abstractNumId w:val="16"/>
  </w:num>
  <w:num w:numId="4" w16cid:durableId="286283979">
    <w:abstractNumId w:val="9"/>
  </w:num>
  <w:num w:numId="5" w16cid:durableId="1408307819">
    <w:abstractNumId w:val="3"/>
  </w:num>
  <w:num w:numId="6" w16cid:durableId="1240095603">
    <w:abstractNumId w:val="12"/>
  </w:num>
  <w:num w:numId="7" w16cid:durableId="1998455654">
    <w:abstractNumId w:val="17"/>
  </w:num>
  <w:num w:numId="8" w16cid:durableId="1217085935">
    <w:abstractNumId w:val="2"/>
  </w:num>
  <w:num w:numId="9" w16cid:durableId="257253532">
    <w:abstractNumId w:val="10"/>
  </w:num>
  <w:num w:numId="10" w16cid:durableId="1169827552">
    <w:abstractNumId w:val="0"/>
  </w:num>
  <w:num w:numId="11" w16cid:durableId="485971323">
    <w:abstractNumId w:val="14"/>
  </w:num>
  <w:num w:numId="12" w16cid:durableId="2032368398">
    <w:abstractNumId w:val="5"/>
  </w:num>
  <w:num w:numId="13" w16cid:durableId="1060521630">
    <w:abstractNumId w:val="11"/>
  </w:num>
  <w:num w:numId="14" w16cid:durableId="813176762">
    <w:abstractNumId w:val="8"/>
  </w:num>
  <w:num w:numId="15" w16cid:durableId="756830035">
    <w:abstractNumId w:val="13"/>
  </w:num>
  <w:num w:numId="16" w16cid:durableId="1539775445">
    <w:abstractNumId w:val="6"/>
  </w:num>
  <w:num w:numId="17" w16cid:durableId="86390869">
    <w:abstractNumId w:val="7"/>
  </w:num>
  <w:num w:numId="18" w16cid:durableId="80867207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
    <w:name w:val="列表段落"/>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a0">
    <w:name w:val="未处理的提及"/>
    <w:uiPriority w:val="99"/>
    <w:semiHidden/>
    <w:unhideWhenUsed/>
    <w:rsid w:val="0063796A"/>
    <w:rPr>
      <w:color w:val="605E5C"/>
      <w:shd w:val="clear" w:color="auto" w:fill="E1DFDD"/>
    </w:rPr>
  </w:style>
  <w:style w:type="character" w:customStyle="1" w:styleId="a1">
    <w:name w:val="访问过的超链接"/>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D6817694-E2F6-4D8A-B652-AD0C7BB94A7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Paul Schliwa-Bertling</cp:lastModifiedBy>
  <cp:revision>6</cp:revision>
  <dcterms:created xsi:type="dcterms:W3CDTF">2022-10-10T14:06:00Z</dcterms:created>
  <dcterms:modified xsi:type="dcterms:W3CDTF">2022-10-11T18:03:00Z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