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0C5276B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FF2E73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3B3148" w:rsidRPr="003B3148">
        <w:rPr>
          <w:rFonts w:ascii="Arial" w:hAnsi="Arial" w:cs="Arial"/>
          <w:b/>
          <w:bCs/>
          <w:sz w:val="24"/>
          <w:szCs w:val="24"/>
        </w:rPr>
        <w:t>8598</w:t>
      </w:r>
      <w:ins w:id="0" w:author="Lenovo r01" w:date="2022-10-12T10:54:00Z">
        <w:r w:rsidR="005B79B6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Lenovo r01" w:date="2022-10-12T10:55:00Z">
        <w:r w:rsidR="005B79B6">
          <w:rPr>
            <w:rFonts w:ascii="Arial" w:hAnsi="Arial" w:cs="Arial"/>
            <w:b/>
            <w:bCs/>
            <w:sz w:val="24"/>
            <w:szCs w:val="24"/>
          </w:rPr>
          <w:t>01</w:t>
        </w:r>
      </w:ins>
    </w:p>
    <w:p w14:paraId="097DCA80" w14:textId="284F6E63" w:rsidR="00BC77CB" w:rsidRDefault="006E7E5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4C2F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4C2F51"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5CF1C11C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D21759">
        <w:rPr>
          <w:rFonts w:ascii="Arial" w:hAnsi="Arial" w:cs="Arial"/>
          <w:b/>
        </w:rPr>
        <w:t>, Ericsson</w:t>
      </w:r>
      <w:r w:rsidR="00906A09">
        <w:rPr>
          <w:rFonts w:ascii="Arial" w:hAnsi="Arial" w:cs="Arial"/>
          <w:b/>
        </w:rPr>
        <w:t>, Huawei</w:t>
      </w:r>
      <w:r w:rsidR="00595E07">
        <w:rPr>
          <w:rFonts w:ascii="Arial" w:hAnsi="Arial" w:cs="Arial"/>
          <w:b/>
        </w:rPr>
        <w:t xml:space="preserve">, </w:t>
      </w:r>
      <w:r w:rsidR="00595E07">
        <w:rPr>
          <w:rFonts w:ascii="Arial" w:hAnsi="Arial" w:cs="Arial" w:hint="eastAsia"/>
          <w:b/>
          <w:lang w:eastAsia="ko-KR"/>
        </w:rPr>
        <w:t>Intel</w:t>
      </w:r>
      <w:r w:rsidR="00005BCA">
        <w:rPr>
          <w:rFonts w:ascii="Arial" w:hAnsi="Arial" w:cs="Arial"/>
          <w:b/>
          <w:lang w:eastAsia="ko-KR"/>
        </w:rPr>
        <w:t>, vivo</w:t>
      </w:r>
      <w:r w:rsidR="00D17C98">
        <w:rPr>
          <w:rFonts w:ascii="Arial" w:hAnsi="Arial" w:cs="Arial"/>
          <w:b/>
          <w:lang w:eastAsia="ko-KR"/>
        </w:rPr>
        <w:t xml:space="preserve">, </w:t>
      </w:r>
      <w:r w:rsidR="00D17C98" w:rsidRPr="00D17C98">
        <w:rPr>
          <w:rFonts w:ascii="Arial" w:hAnsi="Arial" w:cs="Arial"/>
          <w:b/>
          <w:lang w:eastAsia="ko-KR"/>
        </w:rPr>
        <w:t>Qualcomm Incorporated</w:t>
      </w:r>
    </w:p>
    <w:p w14:paraId="6CCD2EFB" w14:textId="735E2A5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206A1C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  <w:r w:rsidR="00347B37">
        <w:rPr>
          <w:rFonts w:ascii="Arial" w:eastAsia="Times New Roman" w:hAnsi="Arial" w:cs="Arial"/>
          <w:b/>
          <w:bCs/>
        </w:rPr>
        <w:t xml:space="preserve"> update</w:t>
      </w:r>
      <w:r w:rsidR="00555694">
        <w:rPr>
          <w:rFonts w:ascii="Arial" w:eastAsia="Times New Roman" w:hAnsi="Arial" w:cs="Arial"/>
          <w:b/>
          <w:bCs/>
        </w:rPr>
        <w:t>: EN resolution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81530D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441D">
        <w:rPr>
          <w:rFonts w:ascii="Arial" w:hAnsi="Arial" w:cs="Arial"/>
          <w:b/>
        </w:rPr>
        <w:t>2</w:t>
      </w:r>
    </w:p>
    <w:p w14:paraId="7DD7E39D" w14:textId="6ADF743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441D" w:rsidRPr="00C8441D">
        <w:rPr>
          <w:rFonts w:ascii="Arial" w:hAnsi="Arial" w:cs="Arial"/>
          <w:b/>
        </w:rPr>
        <w:t>FS_eUEPO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6B8D75C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6E7E59">
        <w:rPr>
          <w:rFonts w:ascii="Arial" w:hAnsi="Arial" w:cs="Arial"/>
          <w:i/>
        </w:rPr>
        <w:t>updates</w:t>
      </w:r>
      <w:r w:rsidR="00B55B99">
        <w:rPr>
          <w:rFonts w:ascii="Arial" w:hAnsi="Arial" w:cs="Arial"/>
          <w:i/>
        </w:rPr>
        <w:t xml:space="preserve"> conclusion</w:t>
      </w:r>
      <w:r w:rsidR="00FD1116">
        <w:rPr>
          <w:rFonts w:ascii="Arial" w:hAnsi="Arial" w:cs="Arial"/>
          <w:i/>
        </w:rPr>
        <w:t xml:space="preserve"> for KI#</w:t>
      </w:r>
      <w:r w:rsidR="00983409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983409" w:rsidRPr="00983409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6111B9E9" w:rsidR="00C8441C" w:rsidRDefault="005635F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Two ENs exist under clause 8.1.3. This paper focuses on resolving the second EN </w:t>
      </w:r>
      <w:r w:rsidR="001D4F1C">
        <w:rPr>
          <w:rFonts w:eastAsiaTheme="minorEastAsia"/>
          <w:lang w:eastAsia="ko-KR"/>
        </w:rPr>
        <w:t xml:space="preserve">and the related bullet </w:t>
      </w:r>
      <w:r>
        <w:rPr>
          <w:rFonts w:eastAsiaTheme="minorEastAsia"/>
          <w:lang w:eastAsia="ko-KR"/>
        </w:rPr>
        <w:t>below.</w:t>
      </w:r>
    </w:p>
    <w:p w14:paraId="32E3603A" w14:textId="77777777" w:rsidR="001D4F1C" w:rsidRDefault="001D4F1C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1D4F1C" w14:paraId="17625855" w14:textId="77777777" w:rsidTr="001D4F1C">
        <w:tc>
          <w:tcPr>
            <w:tcW w:w="9072" w:type="dxa"/>
          </w:tcPr>
          <w:p w14:paraId="1CAF4664" w14:textId="77777777" w:rsidR="001D4F1C" w:rsidRPr="001D4F1C" w:rsidRDefault="001D4F1C" w:rsidP="001D4F1C">
            <w:pPr>
              <w:pStyle w:val="B1"/>
              <w:rPr>
                <w:rFonts w:eastAsiaTheme="minorEastAsia"/>
                <w:lang w:eastAsia="ko-KR"/>
              </w:rPr>
            </w:pPr>
            <w:r>
              <w:t>-</w:t>
            </w:r>
            <w:r>
              <w:tab/>
              <w:t xml:space="preserve">The H-PCF generate VPLMN specific URSP rules by taking Service Parameters either </w:t>
            </w:r>
            <w:r w:rsidRPr="00A14C66">
              <w:rPr>
                <w:highlight w:val="green"/>
              </w:rPr>
              <w:t>from V-PCF</w:t>
            </w:r>
            <w:r>
              <w:t xml:space="preserve"> or </w:t>
            </w:r>
            <w:r w:rsidRPr="00A14C66">
              <w:rPr>
                <w:highlight w:val="cyan"/>
              </w:rPr>
              <w:t>the V-AF</w:t>
            </w:r>
            <w:r>
              <w:t xml:space="preserve"> in.</w:t>
            </w:r>
          </w:p>
          <w:p w14:paraId="1075EF19" w14:textId="0B2C3EDA" w:rsidR="001D4F1C" w:rsidRPr="001D4F1C" w:rsidRDefault="001D4F1C" w:rsidP="001D4F1C">
            <w:pPr>
              <w:pStyle w:val="EditorsNote"/>
              <w:ind w:left="1559" w:hanging="1276"/>
              <w:rPr>
                <w:rFonts w:eastAsiaTheme="minorEastAsia"/>
                <w:lang w:eastAsia="ko-KR"/>
              </w:rPr>
            </w:pPr>
            <w:r w:rsidRPr="001D4F1C">
              <w:rPr>
                <w:lang w:eastAsia="en-GB"/>
              </w:rPr>
              <w:t>Editor's note:</w:t>
            </w:r>
            <w:r w:rsidRPr="001D4F1C">
              <w:rPr>
                <w:lang w:eastAsia="en-GB"/>
              </w:rPr>
              <w:tab/>
              <w:t xml:space="preserve">It is FFS which solution is taken for normative specification, H-PCF generating VPLMN specific URSP rules </w:t>
            </w:r>
            <w:r w:rsidRPr="001D4F1C">
              <w:rPr>
                <w:highlight w:val="green"/>
                <w:lang w:eastAsia="en-GB"/>
              </w:rPr>
              <w:t>based on service parameters provided by V-PCF</w:t>
            </w:r>
            <w:r w:rsidRPr="001D4F1C">
              <w:rPr>
                <w:lang w:eastAsia="en-GB"/>
              </w:rPr>
              <w:t xml:space="preserve"> or </w:t>
            </w:r>
            <w:r w:rsidRPr="001D4F1C">
              <w:rPr>
                <w:highlight w:val="cyan"/>
                <w:lang w:eastAsia="en-GB"/>
              </w:rPr>
              <w:t>based on URSP guidance provided by the AF from VPLMN</w:t>
            </w:r>
            <w:r w:rsidRPr="001D4F1C">
              <w:rPr>
                <w:lang w:eastAsia="en-GB"/>
              </w:rPr>
              <w:t xml:space="preserve"> for the case when the H-PLMN generates the VPLMN specific URSP rules.</w:t>
            </w:r>
          </w:p>
        </w:tc>
      </w:tr>
    </w:tbl>
    <w:p w14:paraId="6069A7CA" w14:textId="77777777" w:rsidR="005635F8" w:rsidRDefault="005635F8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2768D08A" w14:textId="18F5FF74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  <w:r w:rsidRPr="00D54B44">
        <w:rPr>
          <w:rFonts w:eastAsiaTheme="minorEastAsia" w:hint="eastAsia"/>
          <w:highlight w:val="green"/>
          <w:lang w:eastAsia="ko-KR"/>
        </w:rPr>
        <w:t>This</w:t>
      </w:r>
      <w:r>
        <w:rPr>
          <w:rFonts w:eastAsiaTheme="minorEastAsia" w:hint="eastAsia"/>
          <w:lang w:eastAsia="ko-KR"/>
        </w:rPr>
        <w:t xml:space="preserve"> is proposed by Solution#5</w:t>
      </w:r>
      <w:r>
        <w:rPr>
          <w:rFonts w:eastAsiaTheme="minorEastAsia"/>
          <w:lang w:eastAsia="ko-KR"/>
        </w:rPr>
        <w:t xml:space="preserve"> while </w:t>
      </w:r>
      <w:r w:rsidRPr="00D54B44">
        <w:rPr>
          <w:rFonts w:eastAsiaTheme="minorEastAsia"/>
          <w:highlight w:val="cyan"/>
          <w:lang w:eastAsia="ko-KR"/>
        </w:rPr>
        <w:t>this</w:t>
      </w:r>
      <w:r>
        <w:rPr>
          <w:rFonts w:eastAsiaTheme="minorEastAsia"/>
          <w:lang w:eastAsia="ko-KR"/>
        </w:rPr>
        <w:t xml:space="preserve"> is proposed by Solution#1</w:t>
      </w:r>
      <w:r w:rsidR="00C90DCC">
        <w:rPr>
          <w:rFonts w:eastAsiaTheme="minorEastAsia"/>
          <w:lang w:eastAsia="ko-KR"/>
        </w:rPr>
        <w:t xml:space="preserve"> and Solution#2</w:t>
      </w:r>
      <w:r>
        <w:rPr>
          <w:rFonts w:eastAsiaTheme="minorEastAsia"/>
          <w:lang w:eastAsia="ko-KR"/>
        </w:rPr>
        <w:t>.</w:t>
      </w:r>
    </w:p>
    <w:p w14:paraId="41DA065C" w14:textId="77777777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1FD03B44" w14:textId="1A345A2D" w:rsidR="00BE5871" w:rsidRPr="00BE5871" w:rsidRDefault="00BE587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BE5871">
        <w:rPr>
          <w:rFonts w:eastAsiaTheme="minorEastAsia"/>
          <w:b/>
          <w:lang w:eastAsia="ko-KR"/>
        </w:rPr>
        <w:t xml:space="preserve">[1] </w:t>
      </w:r>
      <w:r w:rsidRPr="00BE5871">
        <w:rPr>
          <w:rFonts w:eastAsiaTheme="minorEastAsia" w:hint="eastAsia"/>
          <w:b/>
          <w:lang w:eastAsia="ko-KR"/>
        </w:rPr>
        <w:t>Issue#1</w:t>
      </w:r>
    </w:p>
    <w:p w14:paraId="6432C92B" w14:textId="5EC66E2C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following text in clause </w:t>
      </w:r>
      <w:r w:rsidRPr="00DF1D03">
        <w:rPr>
          <w:lang w:eastAsia="zh-CN"/>
        </w:rPr>
        <w:t>6.1.3</w:t>
      </w:r>
      <w:r>
        <w:rPr>
          <w:lang w:eastAsia="zh-CN"/>
        </w:rPr>
        <w:t xml:space="preserve"> of Solution#1, the VPLMN AF</w:t>
      </w:r>
      <w:r w:rsidR="00912ED9">
        <w:rPr>
          <w:lang w:eastAsia="zh-CN"/>
        </w:rPr>
        <w:t xml:space="preserve"> providing </w:t>
      </w:r>
      <w:r w:rsidR="00912ED9">
        <w:t>Service Parameters</w:t>
      </w:r>
      <w:r>
        <w:rPr>
          <w:lang w:eastAsia="zh-CN"/>
        </w:rPr>
        <w:t xml:space="preserve"> is the AF </w:t>
      </w:r>
      <w:r>
        <w:t xml:space="preserve">that belongs to and is deployed by the </w:t>
      </w:r>
      <w:r w:rsidRPr="00812106">
        <w:t>VPLMN</w:t>
      </w:r>
      <w:r>
        <w:t>.</w:t>
      </w:r>
    </w:p>
    <w:p w14:paraId="38AED403" w14:textId="26083F8C" w:rsidR="00D54B44" w:rsidRPr="00857E19" w:rsidRDefault="00D54B44" w:rsidP="00D54B44">
      <w:pPr>
        <w:pStyle w:val="B1"/>
        <w:rPr>
          <w:rFonts w:eastAsiaTheme="minorEastAsia"/>
          <w:i/>
          <w:lang w:eastAsia="ko-KR"/>
        </w:rPr>
      </w:pPr>
      <w:r w:rsidRPr="00857E19">
        <w:rPr>
          <w:i/>
          <w:lang w:eastAsia="zh-CN"/>
        </w:rPr>
        <w:t>-</w:t>
      </w:r>
      <w:r w:rsidRPr="00857E19">
        <w:rPr>
          <w:i/>
          <w:lang w:eastAsia="zh-CN"/>
        </w:rPr>
        <w:tab/>
        <w:t xml:space="preserve">The VPLMN and the HPLMN </w:t>
      </w:r>
      <w:r w:rsidRPr="00CD0B68">
        <w:rPr>
          <w:b/>
          <w:i/>
          <w:lang w:eastAsia="zh-CN"/>
        </w:rPr>
        <w:t>as part of the roaming agreement</w:t>
      </w:r>
      <w:r w:rsidRPr="00857E19">
        <w:rPr>
          <w:i/>
          <w:lang w:eastAsia="zh-CN"/>
        </w:rPr>
        <w:t xml:space="preserve"> need to ensure that the VPLMN AF can reach the NEF of the HPLMN to use the API defined in clause 4.15.6.10 of TS 23.502 [3] "Application guidance for URSP rules determination mechanisms"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80D83BA" w14:textId="6C450EC0" w:rsidR="00C90DCC" w:rsidRDefault="00511C6D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According to </w:t>
      </w:r>
      <w:r w:rsidRPr="00DF1D03">
        <w:t>Figure 6.2.2.1-1</w:t>
      </w:r>
      <w:r>
        <w:t xml:space="preserve"> and the description in clause </w:t>
      </w:r>
      <w:r w:rsidRPr="00DF1D03">
        <w:rPr>
          <w:lang w:eastAsia="zh-CN"/>
        </w:rPr>
        <w:t>6.2.2.1</w:t>
      </w:r>
      <w:r>
        <w:rPr>
          <w:lang w:eastAsia="zh-CN"/>
        </w:rPr>
        <w:t xml:space="preserve"> of Solution#2, the VPLMN AF providing </w:t>
      </w:r>
      <w:r>
        <w:t>Service Parameters</w:t>
      </w:r>
      <w:r>
        <w:rPr>
          <w:lang w:eastAsia="zh-CN"/>
        </w:rPr>
        <w:t xml:space="preserve"> </w:t>
      </w:r>
      <w:r w:rsidR="006D56C5">
        <w:rPr>
          <w:lang w:eastAsia="zh-CN"/>
        </w:rPr>
        <w:t>reads</w:t>
      </w:r>
      <w:r w:rsidRPr="00511C6D">
        <w:t xml:space="preserve"> </w:t>
      </w:r>
      <w:r>
        <w:t>VPLMN owned AF.</w:t>
      </w:r>
    </w:p>
    <w:p w14:paraId="5A3231D7" w14:textId="77777777" w:rsidR="00511C6D" w:rsidRPr="00DF1D03" w:rsidRDefault="00511C6D" w:rsidP="00511C6D">
      <w:pPr>
        <w:pStyle w:val="TH"/>
      </w:pPr>
      <w:r w:rsidRPr="00DF1D03">
        <w:object w:dxaOrig="21661" w:dyaOrig="15100" w14:anchorId="0FE834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5pt;height:314pt" o:ole="">
            <v:imagedata r:id="rId8" o:title=""/>
          </v:shape>
          <o:OLEObject Type="Embed" ProgID="Visio.Drawing.15" ShapeID="_x0000_i1025" DrawAspect="Content" ObjectID="_1727078768" r:id="rId9"/>
        </w:object>
      </w:r>
    </w:p>
    <w:p w14:paraId="52AEF92B" w14:textId="2FE1297C" w:rsidR="00511C6D" w:rsidRPr="00DF1D03" w:rsidRDefault="00511C6D" w:rsidP="00511C6D">
      <w:pPr>
        <w:pStyle w:val="TF"/>
      </w:pPr>
      <w:r w:rsidRPr="00DF1D03">
        <w:t>Figure 6.2.2.1-1: Procedure to influence URSP rules for a different PLMN</w:t>
      </w:r>
    </w:p>
    <w:p w14:paraId="3055D65D" w14:textId="77777777" w:rsidR="00C90DCC" w:rsidRDefault="00C90DCC" w:rsidP="004340D1">
      <w:pPr>
        <w:pStyle w:val="B1"/>
        <w:ind w:left="0" w:firstLine="0"/>
        <w:rPr>
          <w:lang w:eastAsia="ko-KR"/>
        </w:rPr>
      </w:pPr>
    </w:p>
    <w:p w14:paraId="592EE513" w14:textId="1DE6D697" w:rsidR="00857E19" w:rsidRDefault="00CD0B68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This means that </w:t>
      </w:r>
      <w:r w:rsidR="00E6306B">
        <w:rPr>
          <w:lang w:eastAsia="ko-KR"/>
        </w:rPr>
        <w:t xml:space="preserve">approach proposed by </w:t>
      </w:r>
      <w:r>
        <w:rPr>
          <w:rFonts w:hint="eastAsia"/>
          <w:lang w:eastAsia="ko-KR"/>
        </w:rPr>
        <w:t>Solution#1</w:t>
      </w:r>
      <w:r w:rsidR="004E6909">
        <w:rPr>
          <w:lang w:eastAsia="ko-KR"/>
        </w:rPr>
        <w:t xml:space="preserve"> and Solution#2</w:t>
      </w:r>
      <w:r>
        <w:rPr>
          <w:rFonts w:hint="eastAsia"/>
          <w:lang w:eastAsia="ko-KR"/>
        </w:rPr>
        <w:t xml:space="preserve"> cannot apply for the AF that does not belong to the VPLMN and is deployed by third party service pro</w:t>
      </w:r>
      <w:r>
        <w:rPr>
          <w:lang w:eastAsia="ko-KR"/>
        </w:rPr>
        <w:t>vider.</w:t>
      </w:r>
      <w:r w:rsidR="00076E48">
        <w:rPr>
          <w:lang w:eastAsia="ko-KR"/>
        </w:rPr>
        <w:t xml:space="preserve"> </w:t>
      </w:r>
    </w:p>
    <w:p w14:paraId="326BD646" w14:textId="3BC32E5B" w:rsidR="00CB65C7" w:rsidRPr="00CB65C7" w:rsidRDefault="00CB65C7" w:rsidP="004340D1">
      <w:pPr>
        <w:pStyle w:val="B1"/>
        <w:ind w:left="0" w:firstLine="0"/>
        <w:rPr>
          <w:b/>
          <w:lang w:eastAsia="ko-KR"/>
        </w:rPr>
      </w:pPr>
      <w:r w:rsidRPr="00CB65C7">
        <w:rPr>
          <w:b/>
          <w:lang w:eastAsia="ko-KR"/>
        </w:rPr>
        <w:t xml:space="preserve">Observation#1: </w:t>
      </w:r>
      <w:r w:rsidR="00E6306B" w:rsidRPr="00A14C66">
        <w:rPr>
          <w:b/>
          <w:highlight w:val="cyan"/>
          <w:lang w:eastAsia="ko-KR"/>
        </w:rPr>
        <w:t xml:space="preserve">Approach proposed by </w:t>
      </w:r>
      <w:r w:rsidRPr="00A14C66">
        <w:rPr>
          <w:rFonts w:hint="eastAsia"/>
          <w:b/>
          <w:highlight w:val="cyan"/>
          <w:lang w:eastAsia="ko-KR"/>
        </w:rPr>
        <w:t xml:space="preserve">Solution#1 </w:t>
      </w:r>
      <w:r w:rsidR="004E6909">
        <w:rPr>
          <w:b/>
          <w:highlight w:val="cyan"/>
          <w:lang w:eastAsia="ko-KR"/>
        </w:rPr>
        <w:t xml:space="preserve">and Solution#2 </w:t>
      </w:r>
      <w:r w:rsidR="00E6306B" w:rsidRPr="00A14C66">
        <w:rPr>
          <w:b/>
          <w:highlight w:val="cyan"/>
          <w:lang w:eastAsia="ko-KR"/>
        </w:rPr>
        <w:t>(i.e. service parameters provided by V-AF)</w:t>
      </w:r>
      <w:r w:rsidR="00E6306B">
        <w:rPr>
          <w:b/>
          <w:lang w:eastAsia="ko-KR"/>
        </w:rPr>
        <w:t xml:space="preserve"> </w:t>
      </w:r>
      <w:r w:rsidRPr="00CB65C7">
        <w:rPr>
          <w:rFonts w:hint="eastAsia"/>
          <w:b/>
          <w:lang w:eastAsia="ko-KR"/>
        </w:rPr>
        <w:t>cannot apply for the AF that does not belong to the VPLMN and is deployed by third party service pro</w:t>
      </w:r>
      <w:r w:rsidRPr="00CB65C7">
        <w:rPr>
          <w:b/>
          <w:lang w:eastAsia="ko-KR"/>
        </w:rPr>
        <w:t>vider</w:t>
      </w:r>
      <w:r>
        <w:rPr>
          <w:b/>
          <w:lang w:eastAsia="ko-KR"/>
        </w:rPr>
        <w:t xml:space="preserve"> which means can apply only for the AF that </w:t>
      </w:r>
      <w:r w:rsidRPr="00CB65C7">
        <w:rPr>
          <w:b/>
          <w:lang w:eastAsia="ko-KR"/>
        </w:rPr>
        <w:t>belongs to and is deployed by the VPLMN.</w:t>
      </w:r>
    </w:p>
    <w:p w14:paraId="0490B62B" w14:textId="77777777" w:rsidR="00CD0B68" w:rsidRDefault="00CD0B68" w:rsidP="004340D1">
      <w:pPr>
        <w:pStyle w:val="B1"/>
        <w:ind w:left="0" w:firstLine="0"/>
        <w:rPr>
          <w:lang w:eastAsia="ko-KR"/>
        </w:rPr>
      </w:pPr>
    </w:p>
    <w:p w14:paraId="7D8B92BE" w14:textId="63F3F53A" w:rsidR="00CD0B68" w:rsidRDefault="00076E48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On the other hand, </w:t>
      </w:r>
      <w:r w:rsidR="00912ED9">
        <w:rPr>
          <w:lang w:eastAsia="ko-KR"/>
        </w:rPr>
        <w:t xml:space="preserve">in </w:t>
      </w:r>
      <w:r w:rsidR="00CB65C7">
        <w:rPr>
          <w:lang w:eastAsia="ko-KR"/>
        </w:rPr>
        <w:t>Solution#5</w:t>
      </w:r>
      <w:r w:rsidR="00912ED9">
        <w:rPr>
          <w:lang w:eastAsia="ko-KR"/>
        </w:rPr>
        <w:t>,</w:t>
      </w:r>
      <w:r w:rsidR="00CB65C7">
        <w:rPr>
          <w:lang w:eastAsia="ko-KR"/>
        </w:rPr>
        <w:t xml:space="preserve"> the AF </w:t>
      </w:r>
      <w:r w:rsidR="00CB65C7">
        <w:t xml:space="preserve">that belongs to and is deployed by the </w:t>
      </w:r>
      <w:r w:rsidR="00CB65C7" w:rsidRPr="00812106">
        <w:t>VPLMN</w:t>
      </w:r>
      <w:r w:rsidR="00CB65C7">
        <w:t xml:space="preserve"> as well as the AF </w:t>
      </w:r>
      <w:r w:rsidR="00CB65C7">
        <w:rPr>
          <w:rFonts w:hint="eastAsia"/>
          <w:lang w:eastAsia="ko-KR"/>
        </w:rPr>
        <w:t>that does not belong to the VPLMN and is deployed by third party service pro</w:t>
      </w:r>
      <w:r w:rsidR="00CB65C7">
        <w:rPr>
          <w:lang w:eastAsia="ko-KR"/>
        </w:rPr>
        <w:t>vider</w:t>
      </w:r>
      <w:r w:rsidR="00912ED9">
        <w:rPr>
          <w:lang w:eastAsia="ko-KR"/>
        </w:rPr>
        <w:t xml:space="preserve"> can provide </w:t>
      </w:r>
      <w:r w:rsidR="00912ED9">
        <w:t>Service Parameters</w:t>
      </w:r>
      <w:r w:rsidR="00572926">
        <w:t xml:space="preserve"> via V-PCF to H-PCF</w:t>
      </w:r>
      <w:r w:rsidR="00CB65C7">
        <w:rPr>
          <w:lang w:eastAsia="ko-KR"/>
        </w:rPr>
        <w:t>.</w:t>
      </w:r>
    </w:p>
    <w:p w14:paraId="51323F87" w14:textId="648E0EE0" w:rsidR="00CB65C7" w:rsidRDefault="00CB65C7" w:rsidP="004340D1">
      <w:pPr>
        <w:pStyle w:val="B1"/>
        <w:ind w:left="0" w:firstLine="0"/>
        <w:rPr>
          <w:lang w:eastAsia="ko-KR"/>
        </w:rPr>
      </w:pPr>
      <w:r w:rsidRPr="00CB65C7">
        <w:rPr>
          <w:b/>
          <w:lang w:eastAsia="ko-KR"/>
        </w:rPr>
        <w:t>Observation#</w:t>
      </w:r>
      <w:r>
        <w:rPr>
          <w:b/>
          <w:lang w:eastAsia="ko-KR"/>
        </w:rPr>
        <w:t>2</w:t>
      </w:r>
      <w:r w:rsidRPr="00CB65C7">
        <w:rPr>
          <w:b/>
          <w:lang w:eastAsia="ko-KR"/>
        </w:rPr>
        <w:t xml:space="preserve">: </w:t>
      </w:r>
      <w:r w:rsidR="00E6306B" w:rsidRPr="00A14C66">
        <w:rPr>
          <w:b/>
          <w:highlight w:val="green"/>
          <w:lang w:eastAsia="ko-KR"/>
        </w:rPr>
        <w:t xml:space="preserve">Approach proposed by </w:t>
      </w:r>
      <w:r w:rsidRPr="00A14C66">
        <w:rPr>
          <w:rFonts w:hint="eastAsia"/>
          <w:b/>
          <w:highlight w:val="green"/>
          <w:lang w:eastAsia="ko-KR"/>
        </w:rPr>
        <w:t>Solution#</w:t>
      </w:r>
      <w:r w:rsidRPr="00A14C66">
        <w:rPr>
          <w:b/>
          <w:highlight w:val="green"/>
          <w:lang w:eastAsia="ko-KR"/>
        </w:rPr>
        <w:t>5</w:t>
      </w:r>
      <w:r w:rsidRPr="00A14C66">
        <w:rPr>
          <w:rFonts w:hint="eastAsia"/>
          <w:b/>
          <w:highlight w:val="green"/>
          <w:lang w:eastAsia="ko-KR"/>
        </w:rPr>
        <w:t xml:space="preserve"> </w:t>
      </w:r>
      <w:r w:rsidR="00E6306B" w:rsidRPr="00A14C66">
        <w:rPr>
          <w:b/>
          <w:highlight w:val="green"/>
          <w:lang w:eastAsia="ko-KR"/>
        </w:rPr>
        <w:t>(i.e. service parameters provided by V-PCF)</w:t>
      </w:r>
      <w:r w:rsidR="00E6306B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has no </w:t>
      </w:r>
      <w:r w:rsidR="005D06C0">
        <w:rPr>
          <w:b/>
          <w:lang w:eastAsia="ko-KR"/>
        </w:rPr>
        <w:t xml:space="preserve">limitation </w:t>
      </w:r>
      <w:r>
        <w:rPr>
          <w:b/>
          <w:lang w:eastAsia="ko-KR"/>
        </w:rPr>
        <w:t xml:space="preserve">regarding who deploys the AF (i.e. VPLMN or </w:t>
      </w:r>
      <w:r w:rsidRPr="00CB65C7">
        <w:rPr>
          <w:b/>
          <w:lang w:eastAsia="ko-KR"/>
        </w:rPr>
        <w:t>third party service provider</w:t>
      </w:r>
      <w:r>
        <w:rPr>
          <w:b/>
          <w:lang w:eastAsia="ko-KR"/>
        </w:rPr>
        <w:t xml:space="preserve">) which means </w:t>
      </w:r>
      <w:r w:rsidRPr="00CB65C7">
        <w:rPr>
          <w:b/>
          <w:lang w:eastAsia="ko-KR"/>
        </w:rPr>
        <w:t xml:space="preserve">can apply for the AF </w:t>
      </w:r>
      <w:r>
        <w:rPr>
          <w:b/>
          <w:lang w:eastAsia="ko-KR"/>
        </w:rPr>
        <w:t>belonging</w:t>
      </w:r>
      <w:r w:rsidRPr="00CB65C7">
        <w:rPr>
          <w:b/>
          <w:lang w:eastAsia="ko-KR"/>
        </w:rPr>
        <w:t xml:space="preserve"> to the VPLMN as well as for the AF </w:t>
      </w:r>
      <w:r>
        <w:rPr>
          <w:b/>
          <w:lang w:eastAsia="ko-KR"/>
        </w:rPr>
        <w:t xml:space="preserve">belonging to the </w:t>
      </w:r>
      <w:r w:rsidRPr="00CB65C7">
        <w:rPr>
          <w:b/>
          <w:lang w:eastAsia="ko-KR"/>
        </w:rPr>
        <w:t>third party service provider.</w:t>
      </w:r>
    </w:p>
    <w:p w14:paraId="490F0D2D" w14:textId="77777777" w:rsidR="00CB65C7" w:rsidRDefault="00CB65C7" w:rsidP="004340D1">
      <w:pPr>
        <w:pStyle w:val="B1"/>
        <w:ind w:left="0" w:firstLine="0"/>
        <w:rPr>
          <w:lang w:eastAsia="ko-KR"/>
        </w:rPr>
      </w:pPr>
    </w:p>
    <w:p w14:paraId="61796125" w14:textId="752C6B85" w:rsidR="00CB65C7" w:rsidRDefault="00CB65C7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>We believe that various services and applications that the UE</w:t>
      </w:r>
      <w:r w:rsidR="00641FD6">
        <w:rPr>
          <w:lang w:eastAsia="ko-KR"/>
        </w:rPr>
        <w:t xml:space="preserve"> </w:t>
      </w:r>
      <w:r>
        <w:rPr>
          <w:lang w:eastAsia="ko-KR"/>
        </w:rPr>
        <w:t>operate</w:t>
      </w:r>
      <w:r w:rsidR="00641FD6">
        <w:rPr>
          <w:lang w:eastAsia="ko-KR"/>
        </w:rPr>
        <w:t>s</w:t>
      </w:r>
      <w:r>
        <w:rPr>
          <w:lang w:eastAsia="ko-KR"/>
        </w:rPr>
        <w:t xml:space="preserve"> in the VPLMN are provided not only by operators but also by service providers.</w:t>
      </w:r>
      <w:r w:rsidR="00641FD6">
        <w:rPr>
          <w:lang w:eastAsia="ko-KR"/>
        </w:rPr>
        <w:t xml:space="preserve"> Therefore, to meet this various scenarios, </w:t>
      </w:r>
      <w:r w:rsidR="00E6306B" w:rsidRPr="00EB38E7">
        <w:rPr>
          <w:lang w:eastAsia="ko-KR"/>
        </w:rPr>
        <w:t xml:space="preserve">approach proposed by </w:t>
      </w:r>
      <w:r w:rsidR="00641FD6" w:rsidRPr="00EB38E7">
        <w:rPr>
          <w:lang w:eastAsia="ko-KR"/>
        </w:rPr>
        <w:t>Solution#5</w:t>
      </w:r>
      <w:r w:rsidR="00E6306B" w:rsidRPr="00EB38E7">
        <w:rPr>
          <w:lang w:eastAsia="ko-KR"/>
        </w:rPr>
        <w:t xml:space="preserve"> (i.e. </w:t>
      </w:r>
      <w:r w:rsidR="00EB38E7" w:rsidRPr="00EB38E7">
        <w:rPr>
          <w:lang w:eastAsia="ko-KR"/>
        </w:rPr>
        <w:t>service parameters provided by V-PCF)</w:t>
      </w:r>
      <w:r w:rsidR="00641FD6" w:rsidRPr="00EB38E7">
        <w:rPr>
          <w:lang w:eastAsia="ko-KR"/>
        </w:rPr>
        <w:t xml:space="preserve"> </w:t>
      </w:r>
      <w:r w:rsidR="00EB38E7">
        <w:rPr>
          <w:lang w:eastAsia="ko-KR"/>
        </w:rPr>
        <w:t>is considered appropriate for normative work.</w:t>
      </w:r>
    </w:p>
    <w:p w14:paraId="18F7CAD1" w14:textId="77777777" w:rsidR="00EB38E7" w:rsidRDefault="00EB38E7" w:rsidP="004340D1">
      <w:pPr>
        <w:pStyle w:val="B1"/>
        <w:ind w:left="0" w:firstLine="0"/>
        <w:rPr>
          <w:lang w:eastAsia="ko-KR"/>
        </w:rPr>
      </w:pPr>
    </w:p>
    <w:p w14:paraId="177E013E" w14:textId="70D62B30" w:rsidR="00F518F5" w:rsidRPr="00BE5871" w:rsidRDefault="00F518F5" w:rsidP="00F518F5">
      <w:pPr>
        <w:pStyle w:val="B1"/>
        <w:ind w:left="0" w:firstLine="0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[2</w:t>
      </w:r>
      <w:r w:rsidRPr="00BE5871">
        <w:rPr>
          <w:rFonts w:eastAsiaTheme="minorEastAsia"/>
          <w:b/>
          <w:lang w:eastAsia="ko-KR"/>
        </w:rPr>
        <w:t xml:space="preserve">] </w:t>
      </w:r>
      <w:r w:rsidRPr="00BE5871">
        <w:rPr>
          <w:rFonts w:eastAsiaTheme="minorEastAsia" w:hint="eastAsia"/>
          <w:b/>
          <w:lang w:eastAsia="ko-KR"/>
        </w:rPr>
        <w:t>Issue#</w:t>
      </w:r>
      <w:r>
        <w:rPr>
          <w:rFonts w:eastAsiaTheme="minorEastAsia"/>
          <w:b/>
          <w:lang w:eastAsia="ko-KR"/>
        </w:rPr>
        <w:t>2</w:t>
      </w:r>
    </w:p>
    <w:p w14:paraId="216B97F2" w14:textId="323E53ED" w:rsidR="00F518F5" w:rsidRDefault="008A740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In Solution#1 and Solution#2</w:t>
      </w:r>
      <w:r w:rsidRPr="00FD5F80">
        <w:rPr>
          <w:rFonts w:hint="eastAsia"/>
          <w:lang w:eastAsia="ko-KR"/>
        </w:rPr>
        <w:t xml:space="preserve">, V-AF needs to </w:t>
      </w:r>
      <w:r w:rsidRPr="00FD5F80">
        <w:rPr>
          <w:lang w:eastAsia="ko-KR"/>
        </w:rPr>
        <w:t>contact each HPLMN whose subscribers</w:t>
      </w:r>
      <w:r>
        <w:rPr>
          <w:lang w:eastAsia="ko-KR"/>
        </w:rPr>
        <w:t xml:space="preserve"> </w:t>
      </w:r>
      <w:r w:rsidRPr="00DF1D03">
        <w:rPr>
          <w:lang w:eastAsia="zh-CN"/>
        </w:rPr>
        <w:t>whose subscribers will be probably roaming into the VPLMN</w:t>
      </w:r>
      <w:r>
        <w:rPr>
          <w:lang w:eastAsia="ko-KR"/>
        </w:rPr>
        <w:t xml:space="preserve"> in order to provide</w:t>
      </w:r>
      <w:r>
        <w:rPr>
          <w:rFonts w:hint="eastAsia"/>
          <w:lang w:eastAsia="ko-KR"/>
        </w:rPr>
        <w:t xml:space="preserve"> Service Parameters </w:t>
      </w:r>
      <w:r>
        <w:rPr>
          <w:lang w:eastAsia="ko-KR"/>
        </w:rPr>
        <w:t>as shown in the following figure.</w:t>
      </w:r>
    </w:p>
    <w:p w14:paraId="73056D48" w14:textId="77777777" w:rsidR="008A7405" w:rsidRDefault="008A7405" w:rsidP="004340D1">
      <w:pPr>
        <w:pStyle w:val="B1"/>
        <w:ind w:left="0" w:firstLine="0"/>
        <w:rPr>
          <w:lang w:eastAsia="ko-KR"/>
        </w:rPr>
      </w:pPr>
    </w:p>
    <w:p w14:paraId="0C98BEEF" w14:textId="2E61F25F" w:rsidR="008A7405" w:rsidRDefault="008A7405" w:rsidP="008A7405">
      <w:pPr>
        <w:pStyle w:val="B1"/>
        <w:ind w:left="0" w:firstLine="0"/>
        <w:jc w:val="center"/>
        <w:rPr>
          <w:lang w:eastAsia="ko-KR"/>
        </w:rPr>
      </w:pPr>
      <w:r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1F628682" wp14:editId="578C3B48">
            <wp:extent cx="4114800" cy="190794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715" cy="191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683BE" w14:textId="77777777" w:rsidR="008A7405" w:rsidRDefault="008A7405" w:rsidP="004340D1">
      <w:pPr>
        <w:pStyle w:val="B1"/>
        <w:ind w:left="0" w:firstLine="0"/>
        <w:rPr>
          <w:lang w:eastAsia="ko-KR"/>
        </w:rPr>
      </w:pPr>
    </w:p>
    <w:p w14:paraId="492ACFB2" w14:textId="49F5ED27" w:rsidR="00FD5F80" w:rsidRDefault="00FD5F80" w:rsidP="004340D1">
      <w:pPr>
        <w:pStyle w:val="B1"/>
        <w:ind w:left="0" w:firstLine="0"/>
        <w:rPr>
          <w:lang w:eastAsia="ko-KR"/>
        </w:rPr>
      </w:pPr>
      <w:r w:rsidRPr="00CB65C7">
        <w:rPr>
          <w:b/>
          <w:lang w:eastAsia="ko-KR"/>
        </w:rPr>
        <w:t>Observation#</w:t>
      </w:r>
      <w:r>
        <w:rPr>
          <w:b/>
          <w:lang w:eastAsia="ko-KR"/>
        </w:rPr>
        <w:t>3</w:t>
      </w:r>
      <w:r w:rsidRPr="00CB65C7">
        <w:rPr>
          <w:b/>
          <w:lang w:eastAsia="ko-KR"/>
        </w:rPr>
        <w:t xml:space="preserve">: </w:t>
      </w:r>
      <w:r w:rsidRPr="00A14C66">
        <w:rPr>
          <w:b/>
          <w:highlight w:val="cyan"/>
          <w:lang w:eastAsia="ko-KR"/>
        </w:rPr>
        <w:t xml:space="preserve">Approach proposed by </w:t>
      </w:r>
      <w:r w:rsidRPr="00A14C66">
        <w:rPr>
          <w:rFonts w:hint="eastAsia"/>
          <w:b/>
          <w:highlight w:val="cyan"/>
          <w:lang w:eastAsia="ko-KR"/>
        </w:rPr>
        <w:t xml:space="preserve">Solution#1 </w:t>
      </w:r>
      <w:r>
        <w:rPr>
          <w:b/>
          <w:highlight w:val="cyan"/>
          <w:lang w:eastAsia="ko-KR"/>
        </w:rPr>
        <w:t xml:space="preserve">and Solution#2 </w:t>
      </w:r>
      <w:r w:rsidRPr="00A14C66">
        <w:rPr>
          <w:b/>
          <w:highlight w:val="cyan"/>
          <w:lang w:eastAsia="ko-KR"/>
        </w:rPr>
        <w:t>(i.e. service parameters provided by V-AF)</w:t>
      </w:r>
      <w:r>
        <w:rPr>
          <w:b/>
          <w:lang w:eastAsia="ko-KR"/>
        </w:rPr>
        <w:t xml:space="preserve"> requires </w:t>
      </w:r>
      <w:r w:rsidRPr="00FD5F80">
        <w:rPr>
          <w:b/>
          <w:lang w:eastAsia="ko-KR"/>
        </w:rPr>
        <w:t xml:space="preserve">V-AF </w:t>
      </w:r>
      <w:r>
        <w:rPr>
          <w:b/>
          <w:lang w:eastAsia="ko-KR"/>
        </w:rPr>
        <w:t>to</w:t>
      </w:r>
      <w:r w:rsidRPr="00FD5F80">
        <w:rPr>
          <w:b/>
          <w:lang w:eastAsia="ko-KR"/>
        </w:rPr>
        <w:t xml:space="preserve"> contact each HPLMN whose subscribers will be probably roaming into the VPLMN in order to provide Service Parameters</w:t>
      </w:r>
      <w:r w:rsidRPr="00CB65C7">
        <w:rPr>
          <w:b/>
          <w:lang w:eastAsia="ko-KR"/>
        </w:rPr>
        <w:t>.</w:t>
      </w:r>
    </w:p>
    <w:p w14:paraId="0A6EAC8B" w14:textId="77777777" w:rsidR="00FD5F80" w:rsidRDefault="00FD5F80" w:rsidP="004340D1">
      <w:pPr>
        <w:pStyle w:val="B1"/>
        <w:ind w:left="0" w:firstLine="0"/>
        <w:rPr>
          <w:lang w:eastAsia="ko-KR"/>
        </w:rPr>
      </w:pPr>
    </w:p>
    <w:p w14:paraId="0124EC0F" w14:textId="1C605530" w:rsidR="008A7405" w:rsidRDefault="008A740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In Solution#</w:t>
      </w:r>
      <w:r>
        <w:rPr>
          <w:lang w:eastAsia="ko-KR"/>
        </w:rPr>
        <w:t>5</w:t>
      </w:r>
      <w:r>
        <w:rPr>
          <w:rFonts w:hint="eastAsia"/>
          <w:lang w:eastAsia="ko-KR"/>
        </w:rPr>
        <w:t xml:space="preserve">, V-AF </w:t>
      </w:r>
      <w:r>
        <w:rPr>
          <w:lang w:eastAsia="ko-KR"/>
        </w:rPr>
        <w:t>contact</w:t>
      </w:r>
      <w:r w:rsidR="00F546EC">
        <w:rPr>
          <w:lang w:eastAsia="ko-KR"/>
        </w:rPr>
        <w:t>s</w:t>
      </w:r>
      <w:r>
        <w:rPr>
          <w:lang w:eastAsia="ko-KR"/>
        </w:rPr>
        <w:t xml:space="preserve"> </w:t>
      </w:r>
      <w:r w:rsidR="00F546EC">
        <w:rPr>
          <w:lang w:eastAsia="ko-KR"/>
        </w:rPr>
        <w:t>only V</w:t>
      </w:r>
      <w:r>
        <w:rPr>
          <w:lang w:eastAsia="ko-KR"/>
        </w:rPr>
        <w:t>PLMN in order to provide</w:t>
      </w:r>
      <w:r>
        <w:rPr>
          <w:rFonts w:hint="eastAsia"/>
          <w:lang w:eastAsia="ko-KR"/>
        </w:rPr>
        <w:t xml:space="preserve"> Service Parameters </w:t>
      </w:r>
      <w:r>
        <w:rPr>
          <w:lang w:eastAsia="ko-KR"/>
        </w:rPr>
        <w:t>as shown in the following figure.</w:t>
      </w:r>
      <w:r w:rsidR="00F546EC">
        <w:rPr>
          <w:lang w:eastAsia="ko-KR"/>
        </w:rPr>
        <w:t xml:space="preserve"> </w:t>
      </w:r>
      <w:r w:rsidR="00F546EC" w:rsidRPr="00FD5F80">
        <w:rPr>
          <w:lang w:eastAsia="ko-KR"/>
        </w:rPr>
        <w:t>Then, V-PCF provides the Service Parameters to the HPLMN of the</w:t>
      </w:r>
      <w:r w:rsidR="00F546EC">
        <w:rPr>
          <w:lang w:eastAsia="ko-KR"/>
        </w:rPr>
        <w:t xml:space="preserve"> roaming UE.</w:t>
      </w:r>
    </w:p>
    <w:p w14:paraId="37B0DF94" w14:textId="77777777" w:rsidR="00F518F5" w:rsidRDefault="00F518F5" w:rsidP="004340D1">
      <w:pPr>
        <w:pStyle w:val="B1"/>
        <w:ind w:left="0" w:firstLine="0"/>
        <w:rPr>
          <w:lang w:eastAsia="ko-KR"/>
        </w:rPr>
      </w:pPr>
    </w:p>
    <w:p w14:paraId="7EE3840C" w14:textId="6AC83ABC" w:rsidR="00F546EC" w:rsidRPr="00F546EC" w:rsidRDefault="00F546EC" w:rsidP="00F546EC">
      <w:pPr>
        <w:pStyle w:val="B1"/>
        <w:ind w:left="0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BB9FB7D" wp14:editId="3E683CC6">
            <wp:extent cx="2648198" cy="1935739"/>
            <wp:effectExtent l="0" t="0" r="0" b="76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193" cy="194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B2596" w14:textId="77777777" w:rsidR="008A7405" w:rsidRDefault="008A7405" w:rsidP="004340D1">
      <w:pPr>
        <w:pStyle w:val="B1"/>
        <w:ind w:left="0" w:firstLine="0"/>
        <w:rPr>
          <w:lang w:eastAsia="ko-KR"/>
        </w:rPr>
      </w:pPr>
    </w:p>
    <w:p w14:paraId="3B9B5E4A" w14:textId="6A09EC32" w:rsidR="00FD5F80" w:rsidRDefault="00FD5F80" w:rsidP="004340D1">
      <w:pPr>
        <w:pStyle w:val="B1"/>
        <w:ind w:left="0" w:firstLine="0"/>
        <w:rPr>
          <w:lang w:eastAsia="ko-KR"/>
        </w:rPr>
      </w:pPr>
      <w:r w:rsidRPr="00CB65C7">
        <w:rPr>
          <w:b/>
          <w:lang w:eastAsia="ko-KR"/>
        </w:rPr>
        <w:t>Observation#</w:t>
      </w:r>
      <w:r>
        <w:rPr>
          <w:b/>
          <w:lang w:eastAsia="ko-KR"/>
        </w:rPr>
        <w:t>4</w:t>
      </w:r>
      <w:r w:rsidRPr="00CB65C7">
        <w:rPr>
          <w:b/>
          <w:lang w:eastAsia="ko-KR"/>
        </w:rPr>
        <w:t xml:space="preserve">: </w:t>
      </w:r>
      <w:r w:rsidRPr="00A14C66">
        <w:rPr>
          <w:b/>
          <w:highlight w:val="green"/>
          <w:lang w:eastAsia="ko-KR"/>
        </w:rPr>
        <w:t xml:space="preserve">Approach proposed by </w:t>
      </w:r>
      <w:r w:rsidRPr="00A14C66">
        <w:rPr>
          <w:rFonts w:hint="eastAsia"/>
          <w:b/>
          <w:highlight w:val="green"/>
          <w:lang w:eastAsia="ko-KR"/>
        </w:rPr>
        <w:t>Solution#</w:t>
      </w:r>
      <w:r w:rsidRPr="00A14C66">
        <w:rPr>
          <w:b/>
          <w:highlight w:val="green"/>
          <w:lang w:eastAsia="ko-KR"/>
        </w:rPr>
        <w:t>5</w:t>
      </w:r>
      <w:r w:rsidRPr="00A14C66">
        <w:rPr>
          <w:rFonts w:hint="eastAsia"/>
          <w:b/>
          <w:highlight w:val="green"/>
          <w:lang w:eastAsia="ko-KR"/>
        </w:rPr>
        <w:t xml:space="preserve"> </w:t>
      </w:r>
      <w:r w:rsidRPr="00A14C66">
        <w:rPr>
          <w:b/>
          <w:highlight w:val="green"/>
          <w:lang w:eastAsia="ko-KR"/>
        </w:rPr>
        <w:t>(i.e. service parameters provided by V-PCF)</w:t>
      </w:r>
      <w:r>
        <w:rPr>
          <w:b/>
          <w:lang w:eastAsia="ko-KR"/>
        </w:rPr>
        <w:t xml:space="preserve"> requires </w:t>
      </w:r>
      <w:r w:rsidRPr="00FD5F80">
        <w:rPr>
          <w:b/>
          <w:lang w:eastAsia="ko-KR"/>
        </w:rPr>
        <w:t xml:space="preserve">V-AF </w:t>
      </w:r>
      <w:r>
        <w:rPr>
          <w:b/>
          <w:lang w:eastAsia="ko-KR"/>
        </w:rPr>
        <w:t xml:space="preserve">to </w:t>
      </w:r>
      <w:r w:rsidRPr="00FD5F80">
        <w:rPr>
          <w:b/>
          <w:lang w:eastAsia="ko-KR"/>
        </w:rPr>
        <w:t>contact only VPLMN in order to provide Service Parameters</w:t>
      </w:r>
      <w:r w:rsidRPr="00CB65C7">
        <w:rPr>
          <w:b/>
          <w:lang w:eastAsia="ko-KR"/>
        </w:rPr>
        <w:t>.</w:t>
      </w:r>
    </w:p>
    <w:p w14:paraId="527CFDEB" w14:textId="77777777" w:rsidR="00FD5F80" w:rsidRDefault="00FD5F80" w:rsidP="004340D1">
      <w:pPr>
        <w:pStyle w:val="B1"/>
        <w:ind w:left="0" w:firstLine="0"/>
        <w:rPr>
          <w:lang w:eastAsia="ko-KR"/>
        </w:rPr>
      </w:pPr>
    </w:p>
    <w:p w14:paraId="6869818B" w14:textId="40FB481F" w:rsidR="00412B9B" w:rsidRDefault="00412B9B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We believe that approach proposed by Solution#5 is more efficient and feasible than approach proposed by Solution#1 and Solution#2 from </w:t>
      </w:r>
      <w:r w:rsidR="006E4CBA">
        <w:rPr>
          <w:lang w:eastAsia="ko-KR"/>
        </w:rPr>
        <w:t>AF and PLMN interaction perspective.</w:t>
      </w:r>
    </w:p>
    <w:p w14:paraId="6B68BBDD" w14:textId="77777777" w:rsidR="00412B9B" w:rsidRDefault="00412B9B" w:rsidP="004340D1">
      <w:pPr>
        <w:pStyle w:val="B1"/>
        <w:ind w:left="0" w:firstLine="0"/>
        <w:rPr>
          <w:lang w:eastAsia="ko-KR"/>
        </w:rPr>
      </w:pPr>
    </w:p>
    <w:p w14:paraId="6139E8FF" w14:textId="05AC6E2B" w:rsidR="008A7405" w:rsidRDefault="008A7405" w:rsidP="008A7405">
      <w:pPr>
        <w:pStyle w:val="B1"/>
        <w:ind w:left="0" w:firstLine="0"/>
        <w:jc w:val="center"/>
        <w:rPr>
          <w:lang w:eastAsia="ko-KR"/>
        </w:rPr>
      </w:pPr>
      <w:r>
        <w:rPr>
          <w:rFonts w:hint="eastAsia"/>
          <w:lang w:eastAsia="ko-KR"/>
        </w:rPr>
        <w:t>----------------------------------------------</w:t>
      </w:r>
    </w:p>
    <w:p w14:paraId="2534968F" w14:textId="619B0DC9" w:rsidR="00ED3359" w:rsidRPr="00ED3359" w:rsidRDefault="00ED3359" w:rsidP="004340D1">
      <w:pPr>
        <w:pStyle w:val="B1"/>
        <w:ind w:left="0" w:firstLine="0"/>
        <w:rPr>
          <w:b/>
          <w:lang w:eastAsia="ko-KR"/>
        </w:rPr>
      </w:pPr>
      <w:r w:rsidRPr="00ED3359">
        <w:rPr>
          <w:b/>
          <w:lang w:eastAsia="ko-KR"/>
        </w:rPr>
        <w:t>Proposal: It is proposed that t</w:t>
      </w:r>
      <w:r w:rsidRPr="00ED3359">
        <w:rPr>
          <w:b/>
        </w:rPr>
        <w:t>he H-PCF generate</w:t>
      </w:r>
      <w:r w:rsidR="007F00FC">
        <w:rPr>
          <w:b/>
        </w:rPr>
        <w:t>s</w:t>
      </w:r>
      <w:r w:rsidRPr="00ED3359">
        <w:rPr>
          <w:b/>
        </w:rPr>
        <w:t xml:space="preserve"> VPLMN specific URSP rules by taking Service Parameters </w:t>
      </w:r>
      <w:r w:rsidRPr="00A14C66">
        <w:rPr>
          <w:b/>
          <w:highlight w:val="green"/>
        </w:rPr>
        <w:t>from V-PCF</w:t>
      </w:r>
      <w:r w:rsidRPr="00ED3359">
        <w:rPr>
          <w:b/>
        </w:rPr>
        <w:t xml:space="preserve"> into account.</w:t>
      </w:r>
    </w:p>
    <w:p w14:paraId="7716E217" w14:textId="77777777" w:rsidR="00857E19" w:rsidRDefault="00857E19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3872189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3198F">
        <w:rPr>
          <w:lang w:eastAsia="zh-CN"/>
        </w:rPr>
        <w:t>85</w:t>
      </w:r>
      <w:r w:rsidR="009520DF">
        <w:rPr>
          <w:lang w:eastAsia="zh-CN"/>
        </w:rPr>
        <w:t>v</w:t>
      </w:r>
      <w:r w:rsidR="00FF2E73">
        <w:rPr>
          <w:lang w:eastAsia="zh-CN"/>
        </w:rPr>
        <w:t>1</w:t>
      </w:r>
      <w:r w:rsidR="009520DF">
        <w:rPr>
          <w:lang w:eastAsia="zh-CN"/>
        </w:rPr>
        <w:t>.</w:t>
      </w:r>
      <w:r w:rsidR="00FF2E73">
        <w:rPr>
          <w:lang w:eastAsia="zh-CN"/>
        </w:rPr>
        <w:t>0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4793BBF" w14:textId="77777777" w:rsidR="00A03106" w:rsidRPr="00A542EB" w:rsidRDefault="00A03106" w:rsidP="00A03106">
      <w:pPr>
        <w:pStyle w:val="Heading3"/>
        <w:rPr>
          <w:lang w:eastAsia="zh-CN"/>
        </w:rPr>
      </w:pPr>
      <w:bookmarkStart w:id="2" w:name="_Toc113453617"/>
      <w:r w:rsidRPr="00A542EB">
        <w:t>8.1.</w:t>
      </w:r>
      <w:r>
        <w:t>3</w:t>
      </w:r>
      <w:r w:rsidRPr="00A542EB">
        <w:tab/>
        <w:t>Conclusions on w</w:t>
      </w:r>
      <w:r w:rsidRPr="00A542EB">
        <w:rPr>
          <w:lang w:eastAsia="zh-CN"/>
        </w:rPr>
        <w:t>hich PLMN determines the VPLMN specific URSP Rules</w:t>
      </w:r>
      <w:bookmarkEnd w:id="2"/>
    </w:p>
    <w:p w14:paraId="19F60839" w14:textId="77777777" w:rsidR="00A03106" w:rsidRDefault="00A03106" w:rsidP="00A03106">
      <w:r>
        <w:t>The scenario where the network provides the UE with URSP rules applicable in the VPLMN It is proposed to adopt the following interim conclusion principles:</w:t>
      </w:r>
    </w:p>
    <w:p w14:paraId="0EA63386" w14:textId="77777777" w:rsidR="00A03106" w:rsidRDefault="00A03106" w:rsidP="00A03106">
      <w:pPr>
        <w:pStyle w:val="B1"/>
      </w:pPr>
      <w:r>
        <w:t>-</w:t>
      </w:r>
      <w:r>
        <w:tab/>
        <w:t>The H-PCF provides VPLMN specific URSP Rules to the UE.</w:t>
      </w:r>
    </w:p>
    <w:p w14:paraId="3F6DB0E3" w14:textId="63B62AAF" w:rsidR="00BE1E53" w:rsidRDefault="00A03106" w:rsidP="00BE1E53">
      <w:pPr>
        <w:pStyle w:val="B1"/>
        <w:rPr>
          <w:ins w:id="3" w:author="LaeYoung (LG Electronics)" w:date="2022-09-22T22:28:00Z"/>
        </w:rPr>
      </w:pPr>
      <w:r>
        <w:t>-</w:t>
      </w:r>
      <w:r>
        <w:tab/>
        <w:t>The H-PCF generate</w:t>
      </w:r>
      <w:ins w:id="4" w:author="LaeYoung (LG Electronics)" w:date="2022-09-20T16:59:00Z">
        <w:r w:rsidR="007F00FC">
          <w:t>s</w:t>
        </w:r>
      </w:ins>
      <w:r>
        <w:t xml:space="preserve"> VPLMN specific URSP rules by taking Service Parameters </w:t>
      </w:r>
      <w:del w:id="5" w:author="LaeYoung (LG Electronics)" w:date="2022-09-20T16:59:00Z">
        <w:r w:rsidDel="007F00FC">
          <w:delText xml:space="preserve">either </w:delText>
        </w:r>
      </w:del>
      <w:r>
        <w:t xml:space="preserve">from V-PCF </w:t>
      </w:r>
      <w:r w:rsidRPr="00F4411F">
        <w:rPr>
          <w:highlight w:val="cyan"/>
        </w:rPr>
        <w:t>or the V-AF</w:t>
      </w:r>
      <w:r>
        <w:t xml:space="preserve"> </w:t>
      </w:r>
      <w:r>
        <w:t>in</w:t>
      </w:r>
      <w:ins w:id="6" w:author="LaeYoung (LG Electronics)" w:date="2022-09-20T16:59:00Z">
        <w:r w:rsidR="007F00FC">
          <w:t>to account</w:t>
        </w:r>
      </w:ins>
      <w:r>
        <w:t>.</w:t>
      </w:r>
    </w:p>
    <w:p w14:paraId="0056AC65" w14:textId="24C16D41" w:rsidR="00F4411F" w:rsidRDefault="00BE1E53" w:rsidP="007067C3">
      <w:pPr>
        <w:pStyle w:val="B2"/>
        <w:rPr>
          <w:ins w:id="7" w:author="Lenovo r01" w:date="2022-10-12T09:39:00Z"/>
          <w:lang w:eastAsia="ko-KR"/>
        </w:rPr>
      </w:pPr>
      <w:ins w:id="8" w:author="LaeYoung (LG Electronics)" w:date="2022-09-22T22:28:00Z">
        <w:r>
          <w:t>-</w:t>
        </w:r>
        <w:r>
          <w:tab/>
        </w:r>
        <w:r>
          <w:rPr>
            <w:rFonts w:hint="eastAsia"/>
            <w:lang w:eastAsia="ko-KR"/>
          </w:rPr>
          <w:t>T</w:t>
        </w:r>
        <w:r w:rsidR="0079274D">
          <w:rPr>
            <w:lang w:eastAsia="ko-KR"/>
          </w:rPr>
          <w:t>he</w:t>
        </w:r>
      </w:ins>
      <w:ins w:id="9" w:author="LaeYoung (LG Electronics)" w:date="2022-09-22T22:31:00Z">
        <w:r>
          <w:rPr>
            <w:lang w:eastAsia="ko-KR"/>
          </w:rPr>
          <w:t xml:space="preserve"> </w:t>
        </w:r>
      </w:ins>
      <w:ins w:id="10" w:author="LaeYoung (LG Electronics)" w:date="2022-09-22T22:28:00Z">
        <w:r>
          <w:rPr>
            <w:lang w:eastAsia="ko-KR"/>
          </w:rPr>
          <w:t>Service Parameters</w:t>
        </w:r>
      </w:ins>
      <w:ins w:id="11" w:author="Lenovo r01" w:date="2022-10-12T09:40:00Z">
        <w:r w:rsidR="00F4411F">
          <w:rPr>
            <w:lang w:eastAsia="ko-KR"/>
          </w:rPr>
          <w:t xml:space="preserve"> </w:t>
        </w:r>
        <w:r w:rsidR="00F4411F" w:rsidRPr="00CB20C4">
          <w:rPr>
            <w:highlight w:val="cyan"/>
            <w:lang w:eastAsia="ko-KR"/>
            <w:rPrChange w:id="12" w:author="Lenovo r01" w:date="2022-10-12T10:54:00Z">
              <w:rPr>
                <w:lang w:eastAsia="ko-KR"/>
              </w:rPr>
            </w:rPrChange>
          </w:rPr>
          <w:t>provided by the V-AF</w:t>
        </w:r>
      </w:ins>
      <w:ins w:id="13" w:author="LaeYoung (LG Electronics)" w:date="2022-09-22T22:28:00Z">
        <w:r>
          <w:rPr>
            <w:lang w:eastAsia="ko-KR"/>
          </w:rPr>
          <w:t xml:space="preserve"> </w:t>
        </w:r>
      </w:ins>
      <w:ins w:id="14" w:author="LaeYoung (LG Electronics)" w:date="2022-09-22T22:42:00Z">
        <w:r w:rsidR="0079274D">
          <w:rPr>
            <w:lang w:eastAsia="ko-KR"/>
          </w:rPr>
          <w:t xml:space="preserve">are </w:t>
        </w:r>
      </w:ins>
      <w:ins w:id="15" w:author="Lenovo r01" w:date="2022-10-12T09:39:00Z">
        <w:r w:rsidR="00F4411F">
          <w:rPr>
            <w:lang w:eastAsia="ko-KR"/>
          </w:rPr>
          <w:t xml:space="preserve">either </w:t>
        </w:r>
      </w:ins>
      <w:ins w:id="16" w:author="LaeYoung (LG Electronics)" w:date="2022-09-22T22:42:00Z">
        <w:r w:rsidR="0079274D">
          <w:rPr>
            <w:lang w:eastAsia="ko-KR"/>
          </w:rPr>
          <w:t xml:space="preserve">provided </w:t>
        </w:r>
        <w:del w:id="17" w:author="Lenovo r01" w:date="2022-10-12T09:40:00Z">
          <w:r w:rsidR="0079274D" w:rsidDel="00F4411F">
            <w:rPr>
              <w:lang w:eastAsia="ko-KR"/>
            </w:rPr>
            <w:delText>by</w:delText>
          </w:r>
        </w:del>
      </w:ins>
      <w:ins w:id="18" w:author="Lenovo r01" w:date="2022-10-12T09:40:00Z">
        <w:r w:rsidR="00F4411F">
          <w:rPr>
            <w:lang w:eastAsia="ko-KR"/>
          </w:rPr>
          <w:t>to</w:t>
        </w:r>
      </w:ins>
      <w:ins w:id="19" w:author="Lenovo r01" w:date="2022-10-12T09:39:00Z">
        <w:r w:rsidR="00F4411F">
          <w:rPr>
            <w:lang w:eastAsia="ko-KR"/>
          </w:rPr>
          <w:t>:</w:t>
        </w:r>
      </w:ins>
    </w:p>
    <w:p w14:paraId="5E905689" w14:textId="764EDB4D" w:rsidR="00BE1E53" w:rsidRDefault="0079274D" w:rsidP="00F4411F">
      <w:pPr>
        <w:pStyle w:val="B3"/>
        <w:rPr>
          <w:ins w:id="20" w:author="Lenovo r01" w:date="2022-10-12T09:39:00Z"/>
          <w:lang w:eastAsia="ko-KR"/>
        </w:rPr>
      </w:pPr>
      <w:ins w:id="21" w:author="LaeYoung (LG Electronics)" w:date="2022-09-22T22:42:00Z">
        <w:del w:id="22" w:author="Lenovo r01" w:date="2022-10-12T09:39:00Z">
          <w:r w:rsidDel="00F4411F">
            <w:rPr>
              <w:lang w:eastAsia="ko-KR"/>
            </w:rPr>
            <w:delText xml:space="preserve"> </w:delText>
          </w:r>
        </w:del>
      </w:ins>
      <w:ins w:id="23" w:author="Lenovo r01" w:date="2022-10-12T09:39:00Z">
        <w:r w:rsidR="00F4411F">
          <w:rPr>
            <w:lang w:eastAsia="ko-KR"/>
          </w:rPr>
          <w:t>-</w:t>
        </w:r>
        <w:r w:rsidR="00F4411F">
          <w:rPr>
            <w:lang w:eastAsia="ko-KR"/>
          </w:rPr>
          <w:tab/>
        </w:r>
      </w:ins>
      <w:ins w:id="24" w:author="LaeYoung (LG Electronics)" w:date="2022-09-22T22:42:00Z">
        <w:del w:id="25" w:author="Lenovo r01" w:date="2022-10-12T09:41:00Z">
          <w:r w:rsidDel="00F4411F">
            <w:rPr>
              <w:lang w:eastAsia="ko-KR"/>
            </w:rPr>
            <w:delText xml:space="preserve">AF to </w:delText>
          </w:r>
        </w:del>
        <w:r>
          <w:rPr>
            <w:lang w:eastAsia="ko-KR"/>
          </w:rPr>
          <w:t>V-NEF and stored in V-UDR</w:t>
        </w:r>
      </w:ins>
      <w:ins w:id="26" w:author="LaeYoung (LG Electronics)" w:date="2022-09-22T22:44:00Z">
        <w:r>
          <w:rPr>
            <w:lang w:eastAsia="ko-KR"/>
          </w:rPr>
          <w:t xml:space="preserve"> so that the V-PCF can obtain the Service Parameters</w:t>
        </w:r>
      </w:ins>
      <w:ins w:id="27" w:author="LaeYoung (LG Electronics)" w:date="2022-09-22T23:01:00Z">
        <w:r w:rsidR="00F010AD">
          <w:rPr>
            <w:lang w:eastAsia="ko-KR"/>
          </w:rPr>
          <w:t xml:space="preserve"> from V-UDR</w:t>
        </w:r>
      </w:ins>
      <w:ins w:id="28" w:author="LaeYoung (LG Electronics)" w:date="2022-09-22T22:44:00Z">
        <w:r>
          <w:rPr>
            <w:lang w:eastAsia="ko-KR"/>
          </w:rPr>
          <w:t>.</w:t>
        </w:r>
      </w:ins>
    </w:p>
    <w:p w14:paraId="449E9877" w14:textId="3B02E242" w:rsidR="00F4411F" w:rsidRDefault="00F4411F" w:rsidP="00F4411F">
      <w:pPr>
        <w:pStyle w:val="B3"/>
        <w:rPr>
          <w:ins w:id="29" w:author="LaeYoung (LG Electronics)" w:date="2022-09-22T22:44:00Z"/>
          <w:lang w:eastAsia="ko-KR"/>
        </w:rPr>
        <w:pPrChange w:id="30" w:author="Lenovo r01" w:date="2022-10-12T09:39:00Z">
          <w:pPr>
            <w:pStyle w:val="B2"/>
          </w:pPr>
        </w:pPrChange>
      </w:pPr>
      <w:ins w:id="31" w:author="Lenovo r01" w:date="2022-10-12T09:40:00Z">
        <w:r>
          <w:rPr>
            <w:lang w:eastAsia="ko-KR"/>
          </w:rPr>
          <w:t xml:space="preserve">- </w:t>
        </w:r>
      </w:ins>
      <w:ins w:id="32" w:author="Lenovo r01" w:date="2022-10-12T10:05:00Z">
        <w:r w:rsidR="0030472F">
          <w:rPr>
            <w:lang w:eastAsia="ko-KR"/>
          </w:rPr>
          <w:tab/>
        </w:r>
      </w:ins>
      <w:ins w:id="33" w:author="Lenovo r01" w:date="2022-10-12T09:40:00Z">
        <w:r w:rsidRPr="00CB20C4">
          <w:rPr>
            <w:highlight w:val="cyan"/>
            <w:lang w:eastAsia="ko-KR"/>
            <w:rPrChange w:id="34" w:author="Lenovo r01" w:date="2022-10-12T10:54:00Z">
              <w:rPr>
                <w:lang w:eastAsia="ko-KR"/>
              </w:rPr>
            </w:rPrChange>
          </w:rPr>
          <w:t xml:space="preserve">H-NEF and stored in the H-UDR. H-PCF </w:t>
        </w:r>
      </w:ins>
      <w:ins w:id="35" w:author="Lenovo r01" w:date="2022-10-12T09:41:00Z">
        <w:r w:rsidRPr="00CB20C4">
          <w:rPr>
            <w:highlight w:val="cyan"/>
            <w:lang w:eastAsia="ko-KR"/>
            <w:rPrChange w:id="36" w:author="Lenovo r01" w:date="2022-10-12T10:54:00Z">
              <w:rPr>
                <w:lang w:eastAsia="ko-KR"/>
              </w:rPr>
            </w:rPrChange>
          </w:rPr>
          <w:t>retrieves the service parameters directly from the H-UDR</w:t>
        </w:r>
      </w:ins>
    </w:p>
    <w:p w14:paraId="73DCBB21" w14:textId="47B06277" w:rsidR="0079274D" w:rsidRPr="00BE1E53" w:rsidRDefault="0079274D" w:rsidP="007067C3">
      <w:pPr>
        <w:pStyle w:val="B2"/>
        <w:rPr>
          <w:rFonts w:eastAsia="MS Gothic"/>
        </w:rPr>
      </w:pPr>
      <w:ins w:id="37" w:author="LaeYoung (LG Electronics)" w:date="2022-09-22T22:44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Service Parameters are </w:t>
        </w:r>
      </w:ins>
      <w:ins w:id="38" w:author="LaeYoung (LG Electronics)" w:date="2022-09-22T22:45:00Z">
        <w:r>
          <w:rPr>
            <w:lang w:eastAsia="ko-KR"/>
          </w:rPr>
          <w:t xml:space="preserve">AF </w:t>
        </w:r>
      </w:ins>
      <w:ins w:id="39" w:author="LaeYoung (LG Electronics)" w:date="2022-09-22T22:44:00Z">
        <w:r>
          <w:t xml:space="preserve">guidance for URSP Rule determination for </w:t>
        </w:r>
      </w:ins>
      <w:ins w:id="40" w:author="LaeYoung (LG Electronics)" w:date="2022-09-22T22:48:00Z">
        <w:r w:rsidR="00945C7E">
          <w:t>subscribers</w:t>
        </w:r>
      </w:ins>
      <w:ins w:id="41" w:author="LaeYoung (LG Electronics)" w:date="2022-09-22T22:44:00Z">
        <w:r>
          <w:t xml:space="preserve"> of a certain PLMN</w:t>
        </w:r>
      </w:ins>
      <w:ins w:id="42" w:author="LaeYoung (LG Electronics)" w:date="2022-09-22T22:49:00Z">
        <w:r w:rsidR="00945C7E">
          <w:t>.</w:t>
        </w:r>
      </w:ins>
    </w:p>
    <w:p w14:paraId="157FDB51" w14:textId="77777777" w:rsidR="00A03106" w:rsidRDefault="00A03106" w:rsidP="00A03106">
      <w:pPr>
        <w:pStyle w:val="EditorsNote"/>
        <w:ind w:left="1559" w:hanging="1276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It is FFS whether a new re-evaluation trigger (e.g., change of PLMN/Route Selection Validation Criteria or an indication in the URSP Rule) is needed when VPLMN specific URSP Rules or VPLMN specific RSDs are used.</w:t>
      </w:r>
    </w:p>
    <w:p w14:paraId="650D769C" w14:textId="2EFBDD66" w:rsidR="00A03106" w:rsidRDefault="00A03106" w:rsidP="00A03106">
      <w:pPr>
        <w:pStyle w:val="EditorsNote"/>
        <w:ind w:left="1559" w:hanging="1276"/>
        <w:rPr>
          <w:lang w:eastAsia="en-GB"/>
        </w:rPr>
      </w:pPr>
      <w:del w:id="43" w:author="LaeYoung (LG Electronics)" w:date="2022-09-20T17:00:00Z">
        <w:r w:rsidDel="007F00FC">
          <w:rPr>
            <w:lang w:eastAsia="en-GB"/>
          </w:rPr>
          <w:delText>Editor's note:</w:delText>
        </w:r>
        <w:r w:rsidDel="007F00FC">
          <w:rPr>
            <w:lang w:eastAsia="en-GB"/>
          </w:rPr>
          <w:tab/>
          <w:delText>It is FFS which solution is taken for normative specification, H-PCF generating VPLMN specific URSP rules based on service parameters provided by V-PCF or based on URSP guidance provided by the AF from VPLMN for the case when the H-PLMN generates the VPLMN specific URSP rules.</w:delText>
        </w:r>
      </w:del>
    </w:p>
    <w:p w14:paraId="12E407A4" w14:textId="77777777" w:rsidR="009065C5" w:rsidRPr="00A03106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FF4A7" w14:textId="77777777" w:rsidR="00B6372B" w:rsidRDefault="00B6372B">
      <w:r>
        <w:separator/>
      </w:r>
    </w:p>
    <w:p w14:paraId="4859B5BC" w14:textId="77777777" w:rsidR="00B6372B" w:rsidRDefault="00B6372B"/>
  </w:endnote>
  <w:endnote w:type="continuationSeparator" w:id="0">
    <w:p w14:paraId="24A5531D" w14:textId="77777777" w:rsidR="00B6372B" w:rsidRDefault="00B6372B">
      <w:r>
        <w:continuationSeparator/>
      </w:r>
    </w:p>
    <w:p w14:paraId="7572375B" w14:textId="77777777" w:rsidR="00B6372B" w:rsidRDefault="00B63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DB3F2" w14:textId="77777777" w:rsidR="00B6372B" w:rsidRDefault="00B6372B">
      <w:r>
        <w:separator/>
      </w:r>
    </w:p>
    <w:p w14:paraId="55AD27F9" w14:textId="77777777" w:rsidR="00B6372B" w:rsidRDefault="00B6372B"/>
  </w:footnote>
  <w:footnote w:type="continuationSeparator" w:id="0">
    <w:p w14:paraId="25BBAEB6" w14:textId="77777777" w:rsidR="00B6372B" w:rsidRDefault="00B6372B">
      <w:r>
        <w:continuationSeparator/>
      </w:r>
    </w:p>
    <w:p w14:paraId="2C2A3417" w14:textId="77777777" w:rsidR="00B6372B" w:rsidRDefault="00B637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314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0C07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368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7A9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5AC1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1C22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8850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BE9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0B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824195540">
    <w:abstractNumId w:val="10"/>
  </w:num>
  <w:num w:numId="2" w16cid:durableId="274094127">
    <w:abstractNumId w:val="23"/>
  </w:num>
  <w:num w:numId="3" w16cid:durableId="892616448">
    <w:abstractNumId w:val="21"/>
  </w:num>
  <w:num w:numId="4" w16cid:durableId="1323047847">
    <w:abstractNumId w:val="11"/>
  </w:num>
  <w:num w:numId="5" w16cid:durableId="2005207040">
    <w:abstractNumId w:val="34"/>
  </w:num>
  <w:num w:numId="6" w16cid:durableId="1455443949">
    <w:abstractNumId w:val="16"/>
  </w:num>
  <w:num w:numId="7" w16cid:durableId="277681468">
    <w:abstractNumId w:val="15"/>
  </w:num>
  <w:num w:numId="8" w16cid:durableId="592591648">
    <w:abstractNumId w:val="25"/>
  </w:num>
  <w:num w:numId="9" w16cid:durableId="334189222">
    <w:abstractNumId w:val="24"/>
  </w:num>
  <w:num w:numId="10" w16cid:durableId="571352836">
    <w:abstractNumId w:val="17"/>
  </w:num>
  <w:num w:numId="11" w16cid:durableId="1872838418">
    <w:abstractNumId w:val="13"/>
  </w:num>
  <w:num w:numId="12" w16cid:durableId="559828961">
    <w:abstractNumId w:val="36"/>
  </w:num>
  <w:num w:numId="13" w16cid:durableId="1585721596">
    <w:abstractNumId w:val="29"/>
  </w:num>
  <w:num w:numId="14" w16cid:durableId="1439760464">
    <w:abstractNumId w:val="27"/>
  </w:num>
  <w:num w:numId="15" w16cid:durableId="791821552">
    <w:abstractNumId w:val="9"/>
  </w:num>
  <w:num w:numId="16" w16cid:durableId="1134836623">
    <w:abstractNumId w:val="7"/>
  </w:num>
  <w:num w:numId="17" w16cid:durableId="1512990717">
    <w:abstractNumId w:val="6"/>
  </w:num>
  <w:num w:numId="18" w16cid:durableId="649482253">
    <w:abstractNumId w:val="5"/>
  </w:num>
  <w:num w:numId="19" w16cid:durableId="244070796">
    <w:abstractNumId w:val="4"/>
  </w:num>
  <w:num w:numId="20" w16cid:durableId="1870678004">
    <w:abstractNumId w:val="8"/>
  </w:num>
  <w:num w:numId="21" w16cid:durableId="1491098472">
    <w:abstractNumId w:val="3"/>
  </w:num>
  <w:num w:numId="22" w16cid:durableId="149684588">
    <w:abstractNumId w:val="2"/>
  </w:num>
  <w:num w:numId="23" w16cid:durableId="394821349">
    <w:abstractNumId w:val="1"/>
  </w:num>
  <w:num w:numId="24" w16cid:durableId="1716663003">
    <w:abstractNumId w:val="0"/>
  </w:num>
  <w:num w:numId="25" w16cid:durableId="310644375">
    <w:abstractNumId w:val="33"/>
  </w:num>
  <w:num w:numId="26" w16cid:durableId="880631505">
    <w:abstractNumId w:val="28"/>
  </w:num>
  <w:num w:numId="27" w16cid:durableId="985204598">
    <w:abstractNumId w:val="32"/>
  </w:num>
  <w:num w:numId="28" w16cid:durableId="349377966">
    <w:abstractNumId w:val="37"/>
  </w:num>
  <w:num w:numId="29" w16cid:durableId="3220485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4584485">
    <w:abstractNumId w:val="35"/>
  </w:num>
  <w:num w:numId="31" w16cid:durableId="189998016">
    <w:abstractNumId w:val="14"/>
  </w:num>
  <w:num w:numId="32" w16cid:durableId="2048068942">
    <w:abstractNumId w:val="18"/>
  </w:num>
  <w:num w:numId="33" w16cid:durableId="1115247943">
    <w:abstractNumId w:val="20"/>
  </w:num>
  <w:num w:numId="34" w16cid:durableId="853224720">
    <w:abstractNumId w:val="30"/>
  </w:num>
  <w:num w:numId="35" w16cid:durableId="584071261">
    <w:abstractNumId w:val="31"/>
  </w:num>
  <w:num w:numId="36" w16cid:durableId="1339118553">
    <w:abstractNumId w:val="12"/>
  </w:num>
  <w:num w:numId="37" w16cid:durableId="1460100827">
    <w:abstractNumId w:val="19"/>
  </w:num>
  <w:num w:numId="38" w16cid:durableId="175651508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5BCA"/>
    <w:rsid w:val="000079C8"/>
    <w:rsid w:val="00010094"/>
    <w:rsid w:val="000120E0"/>
    <w:rsid w:val="00020A85"/>
    <w:rsid w:val="000216E6"/>
    <w:rsid w:val="000377E5"/>
    <w:rsid w:val="00037F83"/>
    <w:rsid w:val="00044B1C"/>
    <w:rsid w:val="00044E1E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E48"/>
    <w:rsid w:val="00076FED"/>
    <w:rsid w:val="00081D27"/>
    <w:rsid w:val="00082F38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B75"/>
    <w:rsid w:val="00144941"/>
    <w:rsid w:val="00151849"/>
    <w:rsid w:val="00152034"/>
    <w:rsid w:val="00155A5F"/>
    <w:rsid w:val="0016440B"/>
    <w:rsid w:val="00165460"/>
    <w:rsid w:val="00167BBC"/>
    <w:rsid w:val="0017350A"/>
    <w:rsid w:val="00177CC0"/>
    <w:rsid w:val="00180FC4"/>
    <w:rsid w:val="001825F2"/>
    <w:rsid w:val="00183308"/>
    <w:rsid w:val="00195070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4F1C"/>
    <w:rsid w:val="001D577C"/>
    <w:rsid w:val="001D7527"/>
    <w:rsid w:val="001D7650"/>
    <w:rsid w:val="001E4079"/>
    <w:rsid w:val="001F41B6"/>
    <w:rsid w:val="001F496F"/>
    <w:rsid w:val="00200105"/>
    <w:rsid w:val="00206A1C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65BB"/>
    <w:rsid w:val="002854B3"/>
    <w:rsid w:val="00293613"/>
    <w:rsid w:val="002977CA"/>
    <w:rsid w:val="002A0B8E"/>
    <w:rsid w:val="002A31C9"/>
    <w:rsid w:val="002A3C81"/>
    <w:rsid w:val="002A56B4"/>
    <w:rsid w:val="002A66D0"/>
    <w:rsid w:val="002B5B0A"/>
    <w:rsid w:val="002C4900"/>
    <w:rsid w:val="002D01CF"/>
    <w:rsid w:val="002D4579"/>
    <w:rsid w:val="002D4ADC"/>
    <w:rsid w:val="002E2B01"/>
    <w:rsid w:val="002E2F63"/>
    <w:rsid w:val="002F02C4"/>
    <w:rsid w:val="0030472F"/>
    <w:rsid w:val="00305566"/>
    <w:rsid w:val="0030619B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47B37"/>
    <w:rsid w:val="00356E22"/>
    <w:rsid w:val="00362A22"/>
    <w:rsid w:val="00364DF1"/>
    <w:rsid w:val="003727D1"/>
    <w:rsid w:val="00375665"/>
    <w:rsid w:val="00382B05"/>
    <w:rsid w:val="00383793"/>
    <w:rsid w:val="003A49FE"/>
    <w:rsid w:val="003A6B8D"/>
    <w:rsid w:val="003B0143"/>
    <w:rsid w:val="003B11D4"/>
    <w:rsid w:val="003B1A14"/>
    <w:rsid w:val="003B3148"/>
    <w:rsid w:val="003B64E8"/>
    <w:rsid w:val="003B691F"/>
    <w:rsid w:val="003B78A8"/>
    <w:rsid w:val="003C50C0"/>
    <w:rsid w:val="003C5B25"/>
    <w:rsid w:val="003C6E1B"/>
    <w:rsid w:val="003D604E"/>
    <w:rsid w:val="003D772F"/>
    <w:rsid w:val="003D7F3F"/>
    <w:rsid w:val="003E5169"/>
    <w:rsid w:val="003E5DC5"/>
    <w:rsid w:val="003E5F50"/>
    <w:rsid w:val="003F5DF1"/>
    <w:rsid w:val="004018D7"/>
    <w:rsid w:val="004024B8"/>
    <w:rsid w:val="00402F1E"/>
    <w:rsid w:val="004101E2"/>
    <w:rsid w:val="00412B9B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187A"/>
    <w:rsid w:val="004E3DBE"/>
    <w:rsid w:val="004E6909"/>
    <w:rsid w:val="004F04EC"/>
    <w:rsid w:val="004F0E7B"/>
    <w:rsid w:val="004F29C3"/>
    <w:rsid w:val="004F3DA8"/>
    <w:rsid w:val="004F438D"/>
    <w:rsid w:val="004F4C80"/>
    <w:rsid w:val="00511C6D"/>
    <w:rsid w:val="0051233C"/>
    <w:rsid w:val="00513581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55694"/>
    <w:rsid w:val="005635F8"/>
    <w:rsid w:val="00572829"/>
    <w:rsid w:val="00572926"/>
    <w:rsid w:val="00584810"/>
    <w:rsid w:val="00586BD5"/>
    <w:rsid w:val="0059368E"/>
    <w:rsid w:val="005946E3"/>
    <w:rsid w:val="00595E07"/>
    <w:rsid w:val="0059648D"/>
    <w:rsid w:val="005A3973"/>
    <w:rsid w:val="005A46D3"/>
    <w:rsid w:val="005B4282"/>
    <w:rsid w:val="005B6A2D"/>
    <w:rsid w:val="005B79B6"/>
    <w:rsid w:val="005C0C8C"/>
    <w:rsid w:val="005C1D37"/>
    <w:rsid w:val="005D06C0"/>
    <w:rsid w:val="005D1150"/>
    <w:rsid w:val="005D30A6"/>
    <w:rsid w:val="005D683E"/>
    <w:rsid w:val="005D74E1"/>
    <w:rsid w:val="005E6C91"/>
    <w:rsid w:val="005F068F"/>
    <w:rsid w:val="005F07D5"/>
    <w:rsid w:val="005F0813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1FD6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3126"/>
    <w:rsid w:val="006963B2"/>
    <w:rsid w:val="006973B8"/>
    <w:rsid w:val="006A110B"/>
    <w:rsid w:val="006A1DA7"/>
    <w:rsid w:val="006B1F3F"/>
    <w:rsid w:val="006B26BA"/>
    <w:rsid w:val="006B484E"/>
    <w:rsid w:val="006C3951"/>
    <w:rsid w:val="006D22E3"/>
    <w:rsid w:val="006D56C5"/>
    <w:rsid w:val="006D7D2A"/>
    <w:rsid w:val="006E0788"/>
    <w:rsid w:val="006E4CBA"/>
    <w:rsid w:val="006E6C76"/>
    <w:rsid w:val="006E76EF"/>
    <w:rsid w:val="006E7E59"/>
    <w:rsid w:val="006F4AC2"/>
    <w:rsid w:val="006F54A2"/>
    <w:rsid w:val="0070638F"/>
    <w:rsid w:val="007067C3"/>
    <w:rsid w:val="00711355"/>
    <w:rsid w:val="007129C9"/>
    <w:rsid w:val="00713492"/>
    <w:rsid w:val="00713D06"/>
    <w:rsid w:val="007143A8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857BC"/>
    <w:rsid w:val="0079264B"/>
    <w:rsid w:val="0079274D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0FC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757D"/>
    <w:rsid w:val="0083616A"/>
    <w:rsid w:val="0084250A"/>
    <w:rsid w:val="00846A5A"/>
    <w:rsid w:val="00857E19"/>
    <w:rsid w:val="00861A6F"/>
    <w:rsid w:val="00861FAB"/>
    <w:rsid w:val="00870D2F"/>
    <w:rsid w:val="008772BB"/>
    <w:rsid w:val="0088200F"/>
    <w:rsid w:val="00884552"/>
    <w:rsid w:val="00886F8C"/>
    <w:rsid w:val="00895C14"/>
    <w:rsid w:val="008A0595"/>
    <w:rsid w:val="008A2053"/>
    <w:rsid w:val="008A2C6F"/>
    <w:rsid w:val="008A7405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8F71CE"/>
    <w:rsid w:val="00900C50"/>
    <w:rsid w:val="00905D38"/>
    <w:rsid w:val="009065C5"/>
    <w:rsid w:val="00906A09"/>
    <w:rsid w:val="0091299C"/>
    <w:rsid w:val="00912ED9"/>
    <w:rsid w:val="0091331A"/>
    <w:rsid w:val="00920D35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45C7E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3409"/>
    <w:rsid w:val="009846C2"/>
    <w:rsid w:val="009865C3"/>
    <w:rsid w:val="00990E53"/>
    <w:rsid w:val="00996BCE"/>
    <w:rsid w:val="009A1BD6"/>
    <w:rsid w:val="009A2D48"/>
    <w:rsid w:val="009A43B5"/>
    <w:rsid w:val="009A7571"/>
    <w:rsid w:val="009A78F8"/>
    <w:rsid w:val="009B2F17"/>
    <w:rsid w:val="009B404E"/>
    <w:rsid w:val="009B670F"/>
    <w:rsid w:val="009D6341"/>
    <w:rsid w:val="009D6E34"/>
    <w:rsid w:val="009E0689"/>
    <w:rsid w:val="009F0188"/>
    <w:rsid w:val="009F434B"/>
    <w:rsid w:val="009F43BA"/>
    <w:rsid w:val="00A03106"/>
    <w:rsid w:val="00A0325A"/>
    <w:rsid w:val="00A036A6"/>
    <w:rsid w:val="00A055CC"/>
    <w:rsid w:val="00A06611"/>
    <w:rsid w:val="00A06B9D"/>
    <w:rsid w:val="00A06F58"/>
    <w:rsid w:val="00A13C7B"/>
    <w:rsid w:val="00A146E1"/>
    <w:rsid w:val="00A14C66"/>
    <w:rsid w:val="00A1623B"/>
    <w:rsid w:val="00A222AE"/>
    <w:rsid w:val="00A3198F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29C8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759"/>
    <w:rsid w:val="00B05D7D"/>
    <w:rsid w:val="00B10DA2"/>
    <w:rsid w:val="00B125FD"/>
    <w:rsid w:val="00B1304C"/>
    <w:rsid w:val="00B1430E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72B"/>
    <w:rsid w:val="00B63DB2"/>
    <w:rsid w:val="00B72D9E"/>
    <w:rsid w:val="00B74C12"/>
    <w:rsid w:val="00B763E5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47B2"/>
    <w:rsid w:val="00BC6A40"/>
    <w:rsid w:val="00BC77CB"/>
    <w:rsid w:val="00BD0AAD"/>
    <w:rsid w:val="00BD1296"/>
    <w:rsid w:val="00BD4863"/>
    <w:rsid w:val="00BD6DEB"/>
    <w:rsid w:val="00BE082F"/>
    <w:rsid w:val="00BE1E53"/>
    <w:rsid w:val="00BE4A09"/>
    <w:rsid w:val="00BE4B72"/>
    <w:rsid w:val="00BE5871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441D"/>
    <w:rsid w:val="00C85260"/>
    <w:rsid w:val="00C90DCC"/>
    <w:rsid w:val="00C92EB0"/>
    <w:rsid w:val="00C94FF5"/>
    <w:rsid w:val="00CA245D"/>
    <w:rsid w:val="00CA56E9"/>
    <w:rsid w:val="00CB20C4"/>
    <w:rsid w:val="00CB2915"/>
    <w:rsid w:val="00CB4667"/>
    <w:rsid w:val="00CB47AB"/>
    <w:rsid w:val="00CB65C7"/>
    <w:rsid w:val="00CB7DBA"/>
    <w:rsid w:val="00CC0A58"/>
    <w:rsid w:val="00CC1065"/>
    <w:rsid w:val="00CC4BE9"/>
    <w:rsid w:val="00CD0B68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17C98"/>
    <w:rsid w:val="00D21759"/>
    <w:rsid w:val="00D34135"/>
    <w:rsid w:val="00D41138"/>
    <w:rsid w:val="00D4781F"/>
    <w:rsid w:val="00D54B44"/>
    <w:rsid w:val="00D55241"/>
    <w:rsid w:val="00D61DE3"/>
    <w:rsid w:val="00D71DAE"/>
    <w:rsid w:val="00D72E09"/>
    <w:rsid w:val="00D7518D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0B1"/>
    <w:rsid w:val="00E2084B"/>
    <w:rsid w:val="00E44AC4"/>
    <w:rsid w:val="00E4635F"/>
    <w:rsid w:val="00E54966"/>
    <w:rsid w:val="00E61180"/>
    <w:rsid w:val="00E6306B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38E7"/>
    <w:rsid w:val="00EB6A71"/>
    <w:rsid w:val="00EB6FD0"/>
    <w:rsid w:val="00EC1EFD"/>
    <w:rsid w:val="00EC5241"/>
    <w:rsid w:val="00ED3359"/>
    <w:rsid w:val="00ED35AF"/>
    <w:rsid w:val="00EE7342"/>
    <w:rsid w:val="00EF0270"/>
    <w:rsid w:val="00EF0C5E"/>
    <w:rsid w:val="00F00706"/>
    <w:rsid w:val="00F010AD"/>
    <w:rsid w:val="00F05B02"/>
    <w:rsid w:val="00F06F18"/>
    <w:rsid w:val="00F07231"/>
    <w:rsid w:val="00F07434"/>
    <w:rsid w:val="00F12E37"/>
    <w:rsid w:val="00F13F91"/>
    <w:rsid w:val="00F15FC4"/>
    <w:rsid w:val="00F17257"/>
    <w:rsid w:val="00F2046E"/>
    <w:rsid w:val="00F20B58"/>
    <w:rsid w:val="00F246CD"/>
    <w:rsid w:val="00F304BC"/>
    <w:rsid w:val="00F30542"/>
    <w:rsid w:val="00F3224E"/>
    <w:rsid w:val="00F36A76"/>
    <w:rsid w:val="00F41330"/>
    <w:rsid w:val="00F43A9B"/>
    <w:rsid w:val="00F4411F"/>
    <w:rsid w:val="00F47781"/>
    <w:rsid w:val="00F518F5"/>
    <w:rsid w:val="00F546EC"/>
    <w:rsid w:val="00F6790C"/>
    <w:rsid w:val="00F715EA"/>
    <w:rsid w:val="00F73E02"/>
    <w:rsid w:val="00F766B2"/>
    <w:rsid w:val="00F93750"/>
    <w:rsid w:val="00FA1054"/>
    <w:rsid w:val="00FA309F"/>
    <w:rsid w:val="00FB03CF"/>
    <w:rsid w:val="00FB1C00"/>
    <w:rsid w:val="00FC3D6C"/>
    <w:rsid w:val="00FC4989"/>
    <w:rsid w:val="00FD1116"/>
    <w:rsid w:val="00FD3F35"/>
    <w:rsid w:val="00FD5F80"/>
    <w:rsid w:val="00FE067E"/>
    <w:rsid w:val="00FE4AEA"/>
    <w:rsid w:val="00FE7AFC"/>
    <w:rsid w:val="00FF2E73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NormalWeb">
    <w:name w:val="Normal (Web)"/>
    <w:basedOn w:val="Normal"/>
    <w:uiPriority w:val="99"/>
    <w:unhideWhenUsed/>
    <w:rsid w:val="006A11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BAA24-7210-4525-8414-22AFAEAE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Lenovo r01</cp:lastModifiedBy>
  <cp:revision>5</cp:revision>
  <cp:lastPrinted>2003-09-26T02:29:00Z</cp:lastPrinted>
  <dcterms:created xsi:type="dcterms:W3CDTF">2022-10-12T08:39:00Z</dcterms:created>
  <dcterms:modified xsi:type="dcterms:W3CDTF">2022-10-12T09:55:00Z</dcterms:modified>
</cp:coreProperties>
</file>