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96215D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Stefano Faccin" w:date="2022-10-12T07:03:00Z">
        <w:r w:rsidR="00304A90">
          <w:rPr>
            <w:rFonts w:ascii="Arial" w:hAnsi="Arial" w:cs="Arial"/>
            <w:b/>
            <w:bCs/>
            <w:sz w:val="24"/>
            <w:szCs w:val="24"/>
          </w:rPr>
          <w:t>6</w:t>
        </w:r>
      </w:ins>
      <w:ins w:id="6" w:author="huawei" w:date="2022-10-11T09:25:00Z">
        <w:del w:id="7" w:author="Stefano Faccin" w:date="2022-10-11T08:36:00Z">
          <w:r w:rsidR="00E10F77" w:rsidDel="00A2642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Nokia_111022" w:date="2022-10-11T16:27:00Z">
        <w:del w:id="9" w:author="Stefano Faccin" w:date="2022-10-11T08:36:00Z">
          <w:r w:rsidR="003214E0" w:rsidDel="00A264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>TS 23.256 CR xxxx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41984332" w:rsidR="001E3CF5" w:rsidRDefault="003E3D6D" w:rsidP="001E3CF5">
      <w:pPr>
        <w:spacing w:after="120"/>
        <w:rPr>
          <w:ins w:id="10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11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12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13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14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5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6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7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8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9" w:author="Stefano Faccin" w:date="2022-10-04T11:43:00Z">
        <w:r w:rsidR="001E3CF5" w:rsidRPr="001E3CF5">
          <w:rPr>
            <w:rFonts w:ascii="Arial" w:hAnsi="Arial" w:cs="Arial"/>
            <w:bCs/>
          </w:rPr>
          <w:t xml:space="preserve">For downlink direction, </w:t>
        </w:r>
      </w:ins>
      <w:ins w:id="20" w:author="huawei" w:date="2022-10-11T09:25:00Z">
        <w:r w:rsidR="00646F3D">
          <w:rPr>
            <w:rFonts w:ascii="Arial" w:hAnsi="Arial" w:cs="Arial" w:hint="eastAsia"/>
            <w:bCs/>
            <w:lang w:eastAsia="zh-CN"/>
          </w:rPr>
          <w:t>SA2</w:t>
        </w:r>
        <w:r w:rsidR="00646F3D">
          <w:rPr>
            <w:rFonts w:ascii="Arial" w:hAnsi="Arial" w:cs="Arial"/>
            <w:bCs/>
          </w:rPr>
          <w:t xml:space="preserve"> </w:t>
        </w:r>
        <w:r w:rsidR="00646F3D">
          <w:rPr>
            <w:rFonts w:ascii="Arial" w:hAnsi="Arial" w:cs="Arial" w:hint="eastAsia"/>
            <w:bCs/>
            <w:lang w:eastAsia="zh-CN"/>
          </w:rPr>
          <w:t>understand</w:t>
        </w:r>
        <w:r w:rsidR="00646F3D">
          <w:rPr>
            <w:rFonts w:ascii="Arial" w:hAnsi="Arial" w:cs="Arial"/>
            <w:bCs/>
          </w:rPr>
          <w:t xml:space="preserve"> </w:t>
        </w:r>
      </w:ins>
      <w:ins w:id="21" w:author="huawei" w:date="2022-10-11T09:26:00Z">
        <w:r w:rsidR="00646F3D">
          <w:rPr>
            <w:rFonts w:ascii="Arial" w:hAnsi="Arial" w:cs="Arial"/>
            <w:bCs/>
            <w:lang w:eastAsia="zh-CN"/>
          </w:rPr>
          <w:t>it</w:t>
        </w:r>
      </w:ins>
      <w:ins w:id="22" w:author="huawei" w:date="2022-10-11T09:27:00Z">
        <w:r w:rsidR="00544184">
          <w:rPr>
            <w:rFonts w:ascii="Arial" w:hAnsi="Arial" w:cs="Arial"/>
            <w:bCs/>
            <w:lang w:eastAsia="zh-CN"/>
          </w:rPr>
          <w:t xml:space="preserve"> i</w:t>
        </w:r>
      </w:ins>
      <w:ins w:id="23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 stage 3 to decide whether </w:t>
        </w:r>
      </w:ins>
      <w:ins w:id="24" w:author="Stefano Faccin" w:date="2022-10-04T11:43:00Z">
        <w:r w:rsidR="001E3CF5" w:rsidRPr="001E3CF5">
          <w:rPr>
            <w:rFonts w:ascii="Arial" w:hAnsi="Arial" w:cs="Arial"/>
            <w:bCs/>
          </w:rPr>
          <w:t xml:space="preserve">UAS NF provides </w:t>
        </w:r>
      </w:ins>
      <w:ins w:id="25" w:author="Stefano Faccin" w:date="2022-10-12T07:00:00Z">
        <w:r w:rsidR="0075419C" w:rsidRPr="0075419C">
          <w:rPr>
            <w:rFonts w:ascii="Arial" w:hAnsi="Arial" w:cs="Arial"/>
            <w:bCs/>
            <w:highlight w:val="magenta"/>
            <w:rPrChange w:id="26" w:author="Stefano Faccin" w:date="2022-10-12T07:00:00Z">
              <w:rPr>
                <w:rFonts w:ascii="Arial" w:hAnsi="Arial" w:cs="Arial"/>
                <w:bCs/>
              </w:rPr>
            </w:rPrChange>
          </w:rPr>
          <w:t xml:space="preserve">to the </w:t>
        </w:r>
        <w:r w:rsidR="0075419C" w:rsidRPr="0075419C">
          <w:rPr>
            <w:rFonts w:ascii="Arial" w:hAnsi="Arial" w:cs="Arial"/>
            <w:bCs/>
            <w:highlight w:val="magenta"/>
            <w:rPrChange w:id="27" w:author="Stefano Faccin" w:date="2022-10-12T07:01:00Z">
              <w:rPr>
                <w:rFonts w:ascii="Arial" w:hAnsi="Arial" w:cs="Arial"/>
                <w:bCs/>
              </w:rPr>
            </w:rPrChange>
          </w:rPr>
          <w:t>SMF the payl</w:t>
        </w:r>
      </w:ins>
      <w:ins w:id="28" w:author="Stefano Faccin" w:date="2022-10-12T07:01:00Z">
        <w:r w:rsidR="0075419C" w:rsidRPr="0075419C">
          <w:rPr>
            <w:rFonts w:ascii="Arial" w:hAnsi="Arial" w:cs="Arial"/>
            <w:bCs/>
            <w:highlight w:val="magenta"/>
            <w:rPrChange w:id="29" w:author="Stefano Faccin" w:date="2022-10-12T07:01:00Z">
              <w:rPr>
                <w:rFonts w:ascii="Arial" w:hAnsi="Arial" w:cs="Arial"/>
                <w:bCs/>
              </w:rPr>
            </w:rPrChange>
          </w:rPr>
          <w:t>oad and</w:t>
        </w:r>
      </w:ins>
      <w:ins w:id="30" w:author="Stefano Faccin" w:date="2022-10-12T07:00:00Z">
        <w:r w:rsidR="0075419C">
          <w:rPr>
            <w:rFonts w:ascii="Arial" w:hAnsi="Arial" w:cs="Arial"/>
            <w:bCs/>
          </w:rPr>
          <w:t xml:space="preserve"> </w:t>
        </w:r>
      </w:ins>
      <w:ins w:id="31" w:author="Stefano Faccin" w:date="2022-10-04T11:43:00Z">
        <w:r w:rsidR="001E3CF5" w:rsidRPr="001E3CF5">
          <w:rPr>
            <w:rFonts w:ascii="Arial" w:hAnsi="Arial" w:cs="Arial"/>
            <w:bCs/>
          </w:rPr>
          <w:t>the Payload</w:t>
        </w:r>
      </w:ins>
      <w:ins w:id="32" w:author="Ericsson1010" w:date="2022-10-12T09:31:00Z">
        <w:r w:rsidR="00A03CCE">
          <w:rPr>
            <w:rFonts w:ascii="Arial" w:hAnsi="Arial" w:cs="Arial"/>
            <w:bCs/>
          </w:rPr>
          <w:t xml:space="preserve"> type</w:t>
        </w:r>
      </w:ins>
      <w:del w:id="33" w:author="Stefano Faccin" w:date="2022-10-12T07:01:00Z">
        <w:r w:rsidR="001E3CF5" w:rsidRPr="001E3CF5" w:rsidDel="0075419C">
          <w:rPr>
            <w:rFonts w:ascii="Arial" w:hAnsi="Arial" w:cs="Arial"/>
            <w:bCs/>
          </w:rPr>
          <w:delText xml:space="preserve"> and</w:delText>
        </w:r>
        <w:r w:rsidR="001E3CF5" w:rsidDel="0075419C">
          <w:rPr>
            <w:rFonts w:ascii="Arial" w:hAnsi="Arial" w:cs="Arial"/>
            <w:bCs/>
          </w:rPr>
          <w:delText xml:space="preserve"> </w:delText>
        </w:r>
        <w:r w:rsidR="00A03CCE" w:rsidDel="0075419C">
          <w:rPr>
            <w:rFonts w:ascii="Arial" w:hAnsi="Arial" w:cs="Arial"/>
            <w:bCs/>
          </w:rPr>
          <w:delText xml:space="preserve">that the payload and </w:delText>
        </w:r>
        <w:r w:rsidR="001E3CF5" w:rsidDel="0075419C">
          <w:rPr>
            <w:rFonts w:ascii="Arial" w:hAnsi="Arial" w:cs="Arial"/>
            <w:bCs/>
          </w:rPr>
          <w:delText>the Payload Type</w:delText>
        </w:r>
      </w:del>
      <w:ins w:id="34" w:author="Ericsson1010" w:date="2022-10-12T09:30:00Z">
        <w:r w:rsidR="00A03CCE">
          <w:rPr>
            <w:rFonts w:ascii="Arial" w:hAnsi="Arial" w:cs="Arial"/>
            <w:bCs/>
          </w:rPr>
          <w:t>,</w:t>
        </w:r>
      </w:ins>
      <w:ins w:id="35" w:author="Stefano Faccin" w:date="2022-10-04T11:43:00Z">
        <w:r w:rsidR="001E3CF5">
          <w:rPr>
            <w:rFonts w:ascii="Arial" w:hAnsi="Arial" w:cs="Arial"/>
            <w:bCs/>
          </w:rPr>
          <w:t xml:space="preserve"> which </w:t>
        </w:r>
      </w:ins>
      <w:ins w:id="36" w:author="Nokia_111022" w:date="2022-10-11T16:26:00Z">
        <w:r w:rsidR="00D8665C">
          <w:rPr>
            <w:rFonts w:ascii="Arial" w:hAnsi="Arial" w:cs="Arial"/>
            <w:bCs/>
          </w:rPr>
          <w:t>is transparent</w:t>
        </w:r>
      </w:ins>
      <w:ins w:id="37" w:author="Nokia_111022" w:date="2022-10-11T16:27:00Z">
        <w:r w:rsidR="00D8665C">
          <w:rPr>
            <w:rFonts w:ascii="Arial" w:hAnsi="Arial" w:cs="Arial"/>
            <w:bCs/>
          </w:rPr>
          <w:t xml:space="preserve"> to the SMF</w:t>
        </w:r>
      </w:ins>
      <w:ins w:id="38" w:author="Ericsson1010" w:date="2022-10-12T09:31:00Z">
        <w:r w:rsidR="00A03CCE">
          <w:rPr>
            <w:rFonts w:ascii="Arial" w:hAnsi="Arial" w:cs="Arial"/>
            <w:bCs/>
          </w:rPr>
          <w:t>,</w:t>
        </w:r>
      </w:ins>
      <w:ins w:id="39" w:author="Nokia_111022" w:date="2022-10-11T16:27:00Z">
        <w:del w:id="40" w:author="Ericsson1010" w:date="2022-10-12T09:31:00Z">
          <w:r w:rsidR="00D8665C" w:rsidDel="00A03CCE">
            <w:rPr>
              <w:rFonts w:ascii="Arial" w:hAnsi="Arial" w:cs="Arial"/>
              <w:bCs/>
            </w:rPr>
            <w:delText xml:space="preserve"> and</w:delText>
          </w:r>
        </w:del>
        <w:r w:rsidR="00D8665C">
          <w:rPr>
            <w:rFonts w:ascii="Arial" w:hAnsi="Arial" w:cs="Arial"/>
            <w:bCs/>
          </w:rPr>
          <w:t xml:space="preserve"> </w:t>
        </w:r>
      </w:ins>
      <w:ins w:id="41" w:author="Stefano Faccin" w:date="2022-10-12T07:01:00Z">
        <w:r w:rsidR="0075419C" w:rsidRPr="0075419C">
          <w:rPr>
            <w:rFonts w:ascii="Arial" w:hAnsi="Arial" w:cs="Arial"/>
            <w:bCs/>
            <w:highlight w:val="magenta"/>
            <w:rPrChange w:id="42" w:author="Stefano Faccin" w:date="2022-10-12T07:01:00Z">
              <w:rPr>
                <w:rFonts w:ascii="Arial" w:hAnsi="Arial" w:cs="Arial"/>
                <w:bCs/>
              </w:rPr>
            </w:rPrChange>
          </w:rPr>
          <w:t>and</w:t>
        </w:r>
        <w:r w:rsidR="0075419C">
          <w:rPr>
            <w:rFonts w:ascii="Arial" w:hAnsi="Arial" w:cs="Arial"/>
            <w:bCs/>
          </w:rPr>
          <w:t xml:space="preserve"> </w:t>
        </w:r>
      </w:ins>
      <w:ins w:id="43" w:author="Stefano Faccin" w:date="2022-10-04T11:43:00Z">
        <w:r w:rsidR="001E3CF5">
          <w:rPr>
            <w:rFonts w:ascii="Arial" w:hAnsi="Arial" w:cs="Arial"/>
            <w:bCs/>
          </w:rPr>
          <w:t>the SMF forward</w:t>
        </w:r>
      </w:ins>
      <w:ins w:id="44" w:author="Nokia_111022" w:date="2022-10-11T16:27:00Z">
        <w:r w:rsidR="00D8665C">
          <w:rPr>
            <w:rFonts w:ascii="Arial" w:hAnsi="Arial" w:cs="Arial"/>
            <w:bCs/>
          </w:rPr>
          <w:t>s</w:t>
        </w:r>
      </w:ins>
      <w:ins w:id="45" w:author="Stefano Faccin" w:date="2022-10-04T11:43:00Z">
        <w:r w:rsidR="001E3CF5">
          <w:rPr>
            <w:rFonts w:ascii="Arial" w:hAnsi="Arial" w:cs="Arial"/>
            <w:bCs/>
          </w:rPr>
          <w:t xml:space="preserve"> </w:t>
        </w:r>
      </w:ins>
      <w:ins w:id="46" w:author="Stefano Faccin" w:date="2022-10-11T08:39:00Z">
        <w:r w:rsidR="005421CF">
          <w:rPr>
            <w:rFonts w:ascii="Arial" w:hAnsi="Arial" w:cs="Arial"/>
            <w:bCs/>
          </w:rPr>
          <w:t xml:space="preserve">them </w:t>
        </w:r>
      </w:ins>
      <w:ins w:id="47" w:author="Stefano Faccin" w:date="2022-10-04T11:43:00Z">
        <w:r w:rsidR="001E3CF5">
          <w:rPr>
            <w:rFonts w:ascii="Arial" w:hAnsi="Arial" w:cs="Arial"/>
            <w:bCs/>
          </w:rPr>
          <w:t>to the UE</w:t>
        </w:r>
      </w:ins>
      <w:ins w:id="48" w:author="huawei" w:date="2022-10-11T09:26:00Z">
        <w:del w:id="49" w:author="Nokia_111022" w:date="2022-10-11T16:25:00Z">
          <w:r w:rsidR="00646F3D" w:rsidDel="00D8665C">
            <w:rPr>
              <w:rFonts w:ascii="Arial" w:hAnsi="Arial" w:cs="Arial"/>
              <w:bCs/>
            </w:rPr>
            <w:delText>, e.g., for future proof</w:delText>
          </w:r>
          <w:r w:rsidR="00A745C7" w:rsidDel="00D8665C">
            <w:rPr>
              <w:rFonts w:ascii="Arial" w:hAnsi="Arial" w:cs="Arial"/>
              <w:bCs/>
            </w:rPr>
            <w:delText xml:space="preserve"> </w:delText>
          </w:r>
        </w:del>
      </w:ins>
      <w:ins w:id="50" w:author="huawei" w:date="2022-10-11T09:27:00Z">
        <w:del w:id="51" w:author="Nokia_111022" w:date="2022-10-11T16:25:00Z">
          <w:r w:rsidR="00A745C7" w:rsidDel="00D8665C">
            <w:rPr>
              <w:rFonts w:ascii="Arial" w:hAnsi="Arial" w:cs="Arial"/>
              <w:bCs/>
            </w:rPr>
            <w:delText>reasons raised by CT1</w:delText>
          </w:r>
        </w:del>
      </w:ins>
      <w:ins w:id="52" w:author="Stefano Faccin" w:date="2022-10-04T11:43:00Z">
        <w:r w:rsidR="001E3CF5">
          <w:rPr>
            <w:rFonts w:ascii="Arial" w:hAnsi="Arial" w:cs="Arial"/>
            <w:bCs/>
          </w:rPr>
          <w:t>.</w:t>
        </w:r>
      </w:ins>
    </w:p>
    <w:p w14:paraId="79FECCA3" w14:textId="17BC53D7" w:rsidR="00D2290E" w:rsidRPr="00D8665C" w:rsidDel="00A2642C" w:rsidRDefault="00EF29D1" w:rsidP="003E3D6D">
      <w:pPr>
        <w:spacing w:after="120"/>
        <w:rPr>
          <w:del w:id="53" w:author="Stefano Faccin" w:date="2022-10-11T08:36:00Z"/>
          <w:rFonts w:ascii="Arial" w:hAnsi="Arial" w:cs="Arial"/>
          <w:bCs/>
          <w:highlight w:val="yellow"/>
          <w:rPrChange w:id="54" w:author="Nokia_111022" w:date="2022-10-11T16:25:00Z">
            <w:rPr>
              <w:del w:id="55" w:author="Stefano Faccin" w:date="2022-10-11T08:36:00Z"/>
              <w:rFonts w:ascii="Arial" w:hAnsi="Arial" w:cs="Arial"/>
              <w:bCs/>
            </w:rPr>
          </w:rPrChange>
        </w:rPr>
      </w:pPr>
      <w:del w:id="56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57" w:author="Nokia_111022" w:date="2022-10-11T16:25:00Z">
              <w:rPr>
                <w:rFonts w:ascii="Arial" w:hAnsi="Arial" w:cs="Arial"/>
                <w:bCs/>
              </w:rPr>
            </w:rPrChange>
          </w:rPr>
          <w:delText>The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58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USS/UTM sends the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59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60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authorization result to the UE as part of the Authorization Data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1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container 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62" w:author="Nokia_111022" w:date="2022-10-11T16:25:00Z">
              <w:rPr>
                <w:rFonts w:ascii="Arial" w:hAnsi="Arial" w:cs="Arial"/>
                <w:bCs/>
              </w:rPr>
            </w:rPrChange>
          </w:rPr>
          <w:delText>which is again transparent to the 3GPP.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3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64" w:author="Nokia_111022" w:date="2022-10-11T16:25:00Z">
              <w:rPr>
                <w:rFonts w:ascii="Arial" w:hAnsi="Arial" w:cs="Arial"/>
                <w:bCs/>
              </w:rPr>
            </w:rPrChange>
          </w:rPr>
          <w:delText>T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he SMF does not need to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6" w:author="Nokia_111022" w:date="2022-10-11T16:25:00Z">
              <w:rPr>
                <w:rFonts w:ascii="Arial" w:hAnsi="Arial" w:cs="Arial"/>
                <w:bCs/>
              </w:rPr>
            </w:rPrChange>
          </w:rPr>
          <w:delText>identify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if the authorization data sent from USS/UTM to the UE contains C2 related data or UAV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8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9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related data</w:delText>
        </w:r>
        <w:r w:rsidR="00D11500" w:rsidRPr="00D8665C" w:rsidDel="00A2642C">
          <w:rPr>
            <w:rFonts w:ascii="Arial" w:hAnsi="Arial" w:cs="Arial"/>
            <w:bCs/>
            <w:highlight w:val="yellow"/>
            <w:rPrChange w:id="70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or both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71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72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73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SMF decides to perform either the step 3 or step 7 in Figure 5.2.3.2 -1 of TS 23.256, based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7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on </w:delText>
        </w:r>
        <w:r w:rsidRPr="00D8665C" w:rsidDel="00A2642C">
          <w:rPr>
            <w:rFonts w:ascii="Arial" w:hAnsi="Arial" w:cs="Arial"/>
            <w:bCs/>
            <w:highlight w:val="yellow"/>
            <w:rPrChange w:id="7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76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presence of </w:delText>
        </w:r>
        <w:r w:rsidRPr="00D8665C" w:rsidDel="00A2642C">
          <w:rPr>
            <w:rFonts w:ascii="Arial" w:hAnsi="Arial" w:cs="Arial"/>
            <w:bCs/>
            <w:highlight w:val="yellow"/>
            <w:rPrChange w:id="77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result as below:</w:delText>
        </w:r>
      </w:del>
    </w:p>
    <w:p w14:paraId="1B2FB02E" w14:textId="5059BBA0" w:rsidR="00EF29D1" w:rsidRPr="00D8665C" w:rsidDel="00A2642C" w:rsidRDefault="00EF29D1" w:rsidP="003E3D6D">
      <w:pPr>
        <w:spacing w:after="120"/>
        <w:rPr>
          <w:del w:id="78" w:author="Stefano Faccin" w:date="2022-10-11T08:36:00Z"/>
          <w:rFonts w:ascii="Arial" w:hAnsi="Arial" w:cs="Arial"/>
          <w:bCs/>
          <w:highlight w:val="yellow"/>
          <w:rPrChange w:id="79" w:author="Nokia_111022" w:date="2022-10-11T16:25:00Z">
            <w:rPr>
              <w:del w:id="80" w:author="Stefano Faccin" w:date="2022-10-11T08:36:00Z"/>
              <w:rFonts w:ascii="Arial" w:hAnsi="Arial" w:cs="Arial"/>
              <w:bCs/>
            </w:rPr>
          </w:rPrChange>
        </w:rPr>
      </w:pPr>
      <w:del w:id="81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82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i) If the Nnef_Authentication_AuthenticateAuthorize contains no Success/Failure indication then the SMF executes steps 3c to 3f in Figure 5.2.3.2 -1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83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</w:del>
    </w:p>
    <w:p w14:paraId="2DEF8EAF" w14:textId="49E8A995" w:rsidR="00EF29D1" w:rsidRPr="00D8665C" w:rsidDel="00A2642C" w:rsidRDefault="00EF29D1" w:rsidP="00EF29D1">
      <w:pPr>
        <w:spacing w:after="120"/>
        <w:rPr>
          <w:del w:id="84" w:author="Stefano Faccin" w:date="2022-10-11T08:36:00Z"/>
          <w:rFonts w:ascii="Arial" w:hAnsi="Arial" w:cs="Arial"/>
          <w:bCs/>
          <w:highlight w:val="yellow"/>
          <w:rPrChange w:id="85" w:author="Nokia_111022" w:date="2022-10-11T16:25:00Z">
            <w:rPr>
              <w:del w:id="86" w:author="Stefano Faccin" w:date="2022-10-11T08:36:00Z"/>
              <w:rFonts w:ascii="Arial" w:hAnsi="Arial" w:cs="Arial"/>
              <w:bCs/>
            </w:rPr>
          </w:rPrChange>
        </w:rPr>
      </w:pPr>
      <w:del w:id="87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88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ii) If the Nnef_Authentication_AuthenticateAuthorize contains a Success/Failure indication, then the SMF executes step 7 in Figure 5.2.3.2 -1</w:delText>
        </w:r>
      </w:del>
    </w:p>
    <w:p w14:paraId="03FD9A4E" w14:textId="7DBE98E2" w:rsidR="00D129AB" w:rsidRPr="00D8665C" w:rsidDel="00A2642C" w:rsidRDefault="00D129AB" w:rsidP="00D129AB">
      <w:pPr>
        <w:spacing w:after="120"/>
        <w:rPr>
          <w:del w:id="89" w:author="Stefano Faccin" w:date="2022-10-11T08:36:00Z"/>
          <w:rFonts w:ascii="Arial" w:hAnsi="Arial" w:cs="Arial"/>
          <w:bCs/>
          <w:highlight w:val="yellow"/>
          <w:rPrChange w:id="90" w:author="Nokia_111022" w:date="2022-10-11T16:25:00Z">
            <w:rPr>
              <w:del w:id="91" w:author="Stefano Faccin" w:date="2022-10-11T08:36:00Z"/>
              <w:rFonts w:ascii="Arial" w:hAnsi="Arial" w:cs="Arial"/>
              <w:bCs/>
            </w:rPr>
          </w:rPrChange>
        </w:rPr>
      </w:pPr>
    </w:p>
    <w:p w14:paraId="0387CA6C" w14:textId="72231A7B" w:rsidR="00D129AB" w:rsidDel="00A2642C" w:rsidRDefault="00D129AB" w:rsidP="00D129AB">
      <w:pPr>
        <w:spacing w:after="120"/>
        <w:rPr>
          <w:del w:id="92" w:author="Stefano Faccin" w:date="2022-10-11T08:36:00Z"/>
          <w:rFonts w:ascii="Arial" w:hAnsi="Arial" w:cs="Arial"/>
          <w:bCs/>
        </w:rPr>
      </w:pPr>
      <w:del w:id="93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9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In case i) </w:delText>
        </w:r>
        <w:r w:rsidR="001D7338" w:rsidRPr="00D8665C" w:rsidDel="00A2642C">
          <w:rPr>
            <w:rFonts w:ascii="Arial" w:hAnsi="Arial" w:cs="Arial"/>
            <w:bCs/>
            <w:highlight w:val="yellow"/>
            <w:rPrChange w:id="9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above </w:delText>
        </w:r>
        <w:r w:rsidRPr="00D8665C" w:rsidDel="00A2642C">
          <w:rPr>
            <w:rFonts w:ascii="Arial" w:hAnsi="Arial" w:cs="Arial"/>
            <w:bCs/>
            <w:highlight w:val="yellow"/>
            <w:rPrChange w:id="96" w:author="Nokia_111022" w:date="2022-10-11T16:25:00Z">
              <w:rPr>
                <w:rFonts w:ascii="Arial" w:hAnsi="Arial" w:cs="Arial"/>
                <w:bCs/>
              </w:rPr>
            </w:rPrChange>
          </w:rPr>
          <w:delText>an AA container is expected.</w:delText>
        </w:r>
      </w:del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8DE97" w14:textId="77777777" w:rsidR="001468F1" w:rsidRDefault="001468F1">
      <w:r>
        <w:separator/>
      </w:r>
    </w:p>
  </w:endnote>
  <w:endnote w:type="continuationSeparator" w:id="0">
    <w:p w14:paraId="6BADA58D" w14:textId="77777777" w:rsidR="001468F1" w:rsidRDefault="001468F1">
      <w:r>
        <w:continuationSeparator/>
      </w:r>
    </w:p>
  </w:endnote>
  <w:endnote w:type="continuationNotice" w:id="1">
    <w:p w14:paraId="6045F4B5" w14:textId="77777777" w:rsidR="001468F1" w:rsidRDefault="00146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189A" w14:textId="77777777" w:rsidR="001468F1" w:rsidRDefault="001468F1">
      <w:r>
        <w:separator/>
      </w:r>
    </w:p>
  </w:footnote>
  <w:footnote w:type="continuationSeparator" w:id="0">
    <w:p w14:paraId="754F6973" w14:textId="77777777" w:rsidR="001468F1" w:rsidRDefault="001468F1">
      <w:r>
        <w:continuationSeparator/>
      </w:r>
    </w:p>
  </w:footnote>
  <w:footnote w:type="continuationNotice" w:id="1">
    <w:p w14:paraId="018CB470" w14:textId="77777777" w:rsidR="001468F1" w:rsidRDefault="001468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huawei">
    <w15:presenceInfo w15:providerId="None" w15:userId="huawei"/>
  </w15:person>
  <w15:person w15:author="Nokia_111022">
    <w15:presenceInfo w15:providerId="None" w15:userId="Nokia_111022"/>
  </w15:person>
  <w15:person w15:author="Ericsson1010">
    <w15:presenceInfo w15:providerId="None" w15:userId="Ericsson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8F1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04A90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19C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Stefano Faccin</cp:lastModifiedBy>
  <cp:revision>3</cp:revision>
  <cp:lastPrinted>2002-04-23T08:10:00Z</cp:lastPrinted>
  <dcterms:created xsi:type="dcterms:W3CDTF">2022-10-12T14:02:00Z</dcterms:created>
  <dcterms:modified xsi:type="dcterms:W3CDTF">2022-10-12T14:03:00Z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