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380215" w14:textId="59507F51" w:rsidR="00B05FEE" w:rsidRPr="00B05FEE" w:rsidRDefault="00B05FEE" w:rsidP="00B05FEE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  <w:lang w:eastAsia="ko-KR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SA2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5</w:t>
      </w:r>
      <w:r w:rsidR="00292C35">
        <w:rPr>
          <w:b/>
          <w:noProof/>
          <w:sz w:val="24"/>
          <w:lang w:eastAsia="zh-CN"/>
        </w:rPr>
        <w:t>2</w:t>
      </w:r>
      <w:r>
        <w:rPr>
          <w:rFonts w:cs="Arial"/>
          <w:b/>
          <w:bCs/>
          <w:sz w:val="24"/>
        </w:rPr>
        <w:t>e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5135FA">
        <w:rPr>
          <w:b/>
          <w:noProof/>
          <w:sz w:val="24"/>
          <w:lang w:eastAsia="zh-CN"/>
        </w:rPr>
        <w:t>S2-2</w:t>
      </w:r>
      <w:r>
        <w:rPr>
          <w:b/>
          <w:noProof/>
          <w:sz w:val="24"/>
          <w:lang w:eastAsia="zh-CN"/>
        </w:rPr>
        <w:t>2</w:t>
      </w:r>
      <w:r w:rsidR="00631CCB">
        <w:rPr>
          <w:b/>
          <w:noProof/>
          <w:sz w:val="24"/>
          <w:lang w:eastAsia="zh-CN"/>
        </w:rPr>
        <w:t>068</w:t>
      </w:r>
      <w:r w:rsidR="00B75089">
        <w:rPr>
          <w:b/>
          <w:noProof/>
          <w:sz w:val="24"/>
          <w:lang w:eastAsia="zh-CN"/>
        </w:rPr>
        <w:t>30</w:t>
      </w:r>
    </w:p>
    <w:p w14:paraId="5FB4CE72" w14:textId="010DD1C2" w:rsidR="00B05FEE" w:rsidRPr="006A45BA" w:rsidRDefault="00292C35" w:rsidP="00B05F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17-26 August 2022, Electronic Meeting</w:t>
      </w:r>
      <w:r w:rsidR="00B05FEE" w:rsidRPr="0033027D">
        <w:rPr>
          <w:b/>
          <w:noProof/>
          <w:sz w:val="24"/>
        </w:rPr>
        <w:t xml:space="preserve"> </w:t>
      </w:r>
      <w:r w:rsidR="00B05FEE" w:rsidRPr="0033027D">
        <w:rPr>
          <w:b/>
          <w:noProof/>
          <w:sz w:val="24"/>
        </w:rPr>
        <w:tab/>
      </w:r>
      <w:r w:rsidR="00F80D62" w:rsidRPr="00F80D62">
        <w:rPr>
          <w:b/>
          <w:noProof/>
          <w:sz w:val="22"/>
        </w:rPr>
        <w:t xml:space="preserve">(revision of </w:t>
      </w:r>
      <w:r w:rsidR="00F80D62" w:rsidRPr="00F80D62">
        <w:rPr>
          <w:b/>
          <w:noProof/>
          <w:sz w:val="22"/>
          <w:lang w:eastAsia="zh-CN"/>
        </w:rPr>
        <w:t>S2-22</w:t>
      </w:r>
      <w:r w:rsidR="00934694">
        <w:rPr>
          <w:b/>
          <w:noProof/>
          <w:sz w:val="22"/>
          <w:lang w:eastAsia="zh-CN"/>
        </w:rPr>
        <w:t>x</w:t>
      </w:r>
      <w:r>
        <w:rPr>
          <w:b/>
          <w:noProof/>
          <w:sz w:val="22"/>
          <w:lang w:eastAsia="zh-CN"/>
        </w:rPr>
        <w:t>xxxx</w:t>
      </w:r>
      <w:r w:rsidR="00F80D62" w:rsidRPr="00F80D62">
        <w:rPr>
          <w:b/>
          <w:noProof/>
          <w:sz w:val="22"/>
          <w:lang w:eastAsia="zh-CN"/>
        </w:rPr>
        <w:t>)</w:t>
      </w:r>
    </w:p>
    <w:p w14:paraId="3660DE0E" w14:textId="77777777" w:rsidR="00B05FEE" w:rsidRPr="00A81EE4" w:rsidRDefault="00B05FEE" w:rsidP="00B05F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D33957B" w14:textId="7A545250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 w:rsidR="00292C35">
        <w:rPr>
          <w:rFonts w:ascii="Arial" w:hAnsi="Arial"/>
          <w:b/>
          <w:sz w:val="22"/>
          <w:lang w:val="en-US"/>
        </w:rPr>
        <w:t>Xiaomi</w:t>
      </w:r>
    </w:p>
    <w:p w14:paraId="7EFA53B7" w14:textId="6A3F0161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</w:rPr>
      </w:pPr>
      <w:r w:rsidRPr="008571E5">
        <w:rPr>
          <w:rFonts w:ascii="Arial" w:eastAsia="Batang" w:hAnsi="Arial" w:cs="Arial"/>
          <w:b/>
          <w:sz w:val="22"/>
        </w:rPr>
        <w:t>Title:</w:t>
      </w:r>
      <w:r w:rsidRPr="008571E5">
        <w:rPr>
          <w:rFonts w:ascii="Arial" w:eastAsia="Batang" w:hAnsi="Arial" w:cs="Arial"/>
          <w:b/>
          <w:sz w:val="22"/>
        </w:rPr>
        <w:tab/>
      </w:r>
      <w:r w:rsidRPr="008571E5">
        <w:rPr>
          <w:rFonts w:ascii="Arial" w:hAnsi="Arial" w:cs="Arial"/>
          <w:b/>
          <w:sz w:val="22"/>
        </w:rPr>
        <w:t xml:space="preserve">New </w:t>
      </w:r>
      <w:r w:rsidR="00C12B17" w:rsidRPr="008571E5">
        <w:rPr>
          <w:rFonts w:ascii="Arial" w:hAnsi="Arial" w:cs="Arial"/>
          <w:b/>
          <w:sz w:val="22"/>
        </w:rPr>
        <w:t>W</w:t>
      </w:r>
      <w:r w:rsidRPr="008571E5">
        <w:rPr>
          <w:rFonts w:ascii="Arial" w:hAnsi="Arial" w:cs="Arial"/>
          <w:b/>
          <w:sz w:val="22"/>
        </w:rPr>
        <w:t>ID</w:t>
      </w:r>
      <w:r w:rsidR="008571E5" w:rsidRPr="008571E5">
        <w:rPr>
          <w:rFonts w:ascii="Arial" w:hAnsi="Arial" w:cs="Arial"/>
          <w:b/>
          <w:sz w:val="22"/>
        </w:rPr>
        <w:t>:</w:t>
      </w:r>
      <w:r w:rsidRPr="008571E5">
        <w:rPr>
          <w:rFonts w:ascii="Arial" w:hAnsi="Arial" w:cs="Arial"/>
          <w:b/>
          <w:sz w:val="22"/>
        </w:rPr>
        <w:t xml:space="preserve"> </w:t>
      </w:r>
      <w:r w:rsidR="001D3705" w:rsidRPr="001D3705">
        <w:rPr>
          <w:rFonts w:ascii="Arial" w:hAnsi="Arial" w:cs="Arial"/>
          <w:b/>
          <w:sz w:val="22"/>
        </w:rPr>
        <w:t>Enhancements on U2N Relay Selection</w:t>
      </w:r>
    </w:p>
    <w:p w14:paraId="646A90FC" w14:textId="1B0DA346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Batang" w:hAnsi="Arial"/>
          <w:b/>
          <w:sz w:val="22"/>
        </w:rPr>
        <w:t>Document for:</w:t>
      </w:r>
      <w:r w:rsidRPr="008571E5">
        <w:rPr>
          <w:rFonts w:ascii="Arial" w:eastAsia="Batang" w:hAnsi="Arial"/>
          <w:b/>
          <w:sz w:val="22"/>
        </w:rPr>
        <w:tab/>
      </w:r>
      <w:r w:rsidR="00C12B17" w:rsidRPr="008571E5">
        <w:rPr>
          <w:rFonts w:ascii="Arial" w:eastAsia="Batang" w:hAnsi="Arial"/>
          <w:b/>
          <w:sz w:val="22"/>
          <w:lang w:eastAsia="ko-KR"/>
        </w:rPr>
        <w:t>Approval</w:t>
      </w:r>
    </w:p>
    <w:p w14:paraId="6748F6FA" w14:textId="4EF7D066" w:rsidR="00B05FEE" w:rsidRPr="008571E5" w:rsidRDefault="00B05FEE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 w:rsidR="00B75089">
        <w:rPr>
          <w:rFonts w:ascii="Arial" w:hAnsi="Arial"/>
          <w:b/>
          <w:sz w:val="22"/>
        </w:rPr>
        <w:t>4</w:t>
      </w:r>
      <w:bookmarkStart w:id="0" w:name="_GoBack"/>
      <w:bookmarkEnd w:id="0"/>
    </w:p>
    <w:p w14:paraId="7537B014" w14:textId="77777777" w:rsidR="00B05FEE" w:rsidRDefault="00B05FEE" w:rsidP="00B05FEE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356CC06" w:rsid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1D3705">
        <w:rPr>
          <w:rFonts w:cs="Arial"/>
          <w:b/>
        </w:rPr>
        <w:t>Enhancements on U2N Relay Selection</w:t>
      </w:r>
    </w:p>
    <w:p w14:paraId="549FB9B6" w14:textId="66A2D6F9" w:rsidR="00E66B0C" w:rsidRPr="00E66B0C" w:rsidRDefault="00E66B0C" w:rsidP="00D86297"/>
    <w:p w14:paraId="289CB42C" w14:textId="2BFAF954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E9201D" w:rsidRPr="00E9201D">
        <w:t>TEI18_</w:t>
      </w:r>
      <w:r w:rsidR="001D3705">
        <w:t>EURS</w:t>
      </w:r>
    </w:p>
    <w:p w14:paraId="0D12AE1F" w14:textId="0477F91E" w:rsidR="00B078D6" w:rsidRPr="002E2A22" w:rsidRDefault="00B078D6" w:rsidP="00D86297">
      <w:pPr>
        <w:pStyle w:val="Guidance"/>
      </w:pPr>
    </w:p>
    <w:p w14:paraId="679E2B2D" w14:textId="63DB71A5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7F72546A" w:rsidR="00B078D6" w:rsidRDefault="00B078D6" w:rsidP="00D86297">
      <w:pPr>
        <w:pStyle w:val="Guidance"/>
      </w:pPr>
    </w:p>
    <w:p w14:paraId="63EE9719" w14:textId="0FF1C737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D86297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0316A11B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63B82338" w:rsidR="004260A5" w:rsidRDefault="004260A5" w:rsidP="00D86297">
            <w:pPr>
              <w:pStyle w:val="TAC"/>
              <w:rPr>
                <w:lang w:eastAsia="ko-KR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4706C8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67A7666D" w:rsidR="004260A5" w:rsidRDefault="004260A5" w:rsidP="00D862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A6A4B4A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D8629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A2C06F1" w:rsidR="004260A5" w:rsidRDefault="00934694" w:rsidP="00D86297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477F02DA" w14:textId="306614C9" w:rsidR="004260A5" w:rsidRDefault="004260A5" w:rsidP="00D86297">
            <w:pPr>
              <w:pStyle w:val="TAC"/>
            </w:pPr>
          </w:p>
        </w:tc>
        <w:tc>
          <w:tcPr>
            <w:tcW w:w="850" w:type="dxa"/>
          </w:tcPr>
          <w:p w14:paraId="6E9D500A" w14:textId="1C1162AE" w:rsidR="004260A5" w:rsidRDefault="00934694" w:rsidP="00D862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43FB9532" w14:textId="06EA4A8D" w:rsidR="004260A5" w:rsidRDefault="00AC3DC5" w:rsidP="00D86297">
            <w:pPr>
              <w:pStyle w:val="TAC"/>
            </w:pPr>
            <w:r>
              <w:t>X</w:t>
            </w:r>
          </w:p>
        </w:tc>
      </w:tr>
      <w:tr w:rsidR="00DC7BF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DC7BF4" w:rsidRDefault="00DC7BF4" w:rsidP="00DC7BF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972F919" w:rsidR="00DC7BF4" w:rsidRDefault="00DC7BF4" w:rsidP="00DC7BF4">
            <w:pPr>
              <w:pStyle w:val="TAC"/>
            </w:pPr>
          </w:p>
        </w:tc>
        <w:tc>
          <w:tcPr>
            <w:tcW w:w="1037" w:type="dxa"/>
          </w:tcPr>
          <w:p w14:paraId="5219BA8E" w14:textId="07FB49B3" w:rsidR="00DC7BF4" w:rsidRDefault="00DC7BF4" w:rsidP="00DC7BF4">
            <w:pPr>
              <w:pStyle w:val="TAC"/>
            </w:pPr>
          </w:p>
        </w:tc>
        <w:tc>
          <w:tcPr>
            <w:tcW w:w="850" w:type="dxa"/>
          </w:tcPr>
          <w:p w14:paraId="4016B898" w14:textId="16188059" w:rsidR="00DC7BF4" w:rsidRDefault="00DC7BF4" w:rsidP="00DC7BF4">
            <w:pPr>
              <w:pStyle w:val="TAC"/>
            </w:pPr>
          </w:p>
        </w:tc>
        <w:tc>
          <w:tcPr>
            <w:tcW w:w="851" w:type="dxa"/>
          </w:tcPr>
          <w:p w14:paraId="42B48559" w14:textId="22F55FD6" w:rsidR="00DC7BF4" w:rsidRDefault="00DC7BF4" w:rsidP="00DC7BF4">
            <w:pPr>
              <w:pStyle w:val="TAC"/>
            </w:pPr>
          </w:p>
        </w:tc>
        <w:tc>
          <w:tcPr>
            <w:tcW w:w="1752" w:type="dxa"/>
          </w:tcPr>
          <w:p w14:paraId="226C70EA" w14:textId="300D3D02" w:rsidR="00DC7BF4" w:rsidRDefault="00DC7BF4" w:rsidP="00DC7BF4">
            <w:pPr>
              <w:pStyle w:val="TAC"/>
            </w:pPr>
          </w:p>
        </w:tc>
      </w:tr>
    </w:tbl>
    <w:p w14:paraId="3A87B226" w14:textId="77777777" w:rsidR="008A76FD" w:rsidRPr="006C2E80" w:rsidRDefault="008A76FD" w:rsidP="00D86297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2208F75E" w:rsidR="004876B9" w:rsidRDefault="00F723ED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49BED2B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8FF37B5" w:rsidR="00BF7C9D" w:rsidRPr="00662741" w:rsidRDefault="00BF7C9D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D86297"/>
    <w:p w14:paraId="2311EFBA" w14:textId="7D5B9D6F" w:rsidR="002944FD" w:rsidRDefault="004876B9" w:rsidP="0086630A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C8B3E20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AE820B7" w14:textId="1D37B0ED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63BF2FB" w14:textId="384DD6D6" w:rsidR="008835FC" w:rsidRDefault="008835FC" w:rsidP="00D86297">
            <w:pPr>
              <w:pStyle w:val="TAL"/>
            </w:pPr>
          </w:p>
        </w:tc>
        <w:tc>
          <w:tcPr>
            <w:tcW w:w="6010" w:type="dxa"/>
          </w:tcPr>
          <w:p w14:paraId="24E5739B" w14:textId="6E792358" w:rsidR="008835FC" w:rsidRPr="00251D80" w:rsidRDefault="008835FC" w:rsidP="00D86297">
            <w:pPr>
              <w:pStyle w:val="TAL"/>
            </w:pPr>
          </w:p>
        </w:tc>
      </w:tr>
    </w:tbl>
    <w:p w14:paraId="7C3FBD77" w14:textId="77777777" w:rsidR="004876B9" w:rsidRDefault="004876B9" w:rsidP="00D86297"/>
    <w:p w14:paraId="34548301" w14:textId="77777777" w:rsidR="004876B9" w:rsidRDefault="004876B9" w:rsidP="004C1CC9">
      <w:pPr>
        <w:pStyle w:val="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187628" w14:paraId="6346C5DE" w14:textId="77777777" w:rsidTr="006C2E80">
        <w:trPr>
          <w:cantSplit/>
          <w:jc w:val="center"/>
        </w:trPr>
        <w:tc>
          <w:tcPr>
            <w:tcW w:w="1101" w:type="dxa"/>
          </w:tcPr>
          <w:p w14:paraId="3E00FFC1" w14:textId="6701C222" w:rsidR="00187628" w:rsidRDefault="00285C12" w:rsidP="00D86297">
            <w:pPr>
              <w:pStyle w:val="TAL"/>
              <w:rPr>
                <w:lang w:eastAsia="ko-KR"/>
              </w:rPr>
            </w:pPr>
            <w:r w:rsidRPr="00285C12">
              <w:rPr>
                <w:lang w:eastAsia="ko-KR"/>
              </w:rPr>
              <w:t>900007</w:t>
            </w:r>
          </w:p>
        </w:tc>
        <w:tc>
          <w:tcPr>
            <w:tcW w:w="3326" w:type="dxa"/>
          </w:tcPr>
          <w:p w14:paraId="47605E63" w14:textId="2D751173" w:rsidR="00187628" w:rsidRPr="00A57D17" w:rsidRDefault="00285C12" w:rsidP="00D86297">
            <w:pPr>
              <w:pStyle w:val="TAL"/>
            </w:pPr>
            <w:r w:rsidRPr="00285C12">
              <w:t>Stage 2 for Proximity based Services in 5GS</w:t>
            </w:r>
          </w:p>
        </w:tc>
        <w:tc>
          <w:tcPr>
            <w:tcW w:w="5099" w:type="dxa"/>
          </w:tcPr>
          <w:p w14:paraId="5711DC8C" w14:textId="6A6D18D3" w:rsidR="00187628" w:rsidRPr="00A57D17" w:rsidRDefault="00187628" w:rsidP="00C3281B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>R</w:t>
            </w:r>
            <w:r>
              <w:rPr>
                <w:rFonts w:ascii="Arial" w:hAnsi="Arial" w:cs="Arial"/>
                <w:i w:val="0"/>
                <w:sz w:val="18"/>
                <w:lang w:eastAsia="ko-KR"/>
              </w:rPr>
              <w:t>el</w:t>
            </w: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>-1</w:t>
            </w:r>
            <w:r w:rsidR="00285C12">
              <w:rPr>
                <w:rFonts w:ascii="Arial" w:hAnsi="Arial" w:cs="Arial"/>
                <w:i w:val="0"/>
                <w:sz w:val="18"/>
                <w:lang w:eastAsia="ko-KR"/>
              </w:rPr>
              <w:t>7</w:t>
            </w: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 xml:space="preserve"> </w:t>
            </w:r>
            <w:r w:rsidRPr="00A57D17">
              <w:rPr>
                <w:rFonts w:ascii="Arial" w:hAnsi="Arial" w:cs="Arial"/>
                <w:i w:val="0"/>
                <w:sz w:val="18"/>
                <w:lang w:eastAsia="ko-KR"/>
              </w:rPr>
              <w:t xml:space="preserve">Stage 2 work </w:t>
            </w:r>
            <w:r w:rsidR="00285C12">
              <w:rPr>
                <w:rFonts w:ascii="Arial" w:hAnsi="Arial" w:cs="Arial"/>
                <w:i w:val="0"/>
                <w:sz w:val="18"/>
                <w:lang w:eastAsia="ko-KR"/>
              </w:rPr>
              <w:t xml:space="preserve">on </w:t>
            </w:r>
            <w:r w:rsidR="00285C12" w:rsidRPr="00285C12">
              <w:rPr>
                <w:rFonts w:ascii="Arial" w:hAnsi="Arial" w:cs="Arial"/>
                <w:i w:val="0"/>
                <w:sz w:val="18"/>
                <w:lang w:eastAsia="ko-KR"/>
              </w:rPr>
              <w:t>Proximity based Services in 5GS</w:t>
            </w:r>
            <w:r w:rsidR="00C3281B">
              <w:rPr>
                <w:rFonts w:ascii="Arial" w:hAnsi="Arial" w:cs="Arial"/>
                <w:i w:val="0"/>
                <w:sz w:val="18"/>
                <w:lang w:eastAsia="ko-KR"/>
              </w:rPr>
              <w:t>.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93883EB" w:rsidR="008835FC" w:rsidRDefault="00783AED" w:rsidP="00D862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2005</w:t>
            </w:r>
          </w:p>
        </w:tc>
        <w:tc>
          <w:tcPr>
            <w:tcW w:w="3326" w:type="dxa"/>
          </w:tcPr>
          <w:p w14:paraId="6AD6B1DF" w14:textId="20DBFDB2" w:rsidR="008835FC" w:rsidRDefault="00783AED" w:rsidP="00D86297">
            <w:pPr>
              <w:pStyle w:val="TAL"/>
            </w:pPr>
            <w:r w:rsidRPr="00783AED">
              <w:t xml:space="preserve">  (Stage 1 of 5G) New Services and Markets Technology Enablers</w:t>
            </w:r>
          </w:p>
        </w:tc>
        <w:tc>
          <w:tcPr>
            <w:tcW w:w="5099" w:type="dxa"/>
          </w:tcPr>
          <w:p w14:paraId="4972B8BD" w14:textId="2831C98F" w:rsidR="008835FC" w:rsidRPr="00A57D17" w:rsidRDefault="00783AED" w:rsidP="003476C3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 w:rsidRPr="00783AED">
              <w:rPr>
                <w:rFonts w:ascii="Arial" w:hAnsi="Arial" w:cs="Arial"/>
                <w:i w:val="0"/>
                <w:sz w:val="18"/>
                <w:lang w:eastAsia="ko-KR"/>
              </w:rPr>
              <w:t>High level principle that the 5G system shall support all EPS capabilities (e.g. from TSs 22.011, 22.101, 22.278, 22.185, 22.071, 22.115, 22.153, 22.173, 22.468).</w:t>
            </w:r>
          </w:p>
        </w:tc>
      </w:tr>
      <w:tr w:rsidR="003476C3" w14:paraId="5DB3F20D" w14:textId="77777777" w:rsidTr="00B74CC0">
        <w:trPr>
          <w:cantSplit/>
          <w:jc w:val="center"/>
        </w:trPr>
        <w:tc>
          <w:tcPr>
            <w:tcW w:w="1101" w:type="dxa"/>
          </w:tcPr>
          <w:p w14:paraId="14C0C43C" w14:textId="62BA759C" w:rsidR="003476C3" w:rsidRDefault="00783AED" w:rsidP="00B74C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80159</w:t>
            </w:r>
          </w:p>
        </w:tc>
        <w:tc>
          <w:tcPr>
            <w:tcW w:w="3326" w:type="dxa"/>
          </w:tcPr>
          <w:p w14:paraId="4234E054" w14:textId="0183C084" w:rsidR="003476C3" w:rsidRPr="00E82175" w:rsidRDefault="00783AED" w:rsidP="00B74CC0">
            <w:pPr>
              <w:pStyle w:val="TAL"/>
            </w:pPr>
            <w:r w:rsidRPr="00783AED">
              <w:t xml:space="preserve">  Stage 1 for Proximity-based Services</w:t>
            </w:r>
          </w:p>
        </w:tc>
        <w:tc>
          <w:tcPr>
            <w:tcW w:w="5099" w:type="dxa"/>
          </w:tcPr>
          <w:p w14:paraId="018EC8A4" w14:textId="6911232A" w:rsidR="003476C3" w:rsidRPr="003476C3" w:rsidRDefault="00783AED" w:rsidP="00B74CC0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 w:rsidRPr="00783AED">
              <w:rPr>
                <w:rFonts w:ascii="Arial" w:hAnsi="Arial" w:cs="Arial"/>
                <w:i w:val="0"/>
                <w:sz w:val="18"/>
                <w:lang w:eastAsia="ko-KR"/>
              </w:rPr>
              <w:t xml:space="preserve">Stage 1 </w:t>
            </w:r>
            <w:r>
              <w:rPr>
                <w:rFonts w:ascii="Arial" w:hAnsi="Arial" w:cs="Arial"/>
                <w:i w:val="0"/>
                <w:sz w:val="18"/>
                <w:lang w:eastAsia="ko-KR"/>
              </w:rPr>
              <w:t xml:space="preserve">requirements </w:t>
            </w:r>
            <w:r w:rsidRPr="00783AED">
              <w:rPr>
                <w:rFonts w:ascii="Arial" w:hAnsi="Arial" w:cs="Arial"/>
                <w:i w:val="0"/>
                <w:sz w:val="18"/>
                <w:lang w:eastAsia="ko-KR"/>
              </w:rPr>
              <w:t>for Proximity-based Services</w:t>
            </w:r>
          </w:p>
        </w:tc>
      </w:tr>
      <w:tr w:rsidR="003476C3" w14:paraId="49C46BAB" w14:textId="77777777" w:rsidTr="00B74CC0">
        <w:trPr>
          <w:cantSplit/>
          <w:jc w:val="center"/>
        </w:trPr>
        <w:tc>
          <w:tcPr>
            <w:tcW w:w="1101" w:type="dxa"/>
          </w:tcPr>
          <w:p w14:paraId="69BAAAC3" w14:textId="47CE4488" w:rsidR="003476C3" w:rsidRDefault="003476C3" w:rsidP="00B74CC0">
            <w:pPr>
              <w:pStyle w:val="TAL"/>
            </w:pPr>
          </w:p>
        </w:tc>
        <w:tc>
          <w:tcPr>
            <w:tcW w:w="3326" w:type="dxa"/>
          </w:tcPr>
          <w:p w14:paraId="3935E0E5" w14:textId="1E193335" w:rsidR="003476C3" w:rsidRPr="0096463D" w:rsidRDefault="003476C3" w:rsidP="00B74CC0">
            <w:pPr>
              <w:pStyle w:val="TAL"/>
            </w:pPr>
          </w:p>
        </w:tc>
        <w:tc>
          <w:tcPr>
            <w:tcW w:w="5099" w:type="dxa"/>
          </w:tcPr>
          <w:p w14:paraId="630173CD" w14:textId="35C9E9C0" w:rsidR="003476C3" w:rsidRPr="003476C3" w:rsidRDefault="003476C3" w:rsidP="00B74CC0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</w:p>
        </w:tc>
      </w:tr>
      <w:tr w:rsidR="00A410C6" w14:paraId="11454727" w14:textId="77777777" w:rsidTr="006C2E80">
        <w:trPr>
          <w:cantSplit/>
          <w:jc w:val="center"/>
        </w:trPr>
        <w:tc>
          <w:tcPr>
            <w:tcW w:w="1101" w:type="dxa"/>
          </w:tcPr>
          <w:p w14:paraId="55CC8BCE" w14:textId="3FE38FF8" w:rsidR="00A410C6" w:rsidRPr="003476C3" w:rsidRDefault="00A410C6" w:rsidP="00D86297">
            <w:pPr>
              <w:pStyle w:val="TAL"/>
            </w:pPr>
          </w:p>
        </w:tc>
        <w:tc>
          <w:tcPr>
            <w:tcW w:w="3326" w:type="dxa"/>
          </w:tcPr>
          <w:p w14:paraId="231C40F8" w14:textId="0B93CB1B" w:rsidR="00A410C6" w:rsidRDefault="00A410C6" w:rsidP="00D86297">
            <w:pPr>
              <w:pStyle w:val="TAL"/>
            </w:pPr>
          </w:p>
        </w:tc>
        <w:tc>
          <w:tcPr>
            <w:tcW w:w="5099" w:type="dxa"/>
          </w:tcPr>
          <w:p w14:paraId="0DF5297D" w14:textId="57D46E2E" w:rsidR="00A410C6" w:rsidRPr="00A57D17" w:rsidRDefault="00A410C6" w:rsidP="00A57D17">
            <w:pPr>
              <w:pStyle w:val="Guidance"/>
              <w:rPr>
                <w:rFonts w:ascii="Arial" w:hAnsi="Arial" w:cs="Arial"/>
                <w:sz w:val="18"/>
              </w:rPr>
            </w:pPr>
          </w:p>
        </w:tc>
      </w:tr>
    </w:tbl>
    <w:p w14:paraId="6BC7072F" w14:textId="77777777" w:rsidR="006C2E80" w:rsidRDefault="006C2E80" w:rsidP="00D86297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187E8D9C" w14:textId="77777777" w:rsidR="00723B93" w:rsidRPr="00707B5A" w:rsidRDefault="00723B93" w:rsidP="00723B93">
      <w:r>
        <w:t>Along with the deployment of 5G, the cellular coverage and network connectivity are still expected to be improved</w:t>
      </w:r>
      <w:r w:rsidRPr="00707B5A">
        <w:t xml:space="preserve">, </w:t>
      </w:r>
      <w:r>
        <w:t xml:space="preserve">especially for some indoor, outdoor and mobility </w:t>
      </w:r>
      <w:r w:rsidRPr="00707B5A">
        <w:t xml:space="preserve">scenarios. </w:t>
      </w:r>
    </w:p>
    <w:p w14:paraId="4A0B5730" w14:textId="77777777" w:rsidR="00723B93" w:rsidRDefault="00723B93" w:rsidP="00723B93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 xml:space="preserve">o extend the network coverage in the area where Uu </w:t>
      </w:r>
      <w:r>
        <w:t>cellular</w:t>
      </w:r>
      <w:r>
        <w:rPr>
          <w:rFonts w:eastAsia="等线"/>
          <w:lang w:eastAsia="zh-CN"/>
        </w:rPr>
        <w:t xml:space="preserve"> coverage is not available everywhere, operators may deploy some U2N relays with high sensitive antenna and/or at the place where there is good Uu </w:t>
      </w:r>
      <w:r>
        <w:t>cellular</w:t>
      </w:r>
      <w:r>
        <w:rPr>
          <w:rFonts w:eastAsia="等线"/>
          <w:lang w:eastAsia="zh-CN"/>
        </w:rPr>
        <w:t xml:space="preserve"> coverage. The normal UEs with no Uu </w:t>
      </w:r>
      <w:r>
        <w:t>cellular</w:t>
      </w:r>
      <w:r>
        <w:rPr>
          <w:rFonts w:eastAsia="等线"/>
          <w:lang w:eastAsia="zh-CN"/>
        </w:rPr>
        <w:t xml:space="preserve"> coverage can connect to the network via these U2N relays.</w:t>
      </w:r>
    </w:p>
    <w:p w14:paraId="7EEB007C" w14:textId="56DE9B0F" w:rsidR="00723B93" w:rsidRDefault="00723B93" w:rsidP="00723B93">
      <w:pPr>
        <w:pStyle w:val="B2"/>
        <w:ind w:left="0" w:firstLine="0"/>
        <w:rPr>
          <w:rFonts w:eastAsia="等线"/>
          <w:lang w:eastAsia="zh-CN"/>
        </w:rPr>
      </w:pPr>
      <w:r>
        <w:rPr>
          <w:rFonts w:eastAsia="等线"/>
          <w:lang w:eastAsia="zh-CN"/>
        </w:rPr>
        <w:t>A U2N relay may also be deployed on the vehicles, by the operators or the transportation companies. When a passenger on board uses the U2N relay on the vehicle to connect to 5G network, it does not have to perform U2N relay reselection, even in mobility.</w:t>
      </w:r>
    </w:p>
    <w:p w14:paraId="34EF6884" w14:textId="5F3705A7" w:rsidR="00723B93" w:rsidRDefault="00723B93" w:rsidP="00723B93">
      <w:pPr>
        <w:pStyle w:val="B2"/>
        <w:ind w:left="0" w:firstLine="0"/>
        <w:rPr>
          <w:rFonts w:eastAsia="等线"/>
          <w:lang w:eastAsia="zh-CN"/>
        </w:rPr>
      </w:pPr>
      <w:r>
        <w:rPr>
          <w:rFonts w:eastAsia="等线"/>
          <w:lang w:eastAsia="zh-CN"/>
        </w:rPr>
        <w:t>Similarly, the user of the remote UE may prefer to use the U2N relay service provided by a known UE, e.g. a UE hold by his/her friend nearby, a pre-configured UE in a specific place (e.g. a coffee bar), etc.</w:t>
      </w:r>
    </w:p>
    <w:p w14:paraId="67882049" w14:textId="28794A14" w:rsidR="00723B93" w:rsidRDefault="00723B93" w:rsidP="00723B93">
      <w:pPr>
        <w:pStyle w:val="B2"/>
        <w:ind w:left="0" w:firstLine="0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</w:t>
      </w:r>
      <w:r w:rsidRPr="00CB5EC9">
        <w:t>5G ProSe</w:t>
      </w:r>
      <w:r>
        <w:rPr>
          <w:rFonts w:eastAsia="等线"/>
          <w:lang w:eastAsia="zh-CN"/>
        </w:rPr>
        <w:t xml:space="preserve"> U2N relays deployed by operators or vertical companies are assumed to be more capable than a normal UE, in terms of the cellular network coverage, </w:t>
      </w:r>
      <w:r>
        <w:rPr>
          <w:rFonts w:eastAsia="等线" w:hint="eastAsia"/>
          <w:lang w:eastAsia="zh-CN"/>
        </w:rPr>
        <w:t>power</w:t>
      </w:r>
      <w:r>
        <w:rPr>
          <w:rFonts w:eastAsia="等线"/>
          <w:lang w:eastAsia="zh-CN"/>
        </w:rPr>
        <w:t xml:space="preserve"> supply, the capability of Layer-2 </w:t>
      </w:r>
      <w:r w:rsidRPr="00CB5EC9">
        <w:t>5G ProSe</w:t>
      </w:r>
      <w:r>
        <w:rPr>
          <w:rFonts w:eastAsia="等线"/>
          <w:lang w:eastAsia="zh-CN"/>
        </w:rPr>
        <w:t xml:space="preserve"> U2N relay/ Layer-3 </w:t>
      </w:r>
      <w:r w:rsidRPr="00CB5EC9">
        <w:t>5G ProSe</w:t>
      </w:r>
      <w:r>
        <w:rPr>
          <w:rFonts w:eastAsia="等线"/>
          <w:lang w:eastAsia="zh-CN"/>
        </w:rPr>
        <w:t xml:space="preserve"> U2N relay</w:t>
      </w:r>
      <w:r w:rsidR="00AA39EA">
        <w:rPr>
          <w:rFonts w:eastAsia="等线"/>
          <w:lang w:eastAsia="zh-CN"/>
        </w:rPr>
        <w:t xml:space="preserve"> support</w:t>
      </w:r>
      <w:r>
        <w:rPr>
          <w:rFonts w:eastAsia="等线"/>
          <w:lang w:eastAsia="zh-CN"/>
        </w:rPr>
        <w:t>, the fixed or predictable mobility pattern, etc. H</w:t>
      </w:r>
      <w:r>
        <w:rPr>
          <w:rFonts w:eastAsia="等线" w:hint="eastAsia"/>
          <w:lang w:eastAsia="zh-CN"/>
        </w:rPr>
        <w:t>ence,</w:t>
      </w:r>
      <w:r>
        <w:rPr>
          <w:rFonts w:eastAsia="等线"/>
          <w:lang w:eastAsia="zh-CN"/>
        </w:rPr>
        <w:t xml:space="preserve"> they should be recommended to be selected. </w:t>
      </w:r>
    </w:p>
    <w:p w14:paraId="16822989" w14:textId="45D548DF" w:rsidR="00795EDB" w:rsidRDefault="00795EDB" w:rsidP="00723B93">
      <w:pPr>
        <w:pStyle w:val="B2"/>
        <w:ind w:left="0" w:firstLine="0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Similarly, the user of the remote UE may prefer to use the U2N relay service provided by a known UE, e.g. a UE hold by his/her friend nearby, a pre-configured UE in a specific place (e.g. a coffee bar), etc. Since the user has a better insight of the </w:t>
      </w:r>
      <w:r w:rsidR="00C9651E">
        <w:rPr>
          <w:rFonts w:eastAsia="等线"/>
          <w:lang w:eastAsia="zh-CN"/>
        </w:rPr>
        <w:t xml:space="preserve">service </w:t>
      </w:r>
      <w:r>
        <w:rPr>
          <w:rFonts w:eastAsia="等线"/>
          <w:lang w:eastAsia="zh-CN"/>
        </w:rPr>
        <w:t xml:space="preserve">usage, expected QoS and charging rate, mobility, etc. User’s proactive choice should also be considered. </w:t>
      </w:r>
    </w:p>
    <w:p w14:paraId="6C4B7A64" w14:textId="77777777" w:rsidR="00723B93" w:rsidRDefault="00723B93" w:rsidP="00723B93">
      <w:pPr>
        <w:pStyle w:val="B2"/>
        <w:ind w:left="0" w:firstLine="0"/>
      </w:pPr>
      <w:r w:rsidRPr="00C82EF9">
        <w:rPr>
          <w:rFonts w:eastAsia="等线"/>
          <w:lang w:eastAsia="zh-CN"/>
        </w:rPr>
        <w:t xml:space="preserve">As defined in TS 23.304, the following can be considered for </w:t>
      </w:r>
      <w:r w:rsidRPr="00CB5EC9">
        <w:t>5G ProSe UE-to-Network Relay</w:t>
      </w:r>
      <w:r>
        <w:t xml:space="preserve"> selection:</w:t>
      </w:r>
    </w:p>
    <w:p w14:paraId="26A3416B" w14:textId="77777777" w:rsidR="00723B93" w:rsidRDefault="00723B93" w:rsidP="00723B93">
      <w:pPr>
        <w:pStyle w:val="B2"/>
        <w:numPr>
          <w:ilvl w:val="0"/>
          <w:numId w:val="17"/>
        </w:numPr>
        <w:rPr>
          <w:lang w:eastAsia="ko-KR"/>
        </w:rPr>
      </w:pPr>
      <w:r>
        <w:t xml:space="preserve">Whether the </w:t>
      </w:r>
      <w:r w:rsidRPr="00CB5EC9">
        <w:t>5G ProSe UE-to-Network Relay</w:t>
      </w:r>
      <w:r>
        <w:t xml:space="preserve"> is authorized to be used in a PLMN, a specific time &amp; place</w:t>
      </w:r>
    </w:p>
    <w:p w14:paraId="60117FB5" w14:textId="77777777" w:rsidR="00723B93" w:rsidRDefault="00723B93" w:rsidP="00723B93">
      <w:pPr>
        <w:pStyle w:val="B2"/>
        <w:numPr>
          <w:ilvl w:val="0"/>
          <w:numId w:val="17"/>
        </w:numPr>
        <w:rPr>
          <w:lang w:eastAsia="ko-KR"/>
        </w:rPr>
      </w:pPr>
      <w:r w:rsidRPr="00CB5EC9">
        <w:t>Type of Discovery Message,</w:t>
      </w:r>
      <w:r w:rsidRPr="00CB5EC9">
        <w:rPr>
          <w:lang w:eastAsia="zh-CN"/>
        </w:rPr>
        <w:t xml:space="preserve"> </w:t>
      </w:r>
      <w:r w:rsidRPr="00CB5EC9">
        <w:rPr>
          <w:rFonts w:eastAsia="等线"/>
        </w:rPr>
        <w:t>Announcer Info and RSC</w:t>
      </w:r>
      <w:r>
        <w:rPr>
          <w:rFonts w:eastAsia="等线"/>
        </w:rPr>
        <w:t xml:space="preserve"> received in the </w:t>
      </w:r>
      <w:r w:rsidRPr="00CB5EC9">
        <w:rPr>
          <w:lang w:eastAsia="zh-CN"/>
        </w:rPr>
        <w:t>UE-to-Network Relay Discovery Announcement message</w:t>
      </w:r>
      <w:r>
        <w:rPr>
          <w:lang w:eastAsia="zh-CN"/>
        </w:rPr>
        <w:t xml:space="preserve"> (Mode A)</w:t>
      </w:r>
    </w:p>
    <w:p w14:paraId="1A5D3ACB" w14:textId="77777777" w:rsidR="00723B93" w:rsidRDefault="00723B93" w:rsidP="00723B93">
      <w:pPr>
        <w:pStyle w:val="B2"/>
        <w:numPr>
          <w:ilvl w:val="0"/>
          <w:numId w:val="17"/>
        </w:numPr>
      </w:pPr>
      <w:r w:rsidRPr="00806126">
        <w:t xml:space="preserve">Discoveree Info and RSC received in the </w:t>
      </w:r>
      <w:r w:rsidRPr="00CB5EC9">
        <w:t>UE-to-Network Relay Discovery Response message</w:t>
      </w:r>
      <w:r>
        <w:t xml:space="preserve"> (Mode B)</w:t>
      </w:r>
    </w:p>
    <w:p w14:paraId="05A530C7" w14:textId="025F887A" w:rsidR="00723B93" w:rsidRDefault="00723B93" w:rsidP="00723B93">
      <w:pPr>
        <w:pStyle w:val="B2"/>
        <w:ind w:left="0" w:firstLine="0"/>
        <w:rPr>
          <w:lang w:eastAsia="sv-SE"/>
        </w:rPr>
      </w:pPr>
      <w:r>
        <w:rPr>
          <w:lang w:eastAsia="zh-CN"/>
        </w:rPr>
        <w:t xml:space="preserve">In TS 22.278/7C.2, </w:t>
      </w:r>
      <w:r>
        <w:rPr>
          <w:lang w:eastAsia="sv-SE"/>
        </w:rPr>
        <w:t xml:space="preserve">Relay UE selection requirements are defined, which include: </w:t>
      </w:r>
    </w:p>
    <w:p w14:paraId="46303046" w14:textId="77777777" w:rsidR="00EF1446" w:rsidRDefault="00EF1446" w:rsidP="00EF1446">
      <w:pPr>
        <w:pStyle w:val="B2"/>
        <w:ind w:left="0" w:firstLine="0"/>
        <w:rPr>
          <w:rFonts w:eastAsia="等线"/>
          <w:i/>
          <w:lang w:eastAsia="en-GB"/>
        </w:rPr>
      </w:pPr>
      <w:r w:rsidRPr="00C82EF9">
        <w:rPr>
          <w:rFonts w:eastAsia="等线"/>
          <w:i/>
          <w:lang w:eastAsia="en-GB"/>
        </w:rPr>
        <w:t>The 3GPP system shall support having preferences stored in the Evolved ProSe Remote UE related to the relay UE selection criteria, configured/controlled by the home operator, user selectable, or a combination of both.</w:t>
      </w:r>
    </w:p>
    <w:p w14:paraId="32A6641F" w14:textId="5A695D96" w:rsidR="0013784A" w:rsidRPr="0013784A" w:rsidRDefault="00723B93" w:rsidP="00EF1446">
      <w:pPr>
        <w:pStyle w:val="B2"/>
        <w:ind w:left="0" w:firstLine="0"/>
        <w:rPr>
          <w:rFonts w:eastAsia="Malgun Gothic"/>
          <w:noProof/>
          <w:lang w:eastAsia="ko-KR"/>
        </w:rPr>
      </w:pPr>
      <w:r w:rsidRPr="00C82EF9">
        <w:rPr>
          <w:rFonts w:eastAsia="等线" w:hint="eastAsia"/>
          <w:lang w:eastAsia="zh-CN"/>
        </w:rPr>
        <w:t>I</w:t>
      </w:r>
      <w:r w:rsidRPr="00C82EF9">
        <w:rPr>
          <w:rFonts w:eastAsia="等线"/>
          <w:lang w:eastAsia="zh-CN"/>
        </w:rPr>
        <w:t xml:space="preserve">t implies that </w:t>
      </w:r>
      <w:r w:rsidRPr="00CB5EC9">
        <w:t>5G ProSe UE-to-Network Relay</w:t>
      </w:r>
      <w:r>
        <w:t xml:space="preserve"> selection should also consider operator pre-configured parameters and/or user preference, which is missed from TS 23.304.</w:t>
      </w:r>
    </w:p>
    <w:p w14:paraId="04A47C84" w14:textId="77777777" w:rsidR="008A76FD" w:rsidRDefault="008A76FD" w:rsidP="006C2E80">
      <w:pPr>
        <w:pStyle w:val="1"/>
      </w:pPr>
      <w:r>
        <w:lastRenderedPageBreak/>
        <w:t>4</w:t>
      </w:r>
      <w:r>
        <w:tab/>
        <w:t>Objective</w:t>
      </w:r>
    </w:p>
    <w:p w14:paraId="27A2D54E" w14:textId="1E4EE181" w:rsidR="007441C5" w:rsidRDefault="00F90DD6" w:rsidP="001C1A31">
      <w:pPr>
        <w:rPr>
          <w:lang w:eastAsia="ko-KR"/>
        </w:rPr>
      </w:pPr>
      <w:r w:rsidRPr="00D0616E">
        <w:t xml:space="preserve">The objective </w:t>
      </w:r>
      <w:r w:rsidR="00AB3633">
        <w:t xml:space="preserve">of </w:t>
      </w:r>
      <w:r w:rsidR="00E12F94">
        <w:t>this work item</w:t>
      </w:r>
      <w:r w:rsidR="00AB3633">
        <w:t xml:space="preserve"> </w:t>
      </w:r>
      <w:r w:rsidRPr="00D0616E">
        <w:t>is to</w:t>
      </w:r>
      <w:r w:rsidR="001C1A31">
        <w:t xml:space="preserve"> a</w:t>
      </w:r>
      <w:r w:rsidR="00562B30" w:rsidRPr="00562B30">
        <w:rPr>
          <w:lang w:eastAsia="ko-KR"/>
        </w:rPr>
        <w:t xml:space="preserve">dd </w:t>
      </w:r>
      <w:r w:rsidR="001C1A31">
        <w:rPr>
          <w:lang w:eastAsia="ko-KR"/>
        </w:rPr>
        <w:t xml:space="preserve">the </w:t>
      </w:r>
      <w:r w:rsidR="00562B30" w:rsidRPr="00562B30">
        <w:rPr>
          <w:lang w:eastAsia="ko-KR"/>
        </w:rPr>
        <w:t>description</w:t>
      </w:r>
      <w:r w:rsidR="001C1A31">
        <w:rPr>
          <w:lang w:eastAsia="ko-KR"/>
        </w:rPr>
        <w:t>s that</w:t>
      </w:r>
      <w:r w:rsidR="00562B30" w:rsidRPr="00562B30">
        <w:rPr>
          <w:lang w:eastAsia="ko-KR"/>
        </w:rPr>
        <w:t xml:space="preserve"> </w:t>
      </w:r>
      <w:r w:rsidR="001C1A31">
        <w:t xml:space="preserve">operator configured parameters and user preference </w:t>
      </w:r>
      <w:r w:rsidR="00A75299">
        <w:t xml:space="preserve">should be considered </w:t>
      </w:r>
      <w:r w:rsidR="001C1A31">
        <w:t xml:space="preserve">for </w:t>
      </w:r>
      <w:r w:rsidR="001C1A31" w:rsidRPr="00CB5EC9">
        <w:t>5G ProSe UE-to-Network Relay</w:t>
      </w:r>
      <w:r w:rsidR="001C1A31">
        <w:t xml:space="preserve"> selection.</w:t>
      </w:r>
    </w:p>
    <w:p w14:paraId="5CC856F9" w14:textId="77777777" w:rsidR="00910A93" w:rsidRPr="00910A93" w:rsidRDefault="00910A93" w:rsidP="00910A93">
      <w:pPr>
        <w:pStyle w:val="Guidance"/>
        <w:rPr>
          <w:rFonts w:eastAsia="MS Gothic"/>
          <w:i w:val="0"/>
        </w:rPr>
      </w:pPr>
    </w:p>
    <w:p w14:paraId="32C05A13" w14:textId="532DD84C" w:rsidR="00F723ED" w:rsidRPr="00F723ED" w:rsidRDefault="00F723ED" w:rsidP="00D86297">
      <w:pPr>
        <w:pStyle w:val="Guidance"/>
        <w:rPr>
          <w:rFonts w:eastAsia="MS Gothic"/>
          <w:i w:val="0"/>
        </w:rPr>
      </w:pPr>
      <w:r w:rsidRPr="00F723ED">
        <w:rPr>
          <w:rFonts w:eastAsia="MS Gothic"/>
          <w:i w:val="0"/>
        </w:rPr>
        <w:t>This</w:t>
      </w:r>
      <w:r w:rsidR="00E328C4">
        <w:rPr>
          <w:rFonts w:eastAsia="MS Gothic"/>
          <w:i w:val="0"/>
        </w:rPr>
        <w:t xml:space="preserve"> work item</w:t>
      </w:r>
      <w:r w:rsidRPr="00F723ED">
        <w:rPr>
          <w:rFonts w:eastAsia="MS Gothic"/>
          <w:i w:val="0"/>
        </w:rPr>
        <w:t xml:space="preserve"> will require </w:t>
      </w:r>
      <w:r w:rsidR="00596D47">
        <w:rPr>
          <w:rFonts w:eastAsia="MS Gothic"/>
          <w:i w:val="0"/>
        </w:rPr>
        <w:t>0</w:t>
      </w:r>
      <w:r w:rsidR="00C56DC1">
        <w:rPr>
          <w:rFonts w:eastAsia="MS Gothic"/>
          <w:i w:val="0"/>
        </w:rPr>
        <w:t>.</w:t>
      </w:r>
      <w:r w:rsidR="00A75299">
        <w:rPr>
          <w:rFonts w:eastAsia="MS Gothic"/>
          <w:i w:val="0"/>
        </w:rPr>
        <w:t>2</w:t>
      </w:r>
      <w:r w:rsidR="00596D47">
        <w:rPr>
          <w:rFonts w:eastAsia="MS Gothic"/>
          <w:i w:val="0"/>
        </w:rPr>
        <w:t>5</w:t>
      </w:r>
      <w:r w:rsidRPr="00F723ED">
        <w:rPr>
          <w:rFonts w:eastAsia="MS Gothic"/>
          <w:i w:val="0"/>
        </w:rPr>
        <w:t xml:space="preserve"> TU(s) to discuss and agree on the corresponding CRs.</w:t>
      </w:r>
    </w:p>
    <w:p w14:paraId="23BBD2C8" w14:textId="77777777" w:rsidR="005F50DE" w:rsidRPr="00DE4CD1" w:rsidRDefault="005F50DE" w:rsidP="00D86297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D222B0" w:rsidR="00CD201F" w:rsidRPr="006C2E80" w:rsidRDefault="00CD201F" w:rsidP="00D86297">
            <w:pPr>
              <w:pStyle w:val="Guidance"/>
            </w:pPr>
          </w:p>
        </w:tc>
        <w:tc>
          <w:tcPr>
            <w:tcW w:w="1134" w:type="dxa"/>
          </w:tcPr>
          <w:p w14:paraId="73DD2455" w14:textId="73CD94CB" w:rsidR="00CD201F" w:rsidRPr="006C2E80" w:rsidRDefault="00CD201F" w:rsidP="00D86297">
            <w:pPr>
              <w:pStyle w:val="Guidance"/>
            </w:pPr>
          </w:p>
        </w:tc>
        <w:tc>
          <w:tcPr>
            <w:tcW w:w="2409" w:type="dxa"/>
          </w:tcPr>
          <w:p w14:paraId="05C7C805" w14:textId="3B096DFF" w:rsidR="00CD201F" w:rsidRPr="006C2E80" w:rsidRDefault="00CD201F" w:rsidP="00F27220">
            <w:pPr>
              <w:pStyle w:val="Guidance"/>
            </w:pPr>
          </w:p>
        </w:tc>
        <w:tc>
          <w:tcPr>
            <w:tcW w:w="993" w:type="dxa"/>
          </w:tcPr>
          <w:p w14:paraId="2D7CEA56" w14:textId="676C2662" w:rsidR="00CD201F" w:rsidRPr="00F27220" w:rsidRDefault="00CD201F" w:rsidP="00F27220"/>
        </w:tc>
        <w:tc>
          <w:tcPr>
            <w:tcW w:w="1074" w:type="dxa"/>
          </w:tcPr>
          <w:p w14:paraId="47484899" w14:textId="049F1EC5" w:rsidR="00CD201F" w:rsidRPr="006C2E80" w:rsidRDefault="00CD201F" w:rsidP="00F27220"/>
        </w:tc>
        <w:tc>
          <w:tcPr>
            <w:tcW w:w="2186" w:type="dxa"/>
          </w:tcPr>
          <w:p w14:paraId="3B160081" w14:textId="5FCE0D14" w:rsidR="00CD201F" w:rsidRPr="006C2E80" w:rsidRDefault="00CD201F" w:rsidP="00D86297">
            <w:pPr>
              <w:pStyle w:val="Guidance"/>
            </w:pPr>
          </w:p>
        </w:tc>
      </w:tr>
    </w:tbl>
    <w:p w14:paraId="5B510A00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862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F723ED" w:rsidRPr="00C50F7C" w14:paraId="57AA71C6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3945" w14:textId="1DA6EA26" w:rsidR="00F723ED" w:rsidRPr="00154F12" w:rsidRDefault="00154F12" w:rsidP="00257B77">
            <w:pPr>
              <w:pStyle w:val="Guidance"/>
              <w:rPr>
                <w:i w:val="0"/>
                <w:lang w:eastAsia="ko-KR"/>
              </w:rPr>
            </w:pPr>
            <w:r w:rsidRPr="00154F12">
              <w:rPr>
                <w:rFonts w:hint="eastAsia"/>
                <w:i w:val="0"/>
                <w:lang w:eastAsia="ko-KR"/>
              </w:rPr>
              <w:t>TS 23.</w:t>
            </w:r>
            <w:r w:rsidR="004605B9">
              <w:rPr>
                <w:i w:val="0"/>
                <w:lang w:eastAsia="ko-KR"/>
              </w:rPr>
              <w:t>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1D173" w14:textId="2D0F4F0E" w:rsidR="00F723ED" w:rsidRPr="00154F12" w:rsidRDefault="00630428" w:rsidP="00F723ED">
            <w:pPr>
              <w:pStyle w:val="Guidance"/>
              <w:rPr>
                <w:i w:val="0"/>
                <w:lang w:eastAsia="ko-KR"/>
              </w:rPr>
            </w:pPr>
            <w:r w:rsidRPr="00630428">
              <w:rPr>
                <w:i w:val="0"/>
                <w:lang w:eastAsia="ko-KR"/>
              </w:rPr>
              <w:t>A</w:t>
            </w:r>
            <w:r w:rsidR="004605B9" w:rsidRPr="00630428">
              <w:rPr>
                <w:i w:val="0"/>
                <w:lang w:eastAsia="ko-KR"/>
              </w:rPr>
              <w:t>dd the descriptions that operator configured parameters and user preference should be considered for 5G ProSe UE-to-Network Relay selection.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0A43" w14:textId="118790EF" w:rsidR="00F723ED" w:rsidRPr="00154F12" w:rsidRDefault="00154F12" w:rsidP="000302E6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 w:rsidR="000302E6">
              <w:rPr>
                <w:i w:val="0"/>
                <w:lang w:eastAsia="ko-KR"/>
              </w:rPr>
              <w:t>99 (Mar.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6BE1" w14:textId="77777777" w:rsidR="00F723ED" w:rsidRPr="00154F12" w:rsidRDefault="00F723ED" w:rsidP="00F723ED">
            <w:pPr>
              <w:pStyle w:val="Guidance"/>
              <w:rPr>
                <w:i w:val="0"/>
              </w:rPr>
            </w:pPr>
          </w:p>
        </w:tc>
      </w:tr>
      <w:tr w:rsidR="009428E7" w:rsidRPr="00C50F7C" w14:paraId="4AAD106A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6C5A9" w14:textId="4E3F9929" w:rsidR="009428E7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9BD56" w14:textId="468DF011" w:rsidR="009428E7" w:rsidRDefault="009428E7" w:rsidP="004B1031">
            <w:pPr>
              <w:pStyle w:val="Guidance"/>
              <w:rPr>
                <w:i w:val="0"/>
                <w:lang w:eastAsia="ko-KR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5704" w14:textId="27717478" w:rsidR="009428E7" w:rsidRDefault="009428E7" w:rsidP="0075599A">
            <w:pPr>
              <w:pStyle w:val="Guidance"/>
              <w:rPr>
                <w:i w:val="0"/>
                <w:lang w:eastAsia="ko-KR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3F4C" w14:textId="77777777" w:rsidR="009428E7" w:rsidRPr="00154F12" w:rsidRDefault="009428E7" w:rsidP="00F723ED">
            <w:pPr>
              <w:pStyle w:val="Guidance"/>
              <w:rPr>
                <w:i w:val="0"/>
              </w:rPr>
            </w:pPr>
          </w:p>
        </w:tc>
      </w:tr>
    </w:tbl>
    <w:p w14:paraId="701E09C7" w14:textId="77777777" w:rsidR="00C4305E" w:rsidRDefault="00C4305E" w:rsidP="00D86297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372B2675" w:rsidR="00C03E01" w:rsidRPr="00205C3E" w:rsidRDefault="004605B9" w:rsidP="00D86297">
      <w:pPr>
        <w:pStyle w:val="Guidance"/>
        <w:rPr>
          <w:i w:val="0"/>
        </w:rPr>
      </w:pPr>
      <w:r>
        <w:rPr>
          <w:i w:val="0"/>
        </w:rPr>
        <w:t>Jianning Liu</w:t>
      </w:r>
      <w:r w:rsidR="00205C3E">
        <w:rPr>
          <w:i w:val="0"/>
        </w:rPr>
        <w:t xml:space="preserve"> (</w:t>
      </w:r>
      <w:r w:rsidR="004B1031">
        <w:rPr>
          <w:i w:val="0"/>
        </w:rPr>
        <w:t>Xiaomi</w:t>
      </w:r>
      <w:r w:rsidR="00205C3E">
        <w:rPr>
          <w:i w:val="0"/>
        </w:rPr>
        <w:t>)</w:t>
      </w:r>
      <w:r w:rsidR="00205C3E" w:rsidRPr="00205C3E">
        <w:rPr>
          <w:i w:val="0"/>
        </w:rPr>
        <w:t xml:space="preserve">, </w:t>
      </w:r>
      <w:r>
        <w:rPr>
          <w:i w:val="0"/>
        </w:rPr>
        <w:t>liujinning</w:t>
      </w:r>
      <w:r w:rsidR="00205C3E" w:rsidRPr="00205C3E">
        <w:rPr>
          <w:i w:val="0"/>
        </w:rPr>
        <w:t>@</w:t>
      </w:r>
      <w:r w:rsidR="004B1031">
        <w:rPr>
          <w:i w:val="0"/>
        </w:rPr>
        <w:t>xiaomi</w:t>
      </w:r>
      <w:r w:rsidR="00205C3E" w:rsidRPr="00205C3E">
        <w:rPr>
          <w:i w:val="0"/>
        </w:rPr>
        <w:t>.com</w:t>
      </w:r>
    </w:p>
    <w:p w14:paraId="651B77F9" w14:textId="77777777" w:rsidR="006C2E80" w:rsidRPr="006C2E80" w:rsidRDefault="006C2E80" w:rsidP="00D86297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205C3E" w:rsidRDefault="00BF3B26" w:rsidP="00D86297">
      <w:pPr>
        <w:pStyle w:val="Guidance"/>
        <w:rPr>
          <w:i w:val="0"/>
        </w:rPr>
      </w:pPr>
      <w:r w:rsidRPr="00205C3E">
        <w:rPr>
          <w:i w:val="0"/>
        </w:rPr>
        <w:t>SA2</w:t>
      </w:r>
    </w:p>
    <w:p w14:paraId="5BA7F984" w14:textId="77777777" w:rsidR="00557B2E" w:rsidRPr="00557B2E" w:rsidRDefault="00557B2E" w:rsidP="00D86297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291DF2B" w:rsidR="006C2E80" w:rsidRDefault="000E295A" w:rsidP="00D86297">
      <w:r w:rsidRPr="000E295A">
        <w:t>SA5 for charging aspects.</w:t>
      </w:r>
    </w:p>
    <w:p w14:paraId="612B73EC" w14:textId="77777777" w:rsidR="000E295A" w:rsidRPr="00557B2E" w:rsidRDefault="000E295A" w:rsidP="00D86297"/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EFBB6CB" w:rsidR="00D8671B" w:rsidRDefault="004B1031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287752" w14:paraId="2C6B5EB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3BE60" w14:textId="34CA6755" w:rsidR="00287752" w:rsidRDefault="00287752" w:rsidP="00444C89">
            <w:pPr>
              <w:pStyle w:val="TAL"/>
              <w:rPr>
                <w:lang w:eastAsia="zh-CN"/>
              </w:rPr>
            </w:pPr>
          </w:p>
        </w:tc>
      </w:tr>
      <w:tr w:rsidR="00870EC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3EAF1AF" w:rsidR="00870EC8" w:rsidRPr="00EB4C5E" w:rsidRDefault="00870EC8" w:rsidP="00870EC8">
            <w:pPr>
              <w:pStyle w:val="TAL"/>
              <w:rPr>
                <w:rFonts w:cs="Arial"/>
                <w:lang w:eastAsia="ko-KR"/>
              </w:rPr>
            </w:pPr>
          </w:p>
        </w:tc>
      </w:tr>
      <w:tr w:rsidR="00870EC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21575F5" w:rsidR="00870EC8" w:rsidRDefault="00870EC8" w:rsidP="00870EC8">
            <w:pPr>
              <w:pStyle w:val="TAL"/>
            </w:pPr>
          </w:p>
        </w:tc>
      </w:tr>
      <w:tr w:rsidR="00870EC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C5AFFA3" w:rsidR="00870EC8" w:rsidRDefault="00870EC8" w:rsidP="00870EC8">
            <w:pPr>
              <w:pStyle w:val="TAL"/>
              <w:rPr>
                <w:lang w:eastAsia="ko-KR"/>
              </w:rPr>
            </w:pPr>
          </w:p>
        </w:tc>
      </w:tr>
      <w:tr w:rsidR="00666287" w14:paraId="2A157B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82F59E" w14:textId="5A0DDC91" w:rsidR="00666287" w:rsidRDefault="00666287" w:rsidP="00011EB7">
            <w:pPr>
              <w:pStyle w:val="TAL"/>
              <w:rPr>
                <w:lang w:eastAsia="ko-KR"/>
              </w:rPr>
            </w:pPr>
          </w:p>
        </w:tc>
      </w:tr>
      <w:tr w:rsidR="00870EC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0D38409" w:rsidR="00870EC8" w:rsidRDefault="00870EC8" w:rsidP="00870EC8">
            <w:pPr>
              <w:pStyle w:val="TAL"/>
            </w:pPr>
          </w:p>
        </w:tc>
      </w:tr>
      <w:tr w:rsidR="00666287" w14:paraId="3F755F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3551F" w14:textId="2D7D338C" w:rsidR="00666287" w:rsidRDefault="00666287" w:rsidP="00870EC8">
            <w:pPr>
              <w:pStyle w:val="TAL"/>
            </w:pPr>
          </w:p>
        </w:tc>
      </w:tr>
      <w:tr w:rsidR="00E82185" w14:paraId="3475AA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FC92D" w14:textId="372F5960" w:rsidR="00E82185" w:rsidRPr="002A1FF9" w:rsidRDefault="00E82185" w:rsidP="00870EC8">
            <w:pPr>
              <w:pStyle w:val="TAL"/>
            </w:pPr>
          </w:p>
        </w:tc>
      </w:tr>
      <w:tr w:rsidR="00E82185" w14:paraId="224CD6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B8BBF" w14:textId="2E8497B6" w:rsidR="00E82185" w:rsidRPr="002A1FF9" w:rsidRDefault="00E82185" w:rsidP="00870EC8">
            <w:pPr>
              <w:pStyle w:val="TAL"/>
              <w:rPr>
                <w:lang w:eastAsia="ko-KR"/>
              </w:rPr>
            </w:pPr>
          </w:p>
        </w:tc>
      </w:tr>
      <w:tr w:rsidR="00E82185" w14:paraId="05803E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A5D75" w14:textId="2FBCE0CF" w:rsidR="00E82185" w:rsidRPr="002A1FF9" w:rsidRDefault="00E82185" w:rsidP="00870EC8">
            <w:pPr>
              <w:pStyle w:val="TAL"/>
            </w:pPr>
          </w:p>
        </w:tc>
      </w:tr>
      <w:tr w:rsidR="00BA1FE5" w14:paraId="19D240E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2584C" w14:textId="7C0927CF" w:rsidR="00BA1FE5" w:rsidRPr="002A1FF9" w:rsidRDefault="00BA1FE5" w:rsidP="00870EC8">
            <w:pPr>
              <w:pStyle w:val="TAL"/>
            </w:pPr>
          </w:p>
        </w:tc>
      </w:tr>
      <w:tr w:rsidR="00BA1FE5" w14:paraId="567AE84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D4101D" w14:textId="06491C66" w:rsidR="00BA1FE5" w:rsidRPr="002A1FF9" w:rsidRDefault="00BA1FE5" w:rsidP="00870EC8">
            <w:pPr>
              <w:pStyle w:val="TAL"/>
            </w:pPr>
          </w:p>
        </w:tc>
      </w:tr>
      <w:tr w:rsidR="009F7DC2" w14:paraId="7D375F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7BD215" w14:textId="3DD3339F"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4758C2" w14:paraId="7152F9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25FC75" w14:textId="6A7027F0" w:rsidR="004758C2" w:rsidRPr="002A1FF9" w:rsidRDefault="004758C2" w:rsidP="00870EC8">
            <w:pPr>
              <w:pStyle w:val="TAL"/>
              <w:rPr>
                <w:lang w:eastAsia="ko-KR"/>
              </w:rPr>
            </w:pPr>
          </w:p>
        </w:tc>
      </w:tr>
      <w:tr w:rsidR="00120192" w14:paraId="74482CC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E8603" w14:textId="6BB8FF79" w:rsidR="00120192" w:rsidRPr="002A1FF9" w:rsidRDefault="00120192" w:rsidP="00870EC8">
            <w:pPr>
              <w:pStyle w:val="TAL"/>
              <w:rPr>
                <w:lang w:eastAsia="ko-KR"/>
              </w:rPr>
            </w:pPr>
          </w:p>
        </w:tc>
      </w:tr>
      <w:tr w:rsidR="00120192" w14:paraId="115224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2284EC" w14:textId="332DA444" w:rsidR="00120192" w:rsidRPr="002A1FF9" w:rsidRDefault="00120192" w:rsidP="00870EC8">
            <w:pPr>
              <w:pStyle w:val="TAL"/>
            </w:pPr>
          </w:p>
        </w:tc>
      </w:tr>
      <w:tr w:rsidR="006A2415" w14:paraId="28967C1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A44276" w14:textId="7903A056" w:rsidR="006A2415" w:rsidRPr="002A1FF9" w:rsidRDefault="006A2415" w:rsidP="00870EC8">
            <w:pPr>
              <w:pStyle w:val="TAL"/>
            </w:pPr>
          </w:p>
        </w:tc>
      </w:tr>
      <w:tr w:rsidR="006A2415" w14:paraId="4C2E9F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57679B" w14:textId="1B2B0911" w:rsidR="006A2415" w:rsidRPr="002A1FF9" w:rsidRDefault="006A2415" w:rsidP="00870EC8">
            <w:pPr>
              <w:pStyle w:val="TAL"/>
            </w:pPr>
          </w:p>
        </w:tc>
      </w:tr>
      <w:tr w:rsidR="009F7DC2" w14:paraId="404B789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01133B" w14:textId="5D079489"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242714" w14:paraId="548F9A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C6F41B" w14:textId="06DA30ED" w:rsidR="00242714" w:rsidRPr="002A1FF9" w:rsidRDefault="00242714" w:rsidP="00870EC8">
            <w:pPr>
              <w:pStyle w:val="TAL"/>
            </w:pPr>
          </w:p>
        </w:tc>
      </w:tr>
      <w:tr w:rsidR="007C4A27" w14:paraId="0226101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C5E66F" w14:textId="7B93AFD0" w:rsidR="007C4A27" w:rsidRPr="002A1FF9" w:rsidRDefault="007C4A27" w:rsidP="00870EC8">
            <w:pPr>
              <w:pStyle w:val="TAL"/>
            </w:pPr>
          </w:p>
        </w:tc>
      </w:tr>
      <w:tr w:rsidR="00407477" w14:paraId="640571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F2BB39" w14:textId="77777777" w:rsidR="00407477" w:rsidRPr="002A1FF9" w:rsidRDefault="00407477" w:rsidP="00870EC8">
            <w:pPr>
              <w:pStyle w:val="TAL"/>
            </w:pPr>
          </w:p>
        </w:tc>
      </w:tr>
    </w:tbl>
    <w:p w14:paraId="2CBA0369" w14:textId="77777777"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853B" w16cex:dateUtc="2022-05-17T18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5B201E" w16cid:durableId="262E853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E1BBA2" w14:textId="77777777" w:rsidR="006D1179" w:rsidRDefault="006D1179" w:rsidP="00D86297">
      <w:r>
        <w:separator/>
      </w:r>
    </w:p>
  </w:endnote>
  <w:endnote w:type="continuationSeparator" w:id="0">
    <w:p w14:paraId="07FA612A" w14:textId="77777777" w:rsidR="006D1179" w:rsidRDefault="006D1179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8C12C5" w14:textId="77777777" w:rsidR="006D1179" w:rsidRDefault="006D1179" w:rsidP="00D86297">
      <w:r>
        <w:separator/>
      </w:r>
    </w:p>
  </w:footnote>
  <w:footnote w:type="continuationSeparator" w:id="0">
    <w:p w14:paraId="0C600FC4" w14:textId="77777777" w:rsidR="006D1179" w:rsidRDefault="006D1179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52D0A9D"/>
    <w:multiLevelType w:val="hybridMultilevel"/>
    <w:tmpl w:val="CBAE7A6E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0D79E0"/>
    <w:multiLevelType w:val="hybridMultilevel"/>
    <w:tmpl w:val="2B361A90"/>
    <w:lvl w:ilvl="0" w:tplc="6DA022D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7035EFA"/>
    <w:multiLevelType w:val="hybridMultilevel"/>
    <w:tmpl w:val="C7BC0E1E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8C0588"/>
    <w:multiLevelType w:val="hybridMultilevel"/>
    <w:tmpl w:val="60DEA154"/>
    <w:lvl w:ilvl="0" w:tplc="C71E530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16"/>
  </w:num>
  <w:num w:numId="6">
    <w:abstractNumId w:val="13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14"/>
  </w:num>
  <w:num w:numId="13">
    <w:abstractNumId w:val="8"/>
  </w:num>
  <w:num w:numId="14">
    <w:abstractNumId w:val="11"/>
  </w:num>
  <w:num w:numId="15">
    <w:abstractNumId w:val="9"/>
  </w:num>
  <w:num w:numId="16">
    <w:abstractNumId w:val="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6E0A"/>
    <w:rsid w:val="00017D76"/>
    <w:rsid w:val="000205C5"/>
    <w:rsid w:val="00022A50"/>
    <w:rsid w:val="00022AED"/>
    <w:rsid w:val="00024D91"/>
    <w:rsid w:val="00025316"/>
    <w:rsid w:val="000302E6"/>
    <w:rsid w:val="000341EC"/>
    <w:rsid w:val="00036882"/>
    <w:rsid w:val="00037C06"/>
    <w:rsid w:val="00044DAE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A3125"/>
    <w:rsid w:val="000B0519"/>
    <w:rsid w:val="000B1ABD"/>
    <w:rsid w:val="000B61FD"/>
    <w:rsid w:val="000C0BF7"/>
    <w:rsid w:val="000C467A"/>
    <w:rsid w:val="000C5FE3"/>
    <w:rsid w:val="000D122A"/>
    <w:rsid w:val="000D2A7F"/>
    <w:rsid w:val="000E185A"/>
    <w:rsid w:val="000E295A"/>
    <w:rsid w:val="000E55AD"/>
    <w:rsid w:val="000E630D"/>
    <w:rsid w:val="000E73B6"/>
    <w:rsid w:val="000F5CFA"/>
    <w:rsid w:val="000F7901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3784A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4192"/>
    <w:rsid w:val="001A7910"/>
    <w:rsid w:val="001C1A31"/>
    <w:rsid w:val="001C5C86"/>
    <w:rsid w:val="001C718D"/>
    <w:rsid w:val="001D3705"/>
    <w:rsid w:val="001E14C4"/>
    <w:rsid w:val="001F7D5F"/>
    <w:rsid w:val="001F7EB4"/>
    <w:rsid w:val="002000C2"/>
    <w:rsid w:val="00201ECF"/>
    <w:rsid w:val="00202159"/>
    <w:rsid w:val="00202A0E"/>
    <w:rsid w:val="00204EE0"/>
    <w:rsid w:val="00205C3E"/>
    <w:rsid w:val="00205F25"/>
    <w:rsid w:val="002200F0"/>
    <w:rsid w:val="00221B1E"/>
    <w:rsid w:val="00237A8D"/>
    <w:rsid w:val="00240DCD"/>
    <w:rsid w:val="00241D1A"/>
    <w:rsid w:val="00242714"/>
    <w:rsid w:val="0024322F"/>
    <w:rsid w:val="0024652F"/>
    <w:rsid w:val="0024786B"/>
    <w:rsid w:val="00251D80"/>
    <w:rsid w:val="00254F9A"/>
    <w:rsid w:val="00254FB5"/>
    <w:rsid w:val="00257B77"/>
    <w:rsid w:val="00262CA5"/>
    <w:rsid w:val="002640E5"/>
    <w:rsid w:val="0026436F"/>
    <w:rsid w:val="0026440E"/>
    <w:rsid w:val="0026606E"/>
    <w:rsid w:val="00266A62"/>
    <w:rsid w:val="00270B88"/>
    <w:rsid w:val="00271BAA"/>
    <w:rsid w:val="00276403"/>
    <w:rsid w:val="00282F5E"/>
    <w:rsid w:val="00283472"/>
    <w:rsid w:val="00285C12"/>
    <w:rsid w:val="00287752"/>
    <w:rsid w:val="00292C35"/>
    <w:rsid w:val="002944FD"/>
    <w:rsid w:val="002A1FF9"/>
    <w:rsid w:val="002A4C4B"/>
    <w:rsid w:val="002B2541"/>
    <w:rsid w:val="002B54E6"/>
    <w:rsid w:val="002C0C14"/>
    <w:rsid w:val="002C1C50"/>
    <w:rsid w:val="002C4BF4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FFC"/>
    <w:rsid w:val="0033027D"/>
    <w:rsid w:val="00331A13"/>
    <w:rsid w:val="00335107"/>
    <w:rsid w:val="00335FB2"/>
    <w:rsid w:val="00340FAC"/>
    <w:rsid w:val="00344158"/>
    <w:rsid w:val="00344E7D"/>
    <w:rsid w:val="003474B3"/>
    <w:rsid w:val="003476C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A08AA"/>
    <w:rsid w:val="003A1EB0"/>
    <w:rsid w:val="003A63FC"/>
    <w:rsid w:val="003B5B50"/>
    <w:rsid w:val="003C0F14"/>
    <w:rsid w:val="003C276F"/>
    <w:rsid w:val="003C2DA6"/>
    <w:rsid w:val="003C6DA6"/>
    <w:rsid w:val="003D2781"/>
    <w:rsid w:val="003D62A9"/>
    <w:rsid w:val="003D670D"/>
    <w:rsid w:val="003D7E29"/>
    <w:rsid w:val="003E1D85"/>
    <w:rsid w:val="003E583C"/>
    <w:rsid w:val="003F04C7"/>
    <w:rsid w:val="003F268E"/>
    <w:rsid w:val="003F55D0"/>
    <w:rsid w:val="003F5967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51C03"/>
    <w:rsid w:val="00454609"/>
    <w:rsid w:val="0045590A"/>
    <w:rsid w:val="00455C11"/>
    <w:rsid w:val="00455DE4"/>
    <w:rsid w:val="004605B9"/>
    <w:rsid w:val="00465395"/>
    <w:rsid w:val="004758C2"/>
    <w:rsid w:val="0048267C"/>
    <w:rsid w:val="004876B9"/>
    <w:rsid w:val="00487FCC"/>
    <w:rsid w:val="00493A79"/>
    <w:rsid w:val="00495840"/>
    <w:rsid w:val="004A1BD1"/>
    <w:rsid w:val="004A40BE"/>
    <w:rsid w:val="004A6A60"/>
    <w:rsid w:val="004B1031"/>
    <w:rsid w:val="004B2E65"/>
    <w:rsid w:val="004C1CC9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502CD2"/>
    <w:rsid w:val="0050431B"/>
    <w:rsid w:val="00504E33"/>
    <w:rsid w:val="00513A2E"/>
    <w:rsid w:val="005142F0"/>
    <w:rsid w:val="00516257"/>
    <w:rsid w:val="005266D2"/>
    <w:rsid w:val="0054287C"/>
    <w:rsid w:val="005468D3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2F69"/>
    <w:rsid w:val="005939E8"/>
    <w:rsid w:val="00596D47"/>
    <w:rsid w:val="005A032D"/>
    <w:rsid w:val="005A135C"/>
    <w:rsid w:val="005A3D4D"/>
    <w:rsid w:val="005A7577"/>
    <w:rsid w:val="005C29F7"/>
    <w:rsid w:val="005C4F58"/>
    <w:rsid w:val="005C5E8D"/>
    <w:rsid w:val="005C78F2"/>
    <w:rsid w:val="005D057C"/>
    <w:rsid w:val="005D3DFE"/>
    <w:rsid w:val="005D3FEC"/>
    <w:rsid w:val="005D44BE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0428"/>
    <w:rsid w:val="00631CCB"/>
    <w:rsid w:val="006323BE"/>
    <w:rsid w:val="006418C6"/>
    <w:rsid w:val="00641ED8"/>
    <w:rsid w:val="00644E12"/>
    <w:rsid w:val="00647921"/>
    <w:rsid w:val="00654893"/>
    <w:rsid w:val="00662741"/>
    <w:rsid w:val="006633A4"/>
    <w:rsid w:val="00665CE6"/>
    <w:rsid w:val="00666287"/>
    <w:rsid w:val="00667DD2"/>
    <w:rsid w:val="00671BBB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7F23"/>
    <w:rsid w:val="006C2535"/>
    <w:rsid w:val="006C2E80"/>
    <w:rsid w:val="006C4991"/>
    <w:rsid w:val="006D1179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706A1A"/>
    <w:rsid w:val="00707673"/>
    <w:rsid w:val="007145E9"/>
    <w:rsid w:val="00714F7A"/>
    <w:rsid w:val="007162BE"/>
    <w:rsid w:val="00721122"/>
    <w:rsid w:val="00722267"/>
    <w:rsid w:val="00723B93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531F"/>
    <w:rsid w:val="0078034D"/>
    <w:rsid w:val="00783AED"/>
    <w:rsid w:val="00784CC8"/>
    <w:rsid w:val="00790BCC"/>
    <w:rsid w:val="00791416"/>
    <w:rsid w:val="007928FF"/>
    <w:rsid w:val="007939BA"/>
    <w:rsid w:val="00794879"/>
    <w:rsid w:val="00795CEE"/>
    <w:rsid w:val="00795EDB"/>
    <w:rsid w:val="00796F94"/>
    <w:rsid w:val="007974F5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630A"/>
    <w:rsid w:val="00867C8C"/>
    <w:rsid w:val="00870EC8"/>
    <w:rsid w:val="00872B3B"/>
    <w:rsid w:val="00880F18"/>
    <w:rsid w:val="0088222A"/>
    <w:rsid w:val="008835FC"/>
    <w:rsid w:val="00885711"/>
    <w:rsid w:val="00885BAE"/>
    <w:rsid w:val="008901F6"/>
    <w:rsid w:val="008927EE"/>
    <w:rsid w:val="00895049"/>
    <w:rsid w:val="00896C03"/>
    <w:rsid w:val="00897D6C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10A93"/>
    <w:rsid w:val="00911616"/>
    <w:rsid w:val="00912E1A"/>
    <w:rsid w:val="00920C87"/>
    <w:rsid w:val="00922FCB"/>
    <w:rsid w:val="00925A74"/>
    <w:rsid w:val="00932F4E"/>
    <w:rsid w:val="00934694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25EE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75299"/>
    <w:rsid w:val="00A80E60"/>
    <w:rsid w:val="00A9081F"/>
    <w:rsid w:val="00A9188C"/>
    <w:rsid w:val="00A94008"/>
    <w:rsid w:val="00A97002"/>
    <w:rsid w:val="00A97A52"/>
    <w:rsid w:val="00AA0D6A"/>
    <w:rsid w:val="00AA1532"/>
    <w:rsid w:val="00AA39EA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3028"/>
    <w:rsid w:val="00AE7DE3"/>
    <w:rsid w:val="00AF0C13"/>
    <w:rsid w:val="00AF50BF"/>
    <w:rsid w:val="00B03AF5"/>
    <w:rsid w:val="00B03C01"/>
    <w:rsid w:val="00B05FEE"/>
    <w:rsid w:val="00B078D6"/>
    <w:rsid w:val="00B1248D"/>
    <w:rsid w:val="00B14709"/>
    <w:rsid w:val="00B212D5"/>
    <w:rsid w:val="00B2565E"/>
    <w:rsid w:val="00B2743D"/>
    <w:rsid w:val="00B3007E"/>
    <w:rsid w:val="00B3015C"/>
    <w:rsid w:val="00B344D8"/>
    <w:rsid w:val="00B36043"/>
    <w:rsid w:val="00B52536"/>
    <w:rsid w:val="00B567D1"/>
    <w:rsid w:val="00B63D31"/>
    <w:rsid w:val="00B71CD4"/>
    <w:rsid w:val="00B72222"/>
    <w:rsid w:val="00B73B4C"/>
    <w:rsid w:val="00B73F75"/>
    <w:rsid w:val="00B75089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1261D"/>
    <w:rsid w:val="00C12B17"/>
    <w:rsid w:val="00C23582"/>
    <w:rsid w:val="00C2724D"/>
    <w:rsid w:val="00C27CA9"/>
    <w:rsid w:val="00C27F06"/>
    <w:rsid w:val="00C317E7"/>
    <w:rsid w:val="00C3281B"/>
    <w:rsid w:val="00C3799C"/>
    <w:rsid w:val="00C40902"/>
    <w:rsid w:val="00C41D1A"/>
    <w:rsid w:val="00C4305E"/>
    <w:rsid w:val="00C43D1E"/>
    <w:rsid w:val="00C44336"/>
    <w:rsid w:val="00C50F7C"/>
    <w:rsid w:val="00C51704"/>
    <w:rsid w:val="00C54E31"/>
    <w:rsid w:val="00C5591F"/>
    <w:rsid w:val="00C56DC1"/>
    <w:rsid w:val="00C57C50"/>
    <w:rsid w:val="00C6710F"/>
    <w:rsid w:val="00C715CA"/>
    <w:rsid w:val="00C7495D"/>
    <w:rsid w:val="00C77CE9"/>
    <w:rsid w:val="00C817B1"/>
    <w:rsid w:val="00C9651E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5096"/>
    <w:rsid w:val="00D06117"/>
    <w:rsid w:val="00D21FAC"/>
    <w:rsid w:val="00D27B3B"/>
    <w:rsid w:val="00D31CC8"/>
    <w:rsid w:val="00D32678"/>
    <w:rsid w:val="00D354BD"/>
    <w:rsid w:val="00D374AD"/>
    <w:rsid w:val="00D521C1"/>
    <w:rsid w:val="00D6016A"/>
    <w:rsid w:val="00D70439"/>
    <w:rsid w:val="00D71B8D"/>
    <w:rsid w:val="00D71F40"/>
    <w:rsid w:val="00D77416"/>
    <w:rsid w:val="00D80FC6"/>
    <w:rsid w:val="00D820C6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CD8"/>
    <w:rsid w:val="00E86BA1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1446"/>
    <w:rsid w:val="00EF42F9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60"/>
    <w:rsid w:val="00F27220"/>
    <w:rsid w:val="00F30CFD"/>
    <w:rsid w:val="00F3530F"/>
    <w:rsid w:val="00F41A27"/>
    <w:rsid w:val="00F4338D"/>
    <w:rsid w:val="00F436EF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161E"/>
    <w:rsid w:val="00F83D11"/>
    <w:rsid w:val="00F905DB"/>
    <w:rsid w:val="00F90DD6"/>
    <w:rsid w:val="00F921F1"/>
    <w:rsid w:val="00FA3FC8"/>
    <w:rsid w:val="00FB127E"/>
    <w:rsid w:val="00FB50D7"/>
    <w:rsid w:val="00FC0804"/>
    <w:rsid w:val="00FC3B6D"/>
    <w:rsid w:val="00FD3A4E"/>
    <w:rsid w:val="00FD59C3"/>
    <w:rsid w:val="00FD5D33"/>
    <w:rsid w:val="00FD6800"/>
    <w:rsid w:val="00FE0522"/>
    <w:rsid w:val="00FE2282"/>
    <w:rsid w:val="00FE674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qFormat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7">
    <w:name w:val="annotation reference"/>
    <w:basedOn w:val="a0"/>
    <w:rsid w:val="006D6AD0"/>
    <w:rPr>
      <w:sz w:val="16"/>
      <w:szCs w:val="16"/>
    </w:rPr>
  </w:style>
  <w:style w:type="paragraph" w:styleId="a8">
    <w:name w:val="annotation text"/>
    <w:basedOn w:val="a"/>
    <w:link w:val="a9"/>
    <w:rsid w:val="006D6AD0"/>
  </w:style>
  <w:style w:type="character" w:customStyle="1" w:styleId="a9">
    <w:name w:val="批注文字 字符"/>
    <w:basedOn w:val="a0"/>
    <w:link w:val="a8"/>
    <w:rsid w:val="006D6AD0"/>
    <w:rPr>
      <w:color w:val="000000"/>
      <w:lang w:eastAsia="ja-JP"/>
    </w:rPr>
  </w:style>
  <w:style w:type="paragraph" w:styleId="aa">
    <w:name w:val="annotation subject"/>
    <w:basedOn w:val="a8"/>
    <w:next w:val="a8"/>
    <w:link w:val="ab"/>
    <w:rsid w:val="006D6AD0"/>
    <w:rPr>
      <w:b/>
      <w:bCs/>
    </w:rPr>
  </w:style>
  <w:style w:type="character" w:customStyle="1" w:styleId="ab">
    <w:name w:val="批注主题 字符"/>
    <w:basedOn w:val="a9"/>
    <w:link w:val="aa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ac">
    <w:name w:val="List Paragraph"/>
    <w:basedOn w:val="a"/>
    <w:uiPriority w:val="34"/>
    <w:qFormat/>
    <w:rsid w:val="00F90DD6"/>
    <w:pPr>
      <w:ind w:left="720"/>
      <w:contextualSpacing/>
    </w:pPr>
  </w:style>
  <w:style w:type="paragraph" w:styleId="ad">
    <w:name w:val="Revision"/>
    <w:hidden/>
    <w:uiPriority w:val="99"/>
    <w:semiHidden/>
    <w:rsid w:val="0040329C"/>
    <w:rPr>
      <w:color w:val="000000"/>
      <w:lang w:eastAsia="ja-JP"/>
    </w:rPr>
  </w:style>
  <w:style w:type="paragraph" w:styleId="ae">
    <w:name w:val="Balloon Text"/>
    <w:basedOn w:val="a"/>
    <w:link w:val="af"/>
    <w:rsid w:val="00977887"/>
    <w:pPr>
      <w:spacing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  <w:style w:type="character" w:customStyle="1" w:styleId="TALChar">
    <w:name w:val="TAL Char"/>
    <w:link w:val="TAL"/>
    <w:rsid w:val="003476C3"/>
    <w:rPr>
      <w:rFonts w:ascii="Arial" w:hAnsi="Arial"/>
      <w:color w:val="000000"/>
      <w:sz w:val="18"/>
      <w:lang w:eastAsia="ja-JP"/>
    </w:rPr>
  </w:style>
  <w:style w:type="character" w:customStyle="1" w:styleId="B2Char">
    <w:name w:val="B2 Char"/>
    <w:link w:val="B2"/>
    <w:rsid w:val="00723B93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249DE7-2594-4921-ACE1-9ACDBDF96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795</Words>
  <Characters>4533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5318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Mi</cp:lastModifiedBy>
  <cp:revision>4</cp:revision>
  <cp:lastPrinted>2000-02-29T11:31:00Z</cp:lastPrinted>
  <dcterms:created xsi:type="dcterms:W3CDTF">2022-08-10T09:40:00Z</dcterms:created>
  <dcterms:modified xsi:type="dcterms:W3CDTF">2022-08-10T17:40:00Z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e67bc574391f433c9207d279eeafed88">
    <vt:lpwstr>CWMOl9eYBVwLBFk8QC0BqhCeF/adEsQnsfoLCjs0UQpmNOYJyKgjT6UkgHbvuAEW8DyoYK8Ho7wVaIO1JO+l4E31g==</vt:lpwstr>
  </property>
</Properties>
</file>