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4F3C14" w14:textId="00163D6B" w:rsidR="00080510" w:rsidRPr="009225C3" w:rsidRDefault="00080510" w:rsidP="00080510">
      <w:pPr>
        <w:pStyle w:val="CRCoverPage"/>
        <w:tabs>
          <w:tab w:val="right" w:pos="9639"/>
        </w:tabs>
        <w:spacing w:after="0"/>
        <w:rPr>
          <w:rFonts w:cs="Arial"/>
          <w:b/>
          <w:noProof/>
          <w:sz w:val="24"/>
        </w:rPr>
      </w:pPr>
      <w:bookmarkStart w:id="0" w:name="_Toc106168281"/>
      <w:r>
        <w:rPr>
          <w:rFonts w:cs="Arial"/>
          <w:b/>
          <w:noProof/>
          <w:sz w:val="24"/>
        </w:rPr>
        <w:t>SA WG2 Meeting #152E</w:t>
      </w:r>
      <w:r>
        <w:rPr>
          <w:b/>
          <w:i/>
          <w:noProof/>
          <w:sz w:val="28"/>
        </w:rPr>
        <w:tab/>
      </w:r>
      <w:r w:rsidRPr="00C13F6D">
        <w:rPr>
          <w:rFonts w:cs="Arial"/>
          <w:b/>
          <w:noProof/>
          <w:sz w:val="24"/>
        </w:rPr>
        <w:t>S2-220</w:t>
      </w:r>
      <w:r w:rsidR="00C13F6D" w:rsidRPr="00C13F6D">
        <w:rPr>
          <w:rFonts w:cs="Arial"/>
          <w:b/>
          <w:noProof/>
          <w:sz w:val="24"/>
        </w:rPr>
        <w:t>5583</w:t>
      </w:r>
      <w:ins w:id="1" w:author="hw user" w:date="2022-08-17T16:56:00Z">
        <w:r w:rsidR="005D33A2" w:rsidRPr="00ED0B2A">
          <w:rPr>
            <w:rFonts w:cs="Arial"/>
            <w:b/>
            <w:noProof/>
            <w:sz w:val="24"/>
            <w:highlight w:val="yellow"/>
            <w:rPrChange w:id="2" w:author="hw user" w:date="2022-08-17T16:56:00Z">
              <w:rPr>
                <w:rFonts w:cs="Arial"/>
                <w:b/>
                <w:noProof/>
                <w:sz w:val="24"/>
              </w:rPr>
            </w:rPrChange>
          </w:rPr>
          <w:t>r01</w:t>
        </w:r>
      </w:ins>
    </w:p>
    <w:p w14:paraId="4EC0C267" w14:textId="77777777" w:rsidR="00080510" w:rsidRDefault="00080510" w:rsidP="00080510">
      <w:pPr>
        <w:pStyle w:val="CRCoverPage"/>
        <w:outlineLvl w:val="0"/>
        <w:rPr>
          <w:b/>
          <w:noProof/>
          <w:sz w:val="24"/>
        </w:rPr>
      </w:pPr>
      <w:r>
        <w:rPr>
          <w:b/>
          <w:noProof/>
          <w:sz w:val="24"/>
        </w:rPr>
        <w:t>Aug 17</w:t>
      </w:r>
      <w:r w:rsidRPr="00F549E2">
        <w:rPr>
          <w:b/>
          <w:noProof/>
          <w:sz w:val="24"/>
          <w:vertAlign w:val="superscript"/>
        </w:rPr>
        <w:t>th</w:t>
      </w:r>
      <w:r>
        <w:rPr>
          <w:b/>
          <w:noProof/>
          <w:sz w:val="24"/>
        </w:rPr>
        <w:t xml:space="preserve"> – 26</w:t>
      </w:r>
      <w:r w:rsidRPr="00F549E2">
        <w:rPr>
          <w:b/>
          <w:noProof/>
          <w:sz w:val="24"/>
          <w:vertAlign w:val="superscript"/>
        </w:rPr>
        <w:t>th</w:t>
      </w:r>
      <w:r>
        <w:rPr>
          <w:b/>
          <w:noProof/>
          <w:sz w:val="24"/>
        </w:rPr>
        <w:t>, 2022 ;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0510" w14:paraId="08ABD953" w14:textId="77777777" w:rsidTr="00AC4095">
        <w:tc>
          <w:tcPr>
            <w:tcW w:w="9641" w:type="dxa"/>
            <w:gridSpan w:val="9"/>
            <w:tcBorders>
              <w:top w:val="single" w:sz="4" w:space="0" w:color="auto"/>
              <w:left w:val="single" w:sz="4" w:space="0" w:color="auto"/>
              <w:right w:val="single" w:sz="4" w:space="0" w:color="auto"/>
            </w:tcBorders>
          </w:tcPr>
          <w:p w14:paraId="53EEBBEA" w14:textId="77777777" w:rsidR="00080510" w:rsidRDefault="00080510" w:rsidP="00AC4095">
            <w:pPr>
              <w:pStyle w:val="CRCoverPage"/>
              <w:spacing w:after="0"/>
              <w:jc w:val="right"/>
              <w:rPr>
                <w:i/>
                <w:noProof/>
              </w:rPr>
            </w:pPr>
            <w:r>
              <w:rPr>
                <w:i/>
                <w:noProof/>
                <w:sz w:val="14"/>
              </w:rPr>
              <w:t>CR-Form-v12.1</w:t>
            </w:r>
          </w:p>
        </w:tc>
      </w:tr>
      <w:tr w:rsidR="00080510" w14:paraId="4691E805" w14:textId="77777777" w:rsidTr="00AC4095">
        <w:tc>
          <w:tcPr>
            <w:tcW w:w="9641" w:type="dxa"/>
            <w:gridSpan w:val="9"/>
            <w:tcBorders>
              <w:left w:val="single" w:sz="4" w:space="0" w:color="auto"/>
              <w:right w:val="single" w:sz="4" w:space="0" w:color="auto"/>
            </w:tcBorders>
          </w:tcPr>
          <w:p w14:paraId="43BD0C69" w14:textId="77777777" w:rsidR="00080510" w:rsidRDefault="00080510" w:rsidP="00AC4095">
            <w:pPr>
              <w:pStyle w:val="CRCoverPage"/>
              <w:spacing w:after="0"/>
              <w:jc w:val="center"/>
              <w:rPr>
                <w:noProof/>
              </w:rPr>
            </w:pPr>
            <w:r>
              <w:rPr>
                <w:b/>
                <w:noProof/>
                <w:sz w:val="32"/>
              </w:rPr>
              <w:t>CHANGE REQUEST</w:t>
            </w:r>
          </w:p>
        </w:tc>
      </w:tr>
      <w:tr w:rsidR="00080510" w14:paraId="2A819447" w14:textId="77777777" w:rsidTr="00AC4095">
        <w:tc>
          <w:tcPr>
            <w:tcW w:w="9641" w:type="dxa"/>
            <w:gridSpan w:val="9"/>
            <w:tcBorders>
              <w:left w:val="single" w:sz="4" w:space="0" w:color="auto"/>
              <w:right w:val="single" w:sz="4" w:space="0" w:color="auto"/>
            </w:tcBorders>
          </w:tcPr>
          <w:p w14:paraId="667ED36B" w14:textId="77777777" w:rsidR="00080510" w:rsidRDefault="00080510" w:rsidP="00AC4095">
            <w:pPr>
              <w:pStyle w:val="CRCoverPage"/>
              <w:spacing w:after="0"/>
              <w:rPr>
                <w:noProof/>
                <w:sz w:val="8"/>
                <w:szCs w:val="8"/>
              </w:rPr>
            </w:pPr>
          </w:p>
        </w:tc>
      </w:tr>
      <w:tr w:rsidR="00080510" w14:paraId="251AF83E" w14:textId="77777777" w:rsidTr="00AC4095">
        <w:tc>
          <w:tcPr>
            <w:tcW w:w="142" w:type="dxa"/>
            <w:tcBorders>
              <w:left w:val="single" w:sz="4" w:space="0" w:color="auto"/>
            </w:tcBorders>
          </w:tcPr>
          <w:p w14:paraId="48222A8E" w14:textId="77777777" w:rsidR="00080510" w:rsidRDefault="00080510" w:rsidP="00AC4095">
            <w:pPr>
              <w:pStyle w:val="CRCoverPage"/>
              <w:spacing w:after="0"/>
              <w:jc w:val="right"/>
              <w:rPr>
                <w:noProof/>
              </w:rPr>
            </w:pPr>
          </w:p>
        </w:tc>
        <w:tc>
          <w:tcPr>
            <w:tcW w:w="1559" w:type="dxa"/>
            <w:shd w:val="pct30" w:color="FFFF00" w:fill="auto"/>
          </w:tcPr>
          <w:p w14:paraId="61C75D5B" w14:textId="77777777" w:rsidR="00080510" w:rsidRPr="00410371" w:rsidRDefault="00080510" w:rsidP="00AC4095">
            <w:pPr>
              <w:pStyle w:val="CRCoverPage"/>
              <w:spacing w:after="0"/>
              <w:jc w:val="right"/>
              <w:rPr>
                <w:b/>
                <w:noProof/>
                <w:sz w:val="28"/>
              </w:rPr>
            </w:pPr>
            <w:r>
              <w:rPr>
                <w:b/>
                <w:noProof/>
                <w:sz w:val="28"/>
              </w:rPr>
              <w:t>23.288</w:t>
            </w:r>
          </w:p>
        </w:tc>
        <w:tc>
          <w:tcPr>
            <w:tcW w:w="709" w:type="dxa"/>
          </w:tcPr>
          <w:p w14:paraId="385548BF" w14:textId="77777777" w:rsidR="00080510" w:rsidRDefault="00080510" w:rsidP="00AC4095">
            <w:pPr>
              <w:pStyle w:val="CRCoverPage"/>
              <w:spacing w:after="0"/>
              <w:jc w:val="center"/>
              <w:rPr>
                <w:noProof/>
              </w:rPr>
            </w:pPr>
            <w:r>
              <w:rPr>
                <w:b/>
                <w:noProof/>
                <w:sz w:val="28"/>
              </w:rPr>
              <w:t>CR</w:t>
            </w:r>
          </w:p>
        </w:tc>
        <w:tc>
          <w:tcPr>
            <w:tcW w:w="1276" w:type="dxa"/>
            <w:shd w:val="pct30" w:color="FFFF00" w:fill="auto"/>
          </w:tcPr>
          <w:p w14:paraId="3AD49550" w14:textId="3401672A" w:rsidR="00080510" w:rsidRPr="00692C7C" w:rsidRDefault="00C13F6D" w:rsidP="00AC4095">
            <w:pPr>
              <w:pStyle w:val="CRCoverPage"/>
              <w:spacing w:after="0"/>
              <w:jc w:val="right"/>
              <w:rPr>
                <w:b/>
                <w:bCs/>
                <w:noProof/>
              </w:rPr>
            </w:pPr>
            <w:r>
              <w:rPr>
                <w:b/>
                <w:noProof/>
                <w:sz w:val="28"/>
              </w:rPr>
              <w:t>0534</w:t>
            </w:r>
          </w:p>
        </w:tc>
        <w:tc>
          <w:tcPr>
            <w:tcW w:w="709" w:type="dxa"/>
          </w:tcPr>
          <w:p w14:paraId="0870F44F" w14:textId="77777777" w:rsidR="00080510" w:rsidRDefault="00080510" w:rsidP="00AC4095">
            <w:pPr>
              <w:pStyle w:val="CRCoverPage"/>
              <w:tabs>
                <w:tab w:val="right" w:pos="625"/>
              </w:tabs>
              <w:spacing w:after="0"/>
              <w:jc w:val="center"/>
              <w:rPr>
                <w:noProof/>
              </w:rPr>
            </w:pPr>
            <w:r>
              <w:rPr>
                <w:b/>
                <w:bCs/>
                <w:noProof/>
                <w:sz w:val="28"/>
              </w:rPr>
              <w:t>rev</w:t>
            </w:r>
          </w:p>
        </w:tc>
        <w:tc>
          <w:tcPr>
            <w:tcW w:w="992" w:type="dxa"/>
            <w:shd w:val="pct30" w:color="FFFF00" w:fill="auto"/>
          </w:tcPr>
          <w:p w14:paraId="705930CB" w14:textId="77777777" w:rsidR="00080510" w:rsidRPr="00410371" w:rsidRDefault="00080510" w:rsidP="00AC4095">
            <w:pPr>
              <w:pStyle w:val="CRCoverPage"/>
              <w:spacing w:after="0"/>
              <w:jc w:val="center"/>
              <w:rPr>
                <w:b/>
                <w:noProof/>
              </w:rPr>
            </w:pPr>
            <w:r>
              <w:rPr>
                <w:b/>
                <w:noProof/>
              </w:rPr>
              <w:t>-</w:t>
            </w:r>
          </w:p>
        </w:tc>
        <w:tc>
          <w:tcPr>
            <w:tcW w:w="2410" w:type="dxa"/>
          </w:tcPr>
          <w:p w14:paraId="28B1E17F" w14:textId="77777777" w:rsidR="00080510" w:rsidRDefault="00080510" w:rsidP="00AC40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248174" w14:textId="0344152C" w:rsidR="00080510" w:rsidRPr="00410371" w:rsidRDefault="00080510" w:rsidP="00AC4095">
            <w:pPr>
              <w:pStyle w:val="CRCoverPage"/>
              <w:spacing w:after="0"/>
              <w:jc w:val="center"/>
              <w:rPr>
                <w:noProof/>
                <w:sz w:val="28"/>
              </w:rPr>
            </w:pPr>
            <w:r w:rsidRPr="002F0226">
              <w:rPr>
                <w:b/>
                <w:noProof/>
                <w:sz w:val="28"/>
              </w:rPr>
              <w:t>1</w:t>
            </w:r>
            <w:r>
              <w:rPr>
                <w:b/>
                <w:noProof/>
                <w:sz w:val="28"/>
              </w:rPr>
              <w:t>6</w:t>
            </w:r>
            <w:r w:rsidRPr="002F0226">
              <w:rPr>
                <w:b/>
                <w:noProof/>
                <w:sz w:val="28"/>
              </w:rPr>
              <w:t>.</w:t>
            </w:r>
            <w:r>
              <w:rPr>
                <w:b/>
                <w:noProof/>
                <w:sz w:val="28"/>
              </w:rPr>
              <w:t>11</w:t>
            </w:r>
            <w:r w:rsidRPr="002F0226">
              <w:rPr>
                <w:b/>
                <w:noProof/>
                <w:sz w:val="28"/>
              </w:rPr>
              <w:t>.0</w:t>
            </w:r>
          </w:p>
        </w:tc>
        <w:tc>
          <w:tcPr>
            <w:tcW w:w="143" w:type="dxa"/>
            <w:tcBorders>
              <w:right w:val="single" w:sz="4" w:space="0" w:color="auto"/>
            </w:tcBorders>
          </w:tcPr>
          <w:p w14:paraId="52872172" w14:textId="77777777" w:rsidR="00080510" w:rsidRDefault="00080510" w:rsidP="00AC4095">
            <w:pPr>
              <w:pStyle w:val="CRCoverPage"/>
              <w:spacing w:after="0"/>
              <w:rPr>
                <w:noProof/>
              </w:rPr>
            </w:pPr>
          </w:p>
        </w:tc>
      </w:tr>
      <w:tr w:rsidR="00080510" w14:paraId="4DE5376A" w14:textId="77777777" w:rsidTr="00AC4095">
        <w:tc>
          <w:tcPr>
            <w:tcW w:w="9641" w:type="dxa"/>
            <w:gridSpan w:val="9"/>
            <w:tcBorders>
              <w:left w:val="single" w:sz="4" w:space="0" w:color="auto"/>
              <w:right w:val="single" w:sz="4" w:space="0" w:color="auto"/>
            </w:tcBorders>
          </w:tcPr>
          <w:p w14:paraId="16B23699" w14:textId="77777777" w:rsidR="00080510" w:rsidRDefault="00080510" w:rsidP="00AC4095">
            <w:pPr>
              <w:pStyle w:val="CRCoverPage"/>
              <w:spacing w:after="0"/>
              <w:rPr>
                <w:noProof/>
              </w:rPr>
            </w:pPr>
          </w:p>
        </w:tc>
      </w:tr>
      <w:tr w:rsidR="00080510" w14:paraId="2583F1CE" w14:textId="77777777" w:rsidTr="00AC4095">
        <w:tc>
          <w:tcPr>
            <w:tcW w:w="9641" w:type="dxa"/>
            <w:gridSpan w:val="9"/>
            <w:tcBorders>
              <w:top w:val="single" w:sz="4" w:space="0" w:color="auto"/>
            </w:tcBorders>
          </w:tcPr>
          <w:p w14:paraId="6D8BC14F" w14:textId="77777777" w:rsidR="00080510" w:rsidRPr="00F25D98" w:rsidRDefault="00080510" w:rsidP="00AC4095">
            <w:pPr>
              <w:pStyle w:val="CRCoverPage"/>
              <w:spacing w:after="0"/>
              <w:jc w:val="center"/>
              <w:rPr>
                <w:rFonts w:cs="Arial"/>
                <w:i/>
                <w:noProof/>
              </w:rPr>
            </w:pPr>
            <w:r w:rsidRPr="00F25D98">
              <w:rPr>
                <w:rFonts w:cs="Arial"/>
                <w:i/>
                <w:noProof/>
              </w:rPr>
              <w:t xml:space="preserve">For </w:t>
            </w:r>
            <w:hyperlink r:id="rId14" w:anchor="_blank" w:history="1">
              <w:r w:rsidRPr="00F25D98">
                <w:rPr>
                  <w:rStyle w:val="a9"/>
                  <w:rFonts w:cs="Arial"/>
                  <w:b/>
                  <w:i/>
                  <w:noProof/>
                  <w:color w:val="FF0000"/>
                </w:rPr>
                <w:t>HE</w:t>
              </w:r>
              <w:bookmarkStart w:id="3" w:name="_Hlt497126619"/>
              <w:r w:rsidRPr="00F25D98">
                <w:rPr>
                  <w:rStyle w:val="a9"/>
                  <w:rFonts w:cs="Arial"/>
                  <w:b/>
                  <w:i/>
                  <w:noProof/>
                  <w:color w:val="FF0000"/>
                </w:rPr>
                <w:t>L</w:t>
              </w:r>
              <w:bookmarkEnd w:id="3"/>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9"/>
                  <w:rFonts w:cs="Arial"/>
                  <w:i/>
                  <w:noProof/>
                </w:rPr>
                <w:t>http://www.3gpp.org/Change-Requests</w:t>
              </w:r>
            </w:hyperlink>
            <w:r w:rsidRPr="00F25D98">
              <w:rPr>
                <w:rFonts w:cs="Arial"/>
                <w:i/>
                <w:noProof/>
              </w:rPr>
              <w:t>.</w:t>
            </w:r>
          </w:p>
        </w:tc>
      </w:tr>
      <w:tr w:rsidR="00080510" w14:paraId="2228E32E" w14:textId="77777777" w:rsidTr="00AC4095">
        <w:tc>
          <w:tcPr>
            <w:tcW w:w="9641" w:type="dxa"/>
            <w:gridSpan w:val="9"/>
          </w:tcPr>
          <w:p w14:paraId="51E03A49" w14:textId="77777777" w:rsidR="00080510" w:rsidRDefault="00080510" w:rsidP="00AC4095">
            <w:pPr>
              <w:pStyle w:val="CRCoverPage"/>
              <w:spacing w:after="0"/>
              <w:rPr>
                <w:noProof/>
                <w:sz w:val="8"/>
                <w:szCs w:val="8"/>
              </w:rPr>
            </w:pPr>
          </w:p>
        </w:tc>
      </w:tr>
    </w:tbl>
    <w:p w14:paraId="15A01B54" w14:textId="77777777" w:rsidR="00080510" w:rsidRDefault="00080510" w:rsidP="000805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0510" w14:paraId="4CB26885" w14:textId="77777777" w:rsidTr="00AC4095">
        <w:tc>
          <w:tcPr>
            <w:tcW w:w="2835" w:type="dxa"/>
          </w:tcPr>
          <w:p w14:paraId="3A452129" w14:textId="77777777" w:rsidR="00080510" w:rsidRDefault="00080510" w:rsidP="00AC4095">
            <w:pPr>
              <w:pStyle w:val="CRCoverPage"/>
              <w:tabs>
                <w:tab w:val="right" w:pos="2751"/>
              </w:tabs>
              <w:spacing w:after="0"/>
              <w:rPr>
                <w:b/>
                <w:i/>
                <w:noProof/>
              </w:rPr>
            </w:pPr>
            <w:r>
              <w:rPr>
                <w:b/>
                <w:i/>
                <w:noProof/>
              </w:rPr>
              <w:t>Proposed change affects:</w:t>
            </w:r>
          </w:p>
        </w:tc>
        <w:tc>
          <w:tcPr>
            <w:tcW w:w="1418" w:type="dxa"/>
          </w:tcPr>
          <w:p w14:paraId="0915EBDA" w14:textId="77777777" w:rsidR="00080510" w:rsidRDefault="00080510" w:rsidP="00AC40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05C863" w14:textId="77777777" w:rsidR="00080510" w:rsidRDefault="00080510" w:rsidP="00AC4095">
            <w:pPr>
              <w:pStyle w:val="CRCoverPage"/>
              <w:spacing w:after="0"/>
              <w:jc w:val="center"/>
              <w:rPr>
                <w:b/>
                <w:caps/>
                <w:noProof/>
              </w:rPr>
            </w:pPr>
          </w:p>
        </w:tc>
        <w:tc>
          <w:tcPr>
            <w:tcW w:w="709" w:type="dxa"/>
            <w:tcBorders>
              <w:left w:val="single" w:sz="4" w:space="0" w:color="auto"/>
            </w:tcBorders>
          </w:tcPr>
          <w:p w14:paraId="5DE54EA9" w14:textId="77777777" w:rsidR="00080510" w:rsidRDefault="00080510" w:rsidP="00AC40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079B49" w14:textId="77777777" w:rsidR="00080510" w:rsidRDefault="00080510" w:rsidP="00AC4095">
            <w:pPr>
              <w:pStyle w:val="CRCoverPage"/>
              <w:spacing w:after="0"/>
              <w:jc w:val="center"/>
              <w:rPr>
                <w:b/>
                <w:caps/>
                <w:noProof/>
              </w:rPr>
            </w:pPr>
          </w:p>
        </w:tc>
        <w:tc>
          <w:tcPr>
            <w:tcW w:w="2126" w:type="dxa"/>
          </w:tcPr>
          <w:p w14:paraId="5BDD1CF4" w14:textId="77777777" w:rsidR="00080510" w:rsidRDefault="00080510" w:rsidP="00AC40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ACA9E3" w14:textId="77777777" w:rsidR="00080510" w:rsidRDefault="00080510" w:rsidP="00AC4095">
            <w:pPr>
              <w:pStyle w:val="CRCoverPage"/>
              <w:spacing w:after="0"/>
              <w:jc w:val="center"/>
              <w:rPr>
                <w:b/>
                <w:caps/>
                <w:noProof/>
              </w:rPr>
            </w:pPr>
          </w:p>
        </w:tc>
        <w:tc>
          <w:tcPr>
            <w:tcW w:w="1418" w:type="dxa"/>
            <w:tcBorders>
              <w:left w:val="nil"/>
            </w:tcBorders>
          </w:tcPr>
          <w:p w14:paraId="16FE3CDD" w14:textId="77777777" w:rsidR="00080510" w:rsidRDefault="00080510" w:rsidP="00AC40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71A422" w14:textId="77777777" w:rsidR="00080510" w:rsidRDefault="00080510" w:rsidP="00AC4095">
            <w:pPr>
              <w:pStyle w:val="CRCoverPage"/>
              <w:spacing w:after="0"/>
              <w:jc w:val="center"/>
              <w:rPr>
                <w:b/>
                <w:bCs/>
                <w:caps/>
                <w:noProof/>
              </w:rPr>
            </w:pPr>
            <w:r>
              <w:rPr>
                <w:b/>
                <w:bCs/>
                <w:caps/>
                <w:noProof/>
              </w:rPr>
              <w:t>X</w:t>
            </w:r>
          </w:p>
        </w:tc>
      </w:tr>
    </w:tbl>
    <w:p w14:paraId="73608AAF" w14:textId="77777777" w:rsidR="00080510" w:rsidRDefault="00080510" w:rsidP="000805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0510" w14:paraId="1AD71257" w14:textId="77777777" w:rsidTr="00AC4095">
        <w:tc>
          <w:tcPr>
            <w:tcW w:w="9640" w:type="dxa"/>
            <w:gridSpan w:val="11"/>
          </w:tcPr>
          <w:p w14:paraId="59B549A5" w14:textId="77777777" w:rsidR="00080510" w:rsidRDefault="00080510" w:rsidP="00AC4095">
            <w:pPr>
              <w:pStyle w:val="CRCoverPage"/>
              <w:spacing w:after="0"/>
              <w:rPr>
                <w:noProof/>
                <w:sz w:val="8"/>
                <w:szCs w:val="8"/>
              </w:rPr>
            </w:pPr>
          </w:p>
        </w:tc>
      </w:tr>
      <w:tr w:rsidR="00080510" w:rsidRPr="00587ED0" w14:paraId="18F20612" w14:textId="77777777" w:rsidTr="00AC4095">
        <w:tc>
          <w:tcPr>
            <w:tcW w:w="1843" w:type="dxa"/>
            <w:tcBorders>
              <w:top w:val="single" w:sz="4" w:space="0" w:color="auto"/>
              <w:left w:val="single" w:sz="4" w:space="0" w:color="auto"/>
            </w:tcBorders>
          </w:tcPr>
          <w:p w14:paraId="47E74D73" w14:textId="77777777" w:rsidR="00080510" w:rsidRDefault="00080510" w:rsidP="00AC40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931750" w14:textId="77777777" w:rsidR="00080510" w:rsidRPr="00587ED0" w:rsidRDefault="00080510" w:rsidP="00AC4095">
            <w:pPr>
              <w:pStyle w:val="CRCoverPage"/>
              <w:spacing w:after="0"/>
              <w:ind w:left="100"/>
              <w:rPr>
                <w:noProof/>
                <w:lang w:val="en-US"/>
              </w:rPr>
            </w:pPr>
            <w:r>
              <w:rPr>
                <w:noProof/>
                <w:lang w:val="en-US"/>
              </w:rPr>
              <w:t>Correction for packet retransmission input for service experience analytics</w:t>
            </w:r>
          </w:p>
        </w:tc>
      </w:tr>
      <w:tr w:rsidR="00080510" w:rsidRPr="00587ED0" w14:paraId="75E6667E" w14:textId="77777777" w:rsidTr="00AC4095">
        <w:tc>
          <w:tcPr>
            <w:tcW w:w="1843" w:type="dxa"/>
            <w:tcBorders>
              <w:left w:val="single" w:sz="4" w:space="0" w:color="auto"/>
            </w:tcBorders>
          </w:tcPr>
          <w:p w14:paraId="17DFA840" w14:textId="77777777" w:rsidR="00080510" w:rsidRPr="00587ED0" w:rsidRDefault="00080510" w:rsidP="00AC4095">
            <w:pPr>
              <w:pStyle w:val="CRCoverPage"/>
              <w:spacing w:after="0"/>
              <w:rPr>
                <w:b/>
                <w:i/>
                <w:noProof/>
                <w:sz w:val="8"/>
                <w:szCs w:val="8"/>
                <w:lang w:val="en-US"/>
              </w:rPr>
            </w:pPr>
          </w:p>
        </w:tc>
        <w:tc>
          <w:tcPr>
            <w:tcW w:w="7797" w:type="dxa"/>
            <w:gridSpan w:val="10"/>
            <w:tcBorders>
              <w:right w:val="single" w:sz="4" w:space="0" w:color="auto"/>
            </w:tcBorders>
          </w:tcPr>
          <w:p w14:paraId="7A464C34" w14:textId="77777777" w:rsidR="00080510" w:rsidRPr="00587ED0" w:rsidRDefault="00080510" w:rsidP="00AC4095">
            <w:pPr>
              <w:pStyle w:val="CRCoverPage"/>
              <w:spacing w:after="0"/>
              <w:rPr>
                <w:noProof/>
                <w:sz w:val="8"/>
                <w:szCs w:val="8"/>
                <w:lang w:val="en-US"/>
              </w:rPr>
            </w:pPr>
          </w:p>
        </w:tc>
      </w:tr>
      <w:tr w:rsidR="00080510" w14:paraId="10E6C736" w14:textId="77777777" w:rsidTr="00AC4095">
        <w:tc>
          <w:tcPr>
            <w:tcW w:w="1843" w:type="dxa"/>
            <w:tcBorders>
              <w:left w:val="single" w:sz="4" w:space="0" w:color="auto"/>
            </w:tcBorders>
          </w:tcPr>
          <w:p w14:paraId="22F6D681" w14:textId="77777777" w:rsidR="00080510" w:rsidRDefault="00080510" w:rsidP="00AC40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8FC789" w14:textId="77777777" w:rsidR="00080510" w:rsidRDefault="00080510" w:rsidP="00AC4095">
            <w:pPr>
              <w:pStyle w:val="CRCoverPage"/>
              <w:spacing w:after="0"/>
              <w:ind w:left="100"/>
              <w:rPr>
                <w:noProof/>
              </w:rPr>
            </w:pPr>
            <w:r w:rsidRPr="00954433">
              <w:rPr>
                <w:noProof/>
              </w:rPr>
              <w:t>Nokia, Nokia Shanghai Bell</w:t>
            </w:r>
          </w:p>
        </w:tc>
      </w:tr>
      <w:tr w:rsidR="00080510" w14:paraId="657C8669" w14:textId="77777777" w:rsidTr="00AC4095">
        <w:tc>
          <w:tcPr>
            <w:tcW w:w="1843" w:type="dxa"/>
            <w:tcBorders>
              <w:left w:val="single" w:sz="4" w:space="0" w:color="auto"/>
            </w:tcBorders>
          </w:tcPr>
          <w:p w14:paraId="00752096" w14:textId="77777777" w:rsidR="00080510" w:rsidRDefault="00080510" w:rsidP="00AC40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6FD649" w14:textId="77777777" w:rsidR="00080510" w:rsidRPr="001F4FF6" w:rsidRDefault="00080510" w:rsidP="00AC4095">
            <w:pPr>
              <w:pStyle w:val="CRCoverPage"/>
              <w:spacing w:after="0"/>
              <w:ind w:left="100"/>
              <w:rPr>
                <w:noProof/>
              </w:rPr>
            </w:pPr>
            <w:r w:rsidRPr="001F4FF6">
              <w:rPr>
                <w:noProof/>
              </w:rPr>
              <w:t>S2</w:t>
            </w:r>
          </w:p>
        </w:tc>
      </w:tr>
      <w:tr w:rsidR="00080510" w14:paraId="196EAE8F" w14:textId="77777777" w:rsidTr="00AC4095">
        <w:tc>
          <w:tcPr>
            <w:tcW w:w="1843" w:type="dxa"/>
            <w:tcBorders>
              <w:left w:val="single" w:sz="4" w:space="0" w:color="auto"/>
            </w:tcBorders>
          </w:tcPr>
          <w:p w14:paraId="753D51F4" w14:textId="77777777" w:rsidR="00080510" w:rsidRDefault="00080510" w:rsidP="00AC4095">
            <w:pPr>
              <w:pStyle w:val="CRCoverPage"/>
              <w:spacing w:after="0"/>
              <w:rPr>
                <w:b/>
                <w:i/>
                <w:noProof/>
                <w:sz w:val="8"/>
                <w:szCs w:val="8"/>
              </w:rPr>
            </w:pPr>
          </w:p>
        </w:tc>
        <w:tc>
          <w:tcPr>
            <w:tcW w:w="7797" w:type="dxa"/>
            <w:gridSpan w:val="10"/>
            <w:tcBorders>
              <w:right w:val="single" w:sz="4" w:space="0" w:color="auto"/>
            </w:tcBorders>
          </w:tcPr>
          <w:p w14:paraId="4C7E0410" w14:textId="77777777" w:rsidR="00080510" w:rsidRPr="001F4FF6" w:rsidRDefault="00080510" w:rsidP="00AC4095">
            <w:pPr>
              <w:pStyle w:val="CRCoverPage"/>
              <w:spacing w:after="0"/>
              <w:rPr>
                <w:noProof/>
                <w:sz w:val="8"/>
                <w:szCs w:val="8"/>
              </w:rPr>
            </w:pPr>
          </w:p>
        </w:tc>
      </w:tr>
      <w:tr w:rsidR="00080510" w14:paraId="51DA390D" w14:textId="77777777" w:rsidTr="00AC4095">
        <w:tc>
          <w:tcPr>
            <w:tcW w:w="1843" w:type="dxa"/>
            <w:tcBorders>
              <w:left w:val="single" w:sz="4" w:space="0" w:color="auto"/>
            </w:tcBorders>
          </w:tcPr>
          <w:p w14:paraId="462B6822" w14:textId="77777777" w:rsidR="00080510" w:rsidRDefault="00080510" w:rsidP="00AC4095">
            <w:pPr>
              <w:pStyle w:val="CRCoverPage"/>
              <w:tabs>
                <w:tab w:val="right" w:pos="1759"/>
              </w:tabs>
              <w:spacing w:after="0"/>
              <w:rPr>
                <w:b/>
                <w:i/>
                <w:noProof/>
              </w:rPr>
            </w:pPr>
            <w:r>
              <w:rPr>
                <w:b/>
                <w:i/>
                <w:noProof/>
              </w:rPr>
              <w:t>Work item code:</w:t>
            </w:r>
          </w:p>
        </w:tc>
        <w:tc>
          <w:tcPr>
            <w:tcW w:w="3686" w:type="dxa"/>
            <w:gridSpan w:val="5"/>
            <w:shd w:val="pct30" w:color="FFFF00" w:fill="auto"/>
          </w:tcPr>
          <w:p w14:paraId="0A46C56F" w14:textId="77777777" w:rsidR="00080510" w:rsidRPr="001F4FF6" w:rsidRDefault="00080510" w:rsidP="00AC4095">
            <w:pPr>
              <w:pStyle w:val="CRCoverPage"/>
              <w:spacing w:after="0"/>
              <w:ind w:left="100"/>
              <w:rPr>
                <w:noProof/>
              </w:rPr>
            </w:pPr>
            <w:r>
              <w:rPr>
                <w:noProof/>
              </w:rPr>
              <w:t>eNA</w:t>
            </w:r>
          </w:p>
        </w:tc>
        <w:tc>
          <w:tcPr>
            <w:tcW w:w="567" w:type="dxa"/>
            <w:tcBorders>
              <w:left w:val="nil"/>
            </w:tcBorders>
          </w:tcPr>
          <w:p w14:paraId="5810E813" w14:textId="77777777" w:rsidR="00080510" w:rsidRPr="001F4FF6" w:rsidRDefault="00080510" w:rsidP="00AC4095">
            <w:pPr>
              <w:pStyle w:val="CRCoverPage"/>
              <w:spacing w:after="0"/>
              <w:ind w:right="100"/>
              <w:rPr>
                <w:noProof/>
              </w:rPr>
            </w:pPr>
          </w:p>
        </w:tc>
        <w:tc>
          <w:tcPr>
            <w:tcW w:w="1417" w:type="dxa"/>
            <w:gridSpan w:val="3"/>
            <w:tcBorders>
              <w:left w:val="nil"/>
            </w:tcBorders>
          </w:tcPr>
          <w:p w14:paraId="1BA3F5F3" w14:textId="77777777" w:rsidR="00080510" w:rsidRPr="001F4FF6" w:rsidRDefault="00080510" w:rsidP="00AC4095">
            <w:pPr>
              <w:pStyle w:val="CRCoverPage"/>
              <w:spacing w:after="0"/>
              <w:jc w:val="right"/>
              <w:rPr>
                <w:noProof/>
              </w:rPr>
            </w:pPr>
            <w:r w:rsidRPr="001F4FF6">
              <w:rPr>
                <w:b/>
                <w:i/>
                <w:noProof/>
              </w:rPr>
              <w:t>Date:</w:t>
            </w:r>
          </w:p>
        </w:tc>
        <w:tc>
          <w:tcPr>
            <w:tcW w:w="2127" w:type="dxa"/>
            <w:tcBorders>
              <w:right w:val="single" w:sz="4" w:space="0" w:color="auto"/>
            </w:tcBorders>
            <w:shd w:val="pct30" w:color="FFFF00" w:fill="auto"/>
          </w:tcPr>
          <w:p w14:paraId="7C1F24F8" w14:textId="5EF95B0E" w:rsidR="00080510" w:rsidRPr="001F4FF6" w:rsidRDefault="00080510" w:rsidP="00AC4095">
            <w:pPr>
              <w:pStyle w:val="CRCoverPage"/>
              <w:spacing w:after="0"/>
              <w:ind w:left="100"/>
              <w:rPr>
                <w:noProof/>
              </w:rPr>
            </w:pPr>
            <w:r w:rsidRPr="001F4FF6">
              <w:rPr>
                <w:noProof/>
              </w:rPr>
              <w:t>202</w:t>
            </w:r>
            <w:r>
              <w:rPr>
                <w:noProof/>
              </w:rPr>
              <w:t>2-08-1</w:t>
            </w:r>
            <w:r w:rsidR="00017269">
              <w:rPr>
                <w:noProof/>
              </w:rPr>
              <w:t>0</w:t>
            </w:r>
          </w:p>
        </w:tc>
      </w:tr>
      <w:tr w:rsidR="00080510" w14:paraId="0AF695C4" w14:textId="77777777" w:rsidTr="00AC4095">
        <w:tc>
          <w:tcPr>
            <w:tcW w:w="1843" w:type="dxa"/>
            <w:tcBorders>
              <w:left w:val="single" w:sz="4" w:space="0" w:color="auto"/>
            </w:tcBorders>
          </w:tcPr>
          <w:p w14:paraId="3BCB8469" w14:textId="77777777" w:rsidR="00080510" w:rsidRDefault="00080510" w:rsidP="00AC4095">
            <w:pPr>
              <w:pStyle w:val="CRCoverPage"/>
              <w:spacing w:after="0"/>
              <w:rPr>
                <w:b/>
                <w:i/>
                <w:noProof/>
                <w:sz w:val="8"/>
                <w:szCs w:val="8"/>
              </w:rPr>
            </w:pPr>
          </w:p>
        </w:tc>
        <w:tc>
          <w:tcPr>
            <w:tcW w:w="1986" w:type="dxa"/>
            <w:gridSpan w:val="4"/>
          </w:tcPr>
          <w:p w14:paraId="09A37E13" w14:textId="77777777" w:rsidR="00080510" w:rsidRPr="001F4FF6" w:rsidRDefault="00080510" w:rsidP="00AC4095">
            <w:pPr>
              <w:pStyle w:val="CRCoverPage"/>
              <w:spacing w:after="0"/>
              <w:rPr>
                <w:noProof/>
                <w:sz w:val="8"/>
                <w:szCs w:val="8"/>
              </w:rPr>
            </w:pPr>
          </w:p>
        </w:tc>
        <w:tc>
          <w:tcPr>
            <w:tcW w:w="2267" w:type="dxa"/>
            <w:gridSpan w:val="2"/>
          </w:tcPr>
          <w:p w14:paraId="60284EC8" w14:textId="77777777" w:rsidR="00080510" w:rsidRPr="001F4FF6" w:rsidRDefault="00080510" w:rsidP="00AC4095">
            <w:pPr>
              <w:pStyle w:val="CRCoverPage"/>
              <w:spacing w:after="0"/>
              <w:rPr>
                <w:noProof/>
                <w:sz w:val="8"/>
                <w:szCs w:val="8"/>
              </w:rPr>
            </w:pPr>
          </w:p>
        </w:tc>
        <w:tc>
          <w:tcPr>
            <w:tcW w:w="1417" w:type="dxa"/>
            <w:gridSpan w:val="3"/>
          </w:tcPr>
          <w:p w14:paraId="05632B1F" w14:textId="77777777" w:rsidR="00080510" w:rsidRPr="001F4FF6" w:rsidRDefault="00080510" w:rsidP="00AC4095">
            <w:pPr>
              <w:pStyle w:val="CRCoverPage"/>
              <w:spacing w:after="0"/>
              <w:rPr>
                <w:noProof/>
                <w:sz w:val="8"/>
                <w:szCs w:val="8"/>
              </w:rPr>
            </w:pPr>
          </w:p>
        </w:tc>
        <w:tc>
          <w:tcPr>
            <w:tcW w:w="2127" w:type="dxa"/>
            <w:tcBorders>
              <w:right w:val="single" w:sz="4" w:space="0" w:color="auto"/>
            </w:tcBorders>
          </w:tcPr>
          <w:p w14:paraId="4879FD48" w14:textId="77777777" w:rsidR="00080510" w:rsidRPr="001F4FF6" w:rsidRDefault="00080510" w:rsidP="00AC4095">
            <w:pPr>
              <w:pStyle w:val="CRCoverPage"/>
              <w:spacing w:after="0"/>
              <w:rPr>
                <w:noProof/>
                <w:sz w:val="8"/>
                <w:szCs w:val="8"/>
              </w:rPr>
            </w:pPr>
          </w:p>
        </w:tc>
      </w:tr>
      <w:tr w:rsidR="00080510" w14:paraId="456CCF38" w14:textId="77777777" w:rsidTr="00AC4095">
        <w:trPr>
          <w:cantSplit/>
        </w:trPr>
        <w:tc>
          <w:tcPr>
            <w:tcW w:w="1843" w:type="dxa"/>
            <w:tcBorders>
              <w:left w:val="single" w:sz="4" w:space="0" w:color="auto"/>
            </w:tcBorders>
          </w:tcPr>
          <w:p w14:paraId="30DC352E" w14:textId="77777777" w:rsidR="00080510" w:rsidRDefault="00080510" w:rsidP="00AC4095">
            <w:pPr>
              <w:pStyle w:val="CRCoverPage"/>
              <w:tabs>
                <w:tab w:val="right" w:pos="1759"/>
              </w:tabs>
              <w:spacing w:after="0"/>
              <w:rPr>
                <w:b/>
                <w:i/>
                <w:noProof/>
              </w:rPr>
            </w:pPr>
            <w:r>
              <w:rPr>
                <w:b/>
                <w:i/>
                <w:noProof/>
              </w:rPr>
              <w:t>Category:</w:t>
            </w:r>
          </w:p>
        </w:tc>
        <w:tc>
          <w:tcPr>
            <w:tcW w:w="851" w:type="dxa"/>
            <w:shd w:val="pct30" w:color="FFFF00" w:fill="auto"/>
          </w:tcPr>
          <w:p w14:paraId="0AF0E94D" w14:textId="58DFCF47" w:rsidR="00080510" w:rsidRPr="001F4FF6" w:rsidRDefault="00080510" w:rsidP="00AC4095">
            <w:pPr>
              <w:pStyle w:val="CRCoverPage"/>
              <w:spacing w:after="0"/>
              <w:ind w:left="100" w:right="-609"/>
              <w:rPr>
                <w:b/>
                <w:noProof/>
              </w:rPr>
            </w:pPr>
            <w:r>
              <w:rPr>
                <w:b/>
                <w:noProof/>
              </w:rPr>
              <w:t>F</w:t>
            </w:r>
          </w:p>
        </w:tc>
        <w:tc>
          <w:tcPr>
            <w:tcW w:w="3402" w:type="dxa"/>
            <w:gridSpan w:val="5"/>
            <w:tcBorders>
              <w:left w:val="nil"/>
            </w:tcBorders>
          </w:tcPr>
          <w:p w14:paraId="5732DC4E" w14:textId="77777777" w:rsidR="00080510" w:rsidRPr="001F4FF6" w:rsidRDefault="00080510" w:rsidP="00AC4095">
            <w:pPr>
              <w:pStyle w:val="CRCoverPage"/>
              <w:spacing w:after="0"/>
              <w:rPr>
                <w:noProof/>
              </w:rPr>
            </w:pPr>
          </w:p>
        </w:tc>
        <w:tc>
          <w:tcPr>
            <w:tcW w:w="1417" w:type="dxa"/>
            <w:gridSpan w:val="3"/>
            <w:tcBorders>
              <w:left w:val="nil"/>
            </w:tcBorders>
          </w:tcPr>
          <w:p w14:paraId="553A720E" w14:textId="77777777" w:rsidR="00080510" w:rsidRPr="001F4FF6" w:rsidRDefault="00080510" w:rsidP="00AC4095">
            <w:pPr>
              <w:pStyle w:val="CRCoverPage"/>
              <w:spacing w:after="0"/>
              <w:jc w:val="right"/>
              <w:rPr>
                <w:b/>
                <w:i/>
                <w:noProof/>
              </w:rPr>
            </w:pPr>
            <w:r w:rsidRPr="001F4FF6">
              <w:rPr>
                <w:b/>
                <w:i/>
                <w:noProof/>
              </w:rPr>
              <w:t>Release:</w:t>
            </w:r>
          </w:p>
        </w:tc>
        <w:tc>
          <w:tcPr>
            <w:tcW w:w="2127" w:type="dxa"/>
            <w:tcBorders>
              <w:right w:val="single" w:sz="4" w:space="0" w:color="auto"/>
            </w:tcBorders>
            <w:shd w:val="pct30" w:color="FFFF00" w:fill="auto"/>
          </w:tcPr>
          <w:p w14:paraId="3E365522" w14:textId="670F62C2" w:rsidR="00080510" w:rsidRPr="001F4FF6" w:rsidRDefault="00080510" w:rsidP="00AC4095">
            <w:pPr>
              <w:pStyle w:val="CRCoverPage"/>
              <w:spacing w:after="0"/>
              <w:ind w:left="100"/>
              <w:rPr>
                <w:noProof/>
              </w:rPr>
            </w:pPr>
            <w:r w:rsidRPr="001F4FF6">
              <w:rPr>
                <w:noProof/>
              </w:rPr>
              <w:t>Rel-1</w:t>
            </w:r>
            <w:r>
              <w:rPr>
                <w:noProof/>
              </w:rPr>
              <w:t>6</w:t>
            </w:r>
          </w:p>
        </w:tc>
      </w:tr>
      <w:tr w:rsidR="00080510" w14:paraId="0D559B54" w14:textId="77777777" w:rsidTr="00AC4095">
        <w:tc>
          <w:tcPr>
            <w:tcW w:w="1843" w:type="dxa"/>
            <w:tcBorders>
              <w:left w:val="single" w:sz="4" w:space="0" w:color="auto"/>
              <w:bottom w:val="single" w:sz="4" w:space="0" w:color="auto"/>
            </w:tcBorders>
          </w:tcPr>
          <w:p w14:paraId="7A567753" w14:textId="77777777" w:rsidR="00080510" w:rsidRDefault="00080510" w:rsidP="00AC4095">
            <w:pPr>
              <w:pStyle w:val="CRCoverPage"/>
              <w:spacing w:after="0"/>
              <w:rPr>
                <w:b/>
                <w:i/>
                <w:noProof/>
              </w:rPr>
            </w:pPr>
          </w:p>
        </w:tc>
        <w:tc>
          <w:tcPr>
            <w:tcW w:w="4677" w:type="dxa"/>
            <w:gridSpan w:val="8"/>
            <w:tcBorders>
              <w:bottom w:val="single" w:sz="4" w:space="0" w:color="auto"/>
            </w:tcBorders>
          </w:tcPr>
          <w:p w14:paraId="622C9F24" w14:textId="77777777" w:rsidR="00080510" w:rsidRDefault="00080510" w:rsidP="00AC40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E208CF" w14:textId="77777777" w:rsidR="00080510" w:rsidRDefault="00080510" w:rsidP="00AC4095">
            <w:pPr>
              <w:pStyle w:val="CRCoverPage"/>
              <w:rPr>
                <w:noProof/>
              </w:rPr>
            </w:pPr>
            <w:r>
              <w:rPr>
                <w:noProof/>
                <w:sz w:val="18"/>
              </w:rPr>
              <w:t>Detailed explanations of the above categories can</w:t>
            </w:r>
            <w:r>
              <w:rPr>
                <w:noProof/>
                <w:sz w:val="18"/>
              </w:rPr>
              <w:br/>
              <w:t xml:space="preserve">be found in 3GPP </w:t>
            </w:r>
            <w:hyperlink r:id="rId16" w:history="1">
              <w:r>
                <w:rPr>
                  <w:rStyle w:val="a9"/>
                  <w:noProof/>
                </w:rPr>
                <w:t>TR 21.900</w:t>
              </w:r>
            </w:hyperlink>
            <w:r>
              <w:rPr>
                <w:noProof/>
                <w:sz w:val="18"/>
              </w:rPr>
              <w:t>.</w:t>
            </w:r>
          </w:p>
        </w:tc>
        <w:tc>
          <w:tcPr>
            <w:tcW w:w="3120" w:type="dxa"/>
            <w:gridSpan w:val="2"/>
            <w:tcBorders>
              <w:bottom w:val="single" w:sz="4" w:space="0" w:color="auto"/>
              <w:right w:val="single" w:sz="4" w:space="0" w:color="auto"/>
            </w:tcBorders>
          </w:tcPr>
          <w:p w14:paraId="4E78DA25" w14:textId="77777777" w:rsidR="00080510" w:rsidRPr="007C2097" w:rsidRDefault="00080510" w:rsidP="00AC40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80510" w14:paraId="397A5AF5" w14:textId="77777777" w:rsidTr="00AC4095">
        <w:tc>
          <w:tcPr>
            <w:tcW w:w="1843" w:type="dxa"/>
          </w:tcPr>
          <w:p w14:paraId="2834AFD9" w14:textId="77777777" w:rsidR="00080510" w:rsidRDefault="00080510" w:rsidP="00AC4095">
            <w:pPr>
              <w:pStyle w:val="CRCoverPage"/>
              <w:spacing w:after="0"/>
              <w:rPr>
                <w:b/>
                <w:i/>
                <w:noProof/>
                <w:sz w:val="8"/>
                <w:szCs w:val="8"/>
              </w:rPr>
            </w:pPr>
          </w:p>
        </w:tc>
        <w:tc>
          <w:tcPr>
            <w:tcW w:w="7797" w:type="dxa"/>
            <w:gridSpan w:val="10"/>
          </w:tcPr>
          <w:p w14:paraId="084AD281" w14:textId="77777777" w:rsidR="00080510" w:rsidRDefault="00080510" w:rsidP="00AC4095">
            <w:pPr>
              <w:pStyle w:val="CRCoverPage"/>
              <w:spacing w:after="0"/>
              <w:rPr>
                <w:noProof/>
                <w:sz w:val="8"/>
                <w:szCs w:val="8"/>
              </w:rPr>
            </w:pPr>
          </w:p>
        </w:tc>
      </w:tr>
      <w:tr w:rsidR="00080510" w14:paraId="7F7A5E43" w14:textId="77777777" w:rsidTr="00AC4095">
        <w:tc>
          <w:tcPr>
            <w:tcW w:w="2694" w:type="dxa"/>
            <w:gridSpan w:val="2"/>
            <w:tcBorders>
              <w:top w:val="single" w:sz="4" w:space="0" w:color="auto"/>
              <w:left w:val="single" w:sz="4" w:space="0" w:color="auto"/>
            </w:tcBorders>
          </w:tcPr>
          <w:p w14:paraId="26003668" w14:textId="77777777" w:rsidR="00080510" w:rsidRDefault="00080510" w:rsidP="00AC40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33FF9B" w14:textId="77777777" w:rsidR="00080510" w:rsidRDefault="00080510" w:rsidP="00AC4095">
            <w:pPr>
              <w:pStyle w:val="CRCoverPage"/>
              <w:spacing w:after="0"/>
              <w:ind w:left="100"/>
              <w:rPr>
                <w:lang w:val="en-US" w:eastAsia="zh-CN"/>
              </w:rPr>
            </w:pPr>
            <w:r>
              <w:rPr>
                <w:lang w:val="en-US"/>
              </w:rPr>
              <w:t xml:space="preserve">Table </w:t>
            </w:r>
            <w:r>
              <w:rPr>
                <w:lang w:val="en-US" w:eastAsia="zh-CN"/>
              </w:rPr>
              <w:t>6.4.2-2 specifies that NWDAF can collect packet retransmission information from the UPF to be able to derive service experience analytics.</w:t>
            </w:r>
          </w:p>
          <w:p w14:paraId="72E1D69D" w14:textId="77777777" w:rsidR="00080510" w:rsidRDefault="00080510" w:rsidP="00AC4095">
            <w:pPr>
              <w:pStyle w:val="CRCoverPage"/>
              <w:spacing w:after="0"/>
              <w:ind w:left="100"/>
              <w:rPr>
                <w:lang w:val="en-US"/>
              </w:rPr>
            </w:pPr>
          </w:p>
          <w:p w14:paraId="5CF3483C" w14:textId="7BF58588" w:rsidR="00080510" w:rsidRDefault="00080510" w:rsidP="00AC4095">
            <w:pPr>
              <w:pStyle w:val="CRCoverPage"/>
              <w:spacing w:after="0"/>
              <w:ind w:left="100"/>
              <w:rPr>
                <w:lang w:val="en-US" w:eastAsia="zh-CN"/>
              </w:rPr>
            </w:pPr>
            <w:r>
              <w:rPr>
                <w:lang w:val="en-US"/>
              </w:rPr>
              <w:t xml:space="preserve">UPF exposure about the observed number of retransmitted packets or a retransmission rate measurement can only be considered for applications with transport protocols that allow it. </w:t>
            </w:r>
            <w:r w:rsidRPr="007F24D3">
              <w:rPr>
                <w:lang w:val="en-US" w:eastAsia="zh-CN"/>
              </w:rPr>
              <w:t xml:space="preserve">UPF awareness of </w:t>
            </w:r>
            <w:r w:rsidR="0093597A">
              <w:rPr>
                <w:lang w:val="en-US" w:eastAsia="zh-CN"/>
              </w:rPr>
              <w:t>p</w:t>
            </w:r>
            <w:r w:rsidRPr="007F24D3">
              <w:rPr>
                <w:lang w:val="en-US" w:eastAsia="zh-CN"/>
              </w:rPr>
              <w:t>acket retransmission depends on the specific application transport protocol (e.g. QUIC does not allow such UPF aw</w:t>
            </w:r>
            <w:r>
              <w:rPr>
                <w:lang w:val="en-US" w:eastAsia="zh-CN"/>
              </w:rPr>
              <w:t>a</w:t>
            </w:r>
            <w:r w:rsidRPr="007F24D3">
              <w:rPr>
                <w:lang w:val="en-US" w:eastAsia="zh-CN"/>
              </w:rPr>
              <w:t xml:space="preserve">reness) and otherwise may require the UPF to implement some form of TCP proxying. </w:t>
            </w:r>
            <w:del w:id="4" w:author="hw user" w:date="2022-08-17T17:02:00Z">
              <w:r w:rsidRPr="00312E68" w:rsidDel="004F4882">
                <w:rPr>
                  <w:highlight w:val="yellow"/>
                  <w:lang w:val="en-US" w:eastAsia="zh-CN"/>
                  <w:rPrChange w:id="5" w:author="hw user" w:date="2022-08-17T17:03:00Z">
                    <w:rPr>
                      <w:lang w:val="en-US" w:eastAsia="zh-CN"/>
                    </w:rPr>
                  </w:rPrChange>
                </w:rPr>
                <w:delText>Thus</w:delText>
              </w:r>
            </w:del>
            <w:ins w:id="6" w:author="hw user" w:date="2022-08-17T17:02:00Z">
              <w:r w:rsidR="004F4882" w:rsidRPr="00312E68">
                <w:rPr>
                  <w:highlight w:val="yellow"/>
                  <w:lang w:val="en-US" w:eastAsia="zh-CN"/>
                  <w:rPrChange w:id="7" w:author="hw user" w:date="2022-08-17T17:03:00Z">
                    <w:rPr>
                      <w:lang w:val="en-US" w:eastAsia="zh-CN"/>
                    </w:rPr>
                  </w:rPrChange>
                </w:rPr>
                <w:t>If the UPF cannot expose such information</w:t>
              </w:r>
            </w:ins>
            <w:r>
              <w:rPr>
                <w:lang w:val="en-US" w:eastAsia="zh-CN"/>
              </w:rPr>
              <w:t>,</w:t>
            </w:r>
            <w:r w:rsidRPr="007F24D3">
              <w:rPr>
                <w:lang w:val="en-US" w:eastAsia="zh-CN"/>
              </w:rPr>
              <w:t xml:space="preserve"> AF exposure of this information is preferable.</w:t>
            </w:r>
          </w:p>
          <w:p w14:paraId="7C2701BB" w14:textId="77777777" w:rsidR="00080510" w:rsidRPr="006267EC" w:rsidRDefault="00080510" w:rsidP="00AC4095">
            <w:pPr>
              <w:pStyle w:val="CRCoverPage"/>
              <w:spacing w:after="0"/>
              <w:rPr>
                <w:noProof/>
                <w:color w:val="FF0000"/>
                <w:sz w:val="24"/>
                <w:szCs w:val="24"/>
                <w:lang w:val="en-US"/>
              </w:rPr>
            </w:pPr>
          </w:p>
        </w:tc>
      </w:tr>
      <w:tr w:rsidR="00080510" w14:paraId="510CD9C1" w14:textId="77777777" w:rsidTr="00AC4095">
        <w:tc>
          <w:tcPr>
            <w:tcW w:w="2694" w:type="dxa"/>
            <w:gridSpan w:val="2"/>
            <w:tcBorders>
              <w:left w:val="single" w:sz="4" w:space="0" w:color="auto"/>
            </w:tcBorders>
          </w:tcPr>
          <w:p w14:paraId="147F2FF2" w14:textId="77777777" w:rsidR="00080510" w:rsidRDefault="00080510" w:rsidP="00AC4095">
            <w:pPr>
              <w:pStyle w:val="CRCoverPage"/>
              <w:spacing w:after="0"/>
              <w:rPr>
                <w:b/>
                <w:i/>
                <w:noProof/>
                <w:sz w:val="8"/>
                <w:szCs w:val="8"/>
              </w:rPr>
            </w:pPr>
          </w:p>
        </w:tc>
        <w:tc>
          <w:tcPr>
            <w:tcW w:w="6946" w:type="dxa"/>
            <w:gridSpan w:val="9"/>
            <w:tcBorders>
              <w:right w:val="single" w:sz="4" w:space="0" w:color="auto"/>
            </w:tcBorders>
          </w:tcPr>
          <w:p w14:paraId="6E5F1746" w14:textId="77777777" w:rsidR="00080510" w:rsidRDefault="00080510" w:rsidP="00AC4095">
            <w:pPr>
              <w:pStyle w:val="CRCoverPage"/>
              <w:spacing w:after="0"/>
              <w:rPr>
                <w:noProof/>
                <w:sz w:val="8"/>
                <w:szCs w:val="8"/>
              </w:rPr>
            </w:pPr>
          </w:p>
        </w:tc>
      </w:tr>
      <w:tr w:rsidR="00080510" w14:paraId="764557A2" w14:textId="77777777" w:rsidTr="00AC4095">
        <w:tc>
          <w:tcPr>
            <w:tcW w:w="2694" w:type="dxa"/>
            <w:gridSpan w:val="2"/>
            <w:tcBorders>
              <w:left w:val="single" w:sz="4" w:space="0" w:color="auto"/>
            </w:tcBorders>
          </w:tcPr>
          <w:p w14:paraId="750AAEBB" w14:textId="77777777" w:rsidR="00080510" w:rsidRDefault="00080510" w:rsidP="00AC40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DE322C" w14:textId="12197775" w:rsidR="00080510" w:rsidRDefault="00080510" w:rsidP="00AC4095">
            <w:pPr>
              <w:pStyle w:val="CRCoverPage"/>
              <w:spacing w:after="0"/>
              <w:ind w:left="100"/>
              <w:rPr>
                <w:noProof/>
              </w:rPr>
            </w:pPr>
            <w:r>
              <w:rPr>
                <w:noProof/>
              </w:rPr>
              <w:t xml:space="preserve">The source for packet retransmission information is changed from </w:t>
            </w:r>
            <w:ins w:id="8" w:author="hw user" w:date="2022-08-17T17:02:00Z">
              <w:r w:rsidR="000C6F7F">
                <w:rPr>
                  <w:noProof/>
                </w:rPr>
                <w:t>“</w:t>
              </w:r>
            </w:ins>
            <w:r>
              <w:rPr>
                <w:noProof/>
              </w:rPr>
              <w:t>UPF</w:t>
            </w:r>
            <w:ins w:id="9" w:author="hw user" w:date="2022-08-17T17:03:00Z">
              <w:r w:rsidR="000C6F7F">
                <w:rPr>
                  <w:noProof/>
                </w:rPr>
                <w:t>”</w:t>
              </w:r>
            </w:ins>
            <w:r>
              <w:rPr>
                <w:noProof/>
              </w:rPr>
              <w:t xml:space="preserve"> to </w:t>
            </w:r>
            <w:ins w:id="10" w:author="hw user" w:date="2022-08-17T17:03:00Z">
              <w:r w:rsidR="000C6F7F" w:rsidRPr="00312E68">
                <w:rPr>
                  <w:noProof/>
                  <w:highlight w:val="yellow"/>
                  <w:rPrChange w:id="11" w:author="hw user" w:date="2022-08-17T17:03:00Z">
                    <w:rPr>
                      <w:noProof/>
                    </w:rPr>
                  </w:rPrChange>
                </w:rPr>
                <w:t>“UPF or</w:t>
              </w:r>
              <w:r w:rsidR="000C6F7F">
                <w:rPr>
                  <w:noProof/>
                </w:rPr>
                <w:t xml:space="preserve"> </w:t>
              </w:r>
            </w:ins>
            <w:r>
              <w:rPr>
                <w:noProof/>
              </w:rPr>
              <w:t>AF</w:t>
            </w:r>
            <w:ins w:id="12" w:author="hw user" w:date="2022-08-17T17:03:00Z">
              <w:r w:rsidR="000C6F7F">
                <w:rPr>
                  <w:noProof/>
                </w:rPr>
                <w:t>”</w:t>
              </w:r>
            </w:ins>
            <w:r>
              <w:rPr>
                <w:noProof/>
              </w:rPr>
              <w:t xml:space="preserve">. </w:t>
            </w:r>
          </w:p>
          <w:p w14:paraId="28378DBD" w14:textId="77777777" w:rsidR="00080510" w:rsidRDefault="00080510" w:rsidP="00AC4095">
            <w:pPr>
              <w:pStyle w:val="CRCoverPage"/>
              <w:spacing w:after="0"/>
              <w:ind w:left="100"/>
              <w:rPr>
                <w:noProof/>
              </w:rPr>
            </w:pPr>
            <w:r>
              <w:rPr>
                <w:noProof/>
              </w:rPr>
              <w:t xml:space="preserve"> </w:t>
            </w:r>
          </w:p>
        </w:tc>
      </w:tr>
      <w:tr w:rsidR="00080510" w14:paraId="23312176" w14:textId="77777777" w:rsidTr="00AC4095">
        <w:tc>
          <w:tcPr>
            <w:tcW w:w="2694" w:type="dxa"/>
            <w:gridSpan w:val="2"/>
            <w:tcBorders>
              <w:left w:val="single" w:sz="4" w:space="0" w:color="auto"/>
            </w:tcBorders>
          </w:tcPr>
          <w:p w14:paraId="5D3FE918" w14:textId="77777777" w:rsidR="00080510" w:rsidRDefault="00080510" w:rsidP="00AC4095">
            <w:pPr>
              <w:pStyle w:val="CRCoverPage"/>
              <w:spacing w:after="0"/>
              <w:rPr>
                <w:b/>
                <w:i/>
                <w:noProof/>
                <w:sz w:val="8"/>
                <w:szCs w:val="8"/>
              </w:rPr>
            </w:pPr>
          </w:p>
        </w:tc>
        <w:tc>
          <w:tcPr>
            <w:tcW w:w="6946" w:type="dxa"/>
            <w:gridSpan w:val="9"/>
            <w:tcBorders>
              <w:right w:val="single" w:sz="4" w:space="0" w:color="auto"/>
            </w:tcBorders>
          </w:tcPr>
          <w:p w14:paraId="77DE38AC" w14:textId="77777777" w:rsidR="00080510" w:rsidRDefault="00080510" w:rsidP="00AC4095">
            <w:pPr>
              <w:pStyle w:val="CRCoverPage"/>
              <w:spacing w:after="0"/>
              <w:rPr>
                <w:noProof/>
                <w:sz w:val="8"/>
                <w:szCs w:val="8"/>
              </w:rPr>
            </w:pPr>
          </w:p>
        </w:tc>
      </w:tr>
      <w:tr w:rsidR="00080510" w14:paraId="42064D0A" w14:textId="77777777" w:rsidTr="00AC4095">
        <w:tc>
          <w:tcPr>
            <w:tcW w:w="2694" w:type="dxa"/>
            <w:gridSpan w:val="2"/>
            <w:tcBorders>
              <w:left w:val="single" w:sz="4" w:space="0" w:color="auto"/>
              <w:bottom w:val="single" w:sz="4" w:space="0" w:color="auto"/>
            </w:tcBorders>
          </w:tcPr>
          <w:p w14:paraId="2EDD72D3" w14:textId="77777777" w:rsidR="00080510" w:rsidRDefault="00080510" w:rsidP="00AC40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8AE305" w14:textId="10B5C7EE" w:rsidR="00080510" w:rsidRDefault="00080510" w:rsidP="00AC4095">
            <w:pPr>
              <w:pStyle w:val="CRCoverPage"/>
              <w:spacing w:after="0"/>
              <w:ind w:left="100"/>
              <w:rPr>
                <w:noProof/>
              </w:rPr>
            </w:pPr>
            <w:r>
              <w:rPr>
                <w:noProof/>
              </w:rPr>
              <w:t xml:space="preserve">NWDAF cannot collect packet retransmission information </w:t>
            </w:r>
            <w:ins w:id="13" w:author="hw user" w:date="2022-08-17T17:03:00Z">
              <w:r w:rsidR="00B5469C" w:rsidRPr="00312E68">
                <w:rPr>
                  <w:noProof/>
                  <w:highlight w:val="yellow"/>
                  <w:rPrChange w:id="14" w:author="hw user" w:date="2022-08-17T17:03:00Z">
                    <w:rPr>
                      <w:noProof/>
                    </w:rPr>
                  </w:rPrChange>
                </w:rPr>
                <w:t>from UPF in some scenarios</w:t>
              </w:r>
              <w:r w:rsidR="00B5469C">
                <w:rPr>
                  <w:noProof/>
                </w:rPr>
                <w:t xml:space="preserve"> </w:t>
              </w:r>
            </w:ins>
            <w:r>
              <w:rPr>
                <w:noProof/>
              </w:rPr>
              <w:t>and so cannot use it to derive service experience analytics.</w:t>
            </w:r>
          </w:p>
          <w:p w14:paraId="6B33EC8A" w14:textId="77777777" w:rsidR="00080510" w:rsidRDefault="00080510" w:rsidP="00AC4095">
            <w:pPr>
              <w:pStyle w:val="CRCoverPage"/>
              <w:spacing w:after="0"/>
              <w:ind w:left="100"/>
              <w:rPr>
                <w:noProof/>
              </w:rPr>
            </w:pPr>
            <w:r>
              <w:rPr>
                <w:noProof/>
              </w:rPr>
              <w:t xml:space="preserve"> </w:t>
            </w:r>
          </w:p>
        </w:tc>
      </w:tr>
      <w:tr w:rsidR="00080510" w14:paraId="1D0FB32A" w14:textId="77777777" w:rsidTr="00AC4095">
        <w:tc>
          <w:tcPr>
            <w:tcW w:w="2694" w:type="dxa"/>
            <w:gridSpan w:val="2"/>
          </w:tcPr>
          <w:p w14:paraId="06C65506" w14:textId="77777777" w:rsidR="00080510" w:rsidRDefault="00080510" w:rsidP="00AC4095">
            <w:pPr>
              <w:pStyle w:val="CRCoverPage"/>
              <w:spacing w:after="0"/>
              <w:rPr>
                <w:b/>
                <w:i/>
                <w:noProof/>
                <w:sz w:val="8"/>
                <w:szCs w:val="8"/>
              </w:rPr>
            </w:pPr>
          </w:p>
        </w:tc>
        <w:tc>
          <w:tcPr>
            <w:tcW w:w="6946" w:type="dxa"/>
            <w:gridSpan w:val="9"/>
          </w:tcPr>
          <w:p w14:paraId="01B8793C" w14:textId="77777777" w:rsidR="00080510" w:rsidRDefault="00080510" w:rsidP="00AC4095">
            <w:pPr>
              <w:pStyle w:val="CRCoverPage"/>
              <w:spacing w:after="0"/>
              <w:rPr>
                <w:noProof/>
                <w:sz w:val="8"/>
                <w:szCs w:val="8"/>
              </w:rPr>
            </w:pPr>
          </w:p>
        </w:tc>
      </w:tr>
      <w:tr w:rsidR="00080510" w14:paraId="2FCC8624" w14:textId="77777777" w:rsidTr="00AC4095">
        <w:tc>
          <w:tcPr>
            <w:tcW w:w="2694" w:type="dxa"/>
            <w:gridSpan w:val="2"/>
            <w:tcBorders>
              <w:top w:val="single" w:sz="4" w:space="0" w:color="auto"/>
              <w:left w:val="single" w:sz="4" w:space="0" w:color="auto"/>
            </w:tcBorders>
          </w:tcPr>
          <w:p w14:paraId="7E5906DB" w14:textId="77777777" w:rsidR="00080510" w:rsidRDefault="00080510" w:rsidP="00AC40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690408" w14:textId="77777777" w:rsidR="00080510" w:rsidRDefault="00080510" w:rsidP="00AC4095">
            <w:pPr>
              <w:pStyle w:val="CRCoverPage"/>
              <w:spacing w:after="0"/>
              <w:ind w:left="100"/>
              <w:rPr>
                <w:noProof/>
              </w:rPr>
            </w:pPr>
            <w:r>
              <w:rPr>
                <w:noProof/>
              </w:rPr>
              <w:t>6.4.2</w:t>
            </w:r>
          </w:p>
        </w:tc>
      </w:tr>
      <w:tr w:rsidR="00080510" w14:paraId="08A485EF" w14:textId="77777777" w:rsidTr="00AC4095">
        <w:tc>
          <w:tcPr>
            <w:tcW w:w="2694" w:type="dxa"/>
            <w:gridSpan w:val="2"/>
            <w:tcBorders>
              <w:left w:val="single" w:sz="4" w:space="0" w:color="auto"/>
            </w:tcBorders>
          </w:tcPr>
          <w:p w14:paraId="5442E7BF" w14:textId="77777777" w:rsidR="00080510" w:rsidRDefault="00080510" w:rsidP="00AC4095">
            <w:pPr>
              <w:pStyle w:val="CRCoverPage"/>
              <w:spacing w:after="0"/>
              <w:rPr>
                <w:b/>
                <w:i/>
                <w:noProof/>
                <w:sz w:val="8"/>
                <w:szCs w:val="8"/>
              </w:rPr>
            </w:pPr>
          </w:p>
        </w:tc>
        <w:tc>
          <w:tcPr>
            <w:tcW w:w="6946" w:type="dxa"/>
            <w:gridSpan w:val="9"/>
            <w:tcBorders>
              <w:right w:val="single" w:sz="4" w:space="0" w:color="auto"/>
            </w:tcBorders>
          </w:tcPr>
          <w:p w14:paraId="25C16DF8" w14:textId="77777777" w:rsidR="00080510" w:rsidRDefault="00080510" w:rsidP="00AC4095">
            <w:pPr>
              <w:pStyle w:val="CRCoverPage"/>
              <w:spacing w:after="0"/>
              <w:rPr>
                <w:noProof/>
                <w:sz w:val="8"/>
                <w:szCs w:val="8"/>
              </w:rPr>
            </w:pPr>
          </w:p>
        </w:tc>
      </w:tr>
      <w:tr w:rsidR="00080510" w14:paraId="25B11C3E" w14:textId="77777777" w:rsidTr="00AC4095">
        <w:tc>
          <w:tcPr>
            <w:tcW w:w="2694" w:type="dxa"/>
            <w:gridSpan w:val="2"/>
            <w:tcBorders>
              <w:left w:val="single" w:sz="4" w:space="0" w:color="auto"/>
            </w:tcBorders>
          </w:tcPr>
          <w:p w14:paraId="2AB2D633" w14:textId="77777777" w:rsidR="00080510" w:rsidRDefault="00080510" w:rsidP="00AC40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D03B18" w14:textId="77777777" w:rsidR="00080510" w:rsidRDefault="00080510" w:rsidP="00AC40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7D605" w14:textId="77777777" w:rsidR="00080510" w:rsidRDefault="00080510" w:rsidP="00AC4095">
            <w:pPr>
              <w:pStyle w:val="CRCoverPage"/>
              <w:spacing w:after="0"/>
              <w:jc w:val="center"/>
              <w:rPr>
                <w:b/>
                <w:caps/>
                <w:noProof/>
              </w:rPr>
            </w:pPr>
            <w:r>
              <w:rPr>
                <w:b/>
                <w:caps/>
                <w:noProof/>
              </w:rPr>
              <w:t>N</w:t>
            </w:r>
          </w:p>
        </w:tc>
        <w:tc>
          <w:tcPr>
            <w:tcW w:w="2977" w:type="dxa"/>
            <w:gridSpan w:val="4"/>
          </w:tcPr>
          <w:p w14:paraId="745A5089" w14:textId="77777777" w:rsidR="00080510" w:rsidRDefault="00080510" w:rsidP="00AC40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D085FD" w14:textId="77777777" w:rsidR="00080510" w:rsidRDefault="00080510" w:rsidP="00AC4095">
            <w:pPr>
              <w:pStyle w:val="CRCoverPage"/>
              <w:spacing w:after="0"/>
              <w:ind w:left="99"/>
              <w:rPr>
                <w:noProof/>
              </w:rPr>
            </w:pPr>
          </w:p>
        </w:tc>
      </w:tr>
      <w:tr w:rsidR="00080510" w14:paraId="16D51E72" w14:textId="77777777" w:rsidTr="00AC4095">
        <w:tc>
          <w:tcPr>
            <w:tcW w:w="2694" w:type="dxa"/>
            <w:gridSpan w:val="2"/>
            <w:tcBorders>
              <w:left w:val="single" w:sz="4" w:space="0" w:color="auto"/>
            </w:tcBorders>
          </w:tcPr>
          <w:p w14:paraId="16954E7E" w14:textId="77777777" w:rsidR="00080510" w:rsidRDefault="00080510" w:rsidP="00AC40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F0F4B0" w14:textId="77777777" w:rsidR="00080510" w:rsidRDefault="00080510" w:rsidP="00AC4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7F7A0" w14:textId="77777777" w:rsidR="00080510" w:rsidRDefault="00080510" w:rsidP="00AC4095">
            <w:pPr>
              <w:pStyle w:val="CRCoverPage"/>
              <w:spacing w:after="0"/>
              <w:jc w:val="center"/>
              <w:rPr>
                <w:b/>
                <w:caps/>
                <w:noProof/>
              </w:rPr>
            </w:pPr>
            <w:r>
              <w:rPr>
                <w:b/>
                <w:caps/>
                <w:noProof/>
              </w:rPr>
              <w:t>x</w:t>
            </w:r>
          </w:p>
        </w:tc>
        <w:tc>
          <w:tcPr>
            <w:tcW w:w="2977" w:type="dxa"/>
            <w:gridSpan w:val="4"/>
          </w:tcPr>
          <w:p w14:paraId="3413A059" w14:textId="77777777" w:rsidR="00080510" w:rsidRDefault="00080510" w:rsidP="00AC40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B4D65" w14:textId="77777777" w:rsidR="00080510" w:rsidRDefault="00080510" w:rsidP="00AC4095">
            <w:pPr>
              <w:pStyle w:val="CRCoverPage"/>
              <w:spacing w:after="0"/>
              <w:ind w:left="99"/>
              <w:rPr>
                <w:noProof/>
              </w:rPr>
            </w:pPr>
            <w:r>
              <w:rPr>
                <w:noProof/>
              </w:rPr>
              <w:t xml:space="preserve">TS/TR ... CR ... </w:t>
            </w:r>
          </w:p>
        </w:tc>
      </w:tr>
      <w:tr w:rsidR="00080510" w14:paraId="286D99C5" w14:textId="77777777" w:rsidTr="00AC4095">
        <w:tc>
          <w:tcPr>
            <w:tcW w:w="2694" w:type="dxa"/>
            <w:gridSpan w:val="2"/>
            <w:tcBorders>
              <w:left w:val="single" w:sz="4" w:space="0" w:color="auto"/>
            </w:tcBorders>
          </w:tcPr>
          <w:p w14:paraId="08FDAD8B" w14:textId="77777777" w:rsidR="00080510" w:rsidRDefault="00080510" w:rsidP="00AC40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F774D5" w14:textId="77777777" w:rsidR="00080510" w:rsidRDefault="00080510" w:rsidP="00AC4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9BFDB" w14:textId="77777777" w:rsidR="00080510" w:rsidRDefault="00080510" w:rsidP="00AC4095">
            <w:pPr>
              <w:pStyle w:val="CRCoverPage"/>
              <w:spacing w:after="0"/>
              <w:jc w:val="center"/>
              <w:rPr>
                <w:b/>
                <w:caps/>
                <w:noProof/>
              </w:rPr>
            </w:pPr>
            <w:r>
              <w:rPr>
                <w:b/>
                <w:caps/>
                <w:noProof/>
              </w:rPr>
              <w:t>x</w:t>
            </w:r>
          </w:p>
        </w:tc>
        <w:tc>
          <w:tcPr>
            <w:tcW w:w="2977" w:type="dxa"/>
            <w:gridSpan w:val="4"/>
          </w:tcPr>
          <w:p w14:paraId="4E522267" w14:textId="77777777" w:rsidR="00080510" w:rsidRDefault="00080510" w:rsidP="00AC40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FEAE32" w14:textId="77777777" w:rsidR="00080510" w:rsidRDefault="00080510" w:rsidP="00AC4095">
            <w:pPr>
              <w:pStyle w:val="CRCoverPage"/>
              <w:spacing w:after="0"/>
              <w:ind w:left="99"/>
              <w:rPr>
                <w:noProof/>
              </w:rPr>
            </w:pPr>
            <w:r>
              <w:rPr>
                <w:noProof/>
              </w:rPr>
              <w:t xml:space="preserve">TS/TR ... CR ... </w:t>
            </w:r>
          </w:p>
        </w:tc>
      </w:tr>
      <w:tr w:rsidR="00080510" w14:paraId="30258E98" w14:textId="77777777" w:rsidTr="00AC4095">
        <w:tc>
          <w:tcPr>
            <w:tcW w:w="2694" w:type="dxa"/>
            <w:gridSpan w:val="2"/>
            <w:tcBorders>
              <w:left w:val="single" w:sz="4" w:space="0" w:color="auto"/>
            </w:tcBorders>
          </w:tcPr>
          <w:p w14:paraId="0FB0D9BC" w14:textId="77777777" w:rsidR="00080510" w:rsidRDefault="00080510" w:rsidP="00AC40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9DB97F" w14:textId="77777777" w:rsidR="00080510" w:rsidRDefault="00080510" w:rsidP="00AC4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1F974" w14:textId="77777777" w:rsidR="00080510" w:rsidRDefault="00080510" w:rsidP="00AC4095">
            <w:pPr>
              <w:pStyle w:val="CRCoverPage"/>
              <w:spacing w:after="0"/>
              <w:jc w:val="center"/>
              <w:rPr>
                <w:b/>
                <w:caps/>
                <w:noProof/>
              </w:rPr>
            </w:pPr>
            <w:r>
              <w:rPr>
                <w:b/>
                <w:caps/>
                <w:noProof/>
              </w:rPr>
              <w:t>x</w:t>
            </w:r>
          </w:p>
        </w:tc>
        <w:tc>
          <w:tcPr>
            <w:tcW w:w="2977" w:type="dxa"/>
            <w:gridSpan w:val="4"/>
          </w:tcPr>
          <w:p w14:paraId="1F2BB973" w14:textId="77777777" w:rsidR="00080510" w:rsidRDefault="00080510" w:rsidP="00AC40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76303D" w14:textId="77777777" w:rsidR="00080510" w:rsidRDefault="00080510" w:rsidP="00AC4095">
            <w:pPr>
              <w:pStyle w:val="CRCoverPage"/>
              <w:spacing w:after="0"/>
              <w:ind w:left="99"/>
              <w:rPr>
                <w:noProof/>
              </w:rPr>
            </w:pPr>
            <w:r>
              <w:rPr>
                <w:noProof/>
              </w:rPr>
              <w:t xml:space="preserve">TS/TR ... CR ... </w:t>
            </w:r>
          </w:p>
        </w:tc>
      </w:tr>
      <w:tr w:rsidR="00080510" w14:paraId="26117D96" w14:textId="77777777" w:rsidTr="00AC4095">
        <w:tc>
          <w:tcPr>
            <w:tcW w:w="2694" w:type="dxa"/>
            <w:gridSpan w:val="2"/>
            <w:tcBorders>
              <w:left w:val="single" w:sz="4" w:space="0" w:color="auto"/>
            </w:tcBorders>
          </w:tcPr>
          <w:p w14:paraId="2BDC2F91" w14:textId="77777777" w:rsidR="00080510" w:rsidRDefault="00080510" w:rsidP="00AC4095">
            <w:pPr>
              <w:pStyle w:val="CRCoverPage"/>
              <w:spacing w:after="0"/>
              <w:rPr>
                <w:b/>
                <w:i/>
                <w:noProof/>
              </w:rPr>
            </w:pPr>
          </w:p>
        </w:tc>
        <w:tc>
          <w:tcPr>
            <w:tcW w:w="6946" w:type="dxa"/>
            <w:gridSpan w:val="9"/>
            <w:tcBorders>
              <w:right w:val="single" w:sz="4" w:space="0" w:color="auto"/>
            </w:tcBorders>
          </w:tcPr>
          <w:p w14:paraId="3919990E" w14:textId="77777777" w:rsidR="00080510" w:rsidRDefault="00080510" w:rsidP="00AC4095">
            <w:pPr>
              <w:pStyle w:val="CRCoverPage"/>
              <w:spacing w:after="0"/>
              <w:rPr>
                <w:noProof/>
              </w:rPr>
            </w:pPr>
          </w:p>
        </w:tc>
      </w:tr>
      <w:tr w:rsidR="00080510" w14:paraId="23E9CF40" w14:textId="77777777" w:rsidTr="00AC4095">
        <w:tc>
          <w:tcPr>
            <w:tcW w:w="2694" w:type="dxa"/>
            <w:gridSpan w:val="2"/>
            <w:tcBorders>
              <w:left w:val="single" w:sz="4" w:space="0" w:color="auto"/>
              <w:bottom w:val="single" w:sz="4" w:space="0" w:color="auto"/>
            </w:tcBorders>
          </w:tcPr>
          <w:p w14:paraId="080BB29F" w14:textId="77777777" w:rsidR="00080510" w:rsidRDefault="00080510" w:rsidP="00AC40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D02A0B" w14:textId="77777777" w:rsidR="00080510" w:rsidRDefault="00080510" w:rsidP="00AC4095">
            <w:pPr>
              <w:pStyle w:val="CRCoverPage"/>
              <w:spacing w:after="0"/>
              <w:ind w:left="100"/>
              <w:rPr>
                <w:noProof/>
              </w:rPr>
            </w:pPr>
          </w:p>
        </w:tc>
      </w:tr>
      <w:tr w:rsidR="00080510" w:rsidRPr="008863B9" w14:paraId="42EB4913" w14:textId="77777777" w:rsidTr="00AC4095">
        <w:tc>
          <w:tcPr>
            <w:tcW w:w="2694" w:type="dxa"/>
            <w:gridSpan w:val="2"/>
            <w:tcBorders>
              <w:top w:val="single" w:sz="4" w:space="0" w:color="auto"/>
              <w:bottom w:val="single" w:sz="4" w:space="0" w:color="auto"/>
            </w:tcBorders>
          </w:tcPr>
          <w:p w14:paraId="5BC08943" w14:textId="77777777" w:rsidR="00080510" w:rsidRPr="008863B9" w:rsidRDefault="00080510" w:rsidP="00AC40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5EC654" w14:textId="77777777" w:rsidR="00080510" w:rsidRPr="008863B9" w:rsidRDefault="00080510" w:rsidP="00AC4095">
            <w:pPr>
              <w:pStyle w:val="CRCoverPage"/>
              <w:spacing w:after="0"/>
              <w:ind w:left="100"/>
              <w:rPr>
                <w:noProof/>
                <w:sz w:val="8"/>
                <w:szCs w:val="8"/>
              </w:rPr>
            </w:pPr>
          </w:p>
        </w:tc>
      </w:tr>
      <w:tr w:rsidR="00080510" w14:paraId="66D531CA" w14:textId="77777777" w:rsidTr="00AC4095">
        <w:tc>
          <w:tcPr>
            <w:tcW w:w="2694" w:type="dxa"/>
            <w:gridSpan w:val="2"/>
            <w:tcBorders>
              <w:top w:val="single" w:sz="4" w:space="0" w:color="auto"/>
              <w:left w:val="single" w:sz="4" w:space="0" w:color="auto"/>
              <w:bottom w:val="single" w:sz="4" w:space="0" w:color="auto"/>
            </w:tcBorders>
          </w:tcPr>
          <w:p w14:paraId="575F3F75" w14:textId="77777777" w:rsidR="00080510" w:rsidRDefault="00080510" w:rsidP="00AC40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12585F" w14:textId="77777777" w:rsidR="00080510" w:rsidRDefault="00080510" w:rsidP="00AC4095">
            <w:pPr>
              <w:pStyle w:val="CRCoverPage"/>
              <w:spacing w:after="0"/>
              <w:ind w:left="100"/>
              <w:rPr>
                <w:noProof/>
              </w:rPr>
            </w:pPr>
          </w:p>
        </w:tc>
      </w:tr>
    </w:tbl>
    <w:p w14:paraId="1BE40733" w14:textId="77777777" w:rsidR="00080510" w:rsidRDefault="00080510" w:rsidP="00080510">
      <w:pPr>
        <w:pStyle w:val="CRCoverPage"/>
        <w:spacing w:after="0"/>
        <w:rPr>
          <w:noProof/>
          <w:sz w:val="8"/>
          <w:szCs w:val="8"/>
        </w:rPr>
      </w:pPr>
    </w:p>
    <w:p w14:paraId="15F4E9D3" w14:textId="77777777" w:rsidR="00080510" w:rsidRDefault="00080510" w:rsidP="00080510">
      <w:pPr>
        <w:rPr>
          <w:noProof/>
        </w:rPr>
        <w:sectPr w:rsidR="00080510">
          <w:headerReference w:type="even" r:id="rId17"/>
          <w:footnotePr>
            <w:numRestart w:val="eachSect"/>
          </w:footnotePr>
          <w:pgSz w:w="11907" w:h="16840" w:code="9"/>
          <w:pgMar w:top="1418" w:right="1134" w:bottom="1134" w:left="1134" w:header="680" w:footer="567" w:gutter="0"/>
          <w:cols w:space="720"/>
        </w:sectPr>
      </w:pPr>
    </w:p>
    <w:p w14:paraId="6FBB0344" w14:textId="77777777" w:rsidR="00080510" w:rsidRPr="008C362F" w:rsidRDefault="00080510" w:rsidP="000805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61323E3" w14:textId="77777777" w:rsidR="00C24DA9" w:rsidRPr="005D2CF1" w:rsidRDefault="00C24DA9" w:rsidP="00C24DA9">
      <w:pPr>
        <w:pStyle w:val="31"/>
        <w:rPr>
          <w:lang w:eastAsia="zh-CN"/>
        </w:rPr>
      </w:pPr>
      <w:r w:rsidRPr="005D2CF1">
        <w:rPr>
          <w:lang w:eastAsia="zh-CN"/>
        </w:rPr>
        <w:t>6.4.2</w:t>
      </w:r>
      <w:r w:rsidRPr="005D2CF1">
        <w:rPr>
          <w:lang w:eastAsia="zh-CN"/>
        </w:rPr>
        <w:tab/>
        <w:t>Input Data</w:t>
      </w:r>
      <w:bookmarkEnd w:id="0"/>
    </w:p>
    <w:p w14:paraId="77547B00" w14:textId="77777777" w:rsidR="00C24DA9" w:rsidRPr="005D2CF1" w:rsidRDefault="00C24DA9" w:rsidP="00C24DA9">
      <w:pPr>
        <w:rPr>
          <w:lang w:eastAsia="zh-CN"/>
        </w:rPr>
      </w:pPr>
      <w:r w:rsidRPr="005D2CF1">
        <w:rPr>
          <w:lang w:eastAsia="zh-CN"/>
        </w:rPr>
        <w:t xml:space="preserve">The service data collected from the AF, the network data from other 5GC NFs and the network data from OAM for </w:t>
      </w:r>
      <w:r w:rsidRPr="005D2CF1">
        <w:rPr>
          <w:rFonts w:eastAsia="MS Mincho"/>
        </w:rPr>
        <w:t xml:space="preserve">observed </w:t>
      </w:r>
      <w:r w:rsidRPr="005D2CF1">
        <w:rPr>
          <w:lang w:eastAsia="zh-CN"/>
        </w:rPr>
        <w:t>service experience are defined in Table 6.4.2-1, Table 6.4.2-2 and Table 6.4.2-3, respectively.</w:t>
      </w:r>
    </w:p>
    <w:p w14:paraId="7EFFB066" w14:textId="77777777" w:rsidR="00C24DA9" w:rsidRPr="005D2CF1" w:rsidRDefault="00C24DA9" w:rsidP="00C24DA9">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C24DA9" w:rsidRPr="005D2CF1" w14:paraId="6AB0744C" w14:textId="77777777" w:rsidTr="007D6959">
        <w:trPr>
          <w:jc w:val="center"/>
        </w:trPr>
        <w:tc>
          <w:tcPr>
            <w:tcW w:w="2584" w:type="dxa"/>
          </w:tcPr>
          <w:p w14:paraId="321F2D92" w14:textId="77777777" w:rsidR="00C24DA9" w:rsidRPr="005D2CF1" w:rsidRDefault="00C24DA9" w:rsidP="007D6959">
            <w:pPr>
              <w:pStyle w:val="TAH"/>
            </w:pPr>
            <w:r w:rsidRPr="005D2CF1">
              <w:t>Information</w:t>
            </w:r>
          </w:p>
        </w:tc>
        <w:tc>
          <w:tcPr>
            <w:tcW w:w="1701" w:type="dxa"/>
          </w:tcPr>
          <w:p w14:paraId="7123FEE5" w14:textId="77777777" w:rsidR="00C24DA9" w:rsidRPr="005D2CF1" w:rsidRDefault="00C24DA9" w:rsidP="007D6959">
            <w:pPr>
              <w:pStyle w:val="TAH"/>
            </w:pPr>
            <w:r w:rsidRPr="005D2CF1">
              <w:t>Source</w:t>
            </w:r>
          </w:p>
        </w:tc>
        <w:tc>
          <w:tcPr>
            <w:tcW w:w="5420" w:type="dxa"/>
          </w:tcPr>
          <w:p w14:paraId="0CF694A0" w14:textId="77777777" w:rsidR="00C24DA9" w:rsidRPr="005D2CF1" w:rsidRDefault="00C24DA9" w:rsidP="007D6959">
            <w:pPr>
              <w:pStyle w:val="TAH"/>
            </w:pPr>
            <w:r w:rsidRPr="005D2CF1">
              <w:t>Description</w:t>
            </w:r>
          </w:p>
        </w:tc>
      </w:tr>
      <w:tr w:rsidR="00C24DA9" w:rsidRPr="005D2CF1" w14:paraId="16F44CB6" w14:textId="77777777" w:rsidTr="007D6959">
        <w:trPr>
          <w:jc w:val="center"/>
        </w:trPr>
        <w:tc>
          <w:tcPr>
            <w:tcW w:w="2584" w:type="dxa"/>
          </w:tcPr>
          <w:p w14:paraId="0E6A6DF7" w14:textId="77777777" w:rsidR="00C24DA9" w:rsidRPr="005D2CF1" w:rsidRDefault="00C24DA9" w:rsidP="007D6959">
            <w:pPr>
              <w:pStyle w:val="TAL"/>
            </w:pPr>
            <w:r w:rsidRPr="005D2CF1">
              <w:t>Application ID</w:t>
            </w:r>
          </w:p>
        </w:tc>
        <w:tc>
          <w:tcPr>
            <w:tcW w:w="1701" w:type="dxa"/>
          </w:tcPr>
          <w:p w14:paraId="240954DB" w14:textId="77777777" w:rsidR="00C24DA9" w:rsidRPr="005D2CF1" w:rsidRDefault="00C24DA9" w:rsidP="007D6959">
            <w:pPr>
              <w:pStyle w:val="TAC"/>
            </w:pPr>
            <w:r w:rsidRPr="005D2CF1">
              <w:t>AF</w:t>
            </w:r>
          </w:p>
        </w:tc>
        <w:tc>
          <w:tcPr>
            <w:tcW w:w="5420" w:type="dxa"/>
          </w:tcPr>
          <w:p w14:paraId="15090AE9" w14:textId="77777777" w:rsidR="00C24DA9" w:rsidRPr="005D2CF1" w:rsidRDefault="00C24DA9" w:rsidP="007D6959">
            <w:pPr>
              <w:pStyle w:val="TAL"/>
            </w:pPr>
            <w:r w:rsidRPr="005D2CF1">
              <w:t>To identify the service and support analytics per type of service (the desired level of service)</w:t>
            </w:r>
          </w:p>
        </w:tc>
      </w:tr>
      <w:tr w:rsidR="00C24DA9" w:rsidRPr="005D2CF1" w14:paraId="787676FF" w14:textId="77777777" w:rsidTr="007D6959">
        <w:trPr>
          <w:jc w:val="center"/>
        </w:trPr>
        <w:tc>
          <w:tcPr>
            <w:tcW w:w="2584" w:type="dxa"/>
          </w:tcPr>
          <w:p w14:paraId="352FA135" w14:textId="77777777" w:rsidR="00C24DA9" w:rsidRPr="005D2CF1" w:rsidRDefault="00C24DA9" w:rsidP="007D6959">
            <w:pPr>
              <w:pStyle w:val="TAL"/>
            </w:pPr>
            <w:r w:rsidRPr="005D2CF1">
              <w:t>IP filter information</w:t>
            </w:r>
          </w:p>
        </w:tc>
        <w:tc>
          <w:tcPr>
            <w:tcW w:w="1701" w:type="dxa"/>
          </w:tcPr>
          <w:p w14:paraId="7F4845D7" w14:textId="77777777" w:rsidR="00C24DA9" w:rsidRPr="005D2CF1" w:rsidRDefault="00C24DA9" w:rsidP="007D6959">
            <w:pPr>
              <w:pStyle w:val="TAC"/>
            </w:pPr>
            <w:r w:rsidRPr="005D2CF1">
              <w:t>AF</w:t>
            </w:r>
          </w:p>
        </w:tc>
        <w:tc>
          <w:tcPr>
            <w:tcW w:w="5420" w:type="dxa"/>
          </w:tcPr>
          <w:p w14:paraId="12AC5646" w14:textId="77777777" w:rsidR="00C24DA9" w:rsidRPr="005D2CF1" w:rsidRDefault="00C24DA9" w:rsidP="007D6959">
            <w:pPr>
              <w:pStyle w:val="TAL"/>
            </w:pPr>
            <w:r w:rsidRPr="005D2CF1">
              <w:t>Identify a service flow of the UE for the application</w:t>
            </w:r>
          </w:p>
        </w:tc>
      </w:tr>
      <w:tr w:rsidR="00C24DA9" w:rsidRPr="005D2CF1" w14:paraId="590EC19B" w14:textId="77777777" w:rsidTr="007D6959">
        <w:trPr>
          <w:jc w:val="center"/>
        </w:trPr>
        <w:tc>
          <w:tcPr>
            <w:tcW w:w="2584" w:type="dxa"/>
          </w:tcPr>
          <w:p w14:paraId="73BFFDFC" w14:textId="77777777" w:rsidR="00C24DA9" w:rsidRPr="005D2CF1" w:rsidRDefault="00C24DA9" w:rsidP="007D6959">
            <w:pPr>
              <w:pStyle w:val="TAL"/>
            </w:pPr>
            <w:r w:rsidRPr="005D2CF1">
              <w:t>Locations of Application</w:t>
            </w:r>
          </w:p>
        </w:tc>
        <w:tc>
          <w:tcPr>
            <w:tcW w:w="1701" w:type="dxa"/>
          </w:tcPr>
          <w:p w14:paraId="277F9560" w14:textId="77777777" w:rsidR="00C24DA9" w:rsidRPr="005D2CF1" w:rsidRDefault="00C24DA9" w:rsidP="007D6959">
            <w:pPr>
              <w:pStyle w:val="TAC"/>
            </w:pPr>
            <w:r w:rsidRPr="005D2CF1">
              <w:t>AF/NEF</w:t>
            </w:r>
          </w:p>
        </w:tc>
        <w:tc>
          <w:tcPr>
            <w:tcW w:w="5420" w:type="dxa"/>
          </w:tcPr>
          <w:p w14:paraId="64923BD8" w14:textId="77777777" w:rsidR="00C24DA9" w:rsidRPr="005D2CF1" w:rsidRDefault="00C24DA9" w:rsidP="007D6959">
            <w:pPr>
              <w:pStyle w:val="TAL"/>
            </w:pPr>
            <w:r w:rsidRPr="005D2CF1">
              <w:t>Locations of application represented by a list of DNAI(s). The NEF may map the AF-Service-Identifier information to a list of DNAI(s) when the DNAI(s) being used by the application are statically defined.</w:t>
            </w:r>
          </w:p>
        </w:tc>
      </w:tr>
      <w:tr w:rsidR="00C24DA9" w:rsidRPr="005D2CF1" w14:paraId="4A82F9B6" w14:textId="77777777" w:rsidTr="007D6959">
        <w:trPr>
          <w:jc w:val="center"/>
        </w:trPr>
        <w:tc>
          <w:tcPr>
            <w:tcW w:w="2584" w:type="dxa"/>
          </w:tcPr>
          <w:p w14:paraId="262645FB" w14:textId="77777777" w:rsidR="00C24DA9" w:rsidRPr="005D2CF1" w:rsidRDefault="00C24DA9" w:rsidP="007D6959">
            <w:pPr>
              <w:pStyle w:val="TAL"/>
            </w:pPr>
            <w:r w:rsidRPr="005D2CF1">
              <w:t>Service Experience</w:t>
            </w:r>
          </w:p>
        </w:tc>
        <w:tc>
          <w:tcPr>
            <w:tcW w:w="1701" w:type="dxa"/>
          </w:tcPr>
          <w:p w14:paraId="25576C87" w14:textId="77777777" w:rsidR="00C24DA9" w:rsidRPr="005D2CF1" w:rsidRDefault="00C24DA9" w:rsidP="007D6959">
            <w:pPr>
              <w:pStyle w:val="TAC"/>
            </w:pPr>
            <w:r w:rsidRPr="005D2CF1">
              <w:t>AF</w:t>
            </w:r>
          </w:p>
        </w:tc>
        <w:tc>
          <w:tcPr>
            <w:tcW w:w="5420" w:type="dxa"/>
          </w:tcPr>
          <w:p w14:paraId="25EB2F51" w14:textId="77777777" w:rsidR="00C24DA9" w:rsidRPr="005D2CF1" w:rsidRDefault="00C24DA9" w:rsidP="007D6959">
            <w:pPr>
              <w:pStyle w:val="TAL"/>
            </w:pPr>
            <w:r w:rsidRPr="005D2CF1">
              <w:t>Refers to the QoE per service flow as established in the SLA and during on boarding. It can be either e.g. MOS or video MOS as specified in ITU-T P.1203.3 [11] or a customized MOS for any kind of service including those not related to video or voice.</w:t>
            </w:r>
          </w:p>
        </w:tc>
      </w:tr>
      <w:tr w:rsidR="00C24DA9" w:rsidRPr="005D2CF1" w14:paraId="7042B825" w14:textId="77777777" w:rsidTr="007D6959">
        <w:trPr>
          <w:jc w:val="center"/>
        </w:trPr>
        <w:tc>
          <w:tcPr>
            <w:tcW w:w="2584" w:type="dxa"/>
          </w:tcPr>
          <w:p w14:paraId="1DB2994E" w14:textId="77777777" w:rsidR="00C24DA9" w:rsidRPr="005D2CF1" w:rsidRDefault="00C24DA9" w:rsidP="007D6959">
            <w:pPr>
              <w:pStyle w:val="TAL"/>
            </w:pPr>
            <w:r w:rsidRPr="005D2CF1">
              <w:t>Timestamp</w:t>
            </w:r>
          </w:p>
        </w:tc>
        <w:tc>
          <w:tcPr>
            <w:tcW w:w="1701" w:type="dxa"/>
          </w:tcPr>
          <w:p w14:paraId="67B0052C" w14:textId="77777777" w:rsidR="00C24DA9" w:rsidRPr="005D2CF1" w:rsidRDefault="00C24DA9" w:rsidP="007D6959">
            <w:pPr>
              <w:pStyle w:val="TAC"/>
            </w:pPr>
            <w:r w:rsidRPr="005D2CF1">
              <w:t>AF</w:t>
            </w:r>
          </w:p>
        </w:tc>
        <w:tc>
          <w:tcPr>
            <w:tcW w:w="5420" w:type="dxa"/>
          </w:tcPr>
          <w:p w14:paraId="66C35FE5" w14:textId="77777777" w:rsidR="00C24DA9" w:rsidRPr="005D2CF1" w:rsidRDefault="00C24DA9" w:rsidP="007D6959">
            <w:pPr>
              <w:pStyle w:val="TAL"/>
            </w:pPr>
            <w:r w:rsidRPr="005D2CF1">
              <w:t>A time stamp associated to the Service Experience provided by the AF, mandatory if the Service Experience is provided by the ASP.</w:t>
            </w:r>
          </w:p>
        </w:tc>
      </w:tr>
    </w:tbl>
    <w:p w14:paraId="4A9F491E" w14:textId="77777777" w:rsidR="00C24DA9" w:rsidRPr="005D2CF1" w:rsidRDefault="00C24DA9" w:rsidP="00C24DA9">
      <w:pPr>
        <w:pStyle w:val="FP"/>
      </w:pPr>
    </w:p>
    <w:p w14:paraId="5BC4F078" w14:textId="19E3B930" w:rsidR="00C24DA9" w:rsidRPr="005D2CF1" w:rsidRDefault="00C24DA9" w:rsidP="00C24DA9">
      <w:r w:rsidRPr="005D2CF1">
        <w:t xml:space="preserve">NWDAF subscribes to the service data from AF in the Table 6.4.2-1 either directly for trusted AFs by invoking Naf_EventExposure_Subscribe service (Event ID = Service Experience information, Event Filter information = Area of Interest, Application ID) as defined in </w:t>
      </w:r>
      <w:r w:rsidR="00BC3F68" w:rsidRPr="005D2CF1">
        <w:t>TS</w:t>
      </w:r>
      <w:r w:rsidR="00BC3F68">
        <w:t> </w:t>
      </w:r>
      <w:r w:rsidR="00BC3F68" w:rsidRPr="005D2CF1">
        <w:t>23.502</w:t>
      </w:r>
      <w:r w:rsidR="00BC3F68">
        <w:t> </w:t>
      </w:r>
      <w:r w:rsidR="00BC3F68" w:rsidRPr="005D2CF1">
        <w:t>[</w:t>
      </w:r>
      <w:r w:rsidRPr="005D2CF1">
        <w:t>3], or indirectly for untrusted AFs via NEF by invoking Nnef_EventExposure_Subscribe service (Event ID = Service Experience information, Event Filter information = Area of Interest, Application ID) where NEF translates the Area of Interest into geographic zone identifier(s).</w:t>
      </w:r>
    </w:p>
    <w:p w14:paraId="2D4A0D01" w14:textId="77777777" w:rsidR="00C24DA9" w:rsidRPr="005D2CF1" w:rsidRDefault="00C24DA9" w:rsidP="00C24DA9">
      <w:pPr>
        <w:pStyle w:val="NO"/>
      </w:pPr>
      <w:r w:rsidRPr="005D2CF1">
        <w:t>NOTE:</w:t>
      </w:r>
      <w:r w:rsidRPr="005D2CF1">
        <w:tab/>
        <w:t>When the Service Experience is expressed as a customized MOS, the customized MOS may be defined by the content provider or by the MNO and may be based on the nature of the targeted service type (e.g. web browsing, gaming, augmented reality, V2X, SMS).</w:t>
      </w:r>
    </w:p>
    <w:p w14:paraId="0CE197F0" w14:textId="77777777" w:rsidR="00C24DA9" w:rsidRPr="005D2CF1" w:rsidRDefault="00C24DA9" w:rsidP="00C24DA9">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C24DA9" w:rsidRPr="005D2CF1" w14:paraId="17AAE652" w14:textId="77777777" w:rsidTr="007D6959">
        <w:trPr>
          <w:jc w:val="center"/>
        </w:trPr>
        <w:tc>
          <w:tcPr>
            <w:tcW w:w="2628" w:type="dxa"/>
          </w:tcPr>
          <w:p w14:paraId="458E8AFC" w14:textId="77777777" w:rsidR="00C24DA9" w:rsidRPr="005D2CF1" w:rsidRDefault="00C24DA9" w:rsidP="007D6959">
            <w:pPr>
              <w:pStyle w:val="TAH"/>
            </w:pPr>
            <w:r w:rsidRPr="005D2CF1">
              <w:t>Information</w:t>
            </w:r>
          </w:p>
        </w:tc>
        <w:tc>
          <w:tcPr>
            <w:tcW w:w="1701" w:type="dxa"/>
          </w:tcPr>
          <w:p w14:paraId="0876B340" w14:textId="77777777" w:rsidR="00C24DA9" w:rsidRPr="005D2CF1" w:rsidRDefault="00C24DA9" w:rsidP="007D6959">
            <w:pPr>
              <w:pStyle w:val="TAH"/>
            </w:pPr>
            <w:r w:rsidRPr="005D2CF1">
              <w:t>Source</w:t>
            </w:r>
          </w:p>
        </w:tc>
        <w:tc>
          <w:tcPr>
            <w:tcW w:w="5463" w:type="dxa"/>
          </w:tcPr>
          <w:p w14:paraId="4CC75F96" w14:textId="77777777" w:rsidR="00C24DA9" w:rsidRPr="005D2CF1" w:rsidRDefault="00C24DA9" w:rsidP="007D6959">
            <w:pPr>
              <w:pStyle w:val="TAH"/>
            </w:pPr>
            <w:r w:rsidRPr="005D2CF1">
              <w:t>Description</w:t>
            </w:r>
          </w:p>
        </w:tc>
      </w:tr>
      <w:tr w:rsidR="00C24DA9" w:rsidRPr="005D2CF1" w14:paraId="6A398FE4" w14:textId="77777777" w:rsidTr="007D6959">
        <w:trPr>
          <w:jc w:val="center"/>
        </w:trPr>
        <w:tc>
          <w:tcPr>
            <w:tcW w:w="2628" w:type="dxa"/>
          </w:tcPr>
          <w:p w14:paraId="12528FB0" w14:textId="77777777" w:rsidR="00C24DA9" w:rsidRPr="005D2CF1" w:rsidRDefault="00C24DA9" w:rsidP="007D6959">
            <w:pPr>
              <w:pStyle w:val="TAL"/>
            </w:pPr>
            <w:r w:rsidRPr="005D2CF1">
              <w:t>Timestamp</w:t>
            </w:r>
          </w:p>
        </w:tc>
        <w:tc>
          <w:tcPr>
            <w:tcW w:w="1701" w:type="dxa"/>
          </w:tcPr>
          <w:p w14:paraId="045F19C0" w14:textId="77777777" w:rsidR="00C24DA9" w:rsidRPr="005D2CF1" w:rsidRDefault="00C24DA9" w:rsidP="007D6959">
            <w:pPr>
              <w:pStyle w:val="TAC"/>
            </w:pPr>
            <w:r w:rsidRPr="005D2CF1">
              <w:t>5GC NF</w:t>
            </w:r>
          </w:p>
        </w:tc>
        <w:tc>
          <w:tcPr>
            <w:tcW w:w="5463" w:type="dxa"/>
          </w:tcPr>
          <w:p w14:paraId="4F6B80D0" w14:textId="77777777" w:rsidR="00C24DA9" w:rsidRPr="005D2CF1" w:rsidRDefault="00C24DA9" w:rsidP="007D6959">
            <w:pPr>
              <w:pStyle w:val="TAL"/>
            </w:pPr>
            <w:r w:rsidRPr="005D2CF1">
              <w:t>A time stamp associated with the collected information.</w:t>
            </w:r>
          </w:p>
        </w:tc>
      </w:tr>
      <w:tr w:rsidR="00C24DA9" w:rsidRPr="005D2CF1" w14:paraId="264C7073" w14:textId="77777777" w:rsidTr="007D6959">
        <w:trPr>
          <w:jc w:val="center"/>
        </w:trPr>
        <w:tc>
          <w:tcPr>
            <w:tcW w:w="2628" w:type="dxa"/>
          </w:tcPr>
          <w:p w14:paraId="3D51FFFC" w14:textId="77777777" w:rsidR="00C24DA9" w:rsidRPr="005D2CF1" w:rsidRDefault="00C24DA9" w:rsidP="007D6959">
            <w:pPr>
              <w:pStyle w:val="TAL"/>
            </w:pPr>
            <w:r w:rsidRPr="005D2CF1">
              <w:t>Location</w:t>
            </w:r>
          </w:p>
        </w:tc>
        <w:tc>
          <w:tcPr>
            <w:tcW w:w="1701" w:type="dxa"/>
          </w:tcPr>
          <w:p w14:paraId="0DD63E71" w14:textId="77777777" w:rsidR="00C24DA9" w:rsidRPr="005D2CF1" w:rsidRDefault="00C24DA9" w:rsidP="007D6959">
            <w:pPr>
              <w:pStyle w:val="TAC"/>
            </w:pPr>
            <w:r w:rsidRPr="005D2CF1">
              <w:t>AMF</w:t>
            </w:r>
          </w:p>
        </w:tc>
        <w:tc>
          <w:tcPr>
            <w:tcW w:w="5463" w:type="dxa"/>
          </w:tcPr>
          <w:p w14:paraId="6F262AFF" w14:textId="77777777" w:rsidR="00C24DA9" w:rsidRPr="005D2CF1" w:rsidRDefault="00C24DA9" w:rsidP="007D6959">
            <w:pPr>
              <w:pStyle w:val="TAL"/>
            </w:pPr>
            <w:r w:rsidRPr="005D2CF1">
              <w:t>The UE location information.</w:t>
            </w:r>
          </w:p>
        </w:tc>
      </w:tr>
      <w:tr w:rsidR="00C24DA9" w:rsidRPr="005D2CF1" w14:paraId="74AF8E2C" w14:textId="77777777" w:rsidTr="007D6959">
        <w:trPr>
          <w:jc w:val="center"/>
        </w:trPr>
        <w:tc>
          <w:tcPr>
            <w:tcW w:w="2628" w:type="dxa"/>
          </w:tcPr>
          <w:p w14:paraId="5D82B056" w14:textId="77777777" w:rsidR="00C24DA9" w:rsidRPr="005D2CF1" w:rsidRDefault="00C24DA9" w:rsidP="007D6959">
            <w:pPr>
              <w:pStyle w:val="TAL"/>
            </w:pPr>
            <w:r w:rsidRPr="005D2CF1">
              <w:t>(list of)SUPI(s)</w:t>
            </w:r>
          </w:p>
        </w:tc>
        <w:tc>
          <w:tcPr>
            <w:tcW w:w="1701" w:type="dxa"/>
          </w:tcPr>
          <w:p w14:paraId="79B3B4CC" w14:textId="77777777" w:rsidR="00C24DA9" w:rsidRPr="005D2CF1" w:rsidRDefault="00C24DA9" w:rsidP="007D6959">
            <w:pPr>
              <w:pStyle w:val="TAC"/>
            </w:pPr>
            <w:r w:rsidRPr="005D2CF1">
              <w:t>AMF</w:t>
            </w:r>
          </w:p>
        </w:tc>
        <w:tc>
          <w:tcPr>
            <w:tcW w:w="5463" w:type="dxa"/>
          </w:tcPr>
          <w:p w14:paraId="7E2BE2FA" w14:textId="77777777" w:rsidR="00C24DA9" w:rsidRPr="005D2CF1" w:rsidRDefault="00C24DA9" w:rsidP="007D6959">
            <w:pPr>
              <w:pStyle w:val="TAL"/>
            </w:pPr>
            <w:r w:rsidRPr="005D2CF1">
              <w:t>If UE IDs are not provided as target of analytics reporting for slice service experience, AMF returns the UE IDs matching the AMF event filters.</w:t>
            </w:r>
          </w:p>
        </w:tc>
      </w:tr>
      <w:tr w:rsidR="00C24DA9" w:rsidRPr="005D2CF1" w14:paraId="3075E0AB" w14:textId="77777777" w:rsidTr="007D6959">
        <w:trPr>
          <w:jc w:val="center"/>
        </w:trPr>
        <w:tc>
          <w:tcPr>
            <w:tcW w:w="2628" w:type="dxa"/>
          </w:tcPr>
          <w:p w14:paraId="0DEE29D8" w14:textId="77777777" w:rsidR="00C24DA9" w:rsidRPr="005D2CF1" w:rsidRDefault="00C24DA9" w:rsidP="007D6959">
            <w:pPr>
              <w:pStyle w:val="TAL"/>
            </w:pPr>
            <w:r w:rsidRPr="005D2CF1">
              <w:t>DNN</w:t>
            </w:r>
          </w:p>
        </w:tc>
        <w:tc>
          <w:tcPr>
            <w:tcW w:w="1701" w:type="dxa"/>
          </w:tcPr>
          <w:p w14:paraId="04C800B0" w14:textId="77777777" w:rsidR="00C24DA9" w:rsidRPr="005D2CF1" w:rsidRDefault="00C24DA9" w:rsidP="007D6959">
            <w:pPr>
              <w:pStyle w:val="TAC"/>
            </w:pPr>
            <w:r w:rsidRPr="005D2CF1">
              <w:rPr>
                <w:lang w:eastAsia="zh-CN"/>
              </w:rPr>
              <w:t>SMF</w:t>
            </w:r>
          </w:p>
        </w:tc>
        <w:tc>
          <w:tcPr>
            <w:tcW w:w="5463" w:type="dxa"/>
          </w:tcPr>
          <w:p w14:paraId="07CF22C7" w14:textId="77777777" w:rsidR="00C24DA9" w:rsidRPr="005D2CF1" w:rsidRDefault="00C24DA9" w:rsidP="007D6959">
            <w:pPr>
              <w:pStyle w:val="TAL"/>
            </w:pPr>
            <w:r w:rsidRPr="005D2CF1">
              <w:t>DNN for the PDU Session which contains the QoS flow</w:t>
            </w:r>
          </w:p>
        </w:tc>
      </w:tr>
      <w:tr w:rsidR="00C24DA9" w:rsidRPr="005D2CF1" w14:paraId="404259F5" w14:textId="77777777" w:rsidTr="007D6959">
        <w:trPr>
          <w:jc w:val="center"/>
        </w:trPr>
        <w:tc>
          <w:tcPr>
            <w:tcW w:w="2628" w:type="dxa"/>
          </w:tcPr>
          <w:p w14:paraId="3538D8B0" w14:textId="77777777" w:rsidR="00C24DA9" w:rsidRPr="005D2CF1" w:rsidRDefault="00C24DA9" w:rsidP="007D6959">
            <w:pPr>
              <w:pStyle w:val="TAL"/>
            </w:pPr>
            <w:r w:rsidRPr="005D2CF1">
              <w:t>S-NSSAI</w:t>
            </w:r>
          </w:p>
        </w:tc>
        <w:tc>
          <w:tcPr>
            <w:tcW w:w="1701" w:type="dxa"/>
          </w:tcPr>
          <w:p w14:paraId="60DDA63C" w14:textId="77777777" w:rsidR="00C24DA9" w:rsidRPr="005D2CF1" w:rsidRDefault="00C24DA9" w:rsidP="007D6959">
            <w:pPr>
              <w:pStyle w:val="TAC"/>
            </w:pPr>
            <w:r w:rsidRPr="005D2CF1">
              <w:rPr>
                <w:lang w:eastAsia="zh-CN"/>
              </w:rPr>
              <w:t>SMF</w:t>
            </w:r>
          </w:p>
        </w:tc>
        <w:tc>
          <w:tcPr>
            <w:tcW w:w="5463" w:type="dxa"/>
          </w:tcPr>
          <w:p w14:paraId="323F44E2" w14:textId="77777777" w:rsidR="00C24DA9" w:rsidRPr="005D2CF1" w:rsidRDefault="00C24DA9" w:rsidP="007D6959">
            <w:pPr>
              <w:pStyle w:val="TAL"/>
            </w:pPr>
            <w:r w:rsidRPr="005D2CF1">
              <w:t>S-NSSAI for the PDU Session which contains the QoS flow</w:t>
            </w:r>
          </w:p>
        </w:tc>
      </w:tr>
      <w:tr w:rsidR="00C24DA9" w:rsidRPr="005D2CF1" w14:paraId="27D27CE5" w14:textId="77777777" w:rsidTr="007D6959">
        <w:trPr>
          <w:jc w:val="center"/>
        </w:trPr>
        <w:tc>
          <w:tcPr>
            <w:tcW w:w="2628" w:type="dxa"/>
          </w:tcPr>
          <w:p w14:paraId="4C81ED43" w14:textId="77777777" w:rsidR="00C24DA9" w:rsidRPr="005D2CF1" w:rsidRDefault="00C24DA9" w:rsidP="007D6959">
            <w:pPr>
              <w:pStyle w:val="TAL"/>
            </w:pPr>
            <w:r w:rsidRPr="005D2CF1">
              <w:t>Application ID</w:t>
            </w:r>
          </w:p>
        </w:tc>
        <w:tc>
          <w:tcPr>
            <w:tcW w:w="1701" w:type="dxa"/>
          </w:tcPr>
          <w:p w14:paraId="2F77F457" w14:textId="77777777" w:rsidR="00C24DA9" w:rsidRPr="005D2CF1" w:rsidRDefault="00C24DA9" w:rsidP="007D6959">
            <w:pPr>
              <w:pStyle w:val="TAC"/>
            </w:pPr>
            <w:r w:rsidRPr="005D2CF1">
              <w:rPr>
                <w:lang w:eastAsia="zh-CN"/>
              </w:rPr>
              <w:t>SMF</w:t>
            </w:r>
          </w:p>
        </w:tc>
        <w:tc>
          <w:tcPr>
            <w:tcW w:w="5463" w:type="dxa"/>
          </w:tcPr>
          <w:p w14:paraId="27E56EA5" w14:textId="77777777" w:rsidR="00C24DA9" w:rsidRPr="005D2CF1" w:rsidRDefault="00C24DA9" w:rsidP="007D6959">
            <w:pPr>
              <w:pStyle w:val="TAL"/>
            </w:pPr>
            <w:r w:rsidRPr="005D2CF1">
              <w:t>Used by NWDAF to identify the application service provider and application for the QoS flow</w:t>
            </w:r>
          </w:p>
        </w:tc>
      </w:tr>
      <w:tr w:rsidR="00C24DA9" w:rsidRPr="005D2CF1" w14:paraId="41958F83" w14:textId="77777777" w:rsidTr="007D6959">
        <w:trPr>
          <w:jc w:val="center"/>
        </w:trPr>
        <w:tc>
          <w:tcPr>
            <w:tcW w:w="2628" w:type="dxa"/>
          </w:tcPr>
          <w:p w14:paraId="510E2592" w14:textId="77777777" w:rsidR="00C24DA9" w:rsidRPr="005D2CF1" w:rsidRDefault="00C24DA9" w:rsidP="007D6959">
            <w:pPr>
              <w:pStyle w:val="TAL"/>
            </w:pPr>
            <w:r w:rsidRPr="005D2CF1">
              <w:t>IP filter information</w:t>
            </w:r>
          </w:p>
        </w:tc>
        <w:tc>
          <w:tcPr>
            <w:tcW w:w="1701" w:type="dxa"/>
          </w:tcPr>
          <w:p w14:paraId="26C43DB6" w14:textId="77777777" w:rsidR="00C24DA9" w:rsidRPr="005D2CF1" w:rsidRDefault="00C24DA9" w:rsidP="007D6959">
            <w:pPr>
              <w:pStyle w:val="TAC"/>
            </w:pPr>
            <w:r w:rsidRPr="005D2CF1">
              <w:t>SMF</w:t>
            </w:r>
          </w:p>
        </w:tc>
        <w:tc>
          <w:tcPr>
            <w:tcW w:w="5463" w:type="dxa"/>
          </w:tcPr>
          <w:p w14:paraId="518049A1" w14:textId="77777777" w:rsidR="00C24DA9" w:rsidRPr="005D2CF1" w:rsidRDefault="00C24DA9" w:rsidP="007D6959">
            <w:pPr>
              <w:pStyle w:val="TAL"/>
            </w:pPr>
            <w:r w:rsidRPr="005D2CF1">
              <w:t>Provided by the SMF, which is used by NWDAF to identify the service data flow for policy control and/or differentiated charging for the QoS flow</w:t>
            </w:r>
          </w:p>
        </w:tc>
      </w:tr>
      <w:tr w:rsidR="00C24DA9" w:rsidRPr="005D2CF1" w14:paraId="5DD1C5FA" w14:textId="77777777" w:rsidTr="007D6959">
        <w:trPr>
          <w:jc w:val="center"/>
        </w:trPr>
        <w:tc>
          <w:tcPr>
            <w:tcW w:w="2628" w:type="dxa"/>
          </w:tcPr>
          <w:p w14:paraId="21AF6F41" w14:textId="77777777" w:rsidR="00C24DA9" w:rsidRPr="005D2CF1" w:rsidRDefault="00C24DA9" w:rsidP="007D6959">
            <w:pPr>
              <w:pStyle w:val="TAL"/>
            </w:pPr>
            <w:r w:rsidRPr="005D2CF1">
              <w:rPr>
                <w:lang w:eastAsia="zh-CN"/>
              </w:rPr>
              <w:t>QFI</w:t>
            </w:r>
          </w:p>
        </w:tc>
        <w:tc>
          <w:tcPr>
            <w:tcW w:w="1701" w:type="dxa"/>
          </w:tcPr>
          <w:p w14:paraId="624BE235" w14:textId="77777777" w:rsidR="00C24DA9" w:rsidRPr="005D2CF1" w:rsidRDefault="00C24DA9" w:rsidP="007D6959">
            <w:pPr>
              <w:pStyle w:val="TAC"/>
            </w:pPr>
            <w:r w:rsidRPr="005D2CF1">
              <w:rPr>
                <w:lang w:eastAsia="zh-CN"/>
              </w:rPr>
              <w:t>SMF</w:t>
            </w:r>
          </w:p>
        </w:tc>
        <w:tc>
          <w:tcPr>
            <w:tcW w:w="5463" w:type="dxa"/>
          </w:tcPr>
          <w:p w14:paraId="1432040B" w14:textId="77777777" w:rsidR="00C24DA9" w:rsidRPr="005D2CF1" w:rsidRDefault="00C24DA9" w:rsidP="007D6959">
            <w:pPr>
              <w:pStyle w:val="TAL"/>
            </w:pPr>
            <w:r w:rsidRPr="005D2CF1">
              <w:t>QoS Flow Identifier</w:t>
            </w:r>
          </w:p>
        </w:tc>
      </w:tr>
      <w:tr w:rsidR="00C24DA9" w:rsidRPr="005D2CF1" w14:paraId="64C7E761" w14:textId="77777777" w:rsidTr="007D6959">
        <w:trPr>
          <w:jc w:val="center"/>
        </w:trPr>
        <w:tc>
          <w:tcPr>
            <w:tcW w:w="2628" w:type="dxa"/>
          </w:tcPr>
          <w:p w14:paraId="53A4F990" w14:textId="77777777" w:rsidR="00C24DA9" w:rsidRPr="005D2CF1" w:rsidRDefault="00C24DA9" w:rsidP="007D6959">
            <w:pPr>
              <w:pStyle w:val="TAL"/>
            </w:pPr>
            <w:r w:rsidRPr="005D2CF1">
              <w:t>QoS flow Bit Rate</w:t>
            </w:r>
          </w:p>
        </w:tc>
        <w:tc>
          <w:tcPr>
            <w:tcW w:w="1701" w:type="dxa"/>
          </w:tcPr>
          <w:p w14:paraId="7B06D8CF" w14:textId="77777777" w:rsidR="00C24DA9" w:rsidRPr="005D2CF1" w:rsidRDefault="00C24DA9" w:rsidP="007D6959">
            <w:pPr>
              <w:pStyle w:val="TAC"/>
            </w:pPr>
            <w:r w:rsidRPr="005D2CF1">
              <w:t>UPF</w:t>
            </w:r>
          </w:p>
        </w:tc>
        <w:tc>
          <w:tcPr>
            <w:tcW w:w="5463" w:type="dxa"/>
          </w:tcPr>
          <w:p w14:paraId="50B872B0" w14:textId="77777777" w:rsidR="00C24DA9" w:rsidRPr="005D2CF1" w:rsidRDefault="00C24DA9" w:rsidP="007D6959">
            <w:pPr>
              <w:pStyle w:val="TAL"/>
            </w:pPr>
            <w:r w:rsidRPr="005D2CF1">
              <w:t>The observed bit rate</w:t>
            </w:r>
            <w:r w:rsidRPr="005D2CF1" w:rsidDel="00275CB7">
              <w:t xml:space="preserve"> </w:t>
            </w:r>
            <w:r w:rsidRPr="005D2CF1">
              <w:t>for UL direction; and</w:t>
            </w:r>
          </w:p>
          <w:p w14:paraId="4F149C95" w14:textId="77777777" w:rsidR="00C24DA9" w:rsidRPr="005D2CF1" w:rsidRDefault="00C24DA9" w:rsidP="007D6959">
            <w:pPr>
              <w:pStyle w:val="TAL"/>
            </w:pPr>
            <w:r w:rsidRPr="005D2CF1">
              <w:t>The observed bit rate for DL direction</w:t>
            </w:r>
          </w:p>
        </w:tc>
      </w:tr>
      <w:tr w:rsidR="00C24DA9" w:rsidRPr="005D2CF1" w14:paraId="2C83A7DA" w14:textId="77777777" w:rsidTr="007D6959">
        <w:trPr>
          <w:jc w:val="center"/>
        </w:trPr>
        <w:tc>
          <w:tcPr>
            <w:tcW w:w="2628" w:type="dxa"/>
          </w:tcPr>
          <w:p w14:paraId="6404599D" w14:textId="77777777" w:rsidR="00C24DA9" w:rsidRPr="005D2CF1" w:rsidRDefault="00C24DA9" w:rsidP="007D6959">
            <w:pPr>
              <w:pStyle w:val="TAL"/>
            </w:pPr>
            <w:r w:rsidRPr="005D2CF1">
              <w:t>QoS flow Packet Delay</w:t>
            </w:r>
          </w:p>
        </w:tc>
        <w:tc>
          <w:tcPr>
            <w:tcW w:w="1701" w:type="dxa"/>
          </w:tcPr>
          <w:p w14:paraId="15EED306" w14:textId="77777777" w:rsidR="00C24DA9" w:rsidRPr="005D2CF1" w:rsidRDefault="00C24DA9" w:rsidP="007D6959">
            <w:pPr>
              <w:pStyle w:val="TAC"/>
            </w:pPr>
            <w:r w:rsidRPr="005D2CF1">
              <w:t>UPF</w:t>
            </w:r>
          </w:p>
        </w:tc>
        <w:tc>
          <w:tcPr>
            <w:tcW w:w="5463" w:type="dxa"/>
          </w:tcPr>
          <w:p w14:paraId="062251BE" w14:textId="77777777" w:rsidR="00C24DA9" w:rsidRPr="005D2CF1" w:rsidRDefault="00C24DA9" w:rsidP="007D6959">
            <w:pPr>
              <w:pStyle w:val="TAL"/>
            </w:pPr>
            <w:r w:rsidRPr="005D2CF1">
              <w:t>The observed Packet delay for UL direction; and</w:t>
            </w:r>
          </w:p>
          <w:p w14:paraId="6DA6A137" w14:textId="77777777" w:rsidR="00C24DA9" w:rsidRPr="005D2CF1" w:rsidRDefault="00C24DA9" w:rsidP="007D6959">
            <w:pPr>
              <w:pStyle w:val="TAL"/>
            </w:pPr>
            <w:r w:rsidRPr="005D2CF1">
              <w:t>The observed Packet delay for the DL direction</w:t>
            </w:r>
          </w:p>
        </w:tc>
      </w:tr>
      <w:tr w:rsidR="00C24DA9" w:rsidRPr="005D2CF1" w14:paraId="32C34C26" w14:textId="77777777" w:rsidTr="007D6959">
        <w:trPr>
          <w:jc w:val="center"/>
        </w:trPr>
        <w:tc>
          <w:tcPr>
            <w:tcW w:w="2628" w:type="dxa"/>
          </w:tcPr>
          <w:p w14:paraId="51CB2D30" w14:textId="77777777" w:rsidR="00C24DA9" w:rsidRPr="005D2CF1" w:rsidRDefault="00C24DA9" w:rsidP="007D6959">
            <w:pPr>
              <w:pStyle w:val="TAL"/>
            </w:pPr>
            <w:r w:rsidRPr="005D2CF1">
              <w:rPr>
                <w:lang w:eastAsia="ko-KR"/>
              </w:rPr>
              <w:t>Packet transmission</w:t>
            </w:r>
          </w:p>
        </w:tc>
        <w:tc>
          <w:tcPr>
            <w:tcW w:w="1701" w:type="dxa"/>
          </w:tcPr>
          <w:p w14:paraId="7A915FDA" w14:textId="77777777" w:rsidR="00C24DA9" w:rsidRPr="005D2CF1" w:rsidRDefault="00C24DA9" w:rsidP="007D6959">
            <w:pPr>
              <w:pStyle w:val="TAC"/>
            </w:pPr>
            <w:r w:rsidRPr="005D2CF1">
              <w:rPr>
                <w:lang w:eastAsia="ko-KR"/>
              </w:rPr>
              <w:t>UPF</w:t>
            </w:r>
          </w:p>
        </w:tc>
        <w:tc>
          <w:tcPr>
            <w:tcW w:w="5463" w:type="dxa"/>
          </w:tcPr>
          <w:p w14:paraId="36173119" w14:textId="77777777" w:rsidR="00C24DA9" w:rsidRPr="005D2CF1" w:rsidRDefault="00C24DA9" w:rsidP="007D6959">
            <w:pPr>
              <w:pStyle w:val="TAL"/>
            </w:pPr>
            <w:r w:rsidRPr="005D2CF1">
              <w:t>The observed number of packet transmission</w:t>
            </w:r>
          </w:p>
        </w:tc>
      </w:tr>
      <w:tr w:rsidR="00C24DA9" w:rsidRPr="005D2CF1" w14:paraId="1B3B1170" w14:textId="77777777" w:rsidTr="007D6959">
        <w:trPr>
          <w:jc w:val="center"/>
        </w:trPr>
        <w:tc>
          <w:tcPr>
            <w:tcW w:w="2628" w:type="dxa"/>
          </w:tcPr>
          <w:p w14:paraId="094D0CE6" w14:textId="77777777" w:rsidR="00C24DA9" w:rsidRPr="005D2CF1" w:rsidRDefault="00C24DA9" w:rsidP="007D6959">
            <w:pPr>
              <w:pStyle w:val="TAN"/>
            </w:pPr>
            <w:r w:rsidRPr="005D2CF1">
              <w:t>Packet retransmission</w:t>
            </w:r>
          </w:p>
        </w:tc>
        <w:tc>
          <w:tcPr>
            <w:tcW w:w="1701" w:type="dxa"/>
          </w:tcPr>
          <w:p w14:paraId="6BF484C8" w14:textId="7656E752" w:rsidR="00C24DA9" w:rsidRPr="005D2CF1" w:rsidRDefault="00C24DA9" w:rsidP="000615EE">
            <w:pPr>
              <w:pStyle w:val="TAC"/>
            </w:pPr>
            <w:r w:rsidRPr="000615EE">
              <w:t>UPF</w:t>
            </w:r>
            <w:ins w:id="15" w:author="hw user" w:date="2022-08-17T16:56:00Z">
              <w:r w:rsidR="00C86FE8">
                <w:t xml:space="preserve"> </w:t>
              </w:r>
              <w:r w:rsidR="00C86FE8" w:rsidRPr="00ED0B2A">
                <w:rPr>
                  <w:highlight w:val="yellow"/>
                  <w:rPrChange w:id="16" w:author="hw user" w:date="2022-08-17T16:56:00Z">
                    <w:rPr/>
                  </w:rPrChange>
                </w:rPr>
                <w:t>or</w:t>
              </w:r>
              <w:r w:rsidR="00C86FE8">
                <w:t xml:space="preserve"> </w:t>
              </w:r>
            </w:ins>
            <w:ins w:id="17" w:author="Nokia" w:date="2022-06-23T12:16:00Z">
              <w:r w:rsidR="00345C49">
                <w:t>AF</w:t>
              </w:r>
            </w:ins>
          </w:p>
        </w:tc>
        <w:tc>
          <w:tcPr>
            <w:tcW w:w="5463" w:type="dxa"/>
          </w:tcPr>
          <w:p w14:paraId="1E96D376" w14:textId="77777777" w:rsidR="00C24DA9" w:rsidRPr="005D2CF1" w:rsidRDefault="00C24DA9" w:rsidP="007D6959">
            <w:pPr>
              <w:pStyle w:val="TAL"/>
            </w:pPr>
            <w:r w:rsidRPr="005D2CF1">
              <w:t>The observed number of packet retransmission</w:t>
            </w:r>
          </w:p>
        </w:tc>
      </w:tr>
    </w:tbl>
    <w:p w14:paraId="4418B8AC" w14:textId="77777777" w:rsidR="00C24DA9" w:rsidRPr="005D2CF1" w:rsidRDefault="00C24DA9" w:rsidP="00C24DA9">
      <w:pPr>
        <w:pStyle w:val="FP"/>
      </w:pPr>
    </w:p>
    <w:p w14:paraId="0371872A" w14:textId="39915F37" w:rsidR="00C24DA9" w:rsidRPr="005D2CF1" w:rsidRDefault="00C24DA9" w:rsidP="00C24DA9">
      <w:pPr>
        <w:pStyle w:val="NO"/>
      </w:pPr>
      <w:r w:rsidRPr="00C76EE8">
        <w:rPr>
          <w:highlight w:val="yellow"/>
          <w:rPrChange w:id="18" w:author="hw user" w:date="2022-08-17T17:04:00Z">
            <w:rPr/>
          </w:rPrChange>
        </w:rPr>
        <w:t>NOTE 1:</w:t>
      </w:r>
      <w:r w:rsidRPr="00C76EE8">
        <w:rPr>
          <w:highlight w:val="yellow"/>
          <w:rPrChange w:id="19" w:author="hw user" w:date="2022-08-17T17:04:00Z">
            <w:rPr/>
          </w:rPrChange>
        </w:rPr>
        <w:tab/>
        <w:t>How NWDAF collects QoS flow Bit Rate, QoS flow Packet Delay, Packet transmission and Packet retransmission information from UPF is not defined in this R</w:t>
      </w:r>
      <w:bookmarkStart w:id="20" w:name="_GoBack"/>
      <w:bookmarkEnd w:id="20"/>
      <w:r w:rsidRPr="00C76EE8">
        <w:rPr>
          <w:highlight w:val="yellow"/>
          <w:rPrChange w:id="21" w:author="hw user" w:date="2022-08-17T17:04:00Z">
            <w:rPr/>
          </w:rPrChange>
        </w:rPr>
        <w:t>elease of the specification.</w:t>
      </w:r>
    </w:p>
    <w:p w14:paraId="355B0038" w14:textId="13A53FCC" w:rsidR="00C24DA9" w:rsidRPr="005D2CF1" w:rsidRDefault="00C24DA9" w:rsidP="00C24DA9">
      <w:pPr>
        <w:pStyle w:val="NO"/>
      </w:pPr>
      <w:r w:rsidRPr="005D2CF1">
        <w:lastRenderedPageBreak/>
        <w:t>NOTE 2:</w:t>
      </w:r>
      <w:r w:rsidRPr="005D2CF1">
        <w:tab/>
        <w:t xml:space="preserve">Care shall be taken with regards to load and major </w:t>
      </w:r>
      <w:r w:rsidR="005D2CF1" w:rsidRPr="005D2CF1">
        <w:t>signalling</w:t>
      </w:r>
      <w:r w:rsidRPr="005D2CF1">
        <w:t xml:space="preserve"> caused when requesting Any UE. This could be achieved via utilization of some event filters (e.g. Area of Interest for AMF), Analytics Reporting Information (e.g. SUPImax), or sampling ratio as part of Event Reporting Information.</w:t>
      </w:r>
    </w:p>
    <w:p w14:paraId="7F243364" w14:textId="77777777" w:rsidR="00C24DA9" w:rsidRPr="005D2CF1" w:rsidRDefault="00C24DA9" w:rsidP="00C24DA9">
      <w:r w:rsidRPr="005D2CF1">
        <w:t>NWDAF subscribes to the network data from 5GC NF(s) in the Table 6.4.2-2 by invoking Nnf_EventExposure_Subscribe service operation with the following Event IDs as input parameters:</w:t>
      </w:r>
    </w:p>
    <w:p w14:paraId="2AD4755F" w14:textId="77777777" w:rsidR="00C24DA9" w:rsidRPr="005D2CF1" w:rsidRDefault="00C24DA9" w:rsidP="00C24DA9">
      <w:pPr>
        <w:pStyle w:val="B1"/>
      </w:pPr>
      <w:r w:rsidRPr="005D2CF1">
        <w:t>-</w:t>
      </w:r>
      <w:r w:rsidRPr="005D2CF1">
        <w:tab/>
        <w:t>AMF Source: Namf_EventExposure_Subscribe (Event IDs = Location Changes, Area of Interest).</w:t>
      </w:r>
    </w:p>
    <w:p w14:paraId="33A782AC" w14:textId="77777777" w:rsidR="00C24DA9" w:rsidRPr="005D2CF1" w:rsidRDefault="00C24DA9" w:rsidP="00C24DA9">
      <w:pPr>
        <w:pStyle w:val="B1"/>
      </w:pPr>
      <w:r w:rsidRPr="005D2CF1">
        <w:t>-</w:t>
      </w:r>
      <w:r w:rsidRPr="005D2CF1">
        <w:tab/>
        <w:t>SMF Source: Nsmf_EventExposure_Subscribe (Event ID = QFI allocation).</w:t>
      </w:r>
    </w:p>
    <w:p w14:paraId="3C4CCD10" w14:textId="77777777" w:rsidR="00C24DA9" w:rsidRPr="005D2CF1" w:rsidRDefault="00C24DA9" w:rsidP="00C24DA9">
      <w:pPr>
        <w:pStyle w:val="TH"/>
        <w:rPr>
          <w:lang w:eastAsia="zh-CN"/>
        </w:rPr>
      </w:pPr>
      <w:r w:rsidRPr="005D2CF1">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C24DA9" w:rsidRPr="005D2CF1" w14:paraId="6D950925" w14:textId="77777777" w:rsidTr="007D6959">
        <w:trPr>
          <w:jc w:val="center"/>
        </w:trPr>
        <w:tc>
          <w:tcPr>
            <w:tcW w:w="2646" w:type="dxa"/>
          </w:tcPr>
          <w:p w14:paraId="6963AAB6" w14:textId="77777777" w:rsidR="00C24DA9" w:rsidRPr="005D2CF1" w:rsidRDefault="00C24DA9" w:rsidP="007D6959">
            <w:pPr>
              <w:pStyle w:val="TAH"/>
            </w:pPr>
            <w:r w:rsidRPr="005D2CF1">
              <w:t>Information</w:t>
            </w:r>
          </w:p>
        </w:tc>
        <w:tc>
          <w:tcPr>
            <w:tcW w:w="1701" w:type="dxa"/>
          </w:tcPr>
          <w:p w14:paraId="2F990865" w14:textId="77777777" w:rsidR="00C24DA9" w:rsidRPr="005D2CF1" w:rsidRDefault="00C24DA9" w:rsidP="007D6959">
            <w:pPr>
              <w:pStyle w:val="TAH"/>
            </w:pPr>
            <w:r w:rsidRPr="005D2CF1">
              <w:t>Source</w:t>
            </w:r>
          </w:p>
        </w:tc>
        <w:tc>
          <w:tcPr>
            <w:tcW w:w="5481" w:type="dxa"/>
          </w:tcPr>
          <w:p w14:paraId="1CE3E356" w14:textId="77777777" w:rsidR="00C24DA9" w:rsidRPr="005D2CF1" w:rsidRDefault="00C24DA9" w:rsidP="007D6959">
            <w:pPr>
              <w:pStyle w:val="TAH"/>
            </w:pPr>
            <w:r w:rsidRPr="005D2CF1">
              <w:t>Description</w:t>
            </w:r>
          </w:p>
        </w:tc>
      </w:tr>
      <w:tr w:rsidR="00C24DA9" w:rsidRPr="005D2CF1" w14:paraId="3C7CA24D" w14:textId="77777777" w:rsidTr="007D6959">
        <w:trPr>
          <w:jc w:val="center"/>
        </w:trPr>
        <w:tc>
          <w:tcPr>
            <w:tcW w:w="2646" w:type="dxa"/>
          </w:tcPr>
          <w:p w14:paraId="098CC568" w14:textId="77777777" w:rsidR="00C24DA9" w:rsidRPr="005D2CF1" w:rsidRDefault="00C24DA9" w:rsidP="007D6959">
            <w:pPr>
              <w:pStyle w:val="TAL"/>
            </w:pPr>
            <w:r w:rsidRPr="005D2CF1">
              <w:t>Timestamp</w:t>
            </w:r>
          </w:p>
        </w:tc>
        <w:tc>
          <w:tcPr>
            <w:tcW w:w="1701" w:type="dxa"/>
          </w:tcPr>
          <w:p w14:paraId="787DEF15" w14:textId="77777777" w:rsidR="00C24DA9" w:rsidRPr="005D2CF1" w:rsidRDefault="00C24DA9" w:rsidP="007D6959">
            <w:pPr>
              <w:pStyle w:val="TAC"/>
              <w:rPr>
                <w:lang w:eastAsia="zh-CN"/>
              </w:rPr>
            </w:pPr>
            <w:r w:rsidRPr="005D2CF1">
              <w:rPr>
                <w:lang w:eastAsia="zh-CN"/>
              </w:rPr>
              <w:t>OAM</w:t>
            </w:r>
          </w:p>
        </w:tc>
        <w:tc>
          <w:tcPr>
            <w:tcW w:w="5481" w:type="dxa"/>
          </w:tcPr>
          <w:p w14:paraId="124A03B3" w14:textId="77777777" w:rsidR="00C24DA9" w:rsidRPr="005D2CF1" w:rsidRDefault="00C24DA9" w:rsidP="007D6959">
            <w:pPr>
              <w:pStyle w:val="TAL"/>
            </w:pPr>
            <w:r w:rsidRPr="005D2CF1">
              <w:t>A time stamp associated with the collected information.</w:t>
            </w:r>
          </w:p>
        </w:tc>
      </w:tr>
      <w:tr w:rsidR="00C24DA9" w:rsidRPr="005D2CF1" w14:paraId="5645A3A1" w14:textId="77777777" w:rsidTr="007D6959">
        <w:trPr>
          <w:jc w:val="center"/>
        </w:trPr>
        <w:tc>
          <w:tcPr>
            <w:tcW w:w="2646" w:type="dxa"/>
          </w:tcPr>
          <w:p w14:paraId="146B2743" w14:textId="77777777" w:rsidR="00C24DA9" w:rsidRPr="005D2CF1" w:rsidRDefault="00C24DA9" w:rsidP="007D6959">
            <w:pPr>
              <w:pStyle w:val="TAL"/>
            </w:pPr>
            <w:r w:rsidRPr="005D2CF1">
              <w:t>Reference Signal Received Power</w:t>
            </w:r>
          </w:p>
        </w:tc>
        <w:tc>
          <w:tcPr>
            <w:tcW w:w="1701" w:type="dxa"/>
          </w:tcPr>
          <w:p w14:paraId="6DCDED29" w14:textId="77777777" w:rsidR="00C24DA9" w:rsidRPr="005D2CF1" w:rsidRDefault="00C24DA9" w:rsidP="007D6959">
            <w:pPr>
              <w:pStyle w:val="TAC"/>
              <w:rPr>
                <w:lang w:eastAsia="zh-CN"/>
              </w:rPr>
            </w:pPr>
            <w:r w:rsidRPr="005D2CF1">
              <w:rPr>
                <w:lang w:eastAsia="zh-CN"/>
              </w:rPr>
              <w:t>OAM</w:t>
            </w:r>
          </w:p>
        </w:tc>
        <w:tc>
          <w:tcPr>
            <w:tcW w:w="5481" w:type="dxa"/>
          </w:tcPr>
          <w:p w14:paraId="1010241A" w14:textId="77777777" w:rsidR="00C24DA9" w:rsidRPr="005D2CF1" w:rsidRDefault="00C24DA9" w:rsidP="007D6959">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C24DA9" w:rsidRPr="005D2CF1" w14:paraId="15611D9E" w14:textId="77777777" w:rsidTr="007D6959">
        <w:trPr>
          <w:jc w:val="center"/>
        </w:trPr>
        <w:tc>
          <w:tcPr>
            <w:tcW w:w="2646" w:type="dxa"/>
          </w:tcPr>
          <w:p w14:paraId="48A33B71" w14:textId="77777777" w:rsidR="00C24DA9" w:rsidRPr="005D2CF1" w:rsidRDefault="00C24DA9" w:rsidP="007D6959">
            <w:pPr>
              <w:pStyle w:val="TAL"/>
            </w:pPr>
            <w:r w:rsidRPr="005D2CF1">
              <w:t>Reference Signal Received Quality</w:t>
            </w:r>
          </w:p>
        </w:tc>
        <w:tc>
          <w:tcPr>
            <w:tcW w:w="1701" w:type="dxa"/>
          </w:tcPr>
          <w:p w14:paraId="392C43BB" w14:textId="77777777" w:rsidR="00C24DA9" w:rsidRPr="005D2CF1" w:rsidRDefault="00C24DA9" w:rsidP="007D6959">
            <w:pPr>
              <w:pStyle w:val="TAC"/>
              <w:rPr>
                <w:lang w:eastAsia="zh-CN"/>
              </w:rPr>
            </w:pPr>
            <w:r w:rsidRPr="005D2CF1">
              <w:rPr>
                <w:lang w:eastAsia="zh-CN"/>
              </w:rPr>
              <w:t>OAM</w:t>
            </w:r>
          </w:p>
        </w:tc>
        <w:tc>
          <w:tcPr>
            <w:tcW w:w="5481" w:type="dxa"/>
          </w:tcPr>
          <w:p w14:paraId="722F2310" w14:textId="77777777" w:rsidR="00C24DA9" w:rsidRPr="005D2CF1" w:rsidRDefault="00C24DA9" w:rsidP="007D6959">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C24DA9" w:rsidRPr="005D2CF1" w14:paraId="621CA631" w14:textId="77777777" w:rsidTr="007D6959">
        <w:trPr>
          <w:jc w:val="center"/>
        </w:trPr>
        <w:tc>
          <w:tcPr>
            <w:tcW w:w="2646" w:type="dxa"/>
          </w:tcPr>
          <w:p w14:paraId="49B9F32A" w14:textId="77777777" w:rsidR="00C24DA9" w:rsidRPr="005D2CF1" w:rsidRDefault="00C24DA9" w:rsidP="007D6959">
            <w:pPr>
              <w:pStyle w:val="TAL"/>
            </w:pPr>
            <w:r w:rsidRPr="005D2CF1">
              <w:t>Signal-to-noise and interference ratio</w:t>
            </w:r>
          </w:p>
        </w:tc>
        <w:tc>
          <w:tcPr>
            <w:tcW w:w="1701" w:type="dxa"/>
          </w:tcPr>
          <w:p w14:paraId="7DB27802" w14:textId="77777777" w:rsidR="00C24DA9" w:rsidRPr="005D2CF1" w:rsidRDefault="00C24DA9" w:rsidP="007D6959">
            <w:pPr>
              <w:pStyle w:val="TAC"/>
              <w:rPr>
                <w:lang w:eastAsia="zh-CN"/>
              </w:rPr>
            </w:pPr>
            <w:r w:rsidRPr="005D2CF1">
              <w:rPr>
                <w:lang w:eastAsia="zh-CN"/>
              </w:rPr>
              <w:t>OAM</w:t>
            </w:r>
          </w:p>
        </w:tc>
        <w:tc>
          <w:tcPr>
            <w:tcW w:w="5481" w:type="dxa"/>
          </w:tcPr>
          <w:p w14:paraId="42B2D831" w14:textId="77777777" w:rsidR="00C24DA9" w:rsidRPr="005D2CF1" w:rsidRDefault="00C24DA9" w:rsidP="007D6959">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bl>
    <w:p w14:paraId="00209034" w14:textId="77777777" w:rsidR="00C24DA9" w:rsidRPr="005D2CF1" w:rsidRDefault="00C24DA9" w:rsidP="00C24DA9">
      <w:pPr>
        <w:pStyle w:val="FP"/>
      </w:pPr>
    </w:p>
    <w:p w14:paraId="7C48CBAA" w14:textId="77777777" w:rsidR="00C24DA9" w:rsidRPr="005D2CF1" w:rsidRDefault="00C24DA9" w:rsidP="00C24DA9">
      <w:r w:rsidRPr="005D2CF1">
        <w:t>NWDAF subscribes the network data from OAM in the Table 6.4.2-3 by using the services provided by OAM as described in clause 6.2.3.</w:t>
      </w:r>
    </w:p>
    <w:p w14:paraId="0FBA427B" w14:textId="7D118E86" w:rsidR="00C24DA9" w:rsidRPr="005D2CF1" w:rsidRDefault="00C24DA9" w:rsidP="00C24DA9">
      <w:r w:rsidRPr="005D2CF1">
        <w:t xml:space="preserve">The Event Filters for the service data collection from SMF, AMF and AF are defined in </w:t>
      </w:r>
      <w:r w:rsidR="00BC3F68" w:rsidRPr="005D2CF1">
        <w:t>TS</w:t>
      </w:r>
      <w:r w:rsidR="00BC3F68">
        <w:t> </w:t>
      </w:r>
      <w:r w:rsidR="00BC3F68" w:rsidRPr="005D2CF1">
        <w:t>23.502</w:t>
      </w:r>
      <w:r w:rsidR="00BC3F68">
        <w:t> </w:t>
      </w:r>
      <w:r w:rsidR="00BC3F68" w:rsidRPr="005D2CF1">
        <w:t>[</w:t>
      </w:r>
      <w:r w:rsidRPr="005D2CF1">
        <w:t>3].</w:t>
      </w:r>
    </w:p>
    <w:p w14:paraId="779524FF" w14:textId="080084AB" w:rsidR="00C24DA9" w:rsidRDefault="00C24DA9" w:rsidP="00C24DA9">
      <w:r w:rsidRPr="005D2CF1">
        <w:t>The timestamps are provided by each NF to allow correlation of QoS and traffic KPIs. The clock reference is able to know the accuracy of the time and correlate the time series of the data retrieved from each NF.</w:t>
      </w:r>
    </w:p>
    <w:p w14:paraId="16EE566F" w14:textId="29D00ECF" w:rsidR="00345C49" w:rsidRDefault="00345C49" w:rsidP="00C24DA9"/>
    <w:p w14:paraId="36BA8CB1" w14:textId="77777777" w:rsidR="00345C49" w:rsidRPr="008C362F" w:rsidRDefault="00345C49" w:rsidP="00345C4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DD4F63D" w14:textId="77777777" w:rsidR="00345C49" w:rsidRPr="005D2CF1" w:rsidRDefault="00345C49" w:rsidP="00C24DA9"/>
    <w:sectPr w:rsidR="00345C49" w:rsidRPr="005D2CF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32984" w14:textId="77777777" w:rsidR="00AA22F6" w:rsidRDefault="00AA22F6">
      <w:r>
        <w:separator/>
      </w:r>
    </w:p>
  </w:endnote>
  <w:endnote w:type="continuationSeparator" w:id="0">
    <w:p w14:paraId="2CC288F6" w14:textId="77777777" w:rsidR="00AA22F6" w:rsidRDefault="00AA2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445004" w14:textId="77777777" w:rsidR="00597B11" w:rsidRDefault="00597B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6E555A" w14:textId="77777777" w:rsidR="00AA22F6" w:rsidRDefault="00AA22F6">
      <w:r>
        <w:separator/>
      </w:r>
    </w:p>
  </w:footnote>
  <w:footnote w:type="continuationSeparator" w:id="0">
    <w:p w14:paraId="2AA15FE1" w14:textId="77777777" w:rsidR="00AA22F6" w:rsidRDefault="00AA22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929B5" w14:textId="77777777" w:rsidR="00080510" w:rsidRDefault="000805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3EDDC" w14:textId="64A4147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6EE8">
      <w:rPr>
        <w:rFonts w:ascii="Arial" w:hAnsi="Arial" w:cs="Arial" w:hint="eastAsia"/>
        <w:bCs/>
        <w:noProof/>
        <w:sz w:val="18"/>
        <w:szCs w:val="18"/>
        <w:lang w:eastAsia="zh-CN"/>
      </w:rPr>
      <w:t>错误</w:t>
    </w:r>
    <w:r w:rsidR="00C76EE8">
      <w:rPr>
        <w:rFonts w:ascii="Arial" w:hAnsi="Arial" w:cs="Arial" w:hint="eastAsia"/>
        <w:bCs/>
        <w:noProof/>
        <w:sz w:val="18"/>
        <w:szCs w:val="18"/>
        <w:lang w:eastAsia="zh-CN"/>
      </w:rPr>
      <w:t>!</w:t>
    </w:r>
    <w:r w:rsidR="00C76EE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C08DB2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6EE8">
      <w:rPr>
        <w:rFonts w:ascii="Arial" w:hAnsi="Arial" w:cs="Arial"/>
        <w:b/>
        <w:noProof/>
        <w:sz w:val="18"/>
        <w:szCs w:val="18"/>
      </w:rPr>
      <w:t>3</w:t>
    </w:r>
    <w:r>
      <w:rPr>
        <w:rFonts w:ascii="Arial" w:hAnsi="Arial" w:cs="Arial"/>
        <w:b/>
        <w:sz w:val="18"/>
        <w:szCs w:val="18"/>
      </w:rPr>
      <w:fldChar w:fldCharType="end"/>
    </w:r>
  </w:p>
  <w:p w14:paraId="6ACD2769" w14:textId="4B10C6A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6EE8">
      <w:rPr>
        <w:rFonts w:ascii="Arial" w:hAnsi="Arial" w:cs="Arial" w:hint="eastAsia"/>
        <w:bCs/>
        <w:noProof/>
        <w:sz w:val="18"/>
        <w:szCs w:val="18"/>
        <w:lang w:eastAsia="zh-CN"/>
      </w:rPr>
      <w:t>错误</w:t>
    </w:r>
    <w:r w:rsidR="00C76EE8">
      <w:rPr>
        <w:rFonts w:ascii="Arial" w:hAnsi="Arial" w:cs="Arial" w:hint="eastAsia"/>
        <w:bCs/>
        <w:noProof/>
        <w:sz w:val="18"/>
        <w:szCs w:val="18"/>
        <w:lang w:eastAsia="zh-CN"/>
      </w:rPr>
      <w:t>!</w:t>
    </w:r>
    <w:r w:rsidR="00C76EE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B6DCDB8" w14:textId="77777777" w:rsidR="00597B11" w:rsidRDefault="00597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5206A4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28A67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27E5C5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80AFE6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2440FC3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84268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F1254B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0E462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DEF1B8"/>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B70E28E2"/>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9"/>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7"/>
  </w:num>
  <w:num w:numId="10">
    <w:abstractNumId w:val="19"/>
  </w:num>
  <w:num w:numId="11">
    <w:abstractNumId w:val="25"/>
  </w:num>
  <w:num w:numId="12">
    <w:abstractNumId w:val="30"/>
  </w:num>
  <w:num w:numId="13">
    <w:abstractNumId w:val="15"/>
  </w:num>
  <w:num w:numId="14">
    <w:abstractNumId w:val="16"/>
  </w:num>
  <w:num w:numId="15">
    <w:abstractNumId w:val="24"/>
  </w:num>
  <w:num w:numId="16">
    <w:abstractNumId w:val="17"/>
  </w:num>
  <w:num w:numId="17">
    <w:abstractNumId w:val="32"/>
  </w:num>
  <w:num w:numId="18">
    <w:abstractNumId w:val="20"/>
  </w:num>
  <w:num w:numId="19">
    <w:abstractNumId w:val="28"/>
  </w:num>
  <w:num w:numId="20">
    <w:abstractNumId w:val="22"/>
  </w:num>
  <w:num w:numId="21">
    <w:abstractNumId w:val="26"/>
  </w:num>
  <w:num w:numId="22">
    <w:abstractNumId w:val="23"/>
  </w:num>
  <w:num w:numId="23">
    <w:abstractNumId w:val="14"/>
  </w:num>
  <w:num w:numId="24">
    <w:abstractNumId w:val="31"/>
  </w:num>
  <w:num w:numId="25">
    <w:abstractNumId w:val="18"/>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613"/>
    <w:rsid w:val="00017269"/>
    <w:rsid w:val="00033397"/>
    <w:rsid w:val="00040095"/>
    <w:rsid w:val="00051834"/>
    <w:rsid w:val="00054A22"/>
    <w:rsid w:val="000615EE"/>
    <w:rsid w:val="00062023"/>
    <w:rsid w:val="000655A6"/>
    <w:rsid w:val="00080510"/>
    <w:rsid w:val="00080512"/>
    <w:rsid w:val="000C47C3"/>
    <w:rsid w:val="000C6F7F"/>
    <w:rsid w:val="000D58AB"/>
    <w:rsid w:val="00133525"/>
    <w:rsid w:val="001A4C42"/>
    <w:rsid w:val="001A7420"/>
    <w:rsid w:val="001B6637"/>
    <w:rsid w:val="001C21C3"/>
    <w:rsid w:val="001D02C2"/>
    <w:rsid w:val="001F0C1D"/>
    <w:rsid w:val="001F1132"/>
    <w:rsid w:val="001F168B"/>
    <w:rsid w:val="002347A2"/>
    <w:rsid w:val="002675F0"/>
    <w:rsid w:val="002A2C39"/>
    <w:rsid w:val="002B6339"/>
    <w:rsid w:val="002E00EE"/>
    <w:rsid w:val="00312E68"/>
    <w:rsid w:val="003172DC"/>
    <w:rsid w:val="00345C49"/>
    <w:rsid w:val="00350F4F"/>
    <w:rsid w:val="0035462D"/>
    <w:rsid w:val="003765B8"/>
    <w:rsid w:val="00383182"/>
    <w:rsid w:val="003975A7"/>
    <w:rsid w:val="003C3971"/>
    <w:rsid w:val="00423334"/>
    <w:rsid w:val="004345EC"/>
    <w:rsid w:val="00465515"/>
    <w:rsid w:val="004D3578"/>
    <w:rsid w:val="004E213A"/>
    <w:rsid w:val="004F0988"/>
    <w:rsid w:val="004F3340"/>
    <w:rsid w:val="004F4882"/>
    <w:rsid w:val="0053388B"/>
    <w:rsid w:val="00535773"/>
    <w:rsid w:val="00543E6C"/>
    <w:rsid w:val="00565087"/>
    <w:rsid w:val="005834A6"/>
    <w:rsid w:val="00597B11"/>
    <w:rsid w:val="005D2CF1"/>
    <w:rsid w:val="005D2E01"/>
    <w:rsid w:val="005D33A2"/>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C2B40"/>
    <w:rsid w:val="007E5F46"/>
    <w:rsid w:val="007F0F4A"/>
    <w:rsid w:val="008028A4"/>
    <w:rsid w:val="00830747"/>
    <w:rsid w:val="008768CA"/>
    <w:rsid w:val="00894FCE"/>
    <w:rsid w:val="008C384C"/>
    <w:rsid w:val="0090271F"/>
    <w:rsid w:val="00902E23"/>
    <w:rsid w:val="009114D7"/>
    <w:rsid w:val="0091348E"/>
    <w:rsid w:val="00917CCB"/>
    <w:rsid w:val="0092007D"/>
    <w:rsid w:val="0093597A"/>
    <w:rsid w:val="00942EC2"/>
    <w:rsid w:val="009F37B7"/>
    <w:rsid w:val="00A10F02"/>
    <w:rsid w:val="00A164B4"/>
    <w:rsid w:val="00A26956"/>
    <w:rsid w:val="00A27486"/>
    <w:rsid w:val="00A53724"/>
    <w:rsid w:val="00A56066"/>
    <w:rsid w:val="00A73129"/>
    <w:rsid w:val="00A7740B"/>
    <w:rsid w:val="00A82346"/>
    <w:rsid w:val="00A92BA1"/>
    <w:rsid w:val="00AA22F6"/>
    <w:rsid w:val="00AC6BC6"/>
    <w:rsid w:val="00AE65E2"/>
    <w:rsid w:val="00B15449"/>
    <w:rsid w:val="00B42780"/>
    <w:rsid w:val="00B5469C"/>
    <w:rsid w:val="00B93086"/>
    <w:rsid w:val="00BA19ED"/>
    <w:rsid w:val="00BA4B8D"/>
    <w:rsid w:val="00BC0F7D"/>
    <w:rsid w:val="00BC3F68"/>
    <w:rsid w:val="00BD7D31"/>
    <w:rsid w:val="00BE3255"/>
    <w:rsid w:val="00BF128E"/>
    <w:rsid w:val="00C074DD"/>
    <w:rsid w:val="00C13F6D"/>
    <w:rsid w:val="00C1496A"/>
    <w:rsid w:val="00C24DA9"/>
    <w:rsid w:val="00C33079"/>
    <w:rsid w:val="00C45231"/>
    <w:rsid w:val="00C72833"/>
    <w:rsid w:val="00C76EE8"/>
    <w:rsid w:val="00C80F1D"/>
    <w:rsid w:val="00C86FE8"/>
    <w:rsid w:val="00C93F40"/>
    <w:rsid w:val="00CA0BF1"/>
    <w:rsid w:val="00CA3D0C"/>
    <w:rsid w:val="00D03694"/>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54DE"/>
    <w:rsid w:val="00E16509"/>
    <w:rsid w:val="00E44582"/>
    <w:rsid w:val="00E53EE3"/>
    <w:rsid w:val="00E77645"/>
    <w:rsid w:val="00EA15B0"/>
    <w:rsid w:val="00EA5EA7"/>
    <w:rsid w:val="00EC4A25"/>
    <w:rsid w:val="00ED0B2A"/>
    <w:rsid w:val="00ED6551"/>
    <w:rsid w:val="00EF1DC9"/>
    <w:rsid w:val="00F025A2"/>
    <w:rsid w:val="00F04712"/>
    <w:rsid w:val="00F13360"/>
    <w:rsid w:val="00F22EC7"/>
    <w:rsid w:val="00F325C8"/>
    <w:rsid w:val="00F44C5E"/>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1"/>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0"/>
    <w:rsid w:val="004F0988"/>
    <w:pPr>
      <w:spacing w:after="0"/>
    </w:pPr>
    <w:rPr>
      <w:rFonts w:ascii="Segoe UI" w:hAnsi="Segoe UI" w:cs="Segoe UI"/>
      <w:sz w:val="18"/>
      <w:szCs w:val="18"/>
    </w:rPr>
  </w:style>
  <w:style w:type="character" w:customStyle="1" w:styleId="Char0">
    <w:name w:val="批注框文本 Char"/>
    <w:link w:val="a7"/>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rsid w:val="00F13360"/>
    <w:rPr>
      <w:color w:val="954F72" w:themeColor="followedHyperlink"/>
      <w:u w:val="single"/>
    </w:rPr>
  </w:style>
  <w:style w:type="paragraph" w:styleId="ab">
    <w:name w:val="Document Map"/>
    <w:basedOn w:val="a1"/>
    <w:link w:val="Char1"/>
    <w:rsid w:val="00C24DA9"/>
    <w:rPr>
      <w:rFonts w:ascii="宋体" w:eastAsia="宋体"/>
      <w:sz w:val="18"/>
      <w:szCs w:val="18"/>
    </w:rPr>
  </w:style>
  <w:style w:type="character" w:customStyle="1" w:styleId="Char1">
    <w:name w:val="文档结构图 Char"/>
    <w:basedOn w:val="a2"/>
    <w:link w:val="ab"/>
    <w:rsid w:val="00C24DA9"/>
    <w:rPr>
      <w:rFonts w:ascii="宋体" w:eastAsia="宋体"/>
      <w:sz w:val="18"/>
      <w:szCs w:val="18"/>
      <w:lang w:eastAsia="en-US"/>
    </w:rPr>
  </w:style>
  <w:style w:type="paragraph" w:styleId="TOC">
    <w:name w:val="TOC Heading"/>
    <w:basedOn w:val="1"/>
    <w:next w:val="a1"/>
    <w:uiPriority w:val="39"/>
    <w:semiHidden/>
    <w:unhideWhenUsed/>
    <w:qFormat/>
    <w:rsid w:val="00C24DA9"/>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C24DA9"/>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ac">
    <w:name w:val="annotation reference"/>
    <w:rsid w:val="00C24DA9"/>
    <w:rPr>
      <w:sz w:val="21"/>
      <w:szCs w:val="21"/>
    </w:rPr>
  </w:style>
  <w:style w:type="paragraph" w:styleId="ad">
    <w:name w:val="annotation text"/>
    <w:basedOn w:val="a1"/>
    <w:link w:val="Char2"/>
    <w:rsid w:val="00C24DA9"/>
    <w:rPr>
      <w:rFonts w:eastAsia="宋体"/>
    </w:rPr>
  </w:style>
  <w:style w:type="character" w:customStyle="1" w:styleId="Char2">
    <w:name w:val="批注文字 Char"/>
    <w:basedOn w:val="a2"/>
    <w:link w:val="ad"/>
    <w:rsid w:val="00C24DA9"/>
    <w:rPr>
      <w:rFonts w:eastAsia="宋体"/>
      <w:lang w:eastAsia="en-US"/>
    </w:rPr>
  </w:style>
  <w:style w:type="paragraph" w:styleId="ae">
    <w:name w:val="annotation subject"/>
    <w:basedOn w:val="ad"/>
    <w:next w:val="ad"/>
    <w:link w:val="Char3"/>
    <w:rsid w:val="00C24DA9"/>
    <w:rPr>
      <w:b/>
      <w:bCs/>
    </w:rPr>
  </w:style>
  <w:style w:type="character" w:customStyle="1" w:styleId="Char3">
    <w:name w:val="批注主题 Char"/>
    <w:basedOn w:val="Char2"/>
    <w:link w:val="ae"/>
    <w:rsid w:val="00C24DA9"/>
    <w:rPr>
      <w:rFonts w:eastAsia="宋体"/>
      <w:b/>
      <w:bCs/>
      <w:lang w:eastAsia="en-US"/>
    </w:rPr>
  </w:style>
  <w:style w:type="paragraph" w:styleId="af">
    <w:name w:val="List Paragraph"/>
    <w:basedOn w:val="a1"/>
    <w:uiPriority w:val="34"/>
    <w:qFormat/>
    <w:rsid w:val="00C24DA9"/>
    <w:pPr>
      <w:ind w:firstLineChars="200" w:firstLine="420"/>
    </w:pPr>
    <w:rPr>
      <w:rFonts w:eastAsia="宋体"/>
    </w:rPr>
  </w:style>
  <w:style w:type="paragraph" w:styleId="af0">
    <w:name w:val="Title"/>
    <w:basedOn w:val="a1"/>
    <w:next w:val="a1"/>
    <w:link w:val="Char4"/>
    <w:qFormat/>
    <w:rsid w:val="00C24DA9"/>
    <w:pPr>
      <w:spacing w:before="240" w:after="60"/>
      <w:jc w:val="center"/>
      <w:outlineLvl w:val="0"/>
    </w:pPr>
    <w:rPr>
      <w:rFonts w:ascii="Calibri Light" w:eastAsia="宋体" w:hAnsi="Calibri Light"/>
      <w:b/>
      <w:bCs/>
      <w:sz w:val="32"/>
      <w:szCs w:val="32"/>
    </w:rPr>
  </w:style>
  <w:style w:type="character" w:customStyle="1" w:styleId="Char4">
    <w:name w:val="标题 Char"/>
    <w:basedOn w:val="a2"/>
    <w:link w:val="af0"/>
    <w:rsid w:val="00C24DA9"/>
    <w:rPr>
      <w:rFonts w:ascii="Calibri Light" w:eastAsia="宋体" w:hAnsi="Calibri Light"/>
      <w:b/>
      <w:bCs/>
      <w:sz w:val="32"/>
      <w:szCs w:val="32"/>
      <w:lang w:eastAsia="en-US"/>
    </w:rPr>
  </w:style>
  <w:style w:type="character" w:styleId="af1">
    <w:name w:val="Strong"/>
    <w:qFormat/>
    <w:rsid w:val="00C24DA9"/>
    <w:rPr>
      <w:b/>
      <w:bCs/>
    </w:rPr>
  </w:style>
  <w:style w:type="character" w:styleId="af2">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宋体" w:hAnsi="Ericsson Hilda" w:cs="Ericsson Hilda"/>
      <w:color w:val="000000"/>
      <w:sz w:val="24"/>
      <w:szCs w:val="24"/>
      <w:lang w:eastAsia="zh-CN"/>
    </w:rPr>
  </w:style>
  <w:style w:type="character" w:customStyle="1" w:styleId="EXChar">
    <w:name w:val="EX Char"/>
    <w:link w:val="EX"/>
    <w:locked/>
    <w:rsid w:val="00C24DA9"/>
    <w:rPr>
      <w:lang w:eastAsia="en-US"/>
    </w:rPr>
  </w:style>
  <w:style w:type="paragraph" w:styleId="af3">
    <w:name w:val="caption"/>
    <w:basedOn w:val="a1"/>
    <w:next w:val="a1"/>
    <w:qFormat/>
    <w:rsid w:val="00C24DA9"/>
    <w:pPr>
      <w:spacing w:before="120" w:after="120"/>
    </w:pPr>
    <w:rPr>
      <w:rFonts w:eastAsia="宋体"/>
      <w:b/>
    </w:rPr>
  </w:style>
  <w:style w:type="character" w:customStyle="1" w:styleId="NOChar">
    <w:name w:val="NO Char"/>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1Char">
    <w:name w:val="标题 1 Char"/>
    <w:link w:val="1"/>
    <w:rsid w:val="00C24DA9"/>
    <w:rPr>
      <w:rFonts w:ascii="Arial" w:hAnsi="Arial"/>
      <w:sz w:val="36"/>
      <w:lang w:eastAsia="en-US"/>
    </w:rPr>
  </w:style>
  <w:style w:type="paragraph" w:styleId="af4">
    <w:name w:val="Normal (Web)"/>
    <w:basedOn w:val="a1"/>
    <w:uiPriority w:val="99"/>
    <w:unhideWhenUsed/>
    <w:rsid w:val="00C24DA9"/>
    <w:pPr>
      <w:spacing w:before="100" w:beforeAutospacing="1" w:after="100" w:afterAutospacing="1"/>
    </w:pPr>
    <w:rPr>
      <w:rFonts w:ascii="宋体" w:eastAsia="宋体" w:hAnsi="宋体" w:cs="宋体"/>
      <w:sz w:val="24"/>
      <w:szCs w:val="24"/>
      <w:lang w:eastAsia="zh-CN"/>
    </w:rPr>
  </w:style>
  <w:style w:type="character" w:styleId="af5">
    <w:name w:val="footnote reference"/>
    <w:rsid w:val="00C24DA9"/>
    <w:rPr>
      <w:b/>
      <w:position w:val="6"/>
      <w:sz w:val="16"/>
    </w:rPr>
  </w:style>
  <w:style w:type="paragraph" w:styleId="af6">
    <w:name w:val="Bibliography"/>
    <w:basedOn w:val="a1"/>
    <w:next w:val="a1"/>
    <w:uiPriority w:val="37"/>
    <w:semiHidden/>
    <w:unhideWhenUsed/>
    <w:rsid w:val="000615EE"/>
  </w:style>
  <w:style w:type="paragraph" w:styleId="af7">
    <w:name w:val="Block Text"/>
    <w:basedOn w:val="a1"/>
    <w:rsid w:val="000615E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8">
    <w:name w:val="Body Text"/>
    <w:basedOn w:val="a1"/>
    <w:link w:val="Char5"/>
    <w:rsid w:val="000615EE"/>
    <w:pPr>
      <w:spacing w:after="120"/>
    </w:pPr>
  </w:style>
  <w:style w:type="character" w:customStyle="1" w:styleId="Char5">
    <w:name w:val="正文文本 Char"/>
    <w:basedOn w:val="a2"/>
    <w:link w:val="af8"/>
    <w:rsid w:val="000615EE"/>
    <w:rPr>
      <w:lang w:eastAsia="en-US"/>
    </w:rPr>
  </w:style>
  <w:style w:type="paragraph" w:styleId="23">
    <w:name w:val="Body Text 2"/>
    <w:basedOn w:val="a1"/>
    <w:link w:val="2Char"/>
    <w:rsid w:val="000615EE"/>
    <w:pPr>
      <w:spacing w:after="120" w:line="480" w:lineRule="auto"/>
    </w:pPr>
  </w:style>
  <w:style w:type="character" w:customStyle="1" w:styleId="2Char">
    <w:name w:val="正文文本 2 Char"/>
    <w:basedOn w:val="a2"/>
    <w:link w:val="23"/>
    <w:rsid w:val="000615EE"/>
    <w:rPr>
      <w:lang w:eastAsia="en-US"/>
    </w:rPr>
  </w:style>
  <w:style w:type="paragraph" w:styleId="33">
    <w:name w:val="Body Text 3"/>
    <w:basedOn w:val="a1"/>
    <w:link w:val="3Char"/>
    <w:rsid w:val="000615EE"/>
    <w:pPr>
      <w:spacing w:after="120"/>
    </w:pPr>
    <w:rPr>
      <w:sz w:val="16"/>
      <w:szCs w:val="16"/>
    </w:rPr>
  </w:style>
  <w:style w:type="character" w:customStyle="1" w:styleId="3Char">
    <w:name w:val="正文文本 3 Char"/>
    <w:basedOn w:val="a2"/>
    <w:link w:val="33"/>
    <w:rsid w:val="000615EE"/>
    <w:rPr>
      <w:sz w:val="16"/>
      <w:szCs w:val="16"/>
      <w:lang w:eastAsia="en-US"/>
    </w:rPr>
  </w:style>
  <w:style w:type="paragraph" w:styleId="af9">
    <w:name w:val="Body Text First Indent"/>
    <w:basedOn w:val="af8"/>
    <w:link w:val="Char6"/>
    <w:rsid w:val="000615EE"/>
    <w:pPr>
      <w:spacing w:after="180"/>
      <w:ind w:firstLine="360"/>
    </w:pPr>
  </w:style>
  <w:style w:type="character" w:customStyle="1" w:styleId="Char6">
    <w:name w:val="正文首行缩进 Char"/>
    <w:basedOn w:val="Char5"/>
    <w:link w:val="af9"/>
    <w:rsid w:val="000615EE"/>
    <w:rPr>
      <w:lang w:eastAsia="en-US"/>
    </w:rPr>
  </w:style>
  <w:style w:type="paragraph" w:styleId="afa">
    <w:name w:val="Body Text Indent"/>
    <w:basedOn w:val="a1"/>
    <w:link w:val="Char7"/>
    <w:rsid w:val="000615EE"/>
    <w:pPr>
      <w:spacing w:after="120"/>
      <w:ind w:left="283"/>
    </w:pPr>
  </w:style>
  <w:style w:type="character" w:customStyle="1" w:styleId="Char7">
    <w:name w:val="正文文本缩进 Char"/>
    <w:basedOn w:val="a2"/>
    <w:link w:val="afa"/>
    <w:rsid w:val="000615EE"/>
    <w:rPr>
      <w:lang w:eastAsia="en-US"/>
    </w:rPr>
  </w:style>
  <w:style w:type="paragraph" w:styleId="24">
    <w:name w:val="Body Text First Indent 2"/>
    <w:basedOn w:val="afa"/>
    <w:link w:val="2Char0"/>
    <w:rsid w:val="000615EE"/>
    <w:pPr>
      <w:spacing w:after="180"/>
      <w:ind w:left="360" w:firstLine="360"/>
    </w:pPr>
  </w:style>
  <w:style w:type="character" w:customStyle="1" w:styleId="2Char0">
    <w:name w:val="正文首行缩进 2 Char"/>
    <w:basedOn w:val="Char7"/>
    <w:link w:val="24"/>
    <w:rsid w:val="000615EE"/>
    <w:rPr>
      <w:lang w:eastAsia="en-US"/>
    </w:rPr>
  </w:style>
  <w:style w:type="paragraph" w:styleId="25">
    <w:name w:val="Body Text Indent 2"/>
    <w:basedOn w:val="a1"/>
    <w:link w:val="2Char1"/>
    <w:rsid w:val="000615EE"/>
    <w:pPr>
      <w:spacing w:after="120" w:line="480" w:lineRule="auto"/>
      <w:ind w:left="283"/>
    </w:pPr>
  </w:style>
  <w:style w:type="character" w:customStyle="1" w:styleId="2Char1">
    <w:name w:val="正文文本缩进 2 Char"/>
    <w:basedOn w:val="a2"/>
    <w:link w:val="25"/>
    <w:rsid w:val="000615EE"/>
    <w:rPr>
      <w:lang w:eastAsia="en-US"/>
    </w:rPr>
  </w:style>
  <w:style w:type="paragraph" w:styleId="34">
    <w:name w:val="Body Text Indent 3"/>
    <w:basedOn w:val="a1"/>
    <w:link w:val="3Char0"/>
    <w:rsid w:val="000615EE"/>
    <w:pPr>
      <w:spacing w:after="120"/>
      <w:ind w:left="283"/>
    </w:pPr>
    <w:rPr>
      <w:sz w:val="16"/>
      <w:szCs w:val="16"/>
    </w:rPr>
  </w:style>
  <w:style w:type="character" w:customStyle="1" w:styleId="3Char0">
    <w:name w:val="正文文本缩进 3 Char"/>
    <w:basedOn w:val="a2"/>
    <w:link w:val="34"/>
    <w:rsid w:val="000615EE"/>
    <w:rPr>
      <w:sz w:val="16"/>
      <w:szCs w:val="16"/>
      <w:lang w:eastAsia="en-US"/>
    </w:rPr>
  </w:style>
  <w:style w:type="paragraph" w:styleId="afb">
    <w:name w:val="Closing"/>
    <w:basedOn w:val="a1"/>
    <w:link w:val="Char8"/>
    <w:rsid w:val="000615EE"/>
    <w:pPr>
      <w:spacing w:after="0"/>
      <w:ind w:left="4252"/>
    </w:pPr>
  </w:style>
  <w:style w:type="character" w:customStyle="1" w:styleId="Char8">
    <w:name w:val="结束语 Char"/>
    <w:basedOn w:val="a2"/>
    <w:link w:val="afb"/>
    <w:rsid w:val="000615EE"/>
    <w:rPr>
      <w:lang w:eastAsia="en-US"/>
    </w:rPr>
  </w:style>
  <w:style w:type="paragraph" w:styleId="afc">
    <w:name w:val="Date"/>
    <w:basedOn w:val="a1"/>
    <w:next w:val="a1"/>
    <w:link w:val="Char9"/>
    <w:rsid w:val="000615EE"/>
  </w:style>
  <w:style w:type="character" w:customStyle="1" w:styleId="Char9">
    <w:name w:val="日期 Char"/>
    <w:basedOn w:val="a2"/>
    <w:link w:val="afc"/>
    <w:rsid w:val="000615EE"/>
    <w:rPr>
      <w:lang w:eastAsia="en-US"/>
    </w:rPr>
  </w:style>
  <w:style w:type="paragraph" w:styleId="afd">
    <w:name w:val="E-mail Signature"/>
    <w:basedOn w:val="a1"/>
    <w:link w:val="Chara"/>
    <w:rsid w:val="000615EE"/>
    <w:pPr>
      <w:spacing w:after="0"/>
    </w:pPr>
  </w:style>
  <w:style w:type="character" w:customStyle="1" w:styleId="Chara">
    <w:name w:val="电子邮件签名 Char"/>
    <w:basedOn w:val="a2"/>
    <w:link w:val="afd"/>
    <w:rsid w:val="000615EE"/>
    <w:rPr>
      <w:lang w:eastAsia="en-US"/>
    </w:rPr>
  </w:style>
  <w:style w:type="paragraph" w:styleId="afe">
    <w:name w:val="endnote text"/>
    <w:basedOn w:val="a1"/>
    <w:link w:val="Charb"/>
    <w:rsid w:val="000615EE"/>
    <w:pPr>
      <w:spacing w:after="0"/>
    </w:pPr>
  </w:style>
  <w:style w:type="character" w:customStyle="1" w:styleId="Charb">
    <w:name w:val="尾注文本 Char"/>
    <w:basedOn w:val="a2"/>
    <w:link w:val="afe"/>
    <w:rsid w:val="000615EE"/>
    <w:rPr>
      <w:lang w:eastAsia="en-US"/>
    </w:rPr>
  </w:style>
  <w:style w:type="paragraph" w:styleId="aff">
    <w:name w:val="envelope address"/>
    <w:basedOn w:val="a1"/>
    <w:rsid w:val="000615E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1"/>
    <w:rsid w:val="000615EE"/>
    <w:pPr>
      <w:spacing w:after="0"/>
    </w:pPr>
    <w:rPr>
      <w:rFonts w:asciiTheme="majorHAnsi" w:eastAsiaTheme="majorEastAsia" w:hAnsiTheme="majorHAnsi" w:cstheme="majorBidi"/>
    </w:rPr>
  </w:style>
  <w:style w:type="paragraph" w:styleId="aff1">
    <w:name w:val="footnote text"/>
    <w:basedOn w:val="a1"/>
    <w:link w:val="Charc"/>
    <w:rsid w:val="000615EE"/>
    <w:pPr>
      <w:spacing w:after="0"/>
    </w:pPr>
  </w:style>
  <w:style w:type="character" w:customStyle="1" w:styleId="Charc">
    <w:name w:val="脚注文本 Char"/>
    <w:basedOn w:val="a2"/>
    <w:link w:val="aff1"/>
    <w:rsid w:val="000615EE"/>
    <w:rPr>
      <w:lang w:eastAsia="en-US"/>
    </w:rPr>
  </w:style>
  <w:style w:type="paragraph" w:styleId="HTML">
    <w:name w:val="HTML Address"/>
    <w:basedOn w:val="a1"/>
    <w:link w:val="HTMLChar"/>
    <w:rsid w:val="000615EE"/>
    <w:pPr>
      <w:spacing w:after="0"/>
    </w:pPr>
    <w:rPr>
      <w:i/>
      <w:iCs/>
    </w:rPr>
  </w:style>
  <w:style w:type="character" w:customStyle="1" w:styleId="HTMLChar">
    <w:name w:val="HTML 地址 Char"/>
    <w:basedOn w:val="a2"/>
    <w:link w:val="HTML"/>
    <w:rsid w:val="000615EE"/>
    <w:rPr>
      <w:i/>
      <w:iCs/>
      <w:lang w:eastAsia="en-US"/>
    </w:rPr>
  </w:style>
  <w:style w:type="paragraph" w:styleId="HTML0">
    <w:name w:val="HTML Preformatted"/>
    <w:basedOn w:val="a1"/>
    <w:link w:val="HTMLChar0"/>
    <w:rsid w:val="000615EE"/>
    <w:pPr>
      <w:spacing w:after="0"/>
    </w:pPr>
    <w:rPr>
      <w:rFonts w:ascii="Consolas" w:hAnsi="Consolas"/>
    </w:rPr>
  </w:style>
  <w:style w:type="character" w:customStyle="1" w:styleId="HTMLChar0">
    <w:name w:val="HTML 预设格式 Char"/>
    <w:basedOn w:val="a2"/>
    <w:link w:val="HTML0"/>
    <w:rsid w:val="000615EE"/>
    <w:rPr>
      <w:rFonts w:ascii="Consolas" w:hAnsi="Consolas"/>
      <w:lang w:eastAsia="en-US"/>
    </w:rPr>
  </w:style>
  <w:style w:type="paragraph" w:styleId="11">
    <w:name w:val="index 1"/>
    <w:basedOn w:val="a1"/>
    <w:next w:val="a1"/>
    <w:rsid w:val="000615EE"/>
    <w:pPr>
      <w:spacing w:after="0"/>
      <w:ind w:left="200" w:hanging="200"/>
    </w:pPr>
  </w:style>
  <w:style w:type="paragraph" w:styleId="26">
    <w:name w:val="index 2"/>
    <w:basedOn w:val="a1"/>
    <w:next w:val="a1"/>
    <w:rsid w:val="000615EE"/>
    <w:pPr>
      <w:spacing w:after="0"/>
      <w:ind w:left="400" w:hanging="200"/>
    </w:pPr>
  </w:style>
  <w:style w:type="paragraph" w:styleId="35">
    <w:name w:val="index 3"/>
    <w:basedOn w:val="a1"/>
    <w:next w:val="a1"/>
    <w:rsid w:val="000615EE"/>
    <w:pPr>
      <w:spacing w:after="0"/>
      <w:ind w:left="600" w:hanging="200"/>
    </w:pPr>
  </w:style>
  <w:style w:type="paragraph" w:styleId="43">
    <w:name w:val="index 4"/>
    <w:basedOn w:val="a1"/>
    <w:next w:val="a1"/>
    <w:rsid w:val="000615EE"/>
    <w:pPr>
      <w:spacing w:after="0"/>
      <w:ind w:left="800" w:hanging="200"/>
    </w:pPr>
  </w:style>
  <w:style w:type="paragraph" w:styleId="53">
    <w:name w:val="index 5"/>
    <w:basedOn w:val="a1"/>
    <w:next w:val="a1"/>
    <w:rsid w:val="000615EE"/>
    <w:pPr>
      <w:spacing w:after="0"/>
      <w:ind w:left="1000" w:hanging="200"/>
    </w:pPr>
  </w:style>
  <w:style w:type="paragraph" w:styleId="61">
    <w:name w:val="index 6"/>
    <w:basedOn w:val="a1"/>
    <w:next w:val="a1"/>
    <w:rsid w:val="000615EE"/>
    <w:pPr>
      <w:spacing w:after="0"/>
      <w:ind w:left="1200" w:hanging="200"/>
    </w:pPr>
  </w:style>
  <w:style w:type="paragraph" w:styleId="71">
    <w:name w:val="index 7"/>
    <w:basedOn w:val="a1"/>
    <w:next w:val="a1"/>
    <w:rsid w:val="000615EE"/>
    <w:pPr>
      <w:spacing w:after="0"/>
      <w:ind w:left="1400" w:hanging="200"/>
    </w:pPr>
  </w:style>
  <w:style w:type="paragraph" w:styleId="81">
    <w:name w:val="index 8"/>
    <w:basedOn w:val="a1"/>
    <w:next w:val="a1"/>
    <w:rsid w:val="000615EE"/>
    <w:pPr>
      <w:spacing w:after="0"/>
      <w:ind w:left="1600" w:hanging="200"/>
    </w:pPr>
  </w:style>
  <w:style w:type="paragraph" w:styleId="91">
    <w:name w:val="index 9"/>
    <w:basedOn w:val="a1"/>
    <w:next w:val="a1"/>
    <w:rsid w:val="000615EE"/>
    <w:pPr>
      <w:spacing w:after="0"/>
      <w:ind w:left="1800" w:hanging="200"/>
    </w:pPr>
  </w:style>
  <w:style w:type="paragraph" w:styleId="aff2">
    <w:name w:val="index heading"/>
    <w:basedOn w:val="a1"/>
    <w:next w:val="11"/>
    <w:rsid w:val="000615EE"/>
    <w:rPr>
      <w:rFonts w:asciiTheme="majorHAnsi" w:eastAsiaTheme="majorEastAsia" w:hAnsiTheme="majorHAnsi" w:cstheme="majorBidi"/>
      <w:b/>
      <w:bCs/>
    </w:rPr>
  </w:style>
  <w:style w:type="paragraph" w:styleId="aff3">
    <w:name w:val="Intense Quote"/>
    <w:basedOn w:val="a1"/>
    <w:next w:val="a1"/>
    <w:link w:val="Chard"/>
    <w:uiPriority w:val="30"/>
    <w:qFormat/>
    <w:rsid w:val="000615E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2"/>
    <w:link w:val="aff3"/>
    <w:uiPriority w:val="30"/>
    <w:rsid w:val="000615EE"/>
    <w:rPr>
      <w:i/>
      <w:iCs/>
      <w:color w:val="4472C4" w:themeColor="accent1"/>
      <w:lang w:eastAsia="en-US"/>
    </w:rPr>
  </w:style>
  <w:style w:type="paragraph" w:styleId="aff4">
    <w:name w:val="List"/>
    <w:basedOn w:val="a1"/>
    <w:rsid w:val="000615EE"/>
    <w:pPr>
      <w:ind w:left="283" w:hanging="283"/>
      <w:contextualSpacing/>
    </w:pPr>
  </w:style>
  <w:style w:type="paragraph" w:styleId="27">
    <w:name w:val="List 2"/>
    <w:basedOn w:val="a1"/>
    <w:rsid w:val="000615EE"/>
    <w:pPr>
      <w:ind w:left="566" w:hanging="283"/>
      <w:contextualSpacing/>
    </w:pPr>
  </w:style>
  <w:style w:type="paragraph" w:styleId="36">
    <w:name w:val="List 3"/>
    <w:basedOn w:val="a1"/>
    <w:rsid w:val="000615EE"/>
    <w:pPr>
      <w:ind w:left="849" w:hanging="283"/>
      <w:contextualSpacing/>
    </w:pPr>
  </w:style>
  <w:style w:type="paragraph" w:styleId="44">
    <w:name w:val="List 4"/>
    <w:basedOn w:val="a1"/>
    <w:rsid w:val="000615EE"/>
    <w:pPr>
      <w:ind w:left="1132" w:hanging="283"/>
      <w:contextualSpacing/>
    </w:pPr>
  </w:style>
  <w:style w:type="paragraph" w:styleId="54">
    <w:name w:val="List 5"/>
    <w:basedOn w:val="a1"/>
    <w:rsid w:val="000615EE"/>
    <w:pPr>
      <w:ind w:left="1415" w:hanging="283"/>
      <w:contextualSpacing/>
    </w:pPr>
  </w:style>
  <w:style w:type="paragraph" w:styleId="a0">
    <w:name w:val="List Bullet"/>
    <w:basedOn w:val="a1"/>
    <w:rsid w:val="000615EE"/>
    <w:pPr>
      <w:numPr>
        <w:numId w:val="27"/>
      </w:numPr>
      <w:contextualSpacing/>
    </w:pPr>
  </w:style>
  <w:style w:type="paragraph" w:styleId="20">
    <w:name w:val="List Bullet 2"/>
    <w:basedOn w:val="a1"/>
    <w:rsid w:val="000615EE"/>
    <w:pPr>
      <w:numPr>
        <w:numId w:val="28"/>
      </w:numPr>
      <w:contextualSpacing/>
    </w:pPr>
  </w:style>
  <w:style w:type="paragraph" w:styleId="30">
    <w:name w:val="List Bullet 3"/>
    <w:basedOn w:val="a1"/>
    <w:rsid w:val="000615EE"/>
    <w:pPr>
      <w:numPr>
        <w:numId w:val="29"/>
      </w:numPr>
      <w:contextualSpacing/>
    </w:pPr>
  </w:style>
  <w:style w:type="paragraph" w:styleId="40">
    <w:name w:val="List Bullet 4"/>
    <w:basedOn w:val="a1"/>
    <w:rsid w:val="000615EE"/>
    <w:pPr>
      <w:numPr>
        <w:numId w:val="30"/>
      </w:numPr>
      <w:contextualSpacing/>
    </w:pPr>
  </w:style>
  <w:style w:type="paragraph" w:styleId="50">
    <w:name w:val="List Bullet 5"/>
    <w:basedOn w:val="a1"/>
    <w:rsid w:val="000615EE"/>
    <w:pPr>
      <w:numPr>
        <w:numId w:val="31"/>
      </w:numPr>
      <w:contextualSpacing/>
    </w:pPr>
  </w:style>
  <w:style w:type="paragraph" w:styleId="aff5">
    <w:name w:val="List Continue"/>
    <w:basedOn w:val="a1"/>
    <w:rsid w:val="000615EE"/>
    <w:pPr>
      <w:spacing w:after="120"/>
      <w:ind w:left="283"/>
      <w:contextualSpacing/>
    </w:pPr>
  </w:style>
  <w:style w:type="paragraph" w:styleId="28">
    <w:name w:val="List Continue 2"/>
    <w:basedOn w:val="a1"/>
    <w:rsid w:val="000615EE"/>
    <w:pPr>
      <w:spacing w:after="120"/>
      <w:ind w:left="566"/>
      <w:contextualSpacing/>
    </w:pPr>
  </w:style>
  <w:style w:type="paragraph" w:styleId="37">
    <w:name w:val="List Continue 3"/>
    <w:basedOn w:val="a1"/>
    <w:rsid w:val="000615EE"/>
    <w:pPr>
      <w:spacing w:after="120"/>
      <w:ind w:left="849"/>
      <w:contextualSpacing/>
    </w:pPr>
  </w:style>
  <w:style w:type="paragraph" w:styleId="45">
    <w:name w:val="List Continue 4"/>
    <w:basedOn w:val="a1"/>
    <w:rsid w:val="000615EE"/>
    <w:pPr>
      <w:spacing w:after="120"/>
      <w:ind w:left="1132"/>
      <w:contextualSpacing/>
    </w:pPr>
  </w:style>
  <w:style w:type="paragraph" w:styleId="55">
    <w:name w:val="List Continue 5"/>
    <w:basedOn w:val="a1"/>
    <w:rsid w:val="000615EE"/>
    <w:pPr>
      <w:spacing w:after="120"/>
      <w:ind w:left="1415"/>
      <w:contextualSpacing/>
    </w:pPr>
  </w:style>
  <w:style w:type="paragraph" w:styleId="a">
    <w:name w:val="List Number"/>
    <w:basedOn w:val="a1"/>
    <w:rsid w:val="000615EE"/>
    <w:pPr>
      <w:numPr>
        <w:numId w:val="32"/>
      </w:numPr>
      <w:contextualSpacing/>
    </w:pPr>
  </w:style>
  <w:style w:type="paragraph" w:styleId="2">
    <w:name w:val="List Number 2"/>
    <w:basedOn w:val="a1"/>
    <w:rsid w:val="000615EE"/>
    <w:pPr>
      <w:numPr>
        <w:numId w:val="33"/>
      </w:numPr>
      <w:contextualSpacing/>
    </w:pPr>
  </w:style>
  <w:style w:type="paragraph" w:styleId="3">
    <w:name w:val="List Number 3"/>
    <w:basedOn w:val="a1"/>
    <w:rsid w:val="000615EE"/>
    <w:pPr>
      <w:numPr>
        <w:numId w:val="34"/>
      </w:numPr>
      <w:contextualSpacing/>
    </w:pPr>
  </w:style>
  <w:style w:type="paragraph" w:styleId="4">
    <w:name w:val="List Number 4"/>
    <w:basedOn w:val="a1"/>
    <w:rsid w:val="000615EE"/>
    <w:pPr>
      <w:numPr>
        <w:numId w:val="35"/>
      </w:numPr>
      <w:contextualSpacing/>
    </w:pPr>
  </w:style>
  <w:style w:type="paragraph" w:styleId="5">
    <w:name w:val="List Number 5"/>
    <w:basedOn w:val="a1"/>
    <w:rsid w:val="000615EE"/>
    <w:pPr>
      <w:numPr>
        <w:numId w:val="36"/>
      </w:numPr>
      <w:contextualSpacing/>
    </w:pPr>
  </w:style>
  <w:style w:type="paragraph" w:styleId="aff6">
    <w:name w:val="macro"/>
    <w:link w:val="Chare"/>
    <w:rsid w:val="000615E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2"/>
    <w:link w:val="aff6"/>
    <w:rsid w:val="000615EE"/>
    <w:rPr>
      <w:rFonts w:ascii="Consolas" w:hAnsi="Consolas"/>
      <w:lang w:eastAsia="en-US"/>
    </w:rPr>
  </w:style>
  <w:style w:type="paragraph" w:styleId="aff7">
    <w:name w:val="Message Header"/>
    <w:basedOn w:val="a1"/>
    <w:link w:val="Charf"/>
    <w:rsid w:val="000615E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2"/>
    <w:link w:val="aff7"/>
    <w:rsid w:val="000615EE"/>
    <w:rPr>
      <w:rFonts w:asciiTheme="majorHAnsi" w:eastAsiaTheme="majorEastAsia" w:hAnsiTheme="majorHAnsi" w:cstheme="majorBidi"/>
      <w:sz w:val="24"/>
      <w:szCs w:val="24"/>
      <w:shd w:val="pct20" w:color="auto" w:fill="auto"/>
      <w:lang w:eastAsia="en-US"/>
    </w:rPr>
  </w:style>
  <w:style w:type="paragraph" w:styleId="aff8">
    <w:name w:val="No Spacing"/>
    <w:uiPriority w:val="1"/>
    <w:qFormat/>
    <w:rsid w:val="000615EE"/>
    <w:rPr>
      <w:lang w:eastAsia="en-US"/>
    </w:rPr>
  </w:style>
  <w:style w:type="paragraph" w:styleId="aff9">
    <w:name w:val="Normal Indent"/>
    <w:basedOn w:val="a1"/>
    <w:rsid w:val="000615EE"/>
    <w:pPr>
      <w:ind w:left="720"/>
    </w:pPr>
  </w:style>
  <w:style w:type="paragraph" w:styleId="affa">
    <w:name w:val="Note Heading"/>
    <w:basedOn w:val="a1"/>
    <w:next w:val="a1"/>
    <w:link w:val="Charf0"/>
    <w:rsid w:val="000615EE"/>
    <w:pPr>
      <w:spacing w:after="0"/>
    </w:pPr>
  </w:style>
  <w:style w:type="character" w:customStyle="1" w:styleId="Charf0">
    <w:name w:val="注释标题 Char"/>
    <w:basedOn w:val="a2"/>
    <w:link w:val="affa"/>
    <w:rsid w:val="000615EE"/>
    <w:rPr>
      <w:lang w:eastAsia="en-US"/>
    </w:rPr>
  </w:style>
  <w:style w:type="paragraph" w:styleId="affb">
    <w:name w:val="Plain Text"/>
    <w:basedOn w:val="a1"/>
    <w:link w:val="Charf1"/>
    <w:rsid w:val="000615EE"/>
    <w:pPr>
      <w:spacing w:after="0"/>
    </w:pPr>
    <w:rPr>
      <w:rFonts w:ascii="Consolas" w:hAnsi="Consolas"/>
      <w:sz w:val="21"/>
      <w:szCs w:val="21"/>
    </w:rPr>
  </w:style>
  <w:style w:type="character" w:customStyle="1" w:styleId="Charf1">
    <w:name w:val="纯文本 Char"/>
    <w:basedOn w:val="a2"/>
    <w:link w:val="affb"/>
    <w:rsid w:val="000615EE"/>
    <w:rPr>
      <w:rFonts w:ascii="Consolas" w:hAnsi="Consolas"/>
      <w:sz w:val="21"/>
      <w:szCs w:val="21"/>
      <w:lang w:eastAsia="en-US"/>
    </w:rPr>
  </w:style>
  <w:style w:type="paragraph" w:styleId="affc">
    <w:name w:val="Quote"/>
    <w:basedOn w:val="a1"/>
    <w:next w:val="a1"/>
    <w:link w:val="Charf2"/>
    <w:uiPriority w:val="29"/>
    <w:qFormat/>
    <w:rsid w:val="000615EE"/>
    <w:pPr>
      <w:spacing w:before="200" w:after="160"/>
      <w:ind w:left="864" w:right="864"/>
      <w:jc w:val="center"/>
    </w:pPr>
    <w:rPr>
      <w:i/>
      <w:iCs/>
      <w:color w:val="404040" w:themeColor="text1" w:themeTint="BF"/>
    </w:rPr>
  </w:style>
  <w:style w:type="character" w:customStyle="1" w:styleId="Charf2">
    <w:name w:val="引用 Char"/>
    <w:basedOn w:val="a2"/>
    <w:link w:val="affc"/>
    <w:uiPriority w:val="29"/>
    <w:rsid w:val="000615EE"/>
    <w:rPr>
      <w:i/>
      <w:iCs/>
      <w:color w:val="404040" w:themeColor="text1" w:themeTint="BF"/>
      <w:lang w:eastAsia="en-US"/>
    </w:rPr>
  </w:style>
  <w:style w:type="paragraph" w:styleId="affd">
    <w:name w:val="Salutation"/>
    <w:basedOn w:val="a1"/>
    <w:next w:val="a1"/>
    <w:link w:val="Charf3"/>
    <w:rsid w:val="000615EE"/>
  </w:style>
  <w:style w:type="character" w:customStyle="1" w:styleId="Charf3">
    <w:name w:val="称呼 Char"/>
    <w:basedOn w:val="a2"/>
    <w:link w:val="affd"/>
    <w:rsid w:val="000615EE"/>
    <w:rPr>
      <w:lang w:eastAsia="en-US"/>
    </w:rPr>
  </w:style>
  <w:style w:type="paragraph" w:styleId="affe">
    <w:name w:val="Signature"/>
    <w:basedOn w:val="a1"/>
    <w:link w:val="Charf4"/>
    <w:rsid w:val="000615EE"/>
    <w:pPr>
      <w:spacing w:after="0"/>
      <w:ind w:left="4252"/>
    </w:pPr>
  </w:style>
  <w:style w:type="character" w:customStyle="1" w:styleId="Charf4">
    <w:name w:val="签名 Char"/>
    <w:basedOn w:val="a2"/>
    <w:link w:val="affe"/>
    <w:rsid w:val="000615EE"/>
    <w:rPr>
      <w:lang w:eastAsia="en-US"/>
    </w:rPr>
  </w:style>
  <w:style w:type="paragraph" w:styleId="afff">
    <w:name w:val="Subtitle"/>
    <w:basedOn w:val="a1"/>
    <w:next w:val="a1"/>
    <w:link w:val="Charf5"/>
    <w:qFormat/>
    <w:rsid w:val="000615E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2"/>
    <w:link w:val="afff"/>
    <w:rsid w:val="000615EE"/>
    <w:rPr>
      <w:rFonts w:asciiTheme="minorHAnsi" w:eastAsiaTheme="minorEastAsia" w:hAnsiTheme="minorHAnsi" w:cstheme="minorBidi"/>
      <w:color w:val="5A5A5A" w:themeColor="text1" w:themeTint="A5"/>
      <w:spacing w:val="15"/>
      <w:sz w:val="22"/>
      <w:szCs w:val="22"/>
      <w:lang w:eastAsia="en-US"/>
    </w:rPr>
  </w:style>
  <w:style w:type="paragraph" w:styleId="afff0">
    <w:name w:val="table of authorities"/>
    <w:basedOn w:val="a1"/>
    <w:next w:val="a1"/>
    <w:rsid w:val="000615EE"/>
    <w:pPr>
      <w:spacing w:after="0"/>
      <w:ind w:left="200" w:hanging="200"/>
    </w:pPr>
  </w:style>
  <w:style w:type="paragraph" w:styleId="afff1">
    <w:name w:val="table of figures"/>
    <w:basedOn w:val="a1"/>
    <w:next w:val="a1"/>
    <w:rsid w:val="000615EE"/>
    <w:pPr>
      <w:spacing w:after="0"/>
    </w:pPr>
  </w:style>
  <w:style w:type="paragraph" w:styleId="afff2">
    <w:name w:val="toa heading"/>
    <w:basedOn w:val="a1"/>
    <w:next w:val="a1"/>
    <w:rsid w:val="000615EE"/>
    <w:pPr>
      <w:spacing w:before="120"/>
    </w:pPr>
    <w:rPr>
      <w:rFonts w:asciiTheme="majorHAnsi" w:eastAsiaTheme="majorEastAsia" w:hAnsiTheme="majorHAnsi" w:cstheme="majorBidi"/>
      <w:b/>
      <w:bCs/>
      <w:sz w:val="24"/>
      <w:szCs w:val="24"/>
    </w:rPr>
  </w:style>
  <w:style w:type="character" w:customStyle="1" w:styleId="Char">
    <w:name w:val="页眉 Char"/>
    <w:basedOn w:val="a2"/>
    <w:link w:val="a5"/>
    <w:rsid w:val="00080510"/>
    <w:rPr>
      <w:rFonts w:ascii="Arial" w:hAnsi="Arial"/>
      <w:b/>
      <w:sz w:val="18"/>
      <w:lang w:eastAsia="ja-JP"/>
    </w:rPr>
  </w:style>
  <w:style w:type="paragraph" w:customStyle="1" w:styleId="CRCoverPage">
    <w:name w:val="CR Cover Page"/>
    <w:link w:val="CRCoverPageZchn"/>
    <w:rsid w:val="00080510"/>
    <w:pPr>
      <w:spacing w:after="120"/>
    </w:pPr>
    <w:rPr>
      <w:rFonts w:ascii="Arial" w:hAnsi="Arial"/>
      <w:lang w:eastAsia="en-US"/>
    </w:rPr>
  </w:style>
  <w:style w:type="character" w:customStyle="1" w:styleId="CRCoverPageZchn">
    <w:name w:val="CR Cover Page Zchn"/>
    <w:link w:val="CRCoverPage"/>
    <w:rsid w:val="0008051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5AIRPNAIUNRU-2028481721-6707</_dlc_DocId>
    <_dlc_DocIdUrl xmlns="71c5aaf6-e6ce-465b-b873-5148d2a4c105">
      <Url>https://nokia.sharepoint.com/sites/c5g/e2earch/_layouts/15/DocIdRedir.aspx?ID=5AIRPNAIUNRU-2028481721-6707</Url>
      <Description>5AIRPNAIUNRU-2028481721-6707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5E0A5-45CF-418B-A1F8-22C45BDFD835}">
  <ds:schemaRefs>
    <ds:schemaRef ds:uri="http://schemas.microsoft.com/sharepoint/events"/>
  </ds:schemaRefs>
</ds:datastoreItem>
</file>

<file path=customXml/itemProps2.xml><?xml version="1.0" encoding="utf-8"?>
<ds:datastoreItem xmlns:ds="http://schemas.openxmlformats.org/officeDocument/2006/customXml" ds:itemID="{6BFBF2CF-DF2E-4AC2-B0C3-A89E5ABBD3D8}">
  <ds:schemaRefs>
    <ds:schemaRef ds:uri="Microsoft.SharePoint.Taxonomy.ContentTypeSync"/>
  </ds:schemaRefs>
</ds:datastoreItem>
</file>

<file path=customXml/itemProps3.xml><?xml version="1.0" encoding="utf-8"?>
<ds:datastoreItem xmlns:ds="http://schemas.openxmlformats.org/officeDocument/2006/customXml" ds:itemID="{65ED5982-EF17-468E-AC80-DCBF7395CAF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6A48E2-EFEA-414E-AEDC-F232EE3FFE59}">
  <ds:schemaRefs>
    <ds:schemaRef ds:uri="http://schemas.microsoft.com/sharepoint/v3/contenttype/forms"/>
  </ds:schemaRefs>
</ds:datastoreItem>
</file>

<file path=customXml/itemProps5.xml><?xml version="1.0" encoding="utf-8"?>
<ds:datastoreItem xmlns:ds="http://schemas.openxmlformats.org/officeDocument/2006/customXml" ds:itemID="{C548BBF1-044B-43BE-86A0-817132D9E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D21ADB0-A0E6-45AA-8020-CDF465304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1200</Words>
  <Characters>6842</Characters>
  <Application>Microsoft Office Word</Application>
  <DocSecurity>0</DocSecurity>
  <Lines>57</Lines>
  <Paragraphs>16</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23.288</vt:lpstr>
      <vt:lpstr>Aug 17th – 26th, 2022 ; Elbonia                   									(revision of S2-220xx</vt:lpstr>
      <vt:lpstr>        6.4.2	Input Data</vt:lpstr>
    </vt:vector>
  </TitlesOfParts>
  <Company>ETSI</Company>
  <LinksUpToDate>false</LinksUpToDate>
  <CharactersWithSpaces>8026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
  <dc:description/>
  <cp:lastModifiedBy>hw user</cp:lastModifiedBy>
  <cp:revision>12</cp:revision>
  <cp:lastPrinted>2019-02-25T14:05:00Z</cp:lastPrinted>
  <dcterms:created xsi:type="dcterms:W3CDTF">2022-08-17T08:55:00Z</dcterms:created>
  <dcterms:modified xsi:type="dcterms:W3CDTF">2022-08-17T09:04:00Z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74e63924-9f84-455e-a302-7474e1e16345</vt:lpwstr>
  </property>
</Properties>
</file>