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Ericsson MO1" w:date="2022-02-18T15:24:00Z">
        <w:r w:rsidR="005D53B4">
          <w:rPr>
            <w:rFonts w:ascii="Arial" w:hAnsi="Arial" w:cs="Arial"/>
            <w:b/>
            <w:bCs/>
            <w:sz w:val="24"/>
            <w:szCs w:val="24"/>
            <w:lang w:eastAsia="zh-CN"/>
          </w:rPr>
          <w:t>r09</w:t>
        </w:r>
      </w:ins>
      <w:ins w:id="1" w:author="Yuan Tao" w:date="2022-02-15T14:21:00Z">
        <w:del w:id="2" w:author="Ericsson MO1" w:date="2022-02-18T15:24:00Z">
          <w:r w:rsidR="004F7BB1" w:rsidRPr="004F7BB1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3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r0</w:delText>
          </w:r>
        </w:del>
      </w:ins>
      <w:ins w:id="4" w:author="Patrice Hédé" w:date="2022-02-17T19:14:00Z">
        <w:del w:id="5" w:author="Ericsson MO1" w:date="2022-02-18T15:24:00Z">
          <w:r w:rsidR="00187047" w:rsidDel="005D53B4">
            <w:rPr>
              <w:rFonts w:ascii="Arial" w:hAnsi="Arial" w:cs="Arial"/>
              <w:b/>
              <w:bCs/>
              <w:color w:val="FF0000"/>
              <w:sz w:val="24"/>
              <w:szCs w:val="24"/>
              <w:lang w:eastAsia="zh-CN"/>
            </w:rPr>
            <w:delText>7</w:delText>
          </w:r>
        </w:del>
      </w:ins>
      <w:ins w:id="6" w:author="Yuan Tao" w:date="2022-02-18T09:57:00Z">
        <w:del w:id="7" w:author="Ericsson MO1" w:date="2022-02-18T15:24:00Z">
          <w:r w:rsidR="00176BB0" w:rsidDel="005D53B4">
            <w:rPr>
              <w:rFonts w:ascii="Arial" w:hAnsi="Arial" w:cs="Arial" w:hint="eastAsia"/>
              <w:b/>
              <w:bCs/>
              <w:color w:val="FF0000"/>
              <w:sz w:val="24"/>
              <w:szCs w:val="24"/>
              <w:lang w:eastAsia="zh-CN"/>
            </w:rPr>
            <w:delText>8</w:delText>
          </w:r>
        </w:del>
      </w:ins>
    </w:p>
    <w:p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:rsidR="00C05CE4" w:rsidRDefault="00440983" w:rsidP="00C05CE4">
      <w:pPr>
        <w:ind w:left="2127" w:hanging="2127"/>
        <w:rPr>
          <w:ins w:id="8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9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10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11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12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13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Tencent</w:t>
        </w:r>
      </w:ins>
      <w:ins w:id="14" w:author="Ericsson MO1" w:date="2022-02-18T14:57:00Z">
        <w:r w:rsidR="006C521C">
          <w:rPr>
            <w:rFonts w:ascii="Arial" w:hAnsi="Arial" w:cs="Arial"/>
            <w:b/>
            <w:lang w:eastAsia="zh-CN"/>
          </w:rPr>
          <w:t>, Ericsson</w:t>
        </w:r>
      </w:ins>
    </w:p>
    <w:p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:rsidR="00056C4A" w:rsidRDefault="00D2223C" w:rsidP="00056C4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:rsidR="00096996" w:rsidRDefault="00096996" w:rsidP="00096996">
      <w:pPr>
        <w:pStyle w:val="1"/>
        <w:ind w:left="0" w:firstLine="0"/>
        <w:rPr>
          <w:lang w:eastAsia="zh-CN"/>
        </w:rPr>
      </w:pPr>
      <w:r>
        <w:t>Proposal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:rsidR="00674D76" w:rsidRPr="00E63ABF" w:rsidRDefault="00674D76" w:rsidP="00674D76">
      <w:pPr>
        <w:rPr>
          <w:b/>
          <w:lang w:eastAsia="zh-CN"/>
        </w:rPr>
      </w:pPr>
    </w:p>
    <w:p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5" w:name="OLE_LINK7"/>
      <w:bookmarkStart w:id="16" w:name="OLE_LINK8"/>
    </w:p>
    <w:p w:rsidR="003F120E" w:rsidRDefault="003F120E" w:rsidP="003F120E">
      <w:pPr>
        <w:pStyle w:val="1"/>
      </w:pPr>
      <w:bookmarkStart w:id="17" w:name="_Toc93422568"/>
      <w:bookmarkStart w:id="18" w:name="_Toc23255026"/>
      <w:bookmarkStart w:id="19" w:name="_Toc26346390"/>
      <w:bookmarkStart w:id="20" w:name="_Toc26346603"/>
      <w:bookmarkStart w:id="21" w:name="_Toc26773873"/>
      <w:bookmarkStart w:id="22" w:name="_Toc31192309"/>
      <w:bookmarkStart w:id="23" w:name="_Toc31192469"/>
      <w:bookmarkStart w:id="24" w:name="_Toc31192960"/>
      <w:bookmarkStart w:id="25" w:name="_Toc31616139"/>
      <w:bookmarkStart w:id="26" w:name="_Toc31616201"/>
      <w:bookmarkStart w:id="27" w:name="_Toc31616277"/>
      <w:bookmarkStart w:id="28" w:name="_Toc31616353"/>
      <w:bookmarkStart w:id="29" w:name="_Toc43317224"/>
      <w:bookmarkStart w:id="30" w:name="_Toc43374696"/>
      <w:bookmarkStart w:id="31" w:name="_Toc43375157"/>
      <w:bookmarkStart w:id="32" w:name="_Toc43801681"/>
      <w:bookmarkStart w:id="33" w:name="_Toc43805947"/>
      <w:bookmarkStart w:id="34" w:name="_Toc43806254"/>
      <w:bookmarkStart w:id="35" w:name="_Toc50466783"/>
      <w:bookmarkStart w:id="36" w:name="_Toc50468127"/>
      <w:bookmarkStart w:id="37" w:name="_Toc50468397"/>
      <w:bookmarkStart w:id="38" w:name="_Toc50468668"/>
      <w:bookmarkStart w:id="39" w:name="_Toc50630549"/>
      <w:bookmarkStart w:id="40" w:name="_Toc54943898"/>
      <w:bookmarkStart w:id="41" w:name="_Toc54945374"/>
      <w:bookmarkStart w:id="42" w:name="_Toc54945761"/>
      <w:bookmarkStart w:id="43" w:name="_Toc57104567"/>
      <w:bookmarkStart w:id="44" w:name="_Toc57104951"/>
      <w:bookmarkStart w:id="45" w:name="_Toc57106296"/>
      <w:bookmarkStart w:id="46" w:name="_Toc57364420"/>
      <w:bookmarkEnd w:id="15"/>
      <w:bookmarkEnd w:id="16"/>
      <w:r w:rsidRPr="004D3578">
        <w:t>4</w:t>
      </w:r>
      <w:r w:rsidRPr="004D3578">
        <w:tab/>
      </w:r>
      <w:r>
        <w:t xml:space="preserve">Architectural assumptions and </w:t>
      </w:r>
      <w:bookmarkEnd w:id="17"/>
      <w:ins w:id="47" w:author="Yuan Tao" w:date="2022-02-15T11:35:00Z">
        <w:r>
          <w:rPr>
            <w:rFonts w:hint="eastAsia"/>
            <w:lang w:eastAsia="zh-CN"/>
          </w:rPr>
          <w:t xml:space="preserve">requirements </w:t>
        </w:r>
      </w:ins>
      <w:ins w:id="48" w:author="Yuan Tao2" w:date="2022-01-28T13:36:00Z">
        <w:del w:id="49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</w:ins>
    </w:p>
    <w:p w:rsidR="003F120E" w:rsidDel="003F120E" w:rsidRDefault="003F120E" w:rsidP="003F120E">
      <w:pPr>
        <w:pStyle w:val="EditorsNote"/>
        <w:rPr>
          <w:del w:id="50" w:author="Patrice Hédé" w:date="2022-02-17T19:00:00Z"/>
        </w:rPr>
      </w:pPr>
      <w:del w:id="51" w:author="Patrice Hédé" w:date="2022-02-17T19:00:00Z">
        <w:r w:rsidDel="003F120E">
          <w:delText>Editor's note:</w:delText>
        </w:r>
        <w:r w:rsidDel="003F120E">
          <w:tab/>
          <w:delText>This clause will document any architectural assumptions and principles relevant for the whole study</w:delText>
        </w:r>
      </w:del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52" w:author="Yuan Tao" w:date="2022-02-15T11:21:00Z"/>
          <w:rFonts w:ascii="Arial" w:hAnsi="Arial"/>
          <w:color w:val="auto"/>
          <w:sz w:val="32"/>
        </w:rPr>
      </w:pPr>
      <w:bookmarkStart w:id="53" w:name="_Toc9307365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ins w:id="54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53"/>
      </w:ins>
    </w:p>
    <w:p w:rsidR="00C97F1B" w:rsidRPr="0057357B" w:rsidRDefault="00C97F1B" w:rsidP="00C97F1B">
      <w:pPr>
        <w:pStyle w:val="B1"/>
        <w:ind w:left="0" w:firstLine="0"/>
        <w:rPr>
          <w:ins w:id="55" w:author="Yuan Tao2" w:date="2022-01-28T13:36:00Z"/>
          <w:lang w:eastAsia="zh-CN"/>
        </w:rPr>
      </w:pPr>
      <w:ins w:id="56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57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58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59" w:author="Yuan Tao2" w:date="2022-01-28T13:36:00Z">
        <w:r w:rsidRPr="00794BA0">
          <w:rPr>
            <w:lang w:eastAsia="en-GB"/>
          </w:rPr>
          <w:t>:</w:t>
        </w:r>
      </w:ins>
    </w:p>
    <w:p w:rsidR="00000000" w:rsidRDefault="00E63ABF">
      <w:pPr>
        <w:pStyle w:val="B1"/>
        <w:numPr>
          <w:ilvl w:val="0"/>
          <w:numId w:val="47"/>
        </w:numPr>
        <w:rPr>
          <w:ins w:id="60" w:author="Yuan Tao2" w:date="2022-01-28T13:36:00Z"/>
          <w:del w:id="61" w:author="Ericsson MO1" w:date="2022-02-18T15:01:00Z"/>
          <w:rPrChange w:id="62" w:author="Ericsson MO1" w:date="2022-02-18T15:01:00Z">
            <w:rPr>
              <w:ins w:id="63" w:author="Yuan Tao2" w:date="2022-01-28T13:36:00Z"/>
              <w:del w:id="64" w:author="Ericsson MO1" w:date="2022-02-18T15:01:00Z"/>
              <w:lang w:eastAsia="en-GB"/>
            </w:rPr>
          </w:rPrChange>
        </w:rPr>
        <w:pPrChange w:id="65" w:author="Ericsson MO1" w:date="2022-02-18T15:01:00Z">
          <w:pPr>
            <w:pStyle w:val="B1"/>
            <w:ind w:left="0" w:firstLine="420"/>
          </w:pPr>
        </w:pPrChange>
      </w:pPr>
      <w:ins w:id="66" w:author="Yuan Tao2" w:date="2022-01-28T13:36:00Z">
        <w:del w:id="67" w:author="Ericsson MO1" w:date="2022-02-18T15:01:00Z">
          <w:r w:rsidDel="007E515D">
            <w:delText>-</w:delText>
          </w:r>
        </w:del>
      </w:ins>
      <w:ins w:id="68" w:author="Yuan Tao2" w:date="2022-01-28T13:37:00Z">
        <w:del w:id="69" w:author="Ericsson MO1" w:date="2022-02-18T15:00:00Z">
          <w:r w:rsidDel="007E515D">
            <w:rPr>
              <w:rFonts w:hint="eastAsia"/>
            </w:rPr>
            <w:delText xml:space="preserve">   </w:delText>
          </w:r>
        </w:del>
      </w:ins>
      <w:ins w:id="70" w:author="Yuan Tao2" w:date="2022-01-28T13:36:00Z">
        <w:r w:rsidR="004F7BB1">
          <w:rPr>
            <w:rPrChange w:id="71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</w:t>
        </w:r>
        <w:del w:id="72" w:author="Patrice Hédé" w:date="2022-02-17T19:01:00Z">
          <w:r w:rsidR="004F7BB1">
            <w:rPr>
              <w:rPrChange w:id="73" w:author="Michael Starsinic" w:date="2022-02-15T17:20:00Z">
                <w:rPr>
                  <w:lang w:eastAsia="en-GB"/>
                </w:rPr>
              </w:rPrChange>
            </w:rPr>
            <w:delText>will be</w:delText>
          </w:r>
        </w:del>
      </w:ins>
      <w:ins w:id="74" w:author="Patrice Hédé" w:date="2022-02-17T19:01:00Z">
        <w:r w:rsidR="003F120E">
          <w:t>is</w:t>
        </w:r>
      </w:ins>
      <w:ins w:id="75" w:author="Yuan Tao2" w:date="2022-01-28T13:36:00Z">
        <w:r w:rsidR="004F7BB1">
          <w:rPr>
            <w:rPrChange w:id="76" w:author="Michael Starsinic" w:date="2022-02-15T17:20:00Z">
              <w:rPr>
                <w:lang w:eastAsia="en-GB"/>
              </w:rPr>
            </w:rPrChange>
          </w:rPr>
          <w:t xml:space="preserve"> </w:t>
        </w:r>
        <w:del w:id="77" w:author="Michael Starsinic" w:date="2022-02-15T17:19:00Z">
          <w:r w:rsidR="004F7BB1">
            <w:rPr>
              <w:rPrChange w:id="78" w:author="Ericsson MO1" w:date="2022-02-18T15:01:00Z">
                <w:rPr>
                  <w:lang w:eastAsia="en-GB"/>
                </w:rPr>
              </w:rPrChange>
            </w:rPr>
            <w:delText>reused.</w:delText>
          </w:r>
        </w:del>
      </w:ins>
    </w:p>
    <w:p w:rsidR="00000000" w:rsidRDefault="004F7BB1">
      <w:pPr>
        <w:pStyle w:val="B1"/>
        <w:numPr>
          <w:ilvl w:val="0"/>
          <w:numId w:val="47"/>
        </w:numPr>
        <w:rPr>
          <w:ins w:id="79" w:author="Ericsson MO1" w:date="2022-02-18T15:00:00Z"/>
        </w:rPr>
        <w:pPrChange w:id="80" w:author="Ericsson MO1" w:date="2022-02-18T15:01:00Z">
          <w:pPr>
            <w:pStyle w:val="B1"/>
          </w:pPr>
        </w:pPrChange>
      </w:pPr>
      <w:ins w:id="81" w:author="Yuan Tao2" w:date="2022-01-28T13:36:00Z">
        <w:del w:id="82" w:author="Ericsson MO1" w:date="2022-02-18T15:01:00Z">
          <w:r>
            <w:rPr>
              <w:rPrChange w:id="83" w:author="Ericsson MO1" w:date="2022-02-18T15:01:00Z">
                <w:rPr>
                  <w:lang w:eastAsia="en-GB"/>
                </w:rPr>
              </w:rPrChange>
            </w:rPr>
            <w:delText>-</w:delText>
          </w:r>
          <w:r>
            <w:rPr>
              <w:rPrChange w:id="84" w:author="Ericsson MO1" w:date="2022-02-18T15:01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85" w:author="Yuan Tao2" w:date="2022-01-28T14:26:00Z">
        <w:del w:id="86" w:author="Ericsson MO1" w:date="2022-02-18T15:01:00Z">
          <w:r>
            <w:rPr>
              <w:rPrChange w:id="87" w:author="Ericsson MO1" w:date="2022-02-18T15:01:00Z">
                <w:rPr>
                  <w:lang w:eastAsia="zh-CN"/>
                </w:rPr>
              </w:rPrChange>
            </w:rPr>
            <w:delText>specified</w:delText>
          </w:r>
        </w:del>
      </w:ins>
      <w:ins w:id="88" w:author="Yuan Tao2" w:date="2022-01-28T13:36:00Z">
        <w:del w:id="89" w:author="Ericsson MO1" w:date="2022-02-18T15:01:00Z">
          <w:r>
            <w:rPr>
              <w:rPrChange w:id="90" w:author="Ericsson MO1" w:date="2022-02-18T15:01:00Z">
                <w:rPr>
                  <w:lang w:eastAsia="en-GB"/>
                </w:rPr>
              </w:rPrChange>
            </w:rPr>
            <w:delText xml:space="preserve"> in Release 15 -17 </w:delText>
          </w:r>
        </w:del>
        <w:del w:id="91" w:author="Ericsson MO1" w:date="2022-02-18T15:02:00Z">
          <w:r>
            <w:rPr>
              <w:rPrChange w:id="92" w:author="Ericsson MO1" w:date="2022-02-18T15:01:00Z">
                <w:rPr>
                  <w:lang w:eastAsia="en-GB"/>
                </w:rPr>
              </w:rPrChange>
            </w:rPr>
            <w:delText>are</w:delText>
          </w:r>
          <w:r>
            <w:rPr>
              <w:rPrChange w:id="93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r>
          <w:rPr>
            <w:rPrChange w:id="94" w:author="Michael Starsinic" w:date="2022-02-15T17:20:00Z">
              <w:rPr>
                <w:lang w:eastAsia="en-GB"/>
              </w:rPr>
            </w:rPrChange>
          </w:rPr>
          <w:t>used as basis for further potential enhancement.</w:t>
        </w:r>
      </w:ins>
    </w:p>
    <w:p w:rsidR="00000000" w:rsidRDefault="007E515D">
      <w:pPr>
        <w:pStyle w:val="B1"/>
        <w:numPr>
          <w:ilvl w:val="0"/>
          <w:numId w:val="47"/>
        </w:numPr>
        <w:rPr>
          <w:ins w:id="95" w:author="Ericsson MO1" w:date="2022-02-18T14:59:00Z"/>
        </w:rPr>
        <w:pPrChange w:id="96" w:author="Ericsson MO1" w:date="2022-02-18T15:01:00Z">
          <w:pPr>
            <w:ind w:leftChars="200" w:left="600" w:hangingChars="100" w:hanging="200"/>
          </w:pPr>
        </w:pPrChange>
      </w:pPr>
      <w:ins w:id="97" w:author="Ericsson MO1" w:date="2022-02-18T14:59:00Z">
        <w:r>
          <w:t xml:space="preserve">The Edge Hosting Environment (EHE) </w:t>
        </w:r>
      </w:ins>
      <w:ins w:id="98" w:author="Ericsson MO1" w:date="2022-02-18T15:02:00Z">
        <w:r>
          <w:t xml:space="preserve">can be </w:t>
        </w:r>
      </w:ins>
      <w:ins w:id="99" w:author="Ericsson MO1" w:date="2022-02-18T14:59:00Z">
        <w:r>
          <w:t xml:space="preserve">under </w:t>
        </w:r>
      </w:ins>
      <w:ins w:id="100" w:author="Ericsson MO1" w:date="2022-02-18T15:02:00Z">
        <w:r>
          <w:t xml:space="preserve">the </w:t>
        </w:r>
      </w:ins>
      <w:ins w:id="101" w:author="Ericsson MO1" w:date="2022-02-18T14:59:00Z">
        <w:r>
          <w:t xml:space="preserve">control of the </w:t>
        </w:r>
      </w:ins>
      <w:ins w:id="102" w:author="Ericsson MO1" w:date="2022-02-18T15:03:00Z">
        <w:r>
          <w:t xml:space="preserve">serving network </w:t>
        </w:r>
      </w:ins>
      <w:ins w:id="103" w:author="Ericsson MO1" w:date="2022-02-18T14:59:00Z">
        <w:r>
          <w:t>operator</w:t>
        </w:r>
      </w:ins>
      <w:ins w:id="104" w:author="Ericsson MO1" w:date="2022-02-18T15:02:00Z">
        <w:r>
          <w:t>,</w:t>
        </w:r>
      </w:ins>
      <w:ins w:id="105" w:author="Ericsson MO1" w:date="2022-02-18T14:59:00Z">
        <w:r>
          <w:t xml:space="preserve"> </w:t>
        </w:r>
      </w:ins>
      <w:ins w:id="106" w:author="Ericsson MO1" w:date="2022-02-18T15:03:00Z">
        <w:r>
          <w:t>a</w:t>
        </w:r>
      </w:ins>
      <w:ins w:id="107" w:author="Ericsson MO1" w:date="2022-02-18T14:59:00Z">
        <w:r>
          <w:t xml:space="preserve"> 3rd part</w:t>
        </w:r>
      </w:ins>
      <w:ins w:id="108" w:author="Ericsson MO1" w:date="2022-02-18T15:03:00Z">
        <w:r>
          <w:t>y or a group of operators</w:t>
        </w:r>
      </w:ins>
      <w:ins w:id="109" w:author="Ericsson MO1" w:date="2022-02-18T14:59:00Z">
        <w:r>
          <w:t>.</w:t>
        </w:r>
      </w:ins>
    </w:p>
    <w:p w:rsidR="00000000" w:rsidRDefault="004F7BB1">
      <w:pPr>
        <w:pStyle w:val="ab"/>
        <w:numPr>
          <w:ilvl w:val="0"/>
          <w:numId w:val="47"/>
        </w:numPr>
        <w:ind w:firstLineChars="0"/>
        <w:rPr>
          <w:ins w:id="110" w:author="Ericsson MO1" w:date="2022-02-18T14:59:00Z"/>
          <w:rFonts w:eastAsia="SimSun"/>
          <w:lang w:eastAsia="ja-JP"/>
          <w:rPrChange w:id="111" w:author="Ericsson MO1" w:date="2022-02-18T15:01:00Z">
            <w:rPr>
              <w:ins w:id="112" w:author="Ericsson MO1" w:date="2022-02-18T14:59:00Z"/>
              <w:rFonts w:eastAsia="DengXian"/>
              <w:lang w:eastAsia="zh-CN"/>
            </w:rPr>
          </w:rPrChange>
        </w:rPr>
        <w:pPrChange w:id="113" w:author="Ericsson MO1" w:date="2022-02-18T15:01:00Z">
          <w:pPr>
            <w:ind w:firstLineChars="200" w:firstLine="400"/>
          </w:pPr>
        </w:pPrChange>
      </w:pPr>
      <w:ins w:id="114" w:author="Ericsson MO1" w:date="2022-02-18T15:00:00Z">
        <w:r>
          <w:rPr>
            <w:rFonts w:ascii="Times New Roman" w:hAnsi="Times New Roman"/>
            <w:color w:val="000000"/>
            <w:kern w:val="0"/>
            <w:sz w:val="20"/>
            <w:szCs w:val="20"/>
            <w:lang w:val="en-GB" w:eastAsia="ja-JP"/>
            <w:rPrChange w:id="115" w:author="Ericsson MO1" w:date="2022-02-18T15:01:00Z">
              <w:rPr>
                <w:lang w:eastAsia="en-GB"/>
              </w:rPr>
            </w:rPrChange>
          </w:rPr>
          <w:t>T</w:t>
        </w:r>
      </w:ins>
      <w:ins w:id="116" w:author="Ericsson MO1" w:date="2022-02-18T14:59:00Z">
        <w:r w:rsidRPr="004F7BB1">
          <w:rPr>
            <w:rFonts w:ascii="Times New Roman" w:eastAsia="SimSun" w:hAnsi="Times New Roman"/>
            <w:color w:val="000000"/>
            <w:kern w:val="0"/>
            <w:sz w:val="20"/>
            <w:szCs w:val="20"/>
            <w:lang w:val="en-GB" w:eastAsia="ja-JP"/>
            <w:rPrChange w:id="117" w:author="Ericsson MO1" w:date="2022-02-18T15:01:00Z">
              <w:rPr>
                <w:rFonts w:eastAsia="DengXian"/>
              </w:rPr>
            </w:rPrChange>
          </w:rPr>
          <w:t>he solutions should minimize the impact on the application layer.</w:t>
        </w:r>
      </w:ins>
    </w:p>
    <w:p w:rsidR="00000000" w:rsidRDefault="00F171F6">
      <w:pPr>
        <w:pStyle w:val="B1"/>
        <w:rPr>
          <w:ins w:id="118" w:author="Yuan Tao2" w:date="2022-01-28T13:36:00Z"/>
          <w:rPrChange w:id="119" w:author="Michael Starsinic" w:date="2022-02-15T17:20:00Z">
            <w:rPr>
              <w:ins w:id="120" w:author="Yuan Tao2" w:date="2022-01-28T13:36:00Z"/>
              <w:lang w:eastAsia="zh-CN"/>
            </w:rPr>
          </w:rPrChange>
        </w:rPr>
        <w:pPrChange w:id="121" w:author="Michael Starsinic" w:date="2022-02-15T17:20:00Z">
          <w:pPr>
            <w:pStyle w:val="B1"/>
            <w:ind w:left="840" w:hanging="420"/>
          </w:pPr>
        </w:pPrChange>
      </w:pPr>
    </w:p>
    <w:p w:rsidR="00000000" w:rsidRDefault="004F7BB1">
      <w:pPr>
        <w:pStyle w:val="B1"/>
        <w:rPr>
          <w:ins w:id="122" w:author="Yuan Tao2" w:date="2022-01-28T13:36:00Z"/>
          <w:rPrChange w:id="123" w:author="Michael Starsinic" w:date="2022-02-15T17:20:00Z">
            <w:rPr>
              <w:ins w:id="124" w:author="Yuan Tao2" w:date="2022-01-28T13:36:00Z"/>
              <w:lang w:eastAsia="en-GB"/>
            </w:rPr>
          </w:rPrChange>
        </w:rPr>
        <w:pPrChange w:id="125" w:author="Michael Starsinic" w:date="2022-02-15T17:20:00Z">
          <w:pPr>
            <w:pStyle w:val="B1"/>
            <w:ind w:left="840" w:hanging="420"/>
          </w:pPr>
        </w:pPrChange>
      </w:pPr>
      <w:ins w:id="126" w:author="Yuan Tao2" w:date="2022-01-28T13:36:00Z">
        <w:r>
          <w:rPr>
            <w:rPrChange w:id="127" w:author="Michael Starsinic" w:date="2022-02-15T17:20:00Z">
              <w:rPr>
                <w:lang w:eastAsia="en-GB"/>
              </w:rPr>
            </w:rPrChange>
          </w:rPr>
          <w:t>-</w:t>
        </w:r>
        <w:r>
          <w:rPr>
            <w:rPrChange w:id="128" w:author="Michael Starsinic" w:date="2022-02-15T17:20:00Z">
              <w:rPr>
                <w:lang w:eastAsia="en-GB"/>
              </w:rPr>
            </w:rPrChange>
          </w:rPr>
          <w:tab/>
        </w:r>
        <w:bookmarkStart w:id="129" w:name="_Hlk95838207"/>
        <w:r>
          <w:rPr>
            <w:rPrChange w:id="130" w:author="Michael Starsinic" w:date="2022-02-15T17:20:00Z">
              <w:rPr>
                <w:lang w:eastAsia="en-GB"/>
              </w:rPr>
            </w:rPrChange>
          </w:rPr>
          <w:t xml:space="preserve">The architecture shall support scenarios </w:t>
        </w:r>
      </w:ins>
      <w:ins w:id="131" w:author="Nokia" w:date="2022-02-16T10:13:00Z">
        <w:r w:rsidR="00FB27D4">
          <w:t>to support access to</w:t>
        </w:r>
      </w:ins>
      <w:ins w:id="132" w:author="Yuan Tao2" w:date="2022-01-28T13:36:00Z">
        <w:r>
          <w:rPr>
            <w:rPrChange w:id="133" w:author="Michael Starsinic" w:date="2022-02-15T17:20:00Z">
              <w:rPr>
                <w:lang w:eastAsia="en-GB"/>
              </w:rPr>
            </w:rPrChange>
          </w:rPr>
          <w:t xml:space="preserve">accessing the EHE deployed in VPLMN </w:t>
        </w:r>
        <w:r w:rsidRPr="004F7BB1">
          <w:rPr>
            <w:highlight w:val="green"/>
            <w:rPrChange w:id="134" w:author="Michael Starsinic" w:date="2022-02-15T17:20:00Z">
              <w:rPr>
                <w:lang w:eastAsia="en-GB"/>
              </w:rPr>
            </w:rPrChange>
          </w:rPr>
          <w:t>via HR PDU session</w:t>
        </w:r>
        <w:bookmarkEnd w:id="129"/>
        <w:r>
          <w:rPr>
            <w:rPrChange w:id="135" w:author="Michael Starsinic" w:date="2022-02-15T17:20:00Z">
              <w:rPr>
                <w:lang w:eastAsia="en-GB"/>
              </w:rPr>
            </w:rPrChange>
          </w:rPr>
          <w:t>.</w:t>
        </w:r>
      </w:ins>
    </w:p>
    <w:p w:rsidR="00000000" w:rsidRDefault="004F7BB1">
      <w:pPr>
        <w:pStyle w:val="B1"/>
        <w:rPr>
          <w:ins w:id="136" w:author="Yuan Tao2" w:date="2022-01-28T13:36:00Z"/>
          <w:rPrChange w:id="137" w:author="Michael Starsinic" w:date="2022-02-15T17:20:00Z">
            <w:rPr>
              <w:ins w:id="138" w:author="Yuan Tao2" w:date="2022-01-28T13:36:00Z"/>
              <w:lang w:eastAsia="en-GB"/>
            </w:rPr>
          </w:rPrChange>
        </w:rPr>
        <w:pPrChange w:id="139" w:author="Michael Starsinic" w:date="2022-02-15T17:20:00Z">
          <w:pPr>
            <w:pStyle w:val="B1"/>
            <w:ind w:left="0" w:firstLine="420"/>
          </w:pPr>
        </w:pPrChange>
      </w:pPr>
      <w:ins w:id="140" w:author="Yuan Tao2" w:date="2022-01-28T13:36:00Z">
        <w:r>
          <w:rPr>
            <w:rPrChange w:id="141" w:author="Michael Starsinic" w:date="2022-02-15T17:20:00Z">
              <w:rPr>
                <w:lang w:eastAsia="en-GB"/>
              </w:rPr>
            </w:rPrChange>
          </w:rPr>
          <w:t>-</w:t>
        </w:r>
      </w:ins>
      <w:ins w:id="142" w:author="Yuan Tao2" w:date="2022-01-28T13:37:00Z">
        <w:r>
          <w:rPr>
            <w:rPrChange w:id="143" w:author="Michael Starsinic" w:date="2022-02-15T17:20:00Z">
              <w:rPr>
                <w:lang w:eastAsia="zh-CN"/>
              </w:rPr>
            </w:rPrChange>
          </w:rPr>
          <w:t xml:space="preserve">    </w:t>
        </w:r>
      </w:ins>
      <w:ins w:id="144" w:author="Yuan Tao2" w:date="2022-01-28T13:36:00Z">
        <w:r>
          <w:rPr>
            <w:rPrChange w:id="145" w:author="Michael Starsinic" w:date="2022-02-15T17:20:00Z">
              <w:rPr>
                <w:lang w:eastAsia="en-GB"/>
              </w:rPr>
            </w:rPrChange>
          </w:rPr>
          <w:t>The EHE may be under the control of Federated Operators.</w:t>
        </w:r>
      </w:ins>
    </w:p>
    <w:p w:rsidR="00C97F1B" w:rsidRPr="00794BA0" w:rsidRDefault="00C97F1B" w:rsidP="00C97F1B">
      <w:pPr>
        <w:pStyle w:val="B1"/>
        <w:ind w:left="840" w:hanging="420"/>
        <w:rPr>
          <w:ins w:id="146" w:author="Yuan Tao2" w:date="2022-01-28T13:36:00Z"/>
          <w:lang w:eastAsia="en-GB"/>
        </w:rPr>
      </w:pPr>
      <w:ins w:id="147" w:author="Yuan Tao2" w:date="2022-01-28T13:36:00Z">
        <w:r w:rsidRPr="00794BA0">
          <w:rPr>
            <w:lang w:eastAsia="en-GB"/>
          </w:rPr>
          <w:t>-</w:t>
        </w:r>
        <w:r w:rsidRPr="00794BA0">
          <w:rPr>
            <w:lang w:eastAsia="en-GB"/>
          </w:rPr>
          <w:tab/>
          <w:t xml:space="preserve">It shall be possible for an </w:t>
        </w:r>
        <w:r>
          <w:rPr>
            <w:rFonts w:hint="eastAsia"/>
            <w:lang w:eastAsia="zh-CN"/>
          </w:rPr>
          <w:t>UE to be aware whether access 5GS for EC services or use non-3GPP connectivity (e.g. WLAN).</w:t>
        </w:r>
      </w:ins>
    </w:p>
    <w:p w:rsidR="00233F68" w:rsidRPr="00A45427" w:rsidRDefault="004F7BB1" w:rsidP="00233F68">
      <w:pPr>
        <w:ind w:firstLine="420"/>
        <w:rPr>
          <w:ins w:id="148" w:author="Yuan Tao" w:date="2022-02-15T11:24:00Z"/>
          <w:highlight w:val="cyan"/>
          <w:lang w:eastAsia="zh-CN"/>
          <w:rPrChange w:id="149" w:author="cmcc-1" w:date="2022-02-21T14:54:00Z">
            <w:rPr>
              <w:ins w:id="150" w:author="Yuan Tao" w:date="2022-02-15T11:24:00Z"/>
              <w:lang w:eastAsia="en-GB"/>
            </w:rPr>
          </w:rPrChange>
        </w:rPr>
      </w:pPr>
      <w:ins w:id="151" w:author="Yuan Tao" w:date="2022-02-15T11:24:00Z">
        <w:r w:rsidRPr="00A45427">
          <w:rPr>
            <w:highlight w:val="cyan"/>
            <w:lang w:eastAsia="en-GB"/>
            <w:rPrChange w:id="152" w:author="cmcc-1" w:date="2022-02-21T14:54:00Z">
              <w:rPr>
                <w:lang w:eastAsia="en-GB"/>
              </w:rPr>
            </w:rPrChange>
          </w:rPr>
          <w:t>-</w:t>
        </w:r>
      </w:ins>
      <w:ins w:id="153" w:author="Yuan Tao" w:date="2022-02-15T11:25:00Z">
        <w:r w:rsidRPr="00A45427">
          <w:rPr>
            <w:highlight w:val="cyan"/>
            <w:lang w:eastAsia="zh-CN"/>
            <w:rPrChange w:id="154" w:author="cmcc-1" w:date="2022-02-21T14:54:00Z">
              <w:rPr>
                <w:lang w:eastAsia="zh-CN"/>
              </w:rPr>
            </w:rPrChange>
          </w:rPr>
          <w:t xml:space="preserve">    </w:t>
        </w:r>
      </w:ins>
      <w:ins w:id="155" w:author="cmcc-1" w:date="2022-02-16T11:24:00Z">
        <w:r w:rsidR="00540C6E" w:rsidRPr="00A45427">
          <w:rPr>
            <w:rFonts w:hint="eastAsia"/>
            <w:highlight w:val="cyan"/>
            <w:lang w:eastAsia="zh-CN"/>
            <w:rPrChange w:id="156" w:author="cmcc-1" w:date="2022-02-21T14:54:00Z">
              <w:rPr>
                <w:rFonts w:hint="eastAsia"/>
                <w:highlight w:val="yellow"/>
                <w:lang w:eastAsia="zh-CN"/>
              </w:rPr>
            </w:rPrChange>
          </w:rPr>
          <w:t>T</w:t>
        </w:r>
      </w:ins>
      <w:ins w:id="157" w:author="Yuan Tao" w:date="2022-02-15T11:24:00Z">
        <w:r w:rsidRPr="00A45427">
          <w:rPr>
            <w:highlight w:val="cyan"/>
            <w:lang w:eastAsia="en-GB"/>
            <w:rPrChange w:id="158" w:author="cmcc-1" w:date="2022-02-21T14:54:00Z">
              <w:rPr>
                <w:lang w:eastAsia="en-GB"/>
              </w:rPr>
            </w:rPrChange>
          </w:rPr>
          <w:t xml:space="preserve">he EHEs from different operators </w:t>
        </w:r>
      </w:ins>
      <w:ins w:id="159" w:author="cmcc-1" w:date="2022-02-16T11:24:00Z">
        <w:r w:rsidR="00540C6E" w:rsidRPr="00A45427">
          <w:rPr>
            <w:rFonts w:hint="eastAsia"/>
            <w:highlight w:val="cyan"/>
            <w:lang w:eastAsia="zh-CN"/>
            <w:rPrChange w:id="160" w:author="cmcc-1" w:date="2022-02-21T14:54:00Z">
              <w:rPr>
                <w:rFonts w:hint="eastAsia"/>
                <w:highlight w:val="yellow"/>
                <w:lang w:eastAsia="zh-CN"/>
              </w:rPr>
            </w:rPrChange>
          </w:rPr>
          <w:t xml:space="preserve">may or </w:t>
        </w:r>
      </w:ins>
      <w:ins w:id="161" w:author="Yuan Tao" w:date="2022-02-15T11:24:00Z">
        <w:r w:rsidRPr="00A45427">
          <w:rPr>
            <w:highlight w:val="cyan"/>
            <w:lang w:eastAsia="en-GB"/>
            <w:rPrChange w:id="162" w:author="cmcc-1" w:date="2022-02-21T14:54:00Z">
              <w:rPr>
                <w:lang w:eastAsia="en-GB"/>
              </w:rPr>
            </w:rPrChange>
          </w:rPr>
          <w:t>may not be able to communicate with low latency.</w:t>
        </w:r>
      </w:ins>
      <w:ins w:id="163" w:author="cmcc-1" w:date="2022-02-16T11:24:00Z">
        <w:r w:rsidR="00540C6E" w:rsidRPr="00A45427">
          <w:rPr>
            <w:rFonts w:hint="eastAsia"/>
            <w:highlight w:val="cyan"/>
            <w:lang w:eastAsia="zh-CN"/>
            <w:rPrChange w:id="164" w:author="cmcc-1" w:date="2022-02-21T14:54:00Z">
              <w:rPr>
                <w:rFonts w:hint="eastAsia"/>
                <w:highlight w:val="yellow"/>
                <w:lang w:eastAsia="zh-CN"/>
              </w:rPr>
            </w:rPrChange>
          </w:rPr>
          <w:t xml:space="preserve"> Solutions </w:t>
        </w:r>
        <w:r w:rsidRPr="00A45427">
          <w:rPr>
            <w:highlight w:val="cyan"/>
            <w:lang w:eastAsia="zh-CN"/>
            <w:rPrChange w:id="165" w:author="cmcc-1" w:date="2022-02-21T14:54:00Z">
              <w:rPr>
                <w:lang w:eastAsia="zh-CN"/>
              </w:rPr>
            </w:rPrChange>
          </w:rPr>
          <w:t>developed in this TR may support either or both cases</w:t>
        </w:r>
      </w:ins>
    </w:p>
    <w:p w:rsidR="00233F68" w:rsidRPr="00007B69" w:rsidRDefault="004F7BB1" w:rsidP="00233F68">
      <w:pPr>
        <w:ind w:firstLine="420"/>
        <w:rPr>
          <w:ins w:id="166" w:author="Yuan Tao" w:date="2022-02-15T11:24:00Z"/>
          <w:lang w:eastAsia="en-GB"/>
        </w:rPr>
      </w:pPr>
      <w:ins w:id="167" w:author="Yuan Tao" w:date="2022-02-15T11:25:00Z">
        <w:r w:rsidRPr="00A45427">
          <w:rPr>
            <w:highlight w:val="cyan"/>
            <w:lang w:eastAsia="en-GB"/>
            <w:rPrChange w:id="168" w:author="cmcc-1" w:date="2022-02-21T14:54:00Z">
              <w:rPr>
                <w:lang w:eastAsia="en-GB"/>
              </w:rPr>
            </w:rPrChange>
          </w:rPr>
          <w:lastRenderedPageBreak/>
          <w:t>-</w:t>
        </w:r>
        <w:r w:rsidRPr="00A45427">
          <w:rPr>
            <w:highlight w:val="cyan"/>
            <w:lang w:eastAsia="zh-CN"/>
            <w:rPrChange w:id="169" w:author="cmcc-1" w:date="2022-02-21T14:54:00Z">
              <w:rPr>
                <w:lang w:eastAsia="zh-CN"/>
              </w:rPr>
            </w:rPrChange>
          </w:rPr>
          <w:t xml:space="preserve">    </w:t>
        </w:r>
      </w:ins>
      <w:ins w:id="170" w:author="Yuan Tao" w:date="2022-02-15T11:24:00Z">
        <w:r w:rsidRPr="00A45427">
          <w:rPr>
            <w:highlight w:val="cyan"/>
            <w:lang w:eastAsia="en-GB"/>
            <w:rPrChange w:id="171" w:author="cmcc-1" w:date="2022-02-21T14:54:00Z">
              <w:rPr>
                <w:lang w:eastAsia="en-GB"/>
              </w:rPr>
            </w:rPrChange>
          </w:rPr>
          <w:t xml:space="preserve">5G network from one operator </w:t>
        </w:r>
      </w:ins>
      <w:ins w:id="172" w:author="cmcc-1" w:date="2022-02-16T11:24:00Z">
        <w:r w:rsidR="00540C6E" w:rsidRPr="00A45427">
          <w:rPr>
            <w:rFonts w:hint="eastAsia"/>
            <w:highlight w:val="cyan"/>
            <w:lang w:eastAsia="zh-CN"/>
            <w:rPrChange w:id="173" w:author="cmcc-1" w:date="2022-02-21T14:54:00Z">
              <w:rPr>
                <w:rFonts w:hint="eastAsia"/>
                <w:highlight w:val="yellow"/>
                <w:lang w:eastAsia="zh-CN"/>
              </w:rPr>
            </w:rPrChange>
          </w:rPr>
          <w:t xml:space="preserve">may or </w:t>
        </w:r>
      </w:ins>
      <w:ins w:id="174" w:author="Yuan Tao" w:date="2022-02-15T11:24:00Z">
        <w:r w:rsidRPr="00A45427">
          <w:rPr>
            <w:highlight w:val="cyan"/>
            <w:lang w:eastAsia="en-GB"/>
            <w:rPrChange w:id="175" w:author="cmcc-1" w:date="2022-02-21T14:54:00Z">
              <w:rPr>
                <w:lang w:eastAsia="en-GB"/>
              </w:rPr>
            </w:rPrChange>
          </w:rPr>
          <w:t xml:space="preserve">may not be able to </w:t>
        </w:r>
        <w:del w:id="176" w:author="cmcc-1" w:date="2022-02-21T14:53:00Z">
          <w:r w:rsidRPr="00A45427" w:rsidDel="009743E3">
            <w:rPr>
              <w:rFonts w:hint="eastAsia"/>
              <w:highlight w:val="cyan"/>
              <w:lang w:eastAsia="zh-CN"/>
              <w:rPrChange w:id="177" w:author="cmcc-1" w:date="2022-02-21T14:54:00Z">
                <w:rPr>
                  <w:lang w:eastAsia="en-GB"/>
                </w:rPr>
              </w:rPrChange>
            </w:rPr>
            <w:delText>visit</w:delText>
          </w:r>
        </w:del>
      </w:ins>
      <w:ins w:id="178" w:author="cmcc-1" w:date="2022-02-21T14:53:00Z">
        <w:r w:rsidR="009743E3" w:rsidRPr="00A45427">
          <w:rPr>
            <w:rFonts w:hint="eastAsia"/>
            <w:highlight w:val="cyan"/>
            <w:lang w:eastAsia="zh-CN"/>
            <w:rPrChange w:id="179" w:author="cmcc-1" w:date="2022-02-21T14:54:00Z">
              <w:rPr>
                <w:rFonts w:hint="eastAsia"/>
                <w:highlight w:val="yellow"/>
                <w:lang w:eastAsia="zh-CN"/>
              </w:rPr>
            </w:rPrChange>
          </w:rPr>
          <w:t>access</w:t>
        </w:r>
      </w:ins>
      <w:ins w:id="180" w:author="Yuan Tao" w:date="2022-02-15T11:24:00Z">
        <w:r w:rsidRPr="00A45427">
          <w:rPr>
            <w:highlight w:val="cyan"/>
            <w:lang w:eastAsia="en-GB"/>
            <w:rPrChange w:id="181" w:author="cmcc-1" w:date="2022-02-21T14:54:00Z">
              <w:rPr>
                <w:lang w:eastAsia="en-GB"/>
              </w:rPr>
            </w:rPrChange>
          </w:rPr>
          <w:t xml:space="preserve"> the EHE from another operator.</w:t>
        </w:r>
      </w:ins>
      <w:ins w:id="182" w:author="cmcc-1" w:date="2022-02-16T11:24:00Z">
        <w:r w:rsidRPr="00A45427">
          <w:rPr>
            <w:highlight w:val="cyan"/>
            <w:rPrChange w:id="183" w:author="cmcc-1" w:date="2022-02-21T14:54:00Z">
              <w:rPr/>
            </w:rPrChange>
          </w:rPr>
          <w:t xml:space="preserve"> </w:t>
        </w:r>
        <w:r w:rsidRPr="00A45427">
          <w:rPr>
            <w:highlight w:val="cyan"/>
            <w:lang w:eastAsia="en-GB"/>
            <w:rPrChange w:id="184" w:author="cmcc-1" w:date="2022-02-21T14:54:00Z">
              <w:rPr>
                <w:lang w:eastAsia="en-GB"/>
              </w:rPr>
            </w:rPrChange>
          </w:rPr>
          <w:t>Solutions developed in this TR may support either or both cases</w:t>
        </w:r>
      </w:ins>
    </w:p>
    <w:p w:rsidR="005F6A9D" w:rsidRPr="00233F68" w:rsidRDefault="005F6A9D" w:rsidP="00ED26D0">
      <w:pPr>
        <w:pStyle w:val="B1"/>
        <w:rPr>
          <w:ins w:id="185" w:author="Yuan Tao" w:date="2022-02-15T11:21:00Z"/>
          <w:lang w:eastAsia="zh-CN"/>
        </w:rPr>
      </w:pPr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186" w:author="Yuan Tao" w:date="2022-02-15T11:21:00Z"/>
          <w:rFonts w:ascii="Arial" w:hAnsi="Arial"/>
          <w:color w:val="auto"/>
          <w:sz w:val="32"/>
        </w:rPr>
      </w:pPr>
      <w:bookmarkStart w:id="187" w:name="_Toc93073657"/>
      <w:ins w:id="188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187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:rsidR="00000000" w:rsidRDefault="007E515D">
      <w:pPr>
        <w:pStyle w:val="EditorsNote"/>
        <w:rPr>
          <w:ins w:id="189" w:author="Ericsson MO1" w:date="2022-02-18T15:04:00Z"/>
          <w:lang w:eastAsia="en-GB"/>
        </w:rPr>
        <w:pPrChange w:id="190" w:author="Ericsson MO1" w:date="2022-02-18T15:04:00Z">
          <w:pPr>
            <w:pStyle w:val="B1"/>
          </w:pPr>
        </w:pPrChange>
      </w:pPr>
      <w:ins w:id="191" w:author="Ericsson MO1" w:date="2022-02-18T15:04:00Z">
        <w:r>
          <w:rPr>
            <w:lang w:eastAsia="en-GB"/>
          </w:rPr>
          <w:t>Editor’s Note: This chapter will document</w:t>
        </w:r>
      </w:ins>
      <w:ins w:id="192" w:author="Ericsson MO1" w:date="2022-02-18T15:05:00Z">
        <w:r>
          <w:rPr>
            <w:lang w:eastAsia="en-GB"/>
          </w:rPr>
          <w:t xml:space="preserve"> agreed architecture requirements</w:t>
        </w:r>
      </w:ins>
    </w:p>
    <w:p w:rsidR="00233F68" w:rsidDel="007E515D" w:rsidRDefault="00233F68" w:rsidP="00ED26D0">
      <w:pPr>
        <w:pStyle w:val="B1"/>
        <w:rPr>
          <w:ins w:id="193" w:author="Yuan Tao" w:date="2022-02-15T11:22:00Z"/>
          <w:del w:id="194" w:author="Ericsson MO1" w:date="2022-02-18T15:04:00Z"/>
          <w:lang w:eastAsia="zh-CN"/>
        </w:rPr>
      </w:pPr>
      <w:ins w:id="195" w:author="Yuan Tao" w:date="2022-02-15T11:22:00Z">
        <w:del w:id="196" w:author="Ericsson MO1" w:date="2022-02-18T15:04:00Z">
          <w:r w:rsidRPr="00794BA0" w:rsidDel="007E515D">
            <w:rPr>
              <w:lang w:eastAsia="en-GB"/>
            </w:rPr>
            <w:delText xml:space="preserve">The architecture for support of Edge Computing in 5GC shall be based on the following architecture </w:delText>
          </w:r>
          <w:r w:rsidDel="007E515D">
            <w:rPr>
              <w:rFonts w:hint="eastAsia"/>
              <w:lang w:eastAsia="zh-CN"/>
            </w:rPr>
            <w:delText>requirem</w:delText>
          </w:r>
        </w:del>
      </w:ins>
      <w:ins w:id="197" w:author="Yuan Tao" w:date="2022-02-15T11:23:00Z">
        <w:del w:id="198" w:author="Ericsson MO1" w:date="2022-02-18T15:04:00Z">
          <w:r w:rsidDel="007E515D">
            <w:rPr>
              <w:rFonts w:hint="eastAsia"/>
              <w:lang w:eastAsia="zh-CN"/>
            </w:rPr>
            <w:delText>e</w:delText>
          </w:r>
        </w:del>
      </w:ins>
      <w:ins w:id="199" w:author="Yuan Tao" w:date="2022-02-15T11:22:00Z">
        <w:del w:id="200" w:author="Ericsson MO1" w:date="2022-02-18T15:04:00Z">
          <w:r w:rsidDel="007E515D">
            <w:rPr>
              <w:rFonts w:hint="eastAsia"/>
              <w:lang w:eastAsia="zh-CN"/>
            </w:rPr>
            <w:delText>nts</w:delText>
          </w:r>
          <w:r w:rsidRPr="00794BA0" w:rsidDel="007E515D">
            <w:rPr>
              <w:lang w:eastAsia="en-GB"/>
            </w:rPr>
            <w:delText>:</w:delText>
          </w:r>
        </w:del>
      </w:ins>
    </w:p>
    <w:p w:rsidR="00EB25AF" w:rsidDel="007E515D" w:rsidRDefault="00F8547C" w:rsidP="00F8547C">
      <w:pPr>
        <w:ind w:leftChars="200" w:left="600" w:hangingChars="100" w:hanging="200"/>
        <w:rPr>
          <w:ins w:id="201" w:author="Yuan Tao" w:date="2022-02-18T09:27:00Z"/>
          <w:del w:id="202" w:author="Ericsson MO1" w:date="2022-02-18T15:04:00Z"/>
          <w:lang w:eastAsia="zh-CN"/>
        </w:rPr>
      </w:pPr>
      <w:ins w:id="203" w:author="Yuan Tao" w:date="2022-02-15T11:33:00Z">
        <w:del w:id="204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Del="007E515D">
            <w:delText>The solutions should be applied to the Edge Hosting Environment (EHE) which is under control of either the operator or 3rd parties.</w:delText>
          </w:r>
        </w:del>
      </w:ins>
      <w:ins w:id="205" w:author="Yuan Tao" w:date="2022-02-18T09:26:00Z">
        <w:del w:id="206" w:author="Ericsson MO1" w:date="2022-02-18T15:04:00Z">
          <w:r w:rsidR="00EB25AF" w:rsidRPr="00EB25AF" w:rsidDel="007E515D">
            <w:rPr>
              <w:rFonts w:hint="eastAsia"/>
              <w:lang w:eastAsia="zh-CN"/>
            </w:rPr>
            <w:delText xml:space="preserve"> </w:delText>
          </w:r>
        </w:del>
      </w:ins>
    </w:p>
    <w:p w:rsidR="00F8547C" w:rsidRPr="00DA5C11" w:rsidDel="007E515D" w:rsidRDefault="004F7BB1" w:rsidP="00F8547C">
      <w:pPr>
        <w:ind w:leftChars="200" w:left="600" w:hangingChars="100" w:hanging="200"/>
        <w:rPr>
          <w:ins w:id="207" w:author="Yuan Tao" w:date="2022-02-15T11:33:00Z"/>
          <w:del w:id="208" w:author="Ericsson MO1" w:date="2022-02-18T15:04:00Z"/>
          <w:rFonts w:eastAsia="DengXian"/>
          <w:lang w:eastAsia="zh-CN"/>
        </w:rPr>
      </w:pPr>
      <w:ins w:id="209" w:author="Yuan Tao" w:date="2022-02-18T09:27:00Z">
        <w:del w:id="210" w:author="Ericsson MO1" w:date="2022-02-18T15:04:00Z">
          <w:r w:rsidRPr="004F7BB1">
            <w:rPr>
              <w:highlight w:val="cyan"/>
              <w:lang w:eastAsia="en-GB"/>
              <w:rPrChange w:id="211" w:author="Yuan Tao" w:date="2022-02-18T09:28:00Z">
                <w:rPr>
                  <w:lang w:eastAsia="en-GB"/>
                </w:rPr>
              </w:rPrChange>
            </w:rPr>
            <w:delText>-</w:delText>
          </w:r>
          <w:r w:rsidRPr="004F7BB1">
            <w:rPr>
              <w:highlight w:val="cyan"/>
              <w:lang w:eastAsia="zh-CN"/>
              <w:rPrChange w:id="212" w:author="Yuan Tao" w:date="2022-02-18T09:28:00Z">
                <w:rPr>
                  <w:lang w:eastAsia="zh-CN"/>
                </w:rPr>
              </w:rPrChange>
            </w:rPr>
            <w:delText xml:space="preserve">   </w:delText>
          </w:r>
        </w:del>
      </w:ins>
      <w:ins w:id="213" w:author="Yuan Tao" w:date="2022-02-18T09:36:00Z">
        <w:del w:id="214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The solutions should be possible</w:delText>
          </w:r>
        </w:del>
      </w:ins>
      <w:ins w:id="215" w:author="Yuan Tao" w:date="2022-02-18T09:26:00Z">
        <w:del w:id="216" w:author="Ericsson MO1" w:date="2022-02-18T15:04:00Z">
          <w:r w:rsidRPr="004F7BB1">
            <w:rPr>
              <w:highlight w:val="cyan"/>
              <w:lang w:eastAsia="zh-CN"/>
              <w:rPrChange w:id="217" w:author="Yuan Tao" w:date="2022-02-18T09:28:00Z">
                <w:rPr>
                  <w:lang w:eastAsia="zh-CN"/>
                </w:rPr>
              </w:rPrChange>
            </w:rPr>
            <w:delText xml:space="preserve"> to support an </w:delText>
          </w:r>
          <w:r w:rsidRPr="004F7BB1">
            <w:rPr>
              <w:highlight w:val="cyan"/>
              <w:rPrChange w:id="218" w:author="Yuan Tao" w:date="2022-02-18T09:28:00Z">
                <w:rPr/>
              </w:rPrChange>
            </w:rPr>
            <w:delText>Edge Hosting Environment (EHE)</w:delText>
          </w:r>
        </w:del>
      </w:ins>
      <w:ins w:id="219" w:author="Yuan Tao" w:date="2022-02-18T09:27:00Z">
        <w:del w:id="220" w:author="Ericsson MO1" w:date="2022-02-18T15:04:00Z">
          <w:r w:rsidRPr="004F7BB1">
            <w:rPr>
              <w:highlight w:val="cyan"/>
              <w:lang w:eastAsia="zh-CN"/>
              <w:rPrChange w:id="221" w:author="Yuan Tao" w:date="2022-02-18T09:28:00Z">
                <w:rPr>
                  <w:lang w:eastAsia="zh-CN"/>
                </w:rPr>
              </w:rPrChange>
            </w:rPr>
            <w:delText xml:space="preserve"> which</w:delText>
          </w:r>
        </w:del>
      </w:ins>
      <w:ins w:id="222" w:author="Yuan Tao" w:date="2022-02-18T09:26:00Z">
        <w:del w:id="223" w:author="Ericsson MO1" w:date="2022-02-18T15:04:00Z">
          <w:r w:rsidRPr="004F7BB1">
            <w:rPr>
              <w:highlight w:val="cyan"/>
              <w:lang w:eastAsia="zh-CN"/>
              <w:rPrChange w:id="224" w:author="Yuan Tao" w:date="2022-02-18T09:28:00Z">
                <w:rPr>
                  <w:lang w:eastAsia="zh-CN"/>
                </w:rPr>
              </w:rPrChange>
            </w:rPr>
            <w:delText xml:space="preserve"> is under control of </w:delText>
          </w:r>
        </w:del>
      </w:ins>
      <w:ins w:id="225" w:author="Yuan Tao" w:date="2022-02-18T09:29:00Z">
        <w:del w:id="226" w:author="Ericsson MO1" w:date="2022-02-18T15:04:00Z">
          <w:r w:rsidR="00EB25AF" w:rsidDel="007E515D">
            <w:rPr>
              <w:rFonts w:hint="eastAsia"/>
              <w:highlight w:val="cyan"/>
              <w:lang w:eastAsia="zh-CN"/>
            </w:rPr>
            <w:delText xml:space="preserve">a </w:delText>
          </w:r>
        </w:del>
      </w:ins>
      <w:ins w:id="227" w:author="Yuan Tao" w:date="2022-02-18T09:35:00Z">
        <w:del w:id="228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group</w:delText>
          </w:r>
        </w:del>
      </w:ins>
      <w:ins w:id="229" w:author="Yuan Tao" w:date="2022-02-18T09:29:00Z">
        <w:del w:id="230" w:author="Ericsson MO1" w:date="2022-02-18T15:04:00Z">
          <w:r w:rsidR="00EB25AF" w:rsidDel="007E515D">
            <w:rPr>
              <w:rFonts w:hint="eastAsia"/>
              <w:highlight w:val="cyan"/>
              <w:lang w:eastAsia="zh-CN"/>
            </w:rPr>
            <w:delText xml:space="preserve"> of</w:delText>
          </w:r>
        </w:del>
      </w:ins>
      <w:ins w:id="231" w:author="Yuan Tao" w:date="2022-02-18T09:26:00Z">
        <w:del w:id="232" w:author="Ericsson MO1" w:date="2022-02-18T15:04:00Z">
          <w:r w:rsidRPr="004F7BB1">
            <w:rPr>
              <w:highlight w:val="cyan"/>
              <w:lang w:eastAsia="zh-CN"/>
              <w:rPrChange w:id="233" w:author="Yuan Tao" w:date="2022-02-18T09:28:00Z">
                <w:rPr>
                  <w:lang w:eastAsia="zh-CN"/>
                </w:rPr>
              </w:rPrChange>
            </w:rPr>
            <w:delText xml:space="preserve"> operators.</w:delText>
          </w:r>
        </w:del>
      </w:ins>
    </w:p>
    <w:p w:rsidR="00F8547C" w:rsidRPr="00B9735E" w:rsidDel="007E515D" w:rsidRDefault="00F8547C" w:rsidP="00F8547C">
      <w:pPr>
        <w:ind w:firstLineChars="200" w:firstLine="400"/>
        <w:rPr>
          <w:ins w:id="234" w:author="Yuan Tao" w:date="2022-02-15T11:33:00Z"/>
          <w:del w:id="235" w:author="Ericsson MO1" w:date="2022-02-18T15:04:00Z"/>
          <w:rFonts w:eastAsia="DengXian"/>
          <w:lang w:eastAsia="zh-CN"/>
        </w:rPr>
      </w:pPr>
      <w:ins w:id="236" w:author="Yuan Tao" w:date="2022-02-15T11:33:00Z">
        <w:del w:id="237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RPr="00B9735E" w:rsidDel="007E515D">
            <w:rPr>
              <w:rFonts w:eastAsia="DengXian" w:hint="eastAsia"/>
              <w:lang w:eastAsia="zh-CN"/>
            </w:rPr>
            <w:delText>T</w:delText>
          </w:r>
          <w:r w:rsidRPr="00B9735E" w:rsidDel="007E515D">
            <w:rPr>
              <w:rFonts w:eastAsia="DengXian"/>
              <w:lang w:eastAsia="zh-CN"/>
            </w:rPr>
            <w:delText>he solutions should minimize the impact on the application layer.</w:delText>
          </w:r>
        </w:del>
      </w:ins>
    </w:p>
    <w:p w:rsidR="00233F68" w:rsidDel="009C7B37" w:rsidRDefault="00233F68" w:rsidP="00F8547C">
      <w:pPr>
        <w:pStyle w:val="B1"/>
        <w:ind w:leftChars="200" w:left="400" w:firstLine="0"/>
        <w:rPr>
          <w:ins w:id="238" w:author="Yuan Tao" w:date="2022-02-15T11:27:00Z"/>
          <w:del w:id="239" w:author="Patrice Hédé" w:date="2022-02-17T19:11:00Z"/>
          <w:lang w:eastAsia="zh-CN"/>
        </w:rPr>
      </w:pPr>
      <w:ins w:id="240" w:author="Yuan Tao" w:date="2022-02-15T11:23:00Z">
        <w:del w:id="241" w:author="Patrice Hédé" w:date="2022-02-17T19:11:00Z">
          <w:r w:rsidDel="009C7B37">
            <w:rPr>
              <w:lang w:eastAsia="en-GB"/>
            </w:rPr>
            <w:delText>-</w:delText>
          </w:r>
          <w:r w:rsidDel="009C7B37">
            <w:rPr>
              <w:rFonts w:hint="eastAsia"/>
              <w:lang w:eastAsia="zh-CN"/>
            </w:rPr>
            <w:delText xml:space="preserve">   </w:delText>
          </w:r>
          <w:r w:rsidRPr="00794BA0" w:rsidDel="009C7B37">
            <w:rPr>
              <w:lang w:eastAsia="en-GB"/>
            </w:rPr>
            <w:delText>It shall be possible for a</w:delText>
          </w:r>
          <w:r w:rsidR="004F7BB1" w:rsidRPr="004F7BB1">
            <w:rPr>
              <w:highlight w:val="yellow"/>
              <w:lang w:eastAsia="en-GB"/>
              <w:rPrChange w:id="242" w:author="Qualcomm User 0215" w:date="2022-02-15T08:31:00Z">
                <w:rPr>
                  <w:lang w:eastAsia="en-GB"/>
                </w:rPr>
              </w:rPrChange>
            </w:rPr>
            <w:delText>n</w:delText>
          </w:r>
          <w:r w:rsidRPr="00794BA0" w:rsidDel="009C7B37">
            <w:rPr>
              <w:lang w:eastAsia="en-GB"/>
            </w:rPr>
            <w:delText xml:space="preserve"> </w:delText>
          </w:r>
          <w:r w:rsidDel="009C7B37">
            <w:rPr>
              <w:rFonts w:hint="eastAsia"/>
              <w:lang w:eastAsia="zh-CN"/>
            </w:rPr>
            <w:delText xml:space="preserve">UE to be aware whether </w:delText>
          </w:r>
        </w:del>
      </w:ins>
      <w:ins w:id="243" w:author="Qualcomm User 0215" w:date="2022-02-15T08:32:00Z">
        <w:del w:id="244" w:author="Patrice Hédé" w:date="2022-02-17T19:11:00Z">
          <w:r w:rsidR="004F7BB1" w:rsidRPr="004F7BB1">
            <w:rPr>
              <w:highlight w:val="yellow"/>
              <w:lang w:eastAsia="zh-CN"/>
              <w:rPrChange w:id="245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246" w:author="Yuan Tao" w:date="2022-02-15T11:23:00Z">
        <w:del w:id="247" w:author="Patrice Hédé" w:date="2022-02-17T19:11:00Z">
          <w:r w:rsidDel="009C7B37">
            <w:rPr>
              <w:rFonts w:hint="eastAsia"/>
              <w:lang w:eastAsia="zh-CN"/>
            </w:rPr>
            <w:delText xml:space="preserve">access 5GS for EC services or </w:delText>
          </w:r>
        </w:del>
      </w:ins>
      <w:ins w:id="248" w:author="Qualcomm User 0215" w:date="2022-02-15T08:32:00Z">
        <w:del w:id="249" w:author="Patrice Hédé" w:date="2022-02-17T19:11:00Z">
          <w:r w:rsidR="004F7BB1" w:rsidRPr="004F7BB1">
            <w:rPr>
              <w:highlight w:val="yellow"/>
              <w:lang w:eastAsia="zh-CN"/>
              <w:rPrChange w:id="250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251" w:author="Yuan Tao" w:date="2022-02-15T11:23:00Z">
        <w:del w:id="252" w:author="Patrice Hédé" w:date="2022-02-17T19:11:00Z">
          <w:r w:rsidDel="009C7B37">
            <w:rPr>
              <w:rFonts w:hint="eastAsia"/>
              <w:lang w:eastAsia="zh-CN"/>
            </w:rPr>
            <w:delText>use non-3GPP connectivity (e.g. WLAN).</w:delText>
          </w:r>
        </w:del>
      </w:ins>
    </w:p>
    <w:p w:rsidR="00233F68" w:rsidDel="00187047" w:rsidRDefault="00233F68" w:rsidP="00F8547C">
      <w:pPr>
        <w:pStyle w:val="B1"/>
        <w:ind w:leftChars="200" w:left="400" w:firstLine="0"/>
        <w:rPr>
          <w:ins w:id="253" w:author="Yuan Tao" w:date="2022-02-15T11:27:00Z"/>
          <w:del w:id="254" w:author="Patrice Hédé" w:date="2022-02-17T19:14:00Z"/>
          <w:lang w:eastAsia="zh-CN"/>
        </w:rPr>
      </w:pPr>
      <w:ins w:id="255" w:author="Yuan Tao" w:date="2022-02-15T11:27:00Z">
        <w:del w:id="256" w:author="Patrice Hédé" w:date="2022-02-17T19:14:00Z">
          <w:r w:rsidDel="00187047">
            <w:rPr>
              <w:lang w:eastAsia="en-GB"/>
            </w:rPr>
            <w:delText>-</w:delText>
          </w:r>
          <w:r w:rsidDel="00187047">
            <w:rPr>
              <w:rFonts w:hint="eastAsia"/>
              <w:lang w:eastAsia="zh-CN"/>
            </w:rPr>
            <w:delText xml:space="preserve">   </w:delText>
          </w:r>
          <w:r w:rsidRPr="00EC38B5" w:rsidDel="00187047">
            <w:delText xml:space="preserve">Offload policies to match more granular sets of UE(s) should not </w:delText>
          </w:r>
          <w:r w:rsidR="004F7BB1" w:rsidRPr="004F7BB1">
            <w:rPr>
              <w:highlight w:val="green"/>
              <w:rPrChange w:id="257" w:author="Michael Starsinic" w:date="2022-02-15T17:18:00Z">
                <w:rPr/>
              </w:rPrChange>
            </w:rPr>
            <w:delText>exposing</w:delText>
          </w:r>
        </w:del>
      </w:ins>
      <w:ins w:id="258" w:author="Michael Starsinic" w:date="2022-02-15T17:18:00Z">
        <w:del w:id="259" w:author="Patrice Hédé" w:date="2022-02-17T19:14:00Z">
          <w:r w:rsidR="004F7BB1" w:rsidRPr="004F7BB1">
            <w:rPr>
              <w:highlight w:val="green"/>
              <w:rPrChange w:id="260" w:author="Michael Starsinic" w:date="2022-02-15T17:18:00Z">
                <w:rPr/>
              </w:rPrChange>
            </w:rPr>
            <w:delText>e</w:delText>
          </w:r>
        </w:del>
      </w:ins>
      <w:ins w:id="261" w:author="Yuan Tao" w:date="2022-02-15T11:27:00Z">
        <w:del w:id="262" w:author="Patrice Hédé" w:date="2022-02-17T19:14:00Z">
          <w:r w:rsidRPr="00EC38B5" w:rsidDel="00187047">
            <w:delText xml:space="preserve"> operator-internal configurations to 3rd party AFs.</w:delText>
          </w:r>
        </w:del>
      </w:ins>
    </w:p>
    <w:p w:rsidR="00233F68" w:rsidDel="00187047" w:rsidRDefault="00233F68" w:rsidP="00F8547C">
      <w:pPr>
        <w:pStyle w:val="B1"/>
        <w:ind w:leftChars="100" w:left="200" w:firstLineChars="100" w:firstLine="200"/>
        <w:rPr>
          <w:ins w:id="263" w:author="Yuan Tao" w:date="2022-02-15T11:27:00Z"/>
          <w:del w:id="264" w:author="Patrice Hédé" w:date="2022-02-17T19:14:00Z"/>
          <w:lang w:eastAsia="zh-CN"/>
        </w:rPr>
      </w:pPr>
      <w:ins w:id="265" w:author="Yuan Tao" w:date="2022-02-15T11:27:00Z">
        <w:del w:id="266" w:author="Patrice Hédé" w:date="2022-02-17T19:14:00Z">
          <w:r w:rsidRPr="00ED3DE6" w:rsidDel="00187047">
            <w:rPr>
              <w:lang w:eastAsia="en-GB"/>
            </w:rPr>
            <w:delText>-</w:delText>
          </w:r>
          <w:r w:rsidRPr="00ED3DE6" w:rsidDel="00187047">
            <w:rPr>
              <w:rFonts w:hint="eastAsia"/>
              <w:lang w:eastAsia="zh-CN"/>
            </w:rPr>
            <w:delText xml:space="preserve">   </w:delText>
          </w:r>
          <w:r w:rsidRPr="00ED3DE6" w:rsidDel="00187047">
            <w:delText>Offload policies for more granular sets of UE(s) should consider UE subscription data</w:delText>
          </w:r>
        </w:del>
      </w:ins>
      <w:ins w:id="267" w:author="Zhuoyun" w:date="2022-02-15T12:09:00Z">
        <w:del w:id="268" w:author="Patrice Hédé" w:date="2022-02-17T19:14:00Z">
          <w:r w:rsidR="000069D2" w:rsidRPr="00ED3DE6" w:rsidDel="00187047">
            <w:delText xml:space="preserve"> be controlled by the operator</w:delText>
          </w:r>
        </w:del>
      </w:ins>
      <w:ins w:id="269" w:author="Yuan Tao" w:date="2022-02-15T11:27:00Z">
        <w:del w:id="270" w:author="Patrice Hédé" w:date="2022-02-17T19:14:00Z">
          <w:r w:rsidRPr="00ED3DE6" w:rsidDel="00187047">
            <w:delText>.</w:delText>
          </w:r>
        </w:del>
      </w:ins>
      <w:ins w:id="271" w:author="Zhuoyun" w:date="2022-02-15T12:10:00Z">
        <w:del w:id="272" w:author="Patrice Hédé" w:date="2022-02-17T19:14:00Z">
          <w:r w:rsidR="000069D2" w:rsidRPr="00ED3DE6" w:rsidDel="00187047">
            <w:delText xml:space="preserve"> The 3</w:delText>
          </w:r>
          <w:r w:rsidR="000069D2" w:rsidRPr="00ED3DE6" w:rsidDel="00187047">
            <w:rPr>
              <w:vertAlign w:val="superscript"/>
            </w:rPr>
            <w:delText>rd</w:delText>
          </w:r>
          <w:r w:rsidR="000069D2" w:rsidRPr="00ED3DE6" w:rsidDel="00187047">
            <w:delText xml:space="preserve"> parties should be able to communicate with operator</w:delText>
          </w:r>
        </w:del>
      </w:ins>
      <w:ins w:id="273" w:author="Zhuoyun" w:date="2022-02-15T12:11:00Z">
        <w:del w:id="274" w:author="Patrice Hédé" w:date="2022-02-17T19:14:00Z">
          <w:r w:rsidR="000069D2" w:rsidRPr="00ED3DE6" w:rsidDel="00187047">
            <w:delText>s</w:delText>
          </w:r>
        </w:del>
      </w:ins>
      <w:ins w:id="275" w:author="Zhuoyun" w:date="2022-02-15T12:10:00Z">
        <w:del w:id="276" w:author="Patrice Hédé" w:date="2022-02-17T19:14:00Z">
          <w:r w:rsidR="000069D2" w:rsidRPr="00ED3DE6" w:rsidDel="00187047">
            <w:delText xml:space="preserve"> f</w:delText>
          </w:r>
        </w:del>
      </w:ins>
      <w:ins w:id="277" w:author="Zhuoyun" w:date="2022-02-15T12:11:00Z">
        <w:del w:id="278" w:author="Patrice Hédé" w:date="2022-02-17T19:14:00Z">
          <w:r w:rsidR="000069D2" w:rsidRPr="00ED3DE6" w:rsidDel="00187047">
            <w:delText>or the offload policies.</w:delText>
          </w:r>
        </w:del>
      </w:ins>
    </w:p>
    <w:p w:rsidR="00233F68" w:rsidRPr="00233F68" w:rsidRDefault="00233F68" w:rsidP="00ED26D0">
      <w:pPr>
        <w:pStyle w:val="B1"/>
        <w:rPr>
          <w:lang w:eastAsia="zh-CN"/>
        </w:rPr>
      </w:pPr>
    </w:p>
    <w:p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1F6" w:rsidRDefault="00F171F6">
      <w:r>
        <w:separator/>
      </w:r>
    </w:p>
    <w:p w:rsidR="00F171F6" w:rsidRDefault="00F171F6"/>
  </w:endnote>
  <w:endnote w:type="continuationSeparator" w:id="0">
    <w:p w:rsidR="00F171F6" w:rsidRDefault="00F171F6">
      <w:r>
        <w:continuationSeparator/>
      </w:r>
    </w:p>
    <w:p w:rsidR="00F171F6" w:rsidRDefault="00F171F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56468" w:rsidRDefault="0005646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1F6" w:rsidRDefault="00F171F6">
      <w:r>
        <w:separator/>
      </w:r>
    </w:p>
    <w:p w:rsidR="00F171F6" w:rsidRDefault="00F171F6"/>
  </w:footnote>
  <w:footnote w:type="continuationSeparator" w:id="0">
    <w:p w:rsidR="00F171F6" w:rsidRDefault="00F171F6">
      <w:r>
        <w:continuationSeparator/>
      </w:r>
    </w:p>
    <w:p w:rsidR="00F171F6" w:rsidRDefault="00F171F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/>
  <w:p w:rsidR="00056468" w:rsidRDefault="0005646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Pr="003F120E" w:rsidRDefault="004F7B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79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4F7BB1">
      <w:rPr>
        <w:rFonts w:ascii="Arial" w:hAnsi="Arial" w:cs="Arial"/>
        <w:b/>
        <w:bCs/>
        <w:sz w:val="18"/>
        <w:lang w:val="fr-FR"/>
        <w:rPrChange w:id="280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056468" w:rsidRPr="003F120E" w:rsidRDefault="004F7B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281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4F7BB1">
      <w:rPr>
        <w:rFonts w:ascii="Arial" w:hAnsi="Arial" w:cs="Arial"/>
        <w:b/>
        <w:bCs/>
        <w:sz w:val="18"/>
        <w:lang w:val="fr-FR"/>
        <w:rPrChange w:id="282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F7BB1">
      <w:rPr>
        <w:rFonts w:ascii="Arial" w:hAnsi="Arial" w:cs="Arial"/>
        <w:b/>
        <w:bCs/>
        <w:sz w:val="18"/>
        <w:lang w:val="fr-FR"/>
        <w:rPrChange w:id="283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542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56468" w:rsidRPr="003F120E" w:rsidRDefault="00056468">
    <w:pPr>
      <w:rPr>
        <w:lang w:val="fr-FR"/>
        <w:rPrChange w:id="284" w:author="Patrice Hédé" w:date="2022-02-17T19:01:00Z">
          <w:rPr/>
        </w:rPrChange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EE21FB3"/>
    <w:multiLevelType w:val="hybridMultilevel"/>
    <w:tmpl w:val="7EE23276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2DB53F67"/>
    <w:multiLevelType w:val="hybridMultilevel"/>
    <w:tmpl w:val="4932918A"/>
    <w:lvl w:ilvl="0" w:tplc="A88ED0A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7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7"/>
  </w:num>
  <w:num w:numId="4">
    <w:abstractNumId w:val="12"/>
  </w:num>
  <w:num w:numId="5">
    <w:abstractNumId w:val="38"/>
  </w:num>
  <w:num w:numId="6">
    <w:abstractNumId w:val="19"/>
  </w:num>
  <w:num w:numId="7">
    <w:abstractNumId w:val="18"/>
  </w:num>
  <w:num w:numId="8">
    <w:abstractNumId w:val="30"/>
  </w:num>
  <w:num w:numId="9">
    <w:abstractNumId w:val="29"/>
  </w:num>
  <w:num w:numId="10">
    <w:abstractNumId w:val="23"/>
  </w:num>
  <w:num w:numId="11">
    <w:abstractNumId w:val="16"/>
  </w:num>
  <w:num w:numId="12">
    <w:abstractNumId w:val="45"/>
  </w:num>
  <w:num w:numId="13">
    <w:abstractNumId w:val="37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  <w:num w:numId="26">
    <w:abstractNumId w:val="35"/>
  </w:num>
  <w:num w:numId="27">
    <w:abstractNumId w:val="20"/>
  </w:num>
  <w:num w:numId="28">
    <w:abstractNumId w:val="39"/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3"/>
  </w:num>
  <w:num w:numId="32">
    <w:abstractNumId w:val="33"/>
  </w:num>
  <w:num w:numId="33">
    <w:abstractNumId w:val="47"/>
  </w:num>
  <w:num w:numId="34">
    <w:abstractNumId w:val="32"/>
  </w:num>
  <w:num w:numId="35">
    <w:abstractNumId w:val="14"/>
  </w:num>
  <w:num w:numId="36">
    <w:abstractNumId w:val="13"/>
  </w:num>
  <w:num w:numId="37">
    <w:abstractNumId w:val="22"/>
  </w:num>
  <w:num w:numId="38">
    <w:abstractNumId w:val="46"/>
  </w:num>
  <w:num w:numId="39">
    <w:abstractNumId w:val="40"/>
  </w:num>
  <w:num w:numId="40">
    <w:abstractNumId w:val="42"/>
  </w:num>
  <w:num w:numId="41">
    <w:abstractNumId w:val="36"/>
  </w:num>
  <w:num w:numId="42">
    <w:abstractNumId w:val="31"/>
  </w:num>
  <w:num w:numId="43">
    <w:abstractNumId w:val="44"/>
  </w:num>
  <w:num w:numId="44">
    <w:abstractNumId w:val="26"/>
  </w:num>
  <w:num w:numId="45">
    <w:abstractNumId w:val="25"/>
  </w:num>
  <w:num w:numId="46">
    <w:abstractNumId w:val="11"/>
  </w:num>
  <w:num w:numId="47">
    <w:abstractNumId w:val="15"/>
  </w:num>
  <w:num w:numId="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O1">
    <w15:presenceInfo w15:providerId="None" w15:userId="Ericsson MO1"/>
  </w15:person>
  <w15:person w15:author="Patrice Hédé">
    <w15:presenceInfo w15:providerId="None" w15:userId="Patrice Hédé"/>
  </w15:person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5F25"/>
    <w:rsid w:val="00034B87"/>
    <w:rsid w:val="00040BE1"/>
    <w:rsid w:val="00042522"/>
    <w:rsid w:val="00047091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0307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71913"/>
    <w:rsid w:val="00176BB0"/>
    <w:rsid w:val="0018063A"/>
    <w:rsid w:val="00180918"/>
    <w:rsid w:val="00183B20"/>
    <w:rsid w:val="00187047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0E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1783A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4F7BB1"/>
    <w:rsid w:val="00501BD1"/>
    <w:rsid w:val="00505612"/>
    <w:rsid w:val="0051172A"/>
    <w:rsid w:val="00517A35"/>
    <w:rsid w:val="00520037"/>
    <w:rsid w:val="00522334"/>
    <w:rsid w:val="005229B8"/>
    <w:rsid w:val="005245E6"/>
    <w:rsid w:val="0052518F"/>
    <w:rsid w:val="0052533E"/>
    <w:rsid w:val="005326B5"/>
    <w:rsid w:val="00535BF8"/>
    <w:rsid w:val="00536A24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D53B4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2934"/>
    <w:rsid w:val="006B3818"/>
    <w:rsid w:val="006B5910"/>
    <w:rsid w:val="006B793B"/>
    <w:rsid w:val="006C1654"/>
    <w:rsid w:val="006C2CEA"/>
    <w:rsid w:val="006C521C"/>
    <w:rsid w:val="006C62F3"/>
    <w:rsid w:val="006C6B56"/>
    <w:rsid w:val="006C7FED"/>
    <w:rsid w:val="006E0AD1"/>
    <w:rsid w:val="006E2041"/>
    <w:rsid w:val="006E4DE9"/>
    <w:rsid w:val="006F3E24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4AC5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515D"/>
    <w:rsid w:val="007E6646"/>
    <w:rsid w:val="007F1711"/>
    <w:rsid w:val="007F2AF5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3E3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B37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E7832"/>
    <w:rsid w:val="009F3454"/>
    <w:rsid w:val="009F3C8D"/>
    <w:rsid w:val="009F57C8"/>
    <w:rsid w:val="00A0115D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5427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0EE0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25AF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171F6"/>
    <w:rsid w:val="00F20993"/>
    <w:rsid w:val="00F21A8B"/>
    <w:rsid w:val="00F21DE4"/>
    <w:rsid w:val="00F24AFE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27D4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4F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4F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4F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4F5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64F5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64F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4F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64F55"/>
    <w:pPr>
      <w:ind w:left="1134" w:hanging="1134"/>
    </w:pPr>
  </w:style>
  <w:style w:type="paragraph" w:styleId="40">
    <w:name w:val="toc 4"/>
    <w:basedOn w:val="30"/>
    <w:semiHidden/>
    <w:rsid w:val="00064F55"/>
    <w:pPr>
      <w:ind w:left="1418" w:hanging="1418"/>
    </w:pPr>
  </w:style>
  <w:style w:type="paragraph" w:styleId="50">
    <w:name w:val="toc 5"/>
    <w:basedOn w:val="40"/>
    <w:semiHidden/>
    <w:rsid w:val="00064F55"/>
    <w:pPr>
      <w:ind w:left="1701" w:hanging="1701"/>
    </w:pPr>
  </w:style>
  <w:style w:type="paragraph" w:styleId="60">
    <w:name w:val="toc 6"/>
    <w:basedOn w:val="50"/>
    <w:next w:val="a"/>
    <w:semiHidden/>
    <w:rsid w:val="00064F55"/>
    <w:pPr>
      <w:ind w:left="1985" w:hanging="1985"/>
    </w:pPr>
  </w:style>
  <w:style w:type="paragraph" w:styleId="70">
    <w:name w:val="toc 7"/>
    <w:basedOn w:val="60"/>
    <w:next w:val="a"/>
    <w:semiHidden/>
    <w:rsid w:val="00064F55"/>
    <w:pPr>
      <w:ind w:left="2268" w:hanging="2268"/>
    </w:pPr>
  </w:style>
  <w:style w:type="paragraph" w:styleId="80">
    <w:name w:val="toc 8"/>
    <w:basedOn w:val="10"/>
    <w:semiHidden/>
    <w:rsid w:val="00064F5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64F55"/>
    <w:pPr>
      <w:ind w:left="1418" w:hanging="1418"/>
    </w:pPr>
  </w:style>
  <w:style w:type="paragraph" w:customStyle="1" w:styleId="TT">
    <w:name w:val="TT"/>
    <w:basedOn w:val="1"/>
    <w:next w:val="a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a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64F55"/>
    <w:rPr>
      <w:rFonts w:eastAsia="Times New Roman"/>
      <w:b/>
      <w:lang w:eastAsia="en-US"/>
    </w:rPr>
  </w:style>
  <w:style w:type="paragraph" w:customStyle="1" w:styleId="EX">
    <w:name w:val="EX"/>
    <w:basedOn w:val="a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a"/>
    <w:link w:val="B2Char"/>
    <w:rsid w:val="00064F55"/>
    <w:pPr>
      <w:ind w:left="851" w:hanging="284"/>
    </w:pPr>
  </w:style>
  <w:style w:type="paragraph" w:customStyle="1" w:styleId="B1">
    <w:name w:val="B1"/>
    <w:basedOn w:val="a"/>
    <w:link w:val="B1Char"/>
    <w:qFormat/>
    <w:rsid w:val="00064F55"/>
    <w:pPr>
      <w:ind w:left="568" w:hanging="284"/>
    </w:pPr>
  </w:style>
  <w:style w:type="paragraph" w:customStyle="1" w:styleId="B3">
    <w:name w:val="B3"/>
    <w:basedOn w:val="a"/>
    <w:rsid w:val="00064F55"/>
    <w:pPr>
      <w:ind w:left="1135" w:hanging="284"/>
    </w:pPr>
  </w:style>
  <w:style w:type="paragraph" w:customStyle="1" w:styleId="B4">
    <w:name w:val="B4"/>
    <w:basedOn w:val="a"/>
    <w:rsid w:val="00064F55"/>
    <w:pPr>
      <w:ind w:left="1418" w:hanging="284"/>
    </w:pPr>
  </w:style>
  <w:style w:type="paragraph" w:customStyle="1" w:styleId="B5">
    <w:name w:val="B5"/>
    <w:basedOn w:val="a"/>
    <w:rsid w:val="00064F55"/>
    <w:pPr>
      <w:ind w:left="1702" w:hanging="284"/>
    </w:pPr>
  </w:style>
  <w:style w:type="paragraph" w:customStyle="1" w:styleId="EQ">
    <w:name w:val="EQ"/>
    <w:basedOn w:val="a"/>
    <w:next w:val="a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a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a3">
    <w:name w:val="footer"/>
    <w:basedOn w:val="a"/>
    <w:rsid w:val="00064F55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64F55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SimSun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ab">
    <w:name w:val="List Paragraph"/>
    <w:basedOn w:val="a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ac">
    <w:name w:val="List"/>
    <w:basedOn w:val="a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ad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E19A0-4D6F-4892-9599-1C5269AD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cmcc-1</cp:lastModifiedBy>
  <cp:revision>3</cp:revision>
  <cp:lastPrinted>2003-09-26T03:29:00Z</cp:lastPrinted>
  <dcterms:created xsi:type="dcterms:W3CDTF">2022-02-21T06:54:00Z</dcterms:created>
  <dcterms:modified xsi:type="dcterms:W3CDTF">2022-02-21T06:54:00Z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1644997498</vt:lpwstr>
  </property>
</Properties>
</file>