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55BCAC"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2A1A3A">
          <w:rPr>
            <w:b/>
            <w:noProof/>
            <w:sz w:val="24"/>
          </w:rPr>
          <w:t>8</w:t>
        </w:r>
        <w:r w:rsidR="00296573">
          <w:rPr>
            <w:b/>
            <w:noProof/>
            <w:sz w:val="24"/>
          </w:rPr>
          <w:t>-E</w:t>
        </w:r>
      </w:fldSimple>
      <w:r>
        <w:rPr>
          <w:b/>
          <w:i/>
          <w:noProof/>
          <w:sz w:val="28"/>
        </w:rPr>
        <w:tab/>
      </w:r>
      <w:r w:rsidR="00296573">
        <w:rPr>
          <w:b/>
          <w:i/>
          <w:noProof/>
          <w:sz w:val="28"/>
        </w:rPr>
        <w:t>S2-210</w:t>
      </w:r>
      <w:r w:rsidR="00C874C4">
        <w:rPr>
          <w:b/>
          <w:i/>
          <w:noProof/>
          <w:sz w:val="28"/>
        </w:rPr>
        <w:t>8540</w:t>
      </w:r>
    </w:p>
    <w:p w14:paraId="7CB45193" w14:textId="0100617C" w:rsidR="001E41F3" w:rsidRDefault="00C91453" w:rsidP="002A1A3A">
      <w:pPr>
        <w:pStyle w:val="CRCoverPage"/>
        <w:jc w:val="distribut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2A1A3A">
        <w:rPr>
          <w:rFonts w:cs="Arial"/>
          <w:b/>
          <w:noProof/>
          <w:sz w:val="24"/>
          <w:szCs w:val="24"/>
        </w:rPr>
        <w:t>1</w:t>
      </w:r>
      <w:r w:rsidR="00296573" w:rsidRPr="004717F6">
        <w:rPr>
          <w:rFonts w:cs="Arial"/>
          <w:b/>
          <w:noProof/>
          <w:sz w:val="24"/>
          <w:szCs w:val="24"/>
        </w:rPr>
        <w:t xml:space="preserve"> </w:t>
      </w:r>
      <w:r w:rsidR="002A1A3A">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fldSimple w:instr=" DOCPROPERTY  EndDate  \* MERGEFORMAT ">
        <w:r w:rsidR="002A1A3A">
          <w:rPr>
            <w:rFonts w:cs="Arial"/>
            <w:b/>
            <w:noProof/>
            <w:sz w:val="24"/>
            <w:szCs w:val="24"/>
          </w:rPr>
          <w:t>19</w:t>
        </w:r>
        <w:r w:rsidR="00296573" w:rsidRPr="004717F6">
          <w:rPr>
            <w:rFonts w:cs="Arial"/>
            <w:b/>
            <w:noProof/>
            <w:sz w:val="24"/>
            <w:szCs w:val="24"/>
          </w:rPr>
          <w:t xml:space="preserve"> </w:t>
        </w:r>
        <w:r w:rsidR="002A1A3A">
          <w:rPr>
            <w:rFonts w:cs="Arial"/>
            <w:b/>
            <w:noProof/>
            <w:sz w:val="24"/>
            <w:szCs w:val="24"/>
            <w:lang w:eastAsia="zh-CN"/>
          </w:rPr>
          <w:t>November</w:t>
        </w:r>
        <w:r w:rsidR="00296573">
          <w:rPr>
            <w:rFonts w:cs="Arial"/>
            <w:b/>
            <w:noProof/>
            <w:sz w:val="24"/>
            <w:szCs w:val="24"/>
          </w:rPr>
          <w:t xml:space="preserve"> 2021</w:t>
        </w:r>
      </w:fldSimple>
      <w:r w:rsidR="002A1A3A">
        <w:rPr>
          <w:rFonts w:cs="Arial"/>
          <w:b/>
          <w:noProof/>
          <w:sz w:val="24"/>
          <w:szCs w:val="24"/>
        </w:rPr>
        <w:tab/>
      </w:r>
      <w:r w:rsidR="002A1A3A">
        <w:rPr>
          <w:rFonts w:cs="Arial"/>
          <w:b/>
          <w:noProof/>
          <w:sz w:val="24"/>
          <w:szCs w:val="24"/>
        </w:rPr>
        <w:tab/>
      </w:r>
      <w:r w:rsidR="002A1A3A">
        <w:rPr>
          <w:rFonts w:cs="Arial"/>
          <w:b/>
          <w:noProof/>
          <w:sz w:val="24"/>
          <w:szCs w:val="24"/>
        </w:rPr>
        <w:tab/>
        <w:t xml:space="preserve">    </w:t>
      </w:r>
      <w:r w:rsidR="002A1A3A">
        <w:rPr>
          <w:rFonts w:cs="Arial"/>
          <w:b/>
          <w:noProof/>
          <w:sz w:val="24"/>
          <w:szCs w:val="24"/>
        </w:rPr>
        <w:tab/>
        <w:t>(Revision of S2-2107343)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C91453"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7A7EC" w:rsidR="001E41F3" w:rsidRPr="00410371" w:rsidRDefault="007B6FFF" w:rsidP="00547111">
            <w:pPr>
              <w:pStyle w:val="CRCoverPage"/>
              <w:spacing w:after="0"/>
              <w:rPr>
                <w:noProof/>
              </w:rPr>
            </w:pPr>
            <w:r>
              <w:rPr>
                <w:b/>
                <w:noProof/>
                <w:sz w:val="28"/>
              </w:rPr>
              <w:t>32</w:t>
            </w:r>
            <w:r w:rsidR="008C0FAB">
              <w:rPr>
                <w:b/>
                <w:noProof/>
                <w:sz w:val="28"/>
              </w:rPr>
              <w:t>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DD5C" w:rsidR="001E41F3" w:rsidRPr="00410371" w:rsidRDefault="008667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C91453">
            <w:pPr>
              <w:pStyle w:val="CRCoverPage"/>
              <w:spacing w:after="0"/>
              <w:jc w:val="center"/>
              <w:rPr>
                <w:noProof/>
                <w:sz w:val="28"/>
              </w:rPr>
            </w:pPr>
            <w:fldSimple w:instr=" DOCPROPERTY  Version  \* MERGEFORMAT ">
              <w:r w:rsidR="00296573">
                <w:rPr>
                  <w:b/>
                  <w:noProof/>
                  <w:sz w:val="28"/>
                </w:rPr>
                <w:t>17.</w:t>
              </w:r>
              <w:r w:rsidR="007311FE">
                <w:rPr>
                  <w:b/>
                  <w:noProof/>
                  <w:sz w:val="28"/>
                </w:rPr>
                <w:t>2</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8671D" w:rsidR="001E41F3" w:rsidRDefault="00296573">
            <w:pPr>
              <w:pStyle w:val="CRCoverPage"/>
              <w:spacing w:after="0"/>
              <w:ind w:left="100"/>
              <w:rPr>
                <w:noProof/>
              </w:rPr>
            </w:pPr>
            <w:r>
              <w:t>Tencent</w:t>
            </w:r>
            <w:r w:rsidR="000026DB">
              <w:t>, Tencent Cloud,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C91453">
            <w:pPr>
              <w:pStyle w:val="CRCoverPage"/>
              <w:spacing w:after="0"/>
              <w:ind w:left="100"/>
              <w:rPr>
                <w:noProof/>
              </w:rPr>
            </w:pPr>
            <w:fldSimple w:instr=" DOCPROPERTY  ResDate  \* MERGEFORMAT ">
              <w:r w:rsidR="00296573">
                <w:rPr>
                  <w:noProof/>
                </w:rPr>
                <w:t>2021-</w:t>
              </w:r>
              <w:r w:rsidR="003A2F7C">
                <w:rPr>
                  <w:noProof/>
                </w:rPr>
                <w:t>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C91453"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C91453">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0169728E" w:rsidR="00197F5F" w:rsidRDefault="00657CC6" w:rsidP="00197F5F">
            <w:pPr>
              <w:pStyle w:val="CRCoverPage"/>
              <w:spacing w:after="0"/>
              <w:ind w:left="100"/>
              <w:rPr>
                <w:noProof/>
                <w:lang w:eastAsia="zh-CN"/>
              </w:rPr>
            </w:pPr>
            <w:r>
              <w:rPr>
                <w:noProof/>
                <w:lang w:eastAsia="zh-CN"/>
              </w:rPr>
              <w:t xml:space="preserve">In the Release-16, the 5GS </w:t>
            </w:r>
            <w:r w:rsidR="00045F21">
              <w:rPr>
                <w:noProof/>
                <w:lang w:eastAsia="zh-CN"/>
              </w:rPr>
              <w:t>can w</w:t>
            </w:r>
            <w:r>
              <w:rPr>
                <w:noProof/>
                <w:lang w:eastAsia="zh-CN"/>
              </w:rPr>
              <w:t xml:space="preserve">ork as a Time-aware system as descripted in IEEE 802.1AS, and the 5GS needs to support the time Synchronization as defined in clause 11.1.3 of IEEE 802.1AS, i.e. the 5GS reuses the same </w:t>
            </w:r>
            <w:r>
              <w:rPr>
                <w:rFonts w:eastAsia="DengXian"/>
              </w:rPr>
              <w:t>o</w:t>
            </w:r>
            <w:r w:rsidRPr="00FA6178">
              <w:rPr>
                <w:rFonts w:eastAsia="DengXian"/>
              </w:rPr>
              <w:t>riginTimestamp</w:t>
            </w:r>
            <w:r>
              <w:rPr>
                <w:rFonts w:eastAsia="DengXian"/>
              </w:rPr>
              <w:t xml:space="preserve"> or the </w:t>
            </w:r>
            <w:r w:rsidRPr="00FA6178">
              <w:rPr>
                <w:rFonts w:eastAsia="DengXian"/>
              </w:rPr>
              <w:t>preciseOriginTimestamp</w:t>
            </w:r>
            <w:r>
              <w:rPr>
                <w:rFonts w:eastAsia="DengXian"/>
              </w:rPr>
              <w:t xml:space="preserve"> in the generated Sync/Follow_U</w:t>
            </w:r>
            <w:r w:rsidR="00C874C4">
              <w:rPr>
                <w:rFonts w:eastAsia="DengXian"/>
              </w:rPr>
              <w:t>p</w:t>
            </w:r>
            <w:r>
              <w:rPr>
                <w:rFonts w:eastAsia="DengXian"/>
              </w:rPr>
              <w:t xml:space="preserve"> messages and just updates the correction</w:t>
            </w:r>
            <w:r w:rsidR="00045F21">
              <w:rPr>
                <w:rFonts w:eastAsia="DengXian"/>
              </w:rPr>
              <w:t xml:space="preserve"> f</w:t>
            </w:r>
            <w:r>
              <w:rPr>
                <w:rFonts w:eastAsia="DengXian"/>
              </w:rPr>
              <w:t xml:space="preserve">ield with the </w:t>
            </w:r>
            <w:r w:rsidRPr="00657CC6">
              <w:rPr>
                <w:rFonts w:eastAsia="DengXian"/>
              </w:rPr>
              <w:t>5GS residence time and link delay</w:t>
            </w:r>
            <w:r w:rsidR="002A1A3A">
              <w:rPr>
                <w:rFonts w:eastAsia="DengXian"/>
              </w:rPr>
              <w:t>, which is defined in clause 5.27.1.2.2.1.</w:t>
            </w:r>
          </w:p>
          <w:p w14:paraId="32A28393" w14:textId="1F9E67D6" w:rsidR="00197F5F" w:rsidRPr="00045F21" w:rsidRDefault="00197F5F" w:rsidP="00197F5F">
            <w:pPr>
              <w:pStyle w:val="CRCoverPage"/>
              <w:spacing w:after="0"/>
              <w:ind w:left="100"/>
              <w:rPr>
                <w:noProof/>
                <w:lang w:eastAsia="zh-CN"/>
              </w:rPr>
            </w:pPr>
          </w:p>
          <w:p w14:paraId="4FFEB632" w14:textId="21D113CD" w:rsidR="00A04C3F" w:rsidRDefault="00657CC6" w:rsidP="00197F5F">
            <w:pPr>
              <w:pStyle w:val="CRCoverPage"/>
              <w:spacing w:after="0"/>
              <w:ind w:left="100"/>
              <w:rPr>
                <w:noProof/>
                <w:lang w:eastAsia="zh-CN"/>
              </w:rPr>
            </w:pPr>
            <w:bookmarkStart w:id="1" w:name="_Hlk85574221"/>
            <w:r>
              <w:rPr>
                <w:noProof/>
                <w:lang w:eastAsia="zh-CN"/>
              </w:rPr>
              <w:t>However, in the Release-17, the 5GS can work as IEEE 1588 Bou</w:t>
            </w:r>
            <w:r w:rsidR="00045F21">
              <w:rPr>
                <w:noProof/>
                <w:lang w:eastAsia="zh-CN"/>
              </w:rPr>
              <w:t>n</w:t>
            </w:r>
            <w:r>
              <w:rPr>
                <w:noProof/>
                <w:lang w:eastAsia="zh-CN"/>
              </w:rPr>
              <w:t xml:space="preserve">dary Clock and </w:t>
            </w:r>
            <w:r w:rsidR="00506E7B">
              <w:rPr>
                <w:noProof/>
                <w:lang w:eastAsia="zh-CN"/>
              </w:rPr>
              <w:t>participate</w:t>
            </w:r>
            <w:r w:rsidR="00045F21">
              <w:rPr>
                <w:noProof/>
                <w:lang w:eastAsia="zh-CN"/>
              </w:rPr>
              <w:t>s</w:t>
            </w:r>
            <w:r w:rsidR="00506E7B">
              <w:rPr>
                <w:noProof/>
                <w:lang w:eastAsia="zh-CN"/>
              </w:rPr>
              <w:t xml:space="preserve"> in best master selection and invokes the BMCA. In this Release-17, the 5GS operate</w:t>
            </w:r>
            <w:r w:rsidR="00045F21">
              <w:rPr>
                <w:noProof/>
                <w:lang w:eastAsia="zh-CN"/>
              </w:rPr>
              <w:t>d</w:t>
            </w:r>
            <w:r w:rsidR="00506E7B">
              <w:rPr>
                <w:noProof/>
                <w:lang w:eastAsia="zh-CN"/>
              </w:rPr>
              <w:t xml:space="preserve"> as Boundary Clock needs to be a </w:t>
            </w:r>
            <w:r w:rsidR="00C067FD">
              <w:rPr>
                <w:noProof/>
                <w:lang w:eastAsia="zh-CN"/>
              </w:rPr>
              <w:t xml:space="preserve">Master Clock </w:t>
            </w:r>
            <w:r w:rsidR="00045F21">
              <w:rPr>
                <w:noProof/>
                <w:lang w:eastAsia="zh-CN"/>
              </w:rPr>
              <w:t xml:space="preserve">in the Port with Master state </w:t>
            </w:r>
            <w:r w:rsidR="00506E7B">
              <w:rPr>
                <w:noProof/>
                <w:lang w:eastAsia="zh-CN"/>
              </w:rPr>
              <w:t>and generates the Sync/Follow_U</w:t>
            </w:r>
            <w:r w:rsidR="00C874C4">
              <w:rPr>
                <w:noProof/>
                <w:lang w:eastAsia="zh-CN"/>
              </w:rPr>
              <w:t>p</w:t>
            </w:r>
            <w:r w:rsidR="00506E7B">
              <w:rPr>
                <w:noProof/>
                <w:lang w:eastAsia="zh-CN"/>
              </w:rPr>
              <w:t xml:space="preserve"> messages based on its loc</w:t>
            </w:r>
            <w:r w:rsidR="00045F21">
              <w:rPr>
                <w:noProof/>
                <w:lang w:eastAsia="zh-CN"/>
              </w:rPr>
              <w:t>al</w:t>
            </w:r>
            <w:r w:rsidR="00506E7B">
              <w:rPr>
                <w:noProof/>
                <w:lang w:eastAsia="zh-CN"/>
              </w:rPr>
              <w:t xml:space="preserve"> PTP time</w:t>
            </w:r>
            <w:r w:rsidR="00045F21">
              <w:rPr>
                <w:noProof/>
                <w:lang w:eastAsia="zh-CN"/>
              </w:rPr>
              <w:t xml:space="preserve"> based on IEEE 1588.</w:t>
            </w:r>
            <w:r w:rsidR="00506E7B">
              <w:rPr>
                <w:noProof/>
                <w:lang w:eastAsia="zh-CN"/>
              </w:rPr>
              <w:t xml:space="preserve"> </w:t>
            </w:r>
            <w:r w:rsidR="00045F21">
              <w:rPr>
                <w:noProof/>
                <w:lang w:eastAsia="zh-CN"/>
              </w:rPr>
              <w:t>B</w:t>
            </w:r>
            <w:r w:rsidR="00A04C3F">
              <w:rPr>
                <w:noProof/>
                <w:lang w:eastAsia="zh-CN"/>
              </w:rPr>
              <w:t>ut</w:t>
            </w:r>
            <w:r w:rsidR="00506E7B">
              <w:rPr>
                <w:noProof/>
                <w:lang w:eastAsia="zh-CN"/>
              </w:rPr>
              <w:t xml:space="preserve"> the 5GS can not synchronize its 5GS time to the external PT</w:t>
            </w:r>
            <w:r w:rsidR="00506E7B">
              <w:rPr>
                <w:rFonts w:hint="eastAsia"/>
                <w:noProof/>
                <w:lang w:eastAsia="zh-CN"/>
              </w:rPr>
              <w:t>P</w:t>
            </w:r>
            <w:r w:rsidR="00506E7B">
              <w:rPr>
                <w:noProof/>
                <w:lang w:eastAsia="zh-CN"/>
              </w:rPr>
              <w:t xml:space="preserve"> GM clock</w:t>
            </w:r>
            <w:r w:rsidR="00045F21">
              <w:rPr>
                <w:noProof/>
                <w:lang w:eastAsia="zh-CN"/>
              </w:rPr>
              <w:t>,</w:t>
            </w:r>
            <w:r w:rsidR="00506E7B">
              <w:rPr>
                <w:noProof/>
                <w:lang w:eastAsia="zh-CN"/>
              </w:rPr>
              <w:t xml:space="preserve"> </w:t>
            </w:r>
            <w:r w:rsidR="00045F21">
              <w:rPr>
                <w:noProof/>
                <w:lang w:eastAsia="zh-CN"/>
              </w:rPr>
              <w:t xml:space="preserve">in such case, </w:t>
            </w:r>
            <w:r w:rsidR="00506E7B">
              <w:rPr>
                <w:noProof/>
                <w:lang w:eastAsia="zh-CN"/>
              </w:rPr>
              <w:t xml:space="preserve"> the 5GS can</w:t>
            </w:r>
            <w:r w:rsidR="00A04C3F">
              <w:rPr>
                <w:noProof/>
                <w:lang w:eastAsia="zh-CN"/>
              </w:rPr>
              <w:t xml:space="preserve"> work</w:t>
            </w:r>
            <w:r w:rsidR="00506E7B">
              <w:rPr>
                <w:noProof/>
                <w:lang w:eastAsia="zh-CN"/>
              </w:rPr>
              <w:t xml:space="preserve"> </w:t>
            </w:r>
            <w:r w:rsidR="00A04C3F" w:rsidRPr="00A04C3F">
              <w:rPr>
                <w:noProof/>
                <w:lang w:eastAsia="zh-CN"/>
              </w:rPr>
              <w:t xml:space="preserve">mathematically and functionally equivalent </w:t>
            </w:r>
            <w:r w:rsidR="00A04C3F">
              <w:rPr>
                <w:noProof/>
                <w:lang w:eastAsia="zh-CN"/>
              </w:rPr>
              <w:t xml:space="preserve">as </w:t>
            </w:r>
            <w:r w:rsidR="00DD46C2">
              <w:rPr>
                <w:noProof/>
                <w:lang w:eastAsia="zh-CN"/>
              </w:rPr>
              <w:t>a PTP</w:t>
            </w:r>
            <w:r w:rsidR="00DD46C2">
              <w:rPr>
                <w:rFonts w:hint="eastAsia"/>
                <w:noProof/>
                <w:lang w:eastAsia="zh-CN"/>
              </w:rPr>
              <w:t xml:space="preserve"> </w:t>
            </w:r>
            <w:r w:rsidR="00DD46C2">
              <w:rPr>
                <w:noProof/>
                <w:lang w:eastAsia="zh-CN"/>
              </w:rPr>
              <w:t>Boundary Clock that has</w:t>
            </w:r>
            <w:r w:rsidR="00506E7B">
              <w:rPr>
                <w:noProof/>
                <w:lang w:eastAsia="zh-CN"/>
              </w:rPr>
              <w:t xml:space="preserve"> </w:t>
            </w:r>
            <w:r w:rsidR="00A04C3F">
              <w:rPr>
                <w:noProof/>
                <w:lang w:eastAsia="zh-CN"/>
              </w:rPr>
              <w:t>synchonizted t</w:t>
            </w:r>
            <w:r w:rsidR="00506E7B">
              <w:rPr>
                <w:noProof/>
                <w:lang w:eastAsia="zh-CN"/>
              </w:rPr>
              <w:t xml:space="preserve">o the external PTP GM clock </w:t>
            </w:r>
            <w:r w:rsidR="00DD46C2">
              <w:rPr>
                <w:noProof/>
                <w:lang w:eastAsia="zh-CN"/>
              </w:rPr>
              <w:t>i.e. the 5GS update</w:t>
            </w:r>
            <w:r w:rsidR="008F27DB">
              <w:rPr>
                <w:noProof/>
                <w:lang w:eastAsia="zh-CN"/>
              </w:rPr>
              <w:t>s</w:t>
            </w:r>
            <w:r w:rsidR="00DD46C2">
              <w:rPr>
                <w:noProof/>
                <w:lang w:eastAsia="zh-CN"/>
              </w:rPr>
              <w:t xml:space="preserve"> the received </w:t>
            </w:r>
            <w:r w:rsidR="00DD46C2">
              <w:rPr>
                <w:rFonts w:eastAsia="DengXian"/>
              </w:rPr>
              <w:t>originTimestamp or the preciseOriginTimestamp</w:t>
            </w:r>
            <w:r w:rsidR="002A1A3A">
              <w:rPr>
                <w:rFonts w:eastAsia="DengXian"/>
              </w:rPr>
              <w:t xml:space="preserve"> (for the two-step operation)</w:t>
            </w:r>
            <w:r w:rsidR="00DD46C2">
              <w:rPr>
                <w:noProof/>
                <w:lang w:eastAsia="zh-CN"/>
              </w:rPr>
              <w:t xml:space="preserve"> with </w:t>
            </w:r>
            <w:r w:rsidR="008F27DB">
              <w:rPr>
                <w:noProof/>
                <w:lang w:eastAsia="zh-CN"/>
              </w:rPr>
              <w:t xml:space="preserve">the </w:t>
            </w:r>
            <w:r w:rsidR="00CD3048">
              <w:rPr>
                <w:noProof/>
                <w:lang w:eastAsia="zh-CN"/>
              </w:rPr>
              <w:t xml:space="preserve">received </w:t>
            </w:r>
            <w:r w:rsidR="00DD46C2">
              <w:rPr>
                <w:noProof/>
                <w:lang w:eastAsia="zh-CN"/>
              </w:rPr>
              <w:t>correction field</w:t>
            </w:r>
            <w:r w:rsidR="00CD3048">
              <w:rPr>
                <w:noProof/>
                <w:lang w:eastAsia="zh-CN"/>
              </w:rPr>
              <w:t xml:space="preserve"> and </w:t>
            </w:r>
            <w:r w:rsidR="008F27DB">
              <w:rPr>
                <w:noProof/>
                <w:lang w:eastAsia="zh-CN"/>
              </w:rPr>
              <w:t xml:space="preserve">the </w:t>
            </w:r>
            <w:r w:rsidR="008F27DB" w:rsidRPr="008F27DB">
              <w:rPr>
                <w:noProof/>
                <w:lang w:eastAsia="zh-CN"/>
              </w:rPr>
              <w:t>5GS residence time and link delay</w:t>
            </w:r>
            <w:r w:rsidR="002A1A3A">
              <w:rPr>
                <w:noProof/>
                <w:lang w:eastAsia="zh-CN"/>
              </w:rPr>
              <w:t xml:space="preserve"> (all are expressed in PTP </w:t>
            </w:r>
            <w:r w:rsidR="002A1A3A">
              <w:rPr>
                <w:rFonts w:hint="eastAsia"/>
                <w:noProof/>
                <w:lang w:eastAsia="zh-CN"/>
              </w:rPr>
              <w:t xml:space="preserve">GM </w:t>
            </w:r>
            <w:r w:rsidR="002A1A3A">
              <w:rPr>
                <w:noProof/>
                <w:lang w:eastAsia="zh-CN"/>
              </w:rPr>
              <w:t>Clock)</w:t>
            </w:r>
            <w:r w:rsidR="00DD46C2">
              <w:rPr>
                <w:noProof/>
                <w:lang w:eastAsia="zh-CN"/>
              </w:rPr>
              <w:t xml:space="preserve"> as the </w:t>
            </w:r>
            <w:r w:rsidR="008F27DB">
              <w:rPr>
                <w:noProof/>
                <w:lang w:eastAsia="zh-CN"/>
              </w:rPr>
              <w:t>5GS generates the Sync/Follow_U</w:t>
            </w:r>
            <w:r w:rsidR="00C874C4">
              <w:rPr>
                <w:noProof/>
                <w:lang w:eastAsia="zh-CN"/>
              </w:rPr>
              <w:t>p</w:t>
            </w:r>
            <w:r w:rsidR="008F27DB">
              <w:rPr>
                <w:noProof/>
                <w:lang w:eastAsia="zh-CN"/>
              </w:rPr>
              <w:t xml:space="preserve"> message as the </w:t>
            </w:r>
            <w:r w:rsidR="00CD3048">
              <w:rPr>
                <w:noProof/>
                <w:lang w:eastAsia="zh-CN"/>
              </w:rPr>
              <w:t xml:space="preserve">PTP </w:t>
            </w:r>
            <w:r w:rsidR="008F27DB">
              <w:rPr>
                <w:noProof/>
                <w:lang w:eastAsia="zh-CN"/>
              </w:rPr>
              <w:t>Master Clock</w:t>
            </w:r>
            <w:r w:rsidR="00DD46C2">
              <w:rPr>
                <w:noProof/>
                <w:lang w:eastAsia="zh-CN"/>
              </w:rPr>
              <w:t xml:space="preserve">. </w:t>
            </w:r>
          </w:p>
          <w:bookmarkEnd w:id="1"/>
          <w:p w14:paraId="2F4A1B95" w14:textId="77777777" w:rsidR="00DD46C2" w:rsidRPr="00DD46C2" w:rsidRDefault="00DD46C2" w:rsidP="00197F5F">
            <w:pPr>
              <w:pStyle w:val="CRCoverPage"/>
              <w:spacing w:after="0"/>
              <w:ind w:left="100"/>
              <w:rPr>
                <w:noProof/>
                <w:lang w:eastAsia="zh-CN"/>
              </w:rPr>
            </w:pP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1DF826" w14:textId="0E50A600" w:rsidR="002A1A3A" w:rsidRDefault="00A04C3F" w:rsidP="0082658C">
            <w:pPr>
              <w:pStyle w:val="CRCoverPage"/>
              <w:spacing w:after="0"/>
              <w:ind w:left="100"/>
              <w:rPr>
                <w:rFonts w:eastAsia="DengXian"/>
              </w:rPr>
            </w:pPr>
            <w:r w:rsidRPr="00FA6178">
              <w:rPr>
                <w:rFonts w:eastAsia="DengXian"/>
              </w:rPr>
              <w:t xml:space="preserve">When the GM is external, the operation of 5GS as Boundary Clock assumes that profiles that are supported by the 5GS allows the exemption specified in clauses 9.5.9 and 9.5.10 of IEEE Std 1588 [126] where the originTimestamp (or preciseOriginTimestamp in case of two-step operation) is </w:t>
            </w:r>
            <w:r w:rsidR="002A1A3A" w:rsidRPr="00FA6178">
              <w:rPr>
                <w:rFonts w:eastAsia="DengXian"/>
              </w:rPr>
              <w:t>updated</w:t>
            </w:r>
            <w:r w:rsidR="002A1A3A">
              <w:rPr>
                <w:rFonts w:eastAsia="DengXian"/>
              </w:rPr>
              <w:t xml:space="preserve"> to the sum of the received </w:t>
            </w:r>
            <w:r w:rsidR="002A1A3A" w:rsidRPr="00FA6178">
              <w:rPr>
                <w:rFonts w:eastAsia="DengXian"/>
              </w:rPr>
              <w:t>originTimestamp</w:t>
            </w:r>
            <w:r w:rsidR="002A1A3A">
              <w:rPr>
                <w:rFonts w:eastAsia="DengXian"/>
              </w:rPr>
              <w:t xml:space="preserve"> </w:t>
            </w:r>
            <w:r w:rsidR="002A1A3A" w:rsidRPr="00FA6178">
              <w:rPr>
                <w:rFonts w:eastAsia="DengXian"/>
              </w:rPr>
              <w:t>(or preciseOriginTimestamp in case of two-step operation)</w:t>
            </w:r>
            <w:r w:rsidR="002A1A3A">
              <w:rPr>
                <w:rFonts w:eastAsia="DengXian"/>
              </w:rPr>
              <w:t>, the received correction field of Sync and Follow_U</w:t>
            </w:r>
            <w:r w:rsidR="00C874C4">
              <w:rPr>
                <w:rFonts w:eastAsia="DengXian"/>
              </w:rPr>
              <w:t>p</w:t>
            </w:r>
            <w:r w:rsidR="002A1A3A">
              <w:rPr>
                <w:rFonts w:eastAsia="DengXian"/>
              </w:rPr>
              <w:t xml:space="preserve"> (in case of two-step operation), </w:t>
            </w:r>
            <w:r w:rsidR="002A1A3A" w:rsidRPr="00FA6178">
              <w:rPr>
                <w:rFonts w:eastAsia="DengXian"/>
              </w:rPr>
              <w:t>residence time</w:t>
            </w:r>
            <w:r w:rsidR="002A1A3A">
              <w:rPr>
                <w:rFonts w:eastAsia="DengXian"/>
              </w:rPr>
              <w:t xml:space="preserve"> expressed in PTP GM time</w:t>
            </w:r>
            <w:r w:rsidR="002A1A3A" w:rsidRPr="00FA6178">
              <w:rPr>
                <w:rFonts w:eastAsia="DengXian"/>
              </w:rPr>
              <w:t xml:space="preserve"> and link delay</w:t>
            </w:r>
            <w:r w:rsidR="002A1A3A">
              <w:rPr>
                <w:rFonts w:eastAsia="DengXian"/>
              </w:rPr>
              <w:t xml:space="preserve"> expressed in PTP GM time</w:t>
            </w:r>
            <w:r w:rsidR="002A1A3A" w:rsidRPr="00FA6178">
              <w:rPr>
                <w:rFonts w:eastAsia="DengXian"/>
              </w:rPr>
              <w:t>.</w:t>
            </w:r>
            <w:r w:rsidR="002A1A3A" w:rsidRPr="0044391D">
              <w:rPr>
                <w:rFonts w:eastAsia="DengXian"/>
              </w:rPr>
              <w:t xml:space="preserve"> </w:t>
            </w:r>
            <w:r w:rsidR="002A1A3A">
              <w:rPr>
                <w:rFonts w:eastAsia="DengXian"/>
              </w:rPr>
              <w:t xml:space="preserve">After the </w:t>
            </w:r>
            <w:r w:rsidR="002A1A3A" w:rsidRPr="00FA6178">
              <w:rPr>
                <w:rFonts w:eastAsia="DengXian"/>
              </w:rPr>
              <w:t xml:space="preserve">originTimestamp (or </w:t>
            </w:r>
            <w:r w:rsidR="002A1A3A" w:rsidRPr="00FA6178">
              <w:rPr>
                <w:rFonts w:eastAsia="DengXian"/>
              </w:rPr>
              <w:lastRenderedPageBreak/>
              <w:t>preciseOriginTimestamp in case of two-step operation) is updated</w:t>
            </w:r>
            <w:r w:rsidR="002A1A3A">
              <w:rPr>
                <w:rFonts w:eastAsia="DengXian"/>
              </w:rPr>
              <w:t>, the correction field of Sync and Follow_U</w:t>
            </w:r>
            <w:r w:rsidR="00C874C4">
              <w:rPr>
                <w:rFonts w:eastAsia="DengXian"/>
              </w:rPr>
              <w:t>p</w:t>
            </w:r>
            <w:r w:rsidR="002A1A3A">
              <w:rPr>
                <w:rFonts w:eastAsia="DengXian"/>
              </w:rPr>
              <w:t xml:space="preserve"> (in case of two-step operation) can be set to zero</w:t>
            </w:r>
            <w:r>
              <w:rPr>
                <w:rFonts w:eastAsia="DengXian"/>
              </w:rPr>
              <w:t xml:space="preserve">. </w:t>
            </w:r>
          </w:p>
          <w:p w14:paraId="5079A7CA" w14:textId="77777777" w:rsidR="002A1A3A" w:rsidRDefault="002A1A3A" w:rsidP="0082658C">
            <w:pPr>
              <w:pStyle w:val="CRCoverPage"/>
              <w:spacing w:after="0"/>
              <w:ind w:left="100"/>
              <w:rPr>
                <w:rFonts w:eastAsia="DengXian"/>
              </w:rPr>
            </w:pPr>
          </w:p>
          <w:p w14:paraId="1A700D01" w14:textId="19C5B33B" w:rsidR="0082658C" w:rsidRDefault="00A04C3F" w:rsidP="0082658C">
            <w:pPr>
              <w:pStyle w:val="CRCoverPage"/>
              <w:spacing w:after="0"/>
              <w:ind w:left="100"/>
              <w:rPr>
                <w:rFonts w:eastAsia="DengXian"/>
              </w:rPr>
            </w:pPr>
            <w:r>
              <w:rPr>
                <w:rFonts w:eastAsia="DengXian"/>
              </w:rPr>
              <w:t xml:space="preserve">After the </w:t>
            </w:r>
            <w:r w:rsidRPr="00FA6178">
              <w:rPr>
                <w:rFonts w:eastAsia="DengXian"/>
              </w:rPr>
              <w:t>originTimestamp (or preciseOriginTimestamp in case of two-step operation) is updated</w:t>
            </w:r>
            <w:r>
              <w:rPr>
                <w:rFonts w:eastAsia="DengXian"/>
              </w:rPr>
              <w:t>, the corretionField of Sync is set to zero</w:t>
            </w:r>
            <w:r w:rsidRPr="00FA6178">
              <w:rPr>
                <w:rFonts w:eastAsia="DengXian"/>
              </w:rPr>
              <w:t xml:space="preserve">. As described in clause 5.27.1.2.2, the originTimestamp (or preciseOriginTimestamp in case of two-step operation) is updated with the </w:t>
            </w:r>
            <w:r>
              <w:rPr>
                <w:rFonts w:eastAsia="DengXian"/>
              </w:rPr>
              <w:t>correction</w:t>
            </w:r>
            <w:r w:rsidR="00045F21">
              <w:rPr>
                <w:rFonts w:eastAsia="DengXian"/>
              </w:rPr>
              <w:t xml:space="preserve"> f</w:t>
            </w:r>
            <w:r>
              <w:rPr>
                <w:rFonts w:eastAsia="DengXian"/>
              </w:rPr>
              <w:t xml:space="preserve">ield(s), </w:t>
            </w:r>
            <w:r w:rsidRPr="00FA6178">
              <w:rPr>
                <w:rFonts w:eastAsia="DengXian"/>
              </w:rPr>
              <w:t>5GS residence time and link delay</w:t>
            </w:r>
            <w:r>
              <w:rPr>
                <w:rFonts w:eastAsia="DengXian"/>
              </w:rPr>
              <w:t>.</w:t>
            </w:r>
            <w:r w:rsidRPr="00FA6178">
              <w:rPr>
                <w:rFonts w:eastAsia="DengXian"/>
              </w:rPr>
              <w:t xml:space="preserve">  </w:t>
            </w:r>
            <w:r>
              <w:rPr>
                <w:rFonts w:eastAsia="DengXian"/>
              </w:rPr>
              <w:t xml:space="preserve">A </w:t>
            </w:r>
            <w:r w:rsidRPr="0010168C">
              <w:rPr>
                <w:rFonts w:eastAsia="DengXian"/>
              </w:rPr>
              <w:t>mathematically and functionally equivalent</w:t>
            </w:r>
            <w:r w:rsidRPr="0010168C" w:rsidDel="0010168C">
              <w:rPr>
                <w:rFonts w:eastAsia="DengXian"/>
              </w:rPr>
              <w:t xml:space="preserve"> </w:t>
            </w:r>
            <w:r w:rsidRPr="00FA6178">
              <w:rPr>
                <w:rFonts w:eastAsia="DengXian"/>
              </w:rPr>
              <w:t xml:space="preserve">operation </w:t>
            </w:r>
            <w:r>
              <w:rPr>
                <w:rFonts w:eastAsia="DengXian"/>
              </w:rPr>
              <w:t xml:space="preserve">is </w:t>
            </w:r>
            <w:r w:rsidRPr="00FA6178">
              <w:rPr>
                <w:rFonts w:eastAsia="DengXian"/>
              </w:rPr>
              <w:t xml:space="preserve">specified </w:t>
            </w:r>
            <w:r>
              <w:rPr>
                <w:rFonts w:eastAsia="DengXian"/>
              </w:rPr>
              <w:t xml:space="preserve">for the </w:t>
            </w:r>
            <w:r w:rsidRPr="00FA6178">
              <w:rPr>
                <w:rFonts w:eastAsia="DengXian"/>
              </w:rPr>
              <w:t>time-aware system</w:t>
            </w:r>
            <w:r>
              <w:rPr>
                <w:rFonts w:eastAsia="DengXian"/>
              </w:rPr>
              <w:t xml:space="preserve"> in clause 11.1.3 of</w:t>
            </w:r>
            <w:r w:rsidR="00045F21">
              <w:rPr>
                <w:rFonts w:eastAsia="DengXian"/>
              </w:rPr>
              <w:t xml:space="preserve"> </w:t>
            </w:r>
            <w:r w:rsidRPr="00FA6178">
              <w:rPr>
                <w:rFonts w:eastAsia="DengXian"/>
              </w:rPr>
              <w:t>IEEE Std 802.1AS [104].</w:t>
            </w:r>
          </w:p>
          <w:p w14:paraId="05B532E0" w14:textId="77777777" w:rsidR="0082658C" w:rsidRDefault="0082658C" w:rsidP="0082658C">
            <w:pPr>
              <w:pStyle w:val="CRCoverPage"/>
              <w:spacing w:after="0"/>
              <w:ind w:left="100"/>
              <w:rPr>
                <w:rFonts w:eastAsia="DengXian"/>
              </w:rPr>
            </w:pPr>
          </w:p>
          <w:p w14:paraId="778594CE" w14:textId="7BE3E094" w:rsidR="0082658C" w:rsidRDefault="0082658C" w:rsidP="0082658C">
            <w:pPr>
              <w:pStyle w:val="CRCoverPage"/>
              <w:spacing w:after="0"/>
              <w:ind w:left="100"/>
              <w:rPr>
                <w:rFonts w:eastAsia="DengXian"/>
              </w:rPr>
            </w:pPr>
            <w:r w:rsidRPr="00782270">
              <w:rPr>
                <w:rFonts w:eastAsia="DengXian"/>
              </w:rPr>
              <w:t xml:space="preserve">If </w:t>
            </w:r>
            <w:r>
              <w:rPr>
                <w:rFonts w:eastAsia="DengXian"/>
              </w:rPr>
              <w:t xml:space="preserve">the 5GS operates as a Boundary Clock and </w:t>
            </w:r>
            <w:r w:rsidRPr="00782270">
              <w:rPr>
                <w:rFonts w:eastAsia="DengXian"/>
              </w:rPr>
              <w:t>the ingress TT is DS-TT</w:t>
            </w:r>
            <w:r>
              <w:rPr>
                <w:rFonts w:eastAsia="DengXian"/>
              </w:rPr>
              <w:t>,</w:t>
            </w:r>
            <w:r w:rsidRPr="00782270">
              <w:rPr>
                <w:rFonts w:eastAsia="DengXian"/>
              </w:rPr>
              <w:t xml:space="preserve"> </w:t>
            </w:r>
            <w:r>
              <w:rPr>
                <w:rFonts w:eastAsia="DengXian"/>
              </w:rPr>
              <w:t>t</w:t>
            </w:r>
            <w:r w:rsidRPr="00782270">
              <w:rPr>
                <w:rFonts w:eastAsia="DengXian"/>
              </w:rPr>
              <w:t>he UPF/NW-TT then regenerates the Sync</w:t>
            </w:r>
            <w:r>
              <w:rPr>
                <w:rFonts w:eastAsia="DengXian"/>
              </w:rPr>
              <w:t xml:space="preserve"> and Follow_U</w:t>
            </w:r>
            <w:r w:rsidR="00C874C4">
              <w:rPr>
                <w:rFonts w:eastAsia="DengXian"/>
              </w:rPr>
              <w:t>p</w:t>
            </w:r>
            <w:r>
              <w:rPr>
                <w:rFonts w:eastAsia="DengXian"/>
              </w:rPr>
              <w:t xml:space="preserve"> (</w:t>
            </w:r>
            <w:r w:rsidRPr="00782270">
              <w:rPr>
                <w:rFonts w:eastAsia="DengXian"/>
              </w:rPr>
              <w:t>for two-step operation</w:t>
            </w:r>
            <w:r>
              <w:rPr>
                <w:rFonts w:eastAsia="DengXian"/>
              </w:rPr>
              <w:t>)</w:t>
            </w:r>
            <w:r w:rsidRPr="00782270">
              <w:rPr>
                <w:rFonts w:eastAsia="DengXian"/>
              </w:rPr>
              <w:t xml:space="preserve"> messages </w:t>
            </w:r>
            <w:r>
              <w:rPr>
                <w:rFonts w:eastAsia="DengXian"/>
              </w:rPr>
              <w:t xml:space="preserve">with the updated </w:t>
            </w:r>
            <w:r w:rsidRPr="00782270">
              <w:rPr>
                <w:rFonts w:eastAsia="DengXian"/>
              </w:rPr>
              <w:t>originTimestamp (or preciseOriginTimestamp) as described by the exemption in clause 5.27.1.1</w:t>
            </w:r>
            <w:r>
              <w:rPr>
                <w:rFonts w:eastAsia="DengXian"/>
              </w:rPr>
              <w:t xml:space="preserve"> </w:t>
            </w:r>
            <w:r w:rsidRPr="00782270">
              <w:rPr>
                <w:rFonts w:eastAsia="DengXian"/>
              </w:rPr>
              <w:t xml:space="preserve">based on the received Sync </w:t>
            </w:r>
            <w:r>
              <w:rPr>
                <w:rFonts w:eastAsia="DengXian"/>
              </w:rPr>
              <w:t>and Follow_U</w:t>
            </w:r>
            <w:r w:rsidR="00C874C4">
              <w:rPr>
                <w:rFonts w:eastAsia="DengXian"/>
              </w:rPr>
              <w:t>p</w:t>
            </w:r>
            <w:r>
              <w:rPr>
                <w:rFonts w:eastAsia="DengXian"/>
              </w:rPr>
              <w:t xml:space="preserve"> </w:t>
            </w:r>
            <w:r w:rsidRPr="00782270">
              <w:rPr>
                <w:rFonts w:eastAsia="DengXian"/>
              </w:rPr>
              <w:t>messages for the PTP ports in Master state in NW-TT and DS-TT(s) within this PTP instance. The NW-TT/UPF forwards the regenerated Sync</w:t>
            </w:r>
            <w:r>
              <w:rPr>
                <w:rFonts w:eastAsia="DengXian"/>
              </w:rPr>
              <w:t xml:space="preserve"> and Follow_U</w:t>
            </w:r>
            <w:r w:rsidR="00C874C4">
              <w:rPr>
                <w:rFonts w:eastAsia="DengXian"/>
              </w:rPr>
              <w:t>p</w:t>
            </w:r>
            <w:r w:rsidRPr="00782270">
              <w:rPr>
                <w:rFonts w:eastAsia="DengXian"/>
              </w:rPr>
              <w:t xml:space="preserve"> messages to the PDU session(s) related to the Master ports in the DS-TT(s) within this PTP instance.</w:t>
            </w:r>
          </w:p>
          <w:p w14:paraId="5E8B5065" w14:textId="77777777" w:rsidR="0082658C" w:rsidRDefault="0082658C" w:rsidP="0082658C">
            <w:pPr>
              <w:pStyle w:val="CRCoverPage"/>
              <w:spacing w:after="0"/>
              <w:ind w:left="100"/>
              <w:rPr>
                <w:rFonts w:eastAsia="DengXian"/>
              </w:rPr>
            </w:pPr>
          </w:p>
          <w:p w14:paraId="7A1C4424" w14:textId="5353C502" w:rsidR="002A1A3A" w:rsidRPr="002A1A3A" w:rsidRDefault="002A1A3A" w:rsidP="002A1A3A">
            <w:pPr>
              <w:pStyle w:val="CRCoverPage"/>
              <w:spacing w:after="0"/>
              <w:ind w:left="100"/>
              <w:rPr>
                <w:rFonts w:eastAsia="DengXian"/>
              </w:rPr>
            </w:pPr>
            <w:r w:rsidRPr="002A1A3A">
              <w:rPr>
                <w:rFonts w:eastAsia="DengXian"/>
              </w:rPr>
              <w:t>Due to the exemption described in clause 5.27.1.1, when the PTP instance in 5GS is configured to operate as a Boundary Clock, the 5GS does not need to synchronize its Local PTP Clock to the external PTP grandmaster. The ingress TT in 5GS measures the link delay expressed in PTP GM time and updatethe correction field with the measured link delay expressed in PTP GM time. The egress TT converts the 5GS residence time into the residence time expressed in PTP GM time and  updates the originTimestamp (or preciseOriginTimestamp) to the sume of the received originTimestamp (or preciseOriginTimestamp), the corrected field which has been updated by the ingress TT and the residence time expressed in PTP GM time. The egress TT sets the corrected field to zero for the Sync and Follow_U</w:t>
            </w:r>
            <w:r w:rsidR="00C874C4">
              <w:rPr>
                <w:rFonts w:eastAsia="DengXian"/>
              </w:rPr>
              <w:t>p</w:t>
            </w:r>
            <w:r w:rsidRPr="002A1A3A">
              <w:rPr>
                <w:rFonts w:eastAsia="DengXian"/>
              </w:rPr>
              <w:t xml:space="preserve"> message (for two-step operation). The externally observable behaviour of 5GS still conforms to the specifications for a Boundary Clock as described in IEEE Std 1588 [126].</w:t>
            </w:r>
          </w:p>
          <w:p w14:paraId="31C656EC" w14:textId="0BD49731" w:rsidR="0082658C" w:rsidRPr="002A1A3A" w:rsidRDefault="0082658C" w:rsidP="0082658C">
            <w:pPr>
              <w:pStyle w:val="CRCoverPage"/>
              <w:spacing w:after="0"/>
              <w:ind w:left="100"/>
              <w:rPr>
                <w:rFonts w:eastAsia="DengXi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3EB49" w:rsidR="001E41F3" w:rsidRDefault="00855C3D">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 xml:space="preserve">work well </w:t>
            </w:r>
            <w:r w:rsidR="002835B6">
              <w:rPr>
                <w:noProof/>
                <w:lang w:eastAsia="zh-CN"/>
              </w:rPr>
              <w:t xml:space="preserve">and can not </w:t>
            </w:r>
            <w:r w:rsidR="002835B6">
              <w:t>conform to the specifications for a Boundary Clock as described in IEEE Std 1588 [126]</w:t>
            </w:r>
            <w:r w:rsidR="005312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69213" w:rsidR="001E41F3" w:rsidRDefault="005312C4">
            <w:pPr>
              <w:pStyle w:val="CRCoverPage"/>
              <w:spacing w:after="0"/>
              <w:ind w:left="100"/>
              <w:rPr>
                <w:noProof/>
                <w:lang w:eastAsia="zh-CN"/>
              </w:rPr>
            </w:pPr>
            <w:r>
              <w:rPr>
                <w:noProof/>
                <w:lang w:eastAsia="zh-CN"/>
              </w:rPr>
              <w:t>5.27.1.1, 5.27.1.2.2.2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DengXian" w:hAnsi="Arial"/>
          <w:sz w:val="28"/>
        </w:rPr>
      </w:pPr>
      <w:bookmarkStart w:id="2" w:name="_Toc27846858"/>
      <w:bookmarkStart w:id="3" w:name="_Toc36187989"/>
      <w:bookmarkStart w:id="4" w:name="_Toc45183893"/>
      <w:bookmarkStart w:id="5" w:name="_Toc47342735"/>
      <w:bookmarkStart w:id="6" w:name="_Toc51769436"/>
      <w:bookmarkStart w:id="7" w:name="_Toc83301986"/>
      <w:bookmarkStart w:id="8" w:name="_Toc75440850"/>
      <w:r w:rsidRPr="00FA6178">
        <w:rPr>
          <w:rFonts w:ascii="Arial" w:eastAsia="DengXian" w:hAnsi="Arial"/>
          <w:sz w:val="28"/>
        </w:rPr>
        <w:t>5.27.1</w:t>
      </w:r>
      <w:r w:rsidRPr="00FA6178">
        <w:rPr>
          <w:rFonts w:ascii="Arial" w:eastAsia="DengXian" w:hAnsi="Arial"/>
          <w:sz w:val="28"/>
        </w:rPr>
        <w:tab/>
        <w:t>Time Synchronization</w:t>
      </w:r>
      <w:bookmarkEnd w:id="2"/>
      <w:bookmarkEnd w:id="3"/>
      <w:bookmarkEnd w:id="4"/>
      <w:bookmarkEnd w:id="5"/>
      <w:bookmarkEnd w:id="6"/>
      <w:bookmarkEnd w:id="7"/>
      <w:bookmarkEnd w:id="8"/>
    </w:p>
    <w:p w14:paraId="40D00461" w14:textId="77777777" w:rsidR="00FA6178" w:rsidRPr="00FA6178" w:rsidRDefault="00FA6178" w:rsidP="00FA6178">
      <w:pPr>
        <w:keepNext/>
        <w:keepLines/>
        <w:spacing w:before="120"/>
        <w:ind w:left="1418" w:hanging="1418"/>
        <w:outlineLvl w:val="3"/>
        <w:rPr>
          <w:rFonts w:ascii="Arial" w:eastAsia="DengXian" w:hAnsi="Arial"/>
          <w:sz w:val="24"/>
        </w:rPr>
      </w:pPr>
      <w:bookmarkStart w:id="9" w:name="_Toc20150060"/>
      <w:bookmarkStart w:id="10" w:name="_Toc27846859"/>
      <w:bookmarkStart w:id="11" w:name="_Toc36187990"/>
      <w:bookmarkStart w:id="12" w:name="_Toc45183894"/>
      <w:bookmarkStart w:id="13" w:name="_Toc47342736"/>
      <w:bookmarkStart w:id="14" w:name="_Toc51769437"/>
      <w:bookmarkStart w:id="15" w:name="_Toc83301987"/>
      <w:bookmarkStart w:id="16" w:name="_Toc75440851"/>
      <w:r w:rsidRPr="00FA6178">
        <w:rPr>
          <w:rFonts w:ascii="Arial" w:eastAsia="DengXian" w:hAnsi="Arial"/>
          <w:sz w:val="24"/>
        </w:rPr>
        <w:t>5.27.1.1</w:t>
      </w:r>
      <w:r w:rsidRPr="00FA6178">
        <w:rPr>
          <w:rFonts w:ascii="Arial" w:eastAsia="DengXian" w:hAnsi="Arial"/>
          <w:sz w:val="24"/>
        </w:rPr>
        <w:tab/>
        <w:t>General</w:t>
      </w:r>
      <w:bookmarkEnd w:id="9"/>
      <w:bookmarkEnd w:id="10"/>
      <w:bookmarkEnd w:id="11"/>
      <w:bookmarkEnd w:id="12"/>
      <w:bookmarkEnd w:id="13"/>
      <w:bookmarkEnd w:id="14"/>
      <w:bookmarkEnd w:id="15"/>
      <w:bookmarkEnd w:id="16"/>
    </w:p>
    <w:p w14:paraId="0744C58C" w14:textId="77777777" w:rsidR="00FA6178" w:rsidRPr="00FA6178" w:rsidRDefault="00FA6178" w:rsidP="00FA6178">
      <w:pPr>
        <w:rPr>
          <w:rFonts w:eastAsia="DengXian"/>
          <w:lang w:eastAsia="x-none"/>
        </w:rPr>
      </w:pPr>
      <w:r w:rsidRPr="00FA6178">
        <w:rPr>
          <w:rFonts w:eastAsia="DengXian"/>
          <w:lang w:eastAsia="x-none"/>
        </w:rPr>
        <w:t>For supporting time synchronization service, the 5GS is configured to operate in one of the following modes (if supported):</w:t>
      </w:r>
    </w:p>
    <w:p w14:paraId="745B4A32" w14:textId="77777777" w:rsidR="00FA6178" w:rsidRPr="00FA6178" w:rsidRDefault="00FA6178" w:rsidP="00FA6178">
      <w:pPr>
        <w:ind w:left="568" w:hanging="284"/>
        <w:rPr>
          <w:rFonts w:eastAsia="DengXian"/>
        </w:rPr>
      </w:pPr>
      <w:r w:rsidRPr="00FA6178">
        <w:rPr>
          <w:rFonts w:eastAsia="DengXian"/>
        </w:rPr>
        <w:t>1)</w:t>
      </w:r>
      <w:r w:rsidRPr="00FA6178">
        <w:rPr>
          <w:rFonts w:eastAsia="DengXian"/>
        </w:rPr>
        <w:tab/>
        <w:t>as time-aware system as described in IEEE Std 802.1AS [104],</w:t>
      </w:r>
    </w:p>
    <w:p w14:paraId="6D3A6529" w14:textId="77777777" w:rsidR="00FA6178" w:rsidRPr="00FA6178" w:rsidRDefault="00FA6178" w:rsidP="00FA6178">
      <w:pPr>
        <w:ind w:left="568" w:hanging="284"/>
        <w:rPr>
          <w:rFonts w:eastAsia="DengXian"/>
        </w:rPr>
      </w:pPr>
      <w:r w:rsidRPr="00FA6178">
        <w:rPr>
          <w:rFonts w:eastAsia="DengXian"/>
        </w:rPr>
        <w:t>2)</w:t>
      </w:r>
      <w:r w:rsidRPr="00FA6178">
        <w:rPr>
          <w:rFonts w:eastAsia="DengXian"/>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DengXian"/>
        </w:rPr>
      </w:pPr>
      <w:r w:rsidRPr="00FA6178">
        <w:rPr>
          <w:rFonts w:eastAsia="DengXian"/>
        </w:rPr>
        <w:t>NOTE 1:</w:t>
      </w:r>
      <w:r w:rsidRPr="00FA6178">
        <w:rPr>
          <w:rFonts w:eastAsia="DengXian"/>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DengXian"/>
        </w:rPr>
      </w:pPr>
      <w:r w:rsidRPr="00FA6178">
        <w:rPr>
          <w:rFonts w:eastAsia="DengXian"/>
        </w:rPr>
        <w:t>NOTE 2:</w:t>
      </w:r>
      <w:r w:rsidRPr="00FA6178">
        <w:rPr>
          <w:rFonts w:eastAsia="DengXian"/>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A71E440" w14:textId="77777777" w:rsidR="00FA6178" w:rsidRPr="00FA6178" w:rsidRDefault="00FA6178" w:rsidP="00FA6178">
      <w:pPr>
        <w:ind w:left="568" w:hanging="284"/>
        <w:rPr>
          <w:rFonts w:eastAsia="DengXian"/>
        </w:rPr>
      </w:pPr>
      <w:r w:rsidRPr="00FA6178">
        <w:rPr>
          <w:rFonts w:eastAsia="DengXian"/>
        </w:rPr>
        <w:t>3)</w:t>
      </w:r>
      <w:r w:rsidRPr="00FA6178">
        <w:rPr>
          <w:rFonts w:eastAsia="DengXi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DengXian"/>
        </w:rPr>
      </w:pPr>
      <w:r w:rsidRPr="00FA6178">
        <w:rPr>
          <w:rFonts w:eastAsia="DengXian"/>
        </w:rPr>
        <w:t>4)</w:t>
      </w:r>
      <w:r w:rsidRPr="00FA6178">
        <w:rPr>
          <w:rFonts w:eastAsia="DengXi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0230A809" w:rsidR="00FA6178" w:rsidRPr="00FA6178" w:rsidRDefault="00FA6178" w:rsidP="00FA6178">
      <w:pPr>
        <w:keepLines/>
        <w:ind w:left="1135" w:hanging="851"/>
        <w:rPr>
          <w:rFonts w:eastAsia="DengXian"/>
        </w:rPr>
      </w:pPr>
      <w:r w:rsidRPr="00FA6178">
        <w:rPr>
          <w:rFonts w:eastAsia="DengXian"/>
        </w:rPr>
        <w:t>NOTE 3:</w:t>
      </w:r>
      <w:r w:rsidRPr="00FA6178">
        <w:rPr>
          <w:rFonts w:eastAsia="DengXian"/>
        </w:rPr>
        <w:tab/>
        <w:t xml:space="preserve">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w:t>
      </w:r>
      <w:ins w:id="17" w:author="Chunshan Xiong - Tencent" w:date="2021-10-09T10:56:00Z">
        <w:r w:rsidR="006A5325" w:rsidRPr="00FA6178">
          <w:rPr>
            <w:rFonts w:eastAsia="DengXian"/>
          </w:rPr>
          <w:t>the originTimestamp (or preciseOriginTimestamp in case of two-step operation)</w:t>
        </w:r>
      </w:ins>
      <w:del w:id="18" w:author="Chunshan Xiong - Tencent" w:date="2021-10-09T10:56:00Z">
        <w:r w:rsidRPr="00FA6178" w:rsidDel="006A5325">
          <w:rPr>
            <w:rFonts w:eastAsia="DengXian"/>
          </w:rPr>
          <w:delText>only correctionField</w:delText>
        </w:r>
      </w:del>
      <w:r w:rsidRPr="00FA6178">
        <w:rPr>
          <w:rFonts w:eastAsia="DengXian"/>
        </w:rPr>
        <w:t xml:space="preserve"> is updated</w:t>
      </w:r>
      <w:del w:id="19" w:author="Chunshan Xiong - Tencent148" w:date="2021-11-06T15:33:00Z">
        <w:r w:rsidRPr="00FA6178" w:rsidDel="0044391D">
          <w:rPr>
            <w:rFonts w:eastAsia="DengXian"/>
          </w:rPr>
          <w:delText xml:space="preserve"> with the</w:delText>
        </w:r>
      </w:del>
      <w:ins w:id="20" w:author="Chunshan Xiong - Tencent148" w:date="2021-11-06T15:34:00Z">
        <w:r w:rsidR="0044391D">
          <w:rPr>
            <w:rFonts w:eastAsia="DengXian"/>
          </w:rPr>
          <w:t xml:space="preserve"> </w:t>
        </w:r>
      </w:ins>
      <w:ins w:id="21" w:author="Chunshan Xiong - Tencent148" w:date="2021-11-06T15:33:00Z">
        <w:r w:rsidR="0044391D">
          <w:rPr>
            <w:rFonts w:eastAsia="DengXian"/>
          </w:rPr>
          <w:t xml:space="preserve">to the sum of the received </w:t>
        </w:r>
        <w:r w:rsidR="0044391D" w:rsidRPr="00FA6178">
          <w:rPr>
            <w:rFonts w:eastAsia="DengXian"/>
          </w:rPr>
          <w:t>originTimestamp</w:t>
        </w:r>
        <w:r w:rsidR="0044391D">
          <w:rPr>
            <w:rFonts w:eastAsia="DengXian"/>
          </w:rPr>
          <w:t xml:space="preserve"> </w:t>
        </w:r>
        <w:r w:rsidR="0044391D" w:rsidRPr="00FA6178">
          <w:rPr>
            <w:rFonts w:eastAsia="DengXian"/>
          </w:rPr>
          <w:t>(or preciseOriginTimestamp in case of two-step operation)</w:t>
        </w:r>
        <w:r w:rsidR="0044391D">
          <w:rPr>
            <w:rFonts w:eastAsia="DengXian"/>
          </w:rPr>
          <w:t>, the received correction field of Sync and Follow_U</w:t>
        </w:r>
      </w:ins>
      <w:ins w:id="22" w:author="Chunshan Xiong - Tencent148" w:date="2021-11-08T17:13:00Z">
        <w:r w:rsidR="00C874C4">
          <w:rPr>
            <w:rFonts w:eastAsia="DengXian"/>
          </w:rPr>
          <w:t>p</w:t>
        </w:r>
      </w:ins>
      <w:ins w:id="23" w:author="Chunshan Xiong - Tencent148" w:date="2021-11-06T15:33:00Z">
        <w:r w:rsidR="0044391D">
          <w:rPr>
            <w:rFonts w:eastAsia="DengXian"/>
          </w:rPr>
          <w:t xml:space="preserve"> (in case of two-step operation)</w:t>
        </w:r>
      </w:ins>
      <w:ins w:id="24" w:author="Chunshan Xiong - Tencent" w:date="2021-10-09T11:43:00Z">
        <w:r w:rsidR="00160E55">
          <w:rPr>
            <w:rFonts w:eastAsia="DengXian"/>
          </w:rPr>
          <w:t>,</w:t>
        </w:r>
      </w:ins>
      <w:ins w:id="25" w:author="Chunshan Xiong - Tencent" w:date="2021-10-09T11:37:00Z">
        <w:r w:rsidR="00160E55">
          <w:rPr>
            <w:rFonts w:eastAsia="DengXian"/>
          </w:rPr>
          <w:t xml:space="preserve"> </w:t>
        </w:r>
      </w:ins>
      <w:del w:id="26" w:author="Chunshan Xiong - Tencent148" w:date="2021-11-06T15:16:00Z">
        <w:r w:rsidRPr="00FA6178" w:rsidDel="002211C9">
          <w:rPr>
            <w:rFonts w:eastAsia="DengXian"/>
          </w:rPr>
          <w:delText xml:space="preserve">5GS </w:delText>
        </w:r>
      </w:del>
      <w:r w:rsidRPr="00FA6178">
        <w:rPr>
          <w:rFonts w:eastAsia="DengXian"/>
        </w:rPr>
        <w:t>residence time</w:t>
      </w:r>
      <w:ins w:id="27" w:author="Chunshan Xiong - Tencent148" w:date="2021-11-06T15:35:00Z">
        <w:r w:rsidR="0044391D">
          <w:rPr>
            <w:rFonts w:eastAsia="DengXian"/>
          </w:rPr>
          <w:t xml:space="preserve"> </w:t>
        </w:r>
      </w:ins>
      <w:ins w:id="28" w:author="Chunshan Xiong - Tencent148" w:date="2021-11-06T15:16:00Z">
        <w:r w:rsidR="002211C9">
          <w:rPr>
            <w:rFonts w:eastAsia="DengXian"/>
          </w:rPr>
          <w:t>expres</w:t>
        </w:r>
      </w:ins>
      <w:ins w:id="29" w:author="Chunshan Xiong - Tencent148" w:date="2021-11-06T15:17:00Z">
        <w:r w:rsidR="002211C9">
          <w:rPr>
            <w:rFonts w:eastAsia="DengXian"/>
          </w:rPr>
          <w:t>sed in PTP GM time</w:t>
        </w:r>
      </w:ins>
      <w:r w:rsidRPr="00FA6178">
        <w:rPr>
          <w:rFonts w:eastAsia="DengXian"/>
        </w:rPr>
        <w:t xml:space="preserve"> and link delay</w:t>
      </w:r>
      <w:ins w:id="30" w:author="Chunshan Xiong - Tencent148" w:date="2021-11-06T15:17:00Z">
        <w:r w:rsidR="002211C9">
          <w:rPr>
            <w:rFonts w:eastAsia="DengXian"/>
          </w:rPr>
          <w:t xml:space="preserve"> expressed in PTP GM time</w:t>
        </w:r>
      </w:ins>
      <w:del w:id="31" w:author="Chunshan Xiong - Tencent148" w:date="2021-11-06T15:16:00Z">
        <w:r w:rsidRPr="00FA6178" w:rsidDel="002211C9">
          <w:rPr>
            <w:rFonts w:eastAsia="DengXian"/>
          </w:rPr>
          <w:delText>, in a similar operation as specified by IEEE Std 802.1AS [104]</w:delText>
        </w:r>
      </w:del>
      <w:r w:rsidRPr="00FA6178">
        <w:rPr>
          <w:rFonts w:eastAsia="DengXian"/>
        </w:rPr>
        <w:t>.</w:t>
      </w:r>
      <w:ins w:id="32" w:author="Chunshan Xiong - Tencent148" w:date="2021-11-06T15:33:00Z">
        <w:r w:rsidR="0044391D" w:rsidRPr="0044391D">
          <w:rPr>
            <w:rFonts w:eastAsia="DengXian"/>
          </w:rPr>
          <w:t xml:space="preserve"> </w:t>
        </w:r>
        <w:r w:rsidR="0044391D">
          <w:rPr>
            <w:rFonts w:eastAsia="DengXian"/>
          </w:rPr>
          <w:t xml:space="preserve">After the </w:t>
        </w:r>
        <w:r w:rsidR="0044391D" w:rsidRPr="00FA6178">
          <w:rPr>
            <w:rFonts w:eastAsia="DengXian"/>
          </w:rPr>
          <w:t>originTimestamp (or preciseOriginTimestamp in case of two-step operation) is updated</w:t>
        </w:r>
        <w:r w:rsidR="0044391D">
          <w:rPr>
            <w:rFonts w:eastAsia="DengXian"/>
          </w:rPr>
          <w:t xml:space="preserve">, the correction field of Sync </w:t>
        </w:r>
      </w:ins>
      <w:ins w:id="33" w:author="Chunshan Xiong - Tencent148" w:date="2021-11-06T16:31:00Z">
        <w:r w:rsidR="006018B8">
          <w:rPr>
            <w:rFonts w:eastAsia="DengXian"/>
          </w:rPr>
          <w:t>and Follow_U</w:t>
        </w:r>
      </w:ins>
      <w:ins w:id="34" w:author="Chunshan Xiong - Tencent148" w:date="2021-11-08T17:13:00Z">
        <w:r w:rsidR="00C874C4">
          <w:rPr>
            <w:rFonts w:eastAsia="DengXian"/>
          </w:rPr>
          <w:t>p</w:t>
        </w:r>
      </w:ins>
      <w:ins w:id="35" w:author="Chunshan Xiong - Tencent148" w:date="2021-11-06T16:31:00Z">
        <w:r w:rsidR="006018B8">
          <w:rPr>
            <w:rFonts w:eastAsia="DengXian"/>
          </w:rPr>
          <w:t xml:space="preserve"> (in case of two-step operation) </w:t>
        </w:r>
      </w:ins>
      <w:ins w:id="36" w:author="Chunshan Xiong - Tencent148" w:date="2021-11-06T15:36:00Z">
        <w:r w:rsidR="0044391D">
          <w:rPr>
            <w:rFonts w:eastAsia="DengXian"/>
          </w:rPr>
          <w:t>can be</w:t>
        </w:r>
      </w:ins>
      <w:ins w:id="37" w:author="Chunshan Xiong - Tencent148" w:date="2021-11-06T15:33:00Z">
        <w:r w:rsidR="0044391D">
          <w:rPr>
            <w:rFonts w:eastAsia="DengXian"/>
          </w:rPr>
          <w:t xml:space="preserve"> set to zero</w:t>
        </w:r>
      </w:ins>
      <w:ins w:id="38" w:author="Chunshan Xiong - Tencent148" w:date="2021-11-06T15:36:00Z">
        <w:r w:rsidR="0044391D">
          <w:rPr>
            <w:rFonts w:eastAsia="DengXian"/>
          </w:rPr>
          <w:t>.</w:t>
        </w:r>
      </w:ins>
    </w:p>
    <w:p w14:paraId="4372AFD4" w14:textId="77777777" w:rsidR="00FA6178" w:rsidRPr="00FA6178" w:rsidRDefault="00FA6178" w:rsidP="00FA6178">
      <w:pPr>
        <w:rPr>
          <w:rFonts w:eastAsia="DengXian"/>
          <w:lang w:eastAsia="x-none"/>
        </w:rPr>
      </w:pPr>
      <w:r w:rsidRPr="00FA6178">
        <w:rPr>
          <w:rFonts w:eastAsia="DengXian"/>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DengXian"/>
          <w:lang w:eastAsia="x-none"/>
        </w:rPr>
      </w:pPr>
      <w:r w:rsidRPr="00FA6178">
        <w:rPr>
          <w:rFonts w:eastAsia="DengXian"/>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DengXian"/>
          <w:lang w:eastAsia="x-none"/>
        </w:rPr>
      </w:pPr>
      <w:r w:rsidRPr="00FA6178">
        <w:rPr>
          <w:rFonts w:eastAsia="DengXian"/>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9" w:name="_MON_1587198493"/>
    <w:bookmarkEnd w:id="39"/>
    <w:p w14:paraId="29D48731" w14:textId="77777777" w:rsidR="00FA6178" w:rsidRPr="00FA6178" w:rsidRDefault="00FA6178" w:rsidP="00FA6178">
      <w:pPr>
        <w:keepNext/>
        <w:keepLines/>
        <w:spacing w:before="60"/>
        <w:jc w:val="center"/>
        <w:rPr>
          <w:rFonts w:ascii="Arial" w:eastAsia="DengXian" w:hAnsi="Arial"/>
          <w:b/>
        </w:rPr>
      </w:pPr>
      <w:r w:rsidRPr="00FA6178">
        <w:rPr>
          <w:rFonts w:ascii="Arial" w:eastAsia="DengXian"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8" o:title=""/>
          </v:shape>
          <o:OLEObject Type="Embed" ProgID="Word.Picture.8" ShapeID="_x0000_i1025" DrawAspect="Content" ObjectID="_1698293959" r:id="rId19"/>
        </w:object>
      </w:r>
    </w:p>
    <w:p w14:paraId="595319DF" w14:textId="77777777" w:rsidR="00FA6178" w:rsidRPr="00FA6178" w:rsidRDefault="00FA6178" w:rsidP="00FA6178">
      <w:pPr>
        <w:keepLines/>
        <w:spacing w:after="240"/>
        <w:jc w:val="center"/>
        <w:rPr>
          <w:rFonts w:ascii="Arial" w:eastAsia="DengXian" w:hAnsi="Arial"/>
          <w:b/>
        </w:rPr>
      </w:pPr>
      <w:r w:rsidRPr="00FA6178">
        <w:rPr>
          <w:rFonts w:ascii="Arial" w:eastAsia="DengXian" w:hAnsi="Arial"/>
          <w:b/>
        </w:rPr>
        <w:t>Figure 5.27.1-1: 5G system is modelled as PTP instance for supporting time synchronization</w:t>
      </w:r>
    </w:p>
    <w:p w14:paraId="64146D41" w14:textId="77777777" w:rsidR="00FA6178" w:rsidRPr="00FA6178" w:rsidRDefault="00FA6178" w:rsidP="00FA6178">
      <w:pPr>
        <w:rPr>
          <w:rFonts w:eastAsia="DengXian"/>
        </w:rPr>
      </w:pPr>
      <w:r w:rsidRPr="00FA6178">
        <w:rPr>
          <w:rFonts w:eastAsia="DengXian"/>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DengXian"/>
        </w:rPr>
      </w:pPr>
      <w:r w:rsidRPr="00FA6178">
        <w:rPr>
          <w:rFonts w:eastAsia="DengXian"/>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DengXian"/>
        </w:rPr>
      </w:pPr>
      <w:r w:rsidRPr="00FA6178">
        <w:rPr>
          <w:rFonts w:eastAsia="DengXian"/>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Method a), BMCA procedure.</w:t>
      </w:r>
    </w:p>
    <w:p w14:paraId="67115689"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Method b), local configuration.</w:t>
      </w:r>
    </w:p>
    <w:p w14:paraId="1F31C560" w14:textId="1EE13FDE" w:rsidR="00FA6178" w:rsidRDefault="00FA6178" w:rsidP="00FA6178">
      <w:pPr>
        <w:rPr>
          <w:rFonts w:eastAsia="DengXian"/>
        </w:rPr>
      </w:pPr>
      <w:r w:rsidRPr="00FA6178">
        <w:rPr>
          <w:rFonts w:eastAsia="DengXian"/>
        </w:rPr>
        <w:t>This is further described in clause 5.27.1.6.</w:t>
      </w:r>
    </w:p>
    <w:p w14:paraId="425BE4A4" w14:textId="5A5F3BDF" w:rsidR="00782270" w:rsidRDefault="00782270" w:rsidP="00FA6178">
      <w:pPr>
        <w:rPr>
          <w:rFonts w:eastAsia="DengXian"/>
        </w:rPr>
      </w:pPr>
    </w:p>
    <w:p w14:paraId="23654CFB" w14:textId="431BAE70" w:rsidR="00782270" w:rsidRPr="008C362F" w:rsidRDefault="00782270"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DengXian" w:hAnsi="Arial"/>
        </w:rPr>
      </w:pPr>
      <w:r w:rsidRPr="00782270">
        <w:rPr>
          <w:rFonts w:ascii="Arial" w:eastAsia="DengXian" w:hAnsi="Arial"/>
        </w:rPr>
        <w:t>5.27.1.2.2.2</w:t>
      </w:r>
      <w:r w:rsidRPr="00782270">
        <w:rPr>
          <w:rFonts w:ascii="Arial" w:eastAsia="DengXian" w:hAnsi="Arial"/>
        </w:rPr>
        <w:tab/>
        <w:t>Distribution of PTP Sync and Follow_Up messages</w:t>
      </w:r>
    </w:p>
    <w:p w14:paraId="5A4376F0" w14:textId="77777777" w:rsidR="00782270" w:rsidRPr="00782270" w:rsidRDefault="00782270" w:rsidP="00782270">
      <w:pPr>
        <w:rPr>
          <w:rFonts w:eastAsia="DengXian"/>
        </w:rPr>
      </w:pPr>
      <w:r w:rsidRPr="00782270">
        <w:rPr>
          <w:rFonts w:eastAsia="DengXian"/>
        </w:rPr>
        <w:t>This clause applies if DS-TT and NW-TT support distribution of PTP Sync and Follow_Up messages. PTP support by DS-TT and NW-TT may be determined as described in clause K.2.1.</w:t>
      </w:r>
    </w:p>
    <w:p w14:paraId="6936C175" w14:textId="06965583" w:rsidR="00782270" w:rsidRPr="00782270" w:rsidRDefault="00782270" w:rsidP="00782270">
      <w:pPr>
        <w:rPr>
          <w:rFonts w:eastAsia="DengXian"/>
        </w:rPr>
      </w:pPr>
      <w:r w:rsidRPr="00782270">
        <w:rPr>
          <w:rFonts w:eastAsia="DengXian"/>
        </w:rPr>
        <w:t xml:space="preserve">The mechanisms for distribution of PTP GM clock and time-stamping described in this clause are according to IEEE Std 1588 [126] for Transparent clock and for the case of Boundary clock when the GM is external, where the originTimestamp (or preciseOriginTimestamp) is </w:t>
      </w:r>
      <w:del w:id="40" w:author="Chunshan Xiong - Tencent" w:date="2021-10-09T11:10:00Z">
        <w:r w:rsidRPr="00782270" w:rsidDel="00782270">
          <w:rPr>
            <w:rFonts w:eastAsia="DengXian"/>
          </w:rPr>
          <w:delText xml:space="preserve">not </w:delText>
        </w:r>
      </w:del>
      <w:r w:rsidRPr="00782270">
        <w:rPr>
          <w:rFonts w:eastAsia="DengXian"/>
        </w:rPr>
        <w:t>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4A89166" w14:textId="77777777" w:rsidR="00782270" w:rsidRPr="00782270" w:rsidRDefault="00782270" w:rsidP="00782270">
      <w:pPr>
        <w:keepLines/>
        <w:ind w:left="1135" w:hanging="851"/>
        <w:rPr>
          <w:rFonts w:eastAsia="DengXian"/>
        </w:rPr>
      </w:pPr>
      <w:r w:rsidRPr="00782270">
        <w:rPr>
          <w:rFonts w:eastAsia="DengXian"/>
        </w:rPr>
        <w:t>NOTE 1:</w:t>
      </w:r>
      <w:r w:rsidRPr="00782270">
        <w:rPr>
          <w:rFonts w:eastAsia="DengXian"/>
        </w:rPr>
        <w:tab/>
        <w:t>This means externally-observable behaviour of the PTP instance in 5GS needs to comply with IEEE Std 1588 [126].</w:t>
      </w:r>
    </w:p>
    <w:p w14:paraId="01DEE57A" w14:textId="77777777" w:rsidR="00782270" w:rsidRPr="00782270" w:rsidRDefault="00782270" w:rsidP="00782270">
      <w:pPr>
        <w:rPr>
          <w:rFonts w:eastAsia="DengXian"/>
        </w:rPr>
      </w:pPr>
      <w:r w:rsidRPr="00782270">
        <w:rPr>
          <w:rFonts w:eastAsia="DengXian"/>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DengXian"/>
        </w:rPr>
      </w:pPr>
      <w:r w:rsidRPr="00782270">
        <w:rPr>
          <w:rFonts w:eastAsia="DengXian"/>
        </w:rPr>
        <w:t>The PTP port in the ingress TT measures the link delay from the upstream PTP instance as described in clause H.4.</w:t>
      </w:r>
    </w:p>
    <w:p w14:paraId="7156D90E" w14:textId="77777777" w:rsidR="00782270" w:rsidRPr="00782270" w:rsidRDefault="00782270" w:rsidP="00782270">
      <w:pPr>
        <w:rPr>
          <w:rFonts w:eastAsia="DengXian"/>
        </w:rPr>
      </w:pPr>
      <w:r w:rsidRPr="00782270">
        <w:rPr>
          <w:rFonts w:eastAsia="DengXian"/>
        </w:rPr>
        <w:t>The PTP port in the ingress TT modifies the PTP message payload (carried within Sync message for one-step operation or Follow_Up message for two-step operation) as follows:</w:t>
      </w:r>
    </w:p>
    <w:p w14:paraId="2BD1EE5D" w14:textId="77777777" w:rsidR="00782270" w:rsidRPr="00782270" w:rsidRDefault="00782270" w:rsidP="00782270">
      <w:pPr>
        <w:ind w:left="568" w:hanging="284"/>
        <w:rPr>
          <w:rFonts w:eastAsia="DengXian"/>
        </w:rPr>
      </w:pPr>
      <w:r w:rsidRPr="00782270">
        <w:rPr>
          <w:rFonts w:eastAsia="DengXian"/>
        </w:rPr>
        <w:lastRenderedPageBreak/>
        <w:t>-</w:t>
      </w:r>
      <w:r w:rsidRPr="00782270">
        <w:rPr>
          <w:rFonts w:eastAsia="DengXian"/>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DengXian"/>
        </w:rPr>
      </w:pPr>
      <w:r w:rsidRPr="00782270">
        <w:rPr>
          <w:rFonts w:eastAsia="DengXian"/>
        </w:rPr>
        <w:t>-</w:t>
      </w:r>
      <w:r w:rsidRPr="00782270">
        <w:rPr>
          <w:rFonts w:eastAsia="DengXian"/>
        </w:rPr>
        <w:tab/>
        <w:t>(if the PTP port in the ingress TT has measured the link delay and rateRatio is used) Replaces the cumulative rateRatio received from the upstream PTP instance with the new cumulative rateRatio.</w:t>
      </w:r>
    </w:p>
    <w:p w14:paraId="6411B0DD" w14:textId="77777777" w:rsidR="00782270" w:rsidRPr="00782270" w:rsidRDefault="00782270" w:rsidP="00782270">
      <w:pPr>
        <w:ind w:left="568" w:hanging="284"/>
        <w:rPr>
          <w:rFonts w:eastAsia="DengXian"/>
        </w:rPr>
      </w:pPr>
      <w:r w:rsidRPr="00782270">
        <w:rPr>
          <w:rFonts w:eastAsia="DengXian"/>
        </w:rPr>
        <w:t>-</w:t>
      </w:r>
      <w:r w:rsidRPr="00782270">
        <w:rPr>
          <w:rFonts w:eastAsia="DengXian"/>
        </w:rPr>
        <w:tab/>
        <w:t>Adds TSi in the Suffix field of the PTP message as described in clause H.2.</w:t>
      </w:r>
    </w:p>
    <w:p w14:paraId="15BB0340" w14:textId="77777777" w:rsidR="00782270" w:rsidRPr="00782270" w:rsidRDefault="00782270" w:rsidP="00782270">
      <w:pPr>
        <w:keepLines/>
        <w:ind w:left="1135" w:hanging="851"/>
        <w:rPr>
          <w:rFonts w:eastAsia="DengXian"/>
        </w:rPr>
      </w:pPr>
      <w:r w:rsidRPr="00782270">
        <w:rPr>
          <w:rFonts w:eastAsia="DengXian"/>
        </w:rPr>
        <w:t>NOTE 2:</w:t>
      </w:r>
      <w:r w:rsidRPr="00782270">
        <w:rPr>
          <w:rFonts w:eastAsia="DengXian"/>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4278767B" w14:textId="77777777" w:rsidR="00782270" w:rsidRPr="00782270" w:rsidRDefault="00782270" w:rsidP="00782270">
      <w:pPr>
        <w:keepLines/>
        <w:ind w:left="1135" w:hanging="851"/>
        <w:rPr>
          <w:rFonts w:eastAsia="DengXian"/>
        </w:rPr>
      </w:pPr>
      <w:r w:rsidRPr="00782270">
        <w:rPr>
          <w:rFonts w:eastAsia="DengXian"/>
        </w:rPr>
        <w:t>NOTE 3:</w:t>
      </w:r>
      <w:r w:rsidRPr="00782270">
        <w:rPr>
          <w:rFonts w:eastAsia="DengXian"/>
        </w:rP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22662A6C" w14:textId="77777777" w:rsidR="00782270" w:rsidRPr="00782270" w:rsidRDefault="00782270" w:rsidP="00782270">
      <w:pPr>
        <w:rPr>
          <w:rFonts w:eastAsia="DengXian"/>
        </w:rPr>
      </w:pPr>
      <w:r w:rsidRPr="00782270">
        <w:rPr>
          <w:rFonts w:eastAsia="DengXian"/>
        </w:rPr>
        <w:t>The PTP port in the ingress TT then forwards the PTP message to the UPF/NW-TT. The UPF/NW-TT further distributes the PTP message as follows:</w:t>
      </w:r>
    </w:p>
    <w:p w14:paraId="44762DA0" w14:textId="016A3383" w:rsidR="00782270" w:rsidRPr="00782270" w:rsidRDefault="00782270" w:rsidP="00782270">
      <w:pPr>
        <w:ind w:left="568" w:hanging="284"/>
        <w:rPr>
          <w:rFonts w:eastAsia="DengXian"/>
        </w:rPr>
      </w:pPr>
      <w:r w:rsidRPr="00782270">
        <w:rPr>
          <w:rFonts w:eastAsia="DengXian"/>
        </w:rPr>
        <w:t>-</w:t>
      </w:r>
      <w:r w:rsidRPr="00782270">
        <w:rPr>
          <w:rFonts w:eastAsia="DengXian"/>
        </w:rPr>
        <w:tab/>
        <w:t>If the 5GS is configured to operate as Boundary Clock as described in IEEE Std 1588 [126], the UPF/NW-TT uses the port number of the receiving DS-TT (if the ingress TT is DS-TT), and domainNumber and sdoId in the received PTP message to assign the PTP message to a PTP instance in the NW-TT. The UPF/NW-TT then regenerates the Sync</w:t>
      </w:r>
      <w:ins w:id="41" w:author="Chunshan Xiong - Tencent" w:date="2021-10-09T11:16:00Z">
        <w:r w:rsidR="00351F44">
          <w:rPr>
            <w:rFonts w:eastAsia="DengXian"/>
          </w:rPr>
          <w:t xml:space="preserve"> a</w:t>
        </w:r>
        <w:bookmarkStart w:id="42" w:name="_Hlk87106779"/>
        <w:r w:rsidR="00351F44">
          <w:rPr>
            <w:rFonts w:eastAsia="DengXian"/>
          </w:rPr>
          <w:t>nd Follow_U</w:t>
        </w:r>
      </w:ins>
      <w:ins w:id="43" w:author="Chunshan Xiong - Tencent148" w:date="2021-11-08T17:13:00Z">
        <w:r w:rsidR="00C874C4">
          <w:rPr>
            <w:rFonts w:eastAsia="DengXian"/>
          </w:rPr>
          <w:t>p</w:t>
        </w:r>
      </w:ins>
      <w:ins w:id="44" w:author="Chunshan Xiong - Tencent" w:date="2021-10-09T11:17:00Z">
        <w:r w:rsidR="00351F44">
          <w:rPr>
            <w:rFonts w:eastAsia="DengXian"/>
          </w:rPr>
          <w:t xml:space="preserve"> </w:t>
        </w:r>
      </w:ins>
      <w:ins w:id="45" w:author="Chunshan Xiong - Tencent" w:date="2021-10-09T11:20:00Z">
        <w:r w:rsidR="00351F44">
          <w:rPr>
            <w:rFonts w:eastAsia="DengXian"/>
          </w:rPr>
          <w:t>(</w:t>
        </w:r>
        <w:r w:rsidR="00351F44" w:rsidRPr="00782270">
          <w:rPr>
            <w:rFonts w:eastAsia="DengXian"/>
          </w:rPr>
          <w:t>for two-step operation</w:t>
        </w:r>
      </w:ins>
      <w:ins w:id="46" w:author="Chunshan Xiong - Tencent" w:date="2021-10-09T11:17:00Z">
        <w:r w:rsidR="00351F44">
          <w:rPr>
            <w:rFonts w:eastAsia="DengXian"/>
          </w:rPr>
          <w:t>)</w:t>
        </w:r>
      </w:ins>
      <w:bookmarkEnd w:id="42"/>
      <w:r w:rsidRPr="00782270">
        <w:rPr>
          <w:rFonts w:eastAsia="DengXian"/>
        </w:rPr>
        <w:t xml:space="preserve"> messages </w:t>
      </w:r>
      <w:ins w:id="47" w:author="Chunshan Xiong - Tencent" w:date="2021-10-09T11:15:00Z">
        <w:r w:rsidR="00351F44">
          <w:rPr>
            <w:rFonts w:eastAsia="DengXian"/>
          </w:rPr>
          <w:t xml:space="preserve">with the updated </w:t>
        </w:r>
        <w:r w:rsidR="00351F44" w:rsidRPr="00782270">
          <w:rPr>
            <w:rFonts w:eastAsia="DengXian"/>
          </w:rPr>
          <w:t>originTimestamp (or preciseOriginTimestamp) as described by the exemption in clause 5.27.1.1</w:t>
        </w:r>
        <w:r w:rsidR="00351F44">
          <w:rPr>
            <w:rFonts w:eastAsia="DengXian"/>
          </w:rPr>
          <w:t xml:space="preserve"> </w:t>
        </w:r>
      </w:ins>
      <w:r w:rsidRPr="00782270">
        <w:rPr>
          <w:rFonts w:eastAsia="DengXian"/>
        </w:rPr>
        <w:t xml:space="preserve">based on the received Sync </w:t>
      </w:r>
      <w:ins w:id="48" w:author="Chunshan Xiong - Tencent" w:date="2021-10-09T11:20:00Z">
        <w:r w:rsidR="00351F44">
          <w:rPr>
            <w:rFonts w:eastAsia="DengXian"/>
          </w:rPr>
          <w:t>and F</w:t>
        </w:r>
      </w:ins>
      <w:ins w:id="49" w:author="Chunshan Xiong - Tencent" w:date="2021-10-09T11:21:00Z">
        <w:r w:rsidR="00351F44">
          <w:rPr>
            <w:rFonts w:eastAsia="DengXian"/>
          </w:rPr>
          <w:t>ollow_U</w:t>
        </w:r>
      </w:ins>
      <w:ins w:id="50" w:author="Chunshan Xiong - Tencent148" w:date="2021-11-08T17:11:00Z">
        <w:r w:rsidR="00C874C4">
          <w:rPr>
            <w:rFonts w:eastAsia="DengXian"/>
          </w:rPr>
          <w:t>p</w:t>
        </w:r>
      </w:ins>
      <w:ins w:id="51" w:author="Chunshan Xiong - Tencent" w:date="2021-10-09T11:21:00Z">
        <w:r w:rsidR="00351F44">
          <w:rPr>
            <w:rFonts w:eastAsia="DengXian"/>
          </w:rPr>
          <w:t xml:space="preserve"> </w:t>
        </w:r>
      </w:ins>
      <w:r w:rsidRPr="00782270">
        <w:rPr>
          <w:rFonts w:eastAsia="DengXian"/>
        </w:rPr>
        <w:t>messages for the PTP ports in Master state in NW-TT and DS-TT(s) within this PTP instance. The NW-TT/UPF forwards the regenerated Sync</w:t>
      </w:r>
      <w:ins w:id="52" w:author="Chunshan Xiong - Tencent" w:date="2021-10-09T11:18:00Z">
        <w:r w:rsidR="00351F44">
          <w:rPr>
            <w:rFonts w:eastAsia="DengXian"/>
          </w:rPr>
          <w:t xml:space="preserve"> and Follow_U</w:t>
        </w:r>
      </w:ins>
      <w:ins w:id="53" w:author="Chunshan Xiong - Tencent148" w:date="2021-11-08T17:12:00Z">
        <w:r w:rsidR="00C874C4">
          <w:rPr>
            <w:rFonts w:eastAsia="DengXian"/>
          </w:rPr>
          <w:t>p</w:t>
        </w:r>
      </w:ins>
      <w:r w:rsidRPr="00782270">
        <w:rPr>
          <w:rFonts w:eastAsia="DengXian"/>
        </w:rPr>
        <w:t xml:space="preserve"> messages to the PDU session(s) related to the Master ports in the DS-TT(s) within this PTP instance.</w:t>
      </w:r>
    </w:p>
    <w:p w14:paraId="04C13C67" w14:textId="04D69DA5" w:rsidR="00782270" w:rsidRPr="00782270" w:rsidRDefault="00782270" w:rsidP="00782270">
      <w:pPr>
        <w:ind w:left="568" w:hanging="284"/>
        <w:rPr>
          <w:rFonts w:eastAsia="DengXian"/>
        </w:rPr>
      </w:pPr>
      <w:r w:rsidRPr="00782270">
        <w:rPr>
          <w:rFonts w:eastAsia="DengXian"/>
        </w:rPr>
        <w:t>-</w:t>
      </w:r>
      <w:r w:rsidRPr="00782270">
        <w:rPr>
          <w:rFonts w:eastAsia="DengXian"/>
        </w:rPr>
        <w:tab/>
        <w:t>If the 5GS is configured to operate as a Transparent Clock as described in IEEE Std 1588 [126], the UPF/NW-TT uses the port number of the receiving DS-TT (if the ingress TT is DS-TT), and domainNumber and sdoId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436F6C4" w14:textId="77777777" w:rsidR="00782270" w:rsidRPr="00782270" w:rsidRDefault="00782270" w:rsidP="00782270">
      <w:pPr>
        <w:keepLines/>
        <w:ind w:left="1135" w:hanging="851"/>
        <w:rPr>
          <w:rFonts w:eastAsia="DengXian"/>
        </w:rPr>
      </w:pPr>
      <w:r w:rsidRPr="00782270">
        <w:rPr>
          <w:rFonts w:eastAsia="DengXian"/>
        </w:rPr>
        <w:t>NOTE 4:</w:t>
      </w:r>
      <w:r w:rsidRPr="00782270">
        <w:rPr>
          <w:rFonts w:eastAsia="DengXian"/>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5D8A9368" w14:textId="654DBEA6" w:rsidR="00C51E46" w:rsidRDefault="00C51E46" w:rsidP="00C51E46">
      <w:pPr>
        <w:pStyle w:val="NO"/>
      </w:pPr>
      <w:r>
        <w:t>NOTE 5:</w:t>
      </w:r>
      <w:r>
        <w:tab/>
        <w:t xml:space="preserve">Due to the exemption described in clause 5.27.1.1, when the PTP instance in 5GS is configured to operate as a Boundary Clock, the 5GS does not need to synchronize its Local PTP Clock to the external PTP grandmaster. The </w:t>
      </w:r>
      <w:ins w:id="54" w:author="Chunshan Xiong - Tencent148" w:date="2021-11-06T16:13:00Z">
        <w:r w:rsidR="00AD010F">
          <w:t>ingress TT</w:t>
        </w:r>
      </w:ins>
      <w:del w:id="55" w:author="Chunshan Xiong - Tencent148" w:date="2021-11-06T16:13:00Z">
        <w:r w:rsidDel="00AD010F">
          <w:delText>PTP instance</w:delText>
        </w:r>
      </w:del>
      <w:r>
        <w:t xml:space="preserve"> in 5GS measures the link delay </w:t>
      </w:r>
      <w:ins w:id="56" w:author="Chunshan Xiong - Tencent148" w:date="2021-11-06T16:10:00Z">
        <w:r>
          <w:t xml:space="preserve">expressed in PTP GM time </w:t>
        </w:r>
      </w:ins>
      <w:r>
        <w:t xml:space="preserve">and </w:t>
      </w:r>
      <w:del w:id="57" w:author="Chunshan Xiong - Tencent148" w:date="2021-11-06T16:14:00Z">
        <w:r w:rsidDel="00AD010F">
          <w:delText>residence time and communicates</w:delText>
        </w:r>
      </w:del>
      <w:ins w:id="58" w:author="Chunshan Xiong - Tencent148" w:date="2021-11-06T16:14:00Z">
        <w:r w:rsidR="00AD010F">
          <w:t>update</w:t>
        </w:r>
      </w:ins>
      <w:del w:id="59" w:author="Chunshan Xiong - Tencent148" w:date="2021-11-06T16:14:00Z">
        <w:r w:rsidDel="00AD010F">
          <w:delText xml:space="preserve"> these in a</w:delText>
        </w:r>
      </w:del>
      <w:ins w:id="60" w:author="Chunshan Xiong - Tencent148" w:date="2021-11-06T16:14:00Z">
        <w:r w:rsidR="00AD010F">
          <w:t>the</w:t>
        </w:r>
      </w:ins>
      <w:r>
        <w:t xml:space="preserve"> correction field</w:t>
      </w:r>
      <w:ins w:id="61" w:author="Chunshan Xiong - Tencent148" w:date="2021-11-06T16:14:00Z">
        <w:r w:rsidR="00AD010F">
          <w:t xml:space="preserve"> with the measured link delay</w:t>
        </w:r>
      </w:ins>
      <w:ins w:id="62" w:author="Chunshan Xiong - Tencent148" w:date="2021-11-06T16:26:00Z">
        <w:r w:rsidR="00BC11CA">
          <w:t xml:space="preserve"> expressed in PTP GM time</w:t>
        </w:r>
      </w:ins>
      <w:r>
        <w:t xml:space="preserve">. </w:t>
      </w:r>
      <w:ins w:id="63" w:author="Chunshan Xiong - Tencent148" w:date="2021-11-06T16:14:00Z">
        <w:r w:rsidR="00AD010F">
          <w:rPr>
            <w:rFonts w:eastAsia="DengXian"/>
          </w:rPr>
          <w:t>T</w:t>
        </w:r>
      </w:ins>
      <w:ins w:id="64" w:author="Chunshan Xiong - Tencent148" w:date="2021-11-06T16:11:00Z">
        <w:r w:rsidR="00AD010F">
          <w:rPr>
            <w:rFonts w:eastAsia="DengXian"/>
          </w:rPr>
          <w:t xml:space="preserve">he egress TT </w:t>
        </w:r>
      </w:ins>
      <w:ins w:id="65" w:author="Chunshan Xiong - Tencent148" w:date="2021-11-06T16:18:00Z">
        <w:r w:rsidR="00AD010F">
          <w:rPr>
            <w:rFonts w:eastAsia="DengXian"/>
          </w:rPr>
          <w:t xml:space="preserve">converts the 5GS residence time into the residence time expressed in PTP GM time and </w:t>
        </w:r>
      </w:ins>
      <w:ins w:id="66" w:author="Chunshan Xiong - Tencent148" w:date="2021-11-06T16:11:00Z">
        <w:del w:id="67" w:author="Editor" w:date="2021-11-13T07:25:00Z">
          <w:r w:rsidR="00AD010F" w:rsidDel="00057BBB">
            <w:rPr>
              <w:rFonts w:eastAsia="DengXian"/>
            </w:rPr>
            <w:delText xml:space="preserve"> </w:delText>
          </w:r>
        </w:del>
      </w:ins>
      <w:ins w:id="68" w:author="Chunshan Xiong - Tencent148" w:date="2021-11-06T16:15:00Z">
        <w:r w:rsidR="00AD010F">
          <w:rPr>
            <w:rFonts w:eastAsia="DengXian"/>
          </w:rPr>
          <w:t xml:space="preserve">updates the </w:t>
        </w:r>
        <w:r w:rsidR="00AD010F" w:rsidRPr="004757AC">
          <w:rPr>
            <w:rFonts w:eastAsia="DengXian"/>
          </w:rPr>
          <w:t>originTimestamp (or preciseOriginTimestamp)</w:t>
        </w:r>
        <w:r w:rsidR="00AD010F">
          <w:rPr>
            <w:rFonts w:eastAsia="DengXian"/>
          </w:rPr>
          <w:t xml:space="preserve"> </w:t>
        </w:r>
      </w:ins>
      <w:ins w:id="69" w:author="Chunshan Xiong - Tencent148" w:date="2021-11-06T16:16:00Z">
        <w:r w:rsidR="00AD010F">
          <w:rPr>
            <w:rFonts w:eastAsia="DengXian"/>
          </w:rPr>
          <w:t>to the sum</w:t>
        </w:r>
        <w:del w:id="70" w:author="Editor" w:date="2021-11-13T07:24:00Z">
          <w:r w:rsidR="00AD010F" w:rsidDel="00B262E6">
            <w:rPr>
              <w:rFonts w:eastAsia="DengXian"/>
            </w:rPr>
            <w:delText>e</w:delText>
          </w:r>
        </w:del>
        <w:r w:rsidR="00AD010F">
          <w:rPr>
            <w:rFonts w:eastAsia="DengXian"/>
          </w:rPr>
          <w:t xml:space="preserve"> of the received </w:t>
        </w:r>
        <w:r w:rsidR="00AD010F" w:rsidRPr="004757AC">
          <w:rPr>
            <w:rFonts w:eastAsia="DengXian"/>
          </w:rPr>
          <w:t>originTimestamp (or preciseOriginTimestamp)</w:t>
        </w:r>
        <w:r w:rsidR="00AD010F">
          <w:rPr>
            <w:rFonts w:eastAsia="DengXian"/>
          </w:rPr>
          <w:t xml:space="preserve">, </w:t>
        </w:r>
      </w:ins>
      <w:ins w:id="71" w:author="Chunshan Xiong - Tencent148" w:date="2021-11-06T16:17:00Z">
        <w:r w:rsidR="00AD010F">
          <w:rPr>
            <w:rFonts w:eastAsia="DengXian"/>
          </w:rPr>
          <w:t xml:space="preserve">the </w:t>
        </w:r>
      </w:ins>
      <w:ins w:id="72" w:author="Chunshan Xiong - Tencent148" w:date="2021-11-06T16:15:00Z">
        <w:r w:rsidR="00AD010F">
          <w:rPr>
            <w:rFonts w:eastAsia="DengXian"/>
          </w:rPr>
          <w:t>correct</w:t>
        </w:r>
        <w:del w:id="73" w:author="Editor" w:date="2021-11-13T07:25:00Z">
          <w:r w:rsidR="00AD010F" w:rsidDel="00057BBB">
            <w:rPr>
              <w:rFonts w:eastAsia="DengXian"/>
            </w:rPr>
            <w:delText>ed</w:delText>
          </w:r>
        </w:del>
      </w:ins>
      <w:ins w:id="74" w:author="Editor" w:date="2021-11-13T07:25:00Z">
        <w:r w:rsidR="00057BBB">
          <w:rPr>
            <w:rFonts w:eastAsia="DengXian"/>
          </w:rPr>
          <w:t>ion</w:t>
        </w:r>
      </w:ins>
      <w:ins w:id="75" w:author="Chunshan Xiong - Tencent148" w:date="2021-11-06T16:16:00Z">
        <w:r w:rsidR="00AD010F">
          <w:rPr>
            <w:rFonts w:eastAsia="DengXian"/>
          </w:rPr>
          <w:t xml:space="preserve"> field </w:t>
        </w:r>
      </w:ins>
      <w:ins w:id="76" w:author="Chunshan Xiong - Tencent148" w:date="2021-11-06T16:17:00Z">
        <w:r w:rsidR="00AD010F">
          <w:rPr>
            <w:rFonts w:eastAsia="DengXian"/>
          </w:rPr>
          <w:t xml:space="preserve">which </w:t>
        </w:r>
      </w:ins>
      <w:ins w:id="77" w:author="Chunshan Xiong - Tencent148" w:date="2021-11-06T16:20:00Z">
        <w:r w:rsidR="00AD010F">
          <w:rPr>
            <w:rFonts w:eastAsia="DengXian"/>
          </w:rPr>
          <w:t xml:space="preserve">has been </w:t>
        </w:r>
      </w:ins>
      <w:ins w:id="78" w:author="Chunshan Xiong - Tencent148" w:date="2021-11-06T16:17:00Z">
        <w:r w:rsidR="00AD010F">
          <w:rPr>
            <w:rFonts w:eastAsia="DengXian"/>
          </w:rPr>
          <w:t xml:space="preserve">updated by </w:t>
        </w:r>
      </w:ins>
      <w:ins w:id="79" w:author="Chunshan Xiong - Tencent148" w:date="2021-11-06T16:16:00Z">
        <w:r w:rsidR="00AD010F">
          <w:rPr>
            <w:rFonts w:eastAsia="DengXian"/>
          </w:rPr>
          <w:t xml:space="preserve">the ingress TT </w:t>
        </w:r>
      </w:ins>
      <w:ins w:id="80" w:author="Chunshan Xiong - Tencent148" w:date="2021-11-06T16:17:00Z">
        <w:r w:rsidR="00AD010F">
          <w:rPr>
            <w:rFonts w:eastAsia="DengXian"/>
          </w:rPr>
          <w:t xml:space="preserve">and </w:t>
        </w:r>
      </w:ins>
      <w:ins w:id="81" w:author="Chunshan Xiong - Tencent148" w:date="2021-11-06T16:19:00Z">
        <w:r w:rsidR="00AD010F">
          <w:rPr>
            <w:rFonts w:eastAsia="DengXian"/>
          </w:rPr>
          <w:t>the residence time expressed in PTP GM time</w:t>
        </w:r>
      </w:ins>
      <w:ins w:id="82" w:author="Chunshan Xiong - Tencent148" w:date="2021-11-06T16:28:00Z">
        <w:r w:rsidR="00BC11CA">
          <w:rPr>
            <w:rFonts w:eastAsia="DengXian"/>
          </w:rPr>
          <w:t>.</w:t>
        </w:r>
      </w:ins>
      <w:ins w:id="83" w:author="Chunshan Xiong - Tencent148" w:date="2021-11-06T16:20:00Z">
        <w:r w:rsidR="00AD010F">
          <w:rPr>
            <w:rFonts w:eastAsia="DengXian"/>
          </w:rPr>
          <w:t xml:space="preserve"> </w:t>
        </w:r>
      </w:ins>
      <w:ins w:id="84" w:author="Chunshan Xiong - Tencent148" w:date="2021-11-06T16:28:00Z">
        <w:r w:rsidR="00BC11CA">
          <w:rPr>
            <w:rFonts w:eastAsia="DengXian"/>
          </w:rPr>
          <w:t>T</w:t>
        </w:r>
      </w:ins>
      <w:ins w:id="85" w:author="Chunshan Xiong - Tencent148" w:date="2021-11-06T16:20:00Z">
        <w:r w:rsidR="00AD010F">
          <w:rPr>
            <w:rFonts w:eastAsia="DengXian"/>
          </w:rPr>
          <w:t>he e</w:t>
        </w:r>
      </w:ins>
      <w:ins w:id="86" w:author="Chunshan Xiong - Tencent148" w:date="2021-11-06T16:21:00Z">
        <w:r w:rsidR="00BC11CA">
          <w:rPr>
            <w:rFonts w:eastAsia="DengXian"/>
          </w:rPr>
          <w:t>gress TT sets the correct</w:t>
        </w:r>
        <w:del w:id="87" w:author="Editor" w:date="2021-11-13T07:25:00Z">
          <w:r w:rsidR="00BC11CA" w:rsidDel="00057BBB">
            <w:rPr>
              <w:rFonts w:eastAsia="DengXian"/>
            </w:rPr>
            <w:delText>ed</w:delText>
          </w:r>
        </w:del>
      </w:ins>
      <w:ins w:id="88" w:author="Editor" w:date="2021-11-13T07:25:00Z">
        <w:r w:rsidR="00057BBB">
          <w:rPr>
            <w:rFonts w:eastAsia="DengXian"/>
          </w:rPr>
          <w:t>ion</w:t>
        </w:r>
      </w:ins>
      <w:ins w:id="89" w:author="Chunshan Xiong - Tencent148" w:date="2021-11-06T16:21:00Z">
        <w:r w:rsidR="00BC11CA">
          <w:rPr>
            <w:rFonts w:eastAsia="DengXian"/>
          </w:rPr>
          <w:t xml:space="preserve"> field to zero for the Sync </w:t>
        </w:r>
      </w:ins>
      <w:ins w:id="90" w:author="Chunshan Xiong - Tencent148" w:date="2021-11-06T16:32:00Z">
        <w:r w:rsidR="0012354B">
          <w:rPr>
            <w:rFonts w:eastAsia="DengXian"/>
          </w:rPr>
          <w:t>and</w:t>
        </w:r>
      </w:ins>
      <w:ins w:id="91" w:author="Chunshan Xiong - Tencent148" w:date="2021-11-06T16:21:00Z">
        <w:r w:rsidR="00BC11CA">
          <w:rPr>
            <w:rFonts w:eastAsia="DengXian"/>
          </w:rPr>
          <w:t xml:space="preserve"> Follow_U</w:t>
        </w:r>
      </w:ins>
      <w:ins w:id="92" w:author="Chunshan Xiong - Tencent148" w:date="2021-11-08T17:14:00Z">
        <w:r w:rsidR="00C874C4">
          <w:rPr>
            <w:rFonts w:eastAsia="DengXian"/>
          </w:rPr>
          <w:t>p</w:t>
        </w:r>
      </w:ins>
      <w:ins w:id="93" w:author="Chunshan Xiong - Tencent148" w:date="2021-11-06T16:21:00Z">
        <w:r w:rsidR="00BC11CA">
          <w:rPr>
            <w:rFonts w:eastAsia="DengXian"/>
          </w:rPr>
          <w:t xml:space="preserve"> message (for two-step operation).</w:t>
        </w:r>
      </w:ins>
      <w:ins w:id="94" w:author="Chunshan Xiong - Tencent148" w:date="2021-11-06T16:19:00Z">
        <w:r w:rsidR="00AD010F">
          <w:rPr>
            <w:rFonts w:eastAsia="DengXian"/>
          </w:rPr>
          <w:t xml:space="preserve"> </w:t>
        </w:r>
      </w:ins>
      <w:r>
        <w:t>The externally observable behaviour of 5GS still conforms to the specifications for a Boundary Clock as described in IEEE Std 1588 [126].</w:t>
      </w:r>
    </w:p>
    <w:p w14:paraId="24119E32" w14:textId="77777777" w:rsidR="00782270" w:rsidRPr="00782270" w:rsidRDefault="00782270" w:rsidP="00782270">
      <w:pPr>
        <w:rPr>
          <w:rFonts w:eastAsia="DengXian"/>
        </w:rPr>
      </w:pPr>
      <w:r w:rsidRPr="00782270">
        <w:rPr>
          <w:rFonts w:eastAsia="DengXian"/>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DengXian"/>
        </w:rPr>
      </w:pPr>
      <w:r w:rsidRPr="00782270">
        <w:rPr>
          <w:rFonts w:eastAsia="DengXian"/>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2A63D067" w14:textId="77777777" w:rsidR="00782270" w:rsidRPr="00782270" w:rsidRDefault="00782270" w:rsidP="00782270">
      <w:pPr>
        <w:rPr>
          <w:rFonts w:eastAsia="DengXian"/>
        </w:rPr>
      </w:pPr>
      <w:r w:rsidRPr="00782270">
        <w:rPr>
          <w:rFonts w:eastAsia="DengXian"/>
        </w:rPr>
        <w:lastRenderedPageBreak/>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DengXian"/>
        </w:rPr>
      </w:pPr>
      <w:r w:rsidRPr="00782270">
        <w:rPr>
          <w:rFonts w:eastAsia="DengXian"/>
        </w:rPr>
        <w:t>-</w:t>
      </w:r>
      <w:r w:rsidRPr="00782270">
        <w:rPr>
          <w:rFonts w:eastAsia="DengXian"/>
        </w:rPr>
        <w:tab/>
        <w:t>Adds the calculated residence time to the correction field (Sync message for one-step operation or Follow_Up message for two-step operation).</w:t>
      </w:r>
    </w:p>
    <w:p w14:paraId="4BC63CD4" w14:textId="77777777" w:rsidR="00782270" w:rsidRPr="00782270" w:rsidRDefault="00782270" w:rsidP="00782270">
      <w:pPr>
        <w:ind w:left="568" w:hanging="284"/>
        <w:rPr>
          <w:rFonts w:eastAsia="DengXian"/>
        </w:rPr>
      </w:pPr>
      <w:r w:rsidRPr="00782270">
        <w:rPr>
          <w:rFonts w:eastAsia="DengXian"/>
        </w:rPr>
        <w:t>-</w:t>
      </w:r>
      <w:r w:rsidRPr="00782270">
        <w:rPr>
          <w:rFonts w:eastAsia="DengXian"/>
        </w:rPr>
        <w:tab/>
        <w:t>Removes Suffix field of the PTP message that contains TSi.</w:t>
      </w:r>
    </w:p>
    <w:p w14:paraId="0F185E1F" w14:textId="77777777" w:rsidR="00782270" w:rsidRPr="00782270" w:rsidRDefault="00782270" w:rsidP="00782270">
      <w:pPr>
        <w:keepLines/>
        <w:ind w:left="1135" w:hanging="851"/>
        <w:rPr>
          <w:rFonts w:eastAsia="DengXian"/>
        </w:rPr>
      </w:pPr>
      <w:r w:rsidRPr="00782270">
        <w:rPr>
          <w:rFonts w:eastAsia="DengXian"/>
        </w:rPr>
        <w:t>NOTE 6:</w:t>
      </w:r>
      <w:r w:rsidRPr="00782270">
        <w:rPr>
          <w:rFonts w:eastAsia="DengXian"/>
        </w:rP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1288C11E" w14:textId="0046EBB1" w:rsidR="00782270" w:rsidRPr="00782270" w:rsidRDefault="00782270" w:rsidP="00FA6178">
      <w:pPr>
        <w:rPr>
          <w:rFonts w:eastAsia="DengXian"/>
        </w:rPr>
      </w:pPr>
    </w:p>
    <w:p w14:paraId="3BCC82C0" w14:textId="77777777" w:rsidR="00782270" w:rsidRPr="00FA6178" w:rsidRDefault="00782270" w:rsidP="00FA6178">
      <w:pPr>
        <w:rPr>
          <w:rFonts w:eastAsia="DengXian"/>
        </w:rPr>
      </w:pPr>
    </w:p>
    <w:p w14:paraId="6B5238B3" w14:textId="4CEB8C1D" w:rsidR="00296573" w:rsidRPr="00FA6178"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1FF76" w14:textId="77777777" w:rsidR="00C91453" w:rsidRDefault="00C91453">
      <w:r>
        <w:separator/>
      </w:r>
    </w:p>
  </w:endnote>
  <w:endnote w:type="continuationSeparator" w:id="0">
    <w:p w14:paraId="735147E3" w14:textId="77777777" w:rsidR="00C91453" w:rsidRDefault="00C9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9E2D0" w14:textId="77777777" w:rsidR="00057BBB" w:rsidRDefault="00057B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FCDA9" w14:textId="77777777" w:rsidR="00057BBB" w:rsidRDefault="00057B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E5449" w14:textId="77777777" w:rsidR="00057BBB" w:rsidRDefault="00057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4A8A0" w14:textId="77777777" w:rsidR="00C91453" w:rsidRDefault="00C91453">
      <w:r>
        <w:separator/>
      </w:r>
    </w:p>
  </w:footnote>
  <w:footnote w:type="continuationSeparator" w:id="0">
    <w:p w14:paraId="689A8FF7" w14:textId="77777777" w:rsidR="00C91453" w:rsidRDefault="00C91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EA0D9" w14:textId="77777777" w:rsidR="00057BBB" w:rsidRDefault="00057B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7219C" w14:textId="77777777" w:rsidR="00057BBB" w:rsidRDefault="00057B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
    <w15:presenceInfo w15:providerId="None" w15:userId="Chunshan Xiong - Tencent"/>
  </w15:person>
  <w15:person w15:author="Chunshan Xiong - Tencent148">
    <w15:presenceInfo w15:providerId="None" w15:userId="Chunshan Xiong - Tencent148"/>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026DB"/>
    <w:rsid w:val="00022838"/>
    <w:rsid w:val="00022E4A"/>
    <w:rsid w:val="00045F21"/>
    <w:rsid w:val="00057BBB"/>
    <w:rsid w:val="000A6394"/>
    <w:rsid w:val="000B22B3"/>
    <w:rsid w:val="000B7FED"/>
    <w:rsid w:val="000C038A"/>
    <w:rsid w:val="000C6598"/>
    <w:rsid w:val="000C747B"/>
    <w:rsid w:val="000D44B3"/>
    <w:rsid w:val="0010168C"/>
    <w:rsid w:val="0012354B"/>
    <w:rsid w:val="00145D43"/>
    <w:rsid w:val="00152A0F"/>
    <w:rsid w:val="00160E55"/>
    <w:rsid w:val="001646D7"/>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35B6"/>
    <w:rsid w:val="00284FEB"/>
    <w:rsid w:val="002860C4"/>
    <w:rsid w:val="00296573"/>
    <w:rsid w:val="002A1A3A"/>
    <w:rsid w:val="002A73F6"/>
    <w:rsid w:val="002B5741"/>
    <w:rsid w:val="002E472E"/>
    <w:rsid w:val="00305409"/>
    <w:rsid w:val="00351F44"/>
    <w:rsid w:val="003609EF"/>
    <w:rsid w:val="0036231A"/>
    <w:rsid w:val="00374DD4"/>
    <w:rsid w:val="003A2F7C"/>
    <w:rsid w:val="003E1A36"/>
    <w:rsid w:val="00410371"/>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312C4"/>
    <w:rsid w:val="005321FF"/>
    <w:rsid w:val="005372E5"/>
    <w:rsid w:val="00547111"/>
    <w:rsid w:val="005646A6"/>
    <w:rsid w:val="005743A1"/>
    <w:rsid w:val="005821C3"/>
    <w:rsid w:val="00592D74"/>
    <w:rsid w:val="005E2C44"/>
    <w:rsid w:val="005F552B"/>
    <w:rsid w:val="006018B8"/>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E2EB6"/>
    <w:rsid w:val="007F7259"/>
    <w:rsid w:val="008040A8"/>
    <w:rsid w:val="008165AC"/>
    <w:rsid w:val="0082658C"/>
    <w:rsid w:val="008279FA"/>
    <w:rsid w:val="00830A38"/>
    <w:rsid w:val="00855C3D"/>
    <w:rsid w:val="008626E7"/>
    <w:rsid w:val="008667CA"/>
    <w:rsid w:val="00870EE7"/>
    <w:rsid w:val="00874662"/>
    <w:rsid w:val="008863B9"/>
    <w:rsid w:val="008A45A6"/>
    <w:rsid w:val="008C0FAB"/>
    <w:rsid w:val="008F0EAB"/>
    <w:rsid w:val="008F27DB"/>
    <w:rsid w:val="008F3789"/>
    <w:rsid w:val="008F686C"/>
    <w:rsid w:val="009148DE"/>
    <w:rsid w:val="00930556"/>
    <w:rsid w:val="00941E30"/>
    <w:rsid w:val="00942704"/>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5820"/>
    <w:rsid w:val="00AD010F"/>
    <w:rsid w:val="00AD1CD8"/>
    <w:rsid w:val="00B258BB"/>
    <w:rsid w:val="00B262E6"/>
    <w:rsid w:val="00B67B97"/>
    <w:rsid w:val="00B839D4"/>
    <w:rsid w:val="00B949B2"/>
    <w:rsid w:val="00B968C8"/>
    <w:rsid w:val="00BA3EC5"/>
    <w:rsid w:val="00BA51D9"/>
    <w:rsid w:val="00BB5DFC"/>
    <w:rsid w:val="00BC11CA"/>
    <w:rsid w:val="00BC6EF4"/>
    <w:rsid w:val="00BD279D"/>
    <w:rsid w:val="00BD6BB8"/>
    <w:rsid w:val="00BE0CC5"/>
    <w:rsid w:val="00C067FD"/>
    <w:rsid w:val="00C51E46"/>
    <w:rsid w:val="00C66B44"/>
    <w:rsid w:val="00C66BA2"/>
    <w:rsid w:val="00C874C4"/>
    <w:rsid w:val="00C91453"/>
    <w:rsid w:val="00C95985"/>
    <w:rsid w:val="00CA27A9"/>
    <w:rsid w:val="00CC5026"/>
    <w:rsid w:val="00CC68D0"/>
    <w:rsid w:val="00CD3048"/>
    <w:rsid w:val="00CF49FD"/>
    <w:rsid w:val="00D03F9A"/>
    <w:rsid w:val="00D06D51"/>
    <w:rsid w:val="00D07820"/>
    <w:rsid w:val="00D24991"/>
    <w:rsid w:val="00D50255"/>
    <w:rsid w:val="00D66520"/>
    <w:rsid w:val="00DB22E7"/>
    <w:rsid w:val="00DD46C2"/>
    <w:rsid w:val="00DE34CF"/>
    <w:rsid w:val="00E13F3D"/>
    <w:rsid w:val="00E25B38"/>
    <w:rsid w:val="00E34898"/>
    <w:rsid w:val="00E41497"/>
    <w:rsid w:val="00E43B43"/>
    <w:rsid w:val="00E52D50"/>
    <w:rsid w:val="00E82AA5"/>
    <w:rsid w:val="00EB09B7"/>
    <w:rsid w:val="00EE7D7C"/>
    <w:rsid w:val="00F030DD"/>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2759</Words>
  <Characters>14987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2021-11-13T13:29:00Z</dcterms:created>
  <dcterms:modified xsi:type="dcterms:W3CDTF">2021-11-13T13:29:00Z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