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4954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14:paraId="4D3FB9F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8AE2A" w14:textId="77777777" w:rsidTr="00547111">
        <w:tc>
          <w:tcPr>
            <w:tcW w:w="9641" w:type="dxa"/>
            <w:gridSpan w:val="9"/>
            <w:tcBorders>
              <w:top w:val="single" w:sz="4" w:space="0" w:color="auto"/>
              <w:left w:val="single" w:sz="4" w:space="0" w:color="auto"/>
              <w:right w:val="single" w:sz="4" w:space="0" w:color="auto"/>
            </w:tcBorders>
          </w:tcPr>
          <w:p w14:paraId="20CEAF5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2AB10A4" w14:textId="77777777" w:rsidTr="00547111">
        <w:tc>
          <w:tcPr>
            <w:tcW w:w="9641" w:type="dxa"/>
            <w:gridSpan w:val="9"/>
            <w:tcBorders>
              <w:left w:val="single" w:sz="4" w:space="0" w:color="auto"/>
              <w:right w:val="single" w:sz="4" w:space="0" w:color="auto"/>
            </w:tcBorders>
          </w:tcPr>
          <w:p w14:paraId="17AE3EC7" w14:textId="77777777" w:rsidR="001E41F3" w:rsidRDefault="001E41F3">
            <w:pPr>
              <w:pStyle w:val="CRCoverPage"/>
              <w:spacing w:after="0"/>
              <w:jc w:val="center"/>
              <w:rPr>
                <w:noProof/>
              </w:rPr>
            </w:pPr>
            <w:r>
              <w:rPr>
                <w:b/>
                <w:noProof/>
                <w:sz w:val="32"/>
              </w:rPr>
              <w:t>CHANGE REQUEST</w:t>
            </w:r>
          </w:p>
        </w:tc>
      </w:tr>
      <w:tr w:rsidR="001E41F3" w14:paraId="66AD1E71" w14:textId="77777777" w:rsidTr="00547111">
        <w:tc>
          <w:tcPr>
            <w:tcW w:w="9641" w:type="dxa"/>
            <w:gridSpan w:val="9"/>
            <w:tcBorders>
              <w:left w:val="single" w:sz="4" w:space="0" w:color="auto"/>
              <w:right w:val="single" w:sz="4" w:space="0" w:color="auto"/>
            </w:tcBorders>
          </w:tcPr>
          <w:p w14:paraId="47AA2DD5" w14:textId="77777777" w:rsidR="001E41F3" w:rsidRDefault="001E41F3">
            <w:pPr>
              <w:pStyle w:val="CRCoverPage"/>
              <w:spacing w:after="0"/>
              <w:rPr>
                <w:noProof/>
                <w:sz w:val="8"/>
                <w:szCs w:val="8"/>
              </w:rPr>
            </w:pPr>
          </w:p>
        </w:tc>
      </w:tr>
      <w:tr w:rsidR="001E41F3" w14:paraId="3C2DE2D3" w14:textId="77777777" w:rsidTr="00547111">
        <w:tc>
          <w:tcPr>
            <w:tcW w:w="142" w:type="dxa"/>
            <w:tcBorders>
              <w:left w:val="single" w:sz="4" w:space="0" w:color="auto"/>
            </w:tcBorders>
          </w:tcPr>
          <w:p w14:paraId="1A75BBA1" w14:textId="77777777" w:rsidR="001E41F3" w:rsidRDefault="001E41F3">
            <w:pPr>
              <w:pStyle w:val="CRCoverPage"/>
              <w:spacing w:after="0"/>
              <w:jc w:val="right"/>
              <w:rPr>
                <w:noProof/>
              </w:rPr>
            </w:pPr>
          </w:p>
        </w:tc>
        <w:tc>
          <w:tcPr>
            <w:tcW w:w="1559" w:type="dxa"/>
            <w:shd w:val="pct30" w:color="FFFF00" w:fill="auto"/>
          </w:tcPr>
          <w:p w14:paraId="31ABDC84" w14:textId="77777777"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14:paraId="29378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50886" w14:textId="77777777" w:rsidR="001E41F3" w:rsidRPr="00410371" w:rsidRDefault="005879FE" w:rsidP="00547111">
            <w:pPr>
              <w:pStyle w:val="CRCoverPage"/>
              <w:spacing w:after="0"/>
              <w:rPr>
                <w:noProof/>
              </w:rPr>
            </w:pPr>
            <w:r>
              <w:rPr>
                <w:b/>
                <w:noProof/>
                <w:sz w:val="28"/>
              </w:rPr>
              <w:t>0587</w:t>
            </w:r>
          </w:p>
        </w:tc>
        <w:tc>
          <w:tcPr>
            <w:tcW w:w="709" w:type="dxa"/>
          </w:tcPr>
          <w:p w14:paraId="2914D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EBC2E" w14:textId="77777777"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14:paraId="27A5F6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8B70A" w14:textId="77777777"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14:paraId="7492BB71" w14:textId="77777777" w:rsidR="001E41F3" w:rsidRDefault="001E41F3">
            <w:pPr>
              <w:pStyle w:val="CRCoverPage"/>
              <w:spacing w:after="0"/>
              <w:rPr>
                <w:noProof/>
              </w:rPr>
            </w:pPr>
          </w:p>
        </w:tc>
      </w:tr>
      <w:tr w:rsidR="001E41F3" w14:paraId="5134463D" w14:textId="77777777" w:rsidTr="00547111">
        <w:tc>
          <w:tcPr>
            <w:tcW w:w="9641" w:type="dxa"/>
            <w:gridSpan w:val="9"/>
            <w:tcBorders>
              <w:left w:val="single" w:sz="4" w:space="0" w:color="auto"/>
              <w:right w:val="single" w:sz="4" w:space="0" w:color="auto"/>
            </w:tcBorders>
          </w:tcPr>
          <w:p w14:paraId="47638D65" w14:textId="77777777" w:rsidR="001E41F3" w:rsidRDefault="001E41F3">
            <w:pPr>
              <w:pStyle w:val="CRCoverPage"/>
              <w:spacing w:after="0"/>
              <w:rPr>
                <w:noProof/>
              </w:rPr>
            </w:pPr>
          </w:p>
        </w:tc>
      </w:tr>
      <w:tr w:rsidR="001E41F3" w14:paraId="4B263A46" w14:textId="77777777" w:rsidTr="00547111">
        <w:tc>
          <w:tcPr>
            <w:tcW w:w="9641" w:type="dxa"/>
            <w:gridSpan w:val="9"/>
            <w:tcBorders>
              <w:top w:val="single" w:sz="4" w:space="0" w:color="auto"/>
            </w:tcBorders>
          </w:tcPr>
          <w:p w14:paraId="5D777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995603" w14:textId="77777777" w:rsidTr="00547111">
        <w:tc>
          <w:tcPr>
            <w:tcW w:w="9641" w:type="dxa"/>
            <w:gridSpan w:val="9"/>
          </w:tcPr>
          <w:p w14:paraId="1496647A" w14:textId="77777777" w:rsidR="001E41F3" w:rsidRDefault="001E41F3">
            <w:pPr>
              <w:pStyle w:val="CRCoverPage"/>
              <w:spacing w:after="0"/>
              <w:rPr>
                <w:noProof/>
                <w:sz w:val="8"/>
                <w:szCs w:val="8"/>
              </w:rPr>
            </w:pPr>
          </w:p>
        </w:tc>
      </w:tr>
    </w:tbl>
    <w:p w14:paraId="5D85AC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14:paraId="145649D6" w14:textId="77777777" w:rsidTr="00A7671C">
        <w:tc>
          <w:tcPr>
            <w:tcW w:w="2835" w:type="dxa"/>
          </w:tcPr>
          <w:p w14:paraId="6C2624F8" w14:textId="77777777"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14:paraId="0E652B6B" w14:textId="77777777"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5BF2" w14:textId="77777777" w:rsidR="00F25D98" w:rsidRPr="00636635" w:rsidRDefault="00F25D98" w:rsidP="001E41F3">
            <w:pPr>
              <w:pStyle w:val="CRCoverPage"/>
              <w:spacing w:after="0"/>
              <w:jc w:val="center"/>
              <w:rPr>
                <w:b/>
                <w:caps/>
                <w:noProof/>
              </w:rPr>
            </w:pPr>
          </w:p>
        </w:tc>
        <w:tc>
          <w:tcPr>
            <w:tcW w:w="709" w:type="dxa"/>
            <w:tcBorders>
              <w:left w:val="single" w:sz="4" w:space="0" w:color="auto"/>
            </w:tcBorders>
          </w:tcPr>
          <w:p w14:paraId="4BB735F8" w14:textId="77777777"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E49E1" w14:textId="77777777" w:rsidR="00F25D98" w:rsidRPr="00636635" w:rsidRDefault="00F25D98" w:rsidP="001E41F3">
            <w:pPr>
              <w:pStyle w:val="CRCoverPage"/>
              <w:spacing w:after="0"/>
              <w:jc w:val="center"/>
              <w:rPr>
                <w:b/>
                <w:caps/>
                <w:noProof/>
              </w:rPr>
            </w:pPr>
          </w:p>
        </w:tc>
        <w:tc>
          <w:tcPr>
            <w:tcW w:w="2126" w:type="dxa"/>
          </w:tcPr>
          <w:p w14:paraId="29850DF6" w14:textId="77777777"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6C4F" w14:textId="77777777" w:rsidR="00F25D98" w:rsidRPr="00636635" w:rsidRDefault="00F25D98" w:rsidP="001E41F3">
            <w:pPr>
              <w:pStyle w:val="CRCoverPage"/>
              <w:spacing w:after="0"/>
              <w:jc w:val="center"/>
              <w:rPr>
                <w:b/>
                <w:caps/>
                <w:noProof/>
              </w:rPr>
            </w:pPr>
          </w:p>
        </w:tc>
        <w:tc>
          <w:tcPr>
            <w:tcW w:w="1418" w:type="dxa"/>
            <w:tcBorders>
              <w:left w:val="nil"/>
            </w:tcBorders>
          </w:tcPr>
          <w:p w14:paraId="63C8F9A6" w14:textId="77777777"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E4553" w14:textId="77777777" w:rsidR="00F25D98" w:rsidRPr="00636635" w:rsidRDefault="00AF1A6F" w:rsidP="001E41F3">
            <w:pPr>
              <w:pStyle w:val="CRCoverPage"/>
              <w:spacing w:after="0"/>
              <w:jc w:val="center"/>
              <w:rPr>
                <w:b/>
                <w:bCs/>
                <w:caps/>
                <w:noProof/>
              </w:rPr>
            </w:pPr>
            <w:r w:rsidRPr="00636635">
              <w:rPr>
                <w:b/>
                <w:bCs/>
                <w:caps/>
                <w:noProof/>
              </w:rPr>
              <w:t>X</w:t>
            </w:r>
          </w:p>
        </w:tc>
      </w:tr>
    </w:tbl>
    <w:p w14:paraId="4D5B518F" w14:textId="77777777"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14:paraId="2709B421" w14:textId="77777777" w:rsidTr="00547111">
        <w:tc>
          <w:tcPr>
            <w:tcW w:w="9640" w:type="dxa"/>
            <w:gridSpan w:val="11"/>
          </w:tcPr>
          <w:p w14:paraId="4354CB57" w14:textId="77777777" w:rsidR="001E41F3" w:rsidRPr="00636635" w:rsidRDefault="001E41F3">
            <w:pPr>
              <w:pStyle w:val="CRCoverPage"/>
              <w:spacing w:after="0"/>
              <w:rPr>
                <w:noProof/>
                <w:sz w:val="8"/>
                <w:szCs w:val="8"/>
              </w:rPr>
            </w:pPr>
          </w:p>
        </w:tc>
      </w:tr>
      <w:tr w:rsidR="001E41F3" w:rsidRPr="00636635" w14:paraId="669667AD" w14:textId="77777777" w:rsidTr="00547111">
        <w:tc>
          <w:tcPr>
            <w:tcW w:w="1843" w:type="dxa"/>
            <w:tcBorders>
              <w:top w:val="single" w:sz="4" w:space="0" w:color="auto"/>
              <w:left w:val="single" w:sz="4" w:space="0" w:color="auto"/>
            </w:tcBorders>
          </w:tcPr>
          <w:p w14:paraId="3A502291" w14:textId="77777777"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14:paraId="2F4AE094" w14:textId="77777777" w:rsidR="001E41F3" w:rsidRPr="00636635" w:rsidRDefault="00C3212A">
            <w:pPr>
              <w:pStyle w:val="CRCoverPage"/>
              <w:spacing w:after="0"/>
              <w:ind w:left="100"/>
              <w:rPr>
                <w:noProof/>
              </w:rPr>
            </w:pPr>
            <w:r w:rsidRPr="00636635">
              <w:t>Policy control enhancement for local notification</w:t>
            </w:r>
          </w:p>
        </w:tc>
      </w:tr>
      <w:tr w:rsidR="001E41F3" w:rsidRPr="00636635" w14:paraId="041BA9D6" w14:textId="77777777" w:rsidTr="00547111">
        <w:tc>
          <w:tcPr>
            <w:tcW w:w="1843" w:type="dxa"/>
            <w:tcBorders>
              <w:left w:val="single" w:sz="4" w:space="0" w:color="auto"/>
            </w:tcBorders>
          </w:tcPr>
          <w:p w14:paraId="331456DA" w14:textId="77777777"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14:paraId="2E54BE77" w14:textId="77777777" w:rsidR="001E41F3" w:rsidRPr="00636635" w:rsidRDefault="001E41F3">
            <w:pPr>
              <w:pStyle w:val="CRCoverPage"/>
              <w:spacing w:after="0"/>
              <w:rPr>
                <w:noProof/>
                <w:sz w:val="8"/>
                <w:szCs w:val="8"/>
              </w:rPr>
            </w:pPr>
          </w:p>
        </w:tc>
      </w:tr>
      <w:tr w:rsidR="002800E3" w:rsidRPr="00636635" w14:paraId="374CD68A" w14:textId="77777777" w:rsidTr="00547111">
        <w:tc>
          <w:tcPr>
            <w:tcW w:w="1843" w:type="dxa"/>
            <w:tcBorders>
              <w:left w:val="single" w:sz="4" w:space="0" w:color="auto"/>
            </w:tcBorders>
          </w:tcPr>
          <w:p w14:paraId="344F189C" w14:textId="77777777"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14:paraId="596FF668" w14:textId="77777777"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LTHM1" w:date="2021-05-16T08:29:00Z">
              <w:r>
                <w:rPr>
                  <w:noProof/>
                </w:rPr>
                <w:t>, Nokia, Nokia Shanghai Bell</w:t>
              </w:r>
            </w:ins>
          </w:p>
        </w:tc>
      </w:tr>
      <w:tr w:rsidR="002800E3" w:rsidRPr="00636635" w14:paraId="61D7BFD5" w14:textId="77777777" w:rsidTr="00547111">
        <w:tc>
          <w:tcPr>
            <w:tcW w:w="1843" w:type="dxa"/>
            <w:tcBorders>
              <w:left w:val="single" w:sz="4" w:space="0" w:color="auto"/>
            </w:tcBorders>
          </w:tcPr>
          <w:p w14:paraId="19CF2F0C" w14:textId="77777777"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14:paraId="3C4C9AB4"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14:paraId="37A49F27" w14:textId="77777777" w:rsidTr="00547111">
        <w:tc>
          <w:tcPr>
            <w:tcW w:w="1843" w:type="dxa"/>
            <w:tcBorders>
              <w:left w:val="single" w:sz="4" w:space="0" w:color="auto"/>
            </w:tcBorders>
          </w:tcPr>
          <w:p w14:paraId="2CE7436B" w14:textId="77777777"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14:paraId="3F122F12" w14:textId="77777777" w:rsidR="002800E3" w:rsidRPr="00636635" w:rsidRDefault="002800E3" w:rsidP="002800E3">
            <w:pPr>
              <w:pStyle w:val="CRCoverPage"/>
              <w:spacing w:after="0"/>
              <w:rPr>
                <w:noProof/>
                <w:sz w:val="8"/>
                <w:szCs w:val="8"/>
              </w:rPr>
            </w:pPr>
          </w:p>
        </w:tc>
      </w:tr>
      <w:tr w:rsidR="002800E3" w:rsidRPr="00636635" w14:paraId="048C2842" w14:textId="77777777" w:rsidTr="00547111">
        <w:tc>
          <w:tcPr>
            <w:tcW w:w="1843" w:type="dxa"/>
            <w:tcBorders>
              <w:left w:val="single" w:sz="4" w:space="0" w:color="auto"/>
            </w:tcBorders>
          </w:tcPr>
          <w:p w14:paraId="417A7E4C" w14:textId="77777777"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14:paraId="134C0F5D" w14:textId="77777777"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14:paraId="67F62FE2" w14:textId="77777777" w:rsidR="002800E3" w:rsidRPr="00636635" w:rsidRDefault="002800E3" w:rsidP="002800E3">
            <w:pPr>
              <w:pStyle w:val="CRCoverPage"/>
              <w:spacing w:after="0"/>
              <w:ind w:right="100"/>
              <w:rPr>
                <w:noProof/>
              </w:rPr>
            </w:pPr>
          </w:p>
        </w:tc>
        <w:tc>
          <w:tcPr>
            <w:tcW w:w="1417" w:type="dxa"/>
            <w:gridSpan w:val="3"/>
            <w:tcBorders>
              <w:left w:val="nil"/>
            </w:tcBorders>
          </w:tcPr>
          <w:p w14:paraId="6A97EDC8" w14:textId="77777777"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14:paraId="6189F516"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14:paraId="0843260F" w14:textId="77777777" w:rsidTr="00547111">
        <w:tc>
          <w:tcPr>
            <w:tcW w:w="1843" w:type="dxa"/>
            <w:tcBorders>
              <w:left w:val="single" w:sz="4" w:space="0" w:color="auto"/>
            </w:tcBorders>
          </w:tcPr>
          <w:p w14:paraId="0FF12899" w14:textId="77777777" w:rsidR="002800E3" w:rsidRPr="00636635" w:rsidRDefault="002800E3" w:rsidP="002800E3">
            <w:pPr>
              <w:pStyle w:val="CRCoverPage"/>
              <w:spacing w:after="0"/>
              <w:rPr>
                <w:b/>
                <w:i/>
                <w:noProof/>
                <w:sz w:val="8"/>
                <w:szCs w:val="8"/>
              </w:rPr>
            </w:pPr>
          </w:p>
        </w:tc>
        <w:tc>
          <w:tcPr>
            <w:tcW w:w="1986" w:type="dxa"/>
            <w:gridSpan w:val="4"/>
          </w:tcPr>
          <w:p w14:paraId="31AF2709" w14:textId="77777777" w:rsidR="002800E3" w:rsidRPr="00636635" w:rsidRDefault="002800E3" w:rsidP="002800E3">
            <w:pPr>
              <w:pStyle w:val="CRCoverPage"/>
              <w:spacing w:after="0"/>
              <w:rPr>
                <w:noProof/>
                <w:sz w:val="8"/>
                <w:szCs w:val="8"/>
              </w:rPr>
            </w:pPr>
          </w:p>
        </w:tc>
        <w:tc>
          <w:tcPr>
            <w:tcW w:w="2267" w:type="dxa"/>
            <w:gridSpan w:val="2"/>
          </w:tcPr>
          <w:p w14:paraId="2779599D" w14:textId="77777777" w:rsidR="002800E3" w:rsidRPr="00636635" w:rsidRDefault="002800E3" w:rsidP="002800E3">
            <w:pPr>
              <w:pStyle w:val="CRCoverPage"/>
              <w:spacing w:after="0"/>
              <w:rPr>
                <w:noProof/>
                <w:sz w:val="8"/>
                <w:szCs w:val="8"/>
              </w:rPr>
            </w:pPr>
          </w:p>
        </w:tc>
        <w:tc>
          <w:tcPr>
            <w:tcW w:w="1417" w:type="dxa"/>
            <w:gridSpan w:val="3"/>
          </w:tcPr>
          <w:p w14:paraId="756FB19A" w14:textId="77777777" w:rsidR="002800E3" w:rsidRPr="00636635" w:rsidRDefault="002800E3" w:rsidP="002800E3">
            <w:pPr>
              <w:pStyle w:val="CRCoverPage"/>
              <w:spacing w:after="0"/>
              <w:rPr>
                <w:noProof/>
                <w:sz w:val="8"/>
                <w:szCs w:val="8"/>
              </w:rPr>
            </w:pPr>
          </w:p>
        </w:tc>
        <w:tc>
          <w:tcPr>
            <w:tcW w:w="2127" w:type="dxa"/>
            <w:tcBorders>
              <w:right w:val="single" w:sz="4" w:space="0" w:color="auto"/>
            </w:tcBorders>
          </w:tcPr>
          <w:p w14:paraId="58FD4B6B" w14:textId="77777777" w:rsidR="002800E3" w:rsidRPr="00636635" w:rsidRDefault="002800E3" w:rsidP="002800E3">
            <w:pPr>
              <w:pStyle w:val="CRCoverPage"/>
              <w:spacing w:after="0"/>
              <w:rPr>
                <w:noProof/>
                <w:sz w:val="8"/>
                <w:szCs w:val="8"/>
              </w:rPr>
            </w:pPr>
          </w:p>
        </w:tc>
      </w:tr>
      <w:tr w:rsidR="002800E3" w14:paraId="7406D2F8" w14:textId="77777777" w:rsidTr="00547111">
        <w:trPr>
          <w:cantSplit/>
        </w:trPr>
        <w:tc>
          <w:tcPr>
            <w:tcW w:w="1843" w:type="dxa"/>
            <w:tcBorders>
              <w:left w:val="single" w:sz="4" w:space="0" w:color="auto"/>
            </w:tcBorders>
          </w:tcPr>
          <w:p w14:paraId="1317CD4B" w14:textId="77777777"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14:paraId="132B606F" w14:textId="77777777"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14:paraId="021F3FEB" w14:textId="77777777" w:rsidR="002800E3" w:rsidRPr="00636635" w:rsidRDefault="002800E3" w:rsidP="002800E3">
            <w:pPr>
              <w:pStyle w:val="CRCoverPage"/>
              <w:spacing w:after="0"/>
              <w:rPr>
                <w:noProof/>
              </w:rPr>
            </w:pPr>
          </w:p>
        </w:tc>
        <w:tc>
          <w:tcPr>
            <w:tcW w:w="1417" w:type="dxa"/>
            <w:gridSpan w:val="3"/>
            <w:tcBorders>
              <w:left w:val="nil"/>
            </w:tcBorders>
          </w:tcPr>
          <w:p w14:paraId="03E3D9B1" w14:textId="77777777"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14:paraId="5722FB12" w14:textId="77777777" w:rsidR="002800E3" w:rsidRDefault="002800E3" w:rsidP="002800E3">
            <w:pPr>
              <w:pStyle w:val="CRCoverPage"/>
              <w:spacing w:after="0"/>
              <w:ind w:left="100"/>
              <w:rPr>
                <w:noProof/>
              </w:rPr>
            </w:pPr>
            <w:r w:rsidRPr="00636635">
              <w:rPr>
                <w:noProof/>
              </w:rPr>
              <w:t>Rel-17</w:t>
            </w:r>
          </w:p>
        </w:tc>
      </w:tr>
      <w:tr w:rsidR="002800E3" w14:paraId="03B8347D" w14:textId="77777777" w:rsidTr="00547111">
        <w:tc>
          <w:tcPr>
            <w:tcW w:w="1843" w:type="dxa"/>
            <w:tcBorders>
              <w:left w:val="single" w:sz="4" w:space="0" w:color="auto"/>
              <w:bottom w:val="single" w:sz="4" w:space="0" w:color="auto"/>
            </w:tcBorders>
          </w:tcPr>
          <w:p w14:paraId="44D86529" w14:textId="77777777" w:rsidR="002800E3" w:rsidRDefault="002800E3" w:rsidP="002800E3">
            <w:pPr>
              <w:pStyle w:val="CRCoverPage"/>
              <w:spacing w:after="0"/>
              <w:rPr>
                <w:b/>
                <w:i/>
                <w:noProof/>
              </w:rPr>
            </w:pPr>
          </w:p>
        </w:tc>
        <w:tc>
          <w:tcPr>
            <w:tcW w:w="4677" w:type="dxa"/>
            <w:gridSpan w:val="8"/>
            <w:tcBorders>
              <w:bottom w:val="single" w:sz="4" w:space="0" w:color="auto"/>
            </w:tcBorders>
          </w:tcPr>
          <w:p w14:paraId="3CADB37B" w14:textId="77777777"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B4A80" w14:textId="77777777"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60205" w14:textId="77777777"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14:paraId="6197C987" w14:textId="77777777" w:rsidTr="00547111">
        <w:tc>
          <w:tcPr>
            <w:tcW w:w="1843" w:type="dxa"/>
          </w:tcPr>
          <w:p w14:paraId="4CC25B81" w14:textId="77777777" w:rsidR="002800E3" w:rsidRDefault="002800E3" w:rsidP="002800E3">
            <w:pPr>
              <w:pStyle w:val="CRCoverPage"/>
              <w:spacing w:after="0"/>
              <w:rPr>
                <w:b/>
                <w:i/>
                <w:noProof/>
                <w:sz w:val="8"/>
                <w:szCs w:val="8"/>
              </w:rPr>
            </w:pPr>
          </w:p>
        </w:tc>
        <w:tc>
          <w:tcPr>
            <w:tcW w:w="7797" w:type="dxa"/>
            <w:gridSpan w:val="10"/>
          </w:tcPr>
          <w:p w14:paraId="573D3143" w14:textId="77777777" w:rsidR="002800E3" w:rsidRDefault="002800E3" w:rsidP="002800E3">
            <w:pPr>
              <w:pStyle w:val="CRCoverPage"/>
              <w:spacing w:after="0"/>
              <w:rPr>
                <w:noProof/>
                <w:sz w:val="8"/>
                <w:szCs w:val="8"/>
              </w:rPr>
            </w:pPr>
          </w:p>
        </w:tc>
      </w:tr>
      <w:tr w:rsidR="002800E3" w14:paraId="215B7366" w14:textId="77777777" w:rsidTr="00547111">
        <w:tc>
          <w:tcPr>
            <w:tcW w:w="2694" w:type="dxa"/>
            <w:gridSpan w:val="2"/>
            <w:tcBorders>
              <w:top w:val="single" w:sz="4" w:space="0" w:color="auto"/>
              <w:left w:val="single" w:sz="4" w:space="0" w:color="auto"/>
            </w:tcBorders>
          </w:tcPr>
          <w:p w14:paraId="171B395B" w14:textId="77777777"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0E76" w14:textId="77777777"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14:paraId="69D6A7EF" w14:textId="77777777" w:rsidTr="00547111">
        <w:tc>
          <w:tcPr>
            <w:tcW w:w="2694" w:type="dxa"/>
            <w:gridSpan w:val="2"/>
            <w:tcBorders>
              <w:left w:val="single" w:sz="4" w:space="0" w:color="auto"/>
            </w:tcBorders>
          </w:tcPr>
          <w:p w14:paraId="4C66E22D"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1FFB530" w14:textId="77777777" w:rsidR="002800E3" w:rsidRPr="00464B8E" w:rsidRDefault="002800E3" w:rsidP="002800E3">
            <w:pPr>
              <w:pStyle w:val="CRCoverPage"/>
              <w:spacing w:after="0"/>
              <w:rPr>
                <w:noProof/>
                <w:sz w:val="8"/>
                <w:szCs w:val="8"/>
              </w:rPr>
            </w:pPr>
          </w:p>
        </w:tc>
      </w:tr>
      <w:tr w:rsidR="002800E3" w14:paraId="3A899FB3" w14:textId="77777777" w:rsidTr="00547111">
        <w:tc>
          <w:tcPr>
            <w:tcW w:w="2694" w:type="dxa"/>
            <w:gridSpan w:val="2"/>
            <w:tcBorders>
              <w:left w:val="single" w:sz="4" w:space="0" w:color="auto"/>
            </w:tcBorders>
          </w:tcPr>
          <w:p w14:paraId="6AF57030" w14:textId="77777777"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EA5" w14:textId="77777777"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14:paraId="29E7BEA6" w14:textId="77777777"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14:paraId="1F663C87" w14:textId="77777777" w:rsidTr="00547111">
        <w:tc>
          <w:tcPr>
            <w:tcW w:w="2694" w:type="dxa"/>
            <w:gridSpan w:val="2"/>
            <w:tcBorders>
              <w:left w:val="single" w:sz="4" w:space="0" w:color="auto"/>
            </w:tcBorders>
          </w:tcPr>
          <w:p w14:paraId="4CC0751C"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0E59A045" w14:textId="77777777" w:rsidR="002800E3" w:rsidRPr="00464B8E" w:rsidRDefault="002800E3" w:rsidP="002800E3">
            <w:pPr>
              <w:pStyle w:val="CRCoverPage"/>
              <w:spacing w:after="0"/>
              <w:rPr>
                <w:noProof/>
                <w:sz w:val="8"/>
                <w:szCs w:val="8"/>
              </w:rPr>
            </w:pPr>
          </w:p>
        </w:tc>
      </w:tr>
      <w:tr w:rsidR="002800E3" w14:paraId="7084D8FA" w14:textId="77777777" w:rsidTr="00547111">
        <w:tc>
          <w:tcPr>
            <w:tcW w:w="2694" w:type="dxa"/>
            <w:gridSpan w:val="2"/>
            <w:tcBorders>
              <w:left w:val="single" w:sz="4" w:space="0" w:color="auto"/>
              <w:bottom w:val="single" w:sz="4" w:space="0" w:color="auto"/>
            </w:tcBorders>
          </w:tcPr>
          <w:p w14:paraId="302CC922" w14:textId="77777777"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CD8C5" w14:textId="77777777" w:rsidR="002800E3" w:rsidRPr="00464B8E" w:rsidRDefault="002800E3" w:rsidP="002800E3">
            <w:pPr>
              <w:pStyle w:val="CRCoverPage"/>
              <w:spacing w:after="0"/>
              <w:ind w:left="100"/>
              <w:rPr>
                <w:noProof/>
              </w:rPr>
            </w:pPr>
            <w:r w:rsidRPr="00464B8E">
              <w:rPr>
                <w:noProof/>
              </w:rPr>
              <w:t>Local notification is not supported.</w:t>
            </w:r>
          </w:p>
        </w:tc>
      </w:tr>
      <w:tr w:rsidR="002800E3" w14:paraId="010C24C4" w14:textId="77777777" w:rsidTr="00547111">
        <w:tc>
          <w:tcPr>
            <w:tcW w:w="2694" w:type="dxa"/>
            <w:gridSpan w:val="2"/>
          </w:tcPr>
          <w:p w14:paraId="3384DFBD" w14:textId="77777777" w:rsidR="002800E3" w:rsidRDefault="002800E3" w:rsidP="002800E3">
            <w:pPr>
              <w:pStyle w:val="CRCoverPage"/>
              <w:spacing w:after="0"/>
              <w:rPr>
                <w:b/>
                <w:i/>
                <w:noProof/>
                <w:sz w:val="8"/>
                <w:szCs w:val="8"/>
              </w:rPr>
            </w:pPr>
          </w:p>
        </w:tc>
        <w:tc>
          <w:tcPr>
            <w:tcW w:w="6946" w:type="dxa"/>
            <w:gridSpan w:val="9"/>
          </w:tcPr>
          <w:p w14:paraId="0B882550" w14:textId="77777777" w:rsidR="002800E3" w:rsidRDefault="002800E3" w:rsidP="002800E3">
            <w:pPr>
              <w:pStyle w:val="CRCoverPage"/>
              <w:spacing w:after="0"/>
              <w:rPr>
                <w:noProof/>
                <w:sz w:val="8"/>
                <w:szCs w:val="8"/>
              </w:rPr>
            </w:pPr>
          </w:p>
        </w:tc>
      </w:tr>
      <w:tr w:rsidR="002800E3" w14:paraId="002D377C" w14:textId="77777777" w:rsidTr="00547111">
        <w:tc>
          <w:tcPr>
            <w:tcW w:w="2694" w:type="dxa"/>
            <w:gridSpan w:val="2"/>
            <w:tcBorders>
              <w:top w:val="single" w:sz="4" w:space="0" w:color="auto"/>
              <w:left w:val="single" w:sz="4" w:space="0" w:color="auto"/>
            </w:tcBorders>
          </w:tcPr>
          <w:p w14:paraId="49EB173E" w14:textId="77777777"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78D86" w14:textId="77777777" w:rsidR="002800E3" w:rsidRDefault="002800E3" w:rsidP="002800E3">
            <w:pPr>
              <w:pStyle w:val="CRCoverPage"/>
              <w:spacing w:after="0"/>
              <w:ind w:left="100"/>
              <w:rPr>
                <w:noProof/>
              </w:rPr>
            </w:pPr>
            <w:r>
              <w:rPr>
                <w:noProof/>
              </w:rPr>
              <w:t>6.1.3.21, 6.3.1</w:t>
            </w:r>
          </w:p>
        </w:tc>
      </w:tr>
      <w:tr w:rsidR="002800E3" w14:paraId="2B0CB2C6" w14:textId="77777777" w:rsidTr="00547111">
        <w:tc>
          <w:tcPr>
            <w:tcW w:w="2694" w:type="dxa"/>
            <w:gridSpan w:val="2"/>
            <w:tcBorders>
              <w:left w:val="single" w:sz="4" w:space="0" w:color="auto"/>
            </w:tcBorders>
          </w:tcPr>
          <w:p w14:paraId="61B62F71"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546E004" w14:textId="77777777" w:rsidR="002800E3" w:rsidRDefault="002800E3" w:rsidP="002800E3">
            <w:pPr>
              <w:pStyle w:val="CRCoverPage"/>
              <w:spacing w:after="0"/>
              <w:rPr>
                <w:noProof/>
                <w:sz w:val="8"/>
                <w:szCs w:val="8"/>
              </w:rPr>
            </w:pPr>
          </w:p>
        </w:tc>
      </w:tr>
      <w:tr w:rsidR="002800E3" w14:paraId="2C89D789" w14:textId="77777777" w:rsidTr="00547111">
        <w:tc>
          <w:tcPr>
            <w:tcW w:w="2694" w:type="dxa"/>
            <w:gridSpan w:val="2"/>
            <w:tcBorders>
              <w:left w:val="single" w:sz="4" w:space="0" w:color="auto"/>
            </w:tcBorders>
          </w:tcPr>
          <w:p w14:paraId="21332E0C" w14:textId="77777777"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A4D36" w14:textId="77777777"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0FC10" w14:textId="77777777" w:rsidR="002800E3" w:rsidRDefault="002800E3" w:rsidP="002800E3">
            <w:pPr>
              <w:pStyle w:val="CRCoverPage"/>
              <w:spacing w:after="0"/>
              <w:jc w:val="center"/>
              <w:rPr>
                <w:b/>
                <w:caps/>
                <w:noProof/>
              </w:rPr>
            </w:pPr>
            <w:r>
              <w:rPr>
                <w:b/>
                <w:caps/>
                <w:noProof/>
              </w:rPr>
              <w:t>N</w:t>
            </w:r>
          </w:p>
        </w:tc>
        <w:tc>
          <w:tcPr>
            <w:tcW w:w="2977" w:type="dxa"/>
            <w:gridSpan w:val="4"/>
          </w:tcPr>
          <w:p w14:paraId="4902DDC9" w14:textId="77777777"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3380C" w14:textId="77777777" w:rsidR="002800E3" w:rsidRDefault="002800E3" w:rsidP="002800E3">
            <w:pPr>
              <w:pStyle w:val="CRCoverPage"/>
              <w:spacing w:after="0"/>
              <w:ind w:left="99"/>
              <w:rPr>
                <w:noProof/>
              </w:rPr>
            </w:pPr>
          </w:p>
        </w:tc>
      </w:tr>
      <w:tr w:rsidR="002800E3" w14:paraId="4281FB87" w14:textId="77777777" w:rsidTr="00547111">
        <w:tc>
          <w:tcPr>
            <w:tcW w:w="2694" w:type="dxa"/>
            <w:gridSpan w:val="2"/>
            <w:tcBorders>
              <w:left w:val="single" w:sz="4" w:space="0" w:color="auto"/>
            </w:tcBorders>
          </w:tcPr>
          <w:p w14:paraId="3F1E7EEF" w14:textId="77777777"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85A56"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61F8"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4DF140EF" w14:textId="77777777"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E27F" w14:textId="77777777" w:rsidR="002800E3" w:rsidRDefault="002800E3" w:rsidP="002800E3">
            <w:pPr>
              <w:pStyle w:val="CRCoverPage"/>
              <w:spacing w:after="0"/>
              <w:ind w:left="99"/>
              <w:rPr>
                <w:noProof/>
              </w:rPr>
            </w:pPr>
            <w:del w:id="2" w:author="LTHM1" w:date="2021-05-16T09:06:00Z">
              <w:r w:rsidDel="002800E3">
                <w:rPr>
                  <w:noProof/>
                </w:rPr>
                <w:delText xml:space="preserve">TS/TR ... CR ... </w:delText>
              </w:r>
            </w:del>
          </w:p>
        </w:tc>
      </w:tr>
      <w:tr w:rsidR="002800E3" w14:paraId="05A559D1" w14:textId="77777777" w:rsidTr="00547111">
        <w:tc>
          <w:tcPr>
            <w:tcW w:w="2694" w:type="dxa"/>
            <w:gridSpan w:val="2"/>
            <w:tcBorders>
              <w:left w:val="single" w:sz="4" w:space="0" w:color="auto"/>
            </w:tcBorders>
          </w:tcPr>
          <w:p w14:paraId="0F9B3845" w14:textId="77777777"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A7AD1"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9645"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7D4F8F95" w14:textId="77777777"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44203" w14:textId="77777777" w:rsidR="002800E3" w:rsidRDefault="002800E3" w:rsidP="002800E3">
            <w:pPr>
              <w:pStyle w:val="CRCoverPage"/>
              <w:spacing w:after="0"/>
              <w:ind w:left="99"/>
              <w:rPr>
                <w:noProof/>
              </w:rPr>
            </w:pPr>
            <w:del w:id="3" w:author="LTHM1" w:date="2021-05-16T09:06:00Z">
              <w:r w:rsidDel="002800E3">
                <w:rPr>
                  <w:noProof/>
                </w:rPr>
                <w:delText xml:space="preserve">TS/TR ... CR ... </w:delText>
              </w:r>
            </w:del>
          </w:p>
        </w:tc>
      </w:tr>
      <w:tr w:rsidR="002800E3" w14:paraId="7511BF51" w14:textId="77777777" w:rsidTr="00547111">
        <w:tc>
          <w:tcPr>
            <w:tcW w:w="2694" w:type="dxa"/>
            <w:gridSpan w:val="2"/>
            <w:tcBorders>
              <w:left w:val="single" w:sz="4" w:space="0" w:color="auto"/>
            </w:tcBorders>
          </w:tcPr>
          <w:p w14:paraId="3373499E" w14:textId="77777777"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100E"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EB3C"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6A2D4A31" w14:textId="77777777"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41B21" w14:textId="77777777" w:rsidR="002800E3" w:rsidRDefault="002800E3" w:rsidP="002800E3">
            <w:pPr>
              <w:pStyle w:val="CRCoverPage"/>
              <w:spacing w:after="0"/>
              <w:ind w:left="99"/>
              <w:rPr>
                <w:noProof/>
              </w:rPr>
            </w:pPr>
            <w:del w:id="4" w:author="LTHM1" w:date="2021-05-16T09:06:00Z">
              <w:r w:rsidDel="002800E3">
                <w:rPr>
                  <w:noProof/>
                </w:rPr>
                <w:delText xml:space="preserve">TS/TR ... CR ... </w:delText>
              </w:r>
            </w:del>
          </w:p>
        </w:tc>
      </w:tr>
      <w:tr w:rsidR="002800E3" w14:paraId="3366545C" w14:textId="77777777" w:rsidTr="008863B9">
        <w:tc>
          <w:tcPr>
            <w:tcW w:w="2694" w:type="dxa"/>
            <w:gridSpan w:val="2"/>
            <w:tcBorders>
              <w:left w:val="single" w:sz="4" w:space="0" w:color="auto"/>
            </w:tcBorders>
          </w:tcPr>
          <w:p w14:paraId="44E569B5" w14:textId="77777777" w:rsidR="002800E3" w:rsidRDefault="002800E3" w:rsidP="002800E3">
            <w:pPr>
              <w:pStyle w:val="CRCoverPage"/>
              <w:spacing w:after="0"/>
              <w:rPr>
                <w:b/>
                <w:i/>
                <w:noProof/>
              </w:rPr>
            </w:pPr>
          </w:p>
        </w:tc>
        <w:tc>
          <w:tcPr>
            <w:tcW w:w="6946" w:type="dxa"/>
            <w:gridSpan w:val="9"/>
            <w:tcBorders>
              <w:right w:val="single" w:sz="4" w:space="0" w:color="auto"/>
            </w:tcBorders>
          </w:tcPr>
          <w:p w14:paraId="30151228" w14:textId="77777777" w:rsidR="002800E3" w:rsidRDefault="002800E3" w:rsidP="002800E3">
            <w:pPr>
              <w:pStyle w:val="CRCoverPage"/>
              <w:spacing w:after="0"/>
              <w:rPr>
                <w:noProof/>
              </w:rPr>
            </w:pPr>
          </w:p>
        </w:tc>
      </w:tr>
      <w:tr w:rsidR="002800E3" w14:paraId="7395C9AF" w14:textId="77777777" w:rsidTr="008863B9">
        <w:tc>
          <w:tcPr>
            <w:tcW w:w="2694" w:type="dxa"/>
            <w:gridSpan w:val="2"/>
            <w:tcBorders>
              <w:left w:val="single" w:sz="4" w:space="0" w:color="auto"/>
              <w:bottom w:val="single" w:sz="4" w:space="0" w:color="auto"/>
            </w:tcBorders>
          </w:tcPr>
          <w:p w14:paraId="77BF205D" w14:textId="77777777"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992E8" w14:textId="77777777" w:rsidR="002800E3" w:rsidRDefault="002800E3" w:rsidP="002800E3">
            <w:pPr>
              <w:pStyle w:val="CRCoverPage"/>
              <w:spacing w:after="0"/>
              <w:ind w:left="100"/>
              <w:rPr>
                <w:noProof/>
              </w:rPr>
            </w:pPr>
          </w:p>
        </w:tc>
      </w:tr>
      <w:tr w:rsidR="002800E3" w:rsidRPr="008863B9" w14:paraId="3CD460CF" w14:textId="77777777" w:rsidTr="008863B9">
        <w:tc>
          <w:tcPr>
            <w:tcW w:w="2694" w:type="dxa"/>
            <w:gridSpan w:val="2"/>
            <w:tcBorders>
              <w:top w:val="single" w:sz="4" w:space="0" w:color="auto"/>
              <w:bottom w:val="single" w:sz="4" w:space="0" w:color="auto"/>
            </w:tcBorders>
          </w:tcPr>
          <w:p w14:paraId="54674512" w14:textId="77777777"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19F2E" w14:textId="77777777" w:rsidR="002800E3" w:rsidRPr="008863B9" w:rsidRDefault="002800E3" w:rsidP="002800E3">
            <w:pPr>
              <w:pStyle w:val="CRCoverPage"/>
              <w:spacing w:after="0"/>
              <w:ind w:left="100"/>
              <w:rPr>
                <w:noProof/>
                <w:sz w:val="8"/>
                <w:szCs w:val="8"/>
              </w:rPr>
            </w:pPr>
          </w:p>
        </w:tc>
      </w:tr>
      <w:tr w:rsidR="002800E3" w14:paraId="4D7C02BF" w14:textId="77777777" w:rsidTr="008863B9">
        <w:tc>
          <w:tcPr>
            <w:tcW w:w="2694" w:type="dxa"/>
            <w:gridSpan w:val="2"/>
            <w:tcBorders>
              <w:top w:val="single" w:sz="4" w:space="0" w:color="auto"/>
              <w:left w:val="single" w:sz="4" w:space="0" w:color="auto"/>
              <w:bottom w:val="single" w:sz="4" w:space="0" w:color="auto"/>
            </w:tcBorders>
          </w:tcPr>
          <w:p w14:paraId="3A92A869" w14:textId="77777777"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39B5D" w14:textId="77777777" w:rsidR="002800E3" w:rsidRDefault="002800E3" w:rsidP="002800E3">
            <w:pPr>
              <w:pStyle w:val="CRCoverPage"/>
              <w:spacing w:after="0"/>
              <w:ind w:left="100"/>
              <w:rPr>
                <w:noProof/>
              </w:rPr>
            </w:pPr>
          </w:p>
        </w:tc>
      </w:tr>
    </w:tbl>
    <w:p w14:paraId="29822990" w14:textId="77777777" w:rsidR="001E41F3" w:rsidRDefault="001E41F3">
      <w:pPr>
        <w:pStyle w:val="CRCoverPage"/>
        <w:spacing w:after="0"/>
        <w:rPr>
          <w:noProof/>
          <w:sz w:val="8"/>
          <w:szCs w:val="8"/>
        </w:rPr>
      </w:pPr>
    </w:p>
    <w:p w14:paraId="01813A6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AB3B84" w14:textId="77777777"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1708B4">
        <w:rPr>
          <w:rFonts w:ascii="Arial" w:hAnsi="Arial" w:cs="Arial"/>
          <w:color w:val="FF0000"/>
          <w:sz w:val="28"/>
          <w:szCs w:val="28"/>
          <w:lang w:val="en-US"/>
        </w:rPr>
        <w:t xml:space="preserve"> </w:t>
      </w:r>
      <w:bookmarkEnd w:id="5"/>
    </w:p>
    <w:p w14:paraId="25172194" w14:textId="77777777" w:rsidR="00CB1751" w:rsidRDefault="00CB1751" w:rsidP="00CB1751">
      <w:pPr>
        <w:pStyle w:val="Heading4"/>
      </w:pPr>
      <w:r>
        <w:rPr>
          <w:rFonts w:hint="eastAsia"/>
          <w:lang w:eastAsia="zh-CN"/>
        </w:rPr>
        <w:t xml:space="preserve"> </w:t>
      </w:r>
      <w:bookmarkStart w:id="6" w:name="_Toc68066581"/>
      <w:bookmarkStart w:id="7" w:name="_Toc51836898"/>
      <w:bookmarkStart w:id="8" w:name="_Toc47594267"/>
      <w:bookmarkStart w:id="9" w:name="_Toc45194855"/>
      <w:bookmarkStart w:id="10" w:name="_Toc37076409"/>
      <w:bookmarkStart w:id="11" w:name="_Toc36192678"/>
      <w:bookmarkStart w:id="12" w:name="_Toc27896510"/>
      <w:r>
        <w:t>6.1.3.21</w:t>
      </w:r>
      <w:r>
        <w:tab/>
        <w:t>QoS Monitoring to assist URLLC Service</w:t>
      </w:r>
      <w:bookmarkEnd w:id="6"/>
      <w:bookmarkEnd w:id="7"/>
      <w:bookmarkEnd w:id="8"/>
      <w:bookmarkEnd w:id="9"/>
      <w:bookmarkEnd w:id="10"/>
      <w:bookmarkEnd w:id="11"/>
      <w:bookmarkEnd w:id="12"/>
    </w:p>
    <w:p w14:paraId="036FFBEB" w14:textId="77777777" w:rsidR="00CB1751" w:rsidRDefault="00CB1751" w:rsidP="00CB1751">
      <w:r>
        <w:t>The QoS Monitoring for URLLC refers to the real time packet delay measurement between the UE and the UPF for a QoS Flow corresponding to an URLLC service.</w:t>
      </w:r>
    </w:p>
    <w:p w14:paraId="7A200EFB" w14:textId="01BB8E96" w:rsidR="00BA1AF1" w:rsidRPr="00CB1751" w:rsidRDefault="00CB1751" w:rsidP="002800E3">
      <w:pPr>
        <w:pStyle w:val="TAL"/>
        <w:rPr>
          <w:ins w:id="13" w:author="Huawei" w:date="2021-04-25T12:25:00Z"/>
        </w:rPr>
      </w:pPr>
      <w:r>
        <w:t xml:space="preserve">The PCF generates the authorized QoS Monitoring policy for the service data flow based on the QoS Monitoring request if received from the AF. </w:t>
      </w:r>
      <w:ins w:id="14" w:author="Huawei" w:date="2021-04-25T12:25:00Z">
        <w:r w:rsidR="00BA1AF1">
          <w:t xml:space="preserve">The </w:t>
        </w:r>
        <w:del w:id="15" w:author="Ericsson. M.L.Mas" w:date="2021-05-21T14:26:00Z">
          <w:r w:rsidR="00BA1AF1" w:rsidDel="00435398">
            <w:delText xml:space="preserve">AF may also send </w:delText>
          </w:r>
        </w:del>
      </w:ins>
      <w:ins w:id="16" w:author="LTHM1" w:date="2021-05-16T08:59:00Z">
        <w:del w:id="17" w:author="Ericsson. M.L.Mas" w:date="2021-05-21T14:26:00Z">
          <w:r w:rsidR="002800E3" w:rsidDel="00435398">
            <w:delText xml:space="preserve">to the </w:delText>
          </w:r>
        </w:del>
        <w:r w:rsidR="002800E3">
          <w:t xml:space="preserve">PCF </w:t>
        </w:r>
      </w:ins>
      <w:ins w:id="18" w:author="LTHM1" w:date="2021-05-16T08:34:00Z">
        <w:del w:id="19" w:author="Ericsson. M.L.Mas" w:date="2021-05-21T14:26:00Z">
          <w:r w:rsidR="00DC2F25" w:rsidDel="00435398">
            <w:delText>a</w:delText>
          </w:r>
        </w:del>
      </w:ins>
      <w:ins w:id="20" w:author="LTHM1" w:date="2021-05-16T08:35:00Z">
        <w:del w:id="21" w:author="Ericsson. M.L.Mas" w:date="2021-05-21T14:26:00Z">
          <w:r w:rsidR="00DC2F25" w:rsidDel="00435398">
            <w:delText>n I</w:delText>
          </w:r>
        </w:del>
      </w:ins>
      <w:ins w:id="22" w:author="Huawei" w:date="2021-04-25T12:25:00Z">
        <w:del w:id="23" w:author="Ericsson. M.L.Mas" w:date="2021-05-21T14:26:00Z">
          <w:r w:rsidR="00BA1AF1" w:rsidDel="00435398">
            <w:delText>indication of local</w:delText>
          </w:r>
        </w:del>
      </w:ins>
      <w:ins w:id="24" w:author="LTHM1" w:date="2021-05-16T08:59:00Z">
        <w:del w:id="25" w:author="Ericsson. M.L.Mas" w:date="2021-05-21T14:26:00Z">
          <w:r w:rsidR="002800E3" w:rsidDel="00435398">
            <w:delText>direct</w:delText>
          </w:r>
        </w:del>
      </w:ins>
      <w:ins w:id="26" w:author="Huawei" w:date="2021-04-25T12:25:00Z">
        <w:del w:id="27" w:author="Ericsson. M.L.Mas" w:date="2021-05-21T14:26:00Z">
          <w:r w:rsidR="00BA1AF1" w:rsidDel="00435398">
            <w:delText xml:space="preserve"> event notification to the PCF. </w:delText>
          </w:r>
        </w:del>
      </w:ins>
      <w:del w:id="28" w:author="Ericsson. M.L.Mas" w:date="2021-05-21T14:26:00Z">
        <w:r w:rsidR="00DC2F25" w:rsidDel="00435398">
          <w:delText xml:space="preserve"> </w:delText>
        </w:r>
      </w:del>
      <w:ins w:id="29" w:author="LTHM1" w:date="2021-05-16T08:34:00Z">
        <w:del w:id="30" w:author="Ericsson. M.L.Mas" w:date="2021-05-21T14:26:00Z">
          <w:r w:rsidR="00DC2F25" w:rsidDel="00435398">
            <w:rPr>
              <w:lang w:eastAsia="zh-CN"/>
            </w:rPr>
            <w:delText>The</w:delText>
          </w:r>
        </w:del>
      </w:ins>
      <w:ins w:id="31" w:author="Ericsson. M.L.Mas" w:date="2021-05-21T14:26:00Z">
        <w:r w:rsidR="00435398">
          <w:t>includes</w:t>
        </w:r>
      </w:ins>
      <w:ins w:id="32" w:author="LTHM1" w:date="2021-05-16T08:34:00Z">
        <w:r w:rsidR="00DC2F25">
          <w:rPr>
            <w:lang w:eastAsia="zh-CN"/>
          </w:rPr>
          <w:t xml:space="preserve"> </w:t>
        </w:r>
        <w:r w:rsidR="00DC2F25">
          <w:t>I</w:t>
        </w:r>
        <w:r w:rsidR="00DC2F25">
          <w:rPr>
            <w:lang w:eastAsia="zh-CN"/>
          </w:rPr>
          <w:t xml:space="preserve">ndication of </w:t>
        </w:r>
      </w:ins>
      <w:ins w:id="33" w:author="LTHM1" w:date="2021-05-16T08:59:00Z">
        <w:r w:rsidR="002800E3">
          <w:rPr>
            <w:lang w:eastAsia="zh-CN"/>
          </w:rPr>
          <w:t>direct</w:t>
        </w:r>
      </w:ins>
      <w:ins w:id="34" w:author="LTHM1" w:date="2021-05-16T08:34:00Z">
        <w:r w:rsidR="00DC2F25">
          <w:rPr>
            <w:lang w:eastAsia="zh-CN"/>
          </w:rPr>
          <w:t xml:space="preserve"> event notification </w:t>
        </w:r>
      </w:ins>
      <w:ins w:id="35" w:author="LTHM1" w:date="2021-05-16T09:01:00Z">
        <w:r w:rsidR="002800E3">
          <w:rPr>
            <w:lang w:eastAsia="zh-CN"/>
          </w:rPr>
          <w:t xml:space="preserve">requests </w:t>
        </w:r>
      </w:ins>
      <w:ins w:id="36" w:author="Ericsson. M.L.Mas" w:date="2021-05-21T14:26:00Z">
        <w:r w:rsidR="00435398">
          <w:rPr>
            <w:lang w:eastAsia="zh-CN"/>
          </w:rPr>
          <w:t xml:space="preserve">if </w:t>
        </w:r>
      </w:ins>
      <w:ins w:id="37" w:author="LTHM1" w:date="2021-05-16T09:01:00Z">
        <w:r w:rsidR="002800E3">
          <w:rPr>
            <w:lang w:eastAsia="zh-CN"/>
          </w:rPr>
          <w:t xml:space="preserve">the UPF </w:t>
        </w:r>
      </w:ins>
      <w:ins w:id="38" w:author="Ericsson. M.L.Mas" w:date="2021-05-21T14:26:00Z">
        <w:r w:rsidR="00435398">
          <w:rPr>
            <w:lang w:eastAsia="zh-CN"/>
          </w:rPr>
          <w:t xml:space="preserve">is </w:t>
        </w:r>
      </w:ins>
      <w:ins w:id="39" w:author="LTHM1" w:date="2021-05-16T09:01:00Z">
        <w:r w:rsidR="002800E3">
          <w:rPr>
            <w:lang w:eastAsia="zh-CN"/>
          </w:rPr>
          <w:t>to directly report QoS Monitoring</w:t>
        </w:r>
      </w:ins>
      <w:ins w:id="40" w:author="LTHM1" w:date="2021-05-16T08:34:00Z">
        <w:r w:rsidR="00DC2F25">
          <w:rPr>
            <w:lang w:eastAsia="zh-CN"/>
          </w:rPr>
          <w:t xml:space="preserve"> information </w:t>
        </w:r>
      </w:ins>
      <w:ins w:id="41" w:author="LTHM1" w:date="2021-05-16T09:02:00Z">
        <w:r w:rsidR="002800E3">
          <w:rPr>
            <w:lang w:eastAsia="zh-CN"/>
          </w:rPr>
          <w:t xml:space="preserve">to the </w:t>
        </w:r>
        <w:r w:rsidR="002800E3">
          <w:rPr>
            <w:lang w:val="en-US"/>
          </w:rPr>
          <w:t>Target of reporting</w:t>
        </w:r>
      </w:ins>
      <w:ins w:id="42" w:author="LTHM1" w:date="2021-05-16T08:34:00Z">
        <w:r w:rsidR="00DC2F25">
          <w:rPr>
            <w:lang w:eastAsia="zh-CN"/>
          </w:rPr>
          <w:t xml:space="preserve"> (Local NEF/AF</w:t>
        </w:r>
      </w:ins>
      <w:ins w:id="43" w:author="LTHM1" w:date="2021-05-16T09:03:00Z">
        <w:r w:rsidR="002800E3">
          <w:rPr>
            <w:lang w:eastAsia="zh-CN"/>
          </w:rPr>
          <w:t>)</w:t>
        </w:r>
      </w:ins>
      <w:del w:id="44" w:author="LTHM1" w:date="2021-05-16T09:03:00Z">
        <w:r w:rsidR="00DC2F25" w:rsidDel="002800E3">
          <w:rPr>
            <w:lang w:eastAsia="zh-CN"/>
          </w:rPr>
          <w:delText xml:space="preserve"> </w:delText>
        </w:r>
      </w:del>
      <w:ins w:id="45" w:author="Huawei" w:date="2021-04-25T12:25:00Z">
        <w:del w:id="46" w:author="LTHM1" w:date="2021-05-16T09:03:00Z">
          <w:r w:rsidR="00DC2F25" w:rsidDel="002800E3">
            <w:delText>T</w:delText>
          </w:r>
          <w:r w:rsidR="00BA1AF1" w:rsidDel="002800E3">
            <w:delText xml:space="preserve">he PCF </w:delText>
          </w:r>
        </w:del>
      </w:ins>
      <w:ins w:id="47" w:author="Huawei" w:date="2021-04-25T12:26:00Z">
        <w:del w:id="48" w:author="LTHM1" w:date="2021-05-16T09:03:00Z">
          <w:r w:rsidR="00BA1AF1" w:rsidDel="002800E3">
            <w:delText xml:space="preserve">may </w:delText>
          </w:r>
        </w:del>
      </w:ins>
      <w:ins w:id="49" w:author="Huawei" w:date="2021-04-25T12:27:00Z">
        <w:del w:id="50" w:author="LTHM1" w:date="2021-05-16T09:03:00Z">
          <w:r w:rsidR="00BA1AF1" w:rsidDel="002800E3">
            <w:delText>authorize</w:delText>
          </w:r>
        </w:del>
      </w:ins>
      <w:ins w:id="51" w:author="Huawei" w:date="2021-04-25T12:26:00Z">
        <w:del w:id="52" w:author="LTHM1" w:date="2021-05-16T09:03:00Z">
          <w:r w:rsidR="00BA1AF1" w:rsidDel="002800E3">
            <w:delText xml:space="preserve"> to </w:delText>
          </w:r>
        </w:del>
        <w:del w:id="53" w:author="LTHM1" w:date="2021-05-16T08:36:00Z">
          <w:r w:rsidR="00BA1AF1" w:rsidDel="00DC2F25">
            <w:delText>send</w:delText>
          </w:r>
        </w:del>
        <w:del w:id="54" w:author="LTHM1" w:date="2021-05-16T09:03:00Z">
          <w:r w:rsidR="00BA1AF1" w:rsidDel="002800E3">
            <w:delText xml:space="preserve"> </w:delText>
          </w:r>
        </w:del>
        <w:del w:id="55" w:author="LTHM1" w:date="2021-05-16T08:36:00Z">
          <w:r w:rsidR="00BA1AF1" w:rsidDel="00DC2F25">
            <w:delText xml:space="preserve">the </w:delText>
          </w:r>
        </w:del>
      </w:ins>
      <w:ins w:id="56" w:author="Huawei" w:date="2021-04-25T12:27:00Z">
        <w:del w:id="57" w:author="LTHM1" w:date="2021-05-16T09:03:00Z">
          <w:r w:rsidR="00BA1AF1" w:rsidDel="002800E3">
            <w:delText xml:space="preserve">QoS </w:delText>
          </w:r>
        </w:del>
      </w:ins>
      <w:ins w:id="58" w:author="Huawei" w:date="2021-04-25T12:28:00Z">
        <w:del w:id="59" w:author="LTHM1" w:date="2021-05-16T09:03:00Z">
          <w:r w:rsidR="00BA1AF1" w:rsidDel="002800E3">
            <w:delText>M</w:delText>
          </w:r>
        </w:del>
      </w:ins>
      <w:ins w:id="60" w:author="Huawei" w:date="2021-04-25T12:27:00Z">
        <w:del w:id="61" w:author="LTHM1" w:date="2021-05-16T09:03:00Z">
          <w:r w:rsidR="00BA1AF1" w:rsidDel="002800E3">
            <w:delText>onitor</w:delText>
          </w:r>
        </w:del>
      </w:ins>
      <w:ins w:id="62" w:author="Huawei" w:date="2021-04-25T12:28:00Z">
        <w:del w:id="63" w:author="LTHM1" w:date="2021-05-16T09:03:00Z">
          <w:r w:rsidR="00BA1AF1" w:rsidDel="002800E3">
            <w:delText xml:space="preserve">ing </w:delText>
          </w:r>
        </w:del>
        <w:del w:id="64" w:author="LTHM1" w:date="2021-05-16T08:36:00Z">
          <w:r w:rsidR="00BA1AF1" w:rsidDel="00DC2F25">
            <w:delText>event</w:delText>
          </w:r>
        </w:del>
        <w:del w:id="65" w:author="LTHM1" w:date="2021-05-16T09:03:00Z">
          <w:r w:rsidR="00BA1AF1" w:rsidDel="002800E3">
            <w:delText xml:space="preserve"> via </w:delText>
          </w:r>
        </w:del>
      </w:ins>
      <w:ins w:id="66" w:author="LTHM1" w:date="2021-05-16T08:37:00Z">
        <w:r w:rsidR="00DC2F25">
          <w:t xml:space="preserve"> </w:t>
        </w:r>
      </w:ins>
      <w:ins w:id="67" w:author="Huawei" w:date="2021-04-25T12:28:00Z">
        <w:del w:id="68" w:author="LTHM1" w:date="2021-05-16T08:37:00Z">
          <w:r w:rsidR="00BA1AF1" w:rsidDel="00DC2F25">
            <w:delText xml:space="preserve">UPF </w:delText>
          </w:r>
        </w:del>
        <w:r w:rsidR="00BA1AF1">
          <w:t xml:space="preserve">as described in </w:t>
        </w:r>
      </w:ins>
      <w:ins w:id="69" w:author="Huawei" w:date="2021-04-25T12:29:00Z">
        <w:r w:rsidR="00BA1AF1">
          <w:t xml:space="preserve">clause 6.4 of </w:t>
        </w:r>
      </w:ins>
      <w:ins w:id="70" w:author="Huawei" w:date="2021-04-25T12:28:00Z">
        <w:r w:rsidR="00BA1AF1">
          <w:t>TS 23.548 [</w:t>
        </w:r>
      </w:ins>
      <w:ins w:id="71" w:author="Huawei" w:date="2021-04-25T12:29:00Z">
        <w:r w:rsidR="00BA1AF1">
          <w:t>33</w:t>
        </w:r>
      </w:ins>
      <w:ins w:id="72" w:author="Huawei" w:date="2021-04-25T12:28:00Z">
        <w:r w:rsidR="00BA1AF1">
          <w:t>].</w:t>
        </w:r>
      </w:ins>
      <w:ins w:id="73" w:author="Huawei" w:date="2021-04-25T12:27:00Z">
        <w:r w:rsidR="00BA1AF1">
          <w:t xml:space="preserve">  </w:t>
        </w:r>
      </w:ins>
    </w:p>
    <w:p w14:paraId="3AEB9E42" w14:textId="77777777" w:rsidR="00CB1751" w:rsidRDefault="00CB1751" w:rsidP="00CB1751">
      <w:r>
        <w:t>The QoS Monitoring policy includes the following:</w:t>
      </w:r>
    </w:p>
    <w:p w14:paraId="7C23132E" w14:textId="77777777" w:rsidR="00CB1751" w:rsidRDefault="00CB1751" w:rsidP="00CB1751">
      <w:pPr>
        <w:pStyle w:val="B1"/>
      </w:pPr>
      <w:r>
        <w:t>-</w:t>
      </w:r>
      <w:r>
        <w:tab/>
        <w:t>QoS parameters to be measured (DL, UL or round trip packet delay);</w:t>
      </w:r>
    </w:p>
    <w:p w14:paraId="68A3B74E" w14:textId="77777777"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14:paraId="6BBC253E" w14:textId="77777777" w:rsidR="00CB1751" w:rsidRDefault="00CB1751" w:rsidP="00CB1751">
      <w:pPr>
        <w:pStyle w:val="B2"/>
      </w:pPr>
      <w:r>
        <w:t>-</w:t>
      </w:r>
      <w:r>
        <w:tab/>
        <w:t>if the reporting frequency is event triggered:</w:t>
      </w:r>
    </w:p>
    <w:p w14:paraId="2BEDA9AB" w14:textId="77777777" w:rsidR="00CB1751" w:rsidRDefault="00CB1751" w:rsidP="00CB1751">
      <w:pPr>
        <w:pStyle w:val="B3"/>
      </w:pPr>
      <w:r>
        <w:t>-</w:t>
      </w:r>
      <w:r>
        <w:tab/>
        <w:t>the corresponding reporting threshold to each QoS parameter;</w:t>
      </w:r>
    </w:p>
    <w:p w14:paraId="5792DF8F" w14:textId="77777777" w:rsidR="00CB1751" w:rsidRDefault="00CB1751" w:rsidP="00CB1751">
      <w:pPr>
        <w:pStyle w:val="B3"/>
      </w:pPr>
      <w:r>
        <w:t>-</w:t>
      </w:r>
      <w:r>
        <w:tab/>
        <w:t>minimum waiting time between subsequent reports;</w:t>
      </w:r>
    </w:p>
    <w:p w14:paraId="38975401" w14:textId="77777777" w:rsidR="00CB1751" w:rsidRDefault="00CB1751" w:rsidP="00CB1751">
      <w:pPr>
        <w:pStyle w:val="B2"/>
      </w:pPr>
      <w:r>
        <w:t>-</w:t>
      </w:r>
      <w:r>
        <w:tab/>
        <w:t>if the reporting frequency is periodic, the reporting period;</w:t>
      </w:r>
    </w:p>
    <w:p w14:paraId="207E8926" w14:textId="77777777" w:rsidR="00CB1751" w:rsidRDefault="00CB1751" w:rsidP="00CB1751">
      <w:pPr>
        <w:pStyle w:val="B2"/>
      </w:pPr>
      <w:r>
        <w:t>-</w:t>
      </w:r>
      <w:r>
        <w:tab/>
        <w:t>threshold for reporting packet delay measurement failure;</w:t>
      </w:r>
    </w:p>
    <w:p w14:paraId="31604807" w14:textId="77777777" w:rsidR="00CB1751" w:rsidRDefault="00CB1751" w:rsidP="00CB1751">
      <w:pPr>
        <w:pStyle w:val="B1"/>
        <w:rPr>
          <w:ins w:id="74" w:author="Huawei" w:date="2021-04-25T12:29:00Z"/>
        </w:rPr>
      </w:pPr>
      <w:r>
        <w:t>-</w:t>
      </w:r>
      <w:r>
        <w:tab/>
        <w:t xml:space="preserve">information about the target of the QoS Monitoring reports (e.g. </w:t>
      </w:r>
      <w:del w:id="75" w:author="Huawei" w:date="2021-04-25T12:35:00Z">
        <w:r w:rsidDel="00426E1F">
          <w:delText xml:space="preserve">either </w:delText>
        </w:r>
      </w:del>
      <w:r>
        <w:t>to the PCF or the AF</w:t>
      </w:r>
      <w:ins w:id="76" w:author="Huawei" w:date="2021-04-25T12:32:00Z">
        <w:r w:rsidR="00BA1AF1">
          <w:t xml:space="preserve"> or the local NEF</w:t>
        </w:r>
      </w:ins>
      <w:r>
        <w:t xml:space="preserve"> indicated as Notification Target Address + Notification Correlation ID as specified in TS 23.502 [3] clause 4.15.1</w:t>
      </w:r>
      <w:del w:id="77" w:author="Huawei" w:date="2021-04-25T12:32:00Z">
        <w:r w:rsidDel="00BA1AF1">
          <w:delText>).</w:delText>
        </w:r>
      </w:del>
      <w:ins w:id="78" w:author="Huawei" w:date="2021-04-25T12:32:00Z">
        <w:r w:rsidR="00BA1AF1">
          <w:t>);</w:t>
        </w:r>
      </w:ins>
    </w:p>
    <w:p w14:paraId="55B80A7C" w14:textId="77777777" w:rsidR="00426E1F" w:rsidDel="001F4132" w:rsidRDefault="00BA1AF1" w:rsidP="001F4132">
      <w:pPr>
        <w:pStyle w:val="B1"/>
        <w:rPr>
          <w:del w:id="79" w:author="Huawei" w:date="2021-04-25T14:33:00Z"/>
        </w:rPr>
      </w:pPr>
      <w:ins w:id="80" w:author="Huawei" w:date="2021-04-25T12:29:00Z">
        <w:r>
          <w:t>-</w:t>
        </w:r>
        <w:r>
          <w:tab/>
        </w:r>
      </w:ins>
      <w:ins w:id="81" w:author="Huawei" w:date="2021-04-25T12:30:00Z">
        <w:r>
          <w:t xml:space="preserve">an indication </w:t>
        </w:r>
      </w:ins>
      <w:ins w:id="82" w:author="Huawei" w:date="2021-04-25T12:31:00Z">
        <w:r w:rsidRPr="00BA1AF1">
          <w:t xml:space="preserve">of </w:t>
        </w:r>
      </w:ins>
      <w:ins w:id="83" w:author="LTHM1" w:date="2021-05-16T09:00:00Z">
        <w:r w:rsidR="002800E3">
          <w:t xml:space="preserve">direct </w:t>
        </w:r>
      </w:ins>
      <w:ins w:id="84" w:author="Huawei" w:date="2021-04-25T12:31:00Z">
        <w:del w:id="85" w:author="LTHM1" w:date="2021-05-16T09:00:00Z">
          <w:r w:rsidRPr="00BA1AF1" w:rsidDel="002800E3">
            <w:delText xml:space="preserve">local </w:delText>
          </w:r>
        </w:del>
        <w:r w:rsidRPr="00BA1AF1">
          <w:t xml:space="preserve">event </w:t>
        </w:r>
        <w:proofErr w:type="gramStart"/>
        <w:r w:rsidRPr="00BA1AF1">
          <w:t>notification</w:t>
        </w:r>
      </w:ins>
      <w:r w:rsidR="00DA4D5F">
        <w:t xml:space="preserve"> </w:t>
      </w:r>
      <w:ins w:id="86" w:author="Huawei" w:date="2021-04-25T12:31:00Z">
        <w:r>
          <w:t>.</w:t>
        </w:r>
      </w:ins>
      <w:proofErr w:type="gramEnd"/>
    </w:p>
    <w:p w14:paraId="10771E00" w14:textId="77777777" w:rsidR="00CB1751" w:rsidRPr="00CB1751" w:rsidRDefault="00CB1751" w:rsidP="001708B4">
      <w:r>
        <w:t>The PCF includes the authorized QoS Monitoring policy in the PCC rule and provides it to the SMF.</w:t>
      </w:r>
    </w:p>
    <w:p w14:paraId="44C6AF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47C8F9" w14:textId="77777777" w:rsidR="001708B4" w:rsidRDefault="001708B4" w:rsidP="001708B4">
      <w:pPr>
        <w:pStyle w:val="Heading2"/>
      </w:pPr>
      <w:bookmarkStart w:id="87" w:name="_Toc68066612"/>
      <w:bookmarkStart w:id="88" w:name="_Toc51836928"/>
      <w:bookmarkStart w:id="89" w:name="_Toc47594297"/>
      <w:bookmarkStart w:id="90" w:name="_Toc45194885"/>
      <w:bookmarkStart w:id="91" w:name="_Toc37076435"/>
      <w:bookmarkStart w:id="92" w:name="_Toc36192704"/>
      <w:bookmarkStart w:id="93" w:name="_Toc27896536"/>
      <w:bookmarkStart w:id="94" w:name="_Toc19197383"/>
      <w:r>
        <w:t>6.3</w:t>
      </w:r>
      <w:r>
        <w:tab/>
        <w:t>Policy and charging control rule</w:t>
      </w:r>
      <w:bookmarkEnd w:id="87"/>
      <w:bookmarkEnd w:id="88"/>
      <w:bookmarkEnd w:id="89"/>
      <w:bookmarkEnd w:id="90"/>
      <w:bookmarkEnd w:id="91"/>
      <w:bookmarkEnd w:id="92"/>
      <w:bookmarkEnd w:id="93"/>
      <w:bookmarkEnd w:id="94"/>
    </w:p>
    <w:p w14:paraId="7DF5BB84" w14:textId="77777777" w:rsidR="001708B4" w:rsidRDefault="001708B4" w:rsidP="001708B4">
      <w:pPr>
        <w:pStyle w:val="Heading3"/>
      </w:pPr>
      <w:bookmarkStart w:id="95" w:name="_Toc68066613"/>
      <w:bookmarkStart w:id="96" w:name="_Toc51836929"/>
      <w:bookmarkStart w:id="97" w:name="_Toc47594298"/>
      <w:bookmarkStart w:id="98" w:name="_Toc45194886"/>
      <w:bookmarkStart w:id="99" w:name="_Toc37076436"/>
      <w:bookmarkStart w:id="100" w:name="_Toc36192705"/>
      <w:bookmarkStart w:id="101" w:name="_Toc27896537"/>
      <w:bookmarkStart w:id="102" w:name="_Toc19197384"/>
      <w:r>
        <w:t>6.3.1</w:t>
      </w:r>
      <w:r>
        <w:tab/>
        <w:t>General</w:t>
      </w:r>
      <w:bookmarkEnd w:id="95"/>
      <w:bookmarkEnd w:id="96"/>
      <w:bookmarkEnd w:id="97"/>
      <w:bookmarkEnd w:id="98"/>
      <w:bookmarkEnd w:id="99"/>
      <w:bookmarkEnd w:id="100"/>
      <w:bookmarkEnd w:id="101"/>
      <w:bookmarkEnd w:id="102"/>
    </w:p>
    <w:p w14:paraId="5727A698" w14:textId="77777777"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72F07F0" w14:textId="77777777"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14:paraId="5250392F" w14:textId="77777777" w:rsidR="001708B4" w:rsidRDefault="001708B4" w:rsidP="001708B4">
      <w:pPr>
        <w:pStyle w:val="NO"/>
      </w:pPr>
      <w:r>
        <w:t>NOTE 1:</w:t>
      </w:r>
      <w:r>
        <w:tab/>
        <w:t>The procedure for provisioning predefined PCC rules is out of scope for this specification.</w:t>
      </w:r>
    </w:p>
    <w:p w14:paraId="6AAEA659" w14:textId="77777777" w:rsidR="001708B4" w:rsidRDefault="001708B4" w:rsidP="001708B4">
      <w:r>
        <w:t>The operator defines the PCC rules.</w:t>
      </w:r>
    </w:p>
    <w:p w14:paraId="4930A236" w14:textId="77777777"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CBD173" w14:textId="77777777"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2F0ED4" w14:textId="77777777"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14:paraId="57D702DA" w14:textId="77777777"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6758C3FD" w14:textId="77777777"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363AD1B" w14:textId="77777777"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1F4C9BD" w14:textId="77777777"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6EC24D7" w14:textId="77777777"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C4E0306" w14:textId="77777777" w:rsidR="001708B4" w:rsidRDefault="001708B4">
            <w:pPr>
              <w:pStyle w:val="TAH"/>
            </w:pPr>
            <w:r>
              <w:t>Differences compared with table 6.3. in TS 23.203 [4]</w:t>
            </w:r>
          </w:p>
        </w:tc>
      </w:tr>
      <w:tr w:rsidR="001708B4" w14:paraId="41CA82C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E9540D5" w14:textId="77777777"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6EE50AD6" w14:textId="77777777" w:rsidR="001708B4" w:rsidRDefault="001708B4">
            <w:pPr>
              <w:pStyle w:val="TAL"/>
              <w:rPr>
                <w:szCs w:val="18"/>
              </w:rPr>
            </w:pPr>
            <w:r>
              <w:rPr>
                <w:szCs w:val="18"/>
              </w:rPr>
              <w:t xml:space="preserve">Uniquely identifies the PCC rule, within a PDU </w:t>
            </w:r>
            <w:r>
              <w:rPr>
                <w:noProof/>
                <w:szCs w:val="18"/>
              </w:rPr>
              <w:t>Session</w:t>
            </w:r>
            <w:r>
              <w:rPr>
                <w:szCs w:val="18"/>
              </w:rPr>
              <w:t>.</w:t>
            </w:r>
          </w:p>
          <w:p w14:paraId="63DD9D77" w14:textId="77777777"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7EEC375" w14:textId="77777777"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CD488E"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653C63" w14:textId="77777777" w:rsidR="001708B4" w:rsidRDefault="001708B4">
            <w:pPr>
              <w:pStyle w:val="TAL"/>
            </w:pPr>
            <w:r>
              <w:t>None</w:t>
            </w:r>
          </w:p>
        </w:tc>
      </w:tr>
      <w:tr w:rsidR="001708B4" w14:paraId="3C06B7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107B37C" w14:textId="77777777"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F7D4F72" w14:textId="77777777"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55DB97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A1814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9E908E3" w14:textId="77777777" w:rsidR="001708B4" w:rsidRDefault="001708B4">
            <w:pPr>
              <w:pStyle w:val="TAL"/>
            </w:pPr>
          </w:p>
        </w:tc>
      </w:tr>
      <w:tr w:rsidR="001708B4" w14:paraId="7C3EA79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8BF095A" w14:textId="77777777"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03D6C38D" w14:textId="77777777"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118A361" w14:textId="77777777"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940B20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FB998E" w14:textId="77777777" w:rsidR="001708B4" w:rsidRDefault="001708B4">
            <w:pPr>
              <w:pStyle w:val="TAL"/>
            </w:pPr>
            <w:r>
              <w:t>None</w:t>
            </w:r>
          </w:p>
        </w:tc>
      </w:tr>
      <w:tr w:rsidR="001708B4" w14:paraId="4386D4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AB01EE1" w14:textId="77777777"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219D5B1B" w14:textId="77777777"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CEB95" w14:textId="77777777"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6A6859F" w14:textId="77777777"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1D612471" w14:textId="77777777"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2BFCA4F" w14:textId="77777777" w:rsidR="001708B4" w:rsidRDefault="001708B4">
            <w:pPr>
              <w:pStyle w:val="TAL"/>
              <w:rPr>
                <w:szCs w:val="18"/>
              </w:rPr>
            </w:pPr>
            <w:r>
              <w:rPr>
                <w:szCs w:val="18"/>
              </w:rPr>
              <w:t>Conditional</w:t>
            </w:r>
          </w:p>
          <w:p w14:paraId="02C10894" w14:textId="77777777"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272BB01" w14:textId="77777777" w:rsidR="001708B4" w:rsidRDefault="001708B4">
            <w:pPr>
              <w:keepNext/>
              <w:keepLines/>
              <w:tabs>
                <w:tab w:val="left" w:pos="6062"/>
              </w:tabs>
              <w:spacing w:after="0"/>
              <w:rPr>
                <w:rFonts w:ascii="Arial" w:hAnsi="Arial"/>
                <w:sz w:val="18"/>
                <w:szCs w:val="18"/>
              </w:rPr>
            </w:pPr>
            <w:r>
              <w:rPr>
                <w:rFonts w:ascii="Arial" w:hAnsi="Arial"/>
                <w:sz w:val="18"/>
                <w:szCs w:val="18"/>
              </w:rPr>
              <w:t>Modified</w:t>
            </w:r>
          </w:p>
          <w:p w14:paraId="467CF9C5" w14:textId="77777777" w:rsidR="001708B4" w:rsidRDefault="001708B4">
            <w:pPr>
              <w:pStyle w:val="TAL"/>
              <w:rPr>
                <w:szCs w:val="18"/>
              </w:rPr>
            </w:pPr>
            <w:r>
              <w:rPr>
                <w:szCs w:val="18"/>
              </w:rPr>
              <w:t>(packet filters for Ethernet PDU traffic added)</w:t>
            </w:r>
          </w:p>
        </w:tc>
      </w:tr>
      <w:tr w:rsidR="001708B4" w14:paraId="7DCED01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8C8B96" w14:textId="77777777"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78D3B0A3" w14:textId="77777777"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C2C516D" w14:textId="77777777"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B3CB84F"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779653" w14:textId="77777777" w:rsidR="001708B4" w:rsidRDefault="001708B4">
            <w:pPr>
              <w:pStyle w:val="TAL"/>
            </w:pPr>
            <w:r>
              <w:t>None</w:t>
            </w:r>
          </w:p>
        </w:tc>
      </w:tr>
      <w:tr w:rsidR="001708B4" w14:paraId="6D35F5B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119EFB" w14:textId="77777777"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90CC5A4" w14:textId="77777777"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A07293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48DC6"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27FD5B3" w14:textId="77777777" w:rsidR="001708B4" w:rsidRDefault="001708B4">
            <w:pPr>
              <w:pStyle w:val="TAL"/>
            </w:pPr>
          </w:p>
        </w:tc>
      </w:tr>
      <w:tr w:rsidR="001708B4" w14:paraId="1787F1C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A2138F7" w14:textId="77777777" w:rsidR="001708B4" w:rsidRDefault="001708B4">
            <w:pPr>
              <w:pStyle w:val="TAL"/>
              <w:rPr>
                <w:szCs w:val="18"/>
              </w:rPr>
            </w:pPr>
            <w:r>
              <w:rPr>
                <w:szCs w:val="18"/>
              </w:rPr>
              <w:t>Charging key</w:t>
            </w:r>
          </w:p>
          <w:p w14:paraId="77932562" w14:textId="77777777"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630E0FA5" w14:textId="77777777"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D7B0E4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DF6B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7E4F8" w14:textId="77777777" w:rsidR="001708B4" w:rsidRDefault="001708B4">
            <w:pPr>
              <w:pStyle w:val="TAL"/>
            </w:pPr>
            <w:r>
              <w:t>None</w:t>
            </w:r>
          </w:p>
        </w:tc>
      </w:tr>
      <w:tr w:rsidR="001708B4" w14:paraId="47F1AD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370E1" w14:textId="77777777"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7D1E3ECD" w14:textId="77777777"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C5C413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3F0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F76BDB" w14:textId="77777777" w:rsidR="001708B4" w:rsidRDefault="001708B4">
            <w:pPr>
              <w:pStyle w:val="TAL"/>
            </w:pPr>
            <w:r>
              <w:t>None</w:t>
            </w:r>
          </w:p>
        </w:tc>
      </w:tr>
      <w:tr w:rsidR="001708B4" w14:paraId="337195A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DA3FFC3" w14:textId="77777777"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3797A139" w14:textId="77777777"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F10E930" w14:textId="77777777" w:rsidR="001708B4" w:rsidRDefault="001708B4">
            <w:pPr>
              <w:pStyle w:val="TAL"/>
              <w:rPr>
                <w:szCs w:val="18"/>
              </w:rPr>
            </w:pPr>
            <w:r>
              <w:rPr>
                <w:szCs w:val="18"/>
              </w:rPr>
              <w:t>Conditional</w:t>
            </w:r>
          </w:p>
          <w:p w14:paraId="56CEBC57"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1C30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82F804" w14:textId="77777777" w:rsidR="001708B4" w:rsidRDefault="001708B4">
            <w:pPr>
              <w:pStyle w:val="TAL"/>
            </w:pPr>
            <w:r>
              <w:t>None</w:t>
            </w:r>
          </w:p>
        </w:tc>
      </w:tr>
      <w:tr w:rsidR="001708B4" w14:paraId="3B2FF6F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863C13" w14:textId="77777777"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BB5EAC" w14:textId="77777777"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62BC80C" w14:textId="77777777" w:rsidR="001708B4" w:rsidRDefault="001708B4">
            <w:pPr>
              <w:pStyle w:val="TAL"/>
              <w:rPr>
                <w:szCs w:val="18"/>
              </w:rPr>
            </w:pPr>
            <w:r>
              <w:rPr>
                <w:szCs w:val="18"/>
              </w:rPr>
              <w:t>Conditional</w:t>
            </w:r>
          </w:p>
          <w:p w14:paraId="78A64CD9"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EDF0E8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3D27E2" w14:textId="77777777" w:rsidR="001708B4" w:rsidRDefault="001708B4">
            <w:pPr>
              <w:pStyle w:val="TAL"/>
            </w:pPr>
            <w:r>
              <w:t>None</w:t>
            </w:r>
          </w:p>
        </w:tc>
      </w:tr>
      <w:tr w:rsidR="001708B4" w14:paraId="226FDBD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A2186D8" w14:textId="77777777"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33ED9A5" w14:textId="77777777" w:rsidR="001708B4" w:rsidRDefault="001708B4">
            <w:pPr>
              <w:pStyle w:val="TAL"/>
              <w:rPr>
                <w:szCs w:val="18"/>
              </w:rPr>
            </w:pPr>
            <w:r>
              <w:rPr>
                <w:szCs w:val="18"/>
              </w:rPr>
              <w:t>Indicates the required charging method for the PCC rule.</w:t>
            </w:r>
          </w:p>
          <w:p w14:paraId="0D306C3B" w14:textId="77777777"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5B4CC62" w14:textId="77777777" w:rsidR="001708B4" w:rsidRDefault="001708B4">
            <w:pPr>
              <w:pStyle w:val="TAL"/>
              <w:rPr>
                <w:szCs w:val="18"/>
              </w:rPr>
            </w:pPr>
            <w:r>
              <w:rPr>
                <w:szCs w:val="18"/>
              </w:rPr>
              <w:t>Conditional</w:t>
            </w:r>
            <w:r>
              <w:rPr>
                <w:szCs w:val="18"/>
              </w:rPr>
              <w:br/>
              <w:t>(NOTE</w:t>
            </w:r>
            <w:r>
              <w:t> </w:t>
            </w:r>
            <w:r>
              <w:rPr>
                <w:szCs w:val="18"/>
              </w:rPr>
              <w:t>7)</w:t>
            </w:r>
          </w:p>
          <w:p w14:paraId="541180E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89F0D6"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E904F4" w14:textId="77777777" w:rsidR="001708B4" w:rsidRDefault="001708B4">
            <w:pPr>
              <w:pStyle w:val="TAL"/>
            </w:pPr>
            <w:r>
              <w:t>None</w:t>
            </w:r>
          </w:p>
        </w:tc>
      </w:tr>
      <w:tr w:rsidR="001708B4" w14:paraId="517656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8524AE2" w14:textId="77777777"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480F9046" w14:textId="77777777" w:rsidR="001708B4" w:rsidRDefault="001708B4">
            <w:pPr>
              <w:pStyle w:val="TAL"/>
              <w:rPr>
                <w:szCs w:val="18"/>
              </w:rPr>
            </w:pPr>
            <w:r>
              <w:rPr>
                <w:szCs w:val="18"/>
              </w:rPr>
              <w:t>Indicates whether the service data flow is allowed to start while the SMF is waiting for the response to the credit request.</w:t>
            </w:r>
          </w:p>
          <w:p w14:paraId="181EB4E9" w14:textId="77777777" w:rsidR="001708B4" w:rsidRDefault="001708B4">
            <w:pPr>
              <w:pStyle w:val="TAL"/>
              <w:rPr>
                <w:szCs w:val="18"/>
              </w:rPr>
            </w:pPr>
            <w:r>
              <w:rPr>
                <w:szCs w:val="18"/>
              </w:rPr>
              <w:t>Only applicable for charging method online.</w:t>
            </w:r>
          </w:p>
          <w:p w14:paraId="6D0EFC33" w14:textId="77777777"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2EE1B2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946CED"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239E22" w14:textId="77777777" w:rsidR="001708B4" w:rsidRDefault="001708B4">
            <w:pPr>
              <w:pStyle w:val="TAL"/>
            </w:pPr>
            <w:r>
              <w:t>New</w:t>
            </w:r>
          </w:p>
        </w:tc>
      </w:tr>
      <w:tr w:rsidR="001708B4" w14:paraId="0A92236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E5C430" w14:textId="77777777"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0A448A4" w14:textId="77777777" w:rsidR="001708B4" w:rsidRDefault="001708B4">
            <w:pPr>
              <w:pStyle w:val="TAL"/>
              <w:rPr>
                <w:szCs w:val="18"/>
              </w:rPr>
            </w:pPr>
            <w:r>
              <w:rPr>
                <w:szCs w:val="18"/>
              </w:rPr>
              <w:t>Indicates whether the service data flow data volume, duration, combined volume/duration or event shall be measured.</w:t>
            </w:r>
          </w:p>
          <w:p w14:paraId="1983A84D" w14:textId="77777777" w:rsidR="001708B4" w:rsidRDefault="001708B4">
            <w:pPr>
              <w:pStyle w:val="TAL"/>
              <w:rPr>
                <w:szCs w:val="18"/>
              </w:rPr>
            </w:pPr>
            <w:r>
              <w:rPr>
                <w:szCs w:val="18"/>
              </w:rPr>
              <w:t>This is applicable to reporting, if the charging method is online or offline.</w:t>
            </w:r>
          </w:p>
          <w:p w14:paraId="6ADC5AF3" w14:textId="77777777"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29A195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B1D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638E9" w14:textId="77777777" w:rsidR="001708B4" w:rsidRDefault="001708B4">
            <w:pPr>
              <w:pStyle w:val="TAL"/>
            </w:pPr>
            <w:r>
              <w:t>None</w:t>
            </w:r>
          </w:p>
        </w:tc>
      </w:tr>
      <w:tr w:rsidR="001708B4" w14:paraId="431D9E9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36406D3" w14:textId="77777777"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F66842C" w14:textId="77777777"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AE97CA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60D9E1"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36F32" w14:textId="77777777" w:rsidR="001708B4" w:rsidRDefault="001708B4">
            <w:pPr>
              <w:pStyle w:val="TAL"/>
            </w:pPr>
            <w:r>
              <w:t>None</w:t>
            </w:r>
          </w:p>
        </w:tc>
      </w:tr>
      <w:tr w:rsidR="001708B4" w14:paraId="007A624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258EC80" w14:textId="77777777"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875E3D0" w14:textId="77777777"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DB158F6" w14:textId="77777777"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07AEAA4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C69E7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9F1B5" w14:textId="77777777" w:rsidR="001708B4" w:rsidRDefault="001708B4">
            <w:pPr>
              <w:pStyle w:val="TAL"/>
            </w:pPr>
            <w:r>
              <w:t>None</w:t>
            </w:r>
          </w:p>
        </w:tc>
      </w:tr>
      <w:tr w:rsidR="001708B4" w14:paraId="1FB5E16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18259C" w14:textId="77777777"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367D540" w14:textId="77777777"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16CB5C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85FE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09912144" w14:textId="77777777" w:rsidR="001708B4" w:rsidRDefault="001708B4">
            <w:pPr>
              <w:pStyle w:val="TAL"/>
            </w:pPr>
          </w:p>
        </w:tc>
      </w:tr>
      <w:tr w:rsidR="001708B4" w14:paraId="21AFA63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F9512FF" w14:textId="77777777"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5068DAA" w14:textId="77777777"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77582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0D2D5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1FD4F" w14:textId="77777777" w:rsidR="001708B4" w:rsidRDefault="001708B4">
            <w:pPr>
              <w:pStyle w:val="TAL"/>
            </w:pPr>
            <w:r>
              <w:t>None</w:t>
            </w:r>
          </w:p>
        </w:tc>
      </w:tr>
      <w:tr w:rsidR="001708B4" w14:paraId="79F54F6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87DEF2" w14:textId="77777777"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7980E3BF" w14:textId="77777777"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0ADFD90" w14:textId="77777777" w:rsidR="001708B4" w:rsidRDefault="001708B4">
            <w:pPr>
              <w:pStyle w:val="TAL"/>
              <w:rPr>
                <w:szCs w:val="18"/>
              </w:rPr>
            </w:pPr>
            <w:r>
              <w:rPr>
                <w:szCs w:val="18"/>
              </w:rPr>
              <w:t>Conditional</w:t>
            </w:r>
            <w:r>
              <w:rPr>
                <w:szCs w:val="18"/>
              </w:rPr>
              <w:br/>
              <w:t>(NOTE 10)</w:t>
            </w:r>
          </w:p>
          <w:p w14:paraId="0DE55B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F7CD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646AB8" w14:textId="77777777" w:rsidR="001708B4" w:rsidRDefault="001708B4">
            <w:pPr>
              <w:keepNext/>
              <w:keepLines/>
              <w:tabs>
                <w:tab w:val="left" w:pos="6062"/>
              </w:tabs>
              <w:spacing w:after="0"/>
            </w:pPr>
            <w:r>
              <w:t>Modified</w:t>
            </w:r>
          </w:p>
          <w:p w14:paraId="3D5ED3EF" w14:textId="77777777" w:rsidR="001708B4" w:rsidRDefault="001708B4">
            <w:pPr>
              <w:pStyle w:val="TAL"/>
            </w:pPr>
            <w:r>
              <w:t>(corresponds to QCI in TS 23.203 [4])</w:t>
            </w:r>
          </w:p>
        </w:tc>
      </w:tr>
      <w:tr w:rsidR="001708B4" w14:paraId="526D12A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2F47C4F" w14:textId="77777777"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0851C4A2" w14:textId="77777777"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3F13DD6" w14:textId="77777777" w:rsidR="001708B4" w:rsidRDefault="001708B4">
            <w:pPr>
              <w:pStyle w:val="TAL"/>
              <w:rPr>
                <w:szCs w:val="18"/>
              </w:rPr>
            </w:pPr>
            <w:r>
              <w:rPr>
                <w:szCs w:val="18"/>
              </w:rPr>
              <w:t>Conditional</w:t>
            </w:r>
            <w:r>
              <w:rPr>
                <w:szCs w:val="18"/>
              </w:rPr>
              <w:br/>
              <w:t>(NOTE 15)</w:t>
            </w:r>
          </w:p>
          <w:p w14:paraId="18DE236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019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059D36" w14:textId="77777777" w:rsidR="001708B4" w:rsidRDefault="001708B4">
            <w:pPr>
              <w:pStyle w:val="TAL"/>
            </w:pPr>
            <w:r>
              <w:t>Added</w:t>
            </w:r>
          </w:p>
        </w:tc>
      </w:tr>
      <w:tr w:rsidR="001708B4" w14:paraId="69EDFF8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D71A267" w14:textId="77777777"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4B702E6C" w14:textId="77777777"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9B1B96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1976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A2A19" w14:textId="77777777" w:rsidR="001708B4" w:rsidRDefault="001708B4">
            <w:pPr>
              <w:pStyle w:val="TAL"/>
            </w:pPr>
            <w:r>
              <w:t>Added</w:t>
            </w:r>
          </w:p>
        </w:tc>
      </w:tr>
      <w:tr w:rsidR="001708B4" w14:paraId="2D2C34E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72022A" w14:textId="77777777"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32C9F0B5" w14:textId="77777777"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24155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5460C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2BEBE" w14:textId="77777777" w:rsidR="001708B4" w:rsidRDefault="001708B4">
            <w:pPr>
              <w:pStyle w:val="TAL"/>
            </w:pPr>
            <w:r>
              <w:t>None</w:t>
            </w:r>
          </w:p>
        </w:tc>
      </w:tr>
      <w:tr w:rsidR="001708B4" w14:paraId="1D43FBB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F62609" w14:textId="77777777"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651DEFE0" w14:textId="77777777"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883E9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D5F50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251284" w14:textId="77777777" w:rsidR="001708B4" w:rsidRDefault="001708B4">
            <w:pPr>
              <w:pStyle w:val="TAL"/>
            </w:pPr>
            <w:r>
              <w:t>None</w:t>
            </w:r>
          </w:p>
        </w:tc>
      </w:tr>
      <w:tr w:rsidR="001708B4" w14:paraId="457D675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1B6F72" w14:textId="77777777"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B8F4075" w14:textId="77777777"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A88C65"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1EA18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27CA01" w14:textId="77777777" w:rsidR="001708B4" w:rsidRDefault="001708B4">
            <w:pPr>
              <w:pStyle w:val="TAL"/>
            </w:pPr>
            <w:r>
              <w:t>None</w:t>
            </w:r>
          </w:p>
        </w:tc>
      </w:tr>
      <w:tr w:rsidR="001708B4" w14:paraId="6B59942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F38DA3" w14:textId="77777777"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88D9628" w14:textId="77777777"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C664C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14336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5CB6B" w14:textId="77777777" w:rsidR="001708B4" w:rsidRDefault="001708B4">
            <w:pPr>
              <w:pStyle w:val="TAL"/>
            </w:pPr>
            <w:r>
              <w:t>None</w:t>
            </w:r>
          </w:p>
        </w:tc>
      </w:tr>
      <w:tr w:rsidR="001708B4" w14:paraId="077D8E4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6954C32" w14:textId="77777777"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9904A4" w14:textId="77777777"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153BF5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DFB263"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CB54B6" w14:textId="77777777" w:rsidR="001708B4" w:rsidRDefault="001708B4">
            <w:pPr>
              <w:pStyle w:val="TAL"/>
            </w:pPr>
            <w:r>
              <w:t>None</w:t>
            </w:r>
          </w:p>
        </w:tc>
      </w:tr>
      <w:tr w:rsidR="001708B4" w14:paraId="742B2E8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C9050C" w14:textId="77777777"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8D39ED7" w14:textId="77777777"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9814CC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B9B14"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922DB" w14:textId="77777777" w:rsidR="001708B4" w:rsidRDefault="001708B4">
            <w:pPr>
              <w:pStyle w:val="TAL"/>
            </w:pPr>
            <w:r>
              <w:t>None</w:t>
            </w:r>
          </w:p>
        </w:tc>
      </w:tr>
      <w:tr w:rsidR="001708B4" w14:paraId="08885B6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7A504BA" w14:textId="77777777"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50B32E02" w14:textId="77777777"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4F8E5C9" w14:textId="77777777"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5B940870"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14A846" w14:textId="77777777" w:rsidR="001708B4" w:rsidRDefault="001708B4">
            <w:pPr>
              <w:pStyle w:val="TAL"/>
            </w:pPr>
            <w:r>
              <w:t>None</w:t>
            </w:r>
          </w:p>
        </w:tc>
      </w:tr>
      <w:tr w:rsidR="001708B4" w14:paraId="1978007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263276" w14:textId="77777777"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E6AC8BC" w14:textId="77777777"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A3B57B" w14:textId="77777777" w:rsidR="001708B4" w:rsidRDefault="001708B4">
            <w:pPr>
              <w:pStyle w:val="TAL"/>
              <w:rPr>
                <w:szCs w:val="18"/>
              </w:rPr>
            </w:pPr>
            <w:r>
              <w:rPr>
                <w:szCs w:val="18"/>
              </w:rPr>
              <w:t>Conditional</w:t>
            </w:r>
          </w:p>
          <w:p w14:paraId="2075F9B7" w14:textId="77777777"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68F9A6A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AAE28" w14:textId="77777777" w:rsidR="001708B4" w:rsidRDefault="001708B4">
            <w:pPr>
              <w:pStyle w:val="TAL"/>
            </w:pPr>
            <w:r>
              <w:t>None</w:t>
            </w:r>
          </w:p>
        </w:tc>
      </w:tr>
      <w:tr w:rsidR="001708B4" w14:paraId="4F0DD69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BB57C3D" w14:textId="77777777"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C6C08CC" w14:textId="77777777"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79A75BF" w14:textId="77777777"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BA3C8C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5A2A18" w14:textId="77777777" w:rsidR="001708B4" w:rsidRDefault="001708B4">
            <w:pPr>
              <w:pStyle w:val="TAL"/>
            </w:pPr>
            <w:r>
              <w:t>None</w:t>
            </w:r>
          </w:p>
        </w:tc>
      </w:tr>
      <w:tr w:rsidR="001708B4" w14:paraId="0FF8803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0EDA8E8" w14:textId="77777777" w:rsidR="001708B4" w:rsidRDefault="001708B4">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875AE84" w14:textId="77777777"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5B4B67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C831F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1C8FE" w14:textId="77777777" w:rsidR="001708B4" w:rsidRDefault="001708B4">
            <w:pPr>
              <w:pStyle w:val="TAL"/>
            </w:pPr>
            <w:r>
              <w:t xml:space="preserve">Modified (corresponds to bind to the default bearer in TS 23.203 [4]) </w:t>
            </w:r>
          </w:p>
        </w:tc>
      </w:tr>
      <w:tr w:rsidR="001708B4" w14:paraId="7E48AC2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B5B331E" w14:textId="77777777"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4C4D2C7" w14:textId="77777777" w:rsidR="001708B4" w:rsidRDefault="001708B4">
            <w:pPr>
              <w:pStyle w:val="TAL"/>
            </w:pPr>
            <w:r>
              <w:t>Indicates that the dynamic PCC rule shall always have its binding with the QoS Flow associated with the default QoS rule.</w:t>
            </w:r>
          </w:p>
          <w:p w14:paraId="0DD6DDB5" w14:textId="77777777"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043230" w14:textId="77777777"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7060F3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27829" w14:textId="77777777" w:rsidR="001708B4" w:rsidRDefault="001708B4">
            <w:pPr>
              <w:pStyle w:val="TAL"/>
            </w:pPr>
            <w:r>
              <w:t>Added</w:t>
            </w:r>
          </w:p>
        </w:tc>
      </w:tr>
      <w:tr w:rsidR="001708B4" w14:paraId="1C3D2CC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0196FB" w14:textId="77777777"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909FF36" w14:textId="77777777"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F90A74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D9DB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748504C" w14:textId="77777777" w:rsidR="001708B4" w:rsidRDefault="001708B4">
            <w:pPr>
              <w:pStyle w:val="TAL"/>
            </w:pPr>
            <w:r>
              <w:t>Removed</w:t>
            </w:r>
          </w:p>
        </w:tc>
      </w:tr>
      <w:tr w:rsidR="001708B4" w14:paraId="6FB77F3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1EBBED5" w14:textId="77777777" w:rsidR="001708B4" w:rsidRDefault="001708B4">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7C04EAD6" w14:textId="77777777"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63B1FE8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7DE1A6"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467305" w14:textId="77777777" w:rsidR="001708B4" w:rsidRDefault="001708B4">
            <w:pPr>
              <w:pStyle w:val="TAL"/>
            </w:pPr>
            <w:r>
              <w:rPr>
                <w:rFonts w:eastAsia="SimSun"/>
                <w:lang w:eastAsia="zh-CN"/>
              </w:rPr>
              <w:t>Added</w:t>
            </w:r>
          </w:p>
        </w:tc>
      </w:tr>
      <w:tr w:rsidR="001708B4" w14:paraId="25F1B92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D98AA03" w14:textId="77777777" w:rsidR="001708B4" w:rsidRDefault="001708B4">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4BF1C1F" w14:textId="77777777" w:rsidR="001708B4" w:rsidRDefault="001708B4">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A67B7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AA85E"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A7A03D5" w14:textId="77777777" w:rsidR="001708B4" w:rsidRDefault="001708B4">
            <w:pPr>
              <w:pStyle w:val="TAL"/>
            </w:pPr>
            <w:r>
              <w:rPr>
                <w:rFonts w:eastAsia="SimSun"/>
                <w:lang w:eastAsia="zh-CN"/>
              </w:rPr>
              <w:t>Added</w:t>
            </w:r>
          </w:p>
        </w:tc>
      </w:tr>
      <w:tr w:rsidR="001708B4" w14:paraId="6A87C16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58DE8A" w14:textId="77777777" w:rsidR="001708B4" w:rsidRDefault="001708B4">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7D5E3802" w14:textId="77777777" w:rsidR="001708B4" w:rsidRDefault="001708B4">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7A9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59E7BA"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1BA4A3" w14:textId="77777777" w:rsidR="001708B4" w:rsidRDefault="001708B4">
            <w:pPr>
              <w:pStyle w:val="TAL"/>
            </w:pPr>
            <w:r>
              <w:rPr>
                <w:rFonts w:eastAsia="SimSun"/>
                <w:lang w:eastAsia="zh-CN"/>
              </w:rPr>
              <w:t>Added</w:t>
            </w:r>
          </w:p>
        </w:tc>
      </w:tr>
      <w:tr w:rsidR="001708B4" w14:paraId="085E4B3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51465FC" w14:textId="77777777"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A996A43" w14:textId="77777777"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8E4D9A" w14:textId="77777777" w:rsidR="001708B4" w:rsidRDefault="001708B4">
            <w:pPr>
              <w:pStyle w:val="TAL"/>
              <w:rPr>
                <w:szCs w:val="18"/>
              </w:rPr>
            </w:pPr>
            <w:r>
              <w:rPr>
                <w:szCs w:val="18"/>
              </w:rPr>
              <w:t>Conditional</w:t>
            </w:r>
          </w:p>
          <w:p w14:paraId="2043EECE" w14:textId="77777777"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92D10DA"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EC67FF" w14:textId="77777777" w:rsidR="001708B4" w:rsidRDefault="001708B4">
            <w:pPr>
              <w:pStyle w:val="TAL"/>
            </w:pPr>
            <w:r>
              <w:rPr>
                <w:rFonts w:eastAsia="SimSun"/>
                <w:lang w:eastAsia="zh-CN"/>
              </w:rPr>
              <w:t>Added</w:t>
            </w:r>
          </w:p>
        </w:tc>
      </w:tr>
      <w:tr w:rsidR="001708B4" w14:paraId="41DCC1E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789C48" w14:textId="77777777"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42103B94" w14:textId="77777777"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3CA6E8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FFE7D9"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F6E3463" w14:textId="77777777" w:rsidR="001708B4" w:rsidRDefault="001708B4">
            <w:pPr>
              <w:pStyle w:val="TAL"/>
            </w:pPr>
          </w:p>
        </w:tc>
      </w:tr>
      <w:tr w:rsidR="001708B4" w14:paraId="0420FC2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06E81F" w14:textId="77777777"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03D21E" w14:textId="77777777"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6A08F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9EE03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0C7CEB" w14:textId="77777777" w:rsidR="001708B4" w:rsidRDefault="001708B4">
            <w:pPr>
              <w:pStyle w:val="TAL"/>
            </w:pPr>
            <w:r>
              <w:t>None</w:t>
            </w:r>
          </w:p>
        </w:tc>
      </w:tr>
      <w:tr w:rsidR="001708B4" w14:paraId="112F07A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76CB53" w14:textId="77777777"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6862F07D" w14:textId="77777777"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6B0D43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CAEB8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A3278" w14:textId="77777777" w:rsidR="001708B4" w:rsidRDefault="001708B4">
            <w:pPr>
              <w:pStyle w:val="TAL"/>
            </w:pPr>
            <w:r>
              <w:t>None</w:t>
            </w:r>
          </w:p>
        </w:tc>
      </w:tr>
      <w:tr w:rsidR="001708B4" w14:paraId="1489BB1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4648C5" w14:textId="77777777"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7628E00" w14:textId="77777777"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AEE671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F50BE8"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D6B27A" w14:textId="77777777" w:rsidR="001708B4" w:rsidRDefault="001708B4">
            <w:pPr>
              <w:pStyle w:val="TAL"/>
            </w:pPr>
            <w:r>
              <w:t>None</w:t>
            </w:r>
          </w:p>
        </w:tc>
      </w:tr>
      <w:tr w:rsidR="001708B4" w14:paraId="4F4CBF8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DAB00F" w14:textId="77777777" w:rsidR="001708B4" w:rsidRDefault="001708B4">
            <w:pPr>
              <w:pStyle w:val="TAL"/>
              <w:rPr>
                <w:szCs w:val="18"/>
              </w:rPr>
            </w:pPr>
            <w:r>
              <w:rPr>
                <w:szCs w:val="18"/>
              </w:rPr>
              <w:t>Monitoring key</w:t>
            </w:r>
          </w:p>
          <w:p w14:paraId="1AA0CEFF" w14:textId="77777777"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631D22D" w14:textId="77777777"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058C20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18F49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6C2179" w14:textId="77777777" w:rsidR="001708B4" w:rsidRDefault="001708B4">
            <w:pPr>
              <w:pStyle w:val="TAL"/>
            </w:pPr>
            <w:r>
              <w:t>None</w:t>
            </w:r>
          </w:p>
        </w:tc>
      </w:tr>
      <w:tr w:rsidR="001708B4" w14:paraId="58F2BF8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E5D5E96" w14:textId="77777777"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6F02880A" w14:textId="77777777"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F29E8E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80CA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B3C3D" w14:textId="77777777" w:rsidR="001708B4" w:rsidRDefault="001708B4">
            <w:pPr>
              <w:pStyle w:val="TAL"/>
            </w:pPr>
            <w:r>
              <w:t>None</w:t>
            </w:r>
          </w:p>
        </w:tc>
      </w:tr>
      <w:tr w:rsidR="001708B4" w14:paraId="459BFCD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3A9C5C6" w14:textId="77777777"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3153E2E" w14:textId="77777777"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0FF514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DE50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24D2C9FF" w14:textId="77777777" w:rsidR="001708B4" w:rsidRDefault="001708B4">
            <w:pPr>
              <w:pStyle w:val="TAL"/>
            </w:pPr>
          </w:p>
        </w:tc>
      </w:tr>
      <w:tr w:rsidR="001708B4" w14:paraId="0A395AB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C3F058B" w14:textId="77777777"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8C465A2" w14:textId="77777777" w:rsidR="001708B4" w:rsidRDefault="001708B4">
            <w:pPr>
              <w:pStyle w:val="TAL"/>
              <w:rPr>
                <w:szCs w:val="18"/>
              </w:rPr>
            </w:pPr>
            <w:r>
              <w:rPr>
                <w:szCs w:val="18"/>
              </w:rPr>
              <w:t>Reference to a pre-configured traffic steering policy at the SMF</w:t>
            </w:r>
          </w:p>
          <w:p w14:paraId="517BE446" w14:textId="77777777"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8F124E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2172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3B4E57" w14:textId="77777777" w:rsidR="001708B4" w:rsidRDefault="001708B4">
            <w:pPr>
              <w:pStyle w:val="TAL"/>
            </w:pPr>
            <w:r>
              <w:t>None</w:t>
            </w:r>
          </w:p>
        </w:tc>
      </w:tr>
      <w:tr w:rsidR="001708B4" w14:paraId="08FA35C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9E2BD" w14:textId="77777777"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45C58B4" w14:textId="77777777"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5C3EEC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AAEAE2"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0019D3E" w14:textId="77777777" w:rsidR="001708B4" w:rsidRDefault="001708B4">
            <w:pPr>
              <w:pStyle w:val="TAL"/>
            </w:pPr>
          </w:p>
        </w:tc>
      </w:tr>
      <w:tr w:rsidR="001708B4" w14:paraId="5E5956F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1ED0C0D" w14:textId="77777777"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DF40784" w14:textId="77777777"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15D1470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9E632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4ED54B" w14:textId="77777777" w:rsidR="001708B4" w:rsidRDefault="001708B4">
            <w:pPr>
              <w:pStyle w:val="TAL"/>
            </w:pPr>
            <w:r>
              <w:t>Added</w:t>
            </w:r>
          </w:p>
        </w:tc>
      </w:tr>
      <w:tr w:rsidR="001708B4" w14:paraId="2B45413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6A2ED4" w14:textId="77777777"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1893407A" w14:textId="77777777" w:rsidR="001708B4" w:rsidRDefault="001708B4">
            <w:pPr>
              <w:pStyle w:val="TAL"/>
              <w:rPr>
                <w:szCs w:val="18"/>
              </w:rPr>
            </w:pPr>
            <w:r>
              <w:rPr>
                <w:szCs w:val="18"/>
              </w:rPr>
              <w:t>Reference to a pre-configured traffic steering policy at the SMF</w:t>
            </w:r>
          </w:p>
          <w:p w14:paraId="641D4A68" w14:textId="77777777"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2BC599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C4C4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BDE1F" w14:textId="77777777" w:rsidR="001708B4" w:rsidRDefault="001708B4">
            <w:pPr>
              <w:pStyle w:val="TAL"/>
            </w:pPr>
            <w:r>
              <w:t>Added</w:t>
            </w:r>
          </w:p>
        </w:tc>
      </w:tr>
      <w:tr w:rsidR="001708B4" w14:paraId="6E6CC78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AE317C6" w14:textId="77777777"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1513BD08" w14:textId="77777777"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314794E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92AB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5816BB" w14:textId="77777777" w:rsidR="001708B4" w:rsidRDefault="001708B4">
            <w:pPr>
              <w:pStyle w:val="TAL"/>
            </w:pPr>
            <w:r>
              <w:t>Added</w:t>
            </w:r>
          </w:p>
        </w:tc>
      </w:tr>
      <w:tr w:rsidR="001708B4" w14:paraId="24117A3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E2F0D03" w14:textId="77777777"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E1301E2" w14:textId="77777777"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A3C141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DC94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3F5E4D" w14:textId="77777777" w:rsidR="001708B4" w:rsidRDefault="001708B4">
            <w:pPr>
              <w:pStyle w:val="TAL"/>
            </w:pPr>
            <w:r>
              <w:t>Added</w:t>
            </w:r>
          </w:p>
        </w:tc>
      </w:tr>
      <w:tr w:rsidR="001708B4" w14:paraId="49B65D6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8ADD22" w14:textId="77777777"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35247ED" w14:textId="77777777"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669E427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6984C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16EE07" w14:textId="77777777" w:rsidR="001708B4" w:rsidRDefault="001708B4">
            <w:pPr>
              <w:pStyle w:val="TAL"/>
            </w:pPr>
            <w:r>
              <w:t>Added</w:t>
            </w:r>
          </w:p>
        </w:tc>
      </w:tr>
      <w:tr w:rsidR="001708B4" w14:paraId="5F0A804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42B2B76" w14:textId="77777777"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72F3A4A" w14:textId="77777777"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29DBFC6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6FCFB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18651" w14:textId="77777777" w:rsidR="001708B4" w:rsidRDefault="001708B4">
            <w:pPr>
              <w:pStyle w:val="TAL"/>
            </w:pPr>
            <w:r>
              <w:t>Added</w:t>
            </w:r>
          </w:p>
        </w:tc>
      </w:tr>
      <w:tr w:rsidR="001708B4" w14:paraId="50D5091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E72B9C" w14:textId="77777777"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F80CC06" w14:textId="77777777"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7B1FDF8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CF976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F06EBD" w14:textId="77777777" w:rsidR="001708B4" w:rsidRDefault="001708B4">
            <w:pPr>
              <w:pStyle w:val="TAL"/>
            </w:pPr>
            <w:r>
              <w:t>Added</w:t>
            </w:r>
          </w:p>
        </w:tc>
      </w:tr>
      <w:tr w:rsidR="001708B4" w14:paraId="2CB0F26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7CAE604" w14:textId="77777777"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DE6EA70" w14:textId="77777777"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EBCB35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39C71C"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4B984C39" w14:textId="77777777" w:rsidR="001708B4" w:rsidRDefault="001708B4">
            <w:pPr>
              <w:pStyle w:val="TAL"/>
            </w:pPr>
          </w:p>
        </w:tc>
      </w:tr>
      <w:tr w:rsidR="001708B4" w14:paraId="53F7F8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B4F84FA" w14:textId="77777777"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4AD2976" w14:textId="77777777"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121C680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CF1441"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8E14C" w14:textId="77777777" w:rsidR="001708B4" w:rsidRDefault="001708B4">
            <w:pPr>
              <w:pStyle w:val="TAL"/>
            </w:pPr>
            <w:r>
              <w:t>Removed</w:t>
            </w:r>
          </w:p>
        </w:tc>
      </w:tr>
      <w:tr w:rsidR="001708B4" w14:paraId="14024A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B0DC26C" w14:textId="77777777"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9E894AF" w14:textId="77777777"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A9CC355"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2AFE71D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E621666" w14:textId="77777777" w:rsidR="001708B4" w:rsidRDefault="001708B4">
            <w:pPr>
              <w:pStyle w:val="TAL"/>
            </w:pPr>
          </w:p>
        </w:tc>
      </w:tr>
      <w:tr w:rsidR="001708B4" w14:paraId="4D8E64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6EA5B59" w14:textId="77777777"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7BF2F36" w14:textId="77777777"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830834"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9DE87B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091C45" w14:textId="77777777" w:rsidR="001708B4" w:rsidRDefault="001708B4">
            <w:pPr>
              <w:pStyle w:val="TAL"/>
            </w:pPr>
            <w:r>
              <w:t>None</w:t>
            </w:r>
          </w:p>
        </w:tc>
      </w:tr>
      <w:tr w:rsidR="001708B4" w14:paraId="3B71E9A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A015AA" w14:textId="77777777"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1A6C12A5" w14:textId="77777777"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F140F65"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F9F6C2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52BE6" w14:textId="77777777" w:rsidR="001708B4" w:rsidRDefault="001708B4">
            <w:pPr>
              <w:pStyle w:val="TAL"/>
            </w:pPr>
            <w:r>
              <w:t>None</w:t>
            </w:r>
          </w:p>
        </w:tc>
      </w:tr>
      <w:tr w:rsidR="001708B4" w14:paraId="5F75459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C1D7001" w14:textId="77777777" w:rsidR="001708B4" w:rsidRDefault="001708B4">
            <w:pPr>
              <w:pStyle w:val="TAL"/>
              <w:rPr>
                <w:b/>
                <w:lang w:val="en-US"/>
              </w:rPr>
            </w:pPr>
            <w:r>
              <w:rPr>
                <w:b/>
                <w:lang w:val="en-US"/>
              </w:rPr>
              <w:t>MA PDU Session Control</w:t>
            </w:r>
          </w:p>
          <w:p w14:paraId="305EA304" w14:textId="77777777"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39A0A353" w14:textId="77777777"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2A67CF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81428E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30436" w14:textId="77777777" w:rsidR="001708B4" w:rsidRDefault="001708B4">
            <w:pPr>
              <w:pStyle w:val="TAL"/>
            </w:pPr>
            <w:r>
              <w:t>New</w:t>
            </w:r>
          </w:p>
        </w:tc>
      </w:tr>
      <w:tr w:rsidR="001708B4" w14:paraId="7D0EFF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FC6224" w14:textId="77777777"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5D4DCB34" w14:textId="77777777"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0C7978B7" w14:textId="77777777"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B18AA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4DBB15" w14:textId="77777777" w:rsidR="001708B4" w:rsidRDefault="001708B4">
            <w:pPr>
              <w:pStyle w:val="TAL"/>
            </w:pPr>
            <w:r>
              <w:t>New</w:t>
            </w:r>
          </w:p>
        </w:tc>
      </w:tr>
      <w:tr w:rsidR="001708B4" w14:paraId="535F03C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5A86AF" w14:textId="77777777"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2EDCB02" w14:textId="77777777"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791C09F"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D979D1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303A1" w14:textId="77777777" w:rsidR="001708B4" w:rsidRDefault="001708B4">
            <w:pPr>
              <w:pStyle w:val="TAL"/>
            </w:pPr>
            <w:r>
              <w:t>New</w:t>
            </w:r>
          </w:p>
        </w:tc>
      </w:tr>
      <w:tr w:rsidR="001708B4" w14:paraId="79281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204C98" w14:textId="77777777"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14:paraId="15274D9F" w14:textId="77777777"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1FD97D8B"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B1FA7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E361B4" w14:textId="77777777" w:rsidR="001708B4" w:rsidRDefault="001708B4">
            <w:pPr>
              <w:pStyle w:val="TAL"/>
            </w:pPr>
            <w:r>
              <w:t>New</w:t>
            </w:r>
          </w:p>
        </w:tc>
      </w:tr>
      <w:tr w:rsidR="001708B4" w14:paraId="5D83DD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032217" w14:textId="77777777" w:rsidR="001708B4" w:rsidRDefault="001708B4">
            <w:pPr>
              <w:pStyle w:val="TAL"/>
              <w:rPr>
                <w:lang w:val="en-US"/>
              </w:rPr>
            </w:pPr>
            <w:r>
              <w:rPr>
                <w:lang w:val="en-US"/>
              </w:rPr>
              <w:t>Charging key for Non-3GPP access</w:t>
            </w:r>
          </w:p>
          <w:p w14:paraId="7A3F7ABC" w14:textId="77777777"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705468D8" w14:textId="77777777"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1470BB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D9894C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90DD3A" w14:textId="77777777" w:rsidR="001708B4" w:rsidRDefault="001708B4">
            <w:pPr>
              <w:pStyle w:val="TAL"/>
            </w:pPr>
            <w:r>
              <w:t>New</w:t>
            </w:r>
          </w:p>
        </w:tc>
      </w:tr>
      <w:tr w:rsidR="001708B4" w14:paraId="58D473C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DDF287" w14:textId="77777777" w:rsidR="001708B4" w:rsidRDefault="001708B4">
            <w:pPr>
              <w:pStyle w:val="TAL"/>
              <w:rPr>
                <w:lang w:val="en-US"/>
              </w:rPr>
            </w:pPr>
            <w:r>
              <w:rPr>
                <w:lang w:val="en-US"/>
              </w:rPr>
              <w:t>Monitoring key for Non-3GPP access</w:t>
            </w:r>
          </w:p>
          <w:p w14:paraId="2BADE33C" w14:textId="77777777"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48F3457F" w14:textId="77777777"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7BDE4A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AFA2B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7E40C" w14:textId="77777777" w:rsidR="001708B4" w:rsidRDefault="001708B4">
            <w:pPr>
              <w:pStyle w:val="TAL"/>
            </w:pPr>
            <w:r>
              <w:t>New</w:t>
            </w:r>
          </w:p>
        </w:tc>
      </w:tr>
      <w:tr w:rsidR="001708B4" w14:paraId="4362D9F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699352" w14:textId="77777777"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2459353" w14:textId="77777777"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12318529"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0CE3D9B"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531E1044" w14:textId="77777777" w:rsidR="001708B4" w:rsidRDefault="001708B4">
            <w:pPr>
              <w:pStyle w:val="TAL"/>
            </w:pPr>
          </w:p>
        </w:tc>
      </w:tr>
      <w:tr w:rsidR="001708B4" w14:paraId="079F2E7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24FD934" w14:textId="77777777"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C4C73E4" w14:textId="77777777"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6C0696B1"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CFEC3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64482" w14:textId="77777777" w:rsidR="001708B4" w:rsidRDefault="001708B4">
            <w:pPr>
              <w:pStyle w:val="TAL"/>
            </w:pPr>
            <w:r>
              <w:t>Added</w:t>
            </w:r>
          </w:p>
        </w:tc>
      </w:tr>
      <w:tr w:rsidR="001708B4" w14:paraId="3518711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C60251" w14:textId="77777777"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47539FAA" w14:textId="77777777"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E21061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3F4652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DA0C58" w14:textId="77777777" w:rsidR="001708B4" w:rsidRDefault="001708B4">
            <w:pPr>
              <w:pStyle w:val="TAL"/>
            </w:pPr>
            <w:r>
              <w:t>Added</w:t>
            </w:r>
          </w:p>
        </w:tc>
      </w:tr>
      <w:tr w:rsidR="001708B4" w14:paraId="6DA73B8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B89459" w14:textId="77777777" w:rsidR="001708B4" w:rsidRDefault="001708B4">
            <w:pPr>
              <w:pStyle w:val="TAL"/>
              <w:rPr>
                <w:ins w:id="103" w:author="Huawei" w:date="2021-04-25T14:35:00Z"/>
                <w:lang w:val="en-US"/>
              </w:rPr>
            </w:pPr>
            <w:r>
              <w:rPr>
                <w:lang w:val="en-US"/>
              </w:rPr>
              <w:t>Target of reporting</w:t>
            </w:r>
          </w:p>
          <w:p w14:paraId="151FC4E5" w14:textId="77777777" w:rsidR="001F4132" w:rsidRDefault="001F4132">
            <w:pPr>
              <w:pStyle w:val="TAL"/>
              <w:rPr>
                <w:lang w:val="en-US"/>
              </w:rPr>
            </w:pPr>
            <w:ins w:id="104" w:author="Huawei" w:date="2021-04-25T14:35:00Z">
              <w:r>
                <w:rPr>
                  <w:lang w:val="en-US"/>
                </w:rPr>
                <w:t>(NOTE 28)</w:t>
              </w:r>
            </w:ins>
          </w:p>
        </w:tc>
        <w:tc>
          <w:tcPr>
            <w:tcW w:w="3279" w:type="dxa"/>
            <w:tcBorders>
              <w:top w:val="single" w:sz="4" w:space="0" w:color="auto"/>
              <w:left w:val="single" w:sz="4" w:space="0" w:color="auto"/>
              <w:bottom w:val="single" w:sz="4" w:space="0" w:color="auto"/>
              <w:right w:val="single" w:sz="4" w:space="0" w:color="auto"/>
            </w:tcBorders>
            <w:hideMark/>
          </w:tcPr>
          <w:p w14:paraId="7ED13F42" w14:textId="77777777" w:rsidR="001708B4" w:rsidRDefault="001708B4">
            <w:pPr>
              <w:pStyle w:val="TAL"/>
              <w:rPr>
                <w:lang w:val="en-US" w:eastAsia="ja-JP"/>
              </w:rPr>
            </w:pPr>
            <w:r>
              <w:rPr>
                <w:lang w:val="en-US" w:eastAsia="ja-JP"/>
              </w:rPr>
              <w:t>Defines the target of the QoS Monitoring reports, it can be either the PCF or the AF</w:t>
            </w:r>
            <w:ins w:id="105" w:author="Huawei" w:date="2021-04-25T14:34:00Z">
              <w:r w:rsidR="001F4132">
                <w:rPr>
                  <w:lang w:val="en-US" w:eastAsia="ja-JP"/>
                </w:rPr>
                <w:t xml:space="preserve"> (or </w:t>
              </w:r>
            </w:ins>
            <w:ins w:id="106" w:author="Huawei" w:date="2021-04-25T14:35:00Z">
              <w:del w:id="107" w:author="LTHM1" w:date="2021-05-16T08:57:00Z">
                <w:r w:rsidR="001F4132" w:rsidDel="002800E3">
                  <w:rPr>
                    <w:lang w:val="en-US" w:eastAsia="ja-JP"/>
                  </w:rPr>
                  <w:delText xml:space="preserve">via </w:delText>
                </w:r>
              </w:del>
            </w:ins>
            <w:ins w:id="108" w:author="Huawei" w:date="2021-04-25T14:34:00Z">
              <w:r w:rsidR="001F4132">
                <w:rPr>
                  <w:lang w:val="en-US" w:eastAsia="ja-JP"/>
                </w:rPr>
                <w:t>local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14:paraId="3C74BE6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B9B0A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B4087" w14:textId="77777777" w:rsidR="001708B4" w:rsidRDefault="001708B4">
            <w:pPr>
              <w:pStyle w:val="TAL"/>
            </w:pPr>
            <w:r>
              <w:t>Added</w:t>
            </w:r>
          </w:p>
        </w:tc>
      </w:tr>
      <w:tr w:rsidR="00426E1F" w14:paraId="06263E1D" w14:textId="77777777" w:rsidTr="001708B4">
        <w:trPr>
          <w:cantSplit/>
          <w:ins w:id="109" w:author="Huawei" w:date="2021-04-25T12:38:00Z"/>
        </w:trPr>
        <w:tc>
          <w:tcPr>
            <w:tcW w:w="1613" w:type="dxa"/>
            <w:tcBorders>
              <w:top w:val="single" w:sz="4" w:space="0" w:color="auto"/>
              <w:left w:val="single" w:sz="4" w:space="0" w:color="auto"/>
              <w:bottom w:val="single" w:sz="4" w:space="0" w:color="auto"/>
              <w:right w:val="single" w:sz="4" w:space="0" w:color="auto"/>
            </w:tcBorders>
          </w:tcPr>
          <w:p w14:paraId="43A49F7C" w14:textId="77777777" w:rsidR="00426E1F" w:rsidRDefault="001F4132">
            <w:pPr>
              <w:pStyle w:val="TAL"/>
              <w:rPr>
                <w:ins w:id="110" w:author="Huawei" w:date="2021-04-25T12:38:00Z"/>
                <w:lang w:val="en-US"/>
              </w:rPr>
            </w:pPr>
            <w:ins w:id="111" w:author="Huawei" w:date="2021-04-25T14:35:00Z">
              <w:r>
                <w:t>I</w:t>
              </w:r>
            </w:ins>
            <w:ins w:id="112" w:author="Huawei" w:date="2021-04-25T14:32:00Z">
              <w:r>
                <w:t xml:space="preserve">ndication </w:t>
              </w:r>
              <w:r w:rsidRPr="00BA1AF1">
                <w:t xml:space="preserve">of </w:t>
              </w:r>
              <w:del w:id="113" w:author="LTHM1" w:date="2021-05-16T09:03:00Z">
                <w:r w:rsidRPr="00BA1AF1" w:rsidDel="002800E3">
                  <w:delText>local</w:delText>
                </w:r>
              </w:del>
            </w:ins>
            <w:ins w:id="114" w:author="LTHM1" w:date="2021-05-16T09:03:00Z">
              <w:r w:rsidR="002800E3">
                <w:t>direct</w:t>
              </w:r>
            </w:ins>
            <w:ins w:id="115" w:author="LTHM1" w:date="2021-05-16T09:04:00Z">
              <w:r w:rsidR="002800E3">
                <w:t xml:space="preserve"> </w:t>
              </w:r>
            </w:ins>
            <w:ins w:id="116" w:author="Huawei" w:date="2021-04-25T14:32:00Z">
              <w:del w:id="117" w:author="LTHM1" w:date="2021-05-16T09:04:00Z">
                <w:r w:rsidRPr="00BA1AF1" w:rsidDel="002800E3">
                  <w:delText xml:space="preserve"> </w:delText>
                </w:r>
              </w:del>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14:paraId="1D873D47" w14:textId="77777777" w:rsidR="00426E1F" w:rsidRPr="001F4132" w:rsidRDefault="001F4132">
            <w:pPr>
              <w:pStyle w:val="TAL"/>
              <w:rPr>
                <w:ins w:id="118" w:author="Huawei" w:date="2021-04-25T12:38:00Z"/>
                <w:lang w:val="en-US" w:eastAsia="zh-CN"/>
              </w:rPr>
            </w:pPr>
            <w:ins w:id="119" w:author="Huawei" w:date="2021-04-25T14:39:00Z">
              <w:r>
                <w:rPr>
                  <w:lang w:val="en-US" w:eastAsia="zh-CN"/>
                </w:rPr>
                <w:t xml:space="preserve">Indicates </w:t>
              </w:r>
            </w:ins>
            <w:ins w:id="120" w:author="Huawei" w:date="2021-04-25T14:40:00Z">
              <w:r>
                <w:rPr>
                  <w:lang w:val="en-US" w:eastAsia="zh-CN"/>
                </w:rPr>
                <w:t xml:space="preserve">the QoS Monitoring event should be reported </w:t>
              </w:r>
            </w:ins>
            <w:ins w:id="121" w:author="LTHM1" w:date="2021-05-16T09:04:00Z">
              <w:r w:rsidR="002800E3">
                <w:t xml:space="preserve">directly </w:t>
              </w:r>
              <w:r w:rsidR="002800E3" w:rsidRPr="00BA1AF1">
                <w:t xml:space="preserve"> </w:t>
              </w:r>
            </w:ins>
            <w:ins w:id="122" w:author="Huawei" w:date="2021-04-25T14:41:00Z">
              <w:del w:id="123" w:author="LTHM1" w:date="2021-05-16T08:37:00Z">
                <w:r w:rsidDel="00DC2F25">
                  <w:rPr>
                    <w:lang w:val="en-US" w:eastAsia="zh-CN"/>
                  </w:rPr>
                  <w:delText>via</w:delText>
                </w:r>
              </w:del>
            </w:ins>
            <w:ins w:id="124" w:author="LTHM1" w:date="2021-05-16T08:37:00Z">
              <w:r w:rsidR="00DC2F25">
                <w:rPr>
                  <w:lang w:val="en-US" w:eastAsia="zh-CN"/>
                </w:rPr>
                <w:t>by</w:t>
              </w:r>
            </w:ins>
            <w:ins w:id="125" w:author="Huawei" w:date="2021-04-25T14:40:00Z">
              <w:r>
                <w:rPr>
                  <w:lang w:val="en-US" w:eastAsia="zh-CN"/>
                </w:rPr>
                <w:t xml:space="preserve"> the UPF</w:t>
              </w:r>
            </w:ins>
            <w:ins w:id="126" w:author="Huawei" w:date="2021-04-25T14:41:00Z">
              <w:r>
                <w:rPr>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14:paraId="68468F7A" w14:textId="77777777" w:rsidR="00426E1F" w:rsidRDefault="00426E1F">
            <w:pPr>
              <w:pStyle w:val="TAL"/>
              <w:rPr>
                <w:ins w:id="127"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5FB2E7B" w14:textId="77777777" w:rsidR="00426E1F" w:rsidRDefault="001F4132">
            <w:pPr>
              <w:pStyle w:val="TAL"/>
              <w:rPr>
                <w:ins w:id="128" w:author="Huawei" w:date="2021-04-25T12:38:00Z"/>
                <w:lang w:eastAsia="zh-CN"/>
              </w:rPr>
            </w:pPr>
            <w:ins w:id="129"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14:paraId="40332BDB" w14:textId="77777777" w:rsidR="00426E1F" w:rsidRDefault="001F4132">
            <w:pPr>
              <w:pStyle w:val="TAL"/>
              <w:rPr>
                <w:ins w:id="130" w:author="Huawei" w:date="2021-04-25T12:38:00Z"/>
                <w:lang w:eastAsia="zh-CN"/>
              </w:rPr>
            </w:pPr>
            <w:ins w:id="131" w:author="Huawei" w:date="2021-04-25T14:35:00Z">
              <w:r>
                <w:rPr>
                  <w:rFonts w:hint="eastAsia"/>
                  <w:lang w:eastAsia="zh-CN"/>
                </w:rPr>
                <w:t>A</w:t>
              </w:r>
              <w:r>
                <w:rPr>
                  <w:lang w:eastAsia="zh-CN"/>
                </w:rPr>
                <w:t>dded</w:t>
              </w:r>
            </w:ins>
          </w:p>
        </w:tc>
      </w:tr>
      <w:tr w:rsidR="001708B4" w14:paraId="36D867B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42991F1" w14:textId="77777777" w:rsidR="001708B4" w:rsidRDefault="001708B4">
            <w:pPr>
              <w:pStyle w:val="TAL"/>
              <w:rPr>
                <w:b/>
                <w:lang w:val="en-US"/>
              </w:rPr>
            </w:pPr>
            <w:r>
              <w:rPr>
                <w:b/>
                <w:lang w:val="en-US"/>
              </w:rPr>
              <w:t>Alternative QoS Parameter Sets</w:t>
            </w:r>
          </w:p>
          <w:p w14:paraId="49D06EE4" w14:textId="77777777" w:rsidR="001708B4" w:rsidRDefault="001708B4">
            <w:pPr>
              <w:pStyle w:val="TAL"/>
              <w:rPr>
                <w:b/>
                <w:lang w:val="en-US"/>
              </w:rPr>
            </w:pPr>
            <w:r>
              <w:rPr>
                <w:b/>
                <w:lang w:val="en-US"/>
              </w:rPr>
              <w:t>(NOTE 24)</w:t>
            </w:r>
          </w:p>
          <w:p w14:paraId="5C3AFE56" w14:textId="77777777"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5E3C1D74" w14:textId="77777777"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342E0C7"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7B612DF"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1EFEFA63" w14:textId="77777777" w:rsidR="001708B4" w:rsidRDefault="001708B4">
            <w:pPr>
              <w:pStyle w:val="TAL"/>
            </w:pPr>
          </w:p>
        </w:tc>
      </w:tr>
      <w:tr w:rsidR="001708B4" w14:paraId="383FDF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103A84" w14:textId="77777777"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34A19BAB" w14:textId="77777777"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AE10"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16B657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207546" w14:textId="77777777" w:rsidR="001708B4" w:rsidRDefault="001708B4">
            <w:pPr>
              <w:pStyle w:val="TAL"/>
            </w:pPr>
            <w:r>
              <w:t>Added</w:t>
            </w:r>
          </w:p>
        </w:tc>
      </w:tr>
      <w:tr w:rsidR="001708B4" w14:paraId="75BB469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7813CF" w14:textId="77777777"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6A9CA91D" w14:textId="77777777"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710B13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66BC2E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1FB88" w14:textId="77777777" w:rsidR="001708B4" w:rsidRDefault="001708B4">
            <w:pPr>
              <w:pStyle w:val="TAL"/>
            </w:pPr>
            <w:r>
              <w:t>Added</w:t>
            </w:r>
          </w:p>
        </w:tc>
      </w:tr>
      <w:tr w:rsidR="001708B4" w14:paraId="0ADDD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C8F821F" w14:textId="77777777"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87F9789" w14:textId="77777777"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E5260D"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EF1C54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29CE59" w14:textId="77777777" w:rsidR="001708B4" w:rsidRDefault="001708B4">
            <w:pPr>
              <w:pStyle w:val="TAL"/>
            </w:pPr>
            <w:r>
              <w:t>Added</w:t>
            </w:r>
          </w:p>
        </w:tc>
      </w:tr>
      <w:tr w:rsidR="001708B4" w14:paraId="52BEDF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C899DBF" w14:textId="77777777"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675B0AE" w14:textId="77777777"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07ECA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70DF27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CBE56" w14:textId="77777777" w:rsidR="001708B4" w:rsidRDefault="001708B4">
            <w:pPr>
              <w:pStyle w:val="TAL"/>
            </w:pPr>
            <w:r>
              <w:t>Added</w:t>
            </w:r>
          </w:p>
        </w:tc>
      </w:tr>
      <w:tr w:rsidR="001708B4" w14:paraId="30B2BF6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7EFE0F" w14:textId="77777777"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5E58294" w14:textId="77777777"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10CF4EC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C0E9237"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0C4B54" w14:textId="77777777" w:rsidR="001708B4" w:rsidRDefault="001708B4">
            <w:pPr>
              <w:pStyle w:val="TAL"/>
            </w:pPr>
            <w:r>
              <w:t>Added</w:t>
            </w:r>
          </w:p>
        </w:tc>
      </w:tr>
      <w:tr w:rsidR="001708B4" w14:paraId="1D62992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652C0E" w14:textId="77777777"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857EEED" w14:textId="77777777"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075CBC4"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2171DF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BE50E4D" w14:textId="77777777" w:rsidR="001708B4" w:rsidRDefault="001708B4">
            <w:pPr>
              <w:pStyle w:val="TAL"/>
            </w:pPr>
          </w:p>
        </w:tc>
      </w:tr>
      <w:tr w:rsidR="001708B4" w14:paraId="56C1F1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997C40" w14:textId="77777777"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D40875B" w14:textId="77777777"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F957B4F"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A869F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590D4" w14:textId="77777777" w:rsidR="001708B4" w:rsidRDefault="001708B4">
            <w:pPr>
              <w:pStyle w:val="TAL"/>
            </w:pPr>
            <w:r>
              <w:t>Added</w:t>
            </w:r>
          </w:p>
        </w:tc>
      </w:tr>
      <w:tr w:rsidR="001708B4" w14:paraId="43F6101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48757A" w14:textId="77777777"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CFC4A8" w14:textId="77777777"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CB813C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CDAD2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E7E0A" w14:textId="77777777" w:rsidR="001708B4" w:rsidRDefault="001708B4">
            <w:pPr>
              <w:pStyle w:val="TAL"/>
            </w:pPr>
            <w:r>
              <w:t>Added</w:t>
            </w:r>
          </w:p>
        </w:tc>
      </w:tr>
      <w:tr w:rsidR="001708B4" w14:paraId="21162976" w14:textId="77777777"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1D4F124" w14:textId="77777777"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33CC4A" w14:textId="77777777"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B312765" w14:textId="77777777" w:rsidR="001708B4" w:rsidRDefault="001708B4">
            <w:pPr>
              <w:pStyle w:val="TAN"/>
            </w:pPr>
            <w:r>
              <w:t>NOTE 3:</w:t>
            </w:r>
            <w:r>
              <w:tab/>
              <w:t>Either service data flow filter(s) or application identifier shall be defined per each rule.</w:t>
            </w:r>
          </w:p>
          <w:p w14:paraId="57C138EA" w14:textId="77777777" w:rsidR="001708B4" w:rsidRDefault="001708B4">
            <w:pPr>
              <w:pStyle w:val="TAN"/>
            </w:pPr>
            <w:r>
              <w:t>NOTE 4:</w:t>
            </w:r>
            <w:r>
              <w:tab/>
              <w:t>YES, if the service data flow template consists of a set of service data flow filters. NO if the service data flow template consists of an application identifier</w:t>
            </w:r>
          </w:p>
          <w:p w14:paraId="2AB14027" w14:textId="77777777" w:rsidR="001708B4" w:rsidRDefault="001708B4">
            <w:pPr>
              <w:pStyle w:val="TAN"/>
            </w:pPr>
            <w:r>
              <w:t>NOTE 5:</w:t>
            </w:r>
            <w:r>
              <w:tab/>
              <w:t>Optional and applicable only if application identifier exists within the rule.</w:t>
            </w:r>
          </w:p>
          <w:p w14:paraId="6CF6D528" w14:textId="77777777" w:rsidR="001708B4" w:rsidRDefault="001708B4">
            <w:pPr>
              <w:pStyle w:val="TAN"/>
            </w:pPr>
            <w:r>
              <w:t>NOTE 6:</w:t>
            </w:r>
            <w:r>
              <w:tab/>
              <w:t>Applicable to sponsored data connectivity.</w:t>
            </w:r>
          </w:p>
          <w:p w14:paraId="545C5A30" w14:textId="77777777" w:rsidR="001708B4" w:rsidRDefault="001708B4">
            <w:pPr>
              <w:pStyle w:val="TAN"/>
            </w:pPr>
            <w:r>
              <w:t>NOTE 7:</w:t>
            </w:r>
            <w:r>
              <w:tab/>
              <w:t>Mandatory if there is no default charging method for the PDU Session.</w:t>
            </w:r>
          </w:p>
          <w:p w14:paraId="75FCCA9C" w14:textId="77777777" w:rsidR="001708B4" w:rsidRDefault="001708B4">
            <w:pPr>
              <w:pStyle w:val="TAN"/>
            </w:pPr>
            <w:r>
              <w:t>NOTE 8:</w:t>
            </w:r>
            <w:r>
              <w:tab/>
              <w:t>Optional and applicable only if application identifier exists within the rule.</w:t>
            </w:r>
          </w:p>
          <w:p w14:paraId="7DF5C771" w14:textId="77777777" w:rsidR="001708B4" w:rsidRDefault="001708B4">
            <w:pPr>
              <w:pStyle w:val="TAN"/>
            </w:pPr>
            <w:r>
              <w:t>NOTE 9:</w:t>
            </w:r>
            <w:r>
              <w:tab/>
              <w:t>If Redirect is enabled.</w:t>
            </w:r>
          </w:p>
          <w:p w14:paraId="58F13528" w14:textId="77777777" w:rsidR="001708B4" w:rsidRDefault="001708B4">
            <w:pPr>
              <w:pStyle w:val="TAN"/>
            </w:pPr>
            <w:r>
              <w:t>NOTE 10:</w:t>
            </w:r>
            <w:r>
              <w:tab/>
              <w:t>Mandatory when Bind to QoS Flow associated with the default QoS rule is not present.</w:t>
            </w:r>
          </w:p>
          <w:p w14:paraId="38912A28" w14:textId="77777777" w:rsidR="001708B4" w:rsidRDefault="001708B4">
            <w:pPr>
              <w:pStyle w:val="TAN"/>
            </w:pPr>
            <w:r>
              <w:t>NOTE 11:</w:t>
            </w:r>
            <w:r>
              <w:tab/>
              <w:t>The presence of this attribute causes the 5QI/ARP/QNC/Priority Level/Averaging Window/Maximum Data Burst Volume of the rule to be ignored for the QoS Flow binding.</w:t>
            </w:r>
          </w:p>
          <w:p w14:paraId="340B0637" w14:textId="77777777"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5FA42F9" w14:textId="77777777" w:rsidR="001708B4" w:rsidRDefault="001708B4">
            <w:pPr>
              <w:pStyle w:val="TAN"/>
            </w:pPr>
            <w:r>
              <w:t>NOTE 13:</w:t>
            </w:r>
            <w:r>
              <w:tab/>
              <w:t>Optional and applicable only for voice service data flow in this release.</w:t>
            </w:r>
          </w:p>
          <w:p w14:paraId="0CE81FE1" w14:textId="77777777" w:rsidR="001708B4" w:rsidRDefault="001708B4">
            <w:pPr>
              <w:pStyle w:val="TAN"/>
            </w:pPr>
            <w:r>
              <w:t>NOTE 14:</w:t>
            </w:r>
            <w:r>
              <w:tab/>
              <w:t>Optional and applicable only when a value different from the standardized value for this 5QI in Table 5.7.4-1 TS 23.501 [2] is required.</w:t>
            </w:r>
          </w:p>
          <w:p w14:paraId="401BB0E9" w14:textId="77777777" w:rsidR="001708B4" w:rsidRDefault="001708B4">
            <w:pPr>
              <w:pStyle w:val="TAN"/>
            </w:pPr>
            <w:r>
              <w:t>NOTE 15:</w:t>
            </w:r>
            <w:r>
              <w:tab/>
              <w:t>Optional and applicable only for GBR service data flow.</w:t>
            </w:r>
          </w:p>
          <w:p w14:paraId="015EC100" w14:textId="77777777" w:rsidR="001708B4" w:rsidRDefault="001708B4">
            <w:pPr>
              <w:pStyle w:val="TAN"/>
            </w:pPr>
            <w:r>
              <w:t>NOTE 16:</w:t>
            </w:r>
            <w:r>
              <w:tab/>
              <w:t>Usage of the charging information in described in TS 32.255 [21].</w:t>
            </w:r>
          </w:p>
          <w:p w14:paraId="2B1ED51F" w14:textId="77777777" w:rsidR="001708B4" w:rsidRDefault="001708B4">
            <w:pPr>
              <w:pStyle w:val="TAN"/>
            </w:pPr>
            <w:r>
              <w:t>NOTE 17:</w:t>
            </w:r>
            <w:r>
              <w:tab/>
              <w:t>Only one PCC rule can contain this attribute and this PCC rule shall not contain the attribute Bind to QoS Flow associated with the default QoS rule.</w:t>
            </w:r>
          </w:p>
          <w:p w14:paraId="58E2E1F9" w14:textId="77777777" w:rsidR="001708B4" w:rsidRDefault="001708B4">
            <w:pPr>
              <w:pStyle w:val="TAN"/>
            </w:pPr>
            <w:r>
              <w:t>NOTE 18:</w:t>
            </w:r>
            <w:r>
              <w:tab/>
              <w:t>Only one of the two shall be present in a PCC rule.</w:t>
            </w:r>
          </w:p>
          <w:p w14:paraId="1303FF63" w14:textId="77777777"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6946BE" w14:textId="77777777" w:rsidR="001708B4" w:rsidRDefault="001708B4">
            <w:pPr>
              <w:pStyle w:val="TAN"/>
            </w:pPr>
            <w:r>
              <w:t>NOTE 20:</w:t>
            </w:r>
            <w:r>
              <w:tab/>
              <w:t>Only applicable to a PCC Rules provided to a MA PDU Session.</w:t>
            </w:r>
          </w:p>
          <w:p w14:paraId="30CBAF55" w14:textId="77777777" w:rsidR="001708B4" w:rsidRDefault="001708B4">
            <w:pPr>
              <w:pStyle w:val="TAN"/>
            </w:pPr>
            <w:r>
              <w:t>NOTE 21:</w:t>
            </w:r>
            <w:r>
              <w:tab/>
              <w:t>Mandatory when MA PDU Session Control information is provided.</w:t>
            </w:r>
          </w:p>
          <w:p w14:paraId="11120E39" w14:textId="77777777"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CB858FA" w14:textId="77777777"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14:paraId="473A5878" w14:textId="77777777" w:rsidR="001708B4" w:rsidRDefault="001708B4">
            <w:pPr>
              <w:pStyle w:val="TAN"/>
            </w:pPr>
            <w:r>
              <w:t>NOTE 24:</w:t>
            </w:r>
            <w:r>
              <w:tab/>
              <w:t>Optional and applicable only for GBR service data flow with QoS Notification Control enabled.</w:t>
            </w:r>
          </w:p>
          <w:p w14:paraId="2460D1EE" w14:textId="77777777" w:rsidR="001708B4" w:rsidRDefault="001708B4">
            <w:pPr>
              <w:pStyle w:val="TAN"/>
            </w:pPr>
            <w:r>
              <w:t>NOTE 25:</w:t>
            </w:r>
            <w:r>
              <w:tab/>
              <w:t>Optional and applicable only for GBR service data flow for which Alternative QoS Parameter Set(s) are provided.</w:t>
            </w:r>
          </w:p>
          <w:p w14:paraId="3162653D" w14:textId="77777777" w:rsidR="001708B4" w:rsidRDefault="001708B4">
            <w:pPr>
              <w:pStyle w:val="TAN"/>
            </w:pPr>
            <w:r>
              <w:t>NOTE 26:</w:t>
            </w:r>
            <w:r>
              <w:tab/>
              <w:t>One or more Alternative QoS Parameter Sets can be provided in a prioritized order starting with the Alternative QoS Parameter Set that has the highest priority.</w:t>
            </w:r>
          </w:p>
          <w:p w14:paraId="26D29D78" w14:textId="77777777" w:rsidR="001708B4" w:rsidRDefault="001708B4">
            <w:pPr>
              <w:pStyle w:val="TAN"/>
              <w:rPr>
                <w:ins w:id="132" w:author="Huawei" w:date="2021-04-25T14:33:00Z"/>
              </w:rPr>
            </w:pPr>
            <w:r>
              <w:t>NOTE 27:</w:t>
            </w:r>
            <w:r>
              <w:tab/>
              <w:t>Mandatory in MA PDU Session Control information only when there is application identifier in the service data flow template.</w:t>
            </w:r>
          </w:p>
          <w:p w14:paraId="78EFC2EE" w14:textId="77777777" w:rsidR="001F4132" w:rsidRPr="001F4132" w:rsidRDefault="001F4132" w:rsidP="00096B18">
            <w:pPr>
              <w:pStyle w:val="TAN"/>
            </w:pPr>
            <w:ins w:id="133" w:author="Huawei" w:date="2021-04-25T14:34:00Z">
              <w:del w:id="134" w:author="LTHM1" w:date="2021-05-16T09:04:00Z">
                <w:r w:rsidRPr="001F4132" w:rsidDel="002800E3">
                  <w:delText>NOTE</w:delText>
                </w:r>
                <w:r w:rsidDel="002800E3">
                  <w:delText xml:space="preserve"> 28</w:delText>
                </w:r>
                <w:r w:rsidRPr="001F4132" w:rsidDel="002800E3">
                  <w:delText xml:space="preserve">: </w:delText>
                </w:r>
              </w:del>
              <w:del w:id="135" w:author="LTHM1" w:date="2021-05-16T08:38:00Z">
                <w:r w:rsidRPr="001F4132" w:rsidDel="00DC2F25">
                  <w:delText xml:space="preserve">When there is an indication of local event notification, </w:delText>
                </w:r>
                <w:r w:rsidDel="00DC2F25">
                  <w:delText>Target of reporting</w:delText>
                </w:r>
                <w:r w:rsidRPr="001F4132" w:rsidDel="00DC2F25">
                  <w:delText xml:space="preserve"> can only include the local NEF</w:delText>
                </w:r>
              </w:del>
              <w:r w:rsidRPr="001F4132">
                <w:t>.</w:t>
              </w:r>
            </w:ins>
          </w:p>
        </w:tc>
      </w:tr>
    </w:tbl>
    <w:p w14:paraId="6A41573A" w14:textId="77777777" w:rsidR="001708B4" w:rsidRDefault="001708B4" w:rsidP="001708B4">
      <w:pPr>
        <w:pStyle w:val="FP"/>
      </w:pPr>
    </w:p>
    <w:p w14:paraId="67BC3139" w14:textId="77777777"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14:paraId="39B939CA" w14:textId="77777777"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EACB4F" w14:textId="77777777"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864FC4" w14:textId="77777777"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AF09A3" w14:textId="77777777"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411A0BC" w14:textId="77777777"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14:paraId="23502324" w14:textId="77777777"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60E38F" w14:textId="77777777"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06C9BB" w14:textId="77777777"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375CA2D" w14:textId="77777777"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8D9DF83" w14:textId="77777777" w:rsidR="001708B4" w:rsidRDefault="001708B4" w:rsidP="001708B4">
      <w:pPr>
        <w:pStyle w:val="NO"/>
      </w:pPr>
      <w:r>
        <w:t>NOTE 4:</w:t>
      </w:r>
      <w:r>
        <w:tab/>
        <w:t>Assigning the same Charging key for several service data flows implies that the charging does not require the credit management to be handled separately.</w:t>
      </w:r>
    </w:p>
    <w:p w14:paraId="69608326" w14:textId="77777777"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6942B7C" w14:textId="77777777" w:rsidR="001708B4" w:rsidRDefault="001708B4" w:rsidP="001708B4">
      <w:pPr>
        <w:pStyle w:val="NO"/>
      </w:pPr>
      <w:r>
        <w:t>NOTE 5:</w:t>
      </w:r>
      <w:r>
        <w:tab/>
        <w:t>The PCC rule service identifier need not have any relationship to service identifiers used on the AF level, i.e. is an operator policy option.</w:t>
      </w:r>
    </w:p>
    <w:p w14:paraId="6D55165A" w14:textId="77777777"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14:paraId="74476085" w14:textId="77777777" w:rsidR="001708B4" w:rsidRDefault="001708B4" w:rsidP="001708B4">
      <w:r>
        <w:t xml:space="preserve">The </w:t>
      </w:r>
      <w:r>
        <w:rPr>
          <w:i/>
        </w:rPr>
        <w:t>Application Service Provider Identifier</w:t>
      </w:r>
      <w:r>
        <w:t xml:space="preserve"> indicates the (3rd) party organization delivering a service to the end user.</w:t>
      </w:r>
    </w:p>
    <w:p w14:paraId="714EC8D2" w14:textId="77777777"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B1FE4" w14:textId="77777777"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3548D" w14:textId="77777777"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54FA6A1" w14:textId="77777777" w:rsidR="001708B4" w:rsidRDefault="001708B4" w:rsidP="001708B4">
      <w:r>
        <w:t xml:space="preserve">The </w:t>
      </w:r>
      <w:r>
        <w:rPr>
          <w:i/>
        </w:rPr>
        <w:t>Measurement method</w:t>
      </w:r>
      <w:r>
        <w:t xml:space="preserve"> indicates what measurements apply to charging for a PCC rule.</w:t>
      </w:r>
    </w:p>
    <w:p w14:paraId="5BB81646" w14:textId="77777777"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03B6694" w14:textId="77777777"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1DB0BDD" w14:textId="77777777"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B62FDCC" w14:textId="77777777"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14:paraId="6FAF2CC9" w14:textId="77777777" w:rsidR="001708B4" w:rsidRDefault="001708B4" w:rsidP="001708B4">
      <w:pPr>
        <w:pStyle w:val="NO"/>
      </w:pPr>
      <w:r>
        <w:t>NOTE 8:</w:t>
      </w:r>
      <w:r>
        <w:tab/>
        <w:t>A packet, matching a PCC Rule with an open gate, may be discarded due to credit management reasons.</w:t>
      </w:r>
    </w:p>
    <w:p w14:paraId="2E560545" w14:textId="77777777"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514F16C" w14:textId="77777777" w:rsidR="001708B4" w:rsidRDefault="001708B4" w:rsidP="001708B4">
      <w:r>
        <w:t>The bitrates indicate the authorized bitrates at the IP packet level of the SDF, i.e. the bitrates of the IP packets before any access specific compression or encapsulation.</w:t>
      </w:r>
    </w:p>
    <w:p w14:paraId="7F7E8F67" w14:textId="77777777" w:rsidR="001708B4" w:rsidRDefault="001708B4" w:rsidP="001708B4">
      <w:r>
        <w:t xml:space="preserve">The </w:t>
      </w:r>
      <w:r>
        <w:rPr>
          <w:i/>
        </w:rPr>
        <w:t>UL maximum-bitrate</w:t>
      </w:r>
      <w:r>
        <w:t xml:space="preserve"> indicates the authorized maximum bitrate for the uplink component of the service data flow.</w:t>
      </w:r>
    </w:p>
    <w:p w14:paraId="35505416" w14:textId="77777777" w:rsidR="001708B4" w:rsidRDefault="001708B4" w:rsidP="001708B4">
      <w:r>
        <w:t xml:space="preserve">The </w:t>
      </w:r>
      <w:r>
        <w:rPr>
          <w:i/>
        </w:rPr>
        <w:t>DL maximum-bitrate</w:t>
      </w:r>
      <w:r>
        <w:t xml:space="preserve"> indicates the authorized maximum bitrate for the downlink component of the service data flow.</w:t>
      </w:r>
    </w:p>
    <w:p w14:paraId="65B69899" w14:textId="77777777" w:rsidR="001708B4" w:rsidRDefault="001708B4" w:rsidP="001708B4">
      <w:r>
        <w:t xml:space="preserve">The </w:t>
      </w:r>
      <w:r>
        <w:rPr>
          <w:i/>
        </w:rPr>
        <w:t>UL guaranteed-bitrate</w:t>
      </w:r>
      <w:r>
        <w:t xml:space="preserve"> indicates the authorized guaranteed bitrate for the uplink component of the service data flow.</w:t>
      </w:r>
    </w:p>
    <w:p w14:paraId="2908FFCC" w14:textId="77777777" w:rsidR="001708B4" w:rsidRDefault="001708B4" w:rsidP="001708B4">
      <w:r>
        <w:t xml:space="preserve">The </w:t>
      </w:r>
      <w:r>
        <w:rPr>
          <w:i/>
        </w:rPr>
        <w:t>DL guaranteed-bitrate</w:t>
      </w:r>
      <w:r>
        <w:t xml:space="preserve"> indicates the authorized guaranteed bitrate for the downlink component of the service data flow.</w:t>
      </w:r>
    </w:p>
    <w:p w14:paraId="594A0342" w14:textId="77777777" w:rsidR="001708B4" w:rsidRDefault="001708B4" w:rsidP="001708B4">
      <w:r>
        <w:t>The 'Maximum bitrate' is used for enforcement of the maximum bit rate that the SDF may consume, while the 'Guaranteed bitrate' is used by the SMF to determine resource allocation demands.</w:t>
      </w:r>
    </w:p>
    <w:p w14:paraId="076BE621" w14:textId="77777777"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16829B9" w14:textId="77777777"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4157EB7" w14:textId="77777777"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AB0A85" w14:textId="77777777"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7BF7A91" w14:textId="77777777"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7CDD5E1" w14:textId="77777777"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E930456" w14:textId="77777777"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91A2AC9" w14:textId="77777777"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E84F2A" w14:textId="77777777"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31D88B" w14:textId="77777777"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654D47FA" w14:textId="77777777" w:rsidR="001708B4" w:rsidRDefault="001708B4" w:rsidP="001708B4">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CF28D8" w14:textId="77777777"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65EDD4F" w14:textId="77777777" w:rsidR="001708B4" w:rsidRDefault="001708B4" w:rsidP="001708B4">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5CD653" w14:textId="77777777"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96F197" w14:textId="77777777"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DBEF39E" w14:textId="77777777"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194BA5F" w14:textId="77777777"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1BE8420" w14:textId="77777777"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14:paraId="54DF84E5" w14:textId="77777777" w:rsidR="001708B4" w:rsidRDefault="001708B4" w:rsidP="001708B4">
      <w:pPr>
        <w:rPr>
          <w:i/>
        </w:rPr>
      </w:pPr>
      <w:r>
        <w:t>The</w:t>
      </w:r>
      <w:r>
        <w:rPr>
          <w:i/>
        </w:rPr>
        <w:t xml:space="preserve"> AF influenced Traffic Steering Enforcement Control</w:t>
      </w:r>
      <w:r>
        <w:t xml:space="preserve"> contains:</w:t>
      </w:r>
    </w:p>
    <w:p w14:paraId="1DFA2F68" w14:textId="77777777"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21F95B49" w14:textId="77777777"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762FC354" w14:textId="77777777"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165561E" w14:textId="77777777"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A58641" w14:textId="77777777" w:rsidR="001708B4" w:rsidRDefault="001708B4" w:rsidP="001708B4">
      <w:r>
        <w:t xml:space="preserve">The </w:t>
      </w:r>
      <w:r>
        <w:rPr>
          <w:i/>
        </w:rPr>
        <w:t>Redirect</w:t>
      </w:r>
      <w:r>
        <w:t xml:space="preserve"> indicates whether the uplink part of the service data flow should be redirected to a controlled address.</w:t>
      </w:r>
    </w:p>
    <w:p w14:paraId="341C3EC9" w14:textId="77777777" w:rsidR="001708B4" w:rsidRDefault="001708B4" w:rsidP="001708B4">
      <w:r>
        <w:t xml:space="preserve">The </w:t>
      </w:r>
      <w:r>
        <w:rPr>
          <w:i/>
        </w:rPr>
        <w:t>Redirect Destination</w:t>
      </w:r>
      <w:r>
        <w:t xml:space="preserve"> indicates the target redirect address when </w:t>
      </w:r>
      <w:r>
        <w:rPr>
          <w:i/>
        </w:rPr>
        <w:t>Redirect</w:t>
      </w:r>
      <w:r>
        <w:t xml:space="preserve"> is enabled.</w:t>
      </w:r>
    </w:p>
    <w:p w14:paraId="3AA17053" w14:textId="77777777" w:rsidR="001708B4" w:rsidRDefault="001708B4" w:rsidP="001708B4">
      <w:r>
        <w:t xml:space="preserve">The </w:t>
      </w:r>
      <w:r>
        <w:rPr>
          <w:i/>
        </w:rPr>
        <w:t>UL Maximum Packet Loss Rate</w:t>
      </w:r>
      <w:r>
        <w:t xml:space="preserve"> indicates the maximum rate for lost packets that can be tolerated in the uplink direction.</w:t>
      </w:r>
    </w:p>
    <w:p w14:paraId="5E5EE8AE" w14:textId="77777777" w:rsidR="001708B4" w:rsidRDefault="001708B4" w:rsidP="001708B4">
      <w:r>
        <w:t xml:space="preserve">The </w:t>
      </w:r>
      <w:r>
        <w:rPr>
          <w:i/>
        </w:rPr>
        <w:t>DL Maximum Packet Loss Rate</w:t>
      </w:r>
      <w:r>
        <w:t xml:space="preserve"> indicates the maximum rate for lost packets that can be tolerated in the downlink direction.</w:t>
      </w:r>
    </w:p>
    <w:p w14:paraId="7A1154D1" w14:textId="77777777"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5EFCE90" w14:textId="77777777"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BD42EDF" w14:textId="77777777"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170291" w14:textId="77777777"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BCA618B" w14:textId="77777777"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14:paraId="4E0D0EDA" w14:textId="77777777"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FF96B0" w14:textId="77777777"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44C172" w14:textId="77777777"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BDEE47" w14:textId="77777777"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A6B1F03" w14:textId="77777777" w:rsidR="001708B4" w:rsidRDefault="001708B4" w:rsidP="001708B4">
      <w:pPr>
        <w:rPr>
          <w:ins w:id="136"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A91B4CA" w14:textId="77777777" w:rsidR="00636635" w:rsidRPr="00636635" w:rsidRDefault="00636635" w:rsidP="001708B4">
      <w:ins w:id="137" w:author="Huawei" w:date="2021-04-25T14:48:00Z">
        <w:r>
          <w:t xml:space="preserve">The </w:t>
        </w:r>
      </w:ins>
      <w:ins w:id="138" w:author="Huawei" w:date="2021-04-25T14:49:00Z">
        <w:r w:rsidRPr="00636635">
          <w:rPr>
            <w:i/>
          </w:rPr>
          <w:t xml:space="preserve">Indication of </w:t>
        </w:r>
        <w:del w:id="139" w:author="LTHM1" w:date="2021-05-16T09:05:00Z">
          <w:r w:rsidRPr="00636635" w:rsidDel="002800E3">
            <w:rPr>
              <w:i/>
            </w:rPr>
            <w:delText>local</w:delText>
          </w:r>
        </w:del>
      </w:ins>
      <w:ins w:id="140" w:author="LTHM1" w:date="2021-05-16T09:05:00Z">
        <w:r w:rsidR="002800E3">
          <w:rPr>
            <w:i/>
          </w:rPr>
          <w:t>direct</w:t>
        </w:r>
      </w:ins>
      <w:ins w:id="141" w:author="Huawei" w:date="2021-04-25T14:49:00Z">
        <w:r w:rsidRPr="00636635">
          <w:rPr>
            <w:i/>
          </w:rPr>
          <w:t xml:space="preserve"> event notification</w:t>
        </w:r>
        <w:r>
          <w:t xml:space="preserve"> i</w:t>
        </w:r>
        <w:r w:rsidRPr="00636635">
          <w:t xml:space="preserve">ndicates the QoS Monitoring </w:t>
        </w:r>
      </w:ins>
      <w:ins w:id="142" w:author="Huawei" w:date="2021-04-25T14:50:00Z">
        <w:r>
          <w:t>reports</w:t>
        </w:r>
      </w:ins>
      <w:ins w:id="143" w:author="Huawei" w:date="2021-04-25T14:49:00Z">
        <w:r w:rsidRPr="00636635">
          <w:t xml:space="preserve"> should be </w:t>
        </w:r>
      </w:ins>
      <w:ins w:id="144" w:author="Huawei" w:date="2021-04-25T14:50:00Z">
        <w:r>
          <w:t>sent</w:t>
        </w:r>
      </w:ins>
      <w:ins w:id="145" w:author="Huawei" w:date="2021-04-25T14:49:00Z">
        <w:r w:rsidRPr="00636635">
          <w:t xml:space="preserve"> </w:t>
        </w:r>
        <w:del w:id="146" w:author="LTHM1" w:date="2021-05-16T08:39:00Z">
          <w:r w:rsidRPr="00636635" w:rsidDel="00DC2F25">
            <w:delText>via</w:delText>
          </w:r>
        </w:del>
      </w:ins>
      <w:ins w:id="147" w:author="LTHM1" w:date="2021-05-16T08:39:00Z">
        <w:r w:rsidR="00DC2F25">
          <w:t>directly by</w:t>
        </w:r>
      </w:ins>
      <w:ins w:id="148" w:author="Huawei" w:date="2021-04-25T14:49:00Z">
        <w:r w:rsidRPr="00636635">
          <w:t xml:space="preserve"> the UPF</w:t>
        </w:r>
        <w:r>
          <w:t xml:space="preserve"> (i</w:t>
        </w:r>
      </w:ins>
      <w:ins w:id="149" w:author="Huawei" w:date="2021-04-25T14:50:00Z">
        <w:r>
          <w:t>.e. not via SMF</w:t>
        </w:r>
      </w:ins>
      <w:ins w:id="150" w:author="Huawei" w:date="2021-04-25T14:49:00Z">
        <w:r>
          <w:t>)</w:t>
        </w:r>
      </w:ins>
      <w:ins w:id="151" w:author="Huawei" w:date="2021-04-25T14:50:00Z">
        <w:r>
          <w:t xml:space="preserve"> to the </w:t>
        </w:r>
      </w:ins>
      <w:ins w:id="152" w:author="Huawei" w:date="2021-04-25T14:51:00Z">
        <w:r>
          <w:rPr>
            <w:i/>
          </w:rPr>
          <w:t>T</w:t>
        </w:r>
      </w:ins>
      <w:ins w:id="153" w:author="Huawei" w:date="2021-04-25T14:50:00Z">
        <w:r w:rsidRPr="00636635">
          <w:rPr>
            <w:i/>
          </w:rPr>
          <w:t>arget of reporting</w:t>
        </w:r>
      </w:ins>
      <w:ins w:id="154" w:author="Huawei" w:date="2021-04-25T14:49:00Z">
        <w:r w:rsidRPr="00636635">
          <w:t>.</w:t>
        </w:r>
      </w:ins>
    </w:p>
    <w:p w14:paraId="42D1AF94" w14:textId="77777777"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49A6E6" w14:textId="77777777" w:rsidR="001708B4" w:rsidRDefault="001708B4" w:rsidP="001708B4">
      <w:r>
        <w:t xml:space="preserve">The </w:t>
      </w:r>
      <w:r>
        <w:rPr>
          <w:i/>
          <w:iCs/>
        </w:rPr>
        <w:t>TSC Assistance Container</w:t>
      </w:r>
      <w:r>
        <w:t xml:space="preserve"> contains the following parameters:</w:t>
      </w:r>
    </w:p>
    <w:p w14:paraId="019468C6" w14:textId="77777777"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58435A5" w14:textId="77777777"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C0AC562" w14:textId="77777777" w:rsidR="001708B4" w:rsidRDefault="001708B4" w:rsidP="001708B4">
      <w:pPr>
        <w:pStyle w:val="B1"/>
      </w:pPr>
      <w:r>
        <w:t>-</w:t>
      </w:r>
      <w:r>
        <w:tab/>
        <w:t>The Flow direction to indicate the direction of the flow (UL or DL).</w:t>
      </w:r>
    </w:p>
    <w:p w14:paraId="344301F1" w14:textId="77777777" w:rsidR="001708B4" w:rsidRDefault="001708B4" w:rsidP="001708B4">
      <w:pPr>
        <w:pStyle w:val="B1"/>
      </w:pPr>
      <w:r>
        <w:lastRenderedPageBreak/>
        <w:t>-</w:t>
      </w:r>
      <w:r>
        <w:tab/>
        <w:t>Survival Time, as defined in TS 23.501 [2].</w:t>
      </w:r>
    </w:p>
    <w:p w14:paraId="09AE3D04" w14:textId="77777777" w:rsidR="001708B4" w:rsidRDefault="001708B4" w:rsidP="001708B4">
      <w:pPr>
        <w:pStyle w:val="NO"/>
      </w:pPr>
      <w:r>
        <w:t>NOTE 11:</w:t>
      </w:r>
      <w:r>
        <w:tab/>
        <w:t>Only Periodicity and Flow direction are mandatory in the TSC Assistance Container.</w:t>
      </w:r>
    </w:p>
    <w:p w14:paraId="7C677A59" w14:textId="77777777"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8CD9581" w14:textId="77777777"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71ED425D" w14:textId="77777777" w:rsidR="001708B4" w:rsidRDefault="001708B4" w:rsidP="001708B4">
      <w:pPr>
        <w:pStyle w:val="B2"/>
      </w:pPr>
      <w:r>
        <w:t>-</w:t>
      </w:r>
      <w:r>
        <w:tab/>
        <w:t>indication that notifications of Downlink Data Delivery status are required; and</w:t>
      </w:r>
    </w:p>
    <w:p w14:paraId="3617D515" w14:textId="77777777" w:rsidR="001708B4" w:rsidRDefault="001708B4" w:rsidP="001708B4">
      <w:pPr>
        <w:pStyle w:val="B2"/>
      </w:pPr>
      <w:r>
        <w:t>-</w:t>
      </w:r>
      <w:r>
        <w:tab/>
        <w:t>the requested type of such notifications (notifications about downlink packets being buffered, and/or discarded).</w:t>
      </w:r>
    </w:p>
    <w:p w14:paraId="4B5664AA" w14:textId="77777777"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4C60A606" w14:textId="77777777" w:rsidR="001708B4" w:rsidRDefault="001708B4" w:rsidP="001708B4">
      <w:pPr>
        <w:pStyle w:val="B2"/>
      </w:pPr>
      <w:r>
        <w:t>-</w:t>
      </w:r>
      <w:r>
        <w:tab/>
        <w:t>indication that notifications of DDN Failure are required.</w:t>
      </w:r>
    </w:p>
    <w:p w14:paraId="32CE0CF9" w14:textId="77777777"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25D46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87554" w14:textId="77777777" w:rsidR="00E32339" w:rsidRPr="00EA4B9E" w:rsidRDefault="00E32339" w:rsidP="00E32339"/>
    <w:p w14:paraId="6B1A06D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A8C9A" w14:textId="77777777" w:rsidR="00DD0ED6" w:rsidRDefault="00DD0ED6">
      <w:r>
        <w:separator/>
      </w:r>
    </w:p>
  </w:endnote>
  <w:endnote w:type="continuationSeparator" w:id="0">
    <w:p w14:paraId="54052EB5" w14:textId="77777777" w:rsidR="00DD0ED6" w:rsidRDefault="00DD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43BBF" w14:textId="77777777" w:rsidR="00DC2F25" w:rsidRDefault="00DC2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153B" w14:textId="77777777" w:rsidR="00DC2F25" w:rsidRDefault="00DC2F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70097" w14:textId="77777777" w:rsidR="00DC2F25" w:rsidRDefault="00DC2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5FC9D" w14:textId="77777777" w:rsidR="00DD0ED6" w:rsidRDefault="00DD0ED6">
      <w:r>
        <w:separator/>
      </w:r>
    </w:p>
  </w:footnote>
  <w:footnote w:type="continuationSeparator" w:id="0">
    <w:p w14:paraId="16CFD472" w14:textId="77777777" w:rsidR="00DD0ED6" w:rsidRDefault="00DD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A1F7B" w14:textId="77777777" w:rsidR="00DC2F25" w:rsidRDefault="00DC2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67D09" w14:textId="77777777" w:rsidR="00DC2F25" w:rsidRDefault="00DC2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C9FF1" w14:textId="77777777" w:rsidR="00DC2F25" w:rsidRDefault="00DC2F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C0C75" w14:textId="77777777" w:rsidR="00DC2F25" w:rsidRDefault="00DC2F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729" w14:textId="77777777" w:rsidR="00DC2F25" w:rsidRDefault="00DC2F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61AFC" w14:textId="77777777" w:rsidR="00DC2F25" w:rsidRDefault="00DC2F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
    <w15:presenceInfo w15:providerId="None" w15:userId="Huawei"/>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431FF"/>
    <w:rsid w:val="00145D43"/>
    <w:rsid w:val="001708B4"/>
    <w:rsid w:val="001804E7"/>
    <w:rsid w:val="00192C46"/>
    <w:rsid w:val="001A08B3"/>
    <w:rsid w:val="001A7B60"/>
    <w:rsid w:val="001B52F0"/>
    <w:rsid w:val="001B7A65"/>
    <w:rsid w:val="001E005B"/>
    <w:rsid w:val="001E41F3"/>
    <w:rsid w:val="001F4132"/>
    <w:rsid w:val="0026004D"/>
    <w:rsid w:val="00263A5D"/>
    <w:rsid w:val="002640DD"/>
    <w:rsid w:val="00265753"/>
    <w:rsid w:val="00275D12"/>
    <w:rsid w:val="002800E3"/>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35398"/>
    <w:rsid w:val="004401BC"/>
    <w:rsid w:val="00452FDC"/>
    <w:rsid w:val="0047578B"/>
    <w:rsid w:val="004758BB"/>
    <w:rsid w:val="004A1F9C"/>
    <w:rsid w:val="004A6302"/>
    <w:rsid w:val="004B75B7"/>
    <w:rsid w:val="00504314"/>
    <w:rsid w:val="00514818"/>
    <w:rsid w:val="0051580D"/>
    <w:rsid w:val="00524056"/>
    <w:rsid w:val="00537FB7"/>
    <w:rsid w:val="00547111"/>
    <w:rsid w:val="005879FE"/>
    <w:rsid w:val="00592D74"/>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C5820"/>
    <w:rsid w:val="00AD1CD8"/>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31E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Heading4Char">
    <w:name w:val="Heading 4 Char"/>
    <w:basedOn w:val="DefaultParagraphFont"/>
    <w:link w:val="Heading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8332E-FF37-44EF-97DC-37D8680C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6767</Words>
  <Characters>36131</Characters>
  <Application>Microsoft Office Word</Application>
  <DocSecurity>4</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2</cp:revision>
  <cp:lastPrinted>1899-12-31T23:00:00Z</cp:lastPrinted>
  <dcterms:created xsi:type="dcterms:W3CDTF">2021-05-21T12:39:00Z</dcterms:created>
  <dcterms:modified xsi:type="dcterms:W3CDTF">2021-05-21T12:39:00Z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(3)suGN3acJdVopJaPK0wVJm5oqJ6o/rTxPJQ9E4Xl/t5++XeBcnJNyczDAl4T1lv48+TZKjgJs
1ntksAUfIbffLR801d6SPmlgNPwM67apUNnXthK3nBUAOOB3XZok/aWKxqAjO+GtpFdgRApY
le0WEtWNSW8YqfaAz3DtQu84B+iP8Sd8hhmNkz2TwbmZkuYb5KGdISvtUaiRQFKhlvOEN5xM
WmDpjDyTg7t8JpF0Sf</vt:lpwstr>
  </property>
  <property fmtid="{D5CDD505-2E9C-101B-9397-08002B2CF9AE}" pid="26" name="_2015_ms_pID_7253431">
    <vt:lpwstr>mSVO2Ox1Y2OfvOULrCoH40CP16mhtYTTdtlx6URo14pPhJp44SlTAG
Nxf95roN6Kd2NfsiFG3IqFd2nLRM9DvLRr6cwlGesULzRYVf07Fy+bUnLc0unjiwW6T43JP4
gd0Bjmei40O1kSfQ4hOEdIyeDgZbTROOk25yjEOjkFHKHyKQZdfjA8A9t3/ekgX4fEf275pC
LK2cTjv3TKrDji7pK4ybQzX6/Fxu30Jau2Ko</vt:lpwstr>
  </property>
  <property fmtid="{D5CDD505-2E9C-101B-9397-08002B2CF9AE}" pid="27" name="_2015_ms_pID_7253432">
    <vt:lpwstr>pe4WGW/swLnhuVutRe+Ipzg=</vt:lpwstr>
  </property>
</Properties>
</file>