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39BB7C" w14:textId="77777777" w:rsidR="002301D2" w:rsidRDefault="003A1C33" w:rsidP="002301D2">
      <w:pPr>
        <w:pStyle w:val="CRCoverPage"/>
        <w:tabs>
          <w:tab w:val="right" w:pos="9639"/>
        </w:tabs>
        <w:spacing w:after="0"/>
        <w:rPr>
          <w:ins w:id="0" w:author="LTHM0" w:date="2021-04-13T17:18:00Z"/>
          <w:b/>
          <w:noProof/>
          <w:sz w:val="24"/>
        </w:rPr>
      </w:pPr>
      <w:bookmarkStart w:id="1" w:name="_Toc310438366"/>
      <w:bookmarkStart w:id="2" w:name="_Toc324232216"/>
      <w:bookmarkStart w:id="3" w:name="_Toc326248735"/>
      <w:bookmarkStart w:id="4" w:name="_Toc510604412"/>
      <w:bookmarkStart w:id="5" w:name="_Toc50467039"/>
      <w:bookmarkStart w:id="6" w:name="_Toc50468383"/>
      <w:bookmarkStart w:id="7" w:name="_Toc50468653"/>
      <w:bookmarkStart w:id="8" w:name="_Toc50468924"/>
      <w:bookmarkStart w:id="9" w:name="_Toc50630899"/>
      <w:bookmarkStart w:id="10" w:name="_Toc50631401"/>
      <w:r>
        <w:rPr>
          <w:b/>
          <w:noProof/>
          <w:sz w:val="24"/>
        </w:rPr>
        <w:t>3GPP TSG-SA WG2 Meeting #14</w:t>
      </w:r>
      <w:r w:rsidR="00F474F0">
        <w:rPr>
          <w:b/>
          <w:noProof/>
          <w:sz w:val="24"/>
        </w:rPr>
        <w:t>4</w:t>
      </w:r>
      <w:r w:rsidR="003301E1">
        <w:rPr>
          <w:b/>
          <w:noProof/>
          <w:sz w:val="24"/>
        </w:rPr>
        <w:t>E</w:t>
      </w:r>
      <w:r>
        <w:rPr>
          <w:b/>
          <w:i/>
          <w:noProof/>
          <w:sz w:val="24"/>
        </w:rPr>
        <w:t xml:space="preserve"> </w:t>
      </w:r>
      <w:r>
        <w:rPr>
          <w:b/>
          <w:i/>
          <w:noProof/>
          <w:sz w:val="28"/>
        </w:rPr>
        <w:tab/>
      </w:r>
      <w:r w:rsidRPr="00254C7C">
        <w:rPr>
          <w:b/>
          <w:noProof/>
          <w:sz w:val="24"/>
        </w:rPr>
        <w:t>S2-</w:t>
      </w:r>
      <w:r w:rsidR="00437072" w:rsidRPr="00254C7C">
        <w:rPr>
          <w:b/>
          <w:noProof/>
          <w:sz w:val="24"/>
        </w:rPr>
        <w:t>2</w:t>
      </w:r>
      <w:r w:rsidR="00437072">
        <w:rPr>
          <w:b/>
          <w:noProof/>
          <w:sz w:val="24"/>
        </w:rPr>
        <w:t>102566</w:t>
      </w:r>
      <w:ins w:id="11" w:author="Huawei-zfq1" w:date="2021-04-12T22:31:00Z">
        <w:r w:rsidR="00037D9B">
          <w:rPr>
            <w:b/>
            <w:noProof/>
            <w:sz w:val="24"/>
          </w:rPr>
          <w:t>r0</w:t>
        </w:r>
      </w:ins>
      <w:ins w:id="12" w:author="LTHM0" w:date="2021-04-13T17:18:00Z">
        <w:r w:rsidR="002301D2">
          <w:rPr>
            <w:b/>
            <w:noProof/>
            <w:sz w:val="24"/>
          </w:rPr>
          <w:t>4</w:t>
        </w:r>
      </w:ins>
    </w:p>
    <w:p w14:paraId="1160B8F1" w14:textId="6B824263" w:rsidR="003A1C33" w:rsidRPr="00F76B76" w:rsidRDefault="00DE4A7A" w:rsidP="002301D2">
      <w:pPr>
        <w:pStyle w:val="CRCoverPage"/>
        <w:tabs>
          <w:tab w:val="right" w:pos="9639"/>
        </w:tabs>
        <w:spacing w:after="0"/>
        <w:rPr>
          <w:rFonts w:cs="Arial"/>
          <w:b/>
          <w:bCs/>
          <w:sz w:val="24"/>
          <w:szCs w:val="24"/>
        </w:rPr>
      </w:pPr>
      <w:r w:rsidRPr="006F53BB">
        <w:rPr>
          <w:rFonts w:cs="Arial"/>
          <w:b/>
          <w:bCs/>
          <w:sz w:val="24"/>
        </w:rPr>
        <w:t>Elbonia,</w:t>
      </w:r>
      <w:r w:rsidR="00F474F0">
        <w:rPr>
          <w:rFonts w:cs="Arial"/>
          <w:b/>
          <w:bCs/>
          <w:sz w:val="24"/>
        </w:rPr>
        <w:t xml:space="preserve"> 12 – 16 April</w:t>
      </w:r>
      <w:r w:rsidRPr="006F53BB">
        <w:rPr>
          <w:rFonts w:cs="Arial"/>
          <w:b/>
          <w:bCs/>
          <w:sz w:val="24"/>
        </w:rPr>
        <w:t xml:space="preserve"> , 202</w:t>
      </w:r>
      <w:r w:rsidR="00D81B90">
        <w:rPr>
          <w:rFonts w:cs="Arial"/>
          <w:b/>
          <w:bCs/>
          <w:sz w:val="24"/>
        </w:rPr>
        <w:t>1</w:t>
      </w:r>
      <w:r w:rsidR="003A1C33">
        <w:rPr>
          <w:rFonts w:cs="Arial"/>
          <w:b/>
          <w:bCs/>
        </w:rPr>
        <w:tab/>
      </w:r>
    </w:p>
    <w:p w14:paraId="46A3BF6E" w14:textId="77777777" w:rsidR="003A1C33" w:rsidRPr="008F1B1E" w:rsidRDefault="003A1C33" w:rsidP="003A1C33">
      <w:pPr>
        <w:ind w:left="2127" w:hanging="2127"/>
        <w:rPr>
          <w:rFonts w:ascii="Arial" w:hAnsi="Arial" w:cs="Arial"/>
          <w:b/>
        </w:rPr>
      </w:pPr>
      <w:r>
        <w:rPr>
          <w:rFonts w:ascii="Arial" w:hAnsi="Arial" w:cs="Arial"/>
          <w:b/>
        </w:rPr>
        <w:t>Source:</w:t>
      </w:r>
      <w:r>
        <w:rPr>
          <w:rFonts w:ascii="Arial" w:hAnsi="Arial" w:cs="Arial"/>
          <w:b/>
        </w:rPr>
        <w:tab/>
      </w:r>
      <w:r w:rsidR="004D4418">
        <w:rPr>
          <w:rFonts w:ascii="Arial" w:hAnsi="Arial" w:cs="Arial"/>
          <w:b/>
        </w:rPr>
        <w:t>Huawei, HiSilicon</w:t>
      </w:r>
      <w:r>
        <w:rPr>
          <w:rFonts w:ascii="Arial" w:hAnsi="Arial" w:cs="Arial"/>
          <w:b/>
        </w:rPr>
        <w:t xml:space="preserve"> </w:t>
      </w:r>
    </w:p>
    <w:p w14:paraId="12F3BC8D" w14:textId="77777777" w:rsidR="003A1C33" w:rsidRDefault="003A1C33" w:rsidP="003A1C33">
      <w:pPr>
        <w:ind w:left="2127" w:hanging="2127"/>
        <w:rPr>
          <w:rFonts w:ascii="Arial" w:hAnsi="Arial" w:cs="Arial"/>
          <w:b/>
          <w:bCs/>
        </w:rPr>
      </w:pPr>
      <w:r w:rsidRPr="4E1C2085">
        <w:rPr>
          <w:rFonts w:ascii="Arial" w:hAnsi="Arial" w:cs="Arial"/>
          <w:b/>
          <w:bCs/>
        </w:rPr>
        <w:t>Title:</w:t>
      </w:r>
      <w:r>
        <w:rPr>
          <w:rFonts w:ascii="Arial" w:hAnsi="Arial" w:cs="Arial"/>
          <w:b/>
        </w:rPr>
        <w:tab/>
      </w:r>
      <w:r w:rsidR="00FC14BE">
        <w:rPr>
          <w:rFonts w:ascii="Arial" w:hAnsi="Arial" w:cs="Arial"/>
          <w:b/>
        </w:rPr>
        <w:t xml:space="preserve">Further clarification related to </w:t>
      </w:r>
      <w:r w:rsidR="00727427">
        <w:rPr>
          <w:rFonts w:ascii="Arial" w:hAnsi="Arial" w:cs="Arial"/>
          <w:b/>
          <w:bCs/>
        </w:rPr>
        <w:t xml:space="preserve">EAS </w:t>
      </w:r>
      <w:r w:rsidR="00353FF6">
        <w:rPr>
          <w:rFonts w:ascii="Arial" w:hAnsi="Arial" w:cs="Arial"/>
          <w:b/>
          <w:bCs/>
        </w:rPr>
        <w:t>D</w:t>
      </w:r>
      <w:r w:rsidR="00727427">
        <w:rPr>
          <w:rFonts w:ascii="Arial" w:hAnsi="Arial" w:cs="Arial"/>
          <w:b/>
          <w:bCs/>
        </w:rPr>
        <w:t>iscovery</w:t>
      </w:r>
      <w:r w:rsidR="00FC14BE">
        <w:rPr>
          <w:rFonts w:ascii="Arial" w:hAnsi="Arial" w:cs="Arial"/>
          <w:b/>
          <w:bCs/>
        </w:rPr>
        <w:t xml:space="preserve"> with EASDF</w:t>
      </w:r>
    </w:p>
    <w:p w14:paraId="2B951BAE" w14:textId="77777777" w:rsidR="003A1C33" w:rsidRPr="00660390" w:rsidRDefault="003A1C33" w:rsidP="003A1C33">
      <w:pPr>
        <w:ind w:left="2127" w:hanging="2127"/>
        <w:rPr>
          <w:rFonts w:ascii="Arial" w:hAnsi="Arial" w:cs="Arial"/>
          <w:b/>
        </w:rPr>
      </w:pPr>
      <w:r w:rsidRPr="00660390">
        <w:rPr>
          <w:rFonts w:ascii="Arial" w:hAnsi="Arial" w:cs="Arial"/>
          <w:b/>
        </w:rPr>
        <w:t>Document for:</w:t>
      </w:r>
      <w:r>
        <w:rPr>
          <w:rFonts w:ascii="Arial" w:hAnsi="Arial" w:cs="Arial"/>
          <w:b/>
        </w:rPr>
        <w:tab/>
        <w:t>Agreement</w:t>
      </w:r>
    </w:p>
    <w:p w14:paraId="1253AD5E" w14:textId="77777777" w:rsidR="003A1C33" w:rsidRPr="009E6DD9" w:rsidRDefault="003A1C33" w:rsidP="003A1C33">
      <w:pPr>
        <w:ind w:left="2127" w:hanging="2127"/>
        <w:rPr>
          <w:rFonts w:ascii="Arial" w:hAnsi="Arial" w:cs="Arial"/>
          <w:b/>
        </w:rPr>
      </w:pPr>
      <w:r w:rsidRPr="009E6DD9">
        <w:rPr>
          <w:rFonts w:ascii="Arial" w:hAnsi="Arial" w:cs="Arial"/>
          <w:b/>
        </w:rPr>
        <w:t>Agenda Item:</w:t>
      </w:r>
      <w:r w:rsidRPr="00373763">
        <w:rPr>
          <w:rFonts w:ascii="Arial" w:hAnsi="Arial" w:cs="Arial"/>
          <w:b/>
          <w:bCs/>
        </w:rPr>
        <w:t xml:space="preserve"> </w:t>
      </w:r>
      <w:r>
        <w:rPr>
          <w:rFonts w:ascii="Arial" w:hAnsi="Arial" w:cs="Arial"/>
          <w:b/>
        </w:rPr>
        <w:tab/>
      </w:r>
      <w:r w:rsidR="008478F9">
        <w:rPr>
          <w:rFonts w:ascii="Arial" w:hAnsi="Arial" w:cs="Arial"/>
          <w:b/>
        </w:rPr>
        <w:t>8.</w:t>
      </w:r>
      <w:r w:rsidR="00727427">
        <w:rPr>
          <w:rFonts w:ascii="Arial" w:hAnsi="Arial" w:cs="Arial"/>
          <w:b/>
        </w:rPr>
        <w:t>3</w:t>
      </w:r>
    </w:p>
    <w:p w14:paraId="2F2EA9BE" w14:textId="64D4B196" w:rsidR="003A1C33" w:rsidRPr="00660390" w:rsidRDefault="003A1C33" w:rsidP="003A1C33">
      <w:pPr>
        <w:ind w:left="2127" w:hanging="2127"/>
        <w:rPr>
          <w:rFonts w:ascii="Arial" w:hAnsi="Arial" w:cs="Arial"/>
          <w:b/>
        </w:rPr>
      </w:pPr>
      <w:r w:rsidRPr="00660390">
        <w:rPr>
          <w:rFonts w:ascii="Arial" w:hAnsi="Arial" w:cs="Arial"/>
          <w:b/>
        </w:rPr>
        <w:t>Work Item / Release:</w:t>
      </w:r>
      <w:r>
        <w:rPr>
          <w:rFonts w:ascii="Arial" w:hAnsi="Arial" w:cs="Arial"/>
          <w:b/>
        </w:rPr>
        <w:tab/>
      </w:r>
      <w:r w:rsidR="002041D9" w:rsidRPr="002041D9">
        <w:rPr>
          <w:rFonts w:ascii="Arial" w:hAnsi="Arial" w:cs="Arial"/>
          <w:b/>
        </w:rPr>
        <w:t xml:space="preserve">eEDGE_5GC </w:t>
      </w:r>
      <w:r>
        <w:rPr>
          <w:rFonts w:ascii="Arial" w:hAnsi="Arial" w:cs="Arial"/>
          <w:b/>
        </w:rPr>
        <w:t>/Rel-17</w:t>
      </w:r>
    </w:p>
    <w:p w14:paraId="2C32B983" w14:textId="77777777" w:rsidR="003A1C33" w:rsidRPr="00660390" w:rsidRDefault="003A1C33" w:rsidP="003A1C33">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r w:rsidR="00F474F0">
        <w:rPr>
          <w:rFonts w:ascii="Arial" w:hAnsi="Arial" w:cs="Arial"/>
          <w:i/>
        </w:rPr>
        <w:t>This contribution resolves editor’s notes in</w:t>
      </w:r>
      <w:r w:rsidR="00353FF6">
        <w:rPr>
          <w:rFonts w:ascii="Arial" w:hAnsi="Arial" w:cs="Arial"/>
          <w:i/>
          <w:lang w:eastAsia="zh-CN"/>
        </w:rPr>
        <w:t xml:space="preserve"> EAS discovery </w:t>
      </w:r>
      <w:r w:rsidR="00353FF6" w:rsidRPr="00353FF6">
        <w:rPr>
          <w:rFonts w:ascii="Arial" w:hAnsi="Arial" w:cs="Arial"/>
          <w:i/>
          <w:lang w:eastAsia="zh-CN"/>
        </w:rPr>
        <w:t>over Session Breakout connectivity model</w:t>
      </w:r>
      <w:r w:rsidR="004D4418">
        <w:rPr>
          <w:rFonts w:ascii="Arial" w:hAnsi="Arial" w:cs="Arial"/>
          <w:i/>
          <w:lang w:eastAsia="zh-CN"/>
        </w:rPr>
        <w:t>.</w:t>
      </w:r>
      <w:r w:rsidR="0048706F">
        <w:rPr>
          <w:rFonts w:ascii="Arial" w:hAnsi="Arial" w:cs="Arial"/>
          <w:i/>
          <w:lang w:eastAsia="zh-CN"/>
        </w:rPr>
        <w:t xml:space="preserve"> </w:t>
      </w:r>
    </w:p>
    <w:p w14:paraId="3103A81D" w14:textId="77777777" w:rsidR="00D81B90" w:rsidRDefault="00D81B90" w:rsidP="00D81B90">
      <w:pPr>
        <w:pStyle w:val="Heading1"/>
        <w:numPr>
          <w:ilvl w:val="0"/>
          <w:numId w:val="41"/>
        </w:numPr>
      </w:pPr>
      <w:bookmarkStart w:id="13" w:name="_Toc50468387"/>
      <w:bookmarkStart w:id="14" w:name="_Toc50468657"/>
      <w:bookmarkStart w:id="15" w:name="_Toc50468928"/>
      <w:bookmarkStart w:id="16" w:name="_Toc50630903"/>
      <w:bookmarkStart w:id="17" w:name="_Toc50631405"/>
      <w:bookmarkStart w:id="18" w:name="_Toc50467043"/>
      <w:bookmarkEnd w:id="1"/>
      <w:bookmarkEnd w:id="2"/>
      <w:bookmarkEnd w:id="3"/>
      <w:bookmarkEnd w:id="4"/>
      <w:bookmarkEnd w:id="5"/>
      <w:bookmarkEnd w:id="6"/>
      <w:bookmarkEnd w:id="7"/>
      <w:bookmarkEnd w:id="8"/>
      <w:bookmarkEnd w:id="9"/>
      <w:bookmarkEnd w:id="10"/>
      <w:r>
        <w:t>Discussion</w:t>
      </w:r>
    </w:p>
    <w:p w14:paraId="74552BFC" w14:textId="77777777" w:rsidR="00B76739" w:rsidRPr="00B76739" w:rsidRDefault="00B76739" w:rsidP="00544C97">
      <w:pPr>
        <w:rPr>
          <w:b/>
          <w:u w:val="single"/>
          <w:lang w:eastAsia="zh-CN"/>
        </w:rPr>
      </w:pPr>
      <w:r w:rsidRPr="00B76739">
        <w:rPr>
          <w:b/>
          <w:u w:val="single"/>
          <w:lang w:eastAsia="zh-CN"/>
        </w:rPr>
        <w:t>Resolving FFSs</w:t>
      </w:r>
    </w:p>
    <w:p w14:paraId="02855F62" w14:textId="77777777" w:rsidR="00544C97" w:rsidRDefault="00750213" w:rsidP="00544C97">
      <w:r w:rsidRPr="00750213">
        <w:rPr>
          <w:rFonts w:hint="eastAsia"/>
        </w:rPr>
        <w:t>I</w:t>
      </w:r>
      <w:r w:rsidRPr="00750213">
        <w:t xml:space="preserve">n the </w:t>
      </w:r>
      <w:r>
        <w:t>EAS discovery procedure with EASDF, there are the following FFSs:</w:t>
      </w:r>
    </w:p>
    <w:p w14:paraId="51A8D764" w14:textId="77777777" w:rsidR="00750213" w:rsidRDefault="00750213" w:rsidP="00750213">
      <w:pPr>
        <w:pStyle w:val="EditorsNote"/>
      </w:pPr>
      <w:r>
        <w:t>Editor's note:</w:t>
      </w:r>
      <w:r>
        <w:tab/>
        <w:t>It is FFS whether it is aligned with the usage of notification in SBI. This behaviour looks like SMF is requesting a message DNS handling rule (i.e. where to forward the DNS message or whether to include ECS option, what to include ECS option.). Normally, the Notification message is just sending ack or nack. The NF service model should be re-visited.</w:t>
      </w:r>
    </w:p>
    <w:p w14:paraId="555BF849" w14:textId="77777777" w:rsidR="00750213" w:rsidRDefault="00750213" w:rsidP="00750213">
      <w:pPr>
        <w:pStyle w:val="EditorsNote"/>
      </w:pPr>
      <w:r>
        <w:t>Editor's note:</w:t>
      </w:r>
      <w:r>
        <w:tab/>
        <w:t>it is FFS whether DNS message handling rule can be transferred in Notify Response message. Otherwise, SMF needs to invoke additional NF service similar to the step 6.</w:t>
      </w:r>
    </w:p>
    <w:p w14:paraId="4450FB03" w14:textId="77777777" w:rsidR="00B76739" w:rsidRDefault="00B76739" w:rsidP="00B76739">
      <w:pPr>
        <w:rPr>
          <w:lang w:eastAsia="zh-CN"/>
        </w:rPr>
      </w:pPr>
      <w:r>
        <w:rPr>
          <w:rFonts w:hint="eastAsia"/>
          <w:lang w:eastAsia="zh-CN"/>
        </w:rPr>
        <w:t>F</w:t>
      </w:r>
      <w:r>
        <w:rPr>
          <w:lang w:eastAsia="zh-CN"/>
        </w:rPr>
        <w:t>or these 2 FFSs, it is true that most notification responses do not carry any information</w:t>
      </w:r>
      <w:r w:rsidR="00116722">
        <w:rPr>
          <w:lang w:eastAsia="zh-CN"/>
        </w:rPr>
        <w:t>, though</w:t>
      </w:r>
      <w:r>
        <w:rPr>
          <w:lang w:eastAsia="zh-CN"/>
        </w:rPr>
        <w:t xml:space="preserve"> there are exceptions</w:t>
      </w:r>
      <w:r w:rsidR="00116722">
        <w:rPr>
          <w:lang w:eastAsia="zh-CN"/>
        </w:rPr>
        <w:t>.</w:t>
      </w:r>
      <w:r w:rsidR="00A57D26">
        <w:rPr>
          <w:lang w:eastAsia="zh-CN"/>
        </w:rPr>
        <w:t xml:space="preserve"> We are open on this issue. Here i</w:t>
      </w:r>
      <w:r w:rsidR="00116722">
        <w:rPr>
          <w:lang w:eastAsia="zh-CN"/>
        </w:rPr>
        <w:t>t is proposed to use a different message to provide ECS option/local DNS server address to EASDF.</w:t>
      </w:r>
      <w:r>
        <w:rPr>
          <w:lang w:eastAsia="zh-CN"/>
        </w:rPr>
        <w:t xml:space="preserve"> </w:t>
      </w:r>
    </w:p>
    <w:p w14:paraId="71BA6A8B" w14:textId="77777777" w:rsidR="00B76739" w:rsidRPr="00B76739" w:rsidRDefault="00B76739" w:rsidP="00B76739">
      <w:pPr>
        <w:rPr>
          <w:b/>
          <w:lang w:eastAsia="zh-CN"/>
        </w:rPr>
      </w:pPr>
      <w:r w:rsidRPr="00B76739">
        <w:rPr>
          <w:rFonts w:hint="eastAsia"/>
          <w:b/>
          <w:lang w:eastAsia="zh-CN"/>
        </w:rPr>
        <w:t>P</w:t>
      </w:r>
      <w:r w:rsidR="00116722">
        <w:rPr>
          <w:b/>
          <w:lang w:eastAsia="zh-CN"/>
        </w:rPr>
        <w:t xml:space="preserve">roposal 1: it is proposed not to </w:t>
      </w:r>
      <w:r w:rsidRPr="00B76739">
        <w:rPr>
          <w:b/>
          <w:lang w:eastAsia="zh-CN"/>
        </w:rPr>
        <w:t>carry the ECS option/local DNS server address in the response message</w:t>
      </w:r>
      <w:r w:rsidR="00F04A6C">
        <w:rPr>
          <w:b/>
          <w:lang w:eastAsia="zh-CN"/>
        </w:rPr>
        <w:t>. I</w:t>
      </w:r>
      <w:r w:rsidR="00116722">
        <w:rPr>
          <w:b/>
          <w:lang w:eastAsia="zh-CN"/>
        </w:rPr>
        <w:t>nstead, the SMF invokes update to provide the ECS option/local DNS server address</w:t>
      </w:r>
      <w:r w:rsidRPr="00B76739">
        <w:rPr>
          <w:b/>
          <w:lang w:eastAsia="zh-CN"/>
        </w:rPr>
        <w:t xml:space="preserve">. </w:t>
      </w:r>
    </w:p>
    <w:p w14:paraId="17964924" w14:textId="77777777" w:rsidR="00B76739" w:rsidRDefault="00B76739" w:rsidP="00B76739">
      <w:pPr>
        <w:rPr>
          <w:b/>
          <w:u w:val="single"/>
          <w:lang w:eastAsia="zh-CN"/>
        </w:rPr>
      </w:pPr>
    </w:p>
    <w:p w14:paraId="7B809A41" w14:textId="77777777" w:rsidR="00B76739" w:rsidRPr="00B76739" w:rsidRDefault="00B76739" w:rsidP="00B76739">
      <w:pPr>
        <w:rPr>
          <w:b/>
          <w:u w:val="single"/>
          <w:lang w:eastAsia="zh-CN"/>
        </w:rPr>
      </w:pPr>
      <w:r>
        <w:rPr>
          <w:b/>
          <w:u w:val="single"/>
          <w:lang w:eastAsia="zh-CN"/>
        </w:rPr>
        <w:t>DNS</w:t>
      </w:r>
      <w:r w:rsidR="00C14C4C">
        <w:rPr>
          <w:b/>
          <w:u w:val="single"/>
          <w:lang w:eastAsia="zh-CN"/>
        </w:rPr>
        <w:t xml:space="preserve"> message</w:t>
      </w:r>
      <w:r>
        <w:rPr>
          <w:b/>
          <w:u w:val="single"/>
          <w:lang w:eastAsia="zh-CN"/>
        </w:rPr>
        <w:t xml:space="preserve"> handling rule</w:t>
      </w:r>
    </w:p>
    <w:p w14:paraId="0FAAA7F4" w14:textId="77777777" w:rsidR="00F04A6C" w:rsidRDefault="00F04A6C" w:rsidP="00F04A6C">
      <w:pPr>
        <w:rPr>
          <w:lang w:eastAsia="zh-CN"/>
        </w:rPr>
      </w:pPr>
      <w:r>
        <w:rPr>
          <w:rFonts w:hint="eastAsia"/>
          <w:lang w:eastAsia="zh-CN"/>
        </w:rPr>
        <w:t xml:space="preserve">Different rule are used to </w:t>
      </w:r>
      <w:r>
        <w:rPr>
          <w:lang w:eastAsia="zh-CN"/>
        </w:rPr>
        <w:t xml:space="preserve">describe how to handle the DNS message, e.g. </w:t>
      </w:r>
      <w:r w:rsidRPr="00F04A6C">
        <w:rPr>
          <w:lang w:eastAsia="zh-CN"/>
        </w:rPr>
        <w:t>DNS message forwarding rule</w:t>
      </w:r>
      <w:r>
        <w:rPr>
          <w:lang w:eastAsia="zh-CN"/>
        </w:rPr>
        <w:t xml:space="preserve"> or</w:t>
      </w:r>
      <w:r w:rsidRPr="00F04A6C">
        <w:rPr>
          <w:lang w:eastAsia="zh-CN"/>
        </w:rPr>
        <w:t xml:space="preserve"> DNS message reporting rule</w:t>
      </w:r>
      <w:r>
        <w:rPr>
          <w:lang w:eastAsia="zh-CN"/>
        </w:rPr>
        <w:t xml:space="preserve">, it is proposed to unify the rule for DNS message handling as the DNS message handling rule. Then the </w:t>
      </w:r>
      <w:r w:rsidR="00C14C4C">
        <w:rPr>
          <w:lang w:eastAsia="zh-CN"/>
        </w:rPr>
        <w:t xml:space="preserve">details of the DNS message handling rule is </w:t>
      </w:r>
      <w:r w:rsidR="00906DAD">
        <w:rPr>
          <w:lang w:eastAsia="zh-CN"/>
        </w:rPr>
        <w:t>un</w:t>
      </w:r>
      <w:r w:rsidR="00C14C4C">
        <w:rPr>
          <w:lang w:eastAsia="zh-CN"/>
        </w:rPr>
        <w:t xml:space="preserve">clear. </w:t>
      </w:r>
    </w:p>
    <w:p w14:paraId="20F9E454" w14:textId="77777777" w:rsidR="00B76739" w:rsidRDefault="00F04A6C" w:rsidP="00F04A6C">
      <w:pPr>
        <w:rPr>
          <w:lang w:eastAsia="zh-CN"/>
        </w:rPr>
      </w:pPr>
      <w:r>
        <w:rPr>
          <w:lang w:eastAsia="zh-CN"/>
        </w:rPr>
        <w:t xml:space="preserve">It </w:t>
      </w:r>
      <w:r w:rsidR="00C14C4C">
        <w:rPr>
          <w:lang w:eastAsia="zh-CN"/>
        </w:rPr>
        <w:t>is proposed to further clarif</w:t>
      </w:r>
      <w:r>
        <w:rPr>
          <w:lang w:eastAsia="zh-CN"/>
        </w:rPr>
        <w:t xml:space="preserve">y </w:t>
      </w:r>
      <w:r w:rsidR="00C14C4C">
        <w:rPr>
          <w:lang w:eastAsia="zh-CN"/>
        </w:rPr>
        <w:t>what is DNS message handling rule:</w:t>
      </w:r>
    </w:p>
    <w:p w14:paraId="2DB93632" w14:textId="77777777" w:rsidR="00C14C4C" w:rsidRDefault="0028220A" w:rsidP="00544C97">
      <w:pPr>
        <w:rPr>
          <w:lang w:eastAsia="zh-CN"/>
        </w:rPr>
      </w:pPr>
      <w:r>
        <w:rPr>
          <w:lang w:eastAsia="zh-CN"/>
        </w:rPr>
        <w:t>The</w:t>
      </w:r>
      <w:r w:rsidR="00C14C4C">
        <w:rPr>
          <w:lang w:eastAsia="zh-CN"/>
        </w:rPr>
        <w:t xml:space="preserve"> DNS message handling rule</w:t>
      </w:r>
      <w:r>
        <w:rPr>
          <w:lang w:eastAsia="zh-CN"/>
        </w:rPr>
        <w:t xml:space="preserve"> includes</w:t>
      </w:r>
      <w:r w:rsidR="00B80257">
        <w:rPr>
          <w:lang w:eastAsia="zh-CN"/>
        </w:rPr>
        <w:t xml:space="preserve"> information used for DNS message detection</w:t>
      </w:r>
      <w:r w:rsidR="00116722">
        <w:rPr>
          <w:lang w:eastAsia="zh-CN"/>
        </w:rPr>
        <w:t xml:space="preserve"> and associated action(s)</w:t>
      </w:r>
      <w:r>
        <w:rPr>
          <w:lang w:eastAsia="zh-CN"/>
        </w:rPr>
        <w:t>. The</w:t>
      </w:r>
      <w:r w:rsidR="00B80257" w:rsidRPr="00B80257">
        <w:rPr>
          <w:lang w:eastAsia="zh-CN"/>
        </w:rPr>
        <w:t xml:space="preserve"> </w:t>
      </w:r>
      <w:r w:rsidR="00B80257">
        <w:rPr>
          <w:lang w:eastAsia="zh-CN"/>
        </w:rPr>
        <w:t xml:space="preserve">information used for DNS message detection includes a </w:t>
      </w:r>
      <w:r>
        <w:rPr>
          <w:lang w:eastAsia="zh-CN"/>
        </w:rPr>
        <w:t xml:space="preserve">DNS message detection </w:t>
      </w:r>
      <w:r w:rsidR="00B80257">
        <w:rPr>
          <w:lang w:eastAsia="zh-CN"/>
        </w:rPr>
        <w:t>template</w:t>
      </w:r>
      <w:r>
        <w:rPr>
          <w:lang w:eastAsia="zh-CN"/>
        </w:rPr>
        <w:t xml:space="preserve"> </w:t>
      </w:r>
      <w:r w:rsidR="00B80257">
        <w:rPr>
          <w:lang w:eastAsia="zh-CN"/>
        </w:rPr>
        <w:t>which are a list of parameters</w:t>
      </w:r>
      <w:r>
        <w:rPr>
          <w:lang w:eastAsia="zh-CN"/>
        </w:rPr>
        <w:t xml:space="preserve"> used by the EASNF to detect DNS messages, and </w:t>
      </w:r>
      <w:r w:rsidR="00B80257">
        <w:rPr>
          <w:lang w:eastAsia="zh-CN"/>
        </w:rPr>
        <w:t xml:space="preserve">the associated </w:t>
      </w:r>
      <w:r>
        <w:rPr>
          <w:lang w:eastAsia="zh-CN"/>
        </w:rPr>
        <w:t>action</w:t>
      </w:r>
      <w:r w:rsidR="00B80257">
        <w:rPr>
          <w:lang w:eastAsia="zh-CN"/>
        </w:rPr>
        <w:t>(s)</w:t>
      </w:r>
      <w:r>
        <w:rPr>
          <w:lang w:eastAsia="zh-CN"/>
        </w:rPr>
        <w:t xml:space="preserve"> tell the EASNF how to handle the DNS message when </w:t>
      </w:r>
      <w:r w:rsidR="00B80257">
        <w:rPr>
          <w:lang w:eastAsia="zh-CN"/>
        </w:rPr>
        <w:t>the DNS message matches with the DNS message detection template</w:t>
      </w:r>
      <w:r>
        <w:rPr>
          <w:lang w:eastAsia="zh-CN"/>
        </w:rPr>
        <w:t>.</w:t>
      </w:r>
    </w:p>
    <w:p w14:paraId="02A512A9" w14:textId="77777777" w:rsidR="00AC11B4" w:rsidRDefault="00AC11B4" w:rsidP="00E61D89">
      <w:pPr>
        <w:pStyle w:val="Heading1"/>
        <w:numPr>
          <w:ilvl w:val="0"/>
          <w:numId w:val="41"/>
        </w:numPr>
      </w:pPr>
      <w:r>
        <w:t>Proposal</w:t>
      </w:r>
    </w:p>
    <w:p w14:paraId="11C98AF4" w14:textId="77777777" w:rsidR="00E61D89" w:rsidRDefault="00E61D89" w:rsidP="00E61D89">
      <w:pPr>
        <w:rPr>
          <w:lang w:eastAsia="zh-CN"/>
        </w:rPr>
      </w:pPr>
      <w:r>
        <w:rPr>
          <w:rFonts w:hint="eastAsia"/>
          <w:lang w:eastAsia="zh-CN"/>
        </w:rPr>
        <w:t>I</w:t>
      </w:r>
      <w:r>
        <w:rPr>
          <w:lang w:eastAsia="zh-CN"/>
        </w:rPr>
        <w:t>t is proposed to update solution #43 as following in TS 23.</w:t>
      </w:r>
      <w:r w:rsidR="00750213">
        <w:rPr>
          <w:lang w:eastAsia="zh-CN"/>
        </w:rPr>
        <w:t>458</w:t>
      </w:r>
      <w:r>
        <w:rPr>
          <w:lang w:eastAsia="zh-CN"/>
        </w:rPr>
        <w:t>:</w:t>
      </w:r>
    </w:p>
    <w:p w14:paraId="7BE476E6" w14:textId="77777777" w:rsidR="007531F6" w:rsidRPr="00E61D89" w:rsidRDefault="007531F6" w:rsidP="00E61D89">
      <w:pPr>
        <w:rPr>
          <w:lang w:eastAsia="zh-CN"/>
        </w:rPr>
      </w:pPr>
    </w:p>
    <w:p w14:paraId="06B2589C" w14:textId="77777777" w:rsidR="00894634" w:rsidRDefault="00894634" w:rsidP="00502036">
      <w:pPr>
        <w:rPr>
          <w:rFonts w:ascii="Arial" w:hAnsi="Arial" w:cs="Arial"/>
          <w:color w:val="FF0000"/>
          <w:sz w:val="32"/>
          <w:szCs w:val="32"/>
          <w:lang w:eastAsia="zh-CN"/>
        </w:rPr>
      </w:pPr>
      <w:r w:rsidRPr="00502036">
        <w:rPr>
          <w:rFonts w:ascii="Arial" w:hAnsi="Arial" w:cs="Arial"/>
          <w:color w:val="FF0000"/>
          <w:sz w:val="32"/>
          <w:szCs w:val="32"/>
          <w:lang w:eastAsia="zh-CN"/>
        </w:rPr>
        <w:t>***********</w:t>
      </w:r>
      <w:r w:rsidR="00706BC6" w:rsidRPr="00502036">
        <w:rPr>
          <w:rFonts w:ascii="Arial" w:hAnsi="Arial" w:cs="Arial"/>
          <w:color w:val="FF0000"/>
          <w:sz w:val="32"/>
          <w:szCs w:val="32"/>
          <w:lang w:eastAsia="zh-CN"/>
        </w:rPr>
        <w:t>*************</w:t>
      </w:r>
      <w:r w:rsidRPr="00502036">
        <w:rPr>
          <w:rFonts w:ascii="Arial" w:hAnsi="Arial" w:cs="Arial"/>
          <w:color w:val="FF0000"/>
          <w:sz w:val="32"/>
          <w:szCs w:val="32"/>
          <w:lang w:eastAsia="zh-CN"/>
        </w:rPr>
        <w:t xml:space="preserve">**** </w:t>
      </w:r>
      <w:r w:rsidR="00F53036">
        <w:rPr>
          <w:rFonts w:ascii="Arial" w:hAnsi="Arial" w:cs="Arial"/>
          <w:color w:val="FF0000"/>
          <w:sz w:val="32"/>
          <w:szCs w:val="32"/>
          <w:lang w:eastAsia="zh-CN"/>
        </w:rPr>
        <w:t>1</w:t>
      </w:r>
      <w:r w:rsidR="00F53036" w:rsidRPr="00F53036">
        <w:rPr>
          <w:rFonts w:ascii="Arial" w:hAnsi="Arial" w:cs="Arial"/>
          <w:color w:val="FF0000"/>
          <w:sz w:val="32"/>
          <w:szCs w:val="32"/>
          <w:vertAlign w:val="superscript"/>
          <w:lang w:eastAsia="zh-CN"/>
        </w:rPr>
        <w:t>st</w:t>
      </w:r>
      <w:r w:rsidRPr="00502036">
        <w:rPr>
          <w:rFonts w:ascii="Arial" w:hAnsi="Arial" w:cs="Arial"/>
          <w:color w:val="FF0000"/>
          <w:sz w:val="32"/>
          <w:szCs w:val="32"/>
          <w:lang w:eastAsia="zh-CN"/>
        </w:rPr>
        <w:t xml:space="preserve"> Change *******</w:t>
      </w:r>
      <w:r w:rsidR="00706BC6" w:rsidRPr="00502036">
        <w:rPr>
          <w:rFonts w:ascii="Arial" w:hAnsi="Arial" w:cs="Arial"/>
          <w:color w:val="FF0000"/>
          <w:sz w:val="32"/>
          <w:szCs w:val="32"/>
          <w:lang w:eastAsia="zh-CN"/>
        </w:rPr>
        <w:t>**************</w:t>
      </w:r>
      <w:r w:rsidRPr="00502036">
        <w:rPr>
          <w:rFonts w:ascii="Arial" w:hAnsi="Arial" w:cs="Arial"/>
          <w:color w:val="FF0000"/>
          <w:sz w:val="32"/>
          <w:szCs w:val="32"/>
          <w:lang w:eastAsia="zh-CN"/>
        </w:rPr>
        <w:t>******</w:t>
      </w:r>
    </w:p>
    <w:p w14:paraId="02FE0050" w14:textId="77777777" w:rsidR="00750213" w:rsidRDefault="00750213" w:rsidP="00750213">
      <w:pPr>
        <w:pStyle w:val="Heading5"/>
      </w:pPr>
      <w:bookmarkStart w:id="19" w:name="_Toc66367646"/>
      <w:bookmarkStart w:id="20" w:name="_Toc66367709"/>
      <w:bookmarkStart w:id="21" w:name="_Toc66711843"/>
      <w:r>
        <w:t>6.2.3.2.2</w:t>
      </w:r>
      <w:r>
        <w:tab/>
        <w:t>EAS Discovery Procedure with EASDF</w:t>
      </w:r>
      <w:bookmarkEnd w:id="19"/>
      <w:bookmarkEnd w:id="20"/>
      <w:bookmarkEnd w:id="21"/>
    </w:p>
    <w:p w14:paraId="655EB3E8" w14:textId="77777777" w:rsidR="00750213" w:rsidRPr="00645E85" w:rsidRDefault="00750213" w:rsidP="00750213">
      <w:pPr>
        <w:rPr>
          <w:b/>
        </w:rPr>
      </w:pPr>
      <w:r w:rsidRPr="00645E85">
        <w:rPr>
          <w:b/>
        </w:rPr>
        <w:t>For the case that the UE DNS Query is to be handled by EASDF, the following applies.</w:t>
      </w:r>
    </w:p>
    <w:p w14:paraId="7D28C9FC" w14:textId="4B0CC1AC" w:rsidR="0043339F" w:rsidRDefault="00750213" w:rsidP="0043339F">
      <w:pPr>
        <w:pStyle w:val="B1"/>
        <w:rPr>
          <w:ins w:id="22" w:author="作者"/>
        </w:rPr>
      </w:pPr>
      <w:r>
        <w:lastRenderedPageBreak/>
        <w:t>-</w:t>
      </w:r>
      <w:r>
        <w:tab/>
        <w:t xml:space="preserve">During the PDU Session establishment procedure, the SMF selects an EASDF and provides its address to the UE as the DNS Server to be used for the PDU Session. The UE sends DNS Query to the EASDF. The SMF may configure the EASDF with DNS message handling rules to forward DNS messages of the UE </w:t>
      </w:r>
      <w:ins w:id="23" w:author="LTHBM2" w:date="2021-03-27T12:09:00Z">
        <w:r w:rsidR="00C76264">
          <w:t>to a relevant DNS server</w:t>
        </w:r>
      </w:ins>
      <w:r w:rsidR="00C76264">
        <w:t xml:space="preserve"> </w:t>
      </w:r>
      <w:r>
        <w:t xml:space="preserve">and/or report when detecting DNS messages. </w:t>
      </w:r>
      <w:del w:id="24" w:author="作者">
        <w:r w:rsidDel="004444C1">
          <w:delText>The DNS message reporting rule may include DNS message type (i.e. DNS Query or DNS Response), IP address range(s) or FQDN range(s) in DNS Answer field or FQDN range(s) in DNS Query field.</w:delText>
        </w:r>
      </w:del>
      <w:ins w:id="25" w:author="作者">
        <w:r w:rsidR="004444C1" w:rsidRPr="004444C1">
          <w:t xml:space="preserve"> </w:t>
        </w:r>
        <w:r w:rsidR="004444C1">
          <w:t xml:space="preserve">The DNS message handling rule </w:t>
        </w:r>
        <w:r w:rsidR="007531F6" w:rsidRPr="007531F6">
          <w:t>includes information used for DNS message detection and associated action(s).</w:t>
        </w:r>
        <w:r w:rsidR="007531F6">
          <w:t xml:space="preserve"> It </w:t>
        </w:r>
        <w:r w:rsidR="004444C1">
          <w:t>is defined as following:</w:t>
        </w:r>
      </w:ins>
    </w:p>
    <w:p w14:paraId="20D9BF4F" w14:textId="77777777" w:rsidR="006A5093" w:rsidRDefault="006A5093" w:rsidP="007531F6">
      <w:pPr>
        <w:pStyle w:val="B1"/>
        <w:ind w:firstLine="0"/>
        <w:rPr>
          <w:ins w:id="26" w:author="作者"/>
          <w:lang w:eastAsia="zh-CN"/>
        </w:rPr>
      </w:pPr>
      <w:ins w:id="27" w:author="作者">
        <w:r>
          <w:rPr>
            <w:rFonts w:hint="eastAsia"/>
            <w:lang w:eastAsia="zh-CN"/>
          </w:rPr>
          <w:t>-</w:t>
        </w:r>
        <w:r>
          <w:rPr>
            <w:lang w:eastAsia="zh-CN"/>
          </w:rPr>
          <w:tab/>
          <w:t>Precedence of the DNS message handling rule</w:t>
        </w:r>
      </w:ins>
    </w:p>
    <w:p w14:paraId="2AA3AD46" w14:textId="25DEE287" w:rsidR="004444C1" w:rsidRDefault="004444C1" w:rsidP="003E1F54">
      <w:pPr>
        <w:pStyle w:val="B1"/>
        <w:rPr>
          <w:ins w:id="28" w:author="作者"/>
          <w:lang w:eastAsia="zh-CN"/>
        </w:rPr>
      </w:pPr>
      <w:r>
        <w:rPr>
          <w:lang w:eastAsia="zh-CN"/>
        </w:rPr>
        <w:tab/>
      </w:r>
      <w:ins w:id="29" w:author="作者">
        <w:r>
          <w:rPr>
            <w:rFonts w:hint="eastAsia"/>
            <w:lang w:eastAsia="zh-CN"/>
          </w:rPr>
          <w:t>-</w:t>
        </w:r>
        <w:r>
          <w:rPr>
            <w:lang w:eastAsia="zh-CN"/>
          </w:rPr>
          <w:tab/>
        </w:r>
        <w:bookmarkStart w:id="30" w:name="_Hlk69226999"/>
        <w:r>
          <w:rPr>
            <w:lang w:eastAsia="zh-CN"/>
          </w:rPr>
          <w:t xml:space="preserve">DNS message detection template </w:t>
        </w:r>
        <w:bookmarkEnd w:id="30"/>
        <w:r>
          <w:rPr>
            <w:lang w:eastAsia="zh-CN"/>
          </w:rPr>
          <w:t xml:space="preserve">(includes at least one of the following): </w:t>
        </w:r>
      </w:ins>
    </w:p>
    <w:p w14:paraId="643B17B1" w14:textId="414FFBF6" w:rsidR="007531F6" w:rsidRDefault="004444C1" w:rsidP="0095525F">
      <w:pPr>
        <w:ind w:left="568" w:firstLine="284"/>
        <w:rPr>
          <w:ins w:id="31" w:author="作者"/>
          <w:lang w:eastAsia="zh-CN"/>
        </w:rPr>
      </w:pPr>
      <w:ins w:id="32" w:author="作者">
        <w:r>
          <w:rPr>
            <w:lang w:eastAsia="zh-CN"/>
          </w:rPr>
          <w:t>-</w:t>
        </w:r>
        <w:r>
          <w:rPr>
            <w:lang w:eastAsia="zh-CN"/>
          </w:rPr>
          <w:tab/>
        </w:r>
        <w:r w:rsidR="007531F6">
          <w:rPr>
            <w:lang w:eastAsia="zh-CN"/>
          </w:rPr>
          <w:t>DNS message type = DNS Query or DNS Response</w:t>
        </w:r>
      </w:ins>
    </w:p>
    <w:p w14:paraId="4A08C328" w14:textId="06C7ACE3" w:rsidR="004444C1" w:rsidRDefault="007531F6" w:rsidP="0095525F">
      <w:pPr>
        <w:ind w:left="568" w:firstLine="284"/>
        <w:rPr>
          <w:ins w:id="33" w:author="作者"/>
          <w:lang w:eastAsia="zh-CN"/>
        </w:rPr>
      </w:pPr>
      <w:ins w:id="34" w:author="作者">
        <w:r>
          <w:rPr>
            <w:lang w:eastAsia="zh-CN"/>
          </w:rPr>
          <w:t>-</w:t>
        </w:r>
        <w:r>
          <w:rPr>
            <w:lang w:eastAsia="zh-CN"/>
          </w:rPr>
          <w:tab/>
        </w:r>
        <w:bookmarkStart w:id="35" w:name="_Hlk69227080"/>
        <w:r w:rsidR="00B11237" w:rsidRPr="00C8152F">
          <w:rPr>
            <w:lang w:eastAsia="zh-CN"/>
          </w:rPr>
          <w:t>If</w:t>
        </w:r>
        <w:r w:rsidR="00B11237">
          <w:rPr>
            <w:lang w:eastAsia="zh-CN"/>
          </w:rPr>
          <w:t xml:space="preserve"> </w:t>
        </w:r>
        <w:r w:rsidR="004444C1">
          <w:rPr>
            <w:lang w:eastAsia="zh-CN"/>
          </w:rPr>
          <w:t>DNS message type = DNS Query</w:t>
        </w:r>
        <w:bookmarkEnd w:id="35"/>
      </w:ins>
    </w:p>
    <w:p w14:paraId="4D33B7E9" w14:textId="2C7A0BD3" w:rsidR="004444C1" w:rsidRDefault="004444C1" w:rsidP="0095525F">
      <w:pPr>
        <w:ind w:left="852" w:firstLine="284"/>
        <w:rPr>
          <w:ins w:id="36" w:author="作者"/>
          <w:lang w:eastAsia="zh-CN"/>
        </w:rPr>
      </w:pPr>
      <w:ins w:id="37" w:author="作者">
        <w:r>
          <w:rPr>
            <w:lang w:eastAsia="zh-CN"/>
          </w:rPr>
          <w:t xml:space="preserve"> </w:t>
        </w:r>
        <w:r w:rsidRPr="00E82740">
          <w:rPr>
            <w:highlight w:val="yellow"/>
            <w:lang w:eastAsia="zh-CN"/>
            <w:rPrChange w:id="38" w:author="Huawei" w:date="2021-04-13T09:58:00Z">
              <w:rPr>
                <w:lang w:eastAsia="zh-CN"/>
              </w:rPr>
            </w:rPrChange>
          </w:rPr>
          <w:t>-</w:t>
        </w:r>
        <w:r w:rsidR="0095525F" w:rsidRPr="00E82740">
          <w:rPr>
            <w:highlight w:val="yellow"/>
            <w:lang w:eastAsia="zh-CN"/>
            <w:rPrChange w:id="39" w:author="Huawei" w:date="2021-04-13T09:58:00Z">
              <w:rPr>
                <w:lang w:eastAsia="zh-CN"/>
              </w:rPr>
            </w:rPrChange>
          </w:rPr>
          <w:t xml:space="preserve"> </w:t>
        </w:r>
      </w:ins>
      <w:r w:rsidR="0095525F" w:rsidRPr="00E82740">
        <w:rPr>
          <w:highlight w:val="yellow"/>
          <w:lang w:eastAsia="zh-CN"/>
          <w:rPrChange w:id="40" w:author="Huawei" w:date="2021-04-13T09:58:00Z">
            <w:rPr>
              <w:lang w:eastAsia="zh-CN"/>
            </w:rPr>
          </w:rPrChange>
        </w:rPr>
        <w:t xml:space="preserve"> </w:t>
      </w:r>
      <w:ins w:id="41" w:author="作者">
        <w:r w:rsidRPr="00E82740" w:rsidDel="00DF3B6E">
          <w:rPr>
            <w:highlight w:val="yellow"/>
            <w:lang w:eastAsia="zh-CN"/>
            <w:rPrChange w:id="42" w:author="Huawei" w:date="2021-04-13T09:58:00Z">
              <w:rPr>
                <w:lang w:eastAsia="zh-CN"/>
              </w:rPr>
            </w:rPrChange>
          </w:rPr>
          <w:t>Source IP address (i.e. UE IP address)</w:t>
        </w:r>
        <w:r w:rsidDel="00DF3B6E">
          <w:rPr>
            <w:lang w:eastAsia="zh-CN"/>
          </w:rPr>
          <w:t xml:space="preserve"> </w:t>
        </w:r>
      </w:ins>
    </w:p>
    <w:p w14:paraId="54235271" w14:textId="122A6514" w:rsidR="004444C1" w:rsidRDefault="004444C1" w:rsidP="0095525F">
      <w:pPr>
        <w:ind w:left="1136" w:firstLine="284"/>
        <w:rPr>
          <w:ins w:id="43" w:author="作者"/>
          <w:lang w:eastAsia="zh-CN"/>
        </w:rPr>
      </w:pPr>
      <w:ins w:id="44" w:author="作者">
        <w:r>
          <w:rPr>
            <w:lang w:eastAsia="zh-CN"/>
          </w:rPr>
          <w:t>-</w:t>
        </w:r>
      </w:ins>
      <w:r w:rsidR="0095525F">
        <w:rPr>
          <w:lang w:eastAsia="zh-CN"/>
        </w:rPr>
        <w:t xml:space="preserve">  </w:t>
      </w:r>
      <w:ins w:id="45" w:author="作者">
        <w:r>
          <w:rPr>
            <w:lang w:eastAsia="zh-CN"/>
          </w:rPr>
          <w:t>Array of (</w:t>
        </w:r>
        <w:r>
          <w:t>FQDN</w:t>
        </w:r>
      </w:ins>
      <w:ins w:id="46" w:author="LTHM0" w:date="2021-04-12T17:57:00Z">
        <w:r w:rsidR="00DF3B6E">
          <w:t xml:space="preserve"> ranges</w:t>
        </w:r>
      </w:ins>
      <w:ins w:id="47" w:author="作者">
        <w:r>
          <w:rPr>
            <w:lang w:eastAsia="zh-CN"/>
          </w:rPr>
          <w:t>)</w:t>
        </w:r>
      </w:ins>
    </w:p>
    <w:p w14:paraId="6A1E88FF" w14:textId="7AEA5829" w:rsidR="004444C1" w:rsidRDefault="004444C1" w:rsidP="0095525F">
      <w:pPr>
        <w:ind w:left="568" w:firstLine="284"/>
        <w:rPr>
          <w:ins w:id="48" w:author="作者"/>
          <w:lang w:eastAsia="zh-CN"/>
        </w:rPr>
      </w:pPr>
      <w:ins w:id="49" w:author="作者">
        <w:r>
          <w:rPr>
            <w:lang w:eastAsia="zh-CN"/>
          </w:rPr>
          <w:t>-</w:t>
        </w:r>
        <w:r>
          <w:rPr>
            <w:lang w:eastAsia="zh-CN"/>
          </w:rPr>
          <w:tab/>
        </w:r>
        <w:bookmarkStart w:id="50" w:name="_Hlk69227139"/>
        <w:r w:rsidR="00B11237" w:rsidRPr="00C8152F">
          <w:rPr>
            <w:lang w:eastAsia="zh-CN"/>
          </w:rPr>
          <w:t>If</w:t>
        </w:r>
        <w:r w:rsidR="00B11237">
          <w:rPr>
            <w:lang w:eastAsia="zh-CN"/>
          </w:rPr>
          <w:t xml:space="preserve"> </w:t>
        </w:r>
        <w:r>
          <w:rPr>
            <w:lang w:eastAsia="zh-CN"/>
          </w:rPr>
          <w:t>DNS message type = DNS Response</w:t>
        </w:r>
        <w:bookmarkEnd w:id="50"/>
      </w:ins>
    </w:p>
    <w:p w14:paraId="307A9792" w14:textId="3773AA90" w:rsidR="004444C1" w:rsidRDefault="004444C1" w:rsidP="004444C1">
      <w:pPr>
        <w:ind w:leftChars="525" w:left="1050" w:firstLine="252"/>
        <w:rPr>
          <w:ins w:id="51" w:author="作者"/>
          <w:lang w:eastAsia="zh-CN"/>
        </w:rPr>
      </w:pPr>
      <w:ins w:id="52" w:author="作者">
        <w:r>
          <w:rPr>
            <w:lang w:eastAsia="zh-CN"/>
          </w:rPr>
          <w:t xml:space="preserve"> </w:t>
        </w:r>
        <w:r w:rsidRPr="00E82740">
          <w:rPr>
            <w:highlight w:val="yellow"/>
            <w:lang w:eastAsia="zh-CN"/>
            <w:rPrChange w:id="53" w:author="Huawei" w:date="2021-04-13T09:58:00Z">
              <w:rPr>
                <w:lang w:eastAsia="zh-CN"/>
              </w:rPr>
            </w:rPrChange>
          </w:rPr>
          <w:t>-</w:t>
        </w:r>
        <w:r w:rsidRPr="00E82740">
          <w:rPr>
            <w:highlight w:val="yellow"/>
            <w:lang w:eastAsia="zh-CN"/>
            <w:rPrChange w:id="54" w:author="Huawei" w:date="2021-04-13T09:58:00Z">
              <w:rPr>
                <w:lang w:eastAsia="zh-CN"/>
              </w:rPr>
            </w:rPrChange>
          </w:rPr>
          <w:tab/>
        </w:r>
        <w:r w:rsidR="0095525F" w:rsidRPr="00E82740">
          <w:rPr>
            <w:highlight w:val="yellow"/>
            <w:lang w:eastAsia="zh-CN"/>
            <w:rPrChange w:id="55" w:author="Huawei" w:date="2021-04-13T09:58:00Z">
              <w:rPr>
                <w:lang w:eastAsia="zh-CN"/>
              </w:rPr>
            </w:rPrChange>
          </w:rPr>
          <w:t xml:space="preserve"> </w:t>
        </w:r>
        <w:del w:id="56" w:author="LTHM0" w:date="2021-04-13T17:22:00Z">
          <w:r w:rsidRPr="00E82740" w:rsidDel="002301D2">
            <w:rPr>
              <w:highlight w:val="yellow"/>
              <w:lang w:eastAsia="zh-CN"/>
              <w:rPrChange w:id="57" w:author="Huawei" w:date="2021-04-13T09:58:00Z">
                <w:rPr>
                  <w:lang w:eastAsia="zh-CN"/>
                </w:rPr>
              </w:rPrChange>
            </w:rPr>
            <w:delText>Target IP address (i.e. UE IP address)</w:delText>
          </w:r>
          <w:r w:rsidDel="002301D2">
            <w:rPr>
              <w:lang w:eastAsia="zh-CN"/>
            </w:rPr>
            <w:delText xml:space="preserve"> </w:delText>
          </w:r>
        </w:del>
      </w:ins>
    </w:p>
    <w:p w14:paraId="6A159C52" w14:textId="4586710D" w:rsidR="004444C1" w:rsidRDefault="004444C1" w:rsidP="00C8152F">
      <w:pPr>
        <w:ind w:left="1136" w:firstLine="284"/>
        <w:rPr>
          <w:ins w:id="58" w:author="LTHM0" w:date="2021-04-12T17:58:00Z"/>
          <w:lang w:eastAsia="zh-CN"/>
        </w:rPr>
      </w:pPr>
      <w:ins w:id="59" w:author="作者">
        <w:r>
          <w:rPr>
            <w:lang w:eastAsia="zh-CN"/>
          </w:rPr>
          <w:t>-</w:t>
        </w:r>
      </w:ins>
      <w:r w:rsidR="0095525F">
        <w:rPr>
          <w:lang w:eastAsia="zh-CN"/>
        </w:rPr>
        <w:t xml:space="preserve"> </w:t>
      </w:r>
      <w:ins w:id="60" w:author="作者">
        <w:r>
          <w:rPr>
            <w:lang w:eastAsia="zh-CN"/>
          </w:rPr>
          <w:t xml:space="preserve">Array of </w:t>
        </w:r>
        <w:del w:id="61" w:author="LTHM0" w:date="2021-04-12T18:00:00Z">
          <w:r w:rsidDel="00DF3B6E">
            <w:rPr>
              <w:lang w:eastAsia="zh-CN"/>
            </w:rPr>
            <w:delText>(</w:delText>
          </w:r>
        </w:del>
        <w:r>
          <w:t xml:space="preserve">FQDN </w:t>
        </w:r>
      </w:ins>
      <w:ins w:id="62" w:author="LTHM0" w:date="2021-04-12T17:59:00Z">
        <w:r w:rsidR="00DF3B6E">
          <w:t>ranges</w:t>
        </w:r>
      </w:ins>
      <w:ins w:id="63" w:author="LTHM0" w:date="2021-04-12T18:00:00Z">
        <w:r w:rsidR="00DF3B6E">
          <w:t xml:space="preserve"> </w:t>
        </w:r>
      </w:ins>
      <w:ins w:id="64" w:author="作者">
        <w:r w:rsidR="006A5093">
          <w:t>and/</w:t>
        </w:r>
        <w:r>
          <w:t>or</w:t>
        </w:r>
        <w:r w:rsidRPr="00A60A02">
          <w:t xml:space="preserve"> </w:t>
        </w:r>
      </w:ins>
      <w:ins w:id="65" w:author="LTHM0" w:date="2021-04-12T18:00:00Z">
        <w:r w:rsidR="00DF3B6E">
          <w:t xml:space="preserve">array of EAS </w:t>
        </w:r>
      </w:ins>
      <w:ins w:id="66" w:author="作者">
        <w:r>
          <w:t>IP address range</w:t>
        </w:r>
      </w:ins>
      <w:ins w:id="67" w:author="LTHM0" w:date="2021-04-12T18:00:00Z">
        <w:r w:rsidR="00DF3B6E">
          <w:rPr>
            <w:lang w:eastAsia="zh-CN"/>
          </w:rPr>
          <w:t>s</w:t>
        </w:r>
      </w:ins>
      <w:ins w:id="68" w:author="作者">
        <w:del w:id="69" w:author="LTHM0" w:date="2021-04-12T18:00:00Z">
          <w:r w:rsidDel="00DF3B6E">
            <w:rPr>
              <w:lang w:eastAsia="zh-CN"/>
            </w:rPr>
            <w:delText>)</w:delText>
          </w:r>
        </w:del>
      </w:ins>
    </w:p>
    <w:p w14:paraId="5A6A36E5" w14:textId="77777777" w:rsidR="002301D2" w:rsidDel="00E82740" w:rsidRDefault="002301D2" w:rsidP="002301D2">
      <w:pPr>
        <w:pStyle w:val="EditorsNote"/>
        <w:rPr>
          <w:ins w:id="70" w:author="LTHM0" w:date="2021-04-13T17:33:00Z"/>
          <w:del w:id="71" w:author="Huawei" w:date="2021-04-13T09:58:00Z"/>
          <w:lang w:eastAsia="zh-CN"/>
        </w:rPr>
      </w:pPr>
      <w:commentRangeStart w:id="72"/>
      <w:ins w:id="73" w:author="LTHM0" w:date="2021-04-13T17:33:00Z">
        <w:del w:id="74" w:author="Huawei" w:date="2021-04-13T09:58:00Z">
          <w:r w:rsidRPr="002301D2" w:rsidDel="00E82740">
            <w:rPr>
              <w:highlight w:val="yellow"/>
              <w:lang w:eastAsia="zh-CN"/>
            </w:rPr>
            <w:delText>Editor’s Notes: it is FFS whether  should be part of the DNS message detection template</w:delText>
          </w:r>
        </w:del>
        <w:commentRangeEnd w:id="72"/>
        <w:r>
          <w:rPr>
            <w:rStyle w:val="CommentReference"/>
            <w:color w:val="000000"/>
            <w:lang w:eastAsia="ja-JP"/>
          </w:rPr>
          <w:commentReference w:id="72"/>
        </w:r>
      </w:ins>
    </w:p>
    <w:p w14:paraId="070C1CDC" w14:textId="0C8EB95F" w:rsidR="00DF3B6E" w:rsidDel="002301D2" w:rsidRDefault="00DF3B6E" w:rsidP="002301D2">
      <w:pPr>
        <w:pStyle w:val="EditorsNote"/>
        <w:ind w:left="0" w:firstLine="0"/>
        <w:rPr>
          <w:ins w:id="75" w:author="作者"/>
          <w:del w:id="76" w:author="LTHM0" w:date="2021-04-13T17:33:00Z"/>
          <w:lang w:eastAsia="zh-CN"/>
        </w:rPr>
      </w:pPr>
    </w:p>
    <w:p w14:paraId="5A1ADF49" w14:textId="77777777" w:rsidR="004444C1" w:rsidRDefault="004444C1" w:rsidP="007531F6">
      <w:pPr>
        <w:pStyle w:val="B1"/>
        <w:ind w:firstLine="0"/>
        <w:rPr>
          <w:ins w:id="77" w:author="作者"/>
          <w:lang w:eastAsia="zh-CN"/>
        </w:rPr>
      </w:pPr>
      <w:ins w:id="78" w:author="作者">
        <w:r>
          <w:rPr>
            <w:lang w:eastAsia="zh-CN"/>
          </w:rPr>
          <w:t>-</w:t>
        </w:r>
        <w:r>
          <w:rPr>
            <w:lang w:eastAsia="zh-CN"/>
          </w:rPr>
          <w:tab/>
          <w:t>Action(s) (include at least one of the following action):</w:t>
        </w:r>
      </w:ins>
    </w:p>
    <w:p w14:paraId="53F4EA21" w14:textId="77777777" w:rsidR="004444C1" w:rsidRDefault="004444C1" w:rsidP="007531F6">
      <w:pPr>
        <w:pStyle w:val="B2"/>
        <w:ind w:firstLine="1"/>
        <w:rPr>
          <w:ins w:id="79" w:author="作者"/>
          <w:lang w:eastAsia="zh-CN"/>
        </w:rPr>
      </w:pPr>
      <w:ins w:id="80" w:author="作者">
        <w:r>
          <w:rPr>
            <w:lang w:eastAsia="zh-CN"/>
          </w:rPr>
          <w:t>-</w:t>
        </w:r>
        <w:r>
          <w:rPr>
            <w:lang w:eastAsia="zh-CN"/>
          </w:rPr>
          <w:tab/>
          <w:t>Report EAS information to SMF</w:t>
        </w:r>
      </w:ins>
    </w:p>
    <w:p w14:paraId="75C6E26E" w14:textId="4FEC11C6" w:rsidR="004444C1" w:rsidRDefault="004444C1" w:rsidP="007531F6">
      <w:pPr>
        <w:pStyle w:val="B2"/>
        <w:ind w:firstLine="0"/>
        <w:rPr>
          <w:ins w:id="81" w:author="作者"/>
          <w:lang w:eastAsia="zh-CN"/>
        </w:rPr>
      </w:pPr>
      <w:ins w:id="82" w:author="作者">
        <w:r>
          <w:rPr>
            <w:lang w:eastAsia="zh-CN"/>
          </w:rPr>
          <w:t>-</w:t>
        </w:r>
        <w:r>
          <w:rPr>
            <w:lang w:eastAsia="zh-CN"/>
          </w:rPr>
          <w:tab/>
          <w:t xml:space="preserve">Send </w:t>
        </w:r>
        <w:r w:rsidR="00DB0429">
          <w:rPr>
            <w:lang w:eastAsia="zh-CN"/>
          </w:rPr>
          <w:t>the</w:t>
        </w:r>
        <w:r>
          <w:rPr>
            <w:lang w:eastAsia="zh-CN"/>
          </w:rPr>
          <w:t xml:space="preserve"> DNS </w:t>
        </w:r>
        <w:r w:rsidR="007531F6">
          <w:rPr>
            <w:lang w:eastAsia="zh-CN"/>
          </w:rPr>
          <w:t>message</w:t>
        </w:r>
        <w:r>
          <w:rPr>
            <w:lang w:eastAsia="zh-CN"/>
          </w:rPr>
          <w:t xml:space="preserve"> to </w:t>
        </w:r>
        <w:r w:rsidR="00F01D09" w:rsidRPr="00F01D09">
          <w:rPr>
            <w:lang w:eastAsia="zh-CN"/>
          </w:rPr>
          <w:t xml:space="preserve">a preconfigured </w:t>
        </w:r>
        <w:r>
          <w:rPr>
            <w:lang w:eastAsia="zh-CN"/>
          </w:rPr>
          <w:t>DNS server</w:t>
        </w:r>
        <w:r w:rsidR="00F01D09" w:rsidRPr="00F01D09">
          <w:rPr>
            <w:lang w:eastAsia="zh-CN"/>
          </w:rPr>
          <w:t>/resolver</w:t>
        </w:r>
        <w:r>
          <w:rPr>
            <w:lang w:eastAsia="zh-CN"/>
          </w:rPr>
          <w:t xml:space="preserve"> </w:t>
        </w:r>
        <w:r w:rsidR="006A5093">
          <w:rPr>
            <w:lang w:eastAsia="zh-CN"/>
          </w:rPr>
          <w:t xml:space="preserve">or an indicated DNS server </w:t>
        </w:r>
        <w:r w:rsidR="00F01D09">
          <w:rPr>
            <w:lang w:eastAsia="zh-CN"/>
          </w:rPr>
          <w:t>as</w:t>
        </w:r>
        <w:r>
          <w:rPr>
            <w:lang w:eastAsia="zh-CN"/>
          </w:rPr>
          <w:t xml:space="preserve"> </w:t>
        </w:r>
        <w:r w:rsidR="00DB0429">
          <w:rPr>
            <w:lang w:eastAsia="zh-CN"/>
          </w:rPr>
          <w:t>following</w:t>
        </w:r>
      </w:ins>
      <w:ins w:id="83" w:author="Huawei" w:date="2021-04-12T15:10:00Z">
        <w:r w:rsidR="00F15093">
          <w:rPr>
            <w:lang w:eastAsia="zh-CN"/>
          </w:rPr>
          <w:t xml:space="preserve"> (The indicated DNS server is included in the DNS handling rule)</w:t>
        </w:r>
      </w:ins>
      <w:ins w:id="84" w:author="作者">
        <w:r w:rsidR="00DB0429">
          <w:rPr>
            <w:lang w:eastAsia="zh-CN"/>
          </w:rPr>
          <w:t xml:space="preserve">: </w:t>
        </w:r>
      </w:ins>
    </w:p>
    <w:p w14:paraId="3FB16C56" w14:textId="76D849BA" w:rsidR="004444C1" w:rsidRDefault="004444C1" w:rsidP="007531F6">
      <w:pPr>
        <w:ind w:leftChars="525" w:left="1050" w:firstLine="86"/>
        <w:rPr>
          <w:ins w:id="85" w:author="LTHM0" w:date="2021-04-13T17:27:00Z"/>
        </w:rPr>
      </w:pPr>
      <w:ins w:id="86" w:author="作者">
        <w:r>
          <w:rPr>
            <w:lang w:eastAsia="zh-CN"/>
          </w:rPr>
          <w:t>-</w:t>
        </w:r>
        <w:r>
          <w:rPr>
            <w:lang w:eastAsia="zh-CN"/>
          </w:rPr>
          <w:tab/>
        </w:r>
        <w:r w:rsidR="00E5755A">
          <w:rPr>
            <w:lang w:eastAsia="zh-CN"/>
          </w:rPr>
          <w:t>Includ</w:t>
        </w:r>
        <w:r w:rsidR="00DB0429">
          <w:rPr>
            <w:lang w:eastAsia="zh-CN"/>
          </w:rPr>
          <w:t xml:space="preserve">ing the </w:t>
        </w:r>
      </w:ins>
      <w:ins w:id="87" w:author="LTHM0" w:date="2021-04-12T18:01:00Z">
        <w:r w:rsidR="00DF3B6E">
          <w:rPr>
            <w:lang w:eastAsia="zh-CN"/>
          </w:rPr>
          <w:t xml:space="preserve">information to build </w:t>
        </w:r>
      </w:ins>
      <w:ins w:id="88" w:author="作者">
        <w:r w:rsidR="00DB0429">
          <w:rPr>
            <w:lang w:eastAsia="zh-CN"/>
          </w:rPr>
          <w:t xml:space="preserve">optional </w:t>
        </w:r>
        <w:r>
          <w:rPr>
            <w:lang w:eastAsia="zh-CN"/>
          </w:rPr>
          <w:t>ECS option</w:t>
        </w:r>
        <w:r w:rsidR="00F01D09">
          <w:rPr>
            <w:lang w:eastAsia="zh-CN"/>
          </w:rPr>
          <w:t xml:space="preserve"> in the DNS message</w:t>
        </w:r>
      </w:ins>
      <w:ins w:id="89" w:author="Huawei" w:date="2021-04-12T15:10:00Z">
        <w:r w:rsidR="00F15093">
          <w:rPr>
            <w:lang w:eastAsia="zh-CN"/>
          </w:rPr>
          <w:t xml:space="preserve"> (</w:t>
        </w:r>
      </w:ins>
      <w:ins w:id="90" w:author="Huawei" w:date="2021-04-12T15:11:00Z">
        <w:r w:rsidR="00F15093">
          <w:rPr>
            <w:lang w:eastAsia="zh-CN"/>
          </w:rPr>
          <w:t>T</w:t>
        </w:r>
      </w:ins>
      <w:ins w:id="91" w:author="Huawei" w:date="2021-04-12T15:10:00Z">
        <w:r w:rsidR="00F15093">
          <w:rPr>
            <w:lang w:eastAsia="zh-CN"/>
          </w:rPr>
          <w:t xml:space="preserve">he </w:t>
        </w:r>
      </w:ins>
      <w:ins w:id="92" w:author="Huawei" w:date="2021-04-12T15:11:00Z">
        <w:r w:rsidR="00F15093">
          <w:t>information</w:t>
        </w:r>
      </w:ins>
      <w:ins w:id="93" w:author="LTHM0" w:date="2021-04-12T18:01:00Z">
        <w:del w:id="94" w:author="Huawei-zfq1" w:date="2021-04-13T16:41:00Z">
          <w:r w:rsidR="00DF3B6E" w:rsidRPr="002301D2" w:rsidDel="00880E50">
            <w:rPr>
              <w:highlight w:val="yellow"/>
            </w:rPr>
            <w:delText xml:space="preserve">: </w:delText>
          </w:r>
        </w:del>
      </w:ins>
      <w:ins w:id="95" w:author="Huawei" w:date="2021-04-12T15:11:00Z">
        <w:del w:id="96" w:author="LTHM0" w:date="2021-04-13T17:26:00Z">
          <w:r w:rsidR="00F15093" w:rsidDel="002301D2">
            <w:delText xml:space="preserve"> (IP address) </w:delText>
          </w:r>
        </w:del>
        <w:r w:rsidR="00F15093">
          <w:t>for the EASDF to build the ECS option is included in the DNS handling rule)</w:t>
        </w:r>
      </w:ins>
    </w:p>
    <w:p w14:paraId="62914D8B" w14:textId="2FC98532" w:rsidR="002301D2" w:rsidRPr="002301D2" w:rsidRDefault="002301D2" w:rsidP="007531F6">
      <w:pPr>
        <w:ind w:leftChars="525" w:left="1050" w:firstLine="86"/>
        <w:rPr>
          <w:ins w:id="97" w:author="作者"/>
          <w:highlight w:val="yellow"/>
        </w:rPr>
      </w:pPr>
      <w:ins w:id="98" w:author="LTHM0" w:date="2021-04-13T17:27:00Z">
        <w:r w:rsidRPr="002301D2">
          <w:rPr>
            <w:color w:val="FF0000"/>
            <w:highlight w:val="yellow"/>
            <w:lang w:eastAsia="zh-CN"/>
          </w:rPr>
          <w:t xml:space="preserve">Editor’s Notes: it is FFS </w:t>
        </w:r>
        <w:r w:rsidRPr="002301D2">
          <w:rPr>
            <w:highlight w:val="yellow"/>
          </w:rPr>
          <w:t xml:space="preserve">whether </w:t>
        </w:r>
      </w:ins>
      <w:ins w:id="99" w:author="LTHM0" w:date="2021-04-13T17:28:00Z">
        <w:r w:rsidRPr="002301D2">
          <w:rPr>
            <w:highlight w:val="yellow"/>
          </w:rPr>
          <w:t>t</w:t>
        </w:r>
        <w:r w:rsidRPr="002301D2">
          <w:rPr>
            <w:highlight w:val="yellow"/>
          </w:rPr>
          <w:t>he information</w:t>
        </w:r>
        <w:r w:rsidRPr="002301D2">
          <w:rPr>
            <w:highlight w:val="yellow"/>
          </w:rPr>
          <w:t xml:space="preserve"> </w:t>
        </w:r>
        <w:r w:rsidRPr="002301D2">
          <w:rPr>
            <w:highlight w:val="yellow"/>
          </w:rPr>
          <w:t>for the EASDF to build the ECS option</w:t>
        </w:r>
        <w:r w:rsidRPr="002301D2">
          <w:rPr>
            <w:highlight w:val="yellow"/>
          </w:rPr>
          <w:t xml:space="preserve"> may con</w:t>
        </w:r>
      </w:ins>
      <w:ins w:id="100" w:author="LTHM0" w:date="2021-04-13T17:29:00Z">
        <w:r w:rsidRPr="002301D2">
          <w:rPr>
            <w:highlight w:val="yellow"/>
          </w:rPr>
          <w:t>ta</w:t>
        </w:r>
      </w:ins>
      <w:ins w:id="101" w:author="LTHM0" w:date="2021-04-13T17:28:00Z">
        <w:r w:rsidRPr="002301D2">
          <w:rPr>
            <w:highlight w:val="yellow"/>
          </w:rPr>
          <w:t xml:space="preserve">in more than one IP address to deal with following cases: 1) </w:t>
        </w:r>
      </w:ins>
      <w:ins w:id="102" w:author="LTHM0" w:date="2021-04-13T17:29:00Z">
        <w:r w:rsidRPr="002301D2">
          <w:rPr>
            <w:highlight w:val="yellow"/>
          </w:rPr>
          <w:t xml:space="preserve">some EAS may be deployed on the part of the DN with public </w:t>
        </w:r>
      </w:ins>
      <w:ins w:id="103" w:author="LTHM0" w:date="2021-04-13T17:30:00Z">
        <w:r w:rsidRPr="002301D2">
          <w:rPr>
            <w:highlight w:val="yellow"/>
          </w:rPr>
          <w:t>IP</w:t>
        </w:r>
      </w:ins>
      <w:ins w:id="104" w:author="LTHM0" w:date="2021-04-13T17:29:00Z">
        <w:r w:rsidRPr="002301D2">
          <w:rPr>
            <w:highlight w:val="yellow"/>
          </w:rPr>
          <w:t xml:space="preserve"> addressing space while </w:t>
        </w:r>
      </w:ins>
      <w:ins w:id="105" w:author="LTHM0" w:date="2021-04-13T17:30:00Z">
        <w:r w:rsidRPr="002301D2">
          <w:rPr>
            <w:highlight w:val="yellow"/>
          </w:rPr>
          <w:t xml:space="preserve">other </w:t>
        </w:r>
        <w:r w:rsidRPr="002301D2">
          <w:rPr>
            <w:highlight w:val="yellow"/>
          </w:rPr>
          <w:t xml:space="preserve">EAS may be deployed on the part of the DN with </w:t>
        </w:r>
        <w:r w:rsidRPr="002301D2">
          <w:rPr>
            <w:highlight w:val="yellow"/>
          </w:rPr>
          <w:t>private</w:t>
        </w:r>
        <w:r w:rsidRPr="002301D2">
          <w:rPr>
            <w:highlight w:val="yellow"/>
          </w:rPr>
          <w:t xml:space="preserve"> </w:t>
        </w:r>
        <w:r w:rsidRPr="002301D2">
          <w:rPr>
            <w:highlight w:val="yellow"/>
          </w:rPr>
          <w:t>IP</w:t>
        </w:r>
        <w:r w:rsidRPr="002301D2">
          <w:rPr>
            <w:highlight w:val="yellow"/>
          </w:rPr>
          <w:t xml:space="preserve"> addressing space</w:t>
        </w:r>
        <w:r w:rsidRPr="002301D2">
          <w:rPr>
            <w:highlight w:val="yellow"/>
          </w:rPr>
          <w:t>, 2) there may be multiple candidate L-PSA (+ULCL) UPF</w:t>
        </w:r>
      </w:ins>
      <w:ins w:id="106" w:author="LTHM0" w:date="2021-04-13T17:31:00Z">
        <w:r w:rsidRPr="002301D2">
          <w:rPr>
            <w:highlight w:val="yellow"/>
          </w:rPr>
          <w:t xml:space="preserve"> </w:t>
        </w:r>
        <w:r w:rsidRPr="002301D2">
          <w:rPr>
            <w:highlight w:val="yellow"/>
          </w:rPr>
          <w:t>: for example some expensive L-PSA at the DU site related with fairly specific applications that are demanding in terms of delays and some more vanilla L-PSA + ULCL UPF that can provide traffic offload but that are more central and cheaper due to a better po</w:t>
        </w:r>
        <w:r w:rsidRPr="002301D2">
          <w:rPr>
            <w:highlight w:val="yellow"/>
          </w:rPr>
          <w:t>o</w:t>
        </w:r>
        <w:r w:rsidRPr="002301D2">
          <w:rPr>
            <w:highlight w:val="yellow"/>
          </w:rPr>
          <w:t>ling effect in a more central locatio</w:t>
        </w:r>
        <w:r w:rsidRPr="002301D2">
          <w:rPr>
            <w:highlight w:val="yellow"/>
          </w:rPr>
          <w:t>n</w:t>
        </w:r>
      </w:ins>
    </w:p>
    <w:p w14:paraId="1495E860" w14:textId="52D23F82" w:rsidR="004444C1" w:rsidRDefault="004444C1" w:rsidP="003E1F54">
      <w:pPr>
        <w:ind w:leftChars="568" w:left="1436" w:hangingChars="150" w:hanging="300"/>
        <w:rPr>
          <w:ins w:id="107" w:author="作者"/>
          <w:lang w:eastAsia="zh-CN"/>
        </w:rPr>
      </w:pPr>
      <w:ins w:id="108" w:author="作者">
        <w:r>
          <w:rPr>
            <w:lang w:eastAsia="zh-CN"/>
          </w:rPr>
          <w:t>-</w:t>
        </w:r>
        <w:r>
          <w:rPr>
            <w:lang w:eastAsia="zh-CN"/>
          </w:rPr>
          <w:tab/>
        </w:r>
        <w:r w:rsidR="00DB0429">
          <w:rPr>
            <w:lang w:eastAsia="zh-CN"/>
          </w:rPr>
          <w:t xml:space="preserve">Replacement of the DNS message target address with the indicated </w:t>
        </w:r>
        <w:r>
          <w:rPr>
            <w:lang w:eastAsia="zh-CN"/>
          </w:rPr>
          <w:t>DNS Server Address</w:t>
        </w:r>
      </w:ins>
      <w:ins w:id="109" w:author="LTHM0" w:date="2021-04-12T18:11:00Z">
        <w:r w:rsidR="001D3FB7">
          <w:rPr>
            <w:lang w:eastAsia="zh-CN"/>
          </w:rPr>
          <w:t>; if no DNS Server Address is provided  by the SMF, then the EAS</w:t>
        </w:r>
      </w:ins>
      <w:ins w:id="110" w:author="LTHM0" w:date="2021-04-12T18:12:00Z">
        <w:r w:rsidR="001D3FB7">
          <w:rPr>
            <w:lang w:eastAsia="zh-CN"/>
          </w:rPr>
          <w:t xml:space="preserve">DF is to forward the DNS message to </w:t>
        </w:r>
        <w:r w:rsidR="001D3FB7" w:rsidRPr="00F01D09">
          <w:rPr>
            <w:lang w:eastAsia="zh-CN"/>
          </w:rPr>
          <w:t xml:space="preserve">a </w:t>
        </w:r>
        <w:r w:rsidR="001D3FB7">
          <w:rPr>
            <w:lang w:eastAsia="zh-CN"/>
          </w:rPr>
          <w:t xml:space="preserve">locally </w:t>
        </w:r>
        <w:r w:rsidR="001D3FB7" w:rsidRPr="00F01D09">
          <w:rPr>
            <w:lang w:eastAsia="zh-CN"/>
          </w:rPr>
          <w:t xml:space="preserve">preconfigured </w:t>
        </w:r>
        <w:r w:rsidR="001D3FB7">
          <w:rPr>
            <w:lang w:eastAsia="zh-CN"/>
          </w:rPr>
          <w:t>DNS server</w:t>
        </w:r>
        <w:r w:rsidR="001D3FB7" w:rsidRPr="00F01D09">
          <w:rPr>
            <w:lang w:eastAsia="zh-CN"/>
          </w:rPr>
          <w:t>/resolver</w:t>
        </w:r>
      </w:ins>
      <w:ins w:id="111" w:author="作者">
        <w:r w:rsidR="006A5093">
          <w:rPr>
            <w:lang w:eastAsia="zh-CN"/>
          </w:rPr>
          <w:t xml:space="preserve"> </w:t>
        </w:r>
        <w:del w:id="112" w:author="LTHM0" w:date="2021-04-12T18:04:00Z">
          <w:r w:rsidR="006A5093" w:rsidDel="00DF3B6E">
            <w:rPr>
              <w:lang w:eastAsia="zh-CN"/>
            </w:rPr>
            <w:delText>and source IP address with the IP address of EASDF</w:delText>
          </w:r>
        </w:del>
      </w:ins>
    </w:p>
    <w:p w14:paraId="56006924" w14:textId="5F14A5D7" w:rsidR="004444C1" w:rsidRDefault="004444C1" w:rsidP="007531F6">
      <w:pPr>
        <w:pStyle w:val="B2"/>
        <w:ind w:firstLine="0"/>
        <w:rPr>
          <w:ins w:id="113" w:author="作者"/>
          <w:lang w:eastAsia="zh-CN"/>
        </w:rPr>
      </w:pPr>
      <w:ins w:id="114" w:author="作者">
        <w:r>
          <w:rPr>
            <w:lang w:eastAsia="zh-CN"/>
          </w:rPr>
          <w:t>-</w:t>
        </w:r>
        <w:r>
          <w:rPr>
            <w:lang w:eastAsia="zh-CN"/>
          </w:rPr>
          <w:tab/>
        </w:r>
        <w:r w:rsidR="00A5022F" w:rsidRPr="00645E85">
          <w:rPr>
            <w:lang w:eastAsia="zh-CN"/>
          </w:rPr>
          <w:t>Buffer</w:t>
        </w:r>
        <w:r>
          <w:rPr>
            <w:lang w:eastAsia="zh-CN"/>
          </w:rPr>
          <w:t xml:space="preserve"> the DNS message</w:t>
        </w:r>
      </w:ins>
      <w:ins w:id="115" w:author="LTHM0" w:date="2021-04-12T18:18:00Z">
        <w:r w:rsidR="009B2DEB">
          <w:rPr>
            <w:lang w:eastAsia="zh-CN"/>
          </w:rPr>
          <w:t xml:space="preserve"> </w:t>
        </w:r>
      </w:ins>
      <w:ins w:id="116" w:author="LTHM0" w:date="2021-04-12T18:19:00Z">
        <w:r w:rsidR="009B2DEB">
          <w:rPr>
            <w:lang w:eastAsia="zh-CN"/>
          </w:rPr>
          <w:t>and report to the SMF</w:t>
        </w:r>
      </w:ins>
    </w:p>
    <w:p w14:paraId="68CE61BE" w14:textId="4B996A0F" w:rsidR="007D2561" w:rsidRDefault="004444C1" w:rsidP="007531F6">
      <w:pPr>
        <w:pStyle w:val="B2"/>
        <w:ind w:firstLine="0"/>
        <w:rPr>
          <w:ins w:id="117" w:author="Zongzaifeng (Zaifeng)" w:date="2021-04-12T15:07:00Z"/>
          <w:lang w:eastAsia="zh-CN"/>
        </w:rPr>
      </w:pPr>
      <w:ins w:id="118" w:author="作者">
        <w:r>
          <w:rPr>
            <w:lang w:eastAsia="zh-CN"/>
          </w:rPr>
          <w:t>-</w:t>
        </w:r>
        <w:r>
          <w:rPr>
            <w:lang w:eastAsia="zh-CN"/>
          </w:rPr>
          <w:tab/>
          <w:t xml:space="preserve">Send </w:t>
        </w:r>
        <w:r w:rsidR="00DB0429">
          <w:rPr>
            <w:lang w:eastAsia="zh-CN"/>
          </w:rPr>
          <w:t xml:space="preserve">the </w:t>
        </w:r>
      </w:ins>
      <w:ins w:id="119" w:author="LTHM0" w:date="2021-04-12T18:08:00Z">
        <w:r w:rsidR="001D3FB7">
          <w:rPr>
            <w:lang w:eastAsia="zh-CN"/>
          </w:rPr>
          <w:t xml:space="preserve">buffered </w:t>
        </w:r>
      </w:ins>
      <w:ins w:id="120" w:author="作者">
        <w:r>
          <w:rPr>
            <w:lang w:eastAsia="zh-CN"/>
          </w:rPr>
          <w:t>DNS</w:t>
        </w:r>
        <w:r w:rsidR="0007080C">
          <w:rPr>
            <w:lang w:eastAsia="zh-CN"/>
          </w:rPr>
          <w:t xml:space="preserve"> response</w:t>
        </w:r>
        <w:r>
          <w:rPr>
            <w:lang w:eastAsia="zh-CN"/>
          </w:rPr>
          <w:t xml:space="preserve"> </w:t>
        </w:r>
        <w:r w:rsidR="007531F6">
          <w:rPr>
            <w:lang w:eastAsia="zh-CN"/>
          </w:rPr>
          <w:t>message</w:t>
        </w:r>
        <w:r>
          <w:rPr>
            <w:lang w:eastAsia="zh-CN"/>
          </w:rPr>
          <w:t xml:space="preserve"> to UE</w:t>
        </w:r>
      </w:ins>
    </w:p>
    <w:p w14:paraId="312F9768" w14:textId="36D3A089" w:rsidR="00DF3B6E" w:rsidRDefault="001D3FB7" w:rsidP="00DF3B6E">
      <w:pPr>
        <w:rPr>
          <w:ins w:id="121" w:author="LTHM0" w:date="2021-04-12T18:04:00Z"/>
        </w:rPr>
      </w:pPr>
      <w:ins w:id="122" w:author="LTHM0" w:date="2021-04-12T18:06:00Z">
        <w:r>
          <w:t>W</w:t>
        </w:r>
      </w:ins>
      <w:ins w:id="123" w:author="LTHM0" w:date="2021-04-12T18:04:00Z">
        <w:r w:rsidR="00DF3B6E">
          <w:t xml:space="preserve">hen the </w:t>
        </w:r>
      </w:ins>
      <w:ins w:id="124" w:author="LTHM0" w:date="2021-04-12T18:05:00Z">
        <w:r w:rsidR="00DF3B6E">
          <w:t>EAS</w:t>
        </w:r>
      </w:ins>
      <w:ins w:id="125" w:author="LTHM0" w:date="2021-04-12T18:04:00Z">
        <w:r w:rsidR="00DF3B6E">
          <w:t xml:space="preserve">DF </w:t>
        </w:r>
      </w:ins>
      <w:ins w:id="126" w:author="LTHM0" w:date="2021-04-12T18:05:00Z">
        <w:r w:rsidR="00DF3B6E">
          <w:t>forward</w:t>
        </w:r>
      </w:ins>
      <w:ins w:id="127" w:author="LTHM0" w:date="2021-04-12T18:07:00Z">
        <w:r>
          <w:t>s</w:t>
        </w:r>
      </w:ins>
      <w:ins w:id="128" w:author="LTHM0" w:date="2021-04-12T18:05:00Z">
        <w:r w:rsidR="00DF3B6E">
          <w:t xml:space="preserve"> a DNS request, it </w:t>
        </w:r>
      </w:ins>
      <w:ins w:id="129" w:author="LTHM0" w:date="2021-04-12T18:06:00Z">
        <w:r>
          <w:t>shall always ensure it receives the DNS answer (putting its own address as the source of the request)</w:t>
        </w:r>
      </w:ins>
    </w:p>
    <w:p w14:paraId="0DC5AABD" w14:textId="77E89881" w:rsidR="00C76264" w:rsidRDefault="00C76264" w:rsidP="002C5ED7">
      <w:pPr>
        <w:rPr>
          <w:ins w:id="130" w:author="LTHBM2" w:date="2021-03-27T10:45:00Z"/>
        </w:rPr>
      </w:pPr>
      <w:ins w:id="131" w:author="LTHBM2" w:date="2021-03-27T10:44:00Z">
        <w:r w:rsidRPr="00A20835">
          <w:t>The SMF may use</w:t>
        </w:r>
      </w:ins>
      <w:ins w:id="132" w:author="LTHBM2" w:date="2021-03-27T10:45:00Z">
        <w:r>
          <w:t xml:space="preserve"> following information to c</w:t>
        </w:r>
      </w:ins>
      <w:ins w:id="133" w:author="LTHBM2" w:date="2021-03-27T12:21:00Z">
        <w:r>
          <w:t xml:space="preserve">reate DNS message handling rules </w:t>
        </w:r>
      </w:ins>
      <w:ins w:id="134" w:author="LTHBM2" w:date="2021-03-27T12:10:00Z">
        <w:r>
          <w:t>associated with a</w:t>
        </w:r>
      </w:ins>
      <w:ins w:id="135" w:author="LTHBM2" w:date="2021-03-27T10:45:00Z">
        <w:r>
          <w:t xml:space="preserve"> PDU session:</w:t>
        </w:r>
      </w:ins>
    </w:p>
    <w:p w14:paraId="7333DDF0" w14:textId="77777777" w:rsidR="00C76264" w:rsidRDefault="00C76264" w:rsidP="00C76264">
      <w:pPr>
        <w:pStyle w:val="B2"/>
        <w:rPr>
          <w:ins w:id="136" w:author="LTHBM2" w:date="2021-03-27T10:45:00Z"/>
        </w:rPr>
      </w:pPr>
      <w:commentRangeStart w:id="137"/>
      <w:ins w:id="138" w:author="LTHBM2" w:date="2021-03-27T10:45:00Z">
        <w:r>
          <w:t>-</w:t>
        </w:r>
        <w:r>
          <w:tab/>
        </w:r>
      </w:ins>
      <w:ins w:id="139" w:author="LTHBM2" w:date="2021-03-27T10:44:00Z">
        <w:r w:rsidRPr="00A20835">
          <w:t xml:space="preserve"> </w:t>
        </w:r>
      </w:ins>
      <w:ins w:id="140" w:author="LTHBM2" w:date="2021-03-27T12:11:00Z">
        <w:r>
          <w:t>L</w:t>
        </w:r>
      </w:ins>
      <w:ins w:id="141" w:author="LTHBM2" w:date="2021-03-27T10:44:00Z">
        <w:r w:rsidRPr="00A20835">
          <w:t>ocal configuration associated with the (DNN, S-NSSAI) of the PDU Session</w:t>
        </w:r>
      </w:ins>
      <w:ins w:id="142" w:author="LTHBM2" w:date="2021-03-27T12:11:00Z">
        <w:r>
          <w:t>,</w:t>
        </w:r>
      </w:ins>
      <w:ins w:id="143" w:author="LTHBM2" w:date="2021-03-27T10:44:00Z">
        <w:r w:rsidRPr="00A20835">
          <w:t xml:space="preserve"> </w:t>
        </w:r>
      </w:ins>
      <w:commentRangeEnd w:id="137"/>
      <w:r w:rsidR="00414A5E">
        <w:rPr>
          <w:rStyle w:val="CommentReference"/>
          <w:color w:val="000000"/>
          <w:lang w:eastAsia="ja-JP"/>
        </w:rPr>
        <w:commentReference w:id="137"/>
      </w:r>
    </w:p>
    <w:p w14:paraId="27D632C1" w14:textId="77777777" w:rsidR="00C76264" w:rsidRDefault="00C76264" w:rsidP="00C76264">
      <w:pPr>
        <w:pStyle w:val="B2"/>
        <w:rPr>
          <w:ins w:id="144" w:author="LTHBM2" w:date="2021-03-27T17:28:00Z"/>
        </w:rPr>
      </w:pPr>
      <w:ins w:id="145" w:author="LTHBM2" w:date="2021-03-27T10:45:00Z">
        <w:r>
          <w:t>-</w:t>
        </w:r>
      </w:ins>
      <w:ins w:id="146" w:author="LTHBM2" w:date="2021-03-27T10:46:00Z">
        <w:r>
          <w:tab/>
        </w:r>
      </w:ins>
      <w:ins w:id="147" w:author="LTHBM2" w:date="2021-03-27T10:44:00Z">
        <w:r w:rsidRPr="00A20835">
          <w:rPr>
            <w:szCs w:val="18"/>
          </w:rPr>
          <w:t xml:space="preserve">AF influenced Traffic Steering Enforcement Control information within </w:t>
        </w:r>
        <w:r w:rsidRPr="00A20835">
          <w:t>PCC rules</w:t>
        </w:r>
      </w:ins>
      <w:ins w:id="148" w:author="LTHBM2" w:date="2021-03-27T12:11:00Z">
        <w:r>
          <w:t>, and/or</w:t>
        </w:r>
      </w:ins>
    </w:p>
    <w:p w14:paraId="502C9824" w14:textId="02D6E73C" w:rsidR="00DF3B6E" w:rsidRDefault="00DF3B6E" w:rsidP="00DF3B6E">
      <w:pPr>
        <w:pStyle w:val="B2"/>
        <w:rPr>
          <w:ins w:id="149" w:author="LTHM0" w:date="2021-04-12T18:07:00Z"/>
        </w:rPr>
      </w:pPr>
      <w:ins w:id="150" w:author="LTHM0" w:date="2021-04-12T18:03:00Z">
        <w:r>
          <w:t>-</w:t>
        </w:r>
        <w:r>
          <w:tab/>
          <w:t xml:space="preserve">Information derived from the UE location such as a list of candidate L-PSA </w:t>
        </w:r>
      </w:ins>
    </w:p>
    <w:p w14:paraId="4891E2FC" w14:textId="2E898EA5" w:rsidR="001D3FB7" w:rsidRDefault="001D3FB7" w:rsidP="002C5ED7">
      <w:pPr>
        <w:rPr>
          <w:ins w:id="151" w:author="LTHM0" w:date="2021-04-12T18:10:00Z"/>
        </w:rPr>
      </w:pPr>
      <w:ins w:id="152" w:author="LTHM0" w:date="2021-04-12T18:10:00Z">
        <w:r>
          <w:t>The SMF may provide in a DNS message forwarding rule one or multiple IP addresses to be used by the EASDF to create DNS ECS option</w:t>
        </w:r>
      </w:ins>
      <w:ins w:id="153" w:author="LTHM0" w:date="2021-04-12T18:13:00Z">
        <w:r>
          <w:t>(</w:t>
        </w:r>
      </w:ins>
      <w:ins w:id="154" w:author="LTHM0" w:date="2021-04-12T18:10:00Z">
        <w:r>
          <w:t>s</w:t>
        </w:r>
      </w:ins>
      <w:ins w:id="155" w:author="LTHM0" w:date="2021-04-12T18:13:00Z">
        <w:r>
          <w:t>)</w:t>
        </w:r>
      </w:ins>
    </w:p>
    <w:p w14:paraId="493CF817" w14:textId="7652BCF0" w:rsidR="001D3FB7" w:rsidRDefault="001D3FB7" w:rsidP="001D3FB7">
      <w:pPr>
        <w:pStyle w:val="B1"/>
        <w:rPr>
          <w:ins w:id="156" w:author="LTHM0" w:date="2021-04-12T18:16:00Z"/>
        </w:rPr>
      </w:pPr>
      <w:ins w:id="157" w:author="LTHM0" w:date="2021-04-12T18:07:00Z">
        <w:r>
          <w:t xml:space="preserve">NOTE: </w:t>
        </w:r>
        <w:r>
          <w:tab/>
          <w:t xml:space="preserve">For example, the SMF can derive </w:t>
        </w:r>
      </w:ins>
      <w:ins w:id="158" w:author="LTHM0" w:date="2021-04-12T18:13:00Z">
        <w:r>
          <w:t>these IP addresses based on the N6 IP address(es) associated with candidate L-PSA(s) in the NRF</w:t>
        </w:r>
      </w:ins>
      <w:ins w:id="159" w:author="LTHM0" w:date="2021-04-12T18:09:00Z">
        <w:r>
          <w:t>.</w:t>
        </w:r>
      </w:ins>
    </w:p>
    <w:p w14:paraId="5F424E90" w14:textId="498BF07F" w:rsidR="001D3FB7" w:rsidDel="008806F9" w:rsidRDefault="001D3FB7" w:rsidP="001D3FB7">
      <w:pPr>
        <w:pStyle w:val="B1"/>
        <w:rPr>
          <w:ins w:id="160" w:author="LTHM0" w:date="2021-04-12T18:16:00Z"/>
          <w:del w:id="161" w:author="Huawei-zfq1" w:date="2021-04-13T16:48:00Z"/>
        </w:rPr>
      </w:pPr>
      <w:commentRangeStart w:id="162"/>
      <w:ins w:id="163" w:author="LTHM0" w:date="2021-04-12T18:16:00Z">
        <w:del w:id="164" w:author="Huawei-zfq1" w:date="2021-04-13T16:48:00Z">
          <w:r w:rsidDel="008806F9">
            <w:delText xml:space="preserve">NOTE: </w:delText>
          </w:r>
          <w:r w:rsidDel="008806F9">
            <w:tab/>
            <w:delText>Providing multiple IP addresses in a DNS message forwarding rule can be used when a candidate L-PSA maps to both private and public N6 IPv4 addresses; in that case the NRF record associated with the UPF and the target DNN contains both private and public N6 IPv4 address information</w:delText>
          </w:r>
          <w:r w:rsidR="009B2DEB" w:rsidDel="008806F9">
            <w:delText xml:space="preserve"> for the L-PSA</w:delText>
          </w:r>
          <w:r w:rsidDel="008806F9">
            <w:delText xml:space="preserve">. Providing multiple IP addresses in a DNS message </w:delText>
          </w:r>
          <w:r w:rsidR="009B2DEB" w:rsidDel="008806F9">
            <w:delText>handling</w:delText>
          </w:r>
          <w:r w:rsidDel="008806F9">
            <w:delText xml:space="preserve"> rule can also be used when the SMF has detected multiple potential L-PSA candidates.</w:delText>
          </w:r>
        </w:del>
      </w:ins>
      <w:commentRangeEnd w:id="162"/>
      <w:r w:rsidR="008806F9">
        <w:rPr>
          <w:rStyle w:val="CommentReference"/>
          <w:color w:val="000000"/>
          <w:lang w:eastAsia="ja-JP"/>
        </w:rPr>
        <w:commentReference w:id="162"/>
      </w:r>
    </w:p>
    <w:p w14:paraId="0DCCD756" w14:textId="48832CE4" w:rsidR="001D3FB7" w:rsidRDefault="001D3FB7" w:rsidP="001D3FB7">
      <w:pPr>
        <w:pStyle w:val="B1"/>
        <w:rPr>
          <w:ins w:id="165" w:author="LTHM0" w:date="2021-04-12T18:16:00Z"/>
        </w:rPr>
      </w:pPr>
      <w:ins w:id="166" w:author="LTHM0" w:date="2021-04-12T18:16:00Z">
        <w:r>
          <w:t xml:space="preserve">NOTE: </w:t>
        </w:r>
        <w:r>
          <w:tab/>
          <w:t xml:space="preserve">Providing in DNS ECS option an IP address associated with the L-PSA UPF protects the privacy of the </w:t>
        </w:r>
        <w:r w:rsidR="009B2DEB">
          <w:t>(IP address</w:t>
        </w:r>
      </w:ins>
      <w:ins w:id="167" w:author="LTHM0" w:date="2021-04-12T18:17:00Z">
        <w:r w:rsidR="009B2DEB">
          <w:t xml:space="preserve"> of the) </w:t>
        </w:r>
      </w:ins>
      <w:ins w:id="168" w:author="LTHM0" w:date="2021-04-12T18:16:00Z">
        <w:r>
          <w:t>UE.</w:t>
        </w:r>
      </w:ins>
    </w:p>
    <w:p w14:paraId="63268728" w14:textId="63102768" w:rsidR="00C76264" w:rsidRDefault="001D3FB7" w:rsidP="002C5ED7">
      <w:pPr>
        <w:pStyle w:val="B1"/>
        <w:rPr>
          <w:ins w:id="169" w:author="LTHBM2" w:date="2021-03-27T19:17:00Z"/>
        </w:rPr>
      </w:pPr>
      <w:ins w:id="170" w:author="LTHM0" w:date="2021-04-12T18:09:00Z">
        <w:r>
          <w:t xml:space="preserve"> </w:t>
        </w:r>
      </w:ins>
    </w:p>
    <w:p w14:paraId="5088A3CB" w14:textId="77777777" w:rsidR="00750213" w:rsidRDefault="00750213" w:rsidP="00750213">
      <w:pPr>
        <w:pStyle w:val="B1"/>
      </w:pPr>
      <w:r w:rsidRPr="003E6303">
        <w:t>-</w:t>
      </w:r>
      <w:r w:rsidRPr="003E6303">
        <w:tab/>
        <w:t>If the FQDN in a DNS Query matches the FQDN(s) provided by the SMF, based on instructions by SMF, one of the following options is executed by the EASDF:</w:t>
      </w:r>
    </w:p>
    <w:p w14:paraId="2500808F" w14:textId="77777777" w:rsidR="00750213" w:rsidRDefault="00750213" w:rsidP="00750213">
      <w:pPr>
        <w:pStyle w:val="EditorsNote"/>
      </w:pPr>
      <w:commentRangeStart w:id="171"/>
      <w:r>
        <w:t>Editor's note:</w:t>
      </w:r>
      <w:r>
        <w:tab/>
        <w:t>It is FFS how non-UE specific EAS's FQDN information is configured with the SMF.</w:t>
      </w:r>
      <w:commentRangeEnd w:id="171"/>
      <w:r w:rsidR="001C35B4">
        <w:rPr>
          <w:rStyle w:val="CommentReference"/>
          <w:color w:val="000000"/>
          <w:lang w:eastAsia="ja-JP"/>
        </w:rPr>
        <w:commentReference w:id="171"/>
      </w:r>
    </w:p>
    <w:p w14:paraId="1F50B150" w14:textId="454E4B89" w:rsidR="00750213" w:rsidRDefault="00750213" w:rsidP="00750213">
      <w:pPr>
        <w:pStyle w:val="B2"/>
      </w:pPr>
      <w:r>
        <w:t>-</w:t>
      </w:r>
      <w:r>
        <w:tab/>
        <w:t xml:space="preserve">Option A: The EASDF </w:t>
      </w:r>
      <w:del w:id="172" w:author="作者">
        <w:r w:rsidDel="004444C1">
          <w:delText xml:space="preserve">adds </w:delText>
        </w:r>
      </w:del>
      <w:ins w:id="173" w:author="作者">
        <w:r w:rsidR="004444C1">
          <w:t xml:space="preserve">includes </w:t>
        </w:r>
      </w:ins>
      <w:r>
        <w:t>the EDNS Client Subnet (ECS) option into the DNS Query message as defined in RFC 7871[6], and sends the DNS Query message to the DNS server</w:t>
      </w:r>
      <w:ins w:id="174" w:author="作者">
        <w:r w:rsidR="004444C1" w:rsidRPr="004444C1">
          <w:t xml:space="preserve"> </w:t>
        </w:r>
        <w:r w:rsidR="004444C1">
          <w:t>for resolving the FQDN</w:t>
        </w:r>
      </w:ins>
      <w:r>
        <w:t xml:space="preserve">. The DNS server </w:t>
      </w:r>
      <w:ins w:id="175" w:author="LTHBM2" w:date="2021-03-27T10:47:00Z">
        <w:r w:rsidR="000218D4">
          <w:t xml:space="preserve">may </w:t>
        </w:r>
      </w:ins>
      <w:r>
        <w:t>resolve</w:t>
      </w:r>
      <w:del w:id="176" w:author="Huawei" w:date="2021-04-12T15:16:00Z">
        <w:r w:rsidDel="000218D4">
          <w:delText>s</w:delText>
        </w:r>
      </w:del>
      <w:r>
        <w:t xml:space="preserve"> the EAS IP address considering the ECS option, and sends the DNS Response to the EASDF.</w:t>
      </w:r>
    </w:p>
    <w:p w14:paraId="5F5ECC9F" w14:textId="5EC95283" w:rsidR="000218D4" w:rsidRDefault="000218D4" w:rsidP="000218D4">
      <w:pPr>
        <w:pStyle w:val="B2"/>
        <w:rPr>
          <w:ins w:id="177" w:author="LTHBM2" w:date="2021-03-27T12:15:00Z"/>
        </w:rPr>
      </w:pPr>
      <w:r>
        <w:tab/>
      </w:r>
      <w:ins w:id="178" w:author="LTHBM2" w:date="2021-03-27T12:12:00Z">
        <w:r>
          <w:t xml:space="preserve">The SMF may provide </w:t>
        </w:r>
      </w:ins>
      <w:ins w:id="179" w:author="LTHBM2" w:date="2021-03-27T12:19:00Z">
        <w:r>
          <w:t xml:space="preserve">in a </w:t>
        </w:r>
        <w:r w:rsidRPr="002C5ED7">
          <w:t xml:space="preserve">DNS </w:t>
        </w:r>
      </w:ins>
      <w:ins w:id="180" w:author="LTHBM2" w:date="2021-03-27T12:22:00Z">
        <w:r w:rsidRPr="002C5ED7">
          <w:t xml:space="preserve">message </w:t>
        </w:r>
      </w:ins>
      <w:ins w:id="181" w:author="Huawei" w:date="2021-04-12T15:17:00Z">
        <w:r w:rsidRPr="002C5ED7">
          <w:t>handling</w:t>
        </w:r>
      </w:ins>
      <w:ins w:id="182" w:author="LTHBM2" w:date="2021-03-27T12:19:00Z">
        <w:r w:rsidRPr="002C5ED7">
          <w:t xml:space="preserve"> rule </w:t>
        </w:r>
      </w:ins>
      <w:ins w:id="183" w:author="LTHBM2" w:date="2021-03-27T12:12:00Z">
        <w:del w:id="184" w:author="LTHM0" w:date="2021-04-13T17:34:00Z">
          <w:r w:rsidRPr="002C5ED7" w:rsidDel="002301D2">
            <w:delText xml:space="preserve">one </w:delText>
          </w:r>
        </w:del>
        <w:commentRangeStart w:id="185"/>
        <w:del w:id="186" w:author="Huawei-zfq1" w:date="2021-04-13T16:50:00Z">
          <w:r w:rsidRPr="002C5ED7" w:rsidDel="008806F9">
            <w:delText>or multiple</w:delText>
          </w:r>
        </w:del>
      </w:ins>
      <w:ins w:id="187" w:author="LTHBM2" w:date="2021-03-27T12:18:00Z">
        <w:del w:id="188" w:author="Huawei-zfq1" w:date="2021-04-13T16:50:00Z">
          <w:r w:rsidRPr="002C5ED7" w:rsidDel="008806F9">
            <w:delText xml:space="preserve"> </w:delText>
          </w:r>
        </w:del>
      </w:ins>
      <w:commentRangeEnd w:id="185"/>
      <w:r w:rsidR="008806F9">
        <w:rPr>
          <w:rStyle w:val="CommentReference"/>
          <w:color w:val="000000"/>
          <w:lang w:eastAsia="ja-JP"/>
        </w:rPr>
        <w:commentReference w:id="185"/>
      </w:r>
      <w:ins w:id="189" w:author="LTHBM2" w:date="2021-03-27T12:18:00Z">
        <w:r w:rsidRPr="002C5ED7">
          <w:t>IP address</w:t>
        </w:r>
      </w:ins>
      <w:ins w:id="190" w:author="LTHM0" w:date="2021-04-13T17:34:00Z">
        <w:r w:rsidR="002301D2">
          <w:t xml:space="preserve"> </w:t>
        </w:r>
        <w:r w:rsidR="002301D2" w:rsidRPr="002301D2">
          <w:rPr>
            <w:highlight w:val="yellow"/>
            <w:rPrChange w:id="191" w:author="LTHM0" w:date="2021-04-13T17:34:00Z">
              <w:rPr/>
            </w:rPrChange>
          </w:rPr>
          <w:t>information</w:t>
        </w:r>
        <w:r w:rsidR="002301D2">
          <w:t xml:space="preserve"> </w:t>
        </w:r>
      </w:ins>
      <w:ins w:id="192" w:author="LTHBM2" w:date="2021-03-27T12:18:00Z">
        <w:del w:id="193" w:author="LTHM0" w:date="2021-04-13T17:34:00Z">
          <w:r w:rsidRPr="002C5ED7" w:rsidDel="002301D2">
            <w:delText>es</w:delText>
          </w:r>
        </w:del>
        <w:r w:rsidRPr="002C5ED7">
          <w:t xml:space="preserve"> to be used </w:t>
        </w:r>
      </w:ins>
      <w:ins w:id="194" w:author="LTHBM2" w:date="2021-03-27T12:19:00Z">
        <w:r w:rsidRPr="002C5ED7">
          <w:t>by the EAS</w:t>
        </w:r>
      </w:ins>
      <w:ins w:id="195" w:author="LTHBM2" w:date="2021-03-27T12:22:00Z">
        <w:r w:rsidRPr="002C5ED7">
          <w:t>D</w:t>
        </w:r>
      </w:ins>
      <w:ins w:id="196" w:author="LTHBM2" w:date="2021-03-27T12:19:00Z">
        <w:r w:rsidRPr="002C5ED7">
          <w:t>F to create</w:t>
        </w:r>
      </w:ins>
      <w:ins w:id="197" w:author="LTHBM2" w:date="2021-03-27T12:12:00Z">
        <w:r w:rsidRPr="002C5ED7">
          <w:t xml:space="preserve"> </w:t>
        </w:r>
      </w:ins>
      <w:ins w:id="198" w:author="LTHBM2" w:date="2021-04-06T21:30:00Z">
        <w:r w:rsidRPr="002C5ED7">
          <w:t xml:space="preserve">DNS </w:t>
        </w:r>
      </w:ins>
      <w:ins w:id="199" w:author="LTHBM2" w:date="2021-03-27T12:12:00Z">
        <w:r w:rsidRPr="002C5ED7">
          <w:t>ECS options</w:t>
        </w:r>
      </w:ins>
      <w:ins w:id="200" w:author="LTHBM2" w:date="2021-03-27T12:15:00Z">
        <w:r w:rsidRPr="002C5ED7">
          <w:t>;</w:t>
        </w:r>
      </w:ins>
      <w:commentRangeStart w:id="201"/>
      <w:commentRangeEnd w:id="201"/>
      <w:r w:rsidR="001D3FB7" w:rsidRPr="002C5ED7">
        <w:rPr>
          <w:rStyle w:val="CommentReference"/>
          <w:color w:val="000000"/>
          <w:lang w:eastAsia="ja-JP"/>
        </w:rPr>
        <w:commentReference w:id="201"/>
      </w:r>
      <w:ins w:id="202" w:author="LTHBM2" w:date="2021-03-27T12:20:00Z">
        <w:r w:rsidRPr="002C5ED7">
          <w:t>.</w:t>
        </w:r>
      </w:ins>
      <w:ins w:id="203" w:author="LTHBM2" w:date="2021-04-06T21:30:00Z">
        <w:r>
          <w:t xml:space="preserve"> </w:t>
        </w:r>
      </w:ins>
    </w:p>
    <w:p w14:paraId="75AF08D9" w14:textId="5566AF3C" w:rsidR="00750213" w:rsidRDefault="00750213" w:rsidP="00750213">
      <w:pPr>
        <w:pStyle w:val="B2"/>
      </w:pPr>
      <w:r>
        <w:t>-</w:t>
      </w:r>
      <w:r>
        <w:tab/>
        <w:t xml:space="preserve">Option B: The EASDF </w:t>
      </w:r>
      <w:del w:id="204" w:author="作者">
        <w:r w:rsidDel="004444C1">
          <w:delText>forwards the</w:delText>
        </w:r>
      </w:del>
      <w:ins w:id="205" w:author="作者">
        <w:r w:rsidR="004444C1">
          <w:t>sends</w:t>
        </w:r>
      </w:ins>
      <w:r>
        <w:t xml:space="preserve"> DNS Query message to a </w:t>
      </w:r>
      <w:del w:id="206" w:author="LTHM0" w:date="2021-04-12T18:18:00Z">
        <w:r w:rsidDel="009B2DEB">
          <w:delText xml:space="preserve">suitable </w:delText>
        </w:r>
      </w:del>
      <w:r>
        <w:t xml:space="preserve">Local DNS server which is responsible for resolving </w:t>
      </w:r>
      <w:del w:id="207" w:author="作者">
        <w:r w:rsidDel="004444C1">
          <w:delText xml:space="preserve">EAS </w:delText>
        </w:r>
      </w:del>
      <w:ins w:id="208" w:author="作者">
        <w:r w:rsidR="004444C1">
          <w:t xml:space="preserve">the FQDN </w:t>
        </w:r>
      </w:ins>
      <w:r>
        <w:t>within the corresponding Local DN</w:t>
      </w:r>
      <w:del w:id="209" w:author="Huawei" w:date="2021-04-12T15:24:00Z">
        <w:r w:rsidDel="000218D4">
          <w:delText xml:space="preserve">, </w:delText>
        </w:r>
      </w:del>
      <w:del w:id="210" w:author="LTHBM2" w:date="2021-03-27T12:24:00Z">
        <w:r w:rsidR="000218D4" w:rsidDel="000D5C54">
          <w:delText xml:space="preserve">and </w:delText>
        </w:r>
      </w:del>
      <w:ins w:id="211" w:author="LTHBM2" w:date="2021-03-27T12:24:00Z">
        <w:r w:rsidR="000218D4">
          <w:t>.  T</w:t>
        </w:r>
      </w:ins>
      <w:ins w:id="212" w:author="LTHBM2" w:date="2021-03-27T10:47:00Z">
        <w:r w:rsidR="000218D4">
          <w:t>he EAS</w:t>
        </w:r>
      </w:ins>
      <w:ins w:id="213" w:author="LTHBM2" w:date="2021-03-27T12:12:00Z">
        <w:r w:rsidR="000218D4">
          <w:t>D</w:t>
        </w:r>
      </w:ins>
      <w:ins w:id="214" w:author="LTHBM2" w:date="2021-03-27T10:48:00Z">
        <w:r w:rsidR="000218D4">
          <w:t xml:space="preserve">F </w:t>
        </w:r>
      </w:ins>
      <w:r>
        <w:t xml:space="preserve">receives </w:t>
      </w:r>
      <w:ins w:id="215" w:author="LTHBM2" w:date="2021-03-27T10:48:00Z">
        <w:r w:rsidR="000218D4">
          <w:t xml:space="preserve">the </w:t>
        </w:r>
      </w:ins>
      <w:r>
        <w:t>DNS Response message from</w:t>
      </w:r>
      <w:r w:rsidR="000218D4" w:rsidRPr="000218D4">
        <w:t xml:space="preserve"> </w:t>
      </w:r>
      <w:ins w:id="216" w:author="LTHBM2" w:date="2021-03-27T10:48:00Z">
        <w:r w:rsidR="000218D4">
          <w:t>the</w:t>
        </w:r>
      </w:ins>
      <w:r>
        <w:t xml:space="preserve"> Local DNS server.</w:t>
      </w:r>
    </w:p>
    <w:p w14:paraId="56F37546" w14:textId="77777777" w:rsidR="00750213" w:rsidRDefault="00750213" w:rsidP="00750213">
      <w:pPr>
        <w:pStyle w:val="NO"/>
      </w:pPr>
      <w:r>
        <w:t>NOTE 1:</w:t>
      </w:r>
      <w:r>
        <w:tab/>
        <w:t>Option B does not support the scenario where the EASDF has no direct connectivity with the local DNS servers.</w:t>
      </w:r>
    </w:p>
    <w:p w14:paraId="54E6F5CA" w14:textId="6DA2859A" w:rsidR="00750213" w:rsidRDefault="00750213" w:rsidP="00750213">
      <w:pPr>
        <w:pStyle w:val="B1"/>
      </w:pPr>
      <w:r>
        <w:tab/>
      </w:r>
      <w:r w:rsidRPr="006D7ACA">
        <w:t>T</w:t>
      </w:r>
      <w:r>
        <w:t xml:space="preserve">he SMF instructions for a matching FQDN may as well indicate EASDF to contact SMF. SMF then provides </w:t>
      </w:r>
      <w:ins w:id="217" w:author="LTHBM2" w:date="2021-03-27T12:26:00Z">
        <w:r w:rsidR="00FF71F5">
          <w:t xml:space="preserve">the EASDF with a DNS message </w:t>
        </w:r>
      </w:ins>
      <w:ins w:id="218" w:author="Huawei" w:date="2021-04-12T15:26:00Z">
        <w:r w:rsidR="00FF71F5">
          <w:t>handling</w:t>
        </w:r>
      </w:ins>
      <w:ins w:id="219" w:author="LTHBM2" w:date="2021-03-27T12:26:00Z">
        <w:r w:rsidR="00FF71F5">
          <w:t xml:space="preserve"> rule</w:t>
        </w:r>
      </w:ins>
      <w:del w:id="220" w:author="Huawei" w:date="2021-04-12T15:26:00Z">
        <w:r w:rsidR="00FF71F5" w:rsidDel="00FF71F5">
          <w:delText xml:space="preserve"> </w:delText>
        </w:r>
      </w:del>
      <w:del w:id="221" w:author="LTHBM2" w:date="2021-03-27T12:26:00Z">
        <w:r w:rsidR="00FF71F5" w:rsidDel="000D5C54">
          <w:delText>instructions to EASDF to execute one of the above Options (A or B) or to simply forward the DNS Query towards a preconfigured DNS server/resolver for DNS resolution</w:delText>
        </w:r>
      </w:del>
      <w:r>
        <w:t>.</w:t>
      </w:r>
    </w:p>
    <w:p w14:paraId="3B702DC9" w14:textId="77777777" w:rsidR="00750213" w:rsidRDefault="00750213" w:rsidP="00750213">
      <w:pPr>
        <w:pStyle w:val="B1"/>
      </w:pPr>
      <w:r>
        <w:t>-</w:t>
      </w:r>
      <w:r>
        <w:tab/>
        <w:t>If the DNS Query from the UE does not match a DNS message handling rules set by the SMF, then the EASDF may simply forward the DNS Query towards a preconfigured DNS server/resolver for DNS resolution.</w:t>
      </w:r>
    </w:p>
    <w:p w14:paraId="599944F8" w14:textId="18974BA8" w:rsidR="00750213" w:rsidRDefault="00750213" w:rsidP="00750213">
      <w:pPr>
        <w:pStyle w:val="B1"/>
      </w:pPr>
      <w:r>
        <w:t>-</w:t>
      </w:r>
      <w:r>
        <w:tab/>
        <w:t xml:space="preserve">When the EASDF receives a DNS Response message, the EASDF may notify the EAS information (i.e. EAS IP address(es) </w:t>
      </w:r>
      <w:del w:id="222" w:author="LTHBM2" w:date="2021-03-27T12:27:00Z">
        <w:r w:rsidR="00FF71F5" w:rsidDel="00E7130F">
          <w:delText xml:space="preserve">and </w:delText>
        </w:r>
      </w:del>
      <w:ins w:id="223" w:author="LTHBM2" w:date="2021-03-27T12:27:00Z">
        <w:r w:rsidR="00FF71F5">
          <w:t xml:space="preserve">, </w:t>
        </w:r>
      </w:ins>
      <w:r>
        <w:t>optionally the EAS FQDN</w:t>
      </w:r>
      <w:r w:rsidR="00FF71F5" w:rsidRPr="00FF71F5">
        <w:t xml:space="preserve"> </w:t>
      </w:r>
      <w:ins w:id="224" w:author="LTHBM2" w:date="2021-03-27T10:49:00Z">
        <w:r w:rsidR="00FF71F5">
          <w:t xml:space="preserve">and </w:t>
        </w:r>
      </w:ins>
      <w:ins w:id="225" w:author="LTHBM2" w:date="2021-03-27T12:27:00Z">
        <w:r w:rsidR="00FF71F5">
          <w:t xml:space="preserve">optionally </w:t>
        </w:r>
      </w:ins>
      <w:ins w:id="226" w:author="LTHBM2" w:date="2021-03-27T10:49:00Z">
        <w:r w:rsidR="00FF71F5">
          <w:t xml:space="preserve">the corresponding </w:t>
        </w:r>
      </w:ins>
      <w:ins w:id="227" w:author="LTHBM2" w:date="2021-03-27T12:26:00Z">
        <w:r w:rsidR="00FF71F5">
          <w:t xml:space="preserve">IP </w:t>
        </w:r>
      </w:ins>
      <w:ins w:id="228" w:author="LTHBM2" w:date="2021-03-27T12:27:00Z">
        <w:r w:rsidR="00FF71F5">
          <w:t>ad</w:t>
        </w:r>
      </w:ins>
      <w:ins w:id="229" w:author="LTHBM2" w:date="2021-03-27T12:26:00Z">
        <w:r w:rsidR="00FF71F5">
          <w:t xml:space="preserve">dress within the </w:t>
        </w:r>
      </w:ins>
      <w:ins w:id="230" w:author="LTHBM2" w:date="2021-03-27T10:49:00Z">
        <w:r w:rsidR="00FF71F5">
          <w:t>ECS DNS option</w:t>
        </w:r>
      </w:ins>
      <w:r>
        <w:t xml:space="preserve">) to the SMF if the DNS message reporting condition </w:t>
      </w:r>
      <w:ins w:id="231" w:author="Huawei" w:date="2021-04-13T10:03:00Z">
        <w:r w:rsidR="00E82740">
          <w:t>(</w:t>
        </w:r>
      </w:ins>
      <w:ins w:id="232" w:author="Huawei" w:date="2021-04-13T10:04:00Z">
        <w:r w:rsidR="00E82740">
          <w:t>i.e</w:t>
        </w:r>
      </w:ins>
      <w:ins w:id="233" w:author="Huawei" w:date="2021-04-13T10:03:00Z">
        <w:r w:rsidR="00E82740">
          <w:t>. the EAS IP address</w:t>
        </w:r>
      </w:ins>
      <w:ins w:id="234" w:author="Huawei" w:date="2021-04-13T10:04:00Z">
        <w:r w:rsidR="00E82740">
          <w:t xml:space="preserve"> or FQDN</w:t>
        </w:r>
      </w:ins>
      <w:ins w:id="235" w:author="Huawei" w:date="2021-04-13T10:03:00Z">
        <w:r w:rsidR="00E82740">
          <w:t xml:space="preserve"> is within the IP</w:t>
        </w:r>
      </w:ins>
      <w:ins w:id="236" w:author="Huawei" w:date="2021-04-13T10:04:00Z">
        <w:r w:rsidR="00E82740">
          <w:t>/FQDN</w:t>
        </w:r>
      </w:ins>
      <w:ins w:id="237" w:author="Huawei" w:date="2021-04-13T10:03:00Z">
        <w:r w:rsidR="00E82740">
          <w:t xml:space="preserve"> range</w:t>
        </w:r>
      </w:ins>
      <w:ins w:id="238" w:author="Huawei" w:date="2021-04-13T10:04:00Z">
        <w:r w:rsidR="00E82740">
          <w:t xml:space="preserve">) </w:t>
        </w:r>
      </w:ins>
      <w:r>
        <w:t xml:space="preserve">provided by the SMF is met. The SMF may </w:t>
      </w:r>
      <w:ins w:id="239" w:author="LTHBM2" w:date="2021-03-27T10:49:00Z">
        <w:r w:rsidR="00FF71F5">
          <w:t xml:space="preserve">then </w:t>
        </w:r>
      </w:ins>
      <w:r>
        <w:t>trigger UL CL/BP and L-PSA insertion as specified in clause 6.3.3 in TS 23.501 [2</w:t>
      </w:r>
      <w:r w:rsidRPr="003E6303">
        <w:t>]</w:t>
      </w:r>
      <w:r w:rsidRPr="003E6303" w:rsidDel="00813499">
        <w:t xml:space="preserve"> </w:t>
      </w:r>
      <w:r>
        <w:t>based on the Notification.</w:t>
      </w:r>
    </w:p>
    <w:p w14:paraId="67F7CCD6" w14:textId="58768246" w:rsidR="00750213" w:rsidRDefault="00750213" w:rsidP="00750213">
      <w:pPr>
        <w:pStyle w:val="B1"/>
      </w:pPr>
      <w:r>
        <w:tab/>
        <w:t xml:space="preserve">The </w:t>
      </w:r>
      <w:ins w:id="240" w:author="LTHBM2" w:date="2021-04-06T10:50:00Z">
        <w:r w:rsidR="00FF71F5">
          <w:t xml:space="preserve">information to build the </w:t>
        </w:r>
      </w:ins>
      <w:r>
        <w:t xml:space="preserve">ECS option or the Local DNS server address provided by the SMF to the EASDF are part of the </w:t>
      </w:r>
      <w:ins w:id="241" w:author="作者">
        <w:r w:rsidR="004444C1">
          <w:t xml:space="preserve">DNS message handling </w:t>
        </w:r>
      </w:ins>
      <w:r>
        <w:t xml:space="preserve">rules to handle DNS queries from the UE. </w:t>
      </w:r>
      <w:del w:id="242" w:author="LTHBM2" w:date="2021-04-06T21:37:00Z">
        <w:r w:rsidR="00FF71F5" w:rsidDel="00C3342A">
          <w:delText>They are</w:delText>
        </w:r>
      </w:del>
      <w:ins w:id="243" w:author="LTHBM2" w:date="2021-04-06T21:37:00Z">
        <w:r w:rsidR="00FF71F5">
          <w:t>This information is</w:t>
        </w:r>
      </w:ins>
      <w:r w:rsidR="00FF71F5">
        <w:t xml:space="preserve"> </w:t>
      </w:r>
      <w:r>
        <w:t xml:space="preserve">related to </w:t>
      </w:r>
      <w:r w:rsidRPr="004444C1">
        <w:t xml:space="preserve">candidate </w:t>
      </w:r>
      <w:r w:rsidR="00FF71F5">
        <w:t>DNAI</w:t>
      </w:r>
      <w:commentRangeStart w:id="244"/>
      <w:r w:rsidR="00FF71F5" w:rsidRPr="00D82AD2">
        <w:t xml:space="preserve"> </w:t>
      </w:r>
      <w:r w:rsidRPr="00D82AD2">
        <w:t>(s)</w:t>
      </w:r>
      <w:commentRangeEnd w:id="244"/>
      <w:r w:rsidR="00414A5E">
        <w:rPr>
          <w:rStyle w:val="CommentReference"/>
          <w:color w:val="000000"/>
          <w:lang w:eastAsia="ja-JP"/>
        </w:rPr>
        <w:commentReference w:id="244"/>
      </w:r>
      <w:r>
        <w:t xml:space="preserve"> for that FQDN</w:t>
      </w:r>
      <w:ins w:id="245" w:author="作者">
        <w:r w:rsidR="004444C1" w:rsidRPr="00D82AD2">
          <w:t>(s)</w:t>
        </w:r>
        <w:r w:rsidR="004444C1">
          <w:t xml:space="preserve"> </w:t>
        </w:r>
      </w:ins>
      <w:r>
        <w:t>for the UE location.</w:t>
      </w:r>
      <w:del w:id="246" w:author="LTHM0" w:date="2021-04-12T18:20:00Z">
        <w:r w:rsidDel="009B2DEB">
          <w:delText xml:space="preserve"> </w:delText>
        </w:r>
      </w:del>
      <w:ins w:id="247" w:author="作者">
        <w:del w:id="248" w:author="LTHM0" w:date="2021-04-12T18:20:00Z">
          <w:r w:rsidR="00D82AD2" w:rsidDel="009B2DEB">
            <w:delText>For one FQDN t</w:delText>
          </w:r>
          <w:r w:rsidR="004444C1" w:rsidDel="009B2DEB">
            <w:delText>he candidate DNAI is the DNAI closest to the UE location</w:delText>
          </w:r>
        </w:del>
        <w:r w:rsidR="004444C1">
          <w:t xml:space="preserve">. </w:t>
        </w:r>
      </w:ins>
      <w:r>
        <w:t>The SMF may provide</w:t>
      </w:r>
      <w:ins w:id="249" w:author="作者">
        <w:r w:rsidR="004444C1" w:rsidRPr="00360B5C">
          <w:t xml:space="preserve"> </w:t>
        </w:r>
        <w:r w:rsidR="004444C1">
          <w:t>DNS message handling</w:t>
        </w:r>
      </w:ins>
      <w:r>
        <w:t xml:space="preserve"> rules to handle DNS queries from the UE to the EASDF </w:t>
      </w:r>
      <w:del w:id="250" w:author="LTHBM2" w:date="2021-03-27T10:50:00Z">
        <w:r w:rsidR="001C35B4" w:rsidDel="0073544B">
          <w:delText xml:space="preserve">either </w:delText>
        </w:r>
      </w:del>
      <w:r>
        <w:t>when the SMF establishes the association with the EASDF for the UE, and may update the rules at any time when the association exists. For the selection of the candidate DNAI</w:t>
      </w:r>
      <w:del w:id="251" w:author="Rapporteur" w:date="2021-04-05T20:21:00Z">
        <w:r w:rsidR="00414A5E" w:rsidDel="00172CC7">
          <w:delText>(s)</w:delText>
        </w:r>
      </w:del>
      <w:r>
        <w:t xml:space="preserve"> for an FQDN for the UE, the SMF may consider the UE location, network topology and information of EAS deployment received as part of PCC rules. After the UE mobility, if the provided</w:t>
      </w:r>
      <w:r w:rsidR="001C35B4" w:rsidRPr="001C35B4">
        <w:t xml:space="preserve"> </w:t>
      </w:r>
      <w:ins w:id="252" w:author="LTHBM2" w:date="2021-03-27T12:28:00Z">
        <w:r w:rsidR="001C35B4">
          <w:t>Information for</w:t>
        </w:r>
      </w:ins>
      <w:r>
        <w:t xml:space="preserve"> ECS option or the Local DNS server</w:t>
      </w:r>
      <w:r w:rsidR="001C35B4" w:rsidRPr="001C35B4">
        <w:t xml:space="preserve"> </w:t>
      </w:r>
      <w:ins w:id="253" w:author="LTHBM2" w:date="2021-03-27T10:50:00Z">
        <w:r w:rsidR="001C35B4">
          <w:t>address</w:t>
        </w:r>
      </w:ins>
      <w:r>
        <w:t xml:space="preserve"> </w:t>
      </w:r>
      <w:r w:rsidR="001C35B4">
        <w:t>need</w:t>
      </w:r>
      <w:ins w:id="254" w:author="LTHBM2" w:date="2021-03-27T10:50:00Z">
        <w:r w:rsidR="001C35B4">
          <w:t>s</w:t>
        </w:r>
      </w:ins>
      <w:r w:rsidR="001C35B4">
        <w:t xml:space="preserve"> </w:t>
      </w:r>
      <w:r>
        <w:t xml:space="preserve">be updated, the SMF </w:t>
      </w:r>
      <w:ins w:id="255" w:author="LTHBM2" w:date="2021-03-27T10:51:00Z">
        <w:r w:rsidR="001C35B4">
          <w:t xml:space="preserve">may </w:t>
        </w:r>
      </w:ins>
      <w:del w:id="256" w:author="LTHBM2" w:date="2021-03-27T10:51:00Z">
        <w:r w:rsidR="001C35B4" w:rsidDel="0073544B">
          <w:delText xml:space="preserve">notifies </w:delText>
        </w:r>
      </w:del>
      <w:ins w:id="257" w:author="LTHBM2" w:date="2021-04-06T21:38:00Z">
        <w:r w:rsidR="001C35B4">
          <w:t>send an upd</w:t>
        </w:r>
      </w:ins>
      <w:ins w:id="258" w:author="LTHBM2" w:date="2021-04-06T21:39:00Z">
        <w:r w:rsidR="001C35B4">
          <w:t>ate to</w:t>
        </w:r>
      </w:ins>
      <w:ins w:id="259" w:author="LTHBM2" w:date="2021-03-27T10:51:00Z">
        <w:r w:rsidR="001C35B4">
          <w:t xml:space="preserve"> </w:t>
        </w:r>
      </w:ins>
      <w:ins w:id="260" w:author="LTHBM2" w:date="2021-04-06T21:38:00Z">
        <w:r w:rsidR="001C35B4">
          <w:t>DNS message forwarding rule</w:t>
        </w:r>
      </w:ins>
      <w:ins w:id="261" w:author="LTHBM2" w:date="2021-04-06T21:39:00Z">
        <w:r w:rsidR="001C35B4">
          <w:t>s</w:t>
        </w:r>
      </w:ins>
      <w:ins w:id="262" w:author="LTHBM2" w:date="2021-04-06T21:38:00Z">
        <w:r w:rsidR="001C35B4">
          <w:t xml:space="preserve"> </w:t>
        </w:r>
      </w:ins>
      <w:del w:id="263" w:author="LTHBM2" w:date="2021-03-27T10:51:00Z">
        <w:r w:rsidR="001C35B4" w:rsidDel="0073544B">
          <w:delText xml:space="preserve">them </w:delText>
        </w:r>
      </w:del>
      <w:r>
        <w:t>to the EASDF.</w:t>
      </w:r>
    </w:p>
    <w:p w14:paraId="287A196A" w14:textId="77777777" w:rsidR="00750213" w:rsidRDefault="00750213" w:rsidP="00750213">
      <w:pPr>
        <w:pStyle w:val="EditorsNote"/>
      </w:pPr>
      <w:commentRangeStart w:id="264"/>
      <w:r>
        <w:t>Editor's note:</w:t>
      </w:r>
      <w:r>
        <w:tab/>
        <w:t>The sentence above means that the EASDF gets the FQDN(s) from SMF. How the SMF getting the FQDN(s) with DNS related information e.g. the ECS option or the Local DNS server address needs to be clarified in AF influence on traffic routing procedure specified in TS 23.502 [3].</w:t>
      </w:r>
      <w:commentRangeEnd w:id="264"/>
      <w:r w:rsidR="001C35B4">
        <w:rPr>
          <w:rStyle w:val="CommentReference"/>
          <w:color w:val="000000"/>
          <w:lang w:eastAsia="ja-JP"/>
        </w:rPr>
        <w:commentReference w:id="264"/>
      </w:r>
    </w:p>
    <w:p w14:paraId="6F2DD205" w14:textId="77777777" w:rsidR="00750213" w:rsidRDefault="00750213" w:rsidP="00750213">
      <w:r>
        <w:t>Once the UL CL/BP and L-PSA have been inserted, the SMF may decide that the DNS messages for the FQDN are to be handled by local DNS resolver/server from now on. This option is further described in clause 6.2.3.2.3.</w:t>
      </w:r>
    </w:p>
    <w:p w14:paraId="4BDEF3D7" w14:textId="77777777" w:rsidR="00750213" w:rsidRDefault="00750213" w:rsidP="00750213">
      <w:pPr>
        <w:pStyle w:val="TH"/>
        <w:rPr>
          <w:ins w:id="265" w:author="作者"/>
          <w:noProof/>
        </w:rPr>
      </w:pPr>
      <w:del w:id="266" w:author="作者">
        <w:r w:rsidRPr="00BF4803" w:rsidDel="004444C1">
          <w:rPr>
            <w:noProof/>
          </w:rPr>
          <w:object w:dxaOrig="8400" w:dyaOrig="9345" w14:anchorId="7E10B5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22.5pt;height:467pt;mso-width-percent:0;mso-height-percent:0;mso-width-percent:0;mso-height-percent:0" o:ole="">
              <v:imagedata r:id="rId11" o:title=""/>
            </v:shape>
            <o:OLEObject Type="Embed" ProgID="Visio.Drawing.15" ShapeID="_x0000_i1025" DrawAspect="Content" ObjectID="_1679842230" r:id="rId12"/>
          </w:object>
        </w:r>
      </w:del>
    </w:p>
    <w:p w14:paraId="433D59D8" w14:textId="3FFC8CAF" w:rsidR="004444C1" w:rsidRDefault="004444C1" w:rsidP="00750213">
      <w:pPr>
        <w:pStyle w:val="TH"/>
        <w:rPr>
          <w:ins w:id="267" w:author="Huawei" w:date="2021-04-12T16:37:00Z"/>
          <w:noProof/>
        </w:rPr>
      </w:pPr>
      <w:ins w:id="268" w:author="作者">
        <w:del w:id="269" w:author="Huawei" w:date="2021-04-12T16:37:00Z">
          <w:r w:rsidRPr="00BF4803" w:rsidDel="00B03BAA">
            <w:rPr>
              <w:noProof/>
            </w:rPr>
            <w:object w:dxaOrig="8401" w:dyaOrig="9346" w14:anchorId="6217FEED">
              <v:shape id="_x0000_i1026" type="#_x0000_t75" alt="" style="width:421pt;height:467pt" o:ole="">
                <v:imagedata r:id="rId13" o:title=""/>
              </v:shape>
              <o:OLEObject Type="Embed" ProgID="Visio.Drawing.15" ShapeID="_x0000_i1026" DrawAspect="Content" ObjectID="_1679842231" r:id="rId14"/>
            </w:object>
          </w:r>
        </w:del>
      </w:ins>
    </w:p>
    <w:commentRangeStart w:id="270"/>
    <w:p w14:paraId="76905B34" w14:textId="3FDC5D89" w:rsidR="00B03BAA" w:rsidRDefault="00B03BAA" w:rsidP="00750213">
      <w:pPr>
        <w:pStyle w:val="TH"/>
        <w:rPr>
          <w:ins w:id="271" w:author="作者"/>
          <w:noProof/>
        </w:rPr>
      </w:pPr>
      <w:ins w:id="272" w:author="Huawei" w:date="2021-04-12T16:38:00Z">
        <w:r w:rsidRPr="00BF4803">
          <w:rPr>
            <w:noProof/>
          </w:rPr>
          <w:object w:dxaOrig="8400" w:dyaOrig="9900" w14:anchorId="4743759E">
            <v:shape id="_x0000_i1027" type="#_x0000_t75" alt="" style="width:421pt;height:494.5pt" o:ole="">
              <v:imagedata r:id="rId15" o:title=""/>
            </v:shape>
            <o:OLEObject Type="Embed" ProgID="Visio.Drawing.15" ShapeID="_x0000_i1027" DrawAspect="Content" ObjectID="_1679842232" r:id="rId16"/>
          </w:object>
        </w:r>
      </w:ins>
      <w:commentRangeEnd w:id="270"/>
      <w:ins w:id="273" w:author="Huawei" w:date="2021-04-12T16:38:00Z">
        <w:r>
          <w:rPr>
            <w:rStyle w:val="CommentReference"/>
            <w:rFonts w:ascii="Times New Roman" w:hAnsi="Times New Roman"/>
            <w:b w:val="0"/>
            <w:color w:val="000000"/>
            <w:lang w:eastAsia="ja-JP"/>
          </w:rPr>
          <w:commentReference w:id="270"/>
        </w:r>
      </w:ins>
    </w:p>
    <w:p w14:paraId="23AC8C09" w14:textId="77777777" w:rsidR="00750213" w:rsidRDefault="00750213" w:rsidP="00750213">
      <w:pPr>
        <w:pStyle w:val="TF"/>
      </w:pPr>
      <w:r w:rsidRPr="006D7ACA">
        <w:t>Figure 6.2.3.2.2-1: EAS discovery procedure with EASDF</w:t>
      </w:r>
    </w:p>
    <w:p w14:paraId="2D850392" w14:textId="77777777" w:rsidR="00750213" w:rsidRDefault="00750213" w:rsidP="00750213">
      <w:pPr>
        <w:pStyle w:val="B1"/>
      </w:pPr>
      <w:r>
        <w:t>1.</w:t>
      </w:r>
      <w:r>
        <w:tab/>
        <w:t>UE sends PDU Session Establishment Request to the SMF as shown in step 1 of clause 4.3.2.2.1 of TS 23.502 [3].</w:t>
      </w:r>
    </w:p>
    <w:p w14:paraId="7661E969" w14:textId="50013C38" w:rsidR="004D7778" w:rsidDel="008806F9" w:rsidRDefault="00BA27EB" w:rsidP="002C5ED7">
      <w:pPr>
        <w:pStyle w:val="B1"/>
        <w:ind w:firstLine="0"/>
        <w:rPr>
          <w:del w:id="274" w:author="Huawei-zfq1" w:date="2021-04-13T16:53:00Z"/>
          <w:color w:val="000000"/>
          <w:lang w:eastAsia="ja-JP"/>
        </w:rPr>
      </w:pPr>
      <w:commentRangeStart w:id="275"/>
      <w:del w:id="276" w:author="Samsung" w:date="2021-04-05T15:25:00Z">
        <w:r w:rsidDel="00774D17">
          <w:delText>2.</w:delText>
        </w:r>
        <w:r w:rsidDel="00774D17">
          <w:tab/>
        </w:r>
      </w:del>
      <w:commentRangeEnd w:id="275"/>
      <w:r>
        <w:rPr>
          <w:rStyle w:val="CommentReference"/>
        </w:rPr>
        <w:commentReference w:id="275"/>
      </w:r>
      <w:ins w:id="277" w:author="Samsung" w:date="2021-04-05T15:25:00Z">
        <w:r>
          <w:t>During the PDU Session Establishment procedure, t</w:t>
        </w:r>
      </w:ins>
      <w:del w:id="278" w:author="Samsung" w:date="2021-04-05T15:25:00Z">
        <w:r w:rsidDel="00774D17">
          <w:delText>T</w:delText>
        </w:r>
      </w:del>
      <w:r w:rsidR="00750213">
        <w:t xml:space="preserve">he SMF selects EASDF as described </w:t>
      </w:r>
      <w:r w:rsidR="00750213" w:rsidRPr="007F4E0D">
        <w:t>clause</w:t>
      </w:r>
      <w:r w:rsidR="00750213">
        <w:t> </w:t>
      </w:r>
      <w:commentRangeStart w:id="279"/>
      <w:r w:rsidR="00750213" w:rsidRPr="007F4E0D">
        <w:t>6.3</w:t>
      </w:r>
      <w:del w:id="280" w:author="LTHM0" w:date="2021-04-12T18:22:00Z">
        <w:r w:rsidR="00750213" w:rsidRPr="007F4E0D" w:rsidDel="009B2DEB">
          <w:delText>.x</w:delText>
        </w:r>
      </w:del>
      <w:r w:rsidR="00750213" w:rsidRPr="007F4E0D">
        <w:t xml:space="preserve"> </w:t>
      </w:r>
      <w:commentRangeEnd w:id="279"/>
      <w:r w:rsidR="009B2DEB">
        <w:rPr>
          <w:rStyle w:val="CommentReference"/>
          <w:color w:val="000000"/>
          <w:lang w:eastAsia="ja-JP"/>
        </w:rPr>
        <w:commentReference w:id="279"/>
      </w:r>
      <w:del w:id="281" w:author="LTHM0" w:date="2021-04-12T18:22:00Z">
        <w:r w:rsidR="00750213" w:rsidRPr="007F4E0D" w:rsidDel="009B2DEB">
          <w:delText>(TBD)</w:delText>
        </w:r>
        <w:r w:rsidR="00750213" w:rsidDel="009B2DEB">
          <w:delText xml:space="preserve"> </w:delText>
        </w:r>
      </w:del>
      <w:r w:rsidR="00750213">
        <w:t xml:space="preserve">of TS 23.501 [2]. </w:t>
      </w:r>
      <w:commentRangeStart w:id="282"/>
      <w:del w:id="283" w:author="LTHBM2" w:date="2021-03-27T18:39:00Z">
        <w:r w:rsidR="004D7778" w:rsidRPr="004D7778" w:rsidDel="00D67211">
          <w:rPr>
            <w:color w:val="000000"/>
            <w:lang w:eastAsia="ja-JP"/>
          </w:rPr>
          <w:delText>This selection may use NRF discovery or may be based on SMF local configuration. The EASDF may have registered onto the NRF</w:delText>
        </w:r>
      </w:del>
      <w:del w:id="284" w:author="Huawei-zfq1" w:date="2021-04-13T16:53:00Z">
        <w:r w:rsidR="004D7778" w:rsidRPr="004D7778" w:rsidDel="008806F9">
          <w:rPr>
            <w:color w:val="000000"/>
            <w:lang w:eastAsia="ja-JP"/>
          </w:rPr>
          <w:delText>.</w:delText>
        </w:r>
      </w:del>
    </w:p>
    <w:p w14:paraId="527E59B9" w14:textId="40243650" w:rsidR="00BA27EB" w:rsidRPr="00BA27EB" w:rsidRDefault="00BA27EB" w:rsidP="00240F2A">
      <w:pPr>
        <w:pStyle w:val="B1"/>
        <w:ind w:firstLine="0"/>
        <w:rPr>
          <w:color w:val="000000"/>
          <w:lang w:eastAsia="ja-JP"/>
        </w:rPr>
      </w:pPr>
      <w:commentRangeStart w:id="285"/>
      <w:ins w:id="286" w:author="Samsung" w:date="2021-04-05T15:29:00Z">
        <w:del w:id="287" w:author="Huawei-zfq1" w:date="2021-04-13T16:53:00Z">
          <w:r w:rsidDel="008806F9">
            <w:delText>During the PDU Session Establishment procedure, t</w:delText>
          </w:r>
        </w:del>
      </w:ins>
      <w:ins w:id="288" w:author="Huawei-zfq1" w:date="2021-04-13T16:53:00Z">
        <w:r w:rsidR="008806F9">
          <w:t>T</w:t>
        </w:r>
      </w:ins>
      <w:ins w:id="289" w:author="Samsung" w:date="2021-04-05T15:28:00Z">
        <w:r>
          <w:t>he SMF includes the IP address of the EASDF as DNS server in PDU Session Establishment Accept message as in step 11 of clause 4.3.2.2.1 of TS 23.502 [3]. The UE configures the EASDF as DNS server for that PDU Session.</w:t>
        </w:r>
      </w:ins>
      <w:commentRangeEnd w:id="285"/>
      <w:ins w:id="290" w:author="Samsung" w:date="2021-04-05T18:41:00Z">
        <w:r>
          <w:rPr>
            <w:rStyle w:val="CommentReference"/>
          </w:rPr>
          <w:commentReference w:id="285"/>
        </w:r>
      </w:ins>
    </w:p>
    <w:p w14:paraId="25446ADD" w14:textId="77777777" w:rsidR="004D7778" w:rsidRPr="004D7778" w:rsidDel="00DA5233" w:rsidRDefault="004D7778" w:rsidP="004D7778">
      <w:pPr>
        <w:keepLines/>
        <w:overflowPunct w:val="0"/>
        <w:autoSpaceDE w:val="0"/>
        <w:autoSpaceDN w:val="0"/>
        <w:adjustRightInd w:val="0"/>
        <w:ind w:left="1135" w:hanging="851"/>
        <w:textAlignment w:val="baseline"/>
        <w:rPr>
          <w:del w:id="291" w:author="LTHBM2" w:date="2021-03-27T18:57:00Z"/>
          <w:color w:val="FF0000"/>
          <w:lang w:eastAsia="ja-JP"/>
        </w:rPr>
      </w:pPr>
      <w:del w:id="292" w:author="LTHBM2" w:date="2021-03-27T18:57:00Z">
        <w:r w:rsidRPr="004D7778" w:rsidDel="00DA5233">
          <w:rPr>
            <w:color w:val="FF0000"/>
            <w:lang w:eastAsia="ja-JP"/>
          </w:rPr>
          <w:delText>Editor's note:</w:delText>
        </w:r>
        <w:r w:rsidRPr="004D7778" w:rsidDel="00DA5233">
          <w:rPr>
            <w:color w:val="FF0000"/>
            <w:lang w:eastAsia="ja-JP"/>
          </w:rPr>
          <w:tab/>
          <w:delText>It is FFS whether the EASDF can register itself to the NRF.</w:delText>
        </w:r>
        <w:commentRangeEnd w:id="282"/>
        <w:r w:rsidRPr="004D7778" w:rsidDel="00DA5233">
          <w:rPr>
            <w:color w:val="000000"/>
            <w:sz w:val="16"/>
            <w:szCs w:val="16"/>
            <w:lang w:eastAsia="ja-JP"/>
          </w:rPr>
          <w:commentReference w:id="282"/>
        </w:r>
      </w:del>
    </w:p>
    <w:p w14:paraId="75C027EB" w14:textId="71C2DE79" w:rsidR="00750213" w:rsidRDefault="00BA27EB" w:rsidP="004D7778">
      <w:pPr>
        <w:pStyle w:val="B1"/>
      </w:pPr>
      <w:del w:id="293" w:author="Samsung" w:date="2021-04-05T15:26:00Z">
        <w:r w:rsidDel="00774D17">
          <w:delText>3</w:delText>
        </w:r>
      </w:del>
      <w:ins w:id="294" w:author="Samsung" w:date="2021-04-05T15:26:00Z">
        <w:r>
          <w:t>2</w:t>
        </w:r>
      </w:ins>
      <w:r w:rsidR="00750213">
        <w:t>.</w:t>
      </w:r>
      <w:r w:rsidR="00750213">
        <w:tab/>
        <w:t xml:space="preserve">The SMF invokes Neasdf_DNSContext_Create Request (UE IP address, callback URI , </w:t>
      </w:r>
      <w:del w:id="295" w:author="作者">
        <w:r w:rsidR="00750213" w:rsidDel="00F633F2">
          <w:delText>rules to handle DNS messages from the UE</w:delText>
        </w:r>
      </w:del>
      <w:ins w:id="296" w:author="作者">
        <w:r w:rsidR="00F633F2">
          <w:t>DNS message handling rule</w:t>
        </w:r>
      </w:ins>
      <w:ins w:id="297" w:author="LTHM0" w:date="2021-04-12T18:22:00Z">
        <w:r w:rsidR="009B2DEB">
          <w:t>s</w:t>
        </w:r>
      </w:ins>
      <w:r w:rsidR="00750213">
        <w:t xml:space="preserve">) to the selected EASDF. </w:t>
      </w:r>
      <w:del w:id="298" w:author="作者">
        <w:r w:rsidR="00750213" w:rsidDel="00F633F2">
          <w:delText>The rules to handle DNS messages from the UE (i.e. DNS message handling rule) may include DNS message forwarding rule and/or DNS message reporting rule. The DNS message forwarding rule includes DNS server address to be forwarded and/or the ECS option to be added.</w:delText>
        </w:r>
      </w:del>
    </w:p>
    <w:p w14:paraId="67C859BB" w14:textId="77777777" w:rsidR="00750213" w:rsidRDefault="00750213" w:rsidP="00750213">
      <w:pPr>
        <w:pStyle w:val="B1"/>
      </w:pPr>
      <w:r>
        <w:tab/>
        <w:t>This step is performed before step 11 of PDU Session Establishment procedure in clause 4.3.2.2.1 of TS 23.502 [3].</w:t>
      </w:r>
    </w:p>
    <w:p w14:paraId="0C27426A" w14:textId="77777777" w:rsidR="00750213" w:rsidRDefault="00750213" w:rsidP="00750213">
      <w:pPr>
        <w:pStyle w:val="B1"/>
      </w:pPr>
      <w:r>
        <w:tab/>
        <w:t xml:space="preserve">The EASDF creates a DNS context for the PDU Session, and stores the UE IP address, the callback URI and </w:t>
      </w:r>
      <w:del w:id="299" w:author="作者">
        <w:r w:rsidDel="00F633F2">
          <w:delText xml:space="preserve">rules to handle </w:delText>
        </w:r>
      </w:del>
      <w:r>
        <w:t>DNS message</w:t>
      </w:r>
      <w:del w:id="300" w:author="作者">
        <w:r w:rsidDel="00F633F2">
          <w:delText>s</w:delText>
        </w:r>
      </w:del>
      <w:r>
        <w:t xml:space="preserve"> </w:t>
      </w:r>
      <w:ins w:id="301" w:author="作者">
        <w:r w:rsidR="00F633F2">
          <w:t xml:space="preserve">handling rule(s) </w:t>
        </w:r>
      </w:ins>
      <w:del w:id="302" w:author="作者">
        <w:r w:rsidDel="00F633F2">
          <w:delText xml:space="preserve">from the UE </w:delText>
        </w:r>
      </w:del>
      <w:r>
        <w:t>into the context.</w:t>
      </w:r>
    </w:p>
    <w:p w14:paraId="7DEDB35D" w14:textId="77777777" w:rsidR="004D7778" w:rsidRPr="004D7778" w:rsidDel="00F0143B" w:rsidRDefault="004D7778" w:rsidP="004D7778">
      <w:pPr>
        <w:overflowPunct w:val="0"/>
        <w:autoSpaceDE w:val="0"/>
        <w:autoSpaceDN w:val="0"/>
        <w:adjustRightInd w:val="0"/>
        <w:ind w:left="568" w:hanging="284"/>
        <w:textAlignment w:val="baseline"/>
        <w:rPr>
          <w:del w:id="303" w:author="LTHBM2" w:date="2021-03-27T19:33:00Z"/>
          <w:color w:val="000000"/>
          <w:lang w:eastAsia="ja-JP"/>
        </w:rPr>
      </w:pPr>
      <w:commentRangeStart w:id="304"/>
      <w:del w:id="305" w:author="LTHBM2" w:date="2021-03-27T19:33:00Z">
        <w:r w:rsidRPr="004D7778" w:rsidDel="00F0143B">
          <w:rPr>
            <w:color w:val="000000"/>
            <w:lang w:eastAsia="ja-JP"/>
          </w:rPr>
          <w:tab/>
          <w:delText>The DNS message reporting rule includes the reporting condition for the EASDF to report the DNS information including EAS related information to SMF when it receives DNS Queries or DNS Responses.</w:delText>
        </w:r>
      </w:del>
      <w:commentRangeEnd w:id="304"/>
      <w:r w:rsidRPr="004D7778">
        <w:rPr>
          <w:color w:val="000000"/>
          <w:sz w:val="16"/>
          <w:szCs w:val="16"/>
          <w:lang w:eastAsia="ja-JP"/>
        </w:rPr>
        <w:commentReference w:id="304"/>
      </w:r>
    </w:p>
    <w:p w14:paraId="765C726F" w14:textId="77D542E6" w:rsidR="00750213" w:rsidDel="009B2DEB" w:rsidRDefault="00750213" w:rsidP="009B2DEB">
      <w:pPr>
        <w:pStyle w:val="B2"/>
        <w:rPr>
          <w:del w:id="306" w:author="LTHM0" w:date="2021-04-12T18:23:00Z"/>
        </w:rPr>
      </w:pPr>
      <w:r>
        <w:t>-</w:t>
      </w:r>
      <w:r>
        <w:tab/>
      </w:r>
      <w:commentRangeStart w:id="307"/>
      <w:del w:id="308" w:author="LTHM0" w:date="2021-04-12T18:23:00Z">
        <w:r w:rsidDel="009B2DEB">
          <w:delText xml:space="preserve">For EASDF to process DNS Query for ECS options or local DNS server address handling, the SMF may provide the reporting </w:delText>
        </w:r>
      </w:del>
      <w:ins w:id="309" w:author="作者">
        <w:del w:id="310" w:author="LTHM0" w:date="2021-04-12T18:23:00Z">
          <w:r w:rsidR="00F633F2" w:rsidDel="009B2DEB">
            <w:delText xml:space="preserve">DNS message handling </w:delText>
          </w:r>
        </w:del>
      </w:ins>
      <w:del w:id="311" w:author="LTHM0" w:date="2021-04-12T18:23:00Z">
        <w:r w:rsidDel="009B2DEB">
          <w:delText xml:space="preserve">rule to instruct the EASDF to send the EAS FQDN(s) to the SMF if the EAS FQDN in the DNS Query message matches with the FQDN(s) filters in the DNS message reporting </w:delText>
        </w:r>
      </w:del>
      <w:ins w:id="312" w:author="作者">
        <w:del w:id="313" w:author="LTHM0" w:date="2021-04-12T18:23:00Z">
          <w:r w:rsidR="00F633F2" w:rsidDel="009B2DEB">
            <w:delText xml:space="preserve">handling </w:delText>
          </w:r>
        </w:del>
      </w:ins>
      <w:del w:id="314" w:author="LTHM0" w:date="2021-04-12T18:23:00Z">
        <w:r w:rsidDel="009B2DEB">
          <w:delText>rule.</w:delText>
        </w:r>
      </w:del>
    </w:p>
    <w:p w14:paraId="539EF85F" w14:textId="5DA47046" w:rsidR="00750213" w:rsidRDefault="00750213" w:rsidP="009B2DEB">
      <w:pPr>
        <w:pStyle w:val="B2"/>
      </w:pPr>
      <w:del w:id="315" w:author="LTHM0" w:date="2021-04-12T18:23:00Z">
        <w:r w:rsidDel="009B2DEB">
          <w:delText>-</w:delText>
        </w:r>
        <w:r w:rsidDel="009B2DEB">
          <w:tab/>
          <w:delText xml:space="preserve">For EASDF to process DNS Response for specific IP address </w:delText>
        </w:r>
      </w:del>
      <w:ins w:id="316" w:author="Rapporteur" w:date="2021-04-05T19:46:00Z">
        <w:del w:id="317" w:author="LTHM0" w:date="2021-04-12T18:23:00Z">
          <w:r w:rsidR="00414A5E" w:rsidDel="009B2DEB">
            <w:delText xml:space="preserve">ranges </w:delText>
          </w:r>
        </w:del>
      </w:ins>
      <w:del w:id="318" w:author="LTHM0" w:date="2021-04-12T18:23:00Z">
        <w:r w:rsidDel="009B2DEB">
          <w:delText xml:space="preserve">or FQDN ranges, the SMF provides the reporting </w:delText>
        </w:r>
      </w:del>
      <w:ins w:id="319" w:author="作者">
        <w:del w:id="320" w:author="LTHM0" w:date="2021-04-12T18:23:00Z">
          <w:r w:rsidR="00F633F2" w:rsidDel="009B2DEB">
            <w:delText xml:space="preserve">DNS message handling </w:delText>
          </w:r>
        </w:del>
      </w:ins>
      <w:del w:id="321" w:author="LTHM0" w:date="2021-04-12T18:23:00Z">
        <w:r w:rsidDel="009B2DEB">
          <w:delText xml:space="preserve">rule to instruct the EASDF to report EAS IP address/FQDN to the SMF if the EAS IP address in the DNS Responses message matches one of the IP address range(s) of the reporting </w:delText>
        </w:r>
      </w:del>
      <w:ins w:id="322" w:author="作者">
        <w:del w:id="323" w:author="LTHM0" w:date="2021-04-12T18:23:00Z">
          <w:r w:rsidR="00F633F2" w:rsidDel="009B2DEB">
            <w:delText xml:space="preserve">DNS message handling </w:delText>
          </w:r>
        </w:del>
      </w:ins>
      <w:del w:id="324" w:author="LTHM0" w:date="2021-04-12T18:23:00Z">
        <w:r w:rsidDel="009B2DEB">
          <w:delText>rule, or the FQDN in the DNS Response matches one of the FQDN</w:delText>
        </w:r>
      </w:del>
      <w:ins w:id="325" w:author="作者">
        <w:del w:id="326" w:author="LTHM0" w:date="2021-04-12T18:23:00Z">
          <w:r w:rsidR="00F633F2" w:rsidDel="009B2DEB">
            <w:delText>(</w:delText>
          </w:r>
        </w:del>
      </w:ins>
      <w:del w:id="327" w:author="LTHM0" w:date="2021-04-12T18:23:00Z">
        <w:r w:rsidDel="009B2DEB">
          <w:delText>s</w:delText>
        </w:r>
      </w:del>
      <w:ins w:id="328" w:author="作者">
        <w:del w:id="329" w:author="LTHM0" w:date="2021-04-12T18:23:00Z">
          <w:r w:rsidR="00F633F2" w:rsidDel="009B2DEB">
            <w:delText xml:space="preserve">) </w:delText>
          </w:r>
        </w:del>
      </w:ins>
      <w:del w:id="330" w:author="LTHM0" w:date="2021-04-12T18:23:00Z">
        <w:r w:rsidDel="009B2DEB">
          <w:delText xml:space="preserve">in the DNS message reporting </w:delText>
        </w:r>
      </w:del>
      <w:ins w:id="331" w:author="作者">
        <w:del w:id="332" w:author="LTHM0" w:date="2021-04-12T18:23:00Z">
          <w:r w:rsidR="00F633F2" w:rsidDel="009B2DEB">
            <w:delText xml:space="preserve">handling </w:delText>
          </w:r>
        </w:del>
      </w:ins>
      <w:del w:id="333" w:author="LTHM0" w:date="2021-04-12T18:23:00Z">
        <w:r w:rsidDel="009B2DEB">
          <w:delText>rule.</w:delText>
        </w:r>
      </w:del>
      <w:commentRangeEnd w:id="307"/>
      <w:r w:rsidR="009B2DEB">
        <w:rPr>
          <w:rStyle w:val="CommentReference"/>
          <w:color w:val="000000"/>
          <w:lang w:eastAsia="ja-JP"/>
        </w:rPr>
        <w:commentReference w:id="307"/>
      </w:r>
    </w:p>
    <w:p w14:paraId="14AB2BA8" w14:textId="7F0EF394" w:rsidR="00750213" w:rsidRDefault="00750213" w:rsidP="00750213">
      <w:pPr>
        <w:pStyle w:val="B1"/>
      </w:pPr>
      <w:r>
        <w:tab/>
      </w:r>
      <w:r w:rsidRPr="003E6303">
        <w:t xml:space="preserve">The EASDF is provisioned with the </w:t>
      </w:r>
      <w:del w:id="334" w:author="作者">
        <w:r w:rsidRPr="003E6303" w:rsidDel="00F633F2">
          <w:delText xml:space="preserve">forwarding </w:delText>
        </w:r>
      </w:del>
      <w:ins w:id="335" w:author="作者">
        <w:r w:rsidR="00F633F2">
          <w:t>DNS message handling</w:t>
        </w:r>
        <w:r w:rsidR="00F633F2" w:rsidRPr="003E6303">
          <w:t xml:space="preserve"> </w:t>
        </w:r>
      </w:ins>
      <w:r w:rsidRPr="003E6303">
        <w:t>rule(s)</w:t>
      </w:r>
      <w:r w:rsidR="004D7778">
        <w:t xml:space="preserve">, </w:t>
      </w:r>
      <w:del w:id="336" w:author="LTHBM2" w:date="2021-03-27T19:34:00Z">
        <w:r w:rsidR="004D7778" w:rsidRPr="003E6303" w:rsidDel="00F0143B">
          <w:delText>i.e. ECS option(s) or local DNS Server(s) for the FQDN(s) and DNAI(s)</w:delText>
        </w:r>
      </w:del>
      <w:del w:id="337" w:author="Huawei" w:date="2021-04-12T16:03:00Z">
        <w:r w:rsidR="004D7778" w:rsidRPr="003E6303" w:rsidDel="004D7778">
          <w:delText>,</w:delText>
        </w:r>
        <w:r w:rsidRPr="003E6303" w:rsidDel="004D7778">
          <w:delText xml:space="preserve"> </w:delText>
        </w:r>
      </w:del>
      <w:r w:rsidRPr="003E6303">
        <w:t>before the DNS Query message is received at the EASDF or as a consequence of the</w:t>
      </w:r>
      <w:r>
        <w:t xml:space="preserve"> DNS Query reporting.</w:t>
      </w:r>
    </w:p>
    <w:p w14:paraId="05B68907" w14:textId="01A0D1D7" w:rsidR="00750213" w:rsidDel="00240F2A" w:rsidRDefault="00BA27EB" w:rsidP="00750213">
      <w:pPr>
        <w:pStyle w:val="B1"/>
        <w:rPr>
          <w:del w:id="338" w:author="Huawei-zfq1" w:date="2021-04-12T23:06:00Z"/>
        </w:rPr>
      </w:pPr>
      <w:del w:id="339" w:author="Samsung" w:date="2021-04-05T15:26:00Z">
        <w:r w:rsidDel="00774D17">
          <w:delText>4</w:delText>
        </w:r>
      </w:del>
      <w:ins w:id="340" w:author="Samsung" w:date="2021-04-05T15:26:00Z">
        <w:r>
          <w:t>3</w:t>
        </w:r>
      </w:ins>
      <w:r w:rsidR="00750213">
        <w:t>.</w:t>
      </w:r>
      <w:r w:rsidR="00750213">
        <w:tab/>
        <w:t>The EASDF invokes the service operation Neasdf_DNSContext_Create Response (</w:t>
      </w:r>
      <w:commentRangeStart w:id="341"/>
      <w:del w:id="342" w:author="LTHBM2" w:date="2021-03-27T19:36:00Z">
        <w:r w:rsidR="00D4634D" w:rsidDel="00F0143B">
          <w:delText>IP address of the EASDF</w:delText>
        </w:r>
      </w:del>
      <w:commentRangeEnd w:id="341"/>
      <w:r w:rsidR="00D4634D">
        <w:rPr>
          <w:rStyle w:val="CommentReference"/>
        </w:rPr>
        <w:commentReference w:id="341"/>
      </w:r>
      <w:r w:rsidR="00D4634D">
        <w:t>)</w:t>
      </w:r>
      <w:ins w:id="343" w:author="Huawei-zfq1" w:date="2021-04-12T23:05:00Z">
        <w:r w:rsidR="00240F2A">
          <w:t xml:space="preserve"> </w:t>
        </w:r>
      </w:ins>
      <w:r w:rsidR="00750213">
        <w:t>and with information allowing later the SMF to update or delete the context.</w:t>
      </w:r>
    </w:p>
    <w:p w14:paraId="46B37F79" w14:textId="52450DA6" w:rsidR="00750213" w:rsidRDefault="00750213" w:rsidP="00750213">
      <w:pPr>
        <w:pStyle w:val="B1"/>
      </w:pPr>
      <w:r>
        <w:tab/>
      </w:r>
      <w:del w:id="344" w:author="LTHBM2" w:date="2021-03-27T19:36:00Z">
        <w:r w:rsidR="00D4634D" w:rsidDel="00F0143B">
          <w:delText>The IP address of the EASDF is the address which is to be used by the UE to reach the EASDF as a DNS Server for the PDU Session.</w:delText>
        </w:r>
      </w:del>
    </w:p>
    <w:p w14:paraId="43897934" w14:textId="77777777" w:rsidR="00BA27EB" w:rsidDel="00774D17" w:rsidRDefault="00BA27EB" w:rsidP="00BA27EB">
      <w:pPr>
        <w:pStyle w:val="B1"/>
        <w:rPr>
          <w:del w:id="345" w:author="Samsung" w:date="2021-04-05T15:29:00Z"/>
        </w:rPr>
      </w:pPr>
      <w:del w:id="346" w:author="Samsung" w:date="2021-04-05T15:29:00Z">
        <w:r w:rsidDel="00774D17">
          <w:delText>5.</w:delText>
        </w:r>
        <w:r w:rsidDel="00774D17">
          <w:tab/>
          <w:delText>The SMF includes the IP address of the EASDF as DNS server in PDU Session Establishment Accept message as in step 11 of clause 4.3.2.2.1 of TS 23.502 [3]. The UE configures the EASDF as DNS server for that PDU Session.</w:delText>
        </w:r>
      </w:del>
    </w:p>
    <w:p w14:paraId="595D12E4" w14:textId="77777777" w:rsidR="00750213" w:rsidRDefault="00750213" w:rsidP="00750213">
      <w:pPr>
        <w:pStyle w:val="EditorsNote"/>
      </w:pPr>
      <w:r>
        <w:t>Editor's note:</w:t>
      </w:r>
      <w:r>
        <w:tab/>
        <w:t>How to guarantee that the UE uses the EASDF's IP address for the subsequent DSN Query in step 8 is FFS.</w:t>
      </w:r>
    </w:p>
    <w:p w14:paraId="62AA8DC4" w14:textId="23B401CD" w:rsidR="00750213" w:rsidRDefault="00BA27EB" w:rsidP="00750213">
      <w:pPr>
        <w:pStyle w:val="B1"/>
      </w:pPr>
      <w:del w:id="347" w:author="Samsung" w:date="2021-04-05T15:39:00Z">
        <w:r w:rsidRPr="006C3EF6" w:rsidDel="00EC703F">
          <w:delText>6</w:delText>
        </w:r>
      </w:del>
      <w:ins w:id="348" w:author="Samsung" w:date="2021-04-05T15:39:00Z">
        <w:r>
          <w:t>5</w:t>
        </w:r>
      </w:ins>
      <w:r w:rsidR="00750213">
        <w:t>.</w:t>
      </w:r>
      <w:r w:rsidR="00750213">
        <w:tab/>
        <w:t xml:space="preserve">The SMF may invoke Neasdf_DNSContext_Update Request (PDU Session Context ID, </w:t>
      </w:r>
      <w:del w:id="349" w:author="作者">
        <w:r w:rsidR="00750213" w:rsidDel="008D0E0B">
          <w:delText>rules to handle DNS queries from the UE</w:delText>
        </w:r>
      </w:del>
      <w:ins w:id="350" w:author="作者">
        <w:r w:rsidR="008D0E0B" w:rsidRPr="008D0E0B">
          <w:t xml:space="preserve"> </w:t>
        </w:r>
        <w:r w:rsidR="008D0E0B">
          <w:t>DNS message handling rules</w:t>
        </w:r>
      </w:ins>
      <w:r w:rsidR="00750213">
        <w:t>) to EASDF. The update may be triggered by UE mobility, e.g. when UE moves to a new location, or by a reporting by EASDF of a DNS Query with certain FQDN, or, the update may be triggered by insertion/removal of Local PSA</w:t>
      </w:r>
      <w:r w:rsidR="00750213" w:rsidRPr="00645E85">
        <w:t>, e.g. to update rules to handle DNS messages from the UE or by new PCC rule information</w:t>
      </w:r>
      <w:r w:rsidR="00750213">
        <w:t>.</w:t>
      </w:r>
    </w:p>
    <w:p w14:paraId="440D8958" w14:textId="77777777" w:rsidR="00750213" w:rsidRDefault="00750213" w:rsidP="00750213">
      <w:pPr>
        <w:pStyle w:val="EditorsNote"/>
      </w:pPr>
      <w:r>
        <w:t>Editor's note:</w:t>
      </w:r>
      <w:r>
        <w:tab/>
        <w:t>It is FFS whether and how the AF-triggered DNS server information change trigger DNS context update procedure.</w:t>
      </w:r>
    </w:p>
    <w:p w14:paraId="565AD972" w14:textId="169F13D1" w:rsidR="00750213" w:rsidRDefault="00BA27EB" w:rsidP="00750213">
      <w:pPr>
        <w:pStyle w:val="B1"/>
      </w:pPr>
      <w:del w:id="351" w:author="Samsung" w:date="2021-04-05T15:45:00Z">
        <w:r w:rsidRPr="006C3EF6" w:rsidDel="00EC703F">
          <w:delText>7</w:delText>
        </w:r>
      </w:del>
      <w:ins w:id="352" w:author="Samsung" w:date="2021-04-05T15:45:00Z">
        <w:r>
          <w:t>6</w:t>
        </w:r>
      </w:ins>
      <w:r w:rsidR="00750213">
        <w:t>.</w:t>
      </w:r>
      <w:r w:rsidR="00750213">
        <w:tab/>
        <w:t>The EASDF responds with Neasdf_DNSContext_Update Response.</w:t>
      </w:r>
    </w:p>
    <w:p w14:paraId="7654DA81" w14:textId="33433EB3" w:rsidR="00750213" w:rsidRDefault="00BA27EB" w:rsidP="00750213">
      <w:pPr>
        <w:pStyle w:val="B1"/>
        <w:rPr>
          <w:ins w:id="353" w:author="作者"/>
        </w:rPr>
      </w:pPr>
      <w:del w:id="354" w:author="Samsung" w:date="2021-04-05T15:45:00Z">
        <w:r w:rsidRPr="006C3EF6" w:rsidDel="00EC703F">
          <w:delText>8</w:delText>
        </w:r>
      </w:del>
      <w:ins w:id="355" w:author="Samsung" w:date="2021-04-05T15:45:00Z">
        <w:r>
          <w:t>7</w:t>
        </w:r>
      </w:ins>
      <w:r w:rsidR="00750213">
        <w:t>.</w:t>
      </w:r>
      <w:r w:rsidR="00750213">
        <w:tab/>
        <w:t>The UE sends DNS Query message to the EASDF.</w:t>
      </w:r>
    </w:p>
    <w:p w14:paraId="304F7CE0" w14:textId="77777777" w:rsidR="00AB074C" w:rsidRDefault="00AB074C" w:rsidP="00750213">
      <w:pPr>
        <w:pStyle w:val="B1"/>
        <w:rPr>
          <w:ins w:id="356" w:author="作者"/>
        </w:rPr>
      </w:pPr>
    </w:p>
    <w:p w14:paraId="74767A82" w14:textId="1C89E4CB" w:rsidR="008D0E0B" w:rsidRPr="008D0E0B" w:rsidRDefault="008D0E0B" w:rsidP="00AB074C">
      <w:pPr>
        <w:rPr>
          <w:ins w:id="357" w:author="作者"/>
        </w:rPr>
      </w:pPr>
      <w:commentRangeStart w:id="358"/>
      <w:ins w:id="359" w:author="作者">
        <w:r>
          <w:t xml:space="preserve">If the EASDF can determine the </w:t>
        </w:r>
      </w:ins>
      <w:ins w:id="360" w:author="Huawei" w:date="2021-04-12T16:57:00Z">
        <w:r w:rsidR="00BA27EB">
          <w:t xml:space="preserve">information </w:t>
        </w:r>
      </w:ins>
      <w:ins w:id="361" w:author="Huawei" w:date="2021-04-12T16:58:00Z">
        <w:r w:rsidR="00BA27EB">
          <w:t>to build</w:t>
        </w:r>
      </w:ins>
      <w:ins w:id="362" w:author="Huawei" w:date="2021-04-12T16:57:00Z">
        <w:r w:rsidR="00BA27EB">
          <w:t xml:space="preserve"> </w:t>
        </w:r>
      </w:ins>
      <w:ins w:id="363" w:author="作者">
        <w:r>
          <w:t xml:space="preserve">ECS option or local DNS server address based on the rules received from step 3 or 6, steps </w:t>
        </w:r>
      </w:ins>
      <w:ins w:id="364" w:author="Huawei" w:date="2021-04-12T16:56:00Z">
        <w:r w:rsidR="00BA27EB">
          <w:t>8</w:t>
        </w:r>
      </w:ins>
      <w:ins w:id="365" w:author="作者">
        <w:r>
          <w:t>-</w:t>
        </w:r>
      </w:ins>
      <w:ins w:id="366" w:author="Huawei" w:date="2021-04-12T16:56:00Z">
        <w:r w:rsidR="00BA27EB">
          <w:t>9</w:t>
        </w:r>
      </w:ins>
      <w:ins w:id="367" w:author="作者">
        <w:r>
          <w:t xml:space="preserve"> are skipped.</w:t>
        </w:r>
      </w:ins>
      <w:commentRangeEnd w:id="358"/>
      <w:r w:rsidR="009B2DEB">
        <w:rPr>
          <w:rStyle w:val="CommentReference"/>
          <w:color w:val="000000"/>
          <w:lang w:eastAsia="ja-JP"/>
        </w:rPr>
        <w:commentReference w:id="358"/>
      </w:r>
    </w:p>
    <w:p w14:paraId="0046C4F7" w14:textId="54B8DC24" w:rsidR="00750213" w:rsidRDefault="00750213" w:rsidP="00750213">
      <w:pPr>
        <w:pStyle w:val="B1"/>
      </w:pPr>
      <w:del w:id="368" w:author="Huawei" w:date="2021-04-12T16:56:00Z">
        <w:r w:rsidDel="00BA27EB">
          <w:delText>9</w:delText>
        </w:r>
      </w:del>
      <w:ins w:id="369" w:author="Huawei" w:date="2021-04-12T16:56:00Z">
        <w:r w:rsidR="00BA27EB">
          <w:t>8</w:t>
        </w:r>
      </w:ins>
      <w:r>
        <w:t>.</w:t>
      </w:r>
      <w:r>
        <w:tab/>
        <w:t xml:space="preserve">If the DNS Query message matches </w:t>
      </w:r>
      <w:del w:id="370" w:author="作者">
        <w:r w:rsidDel="008D0E0B">
          <w:delText>the</w:delText>
        </w:r>
      </w:del>
      <w:ins w:id="371" w:author="作者">
        <w:r w:rsidR="008D0E0B">
          <w:t>a</w:t>
        </w:r>
      </w:ins>
      <w:r>
        <w:t xml:space="preserve"> DNS message </w:t>
      </w:r>
      <w:del w:id="372" w:author="作者">
        <w:r w:rsidDel="008D0E0B">
          <w:delText>reporting condition for the UE</w:delText>
        </w:r>
      </w:del>
      <w:ins w:id="373" w:author="作者">
        <w:r w:rsidR="008D0E0B">
          <w:t>handling rule for reporting</w:t>
        </w:r>
      </w:ins>
      <w:r>
        <w:t>, the EASDF sends the DNS message report to SMF by invoking Neasdf_DNSContext_Notify Request.</w:t>
      </w:r>
    </w:p>
    <w:p w14:paraId="35FEF566" w14:textId="420D977B" w:rsidR="00750213" w:rsidRDefault="00750213" w:rsidP="00750213">
      <w:pPr>
        <w:pStyle w:val="B1"/>
        <w:rPr>
          <w:ins w:id="374" w:author="Huawei" w:date="2021-04-12T16:41:00Z"/>
        </w:rPr>
      </w:pPr>
      <w:del w:id="375" w:author="Huawei" w:date="2021-04-12T16:56:00Z">
        <w:r w:rsidDel="00BA27EB">
          <w:delText>10</w:delText>
        </w:r>
      </w:del>
      <w:ins w:id="376" w:author="Huawei" w:date="2021-04-12T16:56:00Z">
        <w:r w:rsidR="00BA27EB">
          <w:t>9</w:t>
        </w:r>
      </w:ins>
      <w:r>
        <w:t>.</w:t>
      </w:r>
      <w:r>
        <w:tab/>
        <w:t>The SMF responds with Neasdf_DNSContext_Notify Response.</w:t>
      </w:r>
    </w:p>
    <w:p w14:paraId="6D52FB5D" w14:textId="339E9A70" w:rsidR="00B03BAA" w:rsidRPr="00856BB0" w:rsidDel="00C07204" w:rsidRDefault="00B03BAA" w:rsidP="00C07204">
      <w:pPr>
        <w:ind w:left="568" w:hanging="284"/>
        <w:rPr>
          <w:ins w:id="377" w:author="Lenovo-r" w:date="2021-04-04T20:32:00Z"/>
          <w:del w:id="378" w:author="LTHM0" w:date="2021-04-12T18:27:00Z"/>
          <w:rFonts w:eastAsia="SimSun"/>
        </w:rPr>
      </w:pPr>
      <w:commentRangeStart w:id="379"/>
      <w:ins w:id="380" w:author="Huawei" w:date="2021-04-12T16:41:00Z">
        <w:r>
          <w:t>10</w:t>
        </w:r>
      </w:ins>
      <w:commentRangeEnd w:id="379"/>
      <w:r>
        <w:rPr>
          <w:rStyle w:val="CommentReference"/>
          <w:color w:val="000000"/>
          <w:lang w:eastAsia="ja-JP"/>
        </w:rPr>
        <w:commentReference w:id="379"/>
      </w:r>
      <w:ins w:id="381" w:author="Huawei" w:date="2021-04-12T16:41:00Z">
        <w:r>
          <w:t xml:space="preserve">. </w:t>
        </w:r>
      </w:ins>
      <w:ins w:id="382" w:author="Lenovo-r" w:date="2021-04-04T20:32:00Z">
        <w:del w:id="383" w:author="Huawei-zfq1" w:date="2021-04-13T16:59:00Z">
          <w:r w:rsidRPr="00856BB0" w:rsidDel="001B7039">
            <w:rPr>
              <w:rFonts w:eastAsia="SimSun"/>
            </w:rPr>
            <w:delText>The SMF may perform UL CL/BP and Local PSA selection and insert UL CL/BP and Local PSA.</w:delText>
          </w:r>
        </w:del>
      </w:ins>
    </w:p>
    <w:p w14:paraId="2DA1AB43" w14:textId="1C7883FD" w:rsidR="00B03BAA" w:rsidRDefault="00B03BAA" w:rsidP="00C07204">
      <w:pPr>
        <w:ind w:left="568" w:hanging="284"/>
        <w:rPr>
          <w:ins w:id="384" w:author="LTHM0" w:date="2021-04-12T18:27:00Z"/>
          <w:rFonts w:eastAsia="SimSun"/>
        </w:rPr>
      </w:pPr>
      <w:ins w:id="385" w:author="Lenovo-r" w:date="2021-04-04T20:32:00Z">
        <w:del w:id="386" w:author="LTHM0" w:date="2021-04-12T18:27:00Z">
          <w:r w:rsidRPr="00856BB0" w:rsidDel="00C07204">
            <w:rPr>
              <w:rFonts w:eastAsia="SimSun"/>
            </w:rPr>
            <w:tab/>
            <w:delText xml:space="preserve">Based on received </w:delText>
          </w:r>
        </w:del>
      </w:ins>
      <w:ins w:id="387" w:author="Lenovo-r" w:date="2021-04-04T21:51:00Z">
        <w:del w:id="388" w:author="LTHM0" w:date="2021-04-12T18:27:00Z">
          <w:r w:rsidDel="00C07204">
            <w:rPr>
              <w:rFonts w:eastAsia="SimSun"/>
            </w:rPr>
            <w:delText>FQDN</w:delText>
          </w:r>
        </w:del>
      </w:ins>
      <w:ins w:id="389" w:author="Lenovo-r" w:date="2021-04-04T20:32:00Z">
        <w:del w:id="390" w:author="LTHM0" w:date="2021-04-12T18:27:00Z">
          <w:r w:rsidRPr="00856BB0" w:rsidDel="00C07204">
            <w:rPr>
              <w:rFonts w:eastAsia="SimSun"/>
            </w:rPr>
            <w:delText xml:space="preserve"> information received from the EASDF and other UPF selection criteria, as specified in clause 6.3.3 in TS 23.501 [2], the SMF may perform UL CL/BP and Local PSA selection and insertion as described in TS 23.502 [3].</w:delText>
          </w:r>
        </w:del>
      </w:ins>
      <w:ins w:id="391" w:author="Lenovo-r" w:date="2021-04-04T21:51:00Z">
        <w:del w:id="392" w:author="LTHM0" w:date="2021-04-12T18:27:00Z">
          <w:r w:rsidDel="00C07204">
            <w:rPr>
              <w:rFonts w:eastAsia="SimSun"/>
            </w:rPr>
            <w:delText xml:space="preserve"> If the </w:delText>
          </w:r>
        </w:del>
      </w:ins>
      <w:ins w:id="393" w:author="Lenovo-r" w:date="2021-04-04T21:52:00Z">
        <w:del w:id="394" w:author="LTHM0" w:date="2021-04-12T18:27:00Z">
          <w:r w:rsidDel="00C07204">
            <w:rPr>
              <w:rFonts w:eastAsia="SimSun"/>
            </w:rPr>
            <w:delText>PCC rule for the application associated with the received FQDN is not ava</w:delText>
          </w:r>
        </w:del>
      </w:ins>
      <w:ins w:id="395" w:author="Lenovo-r" w:date="2021-04-04T21:53:00Z">
        <w:del w:id="396" w:author="LTHM0" w:date="2021-04-12T18:27:00Z">
          <w:r w:rsidDel="00C07204">
            <w:rPr>
              <w:rFonts w:eastAsia="SimSun"/>
            </w:rPr>
            <w:delText>ilable, the SMF can retrieve the PCC rule for the application associated with the received FQDN and the traffic routing information may be included.</w:delText>
          </w:r>
        </w:del>
      </w:ins>
    </w:p>
    <w:p w14:paraId="4BC42C6F" w14:textId="77777777" w:rsidR="00C07204" w:rsidRPr="00B03BAA" w:rsidRDefault="00C07204" w:rsidP="00C07204">
      <w:pPr>
        <w:pStyle w:val="EditorsNote"/>
        <w:rPr>
          <w:ins w:id="397" w:author="LTHM0" w:date="2021-04-12T18:28:00Z"/>
        </w:rPr>
      </w:pPr>
      <w:commentRangeStart w:id="398"/>
      <w:ins w:id="399" w:author="LTHM0" w:date="2021-04-12T18:28:00Z">
        <w:r>
          <w:t>Editor's note:</w:t>
        </w:r>
        <w:r>
          <w:tab/>
          <w:t>it is FFS whether UL CL / BP insertion should be mentioned at this step</w:t>
        </w:r>
        <w:commentRangeEnd w:id="398"/>
        <w:r>
          <w:rPr>
            <w:rStyle w:val="CommentReference"/>
            <w:color w:val="000000"/>
            <w:lang w:eastAsia="ja-JP"/>
          </w:rPr>
          <w:commentReference w:id="398"/>
        </w:r>
      </w:ins>
    </w:p>
    <w:p w14:paraId="11191058" w14:textId="60ECB0F9" w:rsidR="008D0E0B" w:rsidRDefault="008D0E0B" w:rsidP="00750213">
      <w:pPr>
        <w:pStyle w:val="B1"/>
        <w:rPr>
          <w:ins w:id="400" w:author="LTHM0" w:date="2021-04-13T17:38:00Z"/>
        </w:rPr>
      </w:pPr>
      <w:ins w:id="401" w:author="作者">
        <w:r>
          <w:t xml:space="preserve">11. If DNS message handling rule for the FQDN received in the report need to be </w:t>
        </w:r>
        <w:r w:rsidR="00AB074C">
          <w:t xml:space="preserve">updated, e.g. provide </w:t>
        </w:r>
      </w:ins>
      <w:ins w:id="402" w:author="LTHM0" w:date="2021-04-12T18:30:00Z">
        <w:r w:rsidR="00C07204">
          <w:t>updates to in</w:t>
        </w:r>
      </w:ins>
      <w:ins w:id="403" w:author="LTHM0" w:date="2021-04-12T18:31:00Z">
        <w:r w:rsidR="00C07204">
          <w:t xml:space="preserve">formation to build </w:t>
        </w:r>
      </w:ins>
      <w:ins w:id="404" w:author="作者">
        <w:r w:rsidR="00AB074C">
          <w:t>the ECS option information</w:t>
        </w:r>
        <w:r>
          <w:t>, the SMF invokes Neasdf_DNSContext_Update Request (</w:t>
        </w:r>
        <w:commentRangeStart w:id="405"/>
        <w:del w:id="406" w:author="LTHM0" w:date="2021-04-13T17:37:00Z">
          <w:r w:rsidRPr="008806F9" w:rsidDel="002301D2">
            <w:rPr>
              <w:highlight w:val="yellow"/>
              <w:rPrChange w:id="407" w:author="Huawei-zfq1" w:date="2021-04-13T16:56:00Z">
                <w:rPr/>
              </w:rPrChange>
            </w:rPr>
            <w:delText>EASDF Session ID</w:delText>
          </w:r>
        </w:del>
      </w:ins>
      <w:commentRangeEnd w:id="405"/>
      <w:del w:id="408" w:author="LTHM0" w:date="2021-04-13T17:37:00Z">
        <w:r w:rsidR="008806F9" w:rsidDel="002301D2">
          <w:rPr>
            <w:rStyle w:val="CommentReference"/>
            <w:color w:val="000000"/>
            <w:lang w:eastAsia="ja-JP"/>
          </w:rPr>
          <w:commentReference w:id="405"/>
        </w:r>
      </w:del>
      <w:ins w:id="409" w:author="作者">
        <w:r>
          <w:t>, DNS message handling rules) to EASDF.</w:t>
        </w:r>
      </w:ins>
    </w:p>
    <w:p w14:paraId="734E2D53" w14:textId="1BDE3BE9" w:rsidR="00F4037D" w:rsidRPr="008D0E0B" w:rsidRDefault="00F4037D" w:rsidP="00F4037D">
      <w:pPr>
        <w:pStyle w:val="EditorsNote"/>
        <w:rPr>
          <w:ins w:id="410" w:author="作者"/>
        </w:rPr>
        <w:pPrChange w:id="411" w:author="LTHM0" w:date="2021-04-13T17:38:00Z">
          <w:pPr>
            <w:pStyle w:val="B1"/>
          </w:pPr>
        </w:pPrChange>
      </w:pPr>
      <w:bookmarkStart w:id="412" w:name="_Hlk69228008"/>
      <w:commentRangeStart w:id="413"/>
      <w:ins w:id="414" w:author="LTHM0" w:date="2021-04-13T17:38:00Z">
        <w:r>
          <w:t>Editor's note:</w:t>
        </w:r>
        <w:r>
          <w:tab/>
          <w:t xml:space="preserve">It is FFS </w:t>
        </w:r>
        <w:r>
          <w:t xml:space="preserve">whether </w:t>
        </w:r>
        <w:commentRangeEnd w:id="413"/>
        <w:r>
          <w:rPr>
            <w:rStyle w:val="CommentReference"/>
            <w:color w:val="000000"/>
            <w:lang w:eastAsia="ja-JP"/>
          </w:rPr>
          <w:commentReference w:id="413"/>
        </w:r>
        <w:commentRangeStart w:id="415"/>
        <w:r w:rsidRPr="001350D7">
          <w:rPr>
            <w:highlight w:val="yellow"/>
          </w:rPr>
          <w:t>EASDF Session ID</w:t>
        </w:r>
        <w:commentRangeEnd w:id="415"/>
        <w:r>
          <w:rPr>
            <w:rStyle w:val="CommentReference"/>
            <w:color w:val="000000"/>
            <w:lang w:eastAsia="ja-JP"/>
          </w:rPr>
          <w:commentReference w:id="415"/>
        </w:r>
        <w:r>
          <w:t xml:space="preserve"> is needed in step 11</w:t>
        </w:r>
      </w:ins>
    </w:p>
    <w:bookmarkEnd w:id="412"/>
    <w:p w14:paraId="0994AA02" w14:textId="723ECE59" w:rsidR="00750213" w:rsidRDefault="00750213" w:rsidP="00750213">
      <w:pPr>
        <w:pStyle w:val="B1"/>
      </w:pPr>
      <w:r>
        <w:tab/>
        <w:t xml:space="preserve">For Option A, </w:t>
      </w:r>
      <w:del w:id="416" w:author="作者">
        <w:r w:rsidDel="008D0E0B">
          <w:delText>the SMF may</w:delText>
        </w:r>
      </w:del>
      <w:ins w:id="417" w:author="作者">
        <w:r w:rsidR="008D0E0B">
          <w:t>the DNS handling rule</w:t>
        </w:r>
      </w:ins>
      <w:r>
        <w:t xml:space="preserve"> include</w:t>
      </w:r>
      <w:ins w:id="418" w:author="作者">
        <w:r w:rsidR="008D0E0B">
          <w:t>s</w:t>
        </w:r>
      </w:ins>
      <w:r>
        <w:t xml:space="preserve"> corresponding </w:t>
      </w:r>
      <w:ins w:id="419" w:author="LTHBM2" w:date="2021-04-06T10:51:00Z">
        <w:r w:rsidR="00431FA1">
          <w:t>IP address</w:t>
        </w:r>
        <w:del w:id="420" w:author="Huawei-zfq1" w:date="2021-04-13T16:57:00Z">
          <w:r w:rsidR="00431FA1" w:rsidRPr="008806F9" w:rsidDel="008806F9">
            <w:rPr>
              <w:highlight w:val="yellow"/>
              <w:rPrChange w:id="421" w:author="Huawei-zfq1" w:date="2021-04-13T16:57:00Z">
                <w:rPr/>
              </w:rPrChange>
            </w:rPr>
            <w:delText>es</w:delText>
          </w:r>
        </w:del>
        <w:r w:rsidR="00431FA1">
          <w:t xml:space="preserve"> to </w:t>
        </w:r>
      </w:ins>
      <w:ins w:id="422" w:author="LTHBM2" w:date="2021-04-06T10:52:00Z">
        <w:r w:rsidR="00431FA1">
          <w:t xml:space="preserve">be used to </w:t>
        </w:r>
      </w:ins>
      <w:ins w:id="423" w:author="LTHBM2" w:date="2021-04-06T10:51:00Z">
        <w:r w:rsidR="00431FA1">
          <w:t xml:space="preserve">build the </w:t>
        </w:r>
      </w:ins>
      <w:r>
        <w:t>ECS option</w:t>
      </w:r>
      <w:del w:id="424" w:author="作者">
        <w:r w:rsidDel="008D0E0B">
          <w:delText xml:space="preserve"> in the response message</w:delText>
        </w:r>
      </w:del>
      <w:r>
        <w:t>. For Option B,</w:t>
      </w:r>
      <w:ins w:id="425" w:author="作者">
        <w:r w:rsidR="008D0E0B" w:rsidDel="008D0E0B">
          <w:t xml:space="preserve"> </w:t>
        </w:r>
      </w:ins>
      <w:del w:id="426" w:author="作者">
        <w:r w:rsidDel="008D0E0B">
          <w:delText xml:space="preserve"> the SMF may</w:delText>
        </w:r>
      </w:del>
      <w:ins w:id="427" w:author="作者">
        <w:r w:rsidR="004444C1">
          <w:t>the DNS handling rule</w:t>
        </w:r>
      </w:ins>
      <w:r>
        <w:t xml:space="preserve"> include</w:t>
      </w:r>
      <w:ins w:id="428" w:author="作者">
        <w:r w:rsidR="004444C1">
          <w:t>s</w:t>
        </w:r>
      </w:ins>
      <w:r>
        <w:t xml:space="preserve"> corresponding local DNS Server IP address</w:t>
      </w:r>
      <w:del w:id="429" w:author="作者">
        <w:r w:rsidDel="008D0E0B">
          <w:delText xml:space="preserve"> in the response message</w:delText>
        </w:r>
      </w:del>
      <w:r>
        <w:t xml:space="preserve">. The EASDF may as well be instructed </w:t>
      </w:r>
      <w:ins w:id="430" w:author="作者">
        <w:r w:rsidR="004444C1">
          <w:t xml:space="preserve">by the DNS handling rule </w:t>
        </w:r>
      </w:ins>
      <w:r>
        <w:t>to simply forward the DNS Query to a pre-configured DNS server/resolver.</w:t>
      </w:r>
    </w:p>
    <w:p w14:paraId="274ABE62" w14:textId="77777777" w:rsidR="00750213" w:rsidDel="008D0E0B" w:rsidRDefault="00750213" w:rsidP="00750213">
      <w:pPr>
        <w:pStyle w:val="EditorsNote"/>
        <w:rPr>
          <w:del w:id="431" w:author="作者"/>
        </w:rPr>
      </w:pPr>
      <w:del w:id="432" w:author="作者">
        <w:r w:rsidDel="008D0E0B">
          <w:delText>Editor's note:</w:delText>
        </w:r>
        <w:r w:rsidDel="008D0E0B">
          <w:tab/>
          <w:delText>It is FFS whether it is aligned with the usage of notification in SBI. This behaviour looks like SMF is requesting a message DNS handling rule (i.e. where to forward the DNS message or whether to include ECS option, what to include ECS option.). Normally, the Notification message is just sending ack or nack. The NF service model should be re-visited.</w:delText>
        </w:r>
      </w:del>
    </w:p>
    <w:p w14:paraId="79767D28" w14:textId="77777777" w:rsidR="004444C1" w:rsidRPr="004444C1" w:rsidRDefault="004444C1" w:rsidP="00750213">
      <w:pPr>
        <w:pStyle w:val="B1"/>
        <w:rPr>
          <w:ins w:id="433" w:author="作者"/>
        </w:rPr>
      </w:pPr>
      <w:ins w:id="434" w:author="作者">
        <w:r>
          <w:rPr>
            <w:rFonts w:hint="eastAsia"/>
            <w:lang w:eastAsia="zh-CN"/>
          </w:rPr>
          <w:t>1</w:t>
        </w:r>
        <w:r>
          <w:rPr>
            <w:lang w:eastAsia="zh-CN"/>
          </w:rPr>
          <w:t xml:space="preserve">2. </w:t>
        </w:r>
        <w:r>
          <w:t>The EASDF responds with Neasdf_DNSContext_Update Response.</w:t>
        </w:r>
      </w:ins>
    </w:p>
    <w:p w14:paraId="51AC5347" w14:textId="77777777" w:rsidR="00750213" w:rsidRDefault="00750213" w:rsidP="00750213">
      <w:pPr>
        <w:pStyle w:val="B1"/>
      </w:pPr>
      <w:del w:id="435" w:author="作者">
        <w:r w:rsidDel="004444C1">
          <w:delText>11</w:delText>
        </w:r>
      </w:del>
      <w:ins w:id="436" w:author="作者">
        <w:r w:rsidR="004444C1">
          <w:t>13</w:t>
        </w:r>
      </w:ins>
      <w:r>
        <w:t>.</w:t>
      </w:r>
      <w:r>
        <w:tab/>
        <w:t>The EASDF handles the DNS Query message received from the UE as the following:</w:t>
      </w:r>
    </w:p>
    <w:p w14:paraId="5B03AC6C" w14:textId="64BA5764" w:rsidR="00750213" w:rsidRDefault="00750213" w:rsidP="00750213">
      <w:pPr>
        <w:pStyle w:val="B2"/>
      </w:pPr>
      <w:r>
        <w:t>-</w:t>
      </w:r>
      <w:r>
        <w:tab/>
        <w:t>For Option A, the EASDF adds the ECS option into the DNS Query message as specified in RFC 7871[6] and sends it to C-DNS server;</w:t>
      </w:r>
    </w:p>
    <w:p w14:paraId="36FA9F13" w14:textId="1FA67D3F" w:rsidR="00750213" w:rsidRDefault="00750213" w:rsidP="00750213">
      <w:pPr>
        <w:pStyle w:val="B2"/>
      </w:pPr>
      <w:r>
        <w:t>-</w:t>
      </w:r>
      <w:r>
        <w:tab/>
        <w:t>For Option B, the EASDF sends the DNS Query message</w:t>
      </w:r>
      <w:r w:rsidR="004444C1">
        <w:t xml:space="preserve"> </w:t>
      </w:r>
      <w:r>
        <w:t>to the Local DNS server.</w:t>
      </w:r>
    </w:p>
    <w:p w14:paraId="47B56EB3" w14:textId="5A2EF381" w:rsidR="00750213" w:rsidRDefault="00750213" w:rsidP="00750213">
      <w:pPr>
        <w:pStyle w:val="B1"/>
      </w:pPr>
      <w:r>
        <w:tab/>
        <w:t xml:space="preserve">If </w:t>
      </w:r>
      <w:del w:id="437" w:author="作者">
        <w:r w:rsidDel="008D0E0B">
          <w:delText>neither a reporting nor a forwarding</w:delText>
        </w:r>
      </w:del>
      <w:ins w:id="438" w:author="作者">
        <w:r w:rsidR="004444C1">
          <w:t xml:space="preserve">no </w:t>
        </w:r>
        <w:r w:rsidR="00AB074C" w:rsidRPr="00AB074C">
          <w:t xml:space="preserve">DNS message detection </w:t>
        </w:r>
        <w:r w:rsidR="00AB074C">
          <w:t xml:space="preserve">template within the </w:t>
        </w:r>
        <w:r w:rsidR="004444C1">
          <w:t>DNS message handling</w:t>
        </w:r>
      </w:ins>
      <w:r>
        <w:t xml:space="preserve"> rule provided by the SMF matches the requested FQDN in the DNS Query, the EASDF may simply </w:t>
      </w:r>
      <w:del w:id="439" w:author="作者">
        <w:r w:rsidDel="008D0E0B">
          <w:delText xml:space="preserve">forward the </w:delText>
        </w:r>
      </w:del>
      <w:ins w:id="440" w:author="作者">
        <w:r w:rsidR="004444C1">
          <w:t xml:space="preserve">send a </w:t>
        </w:r>
      </w:ins>
      <w:r>
        <w:t>DNS Query</w:t>
      </w:r>
      <w:r w:rsidR="004444C1">
        <w:t xml:space="preserve"> </w:t>
      </w:r>
      <w:r>
        <w:t>to a pre-configured DNS server/resolver.</w:t>
      </w:r>
    </w:p>
    <w:p w14:paraId="166497DB" w14:textId="77777777" w:rsidR="00750213" w:rsidRDefault="00750213" w:rsidP="00750213">
      <w:pPr>
        <w:pStyle w:val="B1"/>
      </w:pPr>
      <w:del w:id="441" w:author="作者">
        <w:r w:rsidDel="004444C1">
          <w:delText>12</w:delText>
        </w:r>
      </w:del>
      <w:ins w:id="442" w:author="作者">
        <w:r w:rsidR="004444C1">
          <w:t>14</w:t>
        </w:r>
      </w:ins>
      <w:r>
        <w:t>.</w:t>
      </w:r>
      <w:r>
        <w:tab/>
        <w:t>EASDF receives DNS Responses from the DNS system and determines that a DNS Response can be sent to the UE.</w:t>
      </w:r>
    </w:p>
    <w:p w14:paraId="2C226355" w14:textId="0739BA39" w:rsidR="00750213" w:rsidRDefault="00750213" w:rsidP="00750213">
      <w:pPr>
        <w:pStyle w:val="B1"/>
      </w:pPr>
      <w:del w:id="443" w:author="作者">
        <w:r w:rsidDel="004444C1">
          <w:delText>13</w:delText>
        </w:r>
      </w:del>
      <w:ins w:id="444" w:author="作者">
        <w:r w:rsidR="004444C1">
          <w:t>15</w:t>
        </w:r>
      </w:ins>
      <w:r>
        <w:t>.</w:t>
      </w:r>
      <w:r>
        <w:tab/>
        <w:t>The EASDF may send a</w:t>
      </w:r>
      <w:del w:id="445" w:author="作者">
        <w:r w:rsidDel="00EF22E7">
          <w:delText>n</w:delText>
        </w:r>
      </w:del>
      <w:r>
        <w:t xml:space="preserve"> DNS message reporting </w:t>
      </w:r>
      <w:del w:id="446" w:author="LTHBM2" w:date="2021-04-06T10:57:00Z">
        <w:r w:rsidR="00431FA1" w:rsidDel="00D354E8">
          <w:delText xml:space="preserve">information </w:delText>
        </w:r>
      </w:del>
      <w:r w:rsidR="00431FA1">
        <w:t xml:space="preserve">to </w:t>
      </w:r>
      <w:ins w:id="447" w:author="LTHBM2" w:date="2021-04-06T10:53:00Z">
        <w:r w:rsidR="00431FA1">
          <w:t xml:space="preserve">the </w:t>
        </w:r>
      </w:ins>
      <w:r w:rsidR="00431FA1">
        <w:t xml:space="preserve">SMF </w:t>
      </w:r>
      <w:r>
        <w:t>by invoking Neasdf_DNSContext_Notify request including EAS information if the EAS IP address or the FQDN in the DNS Response message matches the reporting condition provided by the SMF.</w:t>
      </w:r>
      <w:r w:rsidR="00431FA1" w:rsidRPr="00431FA1">
        <w:t xml:space="preserve"> </w:t>
      </w:r>
      <w:ins w:id="448" w:author="LTHBM2" w:date="2021-04-06T11:00:00Z">
        <w:r w:rsidR="00431FA1">
          <w:t>The DNS message reporting may contain multiple EAS IP address if the EASDF has received multiple EAS IP address</w:t>
        </w:r>
      </w:ins>
      <w:ins w:id="449" w:author="LTHBM2" w:date="2021-04-06T11:01:00Z">
        <w:r w:rsidR="00431FA1">
          <w:t>(es) from the DNS servers it has contacted.</w:t>
        </w:r>
      </w:ins>
    </w:p>
    <w:p w14:paraId="3E498540" w14:textId="3B482ED0" w:rsidR="00750213" w:rsidRDefault="00750213" w:rsidP="00750213">
      <w:pPr>
        <w:pStyle w:val="B1"/>
      </w:pPr>
      <w:r>
        <w:tab/>
      </w:r>
      <w:ins w:id="450" w:author="作者">
        <w:r w:rsidR="002942D5" w:rsidRPr="00645E85">
          <w:t xml:space="preserve">Per the received DNS message handling rule, </w:t>
        </w:r>
      </w:ins>
      <w:del w:id="451" w:author="作者">
        <w:r w:rsidRPr="00645E85" w:rsidDel="002942D5">
          <w:delText>T</w:delText>
        </w:r>
      </w:del>
      <w:ins w:id="452" w:author="作者">
        <w:r w:rsidR="002942D5" w:rsidRPr="00645E85">
          <w:t>t</w:t>
        </w:r>
      </w:ins>
      <w:r>
        <w:t>he EASDF does n</w:t>
      </w:r>
      <w:r w:rsidRPr="00645E85">
        <w:t xml:space="preserve">ot send the DNS Response message to the UE but waits for SMF instructions (in step </w:t>
      </w:r>
      <w:del w:id="453" w:author="作者">
        <w:r w:rsidRPr="00645E85" w:rsidDel="00A5022F">
          <w:delText xml:space="preserve">14 </w:delText>
        </w:r>
      </w:del>
      <w:ins w:id="454" w:author="作者">
        <w:r w:rsidR="00A5022F" w:rsidRPr="00645E85">
          <w:t xml:space="preserve">16 </w:t>
        </w:r>
      </w:ins>
      <w:r w:rsidRPr="00645E85">
        <w:t xml:space="preserve">or step </w:t>
      </w:r>
      <w:del w:id="455" w:author="作者">
        <w:r w:rsidRPr="00645E85" w:rsidDel="00A5022F">
          <w:delText>16</w:delText>
        </w:r>
      </w:del>
      <w:ins w:id="456" w:author="作者">
        <w:r w:rsidR="00A5022F" w:rsidRPr="00645E85">
          <w:t>18</w:t>
        </w:r>
      </w:ins>
      <w:r w:rsidRPr="00645E85">
        <w:t>)</w:t>
      </w:r>
      <w:ins w:id="457" w:author="作者">
        <w:r w:rsidR="002942D5" w:rsidRPr="00645E85">
          <w:t>, i.e.</w:t>
        </w:r>
        <w:r w:rsidR="00645E85">
          <w:t xml:space="preserve"> </w:t>
        </w:r>
        <w:r w:rsidR="002942D5" w:rsidRPr="00645E85">
          <w:t>buffering the DNS Response message</w:t>
        </w:r>
      </w:ins>
      <w:r w:rsidRPr="00645E85">
        <w:t>.</w:t>
      </w:r>
    </w:p>
    <w:p w14:paraId="2589CC22" w14:textId="77777777" w:rsidR="00750213" w:rsidRDefault="00750213" w:rsidP="00750213">
      <w:pPr>
        <w:pStyle w:val="B1"/>
      </w:pPr>
      <w:del w:id="458" w:author="作者">
        <w:r w:rsidDel="004444C1">
          <w:delText>14</w:delText>
        </w:r>
      </w:del>
      <w:ins w:id="459" w:author="作者">
        <w:r w:rsidR="004444C1">
          <w:t>16</w:t>
        </w:r>
      </w:ins>
      <w:r>
        <w:t>.</w:t>
      </w:r>
      <w:r>
        <w:tab/>
        <w:t>The SMF invokes Neasdf_DNSContext_Notify Response service operation.</w:t>
      </w:r>
    </w:p>
    <w:p w14:paraId="3268ECB3" w14:textId="77777777" w:rsidR="00750213" w:rsidDel="008D0E0B" w:rsidRDefault="00750213" w:rsidP="00750213">
      <w:pPr>
        <w:pStyle w:val="EditorsNote"/>
        <w:rPr>
          <w:del w:id="460" w:author="作者"/>
        </w:rPr>
      </w:pPr>
      <w:del w:id="461" w:author="作者">
        <w:r w:rsidRPr="002942D5" w:rsidDel="008D0E0B">
          <w:delText>Editor's note:</w:delText>
        </w:r>
        <w:r w:rsidRPr="002942D5" w:rsidDel="008D0E0B">
          <w:tab/>
          <w:delText>it is FFS whether DNS message handling rule can be transferred in Notify Response message. Otherwise, SMF needs to invoke additional NF service similar to the step 6.</w:delText>
        </w:r>
      </w:del>
    </w:p>
    <w:p w14:paraId="7E4D5947" w14:textId="77777777" w:rsidR="00750213" w:rsidDel="008D0E0B" w:rsidRDefault="00750213" w:rsidP="00750213">
      <w:pPr>
        <w:pStyle w:val="EditorsNote"/>
        <w:rPr>
          <w:del w:id="462" w:author="作者"/>
        </w:rPr>
      </w:pPr>
      <w:del w:id="463" w:author="作者">
        <w:r w:rsidDel="008D0E0B">
          <w:delText>Editor's note:</w:delText>
        </w:r>
        <w:r w:rsidDel="008D0E0B">
          <w:tab/>
          <w:delText>Following aspect is FFS: The SMF may send the DNS message handling rule to the EASDF to instruct EASDF whether to buffer the DNS Response.</w:delText>
        </w:r>
      </w:del>
    </w:p>
    <w:p w14:paraId="7866F938" w14:textId="77777777" w:rsidR="00750213" w:rsidRDefault="00750213" w:rsidP="00750213">
      <w:pPr>
        <w:pStyle w:val="B1"/>
      </w:pPr>
      <w:del w:id="464" w:author="作者">
        <w:r w:rsidDel="008D0E0B">
          <w:delText>15</w:delText>
        </w:r>
      </w:del>
      <w:ins w:id="465" w:author="作者">
        <w:r w:rsidR="004444C1">
          <w:t>17</w:t>
        </w:r>
      </w:ins>
      <w:r>
        <w:t>.</w:t>
      </w:r>
      <w:r>
        <w:tab/>
        <w:t>The SMF may perform UL CL/BP and Local PSA selection and insert UL CL/BP and Local PSA.</w:t>
      </w:r>
    </w:p>
    <w:p w14:paraId="2173C013" w14:textId="5D191405" w:rsidR="00750213" w:rsidRDefault="00750213" w:rsidP="00750213">
      <w:pPr>
        <w:pStyle w:val="B1"/>
      </w:pPr>
      <w:r>
        <w:tab/>
        <w:t>Based on received EAS information received from the EASDF and other UPF selection criteria, as specified in clause 6.3.3 in TS 23.501 [2], the SMF may</w:t>
      </w:r>
      <w:r w:rsidR="0050166A" w:rsidRPr="0050166A">
        <w:t xml:space="preserve"> </w:t>
      </w:r>
      <w:ins w:id="466" w:author="Rapporteur" w:date="2021-04-05T17:32:00Z">
        <w:r w:rsidR="0050166A">
          <w:t>determine the</w:t>
        </w:r>
      </w:ins>
      <w:ins w:id="467" w:author="Rapporteur" w:date="2021-04-05T17:33:00Z">
        <w:r w:rsidR="0050166A">
          <w:t xml:space="preserve"> DNAI</w:t>
        </w:r>
      </w:ins>
      <w:ins w:id="468" w:author="Huawei" w:date="2021-04-12T17:13:00Z">
        <w:r w:rsidR="0050166A">
          <w:t xml:space="preserve"> based on EAS information</w:t>
        </w:r>
      </w:ins>
      <w:ins w:id="469" w:author="Rapporteur" w:date="2021-04-05T17:33:00Z">
        <w:r w:rsidR="0050166A">
          <w:t xml:space="preserve"> </w:t>
        </w:r>
      </w:ins>
      <w:ins w:id="470" w:author="Huawei" w:date="2021-04-12T17:13:00Z">
        <w:r w:rsidR="0050166A">
          <w:t xml:space="preserve">received from EASDF </w:t>
        </w:r>
      </w:ins>
      <w:ins w:id="471" w:author="Rapporteur" w:date="2021-04-05T17:33:00Z">
        <w:r w:rsidR="0050166A">
          <w:t>and</w:t>
        </w:r>
      </w:ins>
      <w:ins w:id="472" w:author="Huawei" w:date="2021-04-12T17:14:00Z">
        <w:r w:rsidR="0050166A">
          <w:t xml:space="preserve"> determine</w:t>
        </w:r>
      </w:ins>
      <w:ins w:id="473" w:author="Rapporteur" w:date="2021-04-05T17:33:00Z">
        <w:r w:rsidR="0050166A">
          <w:t xml:space="preserve"> </w:t>
        </w:r>
      </w:ins>
      <w:ins w:id="474" w:author="Rapporteur" w:date="2021-04-05T18:38:00Z">
        <w:r w:rsidR="0050166A">
          <w:t xml:space="preserve">the </w:t>
        </w:r>
      </w:ins>
      <w:ins w:id="475" w:author="Rapporteur" w:date="2021-04-05T17:33:00Z">
        <w:r w:rsidR="0050166A">
          <w:t xml:space="preserve">associated </w:t>
        </w:r>
      </w:ins>
      <w:ins w:id="476" w:author="Rapporteur" w:date="2021-04-05T17:34:00Z">
        <w:r w:rsidR="0050166A" w:rsidRPr="00140E21">
          <w:t>N6 traffic routing information</w:t>
        </w:r>
      </w:ins>
      <w:ins w:id="477" w:author="Huawei" w:date="2021-04-12T17:14:00Z">
        <w:r w:rsidR="0050166A">
          <w:t xml:space="preserve"> for the DNAI</w:t>
        </w:r>
      </w:ins>
      <w:ins w:id="478" w:author="Rapporteur" w:date="2021-04-05T17:51:00Z">
        <w:r w:rsidR="0050166A">
          <w:t xml:space="preserve">. The SMF </w:t>
        </w:r>
      </w:ins>
      <w:ins w:id="479" w:author="Rapporteur" w:date="2021-04-05T18:39:00Z">
        <w:r w:rsidR="0050166A">
          <w:t>may</w:t>
        </w:r>
      </w:ins>
      <w:r>
        <w:t xml:space="preserve"> perform UL CL/BP and Local PSA selection and insertion as described in TS 23.502 [3].</w:t>
      </w:r>
    </w:p>
    <w:p w14:paraId="709C4D93" w14:textId="12F95FF5" w:rsidR="00750213" w:rsidRDefault="00750213" w:rsidP="00750213">
      <w:pPr>
        <w:pStyle w:val="B1"/>
        <w:rPr>
          <w:ins w:id="480" w:author="LTHM0" w:date="2021-04-13T17:41:00Z"/>
        </w:rPr>
      </w:pPr>
      <w:del w:id="481" w:author="作者">
        <w:r w:rsidDel="004444C1">
          <w:delText>16</w:delText>
        </w:r>
      </w:del>
      <w:ins w:id="482" w:author="作者">
        <w:r w:rsidR="004444C1">
          <w:t>18</w:t>
        </w:r>
      </w:ins>
      <w:r>
        <w:t>.</w:t>
      </w:r>
      <w:r>
        <w:tab/>
        <w:t xml:space="preserve">The SMF invokes Neasdf_DNSContext_Update Request </w:t>
      </w:r>
      <w:r w:rsidR="004444C1">
        <w:t>(</w:t>
      </w:r>
      <w:ins w:id="483" w:author="作者">
        <w:r w:rsidR="004444C1" w:rsidRPr="001B7039">
          <w:rPr>
            <w:highlight w:val="yellow"/>
            <w:rPrChange w:id="484" w:author="Huawei-zfq1" w:date="2021-04-13T16:59:00Z">
              <w:rPr/>
            </w:rPrChange>
          </w:rPr>
          <w:t>EASDF Session ID,</w:t>
        </w:r>
        <w:r w:rsidR="004444C1">
          <w:t xml:space="preserve"> DNS message handling rules</w:t>
        </w:r>
        <w:del w:id="485" w:author="作者">
          <w:r w:rsidR="004444C1" w:rsidDel="002942D5">
            <w:delText xml:space="preserve"> </w:delText>
          </w:r>
        </w:del>
      </w:ins>
      <w:del w:id="486" w:author="作者">
        <w:r w:rsidDel="004444C1">
          <w:delText>forward DNS response indication</w:delText>
        </w:r>
      </w:del>
      <w:r>
        <w:t>).</w:t>
      </w:r>
    </w:p>
    <w:p w14:paraId="63C204EB" w14:textId="517A8A5C" w:rsidR="00F4037D" w:rsidRPr="008D0E0B" w:rsidRDefault="00F4037D" w:rsidP="00F4037D">
      <w:pPr>
        <w:pStyle w:val="EditorsNote"/>
        <w:rPr>
          <w:ins w:id="487" w:author="LTHM0" w:date="2021-04-13T17:41:00Z"/>
        </w:rPr>
      </w:pPr>
      <w:ins w:id="488" w:author="LTHM0" w:date="2021-04-13T17:41:00Z">
        <w:r>
          <w:t>Editor's note:</w:t>
        </w:r>
        <w:r>
          <w:tab/>
        </w:r>
        <w:bookmarkStart w:id="489" w:name="_Hlk69228161"/>
        <w:r>
          <w:t xml:space="preserve">It is FFS whether </w:t>
        </w:r>
        <w:r w:rsidRPr="001350D7">
          <w:rPr>
            <w:highlight w:val="yellow"/>
          </w:rPr>
          <w:t>EASDF Session ID</w:t>
        </w:r>
        <w:r>
          <w:t xml:space="preserve"> is needed in step 1</w:t>
        </w:r>
        <w:r>
          <w:t xml:space="preserve">8. More generally the usage of </w:t>
        </w:r>
        <w:r w:rsidRPr="001350D7">
          <w:rPr>
            <w:highlight w:val="yellow"/>
          </w:rPr>
          <w:t xml:space="preserve">EASDF </w:t>
        </w:r>
        <w:bookmarkStart w:id="490" w:name="_GoBack"/>
        <w:bookmarkEnd w:id="490"/>
        <w:r w:rsidRPr="001350D7">
          <w:rPr>
            <w:highlight w:val="yellow"/>
          </w:rPr>
          <w:t>Session ID</w:t>
        </w:r>
      </w:ins>
      <w:ins w:id="491" w:author="LTHM0" w:date="2021-04-13T17:42:00Z">
        <w:r>
          <w:t xml:space="preserve"> throughout the procedure is FFS</w:t>
        </w:r>
      </w:ins>
      <w:bookmarkEnd w:id="489"/>
    </w:p>
    <w:p w14:paraId="03E2F068" w14:textId="77777777" w:rsidR="00F4037D" w:rsidRDefault="00F4037D" w:rsidP="00750213">
      <w:pPr>
        <w:pStyle w:val="B1"/>
      </w:pPr>
    </w:p>
    <w:p w14:paraId="3758F4D7" w14:textId="7A1F93F7" w:rsidR="00750213" w:rsidRDefault="00750213" w:rsidP="00750213">
      <w:pPr>
        <w:pStyle w:val="B1"/>
      </w:pPr>
      <w:r>
        <w:tab/>
        <w:t xml:space="preserve">The </w:t>
      </w:r>
      <w:del w:id="492" w:author="作者">
        <w:r w:rsidDel="004444C1">
          <w:delText>forward DNS response indication</w:delText>
        </w:r>
      </w:del>
      <w:ins w:id="493" w:author="作者">
        <w:r w:rsidR="004444C1" w:rsidRPr="004444C1">
          <w:t xml:space="preserve"> </w:t>
        </w:r>
        <w:r w:rsidR="004444C1">
          <w:t xml:space="preserve">DNS message handling rule </w:t>
        </w:r>
        <w:del w:id="494" w:author="作者">
          <w:r w:rsidR="00564974" w:rsidDel="004444C1">
            <w:delText xml:space="preserve"> </w:delText>
          </w:r>
        </w:del>
      </w:ins>
      <w:del w:id="495" w:author="作者">
        <w:r w:rsidDel="004444C1">
          <w:delText xml:space="preserve">is used to </w:delText>
        </w:r>
      </w:del>
      <w:r>
        <w:t>indicate</w:t>
      </w:r>
      <w:ins w:id="496" w:author="作者">
        <w:r w:rsidR="004444C1">
          <w:t>s</w:t>
        </w:r>
      </w:ins>
      <w:r>
        <w:t xml:space="preserve"> the EASDF to </w:t>
      </w:r>
      <w:del w:id="497" w:author="作者">
        <w:r w:rsidDel="004444C1">
          <w:delText xml:space="preserve">forward the cached </w:delText>
        </w:r>
      </w:del>
      <w:ins w:id="498" w:author="作者">
        <w:r w:rsidR="004444C1">
          <w:t xml:space="preserve">send a </w:t>
        </w:r>
      </w:ins>
      <w:r>
        <w:t>DNS Response</w:t>
      </w:r>
      <w:r w:rsidR="004444C1">
        <w:t xml:space="preserve"> </w:t>
      </w:r>
      <w:r>
        <w:t>received in Step 12 to UE.</w:t>
      </w:r>
    </w:p>
    <w:p w14:paraId="6AB5C06F" w14:textId="77777777" w:rsidR="00750213" w:rsidRDefault="00750213" w:rsidP="00750213">
      <w:pPr>
        <w:pStyle w:val="B1"/>
      </w:pPr>
      <w:del w:id="499" w:author="作者">
        <w:r w:rsidDel="004444C1">
          <w:delText>17</w:delText>
        </w:r>
      </w:del>
      <w:ins w:id="500" w:author="作者">
        <w:r w:rsidR="004444C1">
          <w:t>19</w:t>
        </w:r>
      </w:ins>
      <w:r>
        <w:t>.</w:t>
      </w:r>
      <w:r>
        <w:tab/>
        <w:t>The EASDF responds with Neasdf_DNSContext_Update Response.</w:t>
      </w:r>
    </w:p>
    <w:p w14:paraId="59A4447B" w14:textId="77777777" w:rsidR="00750213" w:rsidRDefault="00750213" w:rsidP="00750213">
      <w:pPr>
        <w:pStyle w:val="B1"/>
      </w:pPr>
      <w:del w:id="501" w:author="作者">
        <w:r w:rsidDel="004444C1">
          <w:delText>18</w:delText>
        </w:r>
      </w:del>
      <w:ins w:id="502" w:author="作者">
        <w:r w:rsidR="004444C1">
          <w:t>20</w:t>
        </w:r>
      </w:ins>
      <w:r>
        <w:t>.</w:t>
      </w:r>
      <w:r>
        <w:tab/>
        <w:t>The EASDF sends the DNS Response to UE.</w:t>
      </w:r>
    </w:p>
    <w:p w14:paraId="0DE3FA94" w14:textId="77777777" w:rsidR="00E1552B" w:rsidRPr="00931386" w:rsidRDefault="00E1552B" w:rsidP="00931386">
      <w:pPr>
        <w:rPr>
          <w:rFonts w:ascii="Arial" w:hAnsi="Arial" w:cs="Arial"/>
          <w:color w:val="FF0000"/>
          <w:sz w:val="32"/>
          <w:szCs w:val="32"/>
          <w:lang w:eastAsia="zh-CN"/>
        </w:rPr>
      </w:pPr>
      <w:bookmarkStart w:id="503" w:name="_Toc2086459"/>
      <w:bookmarkStart w:id="504" w:name="_Toc43806245"/>
      <w:bookmarkStart w:id="505" w:name="_Toc43806552"/>
      <w:bookmarkStart w:id="506" w:name="_Toc50630907"/>
      <w:bookmarkStart w:id="507" w:name="_Toc50631409"/>
      <w:bookmarkEnd w:id="13"/>
      <w:bookmarkEnd w:id="14"/>
      <w:bookmarkEnd w:id="15"/>
      <w:bookmarkEnd w:id="16"/>
      <w:bookmarkEnd w:id="17"/>
      <w:bookmarkEnd w:id="18"/>
      <w:r w:rsidRPr="00931386">
        <w:rPr>
          <w:rFonts w:ascii="Arial" w:hAnsi="Arial" w:cs="Arial"/>
          <w:color w:val="FF0000"/>
          <w:sz w:val="32"/>
          <w:szCs w:val="32"/>
          <w:lang w:eastAsia="zh-CN"/>
        </w:rPr>
        <w:t>******</w:t>
      </w:r>
      <w:r w:rsidR="00AB1A24" w:rsidRPr="00931386">
        <w:rPr>
          <w:rFonts w:ascii="Arial" w:hAnsi="Arial" w:cs="Arial"/>
          <w:color w:val="FF0000"/>
          <w:sz w:val="32"/>
          <w:szCs w:val="32"/>
          <w:lang w:eastAsia="zh-CN"/>
        </w:rPr>
        <w:t>******************</w:t>
      </w:r>
      <w:r w:rsidRPr="00931386">
        <w:rPr>
          <w:rFonts w:ascii="Arial" w:hAnsi="Arial" w:cs="Arial"/>
          <w:color w:val="FF0000"/>
          <w:sz w:val="32"/>
          <w:szCs w:val="32"/>
          <w:lang w:eastAsia="zh-CN"/>
        </w:rPr>
        <w:t>********* End Change *******</w:t>
      </w:r>
      <w:r w:rsidR="00AB1A24" w:rsidRPr="00931386">
        <w:rPr>
          <w:rFonts w:ascii="Arial" w:hAnsi="Arial" w:cs="Arial"/>
          <w:color w:val="FF0000"/>
          <w:sz w:val="32"/>
          <w:szCs w:val="32"/>
          <w:lang w:eastAsia="zh-CN"/>
        </w:rPr>
        <w:t>***************</w:t>
      </w:r>
      <w:r w:rsidRPr="00931386">
        <w:rPr>
          <w:rFonts w:ascii="Arial" w:hAnsi="Arial" w:cs="Arial"/>
          <w:color w:val="FF0000"/>
          <w:sz w:val="32"/>
          <w:szCs w:val="32"/>
          <w:lang w:eastAsia="zh-CN"/>
        </w:rPr>
        <w:t>******</w:t>
      </w:r>
      <w:bookmarkEnd w:id="503"/>
      <w:bookmarkEnd w:id="504"/>
      <w:bookmarkEnd w:id="505"/>
      <w:bookmarkEnd w:id="506"/>
      <w:bookmarkEnd w:id="507"/>
    </w:p>
    <w:sectPr w:rsidR="00E1552B" w:rsidRPr="00931386">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72" w:author="Huawei" w:date="2021-04-13T09:58:00Z" w:initials="huawei">
    <w:p w14:paraId="37C8D0AD" w14:textId="77777777" w:rsidR="002301D2" w:rsidRPr="00E82740" w:rsidRDefault="002301D2" w:rsidP="002301D2">
      <w:pPr>
        <w:pStyle w:val="CommentText"/>
        <w:rPr>
          <w:highlight w:val="yellow"/>
          <w:lang w:eastAsia="zh-CN"/>
        </w:rPr>
      </w:pPr>
      <w:r w:rsidRPr="00E82740">
        <w:rPr>
          <w:rStyle w:val="CommentReference"/>
          <w:highlight w:val="yellow"/>
        </w:rPr>
        <w:annotationRef/>
      </w:r>
      <w:r w:rsidRPr="00E82740">
        <w:rPr>
          <w:highlight w:val="yellow"/>
          <w:lang w:eastAsia="zh-CN"/>
        </w:rPr>
        <w:t>Without the UE IP address, the EASDF cannot correlate the DNS message with the DNS Context which is per PDU Session.</w:t>
      </w:r>
    </w:p>
    <w:p w14:paraId="2DFA3C63" w14:textId="77777777" w:rsidR="002301D2" w:rsidRPr="00E82740" w:rsidRDefault="002301D2" w:rsidP="002301D2">
      <w:pPr>
        <w:pStyle w:val="CommentText"/>
        <w:rPr>
          <w:highlight w:val="yellow"/>
          <w:lang w:eastAsia="zh-CN"/>
        </w:rPr>
      </w:pPr>
    </w:p>
    <w:p w14:paraId="73EB7D00" w14:textId="77777777" w:rsidR="002301D2" w:rsidRDefault="002301D2" w:rsidP="002301D2">
      <w:pPr>
        <w:pStyle w:val="CommentText"/>
        <w:rPr>
          <w:lang w:eastAsia="zh-CN"/>
        </w:rPr>
      </w:pPr>
      <w:r w:rsidRPr="00E82740">
        <w:rPr>
          <w:highlight w:val="yellow"/>
          <w:lang w:eastAsia="zh-CN"/>
        </w:rPr>
        <w:t>The DNS handling rule is generated based on per UE information, e.g. UE location. If without the UE IP address, the EASDF may match DNS message from UE A to DNS handling rule for UE B.</w:t>
      </w:r>
    </w:p>
  </w:comment>
  <w:comment w:id="137" w:author="Huawei" w:date="2021-04-12T17:04:00Z" w:initials="huawei">
    <w:p w14:paraId="7267F7E4" w14:textId="142DEEFF" w:rsidR="009B2DEB" w:rsidRDefault="009B2DEB">
      <w:pPr>
        <w:pStyle w:val="CommentText"/>
        <w:rPr>
          <w:lang w:eastAsia="zh-CN"/>
        </w:rPr>
      </w:pPr>
      <w:r>
        <w:rPr>
          <w:rStyle w:val="CommentReference"/>
        </w:rPr>
        <w:annotationRef/>
      </w:r>
      <w:r>
        <w:rPr>
          <w:rFonts w:hint="eastAsia"/>
          <w:lang w:eastAsia="zh-CN"/>
        </w:rPr>
        <w:t>2</w:t>
      </w:r>
      <w:r>
        <w:rPr>
          <w:lang w:eastAsia="zh-CN"/>
        </w:rPr>
        <w:t>902 also adds local configuration, this bullet covers 2901’s first change.</w:t>
      </w:r>
    </w:p>
  </w:comment>
  <w:comment w:id="162" w:author="Huawei-zfq1" w:date="2021-04-13T16:48:00Z" w:initials="HW-zfq1">
    <w:p w14:paraId="18961FC4" w14:textId="0F927DA8" w:rsidR="008806F9" w:rsidRPr="008806F9" w:rsidRDefault="008806F9">
      <w:pPr>
        <w:pStyle w:val="CommentText"/>
        <w:rPr>
          <w:rFonts w:eastAsia="Yu Mincho"/>
        </w:rPr>
      </w:pPr>
      <w:r>
        <w:rPr>
          <w:rStyle w:val="CommentReference"/>
        </w:rPr>
        <w:annotationRef/>
      </w:r>
      <w:r>
        <w:rPr>
          <w:rFonts w:eastAsia="Yu Mincho" w:hint="eastAsia"/>
        </w:rPr>
        <w:t>We also do not thin</w:t>
      </w:r>
      <w:r>
        <w:rPr>
          <w:rFonts w:eastAsia="Yu Mincho"/>
        </w:rPr>
        <w:t xml:space="preserve">k providing multiple L-PSA address need some further study. </w:t>
      </w:r>
    </w:p>
  </w:comment>
  <w:comment w:id="171" w:author="Huawei" w:date="2021-04-12T15:52:00Z" w:initials="huawei">
    <w:p w14:paraId="6AE4A19E" w14:textId="71459CCC" w:rsidR="009B2DEB" w:rsidRDefault="009B2DEB">
      <w:pPr>
        <w:pStyle w:val="CommentText"/>
        <w:rPr>
          <w:lang w:eastAsia="zh-CN"/>
        </w:rPr>
      </w:pPr>
      <w:r>
        <w:rPr>
          <w:rStyle w:val="CommentReference"/>
        </w:rPr>
        <w:annotationRef/>
      </w:r>
      <w:r>
        <w:rPr>
          <w:rFonts w:hint="eastAsia"/>
          <w:lang w:eastAsia="zh-CN"/>
        </w:rPr>
        <w:t>T</w:t>
      </w:r>
      <w:r>
        <w:rPr>
          <w:lang w:eastAsia="zh-CN"/>
        </w:rPr>
        <w:t>his is handled by 2493</w:t>
      </w:r>
    </w:p>
  </w:comment>
  <w:comment w:id="185" w:author="Huawei-zfq1" w:date="2021-04-13T16:50:00Z" w:initials="HW-zfq1">
    <w:p w14:paraId="1760F51E" w14:textId="3A09AD10" w:rsidR="008806F9" w:rsidRPr="008806F9" w:rsidRDefault="008806F9">
      <w:pPr>
        <w:pStyle w:val="CommentText"/>
        <w:rPr>
          <w:rFonts w:eastAsia="Yu Mincho"/>
        </w:rPr>
      </w:pPr>
      <w:r>
        <w:rPr>
          <w:rStyle w:val="CommentReference"/>
        </w:rPr>
        <w:annotationRef/>
      </w:r>
      <w:r>
        <w:rPr>
          <w:rFonts w:eastAsia="Yu Mincho" w:hint="eastAsia"/>
        </w:rPr>
        <w:t xml:space="preserve">Same as above. </w:t>
      </w:r>
    </w:p>
  </w:comment>
  <w:comment w:id="201" w:author="LTHM0" w:date="2021-04-12T18:14:00Z" w:initials="LTHM0">
    <w:p w14:paraId="270AB569" w14:textId="57E63BFE" w:rsidR="009B2DEB" w:rsidRDefault="009B2DEB">
      <w:pPr>
        <w:pStyle w:val="CommentText"/>
      </w:pPr>
      <w:r>
        <w:rPr>
          <w:rStyle w:val="CommentReference"/>
        </w:rPr>
        <w:annotationRef/>
      </w:r>
      <w:r>
        <w:t>Already said above</w:t>
      </w:r>
    </w:p>
  </w:comment>
  <w:comment w:id="244" w:author="Huawei" w:date="2021-04-12T17:07:00Z" w:initials="huawei">
    <w:p w14:paraId="3DC6795C" w14:textId="3E0F9D38" w:rsidR="009B2DEB" w:rsidRDefault="009B2DEB">
      <w:pPr>
        <w:pStyle w:val="CommentText"/>
      </w:pPr>
      <w:r>
        <w:rPr>
          <w:rStyle w:val="CommentReference"/>
        </w:rPr>
        <w:annotationRef/>
      </w:r>
      <w:r>
        <w:rPr>
          <w:lang w:eastAsia="zh-CN"/>
        </w:rPr>
        <w:t>2902 from ZTE proposes to remove (s), we changed FQDN to FQDN(s), in that case, the (s) in DNAI(s) can be kept.</w:t>
      </w:r>
    </w:p>
  </w:comment>
  <w:comment w:id="264" w:author="Huawei" w:date="2021-04-12T15:52:00Z" w:initials="huawei">
    <w:p w14:paraId="16677504" w14:textId="72D4DB0E" w:rsidR="009B2DEB" w:rsidRDefault="009B2DEB">
      <w:pPr>
        <w:pStyle w:val="CommentText"/>
        <w:rPr>
          <w:lang w:eastAsia="zh-CN"/>
        </w:rPr>
      </w:pPr>
      <w:r>
        <w:rPr>
          <w:rStyle w:val="CommentReference"/>
        </w:rPr>
        <w:annotationRef/>
      </w:r>
      <w:r>
        <w:rPr>
          <w:rFonts w:hint="eastAsia"/>
          <w:lang w:eastAsia="zh-CN"/>
        </w:rPr>
        <w:t>T</w:t>
      </w:r>
      <w:r>
        <w:rPr>
          <w:lang w:eastAsia="zh-CN"/>
        </w:rPr>
        <w:t>his is handled by 2493</w:t>
      </w:r>
    </w:p>
  </w:comment>
  <w:comment w:id="270" w:author="Huawei" w:date="2021-04-12T16:38:00Z" w:initials="huawei">
    <w:p w14:paraId="6FE51C05" w14:textId="49BACC34" w:rsidR="009B2DEB" w:rsidRDefault="009B2DEB">
      <w:pPr>
        <w:pStyle w:val="CommentText"/>
        <w:rPr>
          <w:lang w:eastAsia="zh-CN"/>
        </w:rPr>
      </w:pPr>
      <w:r>
        <w:rPr>
          <w:rStyle w:val="CommentReference"/>
        </w:rPr>
        <w:annotationRef/>
      </w:r>
      <w:r>
        <w:rPr>
          <w:lang w:eastAsia="zh-CN"/>
        </w:rPr>
        <w:t xml:space="preserve">According to 2598, added step 10a into the figure. We prefer to insert ULCL/BP in step 17, however, we can live with this option. </w:t>
      </w:r>
    </w:p>
    <w:p w14:paraId="58C2F421" w14:textId="77777777" w:rsidR="009B2DEB" w:rsidRDefault="009B2DEB">
      <w:pPr>
        <w:pStyle w:val="CommentText"/>
        <w:rPr>
          <w:lang w:eastAsia="zh-CN"/>
        </w:rPr>
      </w:pPr>
    </w:p>
    <w:p w14:paraId="41143704" w14:textId="1229EE11" w:rsidR="009B2DEB" w:rsidRDefault="009B2DEB">
      <w:pPr>
        <w:pStyle w:val="CommentText"/>
        <w:rPr>
          <w:lang w:eastAsia="zh-CN"/>
        </w:rPr>
      </w:pPr>
      <w:r>
        <w:rPr>
          <w:lang w:eastAsia="zh-CN"/>
        </w:rPr>
        <w:t>Step 6 and 7 were removed by 2598, however, it is preferred to be kept as a clearer way to indicate that the rules may be updated at any time.</w:t>
      </w:r>
    </w:p>
    <w:p w14:paraId="7F38277B" w14:textId="73925B75" w:rsidR="009B2DEB" w:rsidRDefault="009B2DEB">
      <w:pPr>
        <w:pStyle w:val="CommentText"/>
        <w:rPr>
          <w:lang w:eastAsia="zh-CN"/>
        </w:rPr>
      </w:pPr>
    </w:p>
    <w:p w14:paraId="50CB9861" w14:textId="7F44C30B" w:rsidR="009B2DEB" w:rsidRDefault="009B2DEB">
      <w:pPr>
        <w:pStyle w:val="CommentText"/>
        <w:rPr>
          <w:lang w:eastAsia="zh-CN"/>
        </w:rPr>
      </w:pPr>
      <w:r>
        <w:rPr>
          <w:lang w:eastAsia="zh-CN"/>
        </w:rPr>
        <w:t>According to 2650, changed original 1 and 5 into PDU Session establishment procedure, and grouped DNSContext Creation Procedure and DNSContext Update procedure.</w:t>
      </w:r>
    </w:p>
    <w:p w14:paraId="0BFB6826" w14:textId="2F81A037" w:rsidR="009B2DEB" w:rsidRDefault="009B2DEB">
      <w:pPr>
        <w:pStyle w:val="CommentText"/>
        <w:rPr>
          <w:lang w:eastAsia="zh-CN"/>
        </w:rPr>
      </w:pPr>
      <w:r>
        <w:rPr>
          <w:lang w:eastAsia="zh-CN"/>
        </w:rPr>
        <w:t>In 2650, the trigger for update is not necessarily ULCL/BP insertion, hence, the ULCL/BP insertion is not added into the DNSContext Update procedure.</w:t>
      </w:r>
    </w:p>
    <w:p w14:paraId="1AEC2983" w14:textId="0353094A" w:rsidR="009B2DEB" w:rsidRDefault="009B2DEB">
      <w:pPr>
        <w:pStyle w:val="CommentText"/>
        <w:rPr>
          <w:lang w:eastAsia="zh-CN"/>
        </w:rPr>
      </w:pPr>
      <w:r>
        <w:rPr>
          <w:lang w:eastAsia="zh-CN"/>
        </w:rPr>
        <w:t>In 2650, it removed the DNS response triggered ULCL/BP insertion, in our view, it is a more preferable way than DNS query triggered ULCL/BP insertion, since only after DNS response is received, the local DN can be determined.</w:t>
      </w:r>
    </w:p>
  </w:comment>
  <w:comment w:id="275" w:author="Samsung" w:date="2021-04-05T18:46:00Z" w:initials="Samsung">
    <w:p w14:paraId="33555671" w14:textId="77777777" w:rsidR="009B2DEB" w:rsidRDefault="009B2DEB" w:rsidP="00BA27EB">
      <w:pPr>
        <w:pStyle w:val="CommentText"/>
        <w:rPr>
          <w:lang w:eastAsia="ko-KR"/>
        </w:rPr>
      </w:pPr>
      <w:r>
        <w:rPr>
          <w:rStyle w:val="CommentReference"/>
        </w:rPr>
        <w:annotationRef/>
      </w:r>
      <w:r>
        <w:rPr>
          <w:rFonts w:hint="eastAsia"/>
          <w:lang w:eastAsia="ko-KR"/>
        </w:rPr>
        <w:t>The EASDF selection is integrated with the step 1.</w:t>
      </w:r>
    </w:p>
  </w:comment>
  <w:comment w:id="279" w:author="LTHM0" w:date="2021-04-12T18:22:00Z" w:initials="LTHM0">
    <w:p w14:paraId="0618A869" w14:textId="7F234F82" w:rsidR="009B2DEB" w:rsidRDefault="009B2DEB">
      <w:pPr>
        <w:pStyle w:val="CommentText"/>
      </w:pPr>
      <w:r>
        <w:rPr>
          <w:rStyle w:val="CommentReference"/>
        </w:rPr>
        <w:annotationRef/>
      </w:r>
      <w:r>
        <w:t>No need to be more precise now</w:t>
      </w:r>
    </w:p>
  </w:comment>
  <w:comment w:id="285" w:author="Samsung" w:date="2021-04-05T18:41:00Z" w:initials="Samsung">
    <w:p w14:paraId="4127F7FD" w14:textId="77777777" w:rsidR="009B2DEB" w:rsidRPr="00A47071" w:rsidRDefault="009B2DEB" w:rsidP="00BA27EB">
      <w:pPr>
        <w:pStyle w:val="CommentText"/>
        <w:rPr>
          <w:rFonts w:eastAsia="Yu Mincho"/>
        </w:rPr>
      </w:pPr>
      <w:r>
        <w:rPr>
          <w:rStyle w:val="CommentReference"/>
        </w:rPr>
        <w:annotationRef/>
      </w:r>
      <w:r>
        <w:rPr>
          <w:rFonts w:hint="eastAsia"/>
          <w:lang w:eastAsia="ko-KR"/>
        </w:rPr>
        <w:t xml:space="preserve">This paragraph is moved from the </w:t>
      </w:r>
      <w:r>
        <w:rPr>
          <w:lang w:eastAsia="ko-KR"/>
        </w:rPr>
        <w:t xml:space="preserve">original </w:t>
      </w:r>
      <w:r>
        <w:rPr>
          <w:rFonts w:hint="eastAsia"/>
          <w:lang w:eastAsia="ko-KR"/>
        </w:rPr>
        <w:t xml:space="preserve">step </w:t>
      </w:r>
      <w:r>
        <w:rPr>
          <w:lang w:eastAsia="ko-KR"/>
        </w:rPr>
        <w:t>5</w:t>
      </w:r>
      <w:r>
        <w:rPr>
          <w:rFonts w:hint="eastAsia"/>
          <w:lang w:eastAsia="ko-KR"/>
        </w:rPr>
        <w:t>.</w:t>
      </w:r>
    </w:p>
  </w:comment>
  <w:comment w:id="282" w:author="LTHBM2" w:date="2021-03-27T18:39:00Z" w:initials="LTHBM2">
    <w:p w14:paraId="4CC474BB" w14:textId="77777777" w:rsidR="009B2DEB" w:rsidRDefault="009B2DEB" w:rsidP="004D7778">
      <w:pPr>
        <w:pStyle w:val="CommentText"/>
      </w:pPr>
      <w:r>
        <w:rPr>
          <w:rStyle w:val="CommentReference"/>
        </w:rPr>
        <w:annotationRef/>
      </w:r>
      <w:r>
        <w:t>This aspect is handled by a companion PCR that puts the associated information in a different clause. It is better to put the NRF related specification in 23.501 and in a dedicated clause of 23.548</w:t>
      </w:r>
    </w:p>
  </w:comment>
  <w:comment w:id="304" w:author="LTHBM2" w:date="2021-03-27T19:34:00Z" w:initials="LTHBM2">
    <w:p w14:paraId="2306EA40" w14:textId="77777777" w:rsidR="009B2DEB" w:rsidRDefault="009B2DEB" w:rsidP="004D7778">
      <w:pPr>
        <w:pStyle w:val="CommentText"/>
      </w:pPr>
      <w:r>
        <w:rPr>
          <w:rStyle w:val="CommentReference"/>
        </w:rPr>
        <w:annotationRef/>
      </w:r>
      <w:r>
        <w:rPr>
          <w:rStyle w:val="CommentReference"/>
        </w:rPr>
        <w:annotationRef/>
      </w:r>
      <w:r>
        <w:t>Moved above. See “Let’s put all content of the rules in the same place in the document”</w:t>
      </w:r>
    </w:p>
    <w:p w14:paraId="5B556FA4" w14:textId="77777777" w:rsidR="009B2DEB" w:rsidRDefault="009B2DEB" w:rsidP="004D7778">
      <w:pPr>
        <w:pStyle w:val="CommentText"/>
      </w:pPr>
    </w:p>
  </w:comment>
  <w:comment w:id="307" w:author="LTHM0" w:date="2021-04-12T18:23:00Z" w:initials="LTHM0">
    <w:p w14:paraId="61997218" w14:textId="6CAFC254" w:rsidR="009B2DEB" w:rsidRDefault="009B2DEB">
      <w:pPr>
        <w:pStyle w:val="CommentText"/>
      </w:pPr>
      <w:r>
        <w:rPr>
          <w:rStyle w:val="CommentReference"/>
        </w:rPr>
        <w:annotationRef/>
      </w:r>
      <w:r>
        <w:t>I’d suggest to remove this (repeated content) but agree if we keep it at this meeting</w:t>
      </w:r>
    </w:p>
  </w:comment>
  <w:comment w:id="341" w:author="LTHBM2" w:date="2021-03-27T19:36:00Z" w:initials="LTHBM2">
    <w:p w14:paraId="0063CA8F" w14:textId="77777777" w:rsidR="009B2DEB" w:rsidRDefault="009B2DEB" w:rsidP="00D4634D">
      <w:pPr>
        <w:pStyle w:val="CommentText"/>
      </w:pPr>
      <w:r>
        <w:rPr>
          <w:rStyle w:val="CommentReference"/>
        </w:rPr>
        <w:annotationRef/>
      </w:r>
      <w:r>
        <w:t>The IP address of the EASDF cannot be an identifier of the context that has been created. The fact that the EASDF associates an URI with the created  resource and reports this IRI to the service consumer is to be defined at stage 3</w:t>
      </w:r>
    </w:p>
    <w:p w14:paraId="0F5E7F9B" w14:textId="77777777" w:rsidR="009B2DEB" w:rsidRDefault="009B2DEB" w:rsidP="00D4634D">
      <w:pPr>
        <w:pStyle w:val="CommentText"/>
      </w:pPr>
      <w:r>
        <w:t>Now the SMf should know the IP address of the ESADF when it has selected it as this IP address may be a selection criteria</w:t>
      </w:r>
    </w:p>
  </w:comment>
  <w:comment w:id="358" w:author="LTHM0" w:date="2021-04-12T18:26:00Z" w:initials="LTHM0">
    <w:p w14:paraId="17D7725F" w14:textId="39A39799" w:rsidR="009B2DEB" w:rsidRDefault="009B2DEB">
      <w:pPr>
        <w:pStyle w:val="CommentText"/>
      </w:pPr>
      <w:r>
        <w:rPr>
          <w:rStyle w:val="CommentReference"/>
        </w:rPr>
        <w:annotationRef/>
      </w:r>
      <w:r>
        <w:t>Not sure of this sentence but I do not mind keeping it now</w:t>
      </w:r>
    </w:p>
  </w:comment>
  <w:comment w:id="379" w:author="Huawei" w:date="2021-04-12T16:41:00Z" w:initials="huawei">
    <w:p w14:paraId="5BCDC9F7" w14:textId="5CA59E9E" w:rsidR="009B2DEB" w:rsidRDefault="009B2DEB">
      <w:pPr>
        <w:pStyle w:val="CommentText"/>
        <w:rPr>
          <w:lang w:eastAsia="zh-CN"/>
        </w:rPr>
      </w:pPr>
      <w:r>
        <w:rPr>
          <w:rStyle w:val="CommentReference"/>
        </w:rPr>
        <w:annotationRef/>
      </w:r>
      <w:r>
        <w:rPr>
          <w:lang w:eastAsia="zh-CN"/>
        </w:rPr>
        <w:t>From 2598</w:t>
      </w:r>
    </w:p>
  </w:comment>
  <w:comment w:id="398" w:author="LTHM0" w:date="2021-04-12T18:28:00Z" w:initials="LTHM0">
    <w:p w14:paraId="4127E755" w14:textId="3E039E56" w:rsidR="00C07204" w:rsidRDefault="00C07204">
      <w:pPr>
        <w:pStyle w:val="CommentText"/>
      </w:pPr>
      <w:r>
        <w:rPr>
          <w:rStyle w:val="CommentReference"/>
        </w:rPr>
        <w:annotationRef/>
      </w:r>
      <w:r>
        <w:t>I’d eagerly remove this UL CL / BP insertion here BUT I keep the EN as a compromise</w:t>
      </w:r>
    </w:p>
  </w:comment>
  <w:comment w:id="405" w:author="Huawei-zfq1" w:date="2021-04-13T16:56:00Z" w:initials="HW-zfq1">
    <w:p w14:paraId="30445EE9" w14:textId="7039BE1A" w:rsidR="008806F9" w:rsidRPr="008806F9" w:rsidRDefault="008806F9">
      <w:pPr>
        <w:pStyle w:val="CommentText"/>
        <w:rPr>
          <w:rFonts w:eastAsia="Yu Mincho"/>
        </w:rPr>
      </w:pPr>
      <w:r>
        <w:rPr>
          <w:rStyle w:val="CommentReference"/>
        </w:rPr>
        <w:annotationRef/>
      </w:r>
      <w:r>
        <w:rPr>
          <w:rFonts w:eastAsia="Yu Mincho"/>
        </w:rPr>
        <w:t xml:space="preserve">This should be kept. </w:t>
      </w:r>
    </w:p>
  </w:comment>
  <w:comment w:id="413" w:author="Huawei" w:date="2021-04-12T15:52:00Z" w:initials="huawei">
    <w:p w14:paraId="03DA0681" w14:textId="77777777" w:rsidR="00F4037D" w:rsidRDefault="00F4037D" w:rsidP="00F4037D">
      <w:pPr>
        <w:pStyle w:val="CommentText"/>
        <w:rPr>
          <w:lang w:eastAsia="zh-CN"/>
        </w:rPr>
      </w:pPr>
      <w:r>
        <w:rPr>
          <w:rStyle w:val="CommentReference"/>
        </w:rPr>
        <w:annotationRef/>
      </w:r>
      <w:r>
        <w:rPr>
          <w:rFonts w:hint="eastAsia"/>
          <w:lang w:eastAsia="zh-CN"/>
        </w:rPr>
        <w:t>T</w:t>
      </w:r>
      <w:r>
        <w:rPr>
          <w:lang w:eastAsia="zh-CN"/>
        </w:rPr>
        <w:t>his is handled by 2493</w:t>
      </w:r>
    </w:p>
  </w:comment>
  <w:comment w:id="415" w:author="Huawei-zfq1" w:date="2021-04-13T16:56:00Z" w:initials="HW-zfq1">
    <w:p w14:paraId="7B8EAA2D" w14:textId="77777777" w:rsidR="00F4037D" w:rsidRPr="008806F9" w:rsidRDefault="00F4037D" w:rsidP="00F4037D">
      <w:pPr>
        <w:pStyle w:val="CommentText"/>
        <w:rPr>
          <w:rFonts w:eastAsia="Yu Mincho"/>
        </w:rPr>
      </w:pPr>
      <w:r>
        <w:rPr>
          <w:rStyle w:val="CommentReference"/>
        </w:rPr>
        <w:annotationRef/>
      </w:r>
      <w:r>
        <w:rPr>
          <w:rFonts w:eastAsia="Yu Mincho"/>
        </w:rPr>
        <w:t xml:space="preserve">This should be kept.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3EB7D00" w15:done="0"/>
  <w15:commentEx w15:paraId="7267F7E4" w15:done="0"/>
  <w15:commentEx w15:paraId="18961FC4" w15:done="0"/>
  <w15:commentEx w15:paraId="6AE4A19E" w15:done="0"/>
  <w15:commentEx w15:paraId="1760F51E" w15:done="0"/>
  <w15:commentEx w15:paraId="270AB569" w15:done="0"/>
  <w15:commentEx w15:paraId="3DC6795C" w15:done="0"/>
  <w15:commentEx w15:paraId="16677504" w15:done="0"/>
  <w15:commentEx w15:paraId="1AEC2983" w15:done="0"/>
  <w15:commentEx w15:paraId="33555671" w15:done="0"/>
  <w15:commentEx w15:paraId="0618A869" w15:done="0"/>
  <w15:commentEx w15:paraId="4127F7FD" w15:done="0"/>
  <w15:commentEx w15:paraId="4CC474BB" w15:done="0"/>
  <w15:commentEx w15:paraId="5B556FA4" w15:done="0"/>
  <w15:commentEx w15:paraId="61997218" w15:done="0"/>
  <w15:commentEx w15:paraId="0F5E7F9B" w15:done="0"/>
  <w15:commentEx w15:paraId="17D7725F" w15:done="0"/>
  <w15:commentEx w15:paraId="5BCDC9F7" w15:done="0"/>
  <w15:commentEx w15:paraId="4127E755" w15:done="0"/>
  <w15:commentEx w15:paraId="30445EE9" w15:done="0"/>
  <w15:commentEx w15:paraId="03DA0681" w15:done="0"/>
  <w15:commentEx w15:paraId="7B8EAA2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3EB7D00" w16cid:durableId="24205442"/>
  <w16cid:commentId w16cid:paraId="7267F7E4" w16cid:durableId="241F0804"/>
  <w16cid:commentId w16cid:paraId="18961FC4" w16cid:durableId="242050CE"/>
  <w16cid:commentId w16cid:paraId="6AE4A19E" w16cid:durableId="241F0806"/>
  <w16cid:commentId w16cid:paraId="1760F51E" w16cid:durableId="242050D0"/>
  <w16cid:commentId w16cid:paraId="270AB569" w16cid:durableId="241F0C8A"/>
  <w16cid:commentId w16cid:paraId="3DC6795C" w16cid:durableId="241F0807"/>
  <w16cid:commentId w16cid:paraId="16677504" w16cid:durableId="241F0808"/>
  <w16cid:commentId w16cid:paraId="1AEC2983" w16cid:durableId="241F0809"/>
  <w16cid:commentId w16cid:paraId="33555671" w16cid:durableId="241F080A"/>
  <w16cid:commentId w16cid:paraId="0618A869" w16cid:durableId="241F0E51"/>
  <w16cid:commentId w16cid:paraId="4127F7FD" w16cid:durableId="241F080B"/>
  <w16cid:commentId w16cid:paraId="4CC474BB" w16cid:durableId="241F080C"/>
  <w16cid:commentId w16cid:paraId="5B556FA4" w16cid:durableId="241F080D"/>
  <w16cid:commentId w16cid:paraId="61997218" w16cid:durableId="241F0EB5"/>
  <w16cid:commentId w16cid:paraId="0F5E7F9B" w16cid:durableId="241F080E"/>
  <w16cid:commentId w16cid:paraId="17D7725F" w16cid:durableId="241F0F38"/>
  <w16cid:commentId w16cid:paraId="5BCDC9F7" w16cid:durableId="241F080F"/>
  <w16cid:commentId w16cid:paraId="4127E755" w16cid:durableId="241F0FE1"/>
  <w16cid:commentId w16cid:paraId="30445EE9" w16cid:durableId="242050DF"/>
  <w16cid:commentId w16cid:paraId="03DA0681" w16cid:durableId="24205596"/>
  <w16cid:commentId w16cid:paraId="7B8EAA2D" w16cid:durableId="2420557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25A978" w14:textId="77777777" w:rsidR="007B0D8C" w:rsidRDefault="007B0D8C">
      <w:r>
        <w:separator/>
      </w:r>
    </w:p>
  </w:endnote>
  <w:endnote w:type="continuationSeparator" w:id="0">
    <w:p w14:paraId="5E8AAE67" w14:textId="77777777" w:rsidR="007B0D8C" w:rsidRDefault="007B0D8C">
      <w:r>
        <w:continuationSeparator/>
      </w:r>
    </w:p>
  </w:endnote>
  <w:endnote w:type="continuationNotice" w:id="1">
    <w:p w14:paraId="1660BA97" w14:textId="77777777" w:rsidR="007B0D8C" w:rsidRDefault="007B0D8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BF2362" w14:textId="77777777" w:rsidR="00F4037D" w:rsidRDefault="00F4037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331167" w14:textId="77777777" w:rsidR="009B2DEB" w:rsidRDefault="009B2DEB">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CAB72B" w14:textId="77777777" w:rsidR="00F4037D" w:rsidRDefault="00F4037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1F3AD6" w14:textId="77777777" w:rsidR="007B0D8C" w:rsidRDefault="007B0D8C">
      <w:r>
        <w:separator/>
      </w:r>
    </w:p>
  </w:footnote>
  <w:footnote w:type="continuationSeparator" w:id="0">
    <w:p w14:paraId="3A567BBC" w14:textId="77777777" w:rsidR="007B0D8C" w:rsidRDefault="007B0D8C">
      <w:r>
        <w:continuationSeparator/>
      </w:r>
    </w:p>
  </w:footnote>
  <w:footnote w:type="continuationNotice" w:id="1">
    <w:p w14:paraId="7D225F68" w14:textId="77777777" w:rsidR="007B0D8C" w:rsidRDefault="007B0D8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AA89CE" w14:textId="77777777" w:rsidR="00F4037D" w:rsidRDefault="00F4037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A05F6B" w14:textId="1AA6C0DA" w:rsidR="009B2DEB" w:rsidRDefault="009B2DE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B0D8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A797BA9" w14:textId="77777777" w:rsidR="009B2DEB" w:rsidRDefault="009B2DE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B7039">
      <w:rPr>
        <w:rFonts w:ascii="Arial" w:hAnsi="Arial" w:cs="Arial"/>
        <w:b/>
        <w:noProof/>
        <w:sz w:val="18"/>
        <w:szCs w:val="18"/>
      </w:rPr>
      <w:t>8</w:t>
    </w:r>
    <w:r>
      <w:rPr>
        <w:rFonts w:ascii="Arial" w:hAnsi="Arial" w:cs="Arial"/>
        <w:b/>
        <w:sz w:val="18"/>
        <w:szCs w:val="18"/>
      </w:rPr>
      <w:fldChar w:fldCharType="end"/>
    </w:r>
  </w:p>
  <w:p w14:paraId="518A02E5" w14:textId="350DBB07" w:rsidR="009B2DEB" w:rsidRDefault="009B2DE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B0D8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69DF8BD" w14:textId="77777777" w:rsidR="009B2DEB" w:rsidRDefault="009B2D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C8DE78" w14:textId="77777777" w:rsidR="00F4037D" w:rsidRDefault="00F403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FF3E71"/>
    <w:multiLevelType w:val="hybridMultilevel"/>
    <w:tmpl w:val="87FE946E"/>
    <w:lvl w:ilvl="0" w:tplc="03902840">
      <w:start w:val="1"/>
      <w:numFmt w:val="lowerLetter"/>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1" w15:restartNumberingAfterBreak="0">
    <w:nsid w:val="075E5A84"/>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2" w15:restartNumberingAfterBreak="0">
    <w:nsid w:val="086F40FC"/>
    <w:multiLevelType w:val="hybridMultilevel"/>
    <w:tmpl w:val="F586B2F4"/>
    <w:lvl w:ilvl="0" w:tplc="1974EB5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B33F14"/>
    <w:multiLevelType w:val="hybridMultilevel"/>
    <w:tmpl w:val="B5C282E2"/>
    <w:lvl w:ilvl="0" w:tplc="511C07F6">
      <w:start w:val="2"/>
      <w:numFmt w:val="bullet"/>
      <w:lvlText w:val="-"/>
      <w:lvlJc w:val="left"/>
      <w:pPr>
        <w:ind w:left="927" w:hanging="360"/>
      </w:pPr>
      <w:rPr>
        <w:rFonts w:ascii="Times New Roman" w:eastAsia="Times New Roman" w:hAnsi="Times New Roman" w:cs="Times New Roman"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4" w15:restartNumberingAfterBreak="0">
    <w:nsid w:val="0E1310B6"/>
    <w:multiLevelType w:val="hybridMultilevel"/>
    <w:tmpl w:val="DE5AD75C"/>
    <w:lvl w:ilvl="0" w:tplc="1F2407A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5" w15:restartNumberingAfterBreak="0">
    <w:nsid w:val="0FBB2B23"/>
    <w:multiLevelType w:val="hybridMultilevel"/>
    <w:tmpl w:val="225C6FC8"/>
    <w:lvl w:ilvl="0" w:tplc="80885D28">
      <w:start w:val="3"/>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3F68DA"/>
    <w:multiLevelType w:val="hybridMultilevel"/>
    <w:tmpl w:val="FE12B924"/>
    <w:lvl w:ilvl="0" w:tplc="40E631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2AE3F7E"/>
    <w:multiLevelType w:val="hybridMultilevel"/>
    <w:tmpl w:val="81A4E18E"/>
    <w:lvl w:ilvl="0" w:tplc="983A4DE4">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DE57E9"/>
    <w:multiLevelType w:val="hybridMultilevel"/>
    <w:tmpl w:val="5D169AAC"/>
    <w:lvl w:ilvl="0" w:tplc="70CCB2F8">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9" w15:restartNumberingAfterBreak="0">
    <w:nsid w:val="19840EFC"/>
    <w:multiLevelType w:val="hybridMultilevel"/>
    <w:tmpl w:val="8DDA4F7C"/>
    <w:lvl w:ilvl="0" w:tplc="596CF83A">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65155C"/>
    <w:multiLevelType w:val="hybridMultilevel"/>
    <w:tmpl w:val="06C2810E"/>
    <w:lvl w:ilvl="0" w:tplc="0FEAE056">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11" w15:restartNumberingAfterBreak="0">
    <w:nsid w:val="1BC04353"/>
    <w:multiLevelType w:val="hybridMultilevel"/>
    <w:tmpl w:val="8130912E"/>
    <w:lvl w:ilvl="0" w:tplc="40E631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F651B2D"/>
    <w:multiLevelType w:val="hybridMultilevel"/>
    <w:tmpl w:val="5A34155A"/>
    <w:lvl w:ilvl="0" w:tplc="E56C07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FCE4C2F"/>
    <w:multiLevelType w:val="hybridMultilevel"/>
    <w:tmpl w:val="C67408A8"/>
    <w:lvl w:ilvl="0" w:tplc="DC08D966">
      <w:start w:val="5"/>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8811A93"/>
    <w:multiLevelType w:val="hybridMultilevel"/>
    <w:tmpl w:val="64D26146"/>
    <w:lvl w:ilvl="0" w:tplc="1F906154">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2AB943AC"/>
    <w:multiLevelType w:val="hybridMultilevel"/>
    <w:tmpl w:val="713CA334"/>
    <w:lvl w:ilvl="0" w:tplc="90F8095A">
      <w:start w:val="1"/>
      <w:numFmt w:val="decimal"/>
      <w:lvlText w:val="%1)"/>
      <w:lvlJc w:val="left"/>
      <w:pPr>
        <w:ind w:left="360" w:hanging="360"/>
      </w:pPr>
      <w:rPr>
        <w:rFonts w:ascii="Times New Roman" w:eastAsia="SimSun"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E786C5F"/>
    <w:multiLevelType w:val="hybridMultilevel"/>
    <w:tmpl w:val="B0D21C22"/>
    <w:lvl w:ilvl="0" w:tplc="D43EDD00">
      <w:start w:val="6"/>
      <w:numFmt w:val="bullet"/>
      <w:lvlText w:val="-"/>
      <w:lvlJc w:val="left"/>
      <w:pPr>
        <w:ind w:left="703" w:hanging="420"/>
      </w:pPr>
      <w:rPr>
        <w:rFonts w:ascii="Times New Roman" w:eastAsia="Malgun Gothic" w:hAnsi="Times New Roman" w:cs="Times New Roman" w:hint="default"/>
      </w:rPr>
    </w:lvl>
    <w:lvl w:ilvl="1" w:tplc="D43EDD00">
      <w:start w:val="6"/>
      <w:numFmt w:val="bullet"/>
      <w:lvlText w:val="-"/>
      <w:lvlJc w:val="left"/>
      <w:pPr>
        <w:ind w:left="1123" w:hanging="420"/>
      </w:pPr>
      <w:rPr>
        <w:rFonts w:ascii="Times New Roman" w:eastAsia="Malgun Gothic" w:hAnsi="Times New Roman" w:cs="Times New Roman" w:hint="default"/>
      </w:rPr>
    </w:lvl>
    <w:lvl w:ilvl="2" w:tplc="D43EDD00">
      <w:start w:val="6"/>
      <w:numFmt w:val="bullet"/>
      <w:lvlText w:val="-"/>
      <w:lvlJc w:val="left"/>
      <w:pPr>
        <w:ind w:left="1543" w:hanging="420"/>
      </w:pPr>
      <w:rPr>
        <w:rFonts w:ascii="Times New Roman" w:eastAsia="Malgun Gothic" w:hAnsi="Times New Roman" w:cs="Times New Roman" w:hint="default"/>
      </w:rPr>
    </w:lvl>
    <w:lvl w:ilvl="3" w:tplc="D43EDD00">
      <w:start w:val="6"/>
      <w:numFmt w:val="bullet"/>
      <w:lvlText w:val="-"/>
      <w:lvlJc w:val="left"/>
      <w:pPr>
        <w:ind w:left="1963" w:hanging="420"/>
      </w:pPr>
      <w:rPr>
        <w:rFonts w:ascii="Times New Roman" w:eastAsia="Malgun Gothic" w:hAnsi="Times New Roman" w:cs="Times New Roman"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17" w15:restartNumberingAfterBreak="0">
    <w:nsid w:val="2FD82192"/>
    <w:multiLevelType w:val="hybridMultilevel"/>
    <w:tmpl w:val="5C98A3D4"/>
    <w:lvl w:ilvl="0" w:tplc="80885D2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28838BB"/>
    <w:multiLevelType w:val="hybridMultilevel"/>
    <w:tmpl w:val="FAC4F4F8"/>
    <w:lvl w:ilvl="0" w:tplc="13E6B06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37202B"/>
    <w:multiLevelType w:val="hybridMultilevel"/>
    <w:tmpl w:val="DB7E1392"/>
    <w:lvl w:ilvl="0" w:tplc="AA0AB2F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40FC4518"/>
    <w:multiLevelType w:val="hybridMultilevel"/>
    <w:tmpl w:val="1E5AE024"/>
    <w:lvl w:ilvl="0" w:tplc="3200845C">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78C0AE7"/>
    <w:multiLevelType w:val="hybridMultilevel"/>
    <w:tmpl w:val="67CC56C0"/>
    <w:lvl w:ilvl="0" w:tplc="8FA89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9BA2821"/>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24" w15:restartNumberingAfterBreak="0">
    <w:nsid w:val="4DA27EF5"/>
    <w:multiLevelType w:val="hybridMultilevel"/>
    <w:tmpl w:val="B5200A5E"/>
    <w:lvl w:ilvl="0" w:tplc="08090017">
      <w:start w:val="1"/>
      <w:numFmt w:val="lowerLetter"/>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FED6ECF"/>
    <w:multiLevelType w:val="hybridMultilevel"/>
    <w:tmpl w:val="AFDC214E"/>
    <w:lvl w:ilvl="0" w:tplc="61DA4056">
      <w:start w:val="4"/>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6" w15:restartNumberingAfterBreak="0">
    <w:nsid w:val="4FF36EA5"/>
    <w:multiLevelType w:val="hybridMultilevel"/>
    <w:tmpl w:val="0B0C276C"/>
    <w:lvl w:ilvl="0" w:tplc="CD4C7962">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50E23F1D"/>
    <w:multiLevelType w:val="hybridMultilevel"/>
    <w:tmpl w:val="A45003F2"/>
    <w:lvl w:ilvl="0" w:tplc="C36C86A4">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5014859"/>
    <w:multiLevelType w:val="hybridMultilevel"/>
    <w:tmpl w:val="9CDC2D50"/>
    <w:lvl w:ilvl="0" w:tplc="DC08D966">
      <w:start w:val="5"/>
      <w:numFmt w:val="bullet"/>
      <w:lvlText w:val="-"/>
      <w:lvlJc w:val="left"/>
      <w:pPr>
        <w:ind w:left="360" w:hanging="360"/>
      </w:pPr>
      <w:rPr>
        <w:rFonts w:ascii="Times New Roman" w:eastAsiaTheme="minorEastAsia" w:hAnsi="Times New Roman" w:cs="Times New Roman" w:hint="default"/>
      </w:rPr>
    </w:lvl>
    <w:lvl w:ilvl="1" w:tplc="D43EDD00">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60F35A7"/>
    <w:multiLevelType w:val="hybridMultilevel"/>
    <w:tmpl w:val="0720BF22"/>
    <w:lvl w:ilvl="0" w:tplc="567C5D32">
      <w:start w:val="1"/>
      <w:numFmt w:val="bullet"/>
      <w:lvlText w:val="‐"/>
      <w:lvlJc w:val="left"/>
      <w:pPr>
        <w:ind w:left="704" w:hanging="420"/>
      </w:pPr>
      <w:rPr>
        <w:rFonts w:ascii="Microsoft YaHei" w:eastAsia="Microsoft YaHei" w:hAnsi="Microsoft YaHei"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72B5628"/>
    <w:multiLevelType w:val="hybridMultilevel"/>
    <w:tmpl w:val="194CCF68"/>
    <w:lvl w:ilvl="0" w:tplc="1F906154">
      <w:start w:val="1"/>
      <w:numFmt w:val="bullet"/>
      <w:lvlText w:val="-"/>
      <w:lvlJc w:val="left"/>
      <w:pPr>
        <w:ind w:left="704" w:hanging="420"/>
      </w:pPr>
      <w:rPr>
        <w:rFonts w:ascii="Times New Roman" w:eastAsia="Times New Roman" w:hAnsi="Times New Roman" w:cs="Times New Roman" w:hint="default"/>
      </w:rPr>
    </w:lvl>
    <w:lvl w:ilvl="1" w:tplc="1F906154">
      <w:start w:val="1"/>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7BC1808"/>
    <w:multiLevelType w:val="hybridMultilevel"/>
    <w:tmpl w:val="8A206E52"/>
    <w:lvl w:ilvl="0" w:tplc="6F188764">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1E4341"/>
    <w:multiLevelType w:val="hybridMultilevel"/>
    <w:tmpl w:val="8B187D08"/>
    <w:lvl w:ilvl="0" w:tplc="B2260092">
      <w:start w:val="1"/>
      <w:numFmt w:val="decimal"/>
      <w:lvlText w:val="%1."/>
      <w:lvlJc w:val="left"/>
      <w:pPr>
        <w:tabs>
          <w:tab w:val="num" w:pos="720"/>
        </w:tabs>
        <w:ind w:left="720" w:hanging="720"/>
      </w:pPr>
    </w:lvl>
    <w:lvl w:ilvl="1" w:tplc="469A00A8">
      <w:start w:val="1"/>
      <w:numFmt w:val="decimal"/>
      <w:lvlText w:val="%2."/>
      <w:lvlJc w:val="left"/>
      <w:pPr>
        <w:tabs>
          <w:tab w:val="num" w:pos="1440"/>
        </w:tabs>
        <w:ind w:left="1440" w:hanging="720"/>
      </w:pPr>
    </w:lvl>
    <w:lvl w:ilvl="2" w:tplc="A11C1EC2">
      <w:start w:val="1"/>
      <w:numFmt w:val="decimal"/>
      <w:lvlText w:val="%3."/>
      <w:lvlJc w:val="left"/>
      <w:pPr>
        <w:tabs>
          <w:tab w:val="num" w:pos="2160"/>
        </w:tabs>
        <w:ind w:left="2160" w:hanging="720"/>
      </w:pPr>
    </w:lvl>
    <w:lvl w:ilvl="3" w:tplc="7B34E570">
      <w:start w:val="1"/>
      <w:numFmt w:val="decimal"/>
      <w:lvlText w:val="%4."/>
      <w:lvlJc w:val="left"/>
      <w:pPr>
        <w:tabs>
          <w:tab w:val="num" w:pos="2880"/>
        </w:tabs>
        <w:ind w:left="2880" w:hanging="720"/>
      </w:pPr>
    </w:lvl>
    <w:lvl w:ilvl="4" w:tplc="AA6A0FF4">
      <w:start w:val="1"/>
      <w:numFmt w:val="decimal"/>
      <w:lvlText w:val="%5."/>
      <w:lvlJc w:val="left"/>
      <w:pPr>
        <w:tabs>
          <w:tab w:val="num" w:pos="3600"/>
        </w:tabs>
        <w:ind w:left="3600" w:hanging="720"/>
      </w:pPr>
    </w:lvl>
    <w:lvl w:ilvl="5" w:tplc="6EB82498">
      <w:start w:val="1"/>
      <w:numFmt w:val="decimal"/>
      <w:lvlText w:val="%6."/>
      <w:lvlJc w:val="left"/>
      <w:pPr>
        <w:tabs>
          <w:tab w:val="num" w:pos="4320"/>
        </w:tabs>
        <w:ind w:left="4320" w:hanging="720"/>
      </w:pPr>
    </w:lvl>
    <w:lvl w:ilvl="6" w:tplc="5C440C7C">
      <w:start w:val="1"/>
      <w:numFmt w:val="decimal"/>
      <w:lvlText w:val="%7."/>
      <w:lvlJc w:val="left"/>
      <w:pPr>
        <w:tabs>
          <w:tab w:val="num" w:pos="5040"/>
        </w:tabs>
        <w:ind w:left="5040" w:hanging="720"/>
      </w:pPr>
    </w:lvl>
    <w:lvl w:ilvl="7" w:tplc="37D0937A">
      <w:start w:val="1"/>
      <w:numFmt w:val="decimal"/>
      <w:lvlText w:val="%8."/>
      <w:lvlJc w:val="left"/>
      <w:pPr>
        <w:tabs>
          <w:tab w:val="num" w:pos="5760"/>
        </w:tabs>
        <w:ind w:left="5760" w:hanging="720"/>
      </w:pPr>
    </w:lvl>
    <w:lvl w:ilvl="8" w:tplc="2ED2949C">
      <w:start w:val="1"/>
      <w:numFmt w:val="decimal"/>
      <w:lvlText w:val="%9."/>
      <w:lvlJc w:val="left"/>
      <w:pPr>
        <w:tabs>
          <w:tab w:val="num" w:pos="6480"/>
        </w:tabs>
        <w:ind w:left="6480" w:hanging="720"/>
      </w:pPr>
    </w:lvl>
  </w:abstractNum>
  <w:abstractNum w:abstractNumId="33" w15:restartNumberingAfterBreak="0">
    <w:nsid w:val="582C4BBA"/>
    <w:multiLevelType w:val="hybridMultilevel"/>
    <w:tmpl w:val="EB12AC52"/>
    <w:lvl w:ilvl="0" w:tplc="B574B8F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4" w15:restartNumberingAfterBreak="0">
    <w:nsid w:val="5B080B36"/>
    <w:multiLevelType w:val="hybridMultilevel"/>
    <w:tmpl w:val="7C789B4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EE37ECE"/>
    <w:multiLevelType w:val="hybridMultilevel"/>
    <w:tmpl w:val="F1642DBE"/>
    <w:lvl w:ilvl="0" w:tplc="850460EE">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36" w15:restartNumberingAfterBreak="0">
    <w:nsid w:val="5F8949CB"/>
    <w:multiLevelType w:val="hybridMultilevel"/>
    <w:tmpl w:val="873C7CE6"/>
    <w:lvl w:ilvl="0" w:tplc="3DF44654">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24F3A2A"/>
    <w:multiLevelType w:val="hybridMultilevel"/>
    <w:tmpl w:val="9A6C9376"/>
    <w:lvl w:ilvl="0" w:tplc="A5009E90">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FE460A1"/>
    <w:multiLevelType w:val="hybridMultilevel"/>
    <w:tmpl w:val="3C7018AA"/>
    <w:lvl w:ilvl="0" w:tplc="9FC8496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72AE60CA"/>
    <w:multiLevelType w:val="hybridMultilevel"/>
    <w:tmpl w:val="1C30BD90"/>
    <w:lvl w:ilvl="0" w:tplc="00F285A2">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40" w15:restartNumberingAfterBreak="0">
    <w:nsid w:val="73D57CB8"/>
    <w:multiLevelType w:val="hybridMultilevel"/>
    <w:tmpl w:val="634CD03E"/>
    <w:lvl w:ilvl="0" w:tplc="171C0B64">
      <w:numFmt w:val="bullet"/>
      <w:lvlText w:val="-"/>
      <w:lvlJc w:val="left"/>
      <w:pPr>
        <w:ind w:left="420" w:hanging="360"/>
      </w:pPr>
      <w:rPr>
        <w:rFonts w:ascii="Arial" w:eastAsia="Malgun Gothic" w:hAnsi="Arial" w:cs="Arial" w:hint="default"/>
      </w:rPr>
    </w:lvl>
    <w:lvl w:ilvl="1" w:tplc="04070003">
      <w:start w:val="1"/>
      <w:numFmt w:val="bullet"/>
      <w:lvlText w:val="o"/>
      <w:lvlJc w:val="left"/>
      <w:pPr>
        <w:ind w:left="1140" w:hanging="360"/>
      </w:pPr>
      <w:rPr>
        <w:rFonts w:ascii="Courier New" w:hAnsi="Courier New" w:cs="Courier New" w:hint="default"/>
      </w:rPr>
    </w:lvl>
    <w:lvl w:ilvl="2" w:tplc="04070005" w:tentative="1">
      <w:start w:val="1"/>
      <w:numFmt w:val="bullet"/>
      <w:lvlText w:val=""/>
      <w:lvlJc w:val="left"/>
      <w:pPr>
        <w:ind w:left="1860" w:hanging="360"/>
      </w:pPr>
      <w:rPr>
        <w:rFonts w:ascii="Wingdings" w:hAnsi="Wingdings" w:hint="default"/>
      </w:rPr>
    </w:lvl>
    <w:lvl w:ilvl="3" w:tplc="04070001" w:tentative="1">
      <w:start w:val="1"/>
      <w:numFmt w:val="bullet"/>
      <w:lvlText w:val=""/>
      <w:lvlJc w:val="left"/>
      <w:pPr>
        <w:ind w:left="2580" w:hanging="360"/>
      </w:pPr>
      <w:rPr>
        <w:rFonts w:ascii="Symbol" w:hAnsi="Symbol" w:hint="default"/>
      </w:rPr>
    </w:lvl>
    <w:lvl w:ilvl="4" w:tplc="04070003" w:tentative="1">
      <w:start w:val="1"/>
      <w:numFmt w:val="bullet"/>
      <w:lvlText w:val="o"/>
      <w:lvlJc w:val="left"/>
      <w:pPr>
        <w:ind w:left="3300" w:hanging="360"/>
      </w:pPr>
      <w:rPr>
        <w:rFonts w:ascii="Courier New" w:hAnsi="Courier New" w:cs="Courier New" w:hint="default"/>
      </w:rPr>
    </w:lvl>
    <w:lvl w:ilvl="5" w:tplc="04070005" w:tentative="1">
      <w:start w:val="1"/>
      <w:numFmt w:val="bullet"/>
      <w:lvlText w:val=""/>
      <w:lvlJc w:val="left"/>
      <w:pPr>
        <w:ind w:left="4020" w:hanging="360"/>
      </w:pPr>
      <w:rPr>
        <w:rFonts w:ascii="Wingdings" w:hAnsi="Wingdings" w:hint="default"/>
      </w:rPr>
    </w:lvl>
    <w:lvl w:ilvl="6" w:tplc="04070001" w:tentative="1">
      <w:start w:val="1"/>
      <w:numFmt w:val="bullet"/>
      <w:lvlText w:val=""/>
      <w:lvlJc w:val="left"/>
      <w:pPr>
        <w:ind w:left="4740" w:hanging="360"/>
      </w:pPr>
      <w:rPr>
        <w:rFonts w:ascii="Symbol" w:hAnsi="Symbol" w:hint="default"/>
      </w:rPr>
    </w:lvl>
    <w:lvl w:ilvl="7" w:tplc="04070003" w:tentative="1">
      <w:start w:val="1"/>
      <w:numFmt w:val="bullet"/>
      <w:lvlText w:val="o"/>
      <w:lvlJc w:val="left"/>
      <w:pPr>
        <w:ind w:left="5460" w:hanging="360"/>
      </w:pPr>
      <w:rPr>
        <w:rFonts w:ascii="Courier New" w:hAnsi="Courier New" w:cs="Courier New" w:hint="default"/>
      </w:rPr>
    </w:lvl>
    <w:lvl w:ilvl="8" w:tplc="04070005" w:tentative="1">
      <w:start w:val="1"/>
      <w:numFmt w:val="bullet"/>
      <w:lvlText w:val=""/>
      <w:lvlJc w:val="left"/>
      <w:pPr>
        <w:ind w:left="6180" w:hanging="360"/>
      </w:pPr>
      <w:rPr>
        <w:rFonts w:ascii="Wingdings" w:hAnsi="Wingdings" w:hint="default"/>
      </w:rPr>
    </w:lvl>
  </w:abstractNum>
  <w:abstractNum w:abstractNumId="41" w15:restartNumberingAfterBreak="0">
    <w:nsid w:val="7605742B"/>
    <w:multiLevelType w:val="hybridMultilevel"/>
    <w:tmpl w:val="CE228A8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B431226"/>
    <w:multiLevelType w:val="hybridMultilevel"/>
    <w:tmpl w:val="6DDACF08"/>
    <w:lvl w:ilvl="0" w:tplc="63C62428">
      <w:start w:val="2"/>
      <w:numFmt w:val="bullet"/>
      <w:lvlText w:val="-"/>
      <w:lvlJc w:val="left"/>
      <w:pPr>
        <w:ind w:left="720" w:hanging="360"/>
      </w:pPr>
      <w:rPr>
        <w:rFonts w:ascii="Times New Roman" w:eastAsia="Malgun Gothic"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3" w15:restartNumberingAfterBreak="0">
    <w:nsid w:val="7C410E93"/>
    <w:multiLevelType w:val="hybridMultilevel"/>
    <w:tmpl w:val="B76C5BA4"/>
    <w:lvl w:ilvl="0" w:tplc="0409000F">
      <w:start w:val="1"/>
      <w:numFmt w:val="decimal"/>
      <w:lvlText w:val="%1."/>
      <w:lvlJc w:val="left"/>
      <w:pPr>
        <w:ind w:left="644" w:hanging="360"/>
      </w:pPr>
      <w:rPr>
        <w:rFonts w:hint="default"/>
      </w:rPr>
    </w:lvl>
    <w:lvl w:ilvl="1" w:tplc="04090019">
      <w:start w:val="1"/>
      <w:numFmt w:val="lowerLetter"/>
      <w:lvlText w:val="%2."/>
      <w:lvlJc w:val="left"/>
      <w:pPr>
        <w:ind w:left="3150"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8"/>
  </w:num>
  <w:num w:numId="2">
    <w:abstractNumId w:val="4"/>
  </w:num>
  <w:num w:numId="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2"/>
  </w:num>
  <w:num w:numId="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2"/>
  </w:num>
  <w:num w:numId="8">
    <w:abstractNumId w:val="26"/>
  </w:num>
  <w:num w:numId="9">
    <w:abstractNumId w:val="41"/>
  </w:num>
  <w:num w:numId="10">
    <w:abstractNumId w:val="24"/>
  </w:num>
  <w:num w:numId="11">
    <w:abstractNumId w:val="31"/>
  </w:num>
  <w:num w:numId="12">
    <w:abstractNumId w:val="21"/>
  </w:num>
  <w:num w:numId="13">
    <w:abstractNumId w:val="43"/>
  </w:num>
  <w:num w:numId="14">
    <w:abstractNumId w:val="5"/>
  </w:num>
  <w:num w:numId="15">
    <w:abstractNumId w:val="7"/>
  </w:num>
  <w:num w:numId="16">
    <w:abstractNumId w:val="17"/>
  </w:num>
  <w:num w:numId="17">
    <w:abstractNumId w:val="15"/>
  </w:num>
  <w:num w:numId="18">
    <w:abstractNumId w:val="12"/>
  </w:num>
  <w:num w:numId="19">
    <w:abstractNumId w:val="40"/>
  </w:num>
  <w:num w:numId="20">
    <w:abstractNumId w:val="3"/>
  </w:num>
  <w:num w:numId="21">
    <w:abstractNumId w:val="35"/>
  </w:num>
  <w:num w:numId="22">
    <w:abstractNumId w:val="25"/>
  </w:num>
  <w:num w:numId="23">
    <w:abstractNumId w:val="23"/>
  </w:num>
  <w:num w:numId="24">
    <w:abstractNumId w:val="10"/>
  </w:num>
  <w:num w:numId="25">
    <w:abstractNumId w:val="1"/>
  </w:num>
  <w:num w:numId="26">
    <w:abstractNumId w:val="0"/>
  </w:num>
  <w:num w:numId="27">
    <w:abstractNumId w:val="9"/>
  </w:num>
  <w:num w:numId="28">
    <w:abstractNumId w:val="19"/>
  </w:num>
  <w:num w:numId="29">
    <w:abstractNumId w:val="2"/>
  </w:num>
  <w:num w:numId="30">
    <w:abstractNumId w:val="34"/>
  </w:num>
  <w:num w:numId="31">
    <w:abstractNumId w:val="38"/>
  </w:num>
  <w:num w:numId="32">
    <w:abstractNumId w:val="18"/>
  </w:num>
  <w:num w:numId="33">
    <w:abstractNumId w:val="20"/>
  </w:num>
  <w:num w:numId="34">
    <w:abstractNumId w:val="16"/>
  </w:num>
  <w:num w:numId="35">
    <w:abstractNumId w:val="39"/>
  </w:num>
  <w:num w:numId="36">
    <w:abstractNumId w:val="30"/>
  </w:num>
  <w:num w:numId="37">
    <w:abstractNumId w:val="14"/>
  </w:num>
  <w:num w:numId="38">
    <w:abstractNumId w:val="13"/>
  </w:num>
  <w:num w:numId="39">
    <w:abstractNumId w:val="28"/>
  </w:num>
  <w:num w:numId="40">
    <w:abstractNumId w:val="33"/>
  </w:num>
  <w:num w:numId="41">
    <w:abstractNumId w:val="36"/>
  </w:num>
  <w:num w:numId="42">
    <w:abstractNumId w:val="37"/>
  </w:num>
  <w:num w:numId="43">
    <w:abstractNumId w:val="6"/>
  </w:num>
  <w:num w:numId="44">
    <w:abstractNumId w:val="11"/>
  </w:num>
  <w:num w:numId="45">
    <w:abstractNumId w:val="27"/>
  </w:num>
  <w:num w:numId="46">
    <w:abstractNumId w:val="29"/>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M0">
    <w15:presenceInfo w15:providerId="None" w15:userId="LTHM0"/>
  </w15:person>
  <w15:person w15:author="Huawei-zfq1">
    <w15:presenceInfo w15:providerId="None" w15:userId="Huawei-zfq1"/>
  </w15:person>
  <w15:person w15:author="LTHBM2">
    <w15:presenceInfo w15:providerId="None" w15:userId="LTHBM2"/>
  </w15:person>
  <w15:person w15:author="Huawei">
    <w15:presenceInfo w15:providerId="None" w15:userId="Huawei"/>
  </w15:person>
  <w15:person w15:author="Zongzaifeng (Zaifeng)">
    <w15:presenceInfo w15:providerId="AD" w15:userId="S-1-5-21-147214757-305610072-1517763936-4995535"/>
  </w15:person>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004"/>
    <w:rsid w:val="0000176C"/>
    <w:rsid w:val="0000425D"/>
    <w:rsid w:val="00004369"/>
    <w:rsid w:val="00010247"/>
    <w:rsid w:val="00010A55"/>
    <w:rsid w:val="0001356D"/>
    <w:rsid w:val="00013B0B"/>
    <w:rsid w:val="00013E10"/>
    <w:rsid w:val="000218D4"/>
    <w:rsid w:val="0002267D"/>
    <w:rsid w:val="00030BC6"/>
    <w:rsid w:val="00032A2C"/>
    <w:rsid w:val="00033397"/>
    <w:rsid w:val="00034B50"/>
    <w:rsid w:val="00037D9B"/>
    <w:rsid w:val="00040095"/>
    <w:rsid w:val="00040B58"/>
    <w:rsid w:val="0004225B"/>
    <w:rsid w:val="000431B8"/>
    <w:rsid w:val="00044656"/>
    <w:rsid w:val="00050AE8"/>
    <w:rsid w:val="00051834"/>
    <w:rsid w:val="000524D6"/>
    <w:rsid w:val="00052A0C"/>
    <w:rsid w:val="00054A22"/>
    <w:rsid w:val="00054AA9"/>
    <w:rsid w:val="00054B9F"/>
    <w:rsid w:val="00057309"/>
    <w:rsid w:val="00062023"/>
    <w:rsid w:val="000630B5"/>
    <w:rsid w:val="000655A6"/>
    <w:rsid w:val="00066320"/>
    <w:rsid w:val="00066415"/>
    <w:rsid w:val="0007080C"/>
    <w:rsid w:val="00071191"/>
    <w:rsid w:val="00074446"/>
    <w:rsid w:val="00075ABC"/>
    <w:rsid w:val="00080512"/>
    <w:rsid w:val="00081CF9"/>
    <w:rsid w:val="00082EFF"/>
    <w:rsid w:val="00085AC5"/>
    <w:rsid w:val="00086E5D"/>
    <w:rsid w:val="00087274"/>
    <w:rsid w:val="00087BB8"/>
    <w:rsid w:val="000917F8"/>
    <w:rsid w:val="00094475"/>
    <w:rsid w:val="00095EC7"/>
    <w:rsid w:val="000A0FF6"/>
    <w:rsid w:val="000A4132"/>
    <w:rsid w:val="000A5B4E"/>
    <w:rsid w:val="000A60B4"/>
    <w:rsid w:val="000A6226"/>
    <w:rsid w:val="000A677C"/>
    <w:rsid w:val="000A7720"/>
    <w:rsid w:val="000B67E6"/>
    <w:rsid w:val="000C07D9"/>
    <w:rsid w:val="000C30A5"/>
    <w:rsid w:val="000C47C3"/>
    <w:rsid w:val="000D453D"/>
    <w:rsid w:val="000D58AB"/>
    <w:rsid w:val="000D6813"/>
    <w:rsid w:val="000E26CB"/>
    <w:rsid w:val="000E4552"/>
    <w:rsid w:val="000E4D27"/>
    <w:rsid w:val="000F3FC5"/>
    <w:rsid w:val="000F414E"/>
    <w:rsid w:val="000F6892"/>
    <w:rsid w:val="000F6CBF"/>
    <w:rsid w:val="00103ACB"/>
    <w:rsid w:val="00104B79"/>
    <w:rsid w:val="00105DC0"/>
    <w:rsid w:val="00106D30"/>
    <w:rsid w:val="00116722"/>
    <w:rsid w:val="00123121"/>
    <w:rsid w:val="0012617F"/>
    <w:rsid w:val="00130A3B"/>
    <w:rsid w:val="00130DE7"/>
    <w:rsid w:val="00131417"/>
    <w:rsid w:val="00132CFA"/>
    <w:rsid w:val="00133525"/>
    <w:rsid w:val="0013537D"/>
    <w:rsid w:val="00136595"/>
    <w:rsid w:val="00136774"/>
    <w:rsid w:val="0013696F"/>
    <w:rsid w:val="0014091E"/>
    <w:rsid w:val="00143A88"/>
    <w:rsid w:val="0014415C"/>
    <w:rsid w:val="00147B24"/>
    <w:rsid w:val="00147F43"/>
    <w:rsid w:val="001511C6"/>
    <w:rsid w:val="001531A5"/>
    <w:rsid w:val="00153A76"/>
    <w:rsid w:val="00155044"/>
    <w:rsid w:val="00155566"/>
    <w:rsid w:val="00156801"/>
    <w:rsid w:val="00157D92"/>
    <w:rsid w:val="0016013C"/>
    <w:rsid w:val="00166343"/>
    <w:rsid w:val="00166985"/>
    <w:rsid w:val="0017222A"/>
    <w:rsid w:val="001723A0"/>
    <w:rsid w:val="00173BD7"/>
    <w:rsid w:val="001752E2"/>
    <w:rsid w:val="001762FA"/>
    <w:rsid w:val="00185083"/>
    <w:rsid w:val="00185AAD"/>
    <w:rsid w:val="001921BC"/>
    <w:rsid w:val="00192EFD"/>
    <w:rsid w:val="00195371"/>
    <w:rsid w:val="00195774"/>
    <w:rsid w:val="00196CA9"/>
    <w:rsid w:val="001A1B56"/>
    <w:rsid w:val="001A3794"/>
    <w:rsid w:val="001A4C42"/>
    <w:rsid w:val="001A580D"/>
    <w:rsid w:val="001A7420"/>
    <w:rsid w:val="001B1729"/>
    <w:rsid w:val="001B6637"/>
    <w:rsid w:val="001B7039"/>
    <w:rsid w:val="001C21C3"/>
    <w:rsid w:val="001C233E"/>
    <w:rsid w:val="001C35B4"/>
    <w:rsid w:val="001C39DE"/>
    <w:rsid w:val="001C5106"/>
    <w:rsid w:val="001D013F"/>
    <w:rsid w:val="001D02C2"/>
    <w:rsid w:val="001D3FB7"/>
    <w:rsid w:val="001D50E8"/>
    <w:rsid w:val="001E19F2"/>
    <w:rsid w:val="001E41B0"/>
    <w:rsid w:val="001F0C1D"/>
    <w:rsid w:val="001F1132"/>
    <w:rsid w:val="001F168B"/>
    <w:rsid w:val="001F3D73"/>
    <w:rsid w:val="001F5359"/>
    <w:rsid w:val="002041D9"/>
    <w:rsid w:val="00205886"/>
    <w:rsid w:val="00205AED"/>
    <w:rsid w:val="00206263"/>
    <w:rsid w:val="00206BDB"/>
    <w:rsid w:val="002071D2"/>
    <w:rsid w:val="002111D1"/>
    <w:rsid w:val="00214823"/>
    <w:rsid w:val="0021686F"/>
    <w:rsid w:val="00217114"/>
    <w:rsid w:val="00221221"/>
    <w:rsid w:val="00223BA2"/>
    <w:rsid w:val="002301D2"/>
    <w:rsid w:val="002341A6"/>
    <w:rsid w:val="002347A2"/>
    <w:rsid w:val="00234EA3"/>
    <w:rsid w:val="002368EF"/>
    <w:rsid w:val="00237D21"/>
    <w:rsid w:val="00240F2A"/>
    <w:rsid w:val="00241809"/>
    <w:rsid w:val="002461FB"/>
    <w:rsid w:val="00246A99"/>
    <w:rsid w:val="00252BF9"/>
    <w:rsid w:val="00253E04"/>
    <w:rsid w:val="00257FC6"/>
    <w:rsid w:val="002605CB"/>
    <w:rsid w:val="002647D2"/>
    <w:rsid w:val="00266AD9"/>
    <w:rsid w:val="00267352"/>
    <w:rsid w:val="002675F0"/>
    <w:rsid w:val="00271D33"/>
    <w:rsid w:val="00273A7C"/>
    <w:rsid w:val="00274D03"/>
    <w:rsid w:val="002808E4"/>
    <w:rsid w:val="00281B0A"/>
    <w:rsid w:val="0028220A"/>
    <w:rsid w:val="00285467"/>
    <w:rsid w:val="00285A65"/>
    <w:rsid w:val="00285AFF"/>
    <w:rsid w:val="00287174"/>
    <w:rsid w:val="002934DC"/>
    <w:rsid w:val="002942D5"/>
    <w:rsid w:val="00294BD4"/>
    <w:rsid w:val="002966F7"/>
    <w:rsid w:val="00297872"/>
    <w:rsid w:val="002A0281"/>
    <w:rsid w:val="002A1C41"/>
    <w:rsid w:val="002A32D6"/>
    <w:rsid w:val="002A72E3"/>
    <w:rsid w:val="002B0541"/>
    <w:rsid w:val="002B072B"/>
    <w:rsid w:val="002B4672"/>
    <w:rsid w:val="002B6339"/>
    <w:rsid w:val="002B6967"/>
    <w:rsid w:val="002B6CE2"/>
    <w:rsid w:val="002C5138"/>
    <w:rsid w:val="002C5529"/>
    <w:rsid w:val="002C5ED7"/>
    <w:rsid w:val="002C6481"/>
    <w:rsid w:val="002C769D"/>
    <w:rsid w:val="002D0669"/>
    <w:rsid w:val="002D2CB9"/>
    <w:rsid w:val="002D3866"/>
    <w:rsid w:val="002D44FF"/>
    <w:rsid w:val="002D50B8"/>
    <w:rsid w:val="002D6C86"/>
    <w:rsid w:val="002D7C84"/>
    <w:rsid w:val="002E00EE"/>
    <w:rsid w:val="002E032D"/>
    <w:rsid w:val="002E0AF5"/>
    <w:rsid w:val="002E205C"/>
    <w:rsid w:val="002E6E0F"/>
    <w:rsid w:val="002F3707"/>
    <w:rsid w:val="002F612D"/>
    <w:rsid w:val="00300BBB"/>
    <w:rsid w:val="00304CC7"/>
    <w:rsid w:val="00305C5D"/>
    <w:rsid w:val="00310029"/>
    <w:rsid w:val="003103EA"/>
    <w:rsid w:val="003172DC"/>
    <w:rsid w:val="00317FD4"/>
    <w:rsid w:val="003211C1"/>
    <w:rsid w:val="003301E1"/>
    <w:rsid w:val="003330B8"/>
    <w:rsid w:val="00342E82"/>
    <w:rsid w:val="00347E0B"/>
    <w:rsid w:val="003511A4"/>
    <w:rsid w:val="00353FF6"/>
    <w:rsid w:val="0035462D"/>
    <w:rsid w:val="00355D16"/>
    <w:rsid w:val="00360B5C"/>
    <w:rsid w:val="00361E2C"/>
    <w:rsid w:val="00362184"/>
    <w:rsid w:val="00362373"/>
    <w:rsid w:val="00364089"/>
    <w:rsid w:val="00364146"/>
    <w:rsid w:val="003650FD"/>
    <w:rsid w:val="00365E89"/>
    <w:rsid w:val="00365EA2"/>
    <w:rsid w:val="00371C5C"/>
    <w:rsid w:val="00375F5E"/>
    <w:rsid w:val="003765B8"/>
    <w:rsid w:val="00380289"/>
    <w:rsid w:val="00383201"/>
    <w:rsid w:val="0038750C"/>
    <w:rsid w:val="00390C9E"/>
    <w:rsid w:val="003939CC"/>
    <w:rsid w:val="00394213"/>
    <w:rsid w:val="003971F0"/>
    <w:rsid w:val="00397AE3"/>
    <w:rsid w:val="003A0635"/>
    <w:rsid w:val="003A1C33"/>
    <w:rsid w:val="003A5C8F"/>
    <w:rsid w:val="003A73DB"/>
    <w:rsid w:val="003B05D4"/>
    <w:rsid w:val="003B0B07"/>
    <w:rsid w:val="003B396E"/>
    <w:rsid w:val="003B3F97"/>
    <w:rsid w:val="003C0341"/>
    <w:rsid w:val="003C0343"/>
    <w:rsid w:val="003C0ACB"/>
    <w:rsid w:val="003C107A"/>
    <w:rsid w:val="003C12C3"/>
    <w:rsid w:val="003C13F6"/>
    <w:rsid w:val="003C2B45"/>
    <w:rsid w:val="003C3971"/>
    <w:rsid w:val="003C4C61"/>
    <w:rsid w:val="003C5087"/>
    <w:rsid w:val="003C5E70"/>
    <w:rsid w:val="003C5E96"/>
    <w:rsid w:val="003D46D0"/>
    <w:rsid w:val="003D5B69"/>
    <w:rsid w:val="003E18A3"/>
    <w:rsid w:val="003E1F54"/>
    <w:rsid w:val="003E33F7"/>
    <w:rsid w:val="003E346D"/>
    <w:rsid w:val="003E44BF"/>
    <w:rsid w:val="003E4706"/>
    <w:rsid w:val="003E61AC"/>
    <w:rsid w:val="003E745A"/>
    <w:rsid w:val="003F047E"/>
    <w:rsid w:val="003F4913"/>
    <w:rsid w:val="003F5F94"/>
    <w:rsid w:val="00400A2F"/>
    <w:rsid w:val="00401DAB"/>
    <w:rsid w:val="00402AF5"/>
    <w:rsid w:val="004033A2"/>
    <w:rsid w:val="00404BF9"/>
    <w:rsid w:val="00404E8E"/>
    <w:rsid w:val="0040581A"/>
    <w:rsid w:val="004102D5"/>
    <w:rsid w:val="00414A5E"/>
    <w:rsid w:val="00416E20"/>
    <w:rsid w:val="004174B9"/>
    <w:rsid w:val="00420FF7"/>
    <w:rsid w:val="0042116D"/>
    <w:rsid w:val="004219A8"/>
    <w:rsid w:val="00423334"/>
    <w:rsid w:val="00423430"/>
    <w:rsid w:val="00430162"/>
    <w:rsid w:val="00431FA1"/>
    <w:rsid w:val="0043339F"/>
    <w:rsid w:val="00434217"/>
    <w:rsid w:val="004345EC"/>
    <w:rsid w:val="0043509C"/>
    <w:rsid w:val="004365E1"/>
    <w:rsid w:val="00437072"/>
    <w:rsid w:val="00437220"/>
    <w:rsid w:val="004411F1"/>
    <w:rsid w:val="00442293"/>
    <w:rsid w:val="004425A0"/>
    <w:rsid w:val="004434A5"/>
    <w:rsid w:val="00443507"/>
    <w:rsid w:val="00443E21"/>
    <w:rsid w:val="004444C1"/>
    <w:rsid w:val="0044486F"/>
    <w:rsid w:val="0044530E"/>
    <w:rsid w:val="00445B11"/>
    <w:rsid w:val="00447628"/>
    <w:rsid w:val="00447F78"/>
    <w:rsid w:val="00452294"/>
    <w:rsid w:val="00455269"/>
    <w:rsid w:val="0045693D"/>
    <w:rsid w:val="004574A3"/>
    <w:rsid w:val="00465515"/>
    <w:rsid w:val="00466ECC"/>
    <w:rsid w:val="00467B12"/>
    <w:rsid w:val="0047033A"/>
    <w:rsid w:val="00470E94"/>
    <w:rsid w:val="00472994"/>
    <w:rsid w:val="004733D8"/>
    <w:rsid w:val="004744E9"/>
    <w:rsid w:val="0048706F"/>
    <w:rsid w:val="0048745C"/>
    <w:rsid w:val="0049499A"/>
    <w:rsid w:val="00494BDB"/>
    <w:rsid w:val="00495159"/>
    <w:rsid w:val="004959C2"/>
    <w:rsid w:val="004A3309"/>
    <w:rsid w:val="004A63C7"/>
    <w:rsid w:val="004A757F"/>
    <w:rsid w:val="004B2507"/>
    <w:rsid w:val="004B3158"/>
    <w:rsid w:val="004B557D"/>
    <w:rsid w:val="004B7C6F"/>
    <w:rsid w:val="004C017A"/>
    <w:rsid w:val="004C0815"/>
    <w:rsid w:val="004C26C6"/>
    <w:rsid w:val="004C616F"/>
    <w:rsid w:val="004C7928"/>
    <w:rsid w:val="004D2028"/>
    <w:rsid w:val="004D343E"/>
    <w:rsid w:val="004D3578"/>
    <w:rsid w:val="004D3EB6"/>
    <w:rsid w:val="004D4418"/>
    <w:rsid w:val="004D4AB4"/>
    <w:rsid w:val="004D51D2"/>
    <w:rsid w:val="004D55EF"/>
    <w:rsid w:val="004D7778"/>
    <w:rsid w:val="004E015F"/>
    <w:rsid w:val="004E04D2"/>
    <w:rsid w:val="004E1354"/>
    <w:rsid w:val="004E213A"/>
    <w:rsid w:val="004E259C"/>
    <w:rsid w:val="004E2A53"/>
    <w:rsid w:val="004E2C2C"/>
    <w:rsid w:val="004E6C69"/>
    <w:rsid w:val="004F0988"/>
    <w:rsid w:val="004F3340"/>
    <w:rsid w:val="004F5063"/>
    <w:rsid w:val="0050166A"/>
    <w:rsid w:val="0050202A"/>
    <w:rsid w:val="00502036"/>
    <w:rsid w:val="00502EB9"/>
    <w:rsid w:val="00506166"/>
    <w:rsid w:val="005107EA"/>
    <w:rsid w:val="00510D2E"/>
    <w:rsid w:val="0051230D"/>
    <w:rsid w:val="00515668"/>
    <w:rsid w:val="00517785"/>
    <w:rsid w:val="00520DE9"/>
    <w:rsid w:val="005219E4"/>
    <w:rsid w:val="005234E1"/>
    <w:rsid w:val="00524CBB"/>
    <w:rsid w:val="00530490"/>
    <w:rsid w:val="00532434"/>
    <w:rsid w:val="0053388B"/>
    <w:rsid w:val="00533A22"/>
    <w:rsid w:val="00535773"/>
    <w:rsid w:val="0053604B"/>
    <w:rsid w:val="005370A5"/>
    <w:rsid w:val="005415BC"/>
    <w:rsid w:val="00543B06"/>
    <w:rsid w:val="00543E6C"/>
    <w:rsid w:val="00544C97"/>
    <w:rsid w:val="00546E73"/>
    <w:rsid w:val="00550C8B"/>
    <w:rsid w:val="00553E89"/>
    <w:rsid w:val="00553EF8"/>
    <w:rsid w:val="00554958"/>
    <w:rsid w:val="005571EF"/>
    <w:rsid w:val="00564974"/>
    <w:rsid w:val="00565087"/>
    <w:rsid w:val="005724AF"/>
    <w:rsid w:val="00585C26"/>
    <w:rsid w:val="00586B8B"/>
    <w:rsid w:val="005871CD"/>
    <w:rsid w:val="005924B4"/>
    <w:rsid w:val="00592B57"/>
    <w:rsid w:val="005957F3"/>
    <w:rsid w:val="00597B11"/>
    <w:rsid w:val="005A34C9"/>
    <w:rsid w:val="005A3C90"/>
    <w:rsid w:val="005A68C7"/>
    <w:rsid w:val="005B4918"/>
    <w:rsid w:val="005B507B"/>
    <w:rsid w:val="005B5894"/>
    <w:rsid w:val="005C1F11"/>
    <w:rsid w:val="005C4D7E"/>
    <w:rsid w:val="005C4E98"/>
    <w:rsid w:val="005D0036"/>
    <w:rsid w:val="005D2E01"/>
    <w:rsid w:val="005D7526"/>
    <w:rsid w:val="005E04C0"/>
    <w:rsid w:val="005E36FF"/>
    <w:rsid w:val="005E3992"/>
    <w:rsid w:val="005E4BB2"/>
    <w:rsid w:val="005E61F1"/>
    <w:rsid w:val="005E690F"/>
    <w:rsid w:val="005E7F28"/>
    <w:rsid w:val="005F0303"/>
    <w:rsid w:val="005F0555"/>
    <w:rsid w:val="005F3316"/>
    <w:rsid w:val="005F4F35"/>
    <w:rsid w:val="00602AEA"/>
    <w:rsid w:val="00606FDB"/>
    <w:rsid w:val="00612742"/>
    <w:rsid w:val="00613AB2"/>
    <w:rsid w:val="00614FDF"/>
    <w:rsid w:val="0062056F"/>
    <w:rsid w:val="00623367"/>
    <w:rsid w:val="00627CB4"/>
    <w:rsid w:val="0063178A"/>
    <w:rsid w:val="00632D4B"/>
    <w:rsid w:val="00633504"/>
    <w:rsid w:val="00633C85"/>
    <w:rsid w:val="0063543D"/>
    <w:rsid w:val="00635B60"/>
    <w:rsid w:val="006400A2"/>
    <w:rsid w:val="00641905"/>
    <w:rsid w:val="00645E85"/>
    <w:rsid w:val="00645EB1"/>
    <w:rsid w:val="00647114"/>
    <w:rsid w:val="00653974"/>
    <w:rsid w:val="006546DC"/>
    <w:rsid w:val="00654D8C"/>
    <w:rsid w:val="00656A3B"/>
    <w:rsid w:val="006615B1"/>
    <w:rsid w:val="006637E2"/>
    <w:rsid w:val="0066408B"/>
    <w:rsid w:val="00666DA7"/>
    <w:rsid w:val="00674825"/>
    <w:rsid w:val="0067565A"/>
    <w:rsid w:val="00677F5D"/>
    <w:rsid w:val="0068434E"/>
    <w:rsid w:val="00685812"/>
    <w:rsid w:val="00685D50"/>
    <w:rsid w:val="00687802"/>
    <w:rsid w:val="00687DA2"/>
    <w:rsid w:val="006A0136"/>
    <w:rsid w:val="006A04E9"/>
    <w:rsid w:val="006A323F"/>
    <w:rsid w:val="006A5093"/>
    <w:rsid w:val="006A6FB7"/>
    <w:rsid w:val="006A7E7B"/>
    <w:rsid w:val="006B2DF4"/>
    <w:rsid w:val="006B30D0"/>
    <w:rsid w:val="006B50A4"/>
    <w:rsid w:val="006B67A4"/>
    <w:rsid w:val="006C03E4"/>
    <w:rsid w:val="006C1EE7"/>
    <w:rsid w:val="006C34F0"/>
    <w:rsid w:val="006C3907"/>
    <w:rsid w:val="006C3CFE"/>
    <w:rsid w:val="006C3D95"/>
    <w:rsid w:val="006C3EC9"/>
    <w:rsid w:val="006C471E"/>
    <w:rsid w:val="006C68EF"/>
    <w:rsid w:val="006C74BF"/>
    <w:rsid w:val="006C7B51"/>
    <w:rsid w:val="006D1847"/>
    <w:rsid w:val="006D46BA"/>
    <w:rsid w:val="006D5880"/>
    <w:rsid w:val="006E5C86"/>
    <w:rsid w:val="006F2573"/>
    <w:rsid w:val="006F3B2B"/>
    <w:rsid w:val="006F475D"/>
    <w:rsid w:val="006F5F3A"/>
    <w:rsid w:val="006F77FC"/>
    <w:rsid w:val="00701116"/>
    <w:rsid w:val="00702437"/>
    <w:rsid w:val="007047CB"/>
    <w:rsid w:val="00706784"/>
    <w:rsid w:val="00706BC6"/>
    <w:rsid w:val="0071182D"/>
    <w:rsid w:val="00713C44"/>
    <w:rsid w:val="0071478B"/>
    <w:rsid w:val="00715555"/>
    <w:rsid w:val="007230D8"/>
    <w:rsid w:val="0072339C"/>
    <w:rsid w:val="007258DA"/>
    <w:rsid w:val="00727427"/>
    <w:rsid w:val="00730053"/>
    <w:rsid w:val="00730A3C"/>
    <w:rsid w:val="00730D0D"/>
    <w:rsid w:val="007332E0"/>
    <w:rsid w:val="00734A5B"/>
    <w:rsid w:val="007369E0"/>
    <w:rsid w:val="007375B5"/>
    <w:rsid w:val="00737D12"/>
    <w:rsid w:val="0074026F"/>
    <w:rsid w:val="007403C3"/>
    <w:rsid w:val="00741208"/>
    <w:rsid w:val="007429F6"/>
    <w:rsid w:val="00744E76"/>
    <w:rsid w:val="00750213"/>
    <w:rsid w:val="00750EC4"/>
    <w:rsid w:val="00751B7B"/>
    <w:rsid w:val="00751DDD"/>
    <w:rsid w:val="007524E1"/>
    <w:rsid w:val="007530FB"/>
    <w:rsid w:val="007531F6"/>
    <w:rsid w:val="00755144"/>
    <w:rsid w:val="00761014"/>
    <w:rsid w:val="00761279"/>
    <w:rsid w:val="00761FE5"/>
    <w:rsid w:val="00763400"/>
    <w:rsid w:val="00764EB2"/>
    <w:rsid w:val="007650E8"/>
    <w:rsid w:val="007651B9"/>
    <w:rsid w:val="007706CC"/>
    <w:rsid w:val="00770EF6"/>
    <w:rsid w:val="007723F3"/>
    <w:rsid w:val="00774DA4"/>
    <w:rsid w:val="00781F0F"/>
    <w:rsid w:val="00787AAB"/>
    <w:rsid w:val="007918EB"/>
    <w:rsid w:val="00792E6D"/>
    <w:rsid w:val="00793F13"/>
    <w:rsid w:val="007954AF"/>
    <w:rsid w:val="007969C0"/>
    <w:rsid w:val="00796E8C"/>
    <w:rsid w:val="007A2897"/>
    <w:rsid w:val="007A2FBE"/>
    <w:rsid w:val="007A30D0"/>
    <w:rsid w:val="007A51A3"/>
    <w:rsid w:val="007B0D8C"/>
    <w:rsid w:val="007B2F30"/>
    <w:rsid w:val="007B600E"/>
    <w:rsid w:val="007B6387"/>
    <w:rsid w:val="007B70F6"/>
    <w:rsid w:val="007C047B"/>
    <w:rsid w:val="007C164B"/>
    <w:rsid w:val="007C234D"/>
    <w:rsid w:val="007D2561"/>
    <w:rsid w:val="007D67C1"/>
    <w:rsid w:val="007D67C7"/>
    <w:rsid w:val="007E4364"/>
    <w:rsid w:val="007E4C2F"/>
    <w:rsid w:val="007E5FC7"/>
    <w:rsid w:val="007E61CC"/>
    <w:rsid w:val="007F0F4A"/>
    <w:rsid w:val="007F2416"/>
    <w:rsid w:val="007F6B17"/>
    <w:rsid w:val="007F6BD9"/>
    <w:rsid w:val="007F6D77"/>
    <w:rsid w:val="00800E82"/>
    <w:rsid w:val="00801DED"/>
    <w:rsid w:val="00802732"/>
    <w:rsid w:val="008027C4"/>
    <w:rsid w:val="008028A4"/>
    <w:rsid w:val="00802F01"/>
    <w:rsid w:val="0080455A"/>
    <w:rsid w:val="008063D9"/>
    <w:rsid w:val="00806514"/>
    <w:rsid w:val="008124F8"/>
    <w:rsid w:val="00812E55"/>
    <w:rsid w:val="00815344"/>
    <w:rsid w:val="00817F83"/>
    <w:rsid w:val="008234AB"/>
    <w:rsid w:val="00826E01"/>
    <w:rsid w:val="008270ED"/>
    <w:rsid w:val="00830747"/>
    <w:rsid w:val="008313F9"/>
    <w:rsid w:val="008315F4"/>
    <w:rsid w:val="0083553F"/>
    <w:rsid w:val="0084188C"/>
    <w:rsid w:val="00841C4A"/>
    <w:rsid w:val="00842439"/>
    <w:rsid w:val="0084280D"/>
    <w:rsid w:val="00844BBD"/>
    <w:rsid w:val="00847548"/>
    <w:rsid w:val="008478F9"/>
    <w:rsid w:val="00847FE5"/>
    <w:rsid w:val="008573F6"/>
    <w:rsid w:val="008575E4"/>
    <w:rsid w:val="0086013D"/>
    <w:rsid w:val="0086099D"/>
    <w:rsid w:val="008613A1"/>
    <w:rsid w:val="008631CC"/>
    <w:rsid w:val="00866ADE"/>
    <w:rsid w:val="00866D1F"/>
    <w:rsid w:val="008706F9"/>
    <w:rsid w:val="00873342"/>
    <w:rsid w:val="00873C45"/>
    <w:rsid w:val="008768CA"/>
    <w:rsid w:val="008803D5"/>
    <w:rsid w:val="008806F9"/>
    <w:rsid w:val="00880E50"/>
    <w:rsid w:val="00881235"/>
    <w:rsid w:val="00883DF7"/>
    <w:rsid w:val="00884547"/>
    <w:rsid w:val="00885EF0"/>
    <w:rsid w:val="008871E4"/>
    <w:rsid w:val="00893470"/>
    <w:rsid w:val="00893DDF"/>
    <w:rsid w:val="00894634"/>
    <w:rsid w:val="008975DE"/>
    <w:rsid w:val="008A0929"/>
    <w:rsid w:val="008A2CAD"/>
    <w:rsid w:val="008A3B9E"/>
    <w:rsid w:val="008A447B"/>
    <w:rsid w:val="008A5372"/>
    <w:rsid w:val="008A6A59"/>
    <w:rsid w:val="008B6D74"/>
    <w:rsid w:val="008C292A"/>
    <w:rsid w:val="008C384C"/>
    <w:rsid w:val="008C4089"/>
    <w:rsid w:val="008C7413"/>
    <w:rsid w:val="008D0A55"/>
    <w:rsid w:val="008D0E0B"/>
    <w:rsid w:val="008D1BC0"/>
    <w:rsid w:val="008D555A"/>
    <w:rsid w:val="008D6CC9"/>
    <w:rsid w:val="008E1547"/>
    <w:rsid w:val="008E1CEF"/>
    <w:rsid w:val="008E39F1"/>
    <w:rsid w:val="008E3E2C"/>
    <w:rsid w:val="008E63D4"/>
    <w:rsid w:val="008E6653"/>
    <w:rsid w:val="008F1DF9"/>
    <w:rsid w:val="008F328E"/>
    <w:rsid w:val="008F34C6"/>
    <w:rsid w:val="008F3B89"/>
    <w:rsid w:val="008F3EC7"/>
    <w:rsid w:val="008F7331"/>
    <w:rsid w:val="008F7BE4"/>
    <w:rsid w:val="00901778"/>
    <w:rsid w:val="00901C84"/>
    <w:rsid w:val="0090271F"/>
    <w:rsid w:val="00902E23"/>
    <w:rsid w:val="00906DAD"/>
    <w:rsid w:val="00910792"/>
    <w:rsid w:val="00910B1D"/>
    <w:rsid w:val="009114D7"/>
    <w:rsid w:val="00912FC6"/>
    <w:rsid w:val="0091348E"/>
    <w:rsid w:val="00914CE1"/>
    <w:rsid w:val="009164AD"/>
    <w:rsid w:val="00916621"/>
    <w:rsid w:val="00917CCB"/>
    <w:rsid w:val="009222F0"/>
    <w:rsid w:val="00924A3B"/>
    <w:rsid w:val="00925952"/>
    <w:rsid w:val="0092639F"/>
    <w:rsid w:val="00926AEA"/>
    <w:rsid w:val="00931386"/>
    <w:rsid w:val="00937184"/>
    <w:rsid w:val="00940678"/>
    <w:rsid w:val="009411B0"/>
    <w:rsid w:val="00942EC2"/>
    <w:rsid w:val="00946068"/>
    <w:rsid w:val="00946B82"/>
    <w:rsid w:val="00952185"/>
    <w:rsid w:val="009530EC"/>
    <w:rsid w:val="009549C1"/>
    <w:rsid w:val="0095525F"/>
    <w:rsid w:val="0095757B"/>
    <w:rsid w:val="00960969"/>
    <w:rsid w:val="00961251"/>
    <w:rsid w:val="00961557"/>
    <w:rsid w:val="00963872"/>
    <w:rsid w:val="009638E0"/>
    <w:rsid w:val="0096455A"/>
    <w:rsid w:val="00965DCB"/>
    <w:rsid w:val="00966DBF"/>
    <w:rsid w:val="00967507"/>
    <w:rsid w:val="009701EC"/>
    <w:rsid w:val="00972B6C"/>
    <w:rsid w:val="00974634"/>
    <w:rsid w:val="00974C17"/>
    <w:rsid w:val="00975813"/>
    <w:rsid w:val="009764ED"/>
    <w:rsid w:val="00984C12"/>
    <w:rsid w:val="00986891"/>
    <w:rsid w:val="00986A63"/>
    <w:rsid w:val="00990569"/>
    <w:rsid w:val="00992B01"/>
    <w:rsid w:val="00993CBE"/>
    <w:rsid w:val="0099556D"/>
    <w:rsid w:val="00997E22"/>
    <w:rsid w:val="009A20FB"/>
    <w:rsid w:val="009A27A8"/>
    <w:rsid w:val="009A6B4B"/>
    <w:rsid w:val="009A7F8F"/>
    <w:rsid w:val="009B0D10"/>
    <w:rsid w:val="009B1AA3"/>
    <w:rsid w:val="009B2DEB"/>
    <w:rsid w:val="009B4366"/>
    <w:rsid w:val="009B5B70"/>
    <w:rsid w:val="009C0B80"/>
    <w:rsid w:val="009C20EE"/>
    <w:rsid w:val="009C39A2"/>
    <w:rsid w:val="009C50E1"/>
    <w:rsid w:val="009C625A"/>
    <w:rsid w:val="009C67E7"/>
    <w:rsid w:val="009D4568"/>
    <w:rsid w:val="009D6631"/>
    <w:rsid w:val="009D67A7"/>
    <w:rsid w:val="009E0177"/>
    <w:rsid w:val="009F37B7"/>
    <w:rsid w:val="009F38EE"/>
    <w:rsid w:val="009F42C6"/>
    <w:rsid w:val="009F5D1F"/>
    <w:rsid w:val="009F61A3"/>
    <w:rsid w:val="009F7907"/>
    <w:rsid w:val="00A00AA8"/>
    <w:rsid w:val="00A0262D"/>
    <w:rsid w:val="00A029CA"/>
    <w:rsid w:val="00A04C01"/>
    <w:rsid w:val="00A05772"/>
    <w:rsid w:val="00A05846"/>
    <w:rsid w:val="00A10F02"/>
    <w:rsid w:val="00A12433"/>
    <w:rsid w:val="00A1280D"/>
    <w:rsid w:val="00A12C7B"/>
    <w:rsid w:val="00A147CB"/>
    <w:rsid w:val="00A151DC"/>
    <w:rsid w:val="00A15EB6"/>
    <w:rsid w:val="00A164B4"/>
    <w:rsid w:val="00A17C7B"/>
    <w:rsid w:val="00A17CE6"/>
    <w:rsid w:val="00A2069B"/>
    <w:rsid w:val="00A2191A"/>
    <w:rsid w:val="00A238BA"/>
    <w:rsid w:val="00A25C7F"/>
    <w:rsid w:val="00A2616E"/>
    <w:rsid w:val="00A26956"/>
    <w:rsid w:val="00A27180"/>
    <w:rsid w:val="00A27486"/>
    <w:rsid w:val="00A27C8A"/>
    <w:rsid w:val="00A37505"/>
    <w:rsid w:val="00A3784F"/>
    <w:rsid w:val="00A45A15"/>
    <w:rsid w:val="00A47317"/>
    <w:rsid w:val="00A5022F"/>
    <w:rsid w:val="00A508BD"/>
    <w:rsid w:val="00A53724"/>
    <w:rsid w:val="00A53B49"/>
    <w:rsid w:val="00A54732"/>
    <w:rsid w:val="00A56066"/>
    <w:rsid w:val="00A57D26"/>
    <w:rsid w:val="00A6058E"/>
    <w:rsid w:val="00A60A02"/>
    <w:rsid w:val="00A622B5"/>
    <w:rsid w:val="00A659F8"/>
    <w:rsid w:val="00A70CB9"/>
    <w:rsid w:val="00A72DD3"/>
    <w:rsid w:val="00A73129"/>
    <w:rsid w:val="00A7667C"/>
    <w:rsid w:val="00A77950"/>
    <w:rsid w:val="00A82346"/>
    <w:rsid w:val="00A90941"/>
    <w:rsid w:val="00A92BA1"/>
    <w:rsid w:val="00A967DA"/>
    <w:rsid w:val="00A96DFD"/>
    <w:rsid w:val="00AA4328"/>
    <w:rsid w:val="00AA55A9"/>
    <w:rsid w:val="00AA5E2D"/>
    <w:rsid w:val="00AB074C"/>
    <w:rsid w:val="00AB1A24"/>
    <w:rsid w:val="00AB3219"/>
    <w:rsid w:val="00AB5B9B"/>
    <w:rsid w:val="00AB7128"/>
    <w:rsid w:val="00AC11B4"/>
    <w:rsid w:val="00AC3E72"/>
    <w:rsid w:val="00AC46C4"/>
    <w:rsid w:val="00AC6AD5"/>
    <w:rsid w:val="00AC6BC6"/>
    <w:rsid w:val="00AC78B7"/>
    <w:rsid w:val="00AD16A8"/>
    <w:rsid w:val="00AD20C3"/>
    <w:rsid w:val="00AD39B0"/>
    <w:rsid w:val="00AD5C28"/>
    <w:rsid w:val="00AD7AC1"/>
    <w:rsid w:val="00AE0CB7"/>
    <w:rsid w:val="00AE1287"/>
    <w:rsid w:val="00AE1D6D"/>
    <w:rsid w:val="00AE4D42"/>
    <w:rsid w:val="00AE61FE"/>
    <w:rsid w:val="00AE65E2"/>
    <w:rsid w:val="00AF20B4"/>
    <w:rsid w:val="00B009D8"/>
    <w:rsid w:val="00B039D4"/>
    <w:rsid w:val="00B03BAA"/>
    <w:rsid w:val="00B03CAC"/>
    <w:rsid w:val="00B0503D"/>
    <w:rsid w:val="00B05B37"/>
    <w:rsid w:val="00B05D66"/>
    <w:rsid w:val="00B11237"/>
    <w:rsid w:val="00B11C81"/>
    <w:rsid w:val="00B13D27"/>
    <w:rsid w:val="00B15449"/>
    <w:rsid w:val="00B17C6E"/>
    <w:rsid w:val="00B22902"/>
    <w:rsid w:val="00B232D8"/>
    <w:rsid w:val="00B2580C"/>
    <w:rsid w:val="00B27836"/>
    <w:rsid w:val="00B3286C"/>
    <w:rsid w:val="00B33E40"/>
    <w:rsid w:val="00B34019"/>
    <w:rsid w:val="00B3553F"/>
    <w:rsid w:val="00B44143"/>
    <w:rsid w:val="00B44D94"/>
    <w:rsid w:val="00B45082"/>
    <w:rsid w:val="00B51ED7"/>
    <w:rsid w:val="00B52E5B"/>
    <w:rsid w:val="00B539DD"/>
    <w:rsid w:val="00B57B48"/>
    <w:rsid w:val="00B64E6F"/>
    <w:rsid w:val="00B67E6D"/>
    <w:rsid w:val="00B7218B"/>
    <w:rsid w:val="00B759B6"/>
    <w:rsid w:val="00B76739"/>
    <w:rsid w:val="00B76FEE"/>
    <w:rsid w:val="00B7760E"/>
    <w:rsid w:val="00B80257"/>
    <w:rsid w:val="00B80333"/>
    <w:rsid w:val="00B813C5"/>
    <w:rsid w:val="00B82E87"/>
    <w:rsid w:val="00B85C39"/>
    <w:rsid w:val="00B86F59"/>
    <w:rsid w:val="00B90218"/>
    <w:rsid w:val="00B90D16"/>
    <w:rsid w:val="00B923CF"/>
    <w:rsid w:val="00B92CD1"/>
    <w:rsid w:val="00B93086"/>
    <w:rsid w:val="00B94FBB"/>
    <w:rsid w:val="00B951D0"/>
    <w:rsid w:val="00B9714E"/>
    <w:rsid w:val="00BA0914"/>
    <w:rsid w:val="00BA19ED"/>
    <w:rsid w:val="00BA24CF"/>
    <w:rsid w:val="00BA27EB"/>
    <w:rsid w:val="00BA4B8D"/>
    <w:rsid w:val="00BA4BED"/>
    <w:rsid w:val="00BA4CB7"/>
    <w:rsid w:val="00BA72AF"/>
    <w:rsid w:val="00BB0610"/>
    <w:rsid w:val="00BB0E6B"/>
    <w:rsid w:val="00BB3368"/>
    <w:rsid w:val="00BC0F7D"/>
    <w:rsid w:val="00BC2B38"/>
    <w:rsid w:val="00BC3FF0"/>
    <w:rsid w:val="00BC44D7"/>
    <w:rsid w:val="00BD0085"/>
    <w:rsid w:val="00BD03B6"/>
    <w:rsid w:val="00BD12B8"/>
    <w:rsid w:val="00BD496C"/>
    <w:rsid w:val="00BD5508"/>
    <w:rsid w:val="00BD6938"/>
    <w:rsid w:val="00BD7D31"/>
    <w:rsid w:val="00BE04B7"/>
    <w:rsid w:val="00BE3255"/>
    <w:rsid w:val="00BE49C9"/>
    <w:rsid w:val="00BE5086"/>
    <w:rsid w:val="00BE5599"/>
    <w:rsid w:val="00BE6728"/>
    <w:rsid w:val="00BF128E"/>
    <w:rsid w:val="00C0097B"/>
    <w:rsid w:val="00C05C1C"/>
    <w:rsid w:val="00C06D8E"/>
    <w:rsid w:val="00C06ED0"/>
    <w:rsid w:val="00C07204"/>
    <w:rsid w:val="00C074DD"/>
    <w:rsid w:val="00C100AB"/>
    <w:rsid w:val="00C116C2"/>
    <w:rsid w:val="00C1352B"/>
    <w:rsid w:val="00C14043"/>
    <w:rsid w:val="00C1496A"/>
    <w:rsid w:val="00C14A58"/>
    <w:rsid w:val="00C14C4C"/>
    <w:rsid w:val="00C16798"/>
    <w:rsid w:val="00C20BCE"/>
    <w:rsid w:val="00C2244D"/>
    <w:rsid w:val="00C3116F"/>
    <w:rsid w:val="00C33079"/>
    <w:rsid w:val="00C40474"/>
    <w:rsid w:val="00C42DEF"/>
    <w:rsid w:val="00C44F83"/>
    <w:rsid w:val="00C45231"/>
    <w:rsid w:val="00C4774D"/>
    <w:rsid w:val="00C514BA"/>
    <w:rsid w:val="00C55020"/>
    <w:rsid w:val="00C56440"/>
    <w:rsid w:val="00C565C7"/>
    <w:rsid w:val="00C62FE6"/>
    <w:rsid w:val="00C64CC2"/>
    <w:rsid w:val="00C65C0C"/>
    <w:rsid w:val="00C66429"/>
    <w:rsid w:val="00C72833"/>
    <w:rsid w:val="00C7471B"/>
    <w:rsid w:val="00C757BA"/>
    <w:rsid w:val="00C76264"/>
    <w:rsid w:val="00C77E1F"/>
    <w:rsid w:val="00C8046D"/>
    <w:rsid w:val="00C80C4C"/>
    <w:rsid w:val="00C80F1D"/>
    <w:rsid w:val="00C8152F"/>
    <w:rsid w:val="00C82357"/>
    <w:rsid w:val="00C8351F"/>
    <w:rsid w:val="00C8432D"/>
    <w:rsid w:val="00C862EC"/>
    <w:rsid w:val="00C87552"/>
    <w:rsid w:val="00C900AE"/>
    <w:rsid w:val="00C904CC"/>
    <w:rsid w:val="00C9346F"/>
    <w:rsid w:val="00C93F40"/>
    <w:rsid w:val="00CA19FE"/>
    <w:rsid w:val="00CA1ABE"/>
    <w:rsid w:val="00CA3D0C"/>
    <w:rsid w:val="00CA5391"/>
    <w:rsid w:val="00CB2663"/>
    <w:rsid w:val="00CB299F"/>
    <w:rsid w:val="00CC1CAF"/>
    <w:rsid w:val="00CC2530"/>
    <w:rsid w:val="00CC3C0C"/>
    <w:rsid w:val="00CD3F2A"/>
    <w:rsid w:val="00CD4886"/>
    <w:rsid w:val="00CD602B"/>
    <w:rsid w:val="00CD6655"/>
    <w:rsid w:val="00CD689A"/>
    <w:rsid w:val="00CE12B1"/>
    <w:rsid w:val="00CE5D6D"/>
    <w:rsid w:val="00CF07F7"/>
    <w:rsid w:val="00CF15E1"/>
    <w:rsid w:val="00CF2173"/>
    <w:rsid w:val="00D062B8"/>
    <w:rsid w:val="00D07178"/>
    <w:rsid w:val="00D07430"/>
    <w:rsid w:val="00D1017D"/>
    <w:rsid w:val="00D10D29"/>
    <w:rsid w:val="00D1356A"/>
    <w:rsid w:val="00D157D3"/>
    <w:rsid w:val="00D16DD2"/>
    <w:rsid w:val="00D208CF"/>
    <w:rsid w:val="00D21088"/>
    <w:rsid w:val="00D23B79"/>
    <w:rsid w:val="00D26AE5"/>
    <w:rsid w:val="00D26B0F"/>
    <w:rsid w:val="00D300B6"/>
    <w:rsid w:val="00D311CC"/>
    <w:rsid w:val="00D37D42"/>
    <w:rsid w:val="00D40DF3"/>
    <w:rsid w:val="00D4149F"/>
    <w:rsid w:val="00D425CC"/>
    <w:rsid w:val="00D42E36"/>
    <w:rsid w:val="00D4424C"/>
    <w:rsid w:val="00D4634D"/>
    <w:rsid w:val="00D51AF9"/>
    <w:rsid w:val="00D534BE"/>
    <w:rsid w:val="00D53A89"/>
    <w:rsid w:val="00D55243"/>
    <w:rsid w:val="00D57972"/>
    <w:rsid w:val="00D60F0E"/>
    <w:rsid w:val="00D618F8"/>
    <w:rsid w:val="00D6209D"/>
    <w:rsid w:val="00D628F0"/>
    <w:rsid w:val="00D675A9"/>
    <w:rsid w:val="00D67AA9"/>
    <w:rsid w:val="00D67EE2"/>
    <w:rsid w:val="00D726D8"/>
    <w:rsid w:val="00D72E68"/>
    <w:rsid w:val="00D738D6"/>
    <w:rsid w:val="00D740B5"/>
    <w:rsid w:val="00D755EB"/>
    <w:rsid w:val="00D76048"/>
    <w:rsid w:val="00D771D9"/>
    <w:rsid w:val="00D80557"/>
    <w:rsid w:val="00D814CD"/>
    <w:rsid w:val="00D81B90"/>
    <w:rsid w:val="00D828F2"/>
    <w:rsid w:val="00D82AD2"/>
    <w:rsid w:val="00D83D49"/>
    <w:rsid w:val="00D84323"/>
    <w:rsid w:val="00D84B66"/>
    <w:rsid w:val="00D87E00"/>
    <w:rsid w:val="00D9134D"/>
    <w:rsid w:val="00D95360"/>
    <w:rsid w:val="00D96028"/>
    <w:rsid w:val="00DA04E1"/>
    <w:rsid w:val="00DA1569"/>
    <w:rsid w:val="00DA26E6"/>
    <w:rsid w:val="00DA296E"/>
    <w:rsid w:val="00DA7A03"/>
    <w:rsid w:val="00DA7B13"/>
    <w:rsid w:val="00DA7D9E"/>
    <w:rsid w:val="00DB0429"/>
    <w:rsid w:val="00DB1818"/>
    <w:rsid w:val="00DB28AC"/>
    <w:rsid w:val="00DC05E2"/>
    <w:rsid w:val="00DC1E66"/>
    <w:rsid w:val="00DC24FF"/>
    <w:rsid w:val="00DC2E2C"/>
    <w:rsid w:val="00DC309B"/>
    <w:rsid w:val="00DC4DA2"/>
    <w:rsid w:val="00DC63BF"/>
    <w:rsid w:val="00DC7491"/>
    <w:rsid w:val="00DC7988"/>
    <w:rsid w:val="00DD053E"/>
    <w:rsid w:val="00DD4C17"/>
    <w:rsid w:val="00DD7469"/>
    <w:rsid w:val="00DD74A5"/>
    <w:rsid w:val="00DE24CF"/>
    <w:rsid w:val="00DE2B79"/>
    <w:rsid w:val="00DE38C2"/>
    <w:rsid w:val="00DE4A7A"/>
    <w:rsid w:val="00DE5AF5"/>
    <w:rsid w:val="00DE6C30"/>
    <w:rsid w:val="00DF2B1F"/>
    <w:rsid w:val="00DF3480"/>
    <w:rsid w:val="00DF3B6E"/>
    <w:rsid w:val="00DF62CD"/>
    <w:rsid w:val="00E00686"/>
    <w:rsid w:val="00E04961"/>
    <w:rsid w:val="00E13095"/>
    <w:rsid w:val="00E13615"/>
    <w:rsid w:val="00E1552B"/>
    <w:rsid w:val="00E15681"/>
    <w:rsid w:val="00E16509"/>
    <w:rsid w:val="00E25C2C"/>
    <w:rsid w:val="00E26358"/>
    <w:rsid w:val="00E266DA"/>
    <w:rsid w:val="00E27FE8"/>
    <w:rsid w:val="00E308F0"/>
    <w:rsid w:val="00E311E7"/>
    <w:rsid w:val="00E315F9"/>
    <w:rsid w:val="00E32A3E"/>
    <w:rsid w:val="00E3324B"/>
    <w:rsid w:val="00E337D2"/>
    <w:rsid w:val="00E34CD6"/>
    <w:rsid w:val="00E36F38"/>
    <w:rsid w:val="00E42AA7"/>
    <w:rsid w:val="00E43C06"/>
    <w:rsid w:val="00E44582"/>
    <w:rsid w:val="00E479E2"/>
    <w:rsid w:val="00E550B5"/>
    <w:rsid w:val="00E5755A"/>
    <w:rsid w:val="00E609AE"/>
    <w:rsid w:val="00E61968"/>
    <w:rsid w:val="00E61D89"/>
    <w:rsid w:val="00E6498E"/>
    <w:rsid w:val="00E66593"/>
    <w:rsid w:val="00E71C5B"/>
    <w:rsid w:val="00E71E8D"/>
    <w:rsid w:val="00E73D4E"/>
    <w:rsid w:val="00E76E99"/>
    <w:rsid w:val="00E77645"/>
    <w:rsid w:val="00E82740"/>
    <w:rsid w:val="00E8506E"/>
    <w:rsid w:val="00E86B00"/>
    <w:rsid w:val="00E9272E"/>
    <w:rsid w:val="00EA05C3"/>
    <w:rsid w:val="00EA15B0"/>
    <w:rsid w:val="00EA4EDA"/>
    <w:rsid w:val="00EA5EA7"/>
    <w:rsid w:val="00EA7D36"/>
    <w:rsid w:val="00EB616D"/>
    <w:rsid w:val="00EB61F5"/>
    <w:rsid w:val="00EC2213"/>
    <w:rsid w:val="00EC448E"/>
    <w:rsid w:val="00EC49A0"/>
    <w:rsid w:val="00EC4A25"/>
    <w:rsid w:val="00ED1748"/>
    <w:rsid w:val="00ED19EB"/>
    <w:rsid w:val="00ED2217"/>
    <w:rsid w:val="00ED35E4"/>
    <w:rsid w:val="00ED3C23"/>
    <w:rsid w:val="00ED4182"/>
    <w:rsid w:val="00ED4224"/>
    <w:rsid w:val="00ED6729"/>
    <w:rsid w:val="00EE282D"/>
    <w:rsid w:val="00EE30B5"/>
    <w:rsid w:val="00EF22E7"/>
    <w:rsid w:val="00EF3981"/>
    <w:rsid w:val="00F00E35"/>
    <w:rsid w:val="00F01234"/>
    <w:rsid w:val="00F01D09"/>
    <w:rsid w:val="00F025A2"/>
    <w:rsid w:val="00F038D9"/>
    <w:rsid w:val="00F04712"/>
    <w:rsid w:val="00F04A6C"/>
    <w:rsid w:val="00F10FE9"/>
    <w:rsid w:val="00F11A45"/>
    <w:rsid w:val="00F13360"/>
    <w:rsid w:val="00F14B82"/>
    <w:rsid w:val="00F15093"/>
    <w:rsid w:val="00F17356"/>
    <w:rsid w:val="00F20A1C"/>
    <w:rsid w:val="00F21AAD"/>
    <w:rsid w:val="00F22EC7"/>
    <w:rsid w:val="00F23832"/>
    <w:rsid w:val="00F23873"/>
    <w:rsid w:val="00F25085"/>
    <w:rsid w:val="00F325C8"/>
    <w:rsid w:val="00F3278D"/>
    <w:rsid w:val="00F360A2"/>
    <w:rsid w:val="00F3690B"/>
    <w:rsid w:val="00F4037D"/>
    <w:rsid w:val="00F406DA"/>
    <w:rsid w:val="00F41C1A"/>
    <w:rsid w:val="00F460CB"/>
    <w:rsid w:val="00F46406"/>
    <w:rsid w:val="00F474F0"/>
    <w:rsid w:val="00F47DA3"/>
    <w:rsid w:val="00F53036"/>
    <w:rsid w:val="00F55B20"/>
    <w:rsid w:val="00F55C7C"/>
    <w:rsid w:val="00F55F1D"/>
    <w:rsid w:val="00F618E9"/>
    <w:rsid w:val="00F633F2"/>
    <w:rsid w:val="00F63D3F"/>
    <w:rsid w:val="00F653B8"/>
    <w:rsid w:val="00F664DF"/>
    <w:rsid w:val="00F719C4"/>
    <w:rsid w:val="00F732F3"/>
    <w:rsid w:val="00F76341"/>
    <w:rsid w:val="00F81C03"/>
    <w:rsid w:val="00F85E22"/>
    <w:rsid w:val="00F86220"/>
    <w:rsid w:val="00F9008D"/>
    <w:rsid w:val="00F9436E"/>
    <w:rsid w:val="00F949DB"/>
    <w:rsid w:val="00FA0596"/>
    <w:rsid w:val="00FA1266"/>
    <w:rsid w:val="00FA1967"/>
    <w:rsid w:val="00FA1A22"/>
    <w:rsid w:val="00FA29DD"/>
    <w:rsid w:val="00FA2BEF"/>
    <w:rsid w:val="00FA2E17"/>
    <w:rsid w:val="00FA51AE"/>
    <w:rsid w:val="00FA7497"/>
    <w:rsid w:val="00FB1B8F"/>
    <w:rsid w:val="00FB1C18"/>
    <w:rsid w:val="00FB1D50"/>
    <w:rsid w:val="00FB2505"/>
    <w:rsid w:val="00FB3012"/>
    <w:rsid w:val="00FB391D"/>
    <w:rsid w:val="00FB3B9B"/>
    <w:rsid w:val="00FB3F9C"/>
    <w:rsid w:val="00FB4428"/>
    <w:rsid w:val="00FC1192"/>
    <w:rsid w:val="00FC14BE"/>
    <w:rsid w:val="00FC28CE"/>
    <w:rsid w:val="00FC423E"/>
    <w:rsid w:val="00FC452C"/>
    <w:rsid w:val="00FC4F34"/>
    <w:rsid w:val="00FD088C"/>
    <w:rsid w:val="00FD0953"/>
    <w:rsid w:val="00FD1A2B"/>
    <w:rsid w:val="00FE112F"/>
    <w:rsid w:val="00FE5788"/>
    <w:rsid w:val="00FE6D7D"/>
    <w:rsid w:val="00FF43D9"/>
    <w:rsid w:val="00FF71F5"/>
    <w:rsid w:val="349B8E6A"/>
    <w:rsid w:val="4E1C2085"/>
    <w:rsid w:val="610951EC"/>
    <w:rsid w:val="69A779DB"/>
    <w:rsid w:val="78EDA2A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CE4EBA"/>
  <w15:chartTrackingRefBased/>
  <w15:docId w15:val="{772A7FF9-7680-47B5-9FAE-3F275856F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Keyboard"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20DE9"/>
    <w:rPr>
      <w:rFonts w:ascii="Arial" w:hAnsi="Arial"/>
      <w:sz w:val="36"/>
      <w:lang w:eastAsia="en-US"/>
    </w:rPr>
  </w:style>
  <w:style w:type="character" w:customStyle="1" w:styleId="Heading2Char">
    <w:name w:val="Heading 2 Char"/>
    <w:link w:val="Heading2"/>
    <w:rsid w:val="00520DE9"/>
    <w:rPr>
      <w:rFonts w:ascii="Arial" w:hAnsi="Arial"/>
      <w:sz w:val="32"/>
      <w:lang w:eastAsia="en-US"/>
    </w:rPr>
  </w:style>
  <w:style w:type="character" w:customStyle="1" w:styleId="Heading3Char">
    <w:name w:val="Heading 3 Char"/>
    <w:link w:val="Heading3"/>
    <w:rsid w:val="00520DE9"/>
    <w:rPr>
      <w:rFonts w:ascii="Arial" w:hAnsi="Arial"/>
      <w:sz w:val="28"/>
      <w:lang w:eastAsia="en-US"/>
    </w:rPr>
  </w:style>
  <w:style w:type="paragraph" w:customStyle="1" w:styleId="H6">
    <w:name w:val="H6"/>
    <w:basedOn w:val="Heading5"/>
    <w:next w:val="Normal"/>
    <w:pPr>
      <w:ind w:left="1985" w:hanging="1985"/>
      <w:outlineLvl w:val="9"/>
    </w:pPr>
    <w:rPr>
      <w:sz w:val="20"/>
    </w:rPr>
  </w:style>
  <w:style w:type="character" w:customStyle="1" w:styleId="Heading9Char">
    <w:name w:val="Heading 9 Char"/>
    <w:link w:val="Heading9"/>
    <w:rsid w:val="00520DE9"/>
    <w:rPr>
      <w:rFonts w:ascii="Arial" w:hAnsi="Arial"/>
      <w:sz w:val="36"/>
      <w:lang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rsid w:val="00520DE9"/>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O">
    <w:name w:val="NO"/>
    <w:basedOn w:val="Normal"/>
    <w:link w:val="NOZchn"/>
    <w:qFormat/>
    <w:pPr>
      <w:keepLines/>
      <w:ind w:left="1135" w:hanging="851"/>
    </w:pPr>
  </w:style>
  <w:style w:type="character" w:customStyle="1" w:styleId="NOZchn">
    <w:name w:val="NO Zchn"/>
    <w:link w:val="NO"/>
    <w:rsid w:val="00520DE9"/>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520DE9"/>
    <w:rPr>
      <w:rFonts w:ascii="Arial" w:hAnsi="Arial"/>
      <w:sz w:val="18"/>
      <w:lang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locked/>
    <w:rsid w:val="00520DE9"/>
    <w:rPr>
      <w:rFonts w:ascii="Arial" w:hAnsi="Arial"/>
      <w:sz w:val="18"/>
      <w:lang w:eastAsia="en-US"/>
    </w:rPr>
  </w:style>
  <w:style w:type="character" w:customStyle="1" w:styleId="TAHCar">
    <w:name w:val="TAH Car"/>
    <w:link w:val="TAH"/>
    <w:rsid w:val="00520DE9"/>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520DE9"/>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qFormat/>
    <w:rsid w:val="00520DE9"/>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sid w:val="00520DE9"/>
    <w:pPr>
      <w:ind w:left="1701" w:hanging="1417"/>
    </w:pPr>
    <w:rPr>
      <w:color w:val="FF0000"/>
    </w:rPr>
  </w:style>
  <w:style w:type="character" w:customStyle="1" w:styleId="EditorsNoteChar">
    <w:name w:val="Editor's Note Char"/>
    <w:aliases w:val="EN Char"/>
    <w:link w:val="EditorsNote"/>
    <w:rsid w:val="00520DE9"/>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520DE9"/>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character" w:customStyle="1" w:styleId="TANChar">
    <w:name w:val="TAN Char"/>
    <w:link w:val="TAN"/>
    <w:rsid w:val="00520DE9"/>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sid w:val="00520DE9"/>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rsid w:val="00520DE9"/>
    <w:rPr>
      <w:lang w:eastAsia="en-US"/>
    </w:rPr>
  </w:style>
  <w:style w:type="paragraph" w:customStyle="1" w:styleId="B3">
    <w:name w:val="B3"/>
    <w:basedOn w:val="Normal"/>
    <w:link w:val="B3Char2"/>
    <w:pPr>
      <w:ind w:left="1135" w:hanging="284"/>
    </w:pPr>
  </w:style>
  <w:style w:type="character" w:customStyle="1" w:styleId="B3Char2">
    <w:name w:val="B3 Char2"/>
    <w:link w:val="B3"/>
    <w:rsid w:val="00520DE9"/>
    <w:rPr>
      <w:lang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customStyle="1" w:styleId="ZC">
    <w:name w:val="ZC"/>
    <w:rsid w:val="00520DE9"/>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520DE9"/>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Normal"/>
    <w:rsid w:val="00520DE9"/>
    <w:pPr>
      <w:overflowPunct w:val="0"/>
      <w:autoSpaceDE w:val="0"/>
      <w:autoSpaceDN w:val="0"/>
      <w:adjustRightInd w:val="0"/>
      <w:jc w:val="right"/>
      <w:textAlignment w:val="baseline"/>
    </w:pPr>
    <w:rPr>
      <w:b/>
      <w:color w:val="000000"/>
    </w:rPr>
  </w:style>
  <w:style w:type="paragraph" w:customStyle="1" w:styleId="HE">
    <w:name w:val="HE"/>
    <w:basedOn w:val="Normal"/>
    <w:rsid w:val="00520DE9"/>
    <w:pPr>
      <w:overflowPunct w:val="0"/>
      <w:autoSpaceDE w:val="0"/>
      <w:autoSpaceDN w:val="0"/>
      <w:adjustRightInd w:val="0"/>
      <w:textAlignment w:val="baseline"/>
    </w:pPr>
    <w:rPr>
      <w:b/>
      <w:color w:val="000000"/>
    </w:rPr>
  </w:style>
  <w:style w:type="paragraph" w:styleId="List">
    <w:name w:val="List"/>
    <w:basedOn w:val="Normal"/>
    <w:rsid w:val="00520DE9"/>
    <w:pPr>
      <w:overflowPunct w:val="0"/>
      <w:autoSpaceDE w:val="0"/>
      <w:autoSpaceDN w:val="0"/>
      <w:adjustRightInd w:val="0"/>
      <w:ind w:left="568" w:hanging="284"/>
      <w:textAlignment w:val="baseline"/>
    </w:pPr>
    <w:rPr>
      <w:color w:val="000000"/>
      <w:lang w:eastAsia="ja-JP"/>
    </w:rPr>
  </w:style>
  <w:style w:type="paragraph" w:customStyle="1" w:styleId="AP">
    <w:name w:val="AP"/>
    <w:basedOn w:val="Normal"/>
    <w:rsid w:val="00520DE9"/>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71"/>
    <w:rsid w:val="00520DE9"/>
    <w:rPr>
      <w:rFonts w:eastAsia="Malgun Gothic"/>
      <w:color w:val="000000"/>
      <w:lang w:eastAsia="ja-JP"/>
    </w:rPr>
  </w:style>
  <w:style w:type="paragraph" w:styleId="DocumentMap">
    <w:name w:val="Document Map"/>
    <w:basedOn w:val="Normal"/>
    <w:link w:val="DocumentMapChar"/>
    <w:rsid w:val="00520DE9"/>
    <w:pPr>
      <w:overflowPunct w:val="0"/>
      <w:autoSpaceDE w:val="0"/>
      <w:autoSpaceDN w:val="0"/>
      <w:adjustRightInd w:val="0"/>
      <w:textAlignment w:val="baseline"/>
    </w:pPr>
    <w:rPr>
      <w:rFonts w:ascii="Tahoma" w:hAnsi="Tahoma"/>
      <w:color w:val="000000"/>
      <w:sz w:val="16"/>
      <w:szCs w:val="16"/>
      <w:lang w:eastAsia="ja-JP"/>
    </w:rPr>
  </w:style>
  <w:style w:type="character" w:customStyle="1" w:styleId="DocumentMapChar">
    <w:name w:val="Document Map Char"/>
    <w:basedOn w:val="DefaultParagraphFont"/>
    <w:link w:val="DocumentMap"/>
    <w:rsid w:val="00520DE9"/>
    <w:rPr>
      <w:rFonts w:ascii="Tahoma" w:hAnsi="Tahoma"/>
      <w:color w:val="000000"/>
      <w:sz w:val="16"/>
      <w:szCs w:val="16"/>
      <w:lang w:eastAsia="ja-JP"/>
    </w:rPr>
  </w:style>
  <w:style w:type="paragraph" w:styleId="Index2">
    <w:name w:val="index 2"/>
    <w:basedOn w:val="Index1"/>
    <w:rsid w:val="00520DE9"/>
    <w:pPr>
      <w:ind w:left="284"/>
    </w:pPr>
  </w:style>
  <w:style w:type="paragraph" w:styleId="Index1">
    <w:name w:val="index 1"/>
    <w:basedOn w:val="Normal"/>
    <w:rsid w:val="00520DE9"/>
    <w:pPr>
      <w:keepLines/>
      <w:overflowPunct w:val="0"/>
      <w:autoSpaceDE w:val="0"/>
      <w:autoSpaceDN w:val="0"/>
      <w:adjustRightInd w:val="0"/>
      <w:spacing w:after="0"/>
      <w:textAlignment w:val="baseline"/>
    </w:pPr>
    <w:rPr>
      <w:color w:val="000000"/>
      <w:lang w:eastAsia="ja-JP"/>
    </w:rPr>
  </w:style>
  <w:style w:type="character" w:styleId="FootnoteReference">
    <w:name w:val="footnote reference"/>
    <w:basedOn w:val="DefaultParagraphFont"/>
    <w:rsid w:val="00520DE9"/>
    <w:rPr>
      <w:b/>
      <w:position w:val="6"/>
      <w:sz w:val="16"/>
    </w:rPr>
  </w:style>
  <w:style w:type="paragraph" w:styleId="FootnoteText">
    <w:name w:val="footnote text"/>
    <w:basedOn w:val="Normal"/>
    <w:link w:val="FootnoteTextChar"/>
    <w:rsid w:val="00520DE9"/>
    <w:pPr>
      <w:keepLines/>
      <w:overflowPunct w:val="0"/>
      <w:autoSpaceDE w:val="0"/>
      <w:autoSpaceDN w:val="0"/>
      <w:adjustRightInd w:val="0"/>
      <w:spacing w:after="0"/>
      <w:ind w:left="454" w:hanging="454"/>
      <w:textAlignment w:val="baseline"/>
    </w:pPr>
    <w:rPr>
      <w:color w:val="000000"/>
      <w:sz w:val="16"/>
      <w:lang w:eastAsia="ja-JP"/>
    </w:rPr>
  </w:style>
  <w:style w:type="character" w:customStyle="1" w:styleId="FootnoteTextChar">
    <w:name w:val="Footnote Text Char"/>
    <w:basedOn w:val="DefaultParagraphFont"/>
    <w:link w:val="FootnoteText"/>
    <w:rsid w:val="00520DE9"/>
    <w:rPr>
      <w:color w:val="000000"/>
      <w:sz w:val="16"/>
      <w:lang w:eastAsia="ja-JP"/>
    </w:rPr>
  </w:style>
  <w:style w:type="character" w:styleId="CommentReference">
    <w:name w:val="annotation reference"/>
    <w:rsid w:val="00BD496C"/>
    <w:rPr>
      <w:sz w:val="16"/>
      <w:szCs w:val="16"/>
    </w:rPr>
  </w:style>
  <w:style w:type="paragraph" w:styleId="CommentText">
    <w:name w:val="annotation text"/>
    <w:basedOn w:val="Normal"/>
    <w:link w:val="CommentTextChar"/>
    <w:rsid w:val="00BD496C"/>
    <w:pPr>
      <w:overflowPunct w:val="0"/>
      <w:autoSpaceDE w:val="0"/>
      <w:autoSpaceDN w:val="0"/>
      <w:adjustRightInd w:val="0"/>
      <w:textAlignment w:val="baseline"/>
    </w:pPr>
    <w:rPr>
      <w:color w:val="000000"/>
      <w:lang w:eastAsia="ja-JP"/>
    </w:rPr>
  </w:style>
  <w:style w:type="character" w:customStyle="1" w:styleId="CommentTextChar">
    <w:name w:val="Comment Text Char"/>
    <w:basedOn w:val="DefaultParagraphFont"/>
    <w:link w:val="CommentText"/>
    <w:rsid w:val="00BD496C"/>
    <w:rPr>
      <w:color w:val="000000"/>
      <w:lang w:eastAsia="ja-JP"/>
    </w:rPr>
  </w:style>
  <w:style w:type="character" w:styleId="Emphasis">
    <w:name w:val="Emphasis"/>
    <w:basedOn w:val="DefaultParagraphFont"/>
    <w:qFormat/>
    <w:rsid w:val="00E71C5B"/>
    <w:rPr>
      <w:i/>
      <w:iCs/>
    </w:rPr>
  </w:style>
  <w:style w:type="paragraph" w:styleId="CommentSubject">
    <w:name w:val="annotation subject"/>
    <w:basedOn w:val="CommentText"/>
    <w:next w:val="CommentText"/>
    <w:link w:val="CommentSubjectChar"/>
    <w:rsid w:val="004959C2"/>
    <w:pPr>
      <w:overflowPunct/>
      <w:autoSpaceDE/>
      <w:autoSpaceDN/>
      <w:adjustRightInd/>
      <w:textAlignment w:val="auto"/>
    </w:pPr>
    <w:rPr>
      <w:b/>
      <w:bCs/>
      <w:color w:val="auto"/>
      <w:lang w:eastAsia="en-US"/>
    </w:rPr>
  </w:style>
  <w:style w:type="character" w:customStyle="1" w:styleId="CommentSubjectChar">
    <w:name w:val="Comment Subject Char"/>
    <w:basedOn w:val="CommentTextChar"/>
    <w:link w:val="CommentSubject"/>
    <w:rsid w:val="004959C2"/>
    <w:rPr>
      <w:b/>
      <w:bCs/>
      <w:color w:val="000000"/>
      <w:lang w:eastAsia="en-US"/>
    </w:rPr>
  </w:style>
  <w:style w:type="paragraph" w:customStyle="1" w:styleId="CRCoverPage">
    <w:name w:val="CR Cover Page"/>
    <w:link w:val="CRCoverPageZchn"/>
    <w:rsid w:val="003A1C33"/>
    <w:pPr>
      <w:spacing w:after="120"/>
    </w:pPr>
    <w:rPr>
      <w:rFonts w:ascii="Arial" w:eastAsia="SimSun" w:hAnsi="Arial"/>
      <w:lang w:eastAsia="en-US"/>
    </w:rPr>
  </w:style>
  <w:style w:type="character" w:customStyle="1" w:styleId="CRCoverPageZchn">
    <w:name w:val="CR Cover Page Zchn"/>
    <w:link w:val="CRCoverPage"/>
    <w:rsid w:val="003A1C33"/>
    <w:rPr>
      <w:rFonts w:ascii="Arial" w:eastAsia="SimSun" w:hAnsi="Arial"/>
      <w:lang w:eastAsia="en-US"/>
    </w:rPr>
  </w:style>
  <w:style w:type="paragraph" w:styleId="ListParagraph">
    <w:name w:val="List Paragraph"/>
    <w:basedOn w:val="Normal"/>
    <w:uiPriority w:val="34"/>
    <w:qFormat/>
    <w:rsid w:val="0036414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1624405">
      <w:bodyDiv w:val="1"/>
      <w:marLeft w:val="0"/>
      <w:marRight w:val="0"/>
      <w:marTop w:val="0"/>
      <w:marBottom w:val="0"/>
      <w:divBdr>
        <w:top w:val="none" w:sz="0" w:space="0" w:color="auto"/>
        <w:left w:val="none" w:sz="0" w:space="0" w:color="auto"/>
        <w:bottom w:val="none" w:sz="0" w:space="0" w:color="auto"/>
        <w:right w:val="none" w:sz="0" w:space="0" w:color="auto"/>
      </w:divBdr>
    </w:div>
    <w:div w:id="439182658">
      <w:bodyDiv w:val="1"/>
      <w:marLeft w:val="0"/>
      <w:marRight w:val="0"/>
      <w:marTop w:val="0"/>
      <w:marBottom w:val="0"/>
      <w:divBdr>
        <w:top w:val="none" w:sz="0" w:space="0" w:color="auto"/>
        <w:left w:val="none" w:sz="0" w:space="0" w:color="auto"/>
        <w:bottom w:val="none" w:sz="0" w:space="0" w:color="auto"/>
        <w:right w:val="none" w:sz="0" w:space="0" w:color="auto"/>
      </w:divBdr>
    </w:div>
    <w:div w:id="490565895">
      <w:bodyDiv w:val="1"/>
      <w:marLeft w:val="0"/>
      <w:marRight w:val="0"/>
      <w:marTop w:val="0"/>
      <w:marBottom w:val="0"/>
      <w:divBdr>
        <w:top w:val="none" w:sz="0" w:space="0" w:color="auto"/>
        <w:left w:val="none" w:sz="0" w:space="0" w:color="auto"/>
        <w:bottom w:val="none" w:sz="0" w:space="0" w:color="auto"/>
        <w:right w:val="none" w:sz="0" w:space="0" w:color="auto"/>
      </w:divBdr>
    </w:div>
    <w:div w:id="592786088">
      <w:bodyDiv w:val="1"/>
      <w:marLeft w:val="0"/>
      <w:marRight w:val="0"/>
      <w:marTop w:val="0"/>
      <w:marBottom w:val="0"/>
      <w:divBdr>
        <w:top w:val="none" w:sz="0" w:space="0" w:color="auto"/>
        <w:left w:val="none" w:sz="0" w:space="0" w:color="auto"/>
        <w:bottom w:val="none" w:sz="0" w:space="0" w:color="auto"/>
        <w:right w:val="none" w:sz="0" w:space="0" w:color="auto"/>
      </w:divBdr>
    </w:div>
    <w:div w:id="683631195">
      <w:bodyDiv w:val="1"/>
      <w:marLeft w:val="0"/>
      <w:marRight w:val="0"/>
      <w:marTop w:val="0"/>
      <w:marBottom w:val="0"/>
      <w:divBdr>
        <w:top w:val="none" w:sz="0" w:space="0" w:color="auto"/>
        <w:left w:val="none" w:sz="0" w:space="0" w:color="auto"/>
        <w:bottom w:val="none" w:sz="0" w:space="0" w:color="auto"/>
        <w:right w:val="none" w:sz="0" w:space="0" w:color="auto"/>
      </w:divBdr>
    </w:div>
    <w:div w:id="879173960">
      <w:bodyDiv w:val="1"/>
      <w:marLeft w:val="0"/>
      <w:marRight w:val="0"/>
      <w:marTop w:val="0"/>
      <w:marBottom w:val="0"/>
      <w:divBdr>
        <w:top w:val="none" w:sz="0" w:space="0" w:color="auto"/>
        <w:left w:val="none" w:sz="0" w:space="0" w:color="auto"/>
        <w:bottom w:val="none" w:sz="0" w:space="0" w:color="auto"/>
        <w:right w:val="none" w:sz="0" w:space="0" w:color="auto"/>
      </w:divBdr>
    </w:div>
    <w:div w:id="1013262890">
      <w:bodyDiv w:val="1"/>
      <w:marLeft w:val="0"/>
      <w:marRight w:val="0"/>
      <w:marTop w:val="0"/>
      <w:marBottom w:val="0"/>
      <w:divBdr>
        <w:top w:val="none" w:sz="0" w:space="0" w:color="auto"/>
        <w:left w:val="none" w:sz="0" w:space="0" w:color="auto"/>
        <w:bottom w:val="none" w:sz="0" w:space="0" w:color="auto"/>
        <w:right w:val="none" w:sz="0" w:space="0" w:color="auto"/>
      </w:divBdr>
    </w:div>
    <w:div w:id="1025134195">
      <w:bodyDiv w:val="1"/>
      <w:marLeft w:val="0"/>
      <w:marRight w:val="0"/>
      <w:marTop w:val="0"/>
      <w:marBottom w:val="0"/>
      <w:divBdr>
        <w:top w:val="none" w:sz="0" w:space="0" w:color="auto"/>
        <w:left w:val="none" w:sz="0" w:space="0" w:color="auto"/>
        <w:bottom w:val="none" w:sz="0" w:space="0" w:color="auto"/>
        <w:right w:val="none" w:sz="0" w:space="0" w:color="auto"/>
      </w:divBdr>
    </w:div>
    <w:div w:id="1291590025">
      <w:bodyDiv w:val="1"/>
      <w:marLeft w:val="0"/>
      <w:marRight w:val="0"/>
      <w:marTop w:val="0"/>
      <w:marBottom w:val="0"/>
      <w:divBdr>
        <w:top w:val="none" w:sz="0" w:space="0" w:color="auto"/>
        <w:left w:val="none" w:sz="0" w:space="0" w:color="auto"/>
        <w:bottom w:val="none" w:sz="0" w:space="0" w:color="auto"/>
        <w:right w:val="none" w:sz="0" w:space="0" w:color="auto"/>
      </w:divBdr>
    </w:div>
    <w:div w:id="1339577999">
      <w:bodyDiv w:val="1"/>
      <w:marLeft w:val="0"/>
      <w:marRight w:val="0"/>
      <w:marTop w:val="0"/>
      <w:marBottom w:val="0"/>
      <w:divBdr>
        <w:top w:val="none" w:sz="0" w:space="0" w:color="auto"/>
        <w:left w:val="none" w:sz="0" w:space="0" w:color="auto"/>
        <w:bottom w:val="none" w:sz="0" w:space="0" w:color="auto"/>
        <w:right w:val="none" w:sz="0" w:space="0" w:color="auto"/>
      </w:divBdr>
    </w:div>
    <w:div w:id="1425029709">
      <w:bodyDiv w:val="1"/>
      <w:marLeft w:val="0"/>
      <w:marRight w:val="0"/>
      <w:marTop w:val="0"/>
      <w:marBottom w:val="0"/>
      <w:divBdr>
        <w:top w:val="none" w:sz="0" w:space="0" w:color="auto"/>
        <w:left w:val="none" w:sz="0" w:space="0" w:color="auto"/>
        <w:bottom w:val="none" w:sz="0" w:space="0" w:color="auto"/>
        <w:right w:val="none" w:sz="0" w:space="0" w:color="auto"/>
      </w:divBdr>
    </w:div>
    <w:div w:id="1587373934">
      <w:bodyDiv w:val="1"/>
      <w:marLeft w:val="0"/>
      <w:marRight w:val="0"/>
      <w:marTop w:val="0"/>
      <w:marBottom w:val="0"/>
      <w:divBdr>
        <w:top w:val="none" w:sz="0" w:space="0" w:color="auto"/>
        <w:left w:val="none" w:sz="0" w:space="0" w:color="auto"/>
        <w:bottom w:val="none" w:sz="0" w:space="0" w:color="auto"/>
        <w:right w:val="none" w:sz="0" w:space="0" w:color="auto"/>
      </w:divBdr>
    </w:div>
    <w:div w:id="1669140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package" Target="embeddings/Microsoft_Visio_Drawing.vsdx"/><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package" Target="embeddings/Microsoft_Visio_Drawing2.vsdx"/><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image" Target="media/image3.emf"/><Relationship Id="rId23" Type="http://schemas.openxmlformats.org/officeDocument/2006/relationships/fontTable" Target="fontTable.xml"/><Relationship Id="rId10" Type="http://schemas.microsoft.com/office/2016/09/relationships/commentsIds" Target="commentsIds.xml"/><Relationship Id="rId19" Type="http://schemas.openxmlformats.org/officeDocument/2006/relationships/footer" Target="footer1.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package" Target="embeddings/Microsoft_Visio_Drawing1.vsdx"/><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3EB7B9-6C39-4F22-B59B-9154B0531C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10</Pages>
  <Words>2980</Words>
  <Characters>16393</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19335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Zongzaifeng (Zaifeng)</dc:creator>
  <cp:keywords/>
  <dc:description/>
  <cp:lastModifiedBy>LTHM0</cp:lastModifiedBy>
  <cp:revision>5</cp:revision>
  <dcterms:created xsi:type="dcterms:W3CDTF">2021-04-13T02:08:00Z</dcterms:created>
  <dcterms:modified xsi:type="dcterms:W3CDTF">2021-04-13T15:42:00Z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(2)4gclQl28rXVFP628hsDlcOhIzRV+7XZyW3zZ65SVRZ/o1ce590UaSXa0HNBpZMWJujpY9Enm
iyekK0axZ9cJaFDDrBQhSbVigkaYM1FBGXTs+QS/bKHQH/0RgHFfXkZAm30+lz4qjp5DCyep
ufT7F9zH8zIux7sFP0rFuhufvaeM6S5QlJqTUSKqmNUcL5bzRIEPMuwGN96xQmnuCVvsKvC+
8lgtvSTFRXoH5hz/DG</vt:lpwstr>
  </property>
  <property fmtid="{D5CDD505-2E9C-101B-9397-08002B2CF9AE}" pid="3" name="_2015_ms_pID_7253431">
    <vt:lpwstr>szjzUfrS1c+B1PUSzwk5g93lorsfQYKiebHqhTIwSEDawWcMTIQ5wd
LS2au87Vvz6mLpwIHJACQFXB7twtTiEGBoCOH9IzpLyDSXrcd70wqjE74URarWnIOLpohZ6C
whcg8VcTlUnq0wXJ3qjs4EZ4XVZbWc8umYSU4LJiYk00f+WrtYe5qqQU63M7XVTsxE/jTner
jG9v05KGqR3GPBrg</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1618156382</vt:lpwstr>
  </property>
</Properties>
</file>