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1A552B" w14:textId="2E636507" w:rsidR="00C8687C" w:rsidRDefault="00A1673B">
      <w:pPr>
        <w:pStyle w:val="CRCoverPage"/>
        <w:tabs>
          <w:tab w:val="right" w:pos="9639"/>
        </w:tabs>
        <w:spacing w:after="0"/>
        <w:rPr>
          <w:b/>
          <w:i/>
          <w:noProof/>
          <w:sz w:val="28"/>
          <w:lang w:val="en-US"/>
        </w:rPr>
      </w:pPr>
      <w:r w:rsidRPr="00A1673B">
        <w:rPr>
          <w:b/>
          <w:noProof/>
          <w:sz w:val="24"/>
          <w:lang w:val="en-US"/>
        </w:rPr>
        <w:t>3GPP TSG-SA WG2#141E e-meeting</w:t>
      </w:r>
      <w:r w:rsidR="00C04472">
        <w:rPr>
          <w:b/>
          <w:i/>
          <w:noProof/>
          <w:sz w:val="28"/>
          <w:lang w:val="en-US"/>
        </w:rPr>
        <w:tab/>
      </w:r>
      <w:r w:rsidR="00665AF0" w:rsidRPr="00665AF0">
        <w:rPr>
          <w:b/>
          <w:i/>
          <w:noProof/>
          <w:sz w:val="28"/>
        </w:rPr>
        <w:t>S2-</w:t>
      </w:r>
      <w:r w:rsidR="000274D2" w:rsidRPr="00665AF0">
        <w:rPr>
          <w:b/>
          <w:i/>
          <w:noProof/>
          <w:sz w:val="28"/>
        </w:rPr>
        <w:t>2007470</w:t>
      </w:r>
      <w:r w:rsidR="000274D2">
        <w:rPr>
          <w:b/>
          <w:i/>
          <w:noProof/>
          <w:sz w:val="28"/>
        </w:rPr>
        <w:t>r</w:t>
      </w:r>
      <w:r w:rsidR="000274D2">
        <w:rPr>
          <w:b/>
          <w:i/>
          <w:noProof/>
          <w:sz w:val="28"/>
        </w:rPr>
        <w:t>11</w:t>
      </w:r>
    </w:p>
    <w:p w14:paraId="1F421BFA" w14:textId="135107B4" w:rsidR="00C8687C" w:rsidRDefault="005741F4">
      <w:pPr>
        <w:pStyle w:val="CRCoverPage"/>
        <w:tabs>
          <w:tab w:val="right" w:pos="9639"/>
        </w:tabs>
        <w:outlineLvl w:val="0"/>
        <w:rPr>
          <w:b/>
          <w:i/>
          <w:noProof/>
          <w:color w:val="0070C0"/>
          <w:sz w:val="24"/>
          <w:lang w:val="en-US"/>
        </w:rPr>
      </w:pPr>
      <w:r>
        <w:rPr>
          <w:b/>
          <w:noProof/>
          <w:sz w:val="24"/>
          <w:lang w:val="en-US"/>
        </w:rPr>
        <w:t>1</w:t>
      </w:r>
      <w:r w:rsidR="00CA28A9">
        <w:rPr>
          <w:b/>
          <w:noProof/>
          <w:sz w:val="24"/>
          <w:lang w:val="en-US"/>
        </w:rPr>
        <w:t xml:space="preserve">2 </w:t>
      </w:r>
      <w:r w:rsidR="001C5051">
        <w:rPr>
          <w:b/>
          <w:noProof/>
          <w:sz w:val="24"/>
          <w:lang w:val="en-US"/>
        </w:rPr>
        <w:t>–</w:t>
      </w:r>
      <w:r w:rsidR="00CA28A9">
        <w:rPr>
          <w:b/>
          <w:noProof/>
          <w:sz w:val="24"/>
          <w:lang w:val="en-US"/>
        </w:rPr>
        <w:t xml:space="preserve"> </w:t>
      </w:r>
      <w:r w:rsidR="001C5051">
        <w:rPr>
          <w:b/>
          <w:noProof/>
          <w:sz w:val="24"/>
          <w:lang w:val="en-US"/>
        </w:rPr>
        <w:t>23 October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3E0A922F" w:rsidR="00C8687C" w:rsidRDefault="00222430">
            <w:pPr>
              <w:pStyle w:val="CRCoverPage"/>
              <w:spacing w:after="0"/>
              <w:jc w:val="right"/>
              <w:rPr>
                <w:b/>
                <w:noProof/>
                <w:sz w:val="28"/>
              </w:rPr>
            </w:pPr>
            <w:r>
              <w:rPr>
                <w:b/>
                <w:noProof/>
                <w:sz w:val="28"/>
              </w:rPr>
              <w:t>23.50</w:t>
            </w:r>
            <w:r w:rsidR="00651BD5">
              <w:rPr>
                <w:b/>
                <w:noProof/>
                <w:sz w:val="28"/>
              </w:rPr>
              <w:t>3</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A26CC54" w:rsidR="00C8687C" w:rsidRDefault="006E43AD">
            <w:pPr>
              <w:pStyle w:val="CRCoverPage"/>
              <w:spacing w:after="0"/>
              <w:rPr>
                <w:noProof/>
              </w:rPr>
            </w:pPr>
            <w:r>
              <w:rPr>
                <w:b/>
                <w:noProof/>
                <w:sz w:val="28"/>
              </w:rPr>
              <w:t>0497</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4A4E51CC" w:rsidR="00C8687C" w:rsidRDefault="006D7C08">
            <w:pPr>
              <w:pStyle w:val="CRCoverPage"/>
              <w:spacing w:after="0"/>
              <w:jc w:val="center"/>
              <w:rPr>
                <w:b/>
                <w:noProof/>
              </w:rPr>
            </w:pPr>
            <w:ins w:id="0" w:author="S2-200747r05" w:date="2020-10-13T16:16:00Z">
              <w:r>
                <w:rPr>
                  <w:b/>
                  <w:noProof/>
                  <w:sz w:val="28"/>
                </w:rPr>
                <w:t>1</w:t>
              </w:r>
            </w:ins>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9FC95DA" w:rsidR="00C8687C" w:rsidRDefault="00C37174">
            <w:pPr>
              <w:pStyle w:val="CRCoverPage"/>
              <w:spacing w:after="0"/>
              <w:jc w:val="center"/>
              <w:rPr>
                <w:noProof/>
                <w:sz w:val="28"/>
              </w:rPr>
            </w:pPr>
            <w:r>
              <w:rPr>
                <w:b/>
                <w:noProof/>
                <w:sz w:val="28"/>
              </w:rPr>
              <w:t>1</w:t>
            </w:r>
            <w:r w:rsidR="007838EC">
              <w:rPr>
                <w:b/>
                <w:noProof/>
                <w:sz w:val="28"/>
              </w:rPr>
              <w:t>6</w:t>
            </w:r>
            <w:r w:rsidR="00CF6461">
              <w:rPr>
                <w:b/>
                <w:noProof/>
                <w:sz w:val="28"/>
              </w:rPr>
              <w:t>.</w:t>
            </w:r>
            <w:r w:rsidR="007838EC">
              <w:rPr>
                <w:b/>
                <w:noProof/>
                <w:sz w:val="28"/>
              </w:rPr>
              <w:t>6</w:t>
            </w:r>
            <w:r>
              <w:rPr>
                <w:b/>
                <w:noProof/>
                <w:sz w:val="28"/>
              </w:rPr>
              <w:t>.</w:t>
            </w:r>
            <w:r w:rsidR="001F5499">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1BB53A31"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5EEB0BE9" w:rsidR="00C8687C" w:rsidRDefault="00B70A6D">
            <w:pPr>
              <w:pStyle w:val="CRCoverPage"/>
              <w:spacing w:after="0"/>
              <w:ind w:left="100"/>
              <w:rPr>
                <w:noProof/>
              </w:rPr>
            </w:pPr>
            <w:r>
              <w:t xml:space="preserve">Correction of </w:t>
            </w:r>
            <w:r w:rsidR="00502503">
              <w:t xml:space="preserve">usage of </w:t>
            </w:r>
            <w:r w:rsidR="00D03313">
              <w:t>URSP</w:t>
            </w:r>
            <w:r w:rsidR="00502503">
              <w:t xml:space="preserve"> rule</w:t>
            </w:r>
            <w:r w:rsidR="00D03313">
              <w:t xml:space="preserve"> </w:t>
            </w:r>
            <w:r w:rsidR="00502503">
              <w:t>for</w:t>
            </w:r>
            <w:r w:rsidR="00D03313">
              <w:t xml:space="preserve"> DNS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0AFDC975" w:rsidR="00C8687C" w:rsidRDefault="00D11C20">
            <w:pPr>
              <w:pStyle w:val="CRCoverPage"/>
              <w:spacing w:after="0"/>
              <w:ind w:left="100"/>
              <w:rPr>
                <w:noProof/>
              </w:rPr>
            </w:pPr>
            <w:r>
              <w:t>Qualcomm Incorporated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6BA64F75" w:rsidR="00C8687C" w:rsidRDefault="00DC6282">
            <w:pPr>
              <w:pStyle w:val="CRCoverPage"/>
              <w:spacing w:after="0"/>
              <w:ind w:left="100"/>
              <w:rPr>
                <w:noProof/>
              </w:rPr>
            </w:pPr>
            <w:r>
              <w:rPr>
                <w:noProof/>
              </w:rPr>
              <w:t>5GS_Ph1</w:t>
            </w:r>
            <w:r w:rsidR="00D64785">
              <w:rPr>
                <w:noProof/>
              </w:rPr>
              <w:t>, TEI16</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2A9150C3" w:rsidR="00C8687C" w:rsidRDefault="00C04472">
            <w:pPr>
              <w:pStyle w:val="CRCoverPage"/>
              <w:spacing w:after="0"/>
              <w:ind w:left="100"/>
              <w:rPr>
                <w:noProof/>
              </w:rPr>
            </w:pPr>
            <w:r>
              <w:t>20</w:t>
            </w:r>
            <w:r w:rsidR="00D11C20">
              <w:t>20-</w:t>
            </w:r>
            <w:r w:rsidR="004B6F4A">
              <w:t>10</w:t>
            </w:r>
            <w:r w:rsidR="00994FD0">
              <w:t>-1</w:t>
            </w:r>
            <w:r w:rsidR="004B6F4A">
              <w:t>2</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E5BE5A2" w:rsidR="00C8687C" w:rsidRDefault="00D64785">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B5ED2B1" w:rsidR="00C8687C" w:rsidRDefault="00C04472">
            <w:pPr>
              <w:pStyle w:val="CRCoverPage"/>
              <w:spacing w:after="0"/>
              <w:ind w:left="100"/>
              <w:rPr>
                <w:noProof/>
              </w:rPr>
            </w:pPr>
            <w:r>
              <w:t>Rel-1</w:t>
            </w:r>
            <w:r w:rsidR="003F781D">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961B5" w14:textId="02FF63A3" w:rsidR="00733268" w:rsidRDefault="000C644F">
            <w:pPr>
              <w:pStyle w:val="CRCoverPage"/>
              <w:spacing w:after="0"/>
              <w:ind w:left="100"/>
            </w:pPr>
            <w:ins w:id="3" w:author="mi" w:date="2020-10-14T14:51:00Z">
              <w:r>
                <w:t xml:space="preserve">For a URSP rule containing </w:t>
              </w:r>
            </w:ins>
            <w:del w:id="4" w:author="mi" w:date="2020-10-14T14:51:00Z">
              <w:r w:rsidR="005D562A" w:rsidDel="000C644F">
                <w:delText xml:space="preserve">If the </w:delText>
              </w:r>
            </w:del>
            <w:r w:rsidR="005D562A">
              <w:t>Domain descriptor(s) in the Traffic descriptor</w:t>
            </w:r>
            <w:ins w:id="5" w:author="mi" w:date="2020-10-14T14:52:00Z">
              <w:r>
                <w:t xml:space="preserve">, if </w:t>
              </w:r>
            </w:ins>
            <w:del w:id="6" w:author="mi" w:date="2020-10-14T14:52:00Z">
              <w:r w:rsidR="005D562A" w:rsidDel="000C644F">
                <w:delText xml:space="preserve"> are used before the </w:delText>
              </w:r>
              <w:r w:rsidR="005058A0" w:rsidDel="000C644F">
                <w:delText>necessary</w:delText>
              </w:r>
            </w:del>
            <w:ins w:id="7" w:author="mi" w:date="2020-10-14T14:52:00Z">
              <w:r>
                <w:t>a different</w:t>
              </w:r>
            </w:ins>
            <w:r w:rsidR="005058A0">
              <w:t xml:space="preserve"> PDU session</w:t>
            </w:r>
            <w:ins w:id="8" w:author="mi" w:date="2020-10-14T14:53:00Z">
              <w:r>
                <w:t xml:space="preserve"> than the PDU session associated to the URSP rule is used for </w:t>
              </w:r>
            </w:ins>
            <w:del w:id="9" w:author="mi" w:date="2020-10-14T14:53:00Z">
              <w:r w:rsidR="005058A0" w:rsidDel="000C644F">
                <w:delText xml:space="preserve">(s) </w:delText>
              </w:r>
            </w:del>
            <w:del w:id="10" w:author="mi" w:date="2020-10-14T14:52:00Z">
              <w:r w:rsidR="005058A0" w:rsidDel="000C644F">
                <w:delText>have been established</w:delText>
              </w:r>
            </w:del>
            <w:r w:rsidR="005058A0">
              <w:t xml:space="preserve"> the DNS query</w:t>
            </w:r>
            <w:ins w:id="11" w:author="mi" w:date="2020-10-14T14:53:00Z">
              <w:r>
                <w:t>,</w:t>
              </w:r>
            </w:ins>
            <w:r w:rsidR="005058A0">
              <w:t xml:space="preserve"> </w:t>
            </w:r>
            <w:del w:id="12" w:author="mi" w:date="2020-10-14T14:53:00Z">
              <w:r w:rsidR="005058A0" w:rsidDel="000C644F">
                <w:delText>may provide</w:delText>
              </w:r>
              <w:r w:rsidR="00433F25" w:rsidDel="000C644F">
                <w:delText xml:space="preserve"> </w:delText>
              </w:r>
            </w:del>
            <w:r w:rsidR="00433F25">
              <w:t xml:space="preserve">a wrong server IP address </w:t>
            </w:r>
            <w:ins w:id="13" w:author="mi" w:date="2020-10-14T14:53:00Z">
              <w:r>
                <w:t>may be provided</w:t>
              </w:r>
            </w:ins>
            <w:ins w:id="14" w:author="mi" w:date="2020-10-14T14:54:00Z">
              <w:r>
                <w:t xml:space="preserve"> </w:t>
              </w:r>
            </w:ins>
            <w:r w:rsidR="00433F25">
              <w:t>leading to potential service interruption.</w:t>
            </w:r>
          </w:p>
          <w:p w14:paraId="44031A21" w14:textId="3DC2B42B" w:rsidR="00DE1AC6" w:rsidRPr="003A6991" w:rsidRDefault="00DF50A9">
            <w:pPr>
              <w:pStyle w:val="CRCoverPage"/>
              <w:spacing w:after="0"/>
              <w:ind w:left="100"/>
              <w:rPr>
                <w:rFonts w:eastAsia="宋体"/>
                <w:lang w:eastAsia="zh-CN"/>
              </w:rPr>
            </w:pPr>
            <w:ins w:id="15" w:author="Huawei SHY" w:date="2020-10-14T20:04:00Z">
              <w:r>
                <w:rPr>
                  <w:rFonts w:eastAsia="宋体" w:hint="eastAsia"/>
                  <w:lang w:eastAsia="zh-CN"/>
                </w:rPr>
                <w:t>C</w:t>
              </w:r>
              <w:r>
                <w:rPr>
                  <w:rFonts w:eastAsia="宋体"/>
                  <w:lang w:eastAsia="zh-CN"/>
                </w:rPr>
                <w:t>urren</w:t>
              </w:r>
            </w:ins>
            <w:ins w:id="16" w:author="Huawei SHY" w:date="2020-10-14T20:05:00Z">
              <w:r>
                <w:rPr>
                  <w:rFonts w:eastAsia="宋体"/>
                  <w:lang w:eastAsia="zh-CN"/>
                </w:rPr>
                <w:t xml:space="preserve">t description is not very clear. </w:t>
              </w:r>
            </w:ins>
            <w:bookmarkStart w:id="17" w:name="_GoBack"/>
            <w:bookmarkEnd w:id="17"/>
          </w:p>
          <w:p w14:paraId="77DC9030" w14:textId="02008DCA" w:rsidR="006671DD" w:rsidDel="000C644F" w:rsidRDefault="00DE1AC6">
            <w:pPr>
              <w:pStyle w:val="CRCoverPage"/>
              <w:spacing w:after="0"/>
              <w:ind w:left="100"/>
              <w:rPr>
                <w:del w:id="18" w:author="mi" w:date="2020-10-14T14:54:00Z"/>
              </w:rPr>
            </w:pPr>
            <w:del w:id="19" w:author="mi" w:date="2020-10-14T14:54:00Z">
              <w:r w:rsidDel="000C644F">
                <w:delText>In FS_enh_EC</w:delText>
              </w:r>
              <w:r w:rsidR="006671DD" w:rsidDel="000C644F">
                <w:delText xml:space="preserve"> SI discussion it has been concluded that:</w:delText>
              </w:r>
            </w:del>
          </w:p>
          <w:p w14:paraId="17CC79D4" w14:textId="52FE027A" w:rsidR="006671DD" w:rsidDel="000C644F" w:rsidRDefault="006671DD" w:rsidP="006671DD">
            <w:pPr>
              <w:pStyle w:val="CRCoverPage"/>
              <w:spacing w:after="0"/>
              <w:ind w:left="100"/>
              <w:rPr>
                <w:del w:id="20" w:author="mi" w:date="2020-10-14T14:54:00Z"/>
              </w:rPr>
            </w:pPr>
            <w:del w:id="21" w:author="mi" w:date="2020-10-14T14:54:00Z">
              <w:r w:rsidDel="000C644F">
                <w:delText>- When a UE issues a DNS request targeting the FQDN of an App, the PDU Session in which to send the DNS request is controlled by URSP rules.</w:delText>
              </w:r>
            </w:del>
          </w:p>
          <w:p w14:paraId="1A6A7F1A" w14:textId="42AB6A53" w:rsidR="006671DD" w:rsidDel="000C644F" w:rsidRDefault="006671DD" w:rsidP="006671DD">
            <w:pPr>
              <w:pStyle w:val="CRCoverPage"/>
              <w:spacing w:after="0"/>
              <w:ind w:left="100"/>
              <w:rPr>
                <w:del w:id="22" w:author="mi" w:date="2020-10-14T14:54:00Z"/>
              </w:rPr>
            </w:pPr>
            <w:del w:id="23" w:author="mi" w:date="2020-10-14T14:54:00Z">
              <w:r w:rsidDel="000C644F">
                <w:delText>- The UE should be able to use URSP procedures to setup the PDU session prior to sending a DNS query over the same PDU session.</w:delText>
              </w:r>
            </w:del>
          </w:p>
          <w:p w14:paraId="585F704F" w14:textId="451ADCC6" w:rsidR="00DE1AC6" w:rsidRDefault="006671DD" w:rsidP="006671DD">
            <w:pPr>
              <w:pStyle w:val="CRCoverPage"/>
              <w:spacing w:after="0"/>
              <w:ind w:left="100"/>
            </w:pPr>
            <w:del w:id="24" w:author="mi" w:date="2020-10-14T14:54:00Z">
              <w:r w:rsidDel="000C644F">
                <w:delText>- The DA of the DNS request is the DNS server address of this PDU Session configured by the 5GC (SMF) to the UE by one of available means.</w:delText>
              </w:r>
            </w:del>
            <w:r>
              <w:t xml:space="preserve"> </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5B813283" w:rsidR="00C8687C" w:rsidRDefault="006671DD" w:rsidP="00EC4B87">
            <w:pPr>
              <w:pStyle w:val="CRCoverPage"/>
              <w:spacing w:after="0"/>
              <w:ind w:left="100"/>
              <w:rPr>
                <w:noProof/>
              </w:rPr>
            </w:pPr>
            <w:r>
              <w:rPr>
                <w:noProof/>
              </w:rPr>
              <w:t xml:space="preserve">It clarified that </w:t>
            </w:r>
            <w:ins w:id="25" w:author="Huawei SHY" w:date="2020-10-14T20:04:00Z">
              <w:r w:rsidR="00DF50A9">
                <w:rPr>
                  <w:noProof/>
                </w:rPr>
                <w:t>t</w:t>
              </w:r>
              <w:r w:rsidR="00DF50A9">
                <w:t>he UE sends a DNS Query for an application after associating that application to the PDU Session based on URSP rules.</w:t>
              </w:r>
            </w:ins>
            <w:ins w:id="26" w:author="LaeYoung (LG Electronics)" w:date="2020-10-14T12:01:00Z">
              <w:del w:id="27" w:author="Huawei SHY" w:date="2020-10-14T20:04:00Z">
                <w:r w:rsidR="00EC4B87" w:rsidRPr="00EC4B87" w:rsidDel="00DF50A9">
                  <w:rPr>
                    <w:noProof/>
                    <w:highlight w:val="green"/>
                  </w:rPr>
                  <w:delText>i</w:delText>
                </w:r>
                <w:r w:rsidR="00EC4B87" w:rsidRPr="00EC4B87" w:rsidDel="00DF50A9">
                  <w:rPr>
                    <w:highlight w:val="green"/>
                    <w:lang w:val="en-US"/>
                  </w:rPr>
                  <w:delText>f a DNS query matches the domain descriptor of a URSP rule, the UE shall send the DNS query over the PDU Session associated with that URSP rule</w:delText>
                </w:r>
              </w:del>
            </w:ins>
            <w:del w:id="28" w:author="LaeYoung (LG Electronics)" w:date="2020-10-14T12:01:00Z">
              <w:r w:rsidRPr="00EC4B87" w:rsidDel="00EC4B87">
                <w:rPr>
                  <w:noProof/>
                  <w:highlight w:val="green"/>
                </w:rPr>
                <w:delText xml:space="preserve">if a URSP rule is provided with a Traffic descriptor including Domain descriptor(s), the UE </w:delText>
              </w:r>
            </w:del>
            <w:ins w:id="29" w:author="Qualcomm User" w:date="2020-10-12T14:48:00Z">
              <w:del w:id="30" w:author="LaeYoung (LG Electronics)" w:date="2020-10-14T12:01:00Z">
                <w:r w:rsidR="00F95C83" w:rsidRPr="00EC4B87" w:rsidDel="00EC4B87">
                  <w:rPr>
                    <w:noProof/>
                    <w:highlight w:val="green"/>
                  </w:rPr>
                  <w:delText>send a DNS query only after having executed the procedure for associating applications to PDU Sessions based on URSP</w:delText>
                </w:r>
              </w:del>
              <w:r w:rsidR="00F95C83" w:rsidRPr="006671DD" w:rsidDel="00F95C83">
                <w:rPr>
                  <w:noProof/>
                </w:rPr>
                <w:t xml:space="preserve"> </w:t>
              </w:r>
            </w:ins>
            <w:del w:id="31" w:author="Qualcomm User" w:date="2020-10-12T14:48:00Z">
              <w:r w:rsidRPr="006671DD" w:rsidDel="00F95C83">
                <w:rPr>
                  <w:noProof/>
                </w:rPr>
                <w:delText xml:space="preserve">shall </w:delText>
              </w:r>
            </w:del>
            <w:del w:id="32" w:author="Qualcomm User" w:date="2020-10-12T14:31:00Z">
              <w:r w:rsidRPr="006671DD" w:rsidDel="00704AB8">
                <w:rPr>
                  <w:noProof/>
                </w:rPr>
                <w:delText>use the Domain descriptor(s) only after the necessary PDU session(s) have been established</w:delText>
              </w:r>
            </w:del>
            <w:r w:rsidRPr="006671DD">
              <w:rPr>
                <w:noProof/>
              </w:rP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CCC0886" w:rsidR="00C8687C" w:rsidRDefault="005E2D5C">
            <w:pPr>
              <w:pStyle w:val="CRCoverPage"/>
              <w:spacing w:after="0"/>
              <w:ind w:left="100"/>
              <w:rPr>
                <w:noProof/>
              </w:rPr>
            </w:pPr>
            <w:del w:id="33" w:author="Huawei SHY" w:date="2020-10-14T20:03:00Z">
              <w:r w:rsidDel="00DF50A9">
                <w:delText>DNS query may provide a wrong server IP address leading to potential service interruption or delays.</w:delText>
              </w:r>
            </w:del>
            <w:ins w:id="34" w:author="Huawei SHY" w:date="2020-10-14T20:03:00Z">
              <w:r w:rsidR="00DF50A9">
                <w:t xml:space="preserve">The specification is not </w:t>
              </w:r>
            </w:ins>
            <w:ins w:id="35" w:author="Huawei SHY" w:date="2020-10-14T20:05:00Z">
              <w:r w:rsidR="00DF50A9">
                <w:t xml:space="preserve">very </w:t>
              </w:r>
            </w:ins>
            <w:ins w:id="36" w:author="Huawei SHY" w:date="2020-10-14T20:03:00Z">
              <w:r w:rsidR="00DF50A9">
                <w:t>clear about</w:t>
              </w:r>
            </w:ins>
            <w:ins w:id="37" w:author="Huawei SHY" w:date="2020-10-14T20:04:00Z">
              <w:r w:rsidR="00DF50A9">
                <w:t xml:space="preserve"> the relationship between</w:t>
              </w:r>
            </w:ins>
            <w:ins w:id="38" w:author="Huawei SHY" w:date="2020-10-14T20:03:00Z">
              <w:r w:rsidR="00DF50A9">
                <w:t xml:space="preserve"> </w:t>
              </w:r>
            </w:ins>
            <w:ins w:id="39" w:author="Huawei SHY" w:date="2020-10-14T20:04:00Z">
              <w:r w:rsidR="00DF50A9">
                <w:t>DNS Query and URSP rule enforcement</w:t>
              </w:r>
            </w:ins>
            <w:ins w:id="40" w:author="Huawei SHY" w:date="2020-10-14T20:03:00Z">
              <w:r w:rsidR="00DF50A9">
                <w:t>.</w:t>
              </w:r>
            </w:ins>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20A132A4" w:rsidR="00C8687C" w:rsidRDefault="00246E1E" w:rsidP="00EC4B87">
            <w:pPr>
              <w:pStyle w:val="CRCoverPage"/>
              <w:spacing w:after="0"/>
              <w:ind w:left="100"/>
              <w:rPr>
                <w:noProof/>
              </w:rPr>
            </w:pPr>
            <w:r>
              <w:rPr>
                <w:noProof/>
              </w:rPr>
              <w:t>6.</w:t>
            </w:r>
            <w:ins w:id="41" w:author="LaeYoung (LG Electronics)" w:date="2020-10-14T11:59:00Z">
              <w:r w:rsidR="00EC4B87" w:rsidRPr="00EC4B87">
                <w:rPr>
                  <w:noProof/>
                  <w:highlight w:val="green"/>
                </w:rPr>
                <w:t>6</w:t>
              </w:r>
            </w:ins>
            <w:del w:id="42" w:author="LaeYoung (LG Electronics)" w:date="2020-10-14T11:59:00Z">
              <w:r w:rsidRPr="00EC4B87" w:rsidDel="00EC4B87">
                <w:rPr>
                  <w:noProof/>
                  <w:highlight w:val="green"/>
                </w:rPr>
                <w:delText>2</w:delText>
              </w:r>
            </w:del>
            <w:r>
              <w:rPr>
                <w:noProof/>
              </w:rPr>
              <w:t>.2.</w:t>
            </w:r>
            <w:r w:rsidR="0056188F">
              <w:rPr>
                <w:noProof/>
              </w:rPr>
              <w:t>3</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03FA2FB"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41E7AF5F" w:rsidR="00C8687C" w:rsidRDefault="00D0083E">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89418FE" w:rsidR="00C8687C" w:rsidRDefault="00D0083E">
            <w:pPr>
              <w:pStyle w:val="CRCoverPage"/>
              <w:spacing w:after="0"/>
              <w:ind w:left="99"/>
              <w:rPr>
                <w:noProof/>
              </w:rPr>
            </w:pPr>
            <w:r>
              <w:rPr>
                <w:noProof/>
              </w:rPr>
              <w:t>TS/TR ... CR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6320771F" w:rsidR="00C8687C" w:rsidRDefault="00841273" w:rsidP="00EC4B87">
            <w:pPr>
              <w:pStyle w:val="CRCoverPage"/>
              <w:spacing w:after="0"/>
              <w:ind w:left="100"/>
              <w:rPr>
                <w:noProof/>
              </w:rPr>
            </w:pPr>
            <w:r w:rsidRPr="00E4523A">
              <w:rPr>
                <w:noProof/>
              </w:rPr>
              <w:t>The behavior described by this CR applies also to previous release</w:t>
            </w:r>
            <w:del w:id="43" w:author="LaeYoung (LG Electronics)" w:date="2020-10-14T11:59:00Z">
              <w:r w:rsidRPr="00EC4B87" w:rsidDel="00EC4B87">
                <w:rPr>
                  <w:noProof/>
                  <w:highlight w:val="green"/>
                </w:rPr>
                <w:delText>s</w:delText>
              </w:r>
            </w:del>
            <w:r w:rsidRPr="00E4523A">
              <w:rPr>
                <w:noProof/>
              </w:rPr>
              <w:t xml:space="preserve"> of the TS</w:t>
            </w:r>
            <w:r w:rsidR="007744D7">
              <w:rPr>
                <w:noProof/>
              </w:rPr>
              <w:t xml:space="preserve"> but was not considered an essential correction</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625A7E93" w14:textId="5770F166" w:rsidR="00D42EBD" w:rsidRPr="008D2A93" w:rsidRDefault="00C04472" w:rsidP="008D2A93">
      <w:pPr>
        <w:jc w:val="center"/>
        <w:rPr>
          <w:rFonts w:ascii="Arial" w:hAnsi="Arial" w:cs="Arial"/>
          <w:noProof/>
          <w:color w:val="FFFFFF" w:themeColor="background1"/>
          <w:sz w:val="36"/>
        </w:rPr>
      </w:pPr>
      <w:r w:rsidRPr="005367C9">
        <w:rPr>
          <w:rFonts w:ascii="Arial" w:hAnsi="Arial" w:cs="Arial"/>
          <w:noProof/>
          <w:color w:val="FFFFFF" w:themeColor="background1"/>
          <w:sz w:val="36"/>
          <w:highlight w:val="darkBlue"/>
        </w:rPr>
        <w:lastRenderedPageBreak/>
        <w:t xml:space="preserve">**** </w:t>
      </w:r>
      <w:r w:rsidR="005367C9">
        <w:rPr>
          <w:rFonts w:ascii="Arial" w:hAnsi="Arial" w:cs="Arial"/>
          <w:noProof/>
          <w:color w:val="FFFFFF" w:themeColor="background1"/>
          <w:sz w:val="36"/>
          <w:highlight w:val="darkBlue"/>
        </w:rPr>
        <w:t>BEGINNI</w:t>
      </w:r>
      <w:r w:rsidR="00EF2556">
        <w:rPr>
          <w:rFonts w:ascii="Arial" w:hAnsi="Arial" w:cs="Arial"/>
          <w:noProof/>
          <w:color w:val="FFFFFF" w:themeColor="background1"/>
          <w:sz w:val="36"/>
          <w:highlight w:val="darkBlue"/>
        </w:rPr>
        <w:t>N</w:t>
      </w:r>
      <w:r w:rsidR="005367C9">
        <w:rPr>
          <w:rFonts w:ascii="Arial" w:hAnsi="Arial" w:cs="Arial"/>
          <w:noProof/>
          <w:color w:val="FFFFFF" w:themeColor="background1"/>
          <w:sz w:val="36"/>
          <w:highlight w:val="darkBlue"/>
        </w:rPr>
        <w:t xml:space="preserve">G OF CHANGES </w:t>
      </w:r>
      <w:r w:rsidRPr="005367C9">
        <w:rPr>
          <w:rFonts w:ascii="Arial" w:hAnsi="Arial" w:cs="Arial"/>
          <w:noProof/>
          <w:color w:val="FFFFFF" w:themeColor="background1"/>
          <w:sz w:val="36"/>
          <w:highlight w:val="darkBlue"/>
        </w:rPr>
        <w:t>****</w:t>
      </w:r>
    </w:p>
    <w:p w14:paraId="3E8F16DC" w14:textId="77777777" w:rsidR="00D42EBD" w:rsidRDefault="00D42EBD" w:rsidP="00D42EBD">
      <w:pPr>
        <w:pStyle w:val="4"/>
      </w:pPr>
      <w:bookmarkStart w:id="44" w:name="_Toc51837088"/>
      <w:bookmarkStart w:id="45" w:name="_Toc51836941"/>
      <w:bookmarkStart w:id="46" w:name="_Toc47594310"/>
      <w:bookmarkStart w:id="47" w:name="_Toc45194898"/>
      <w:bookmarkStart w:id="48" w:name="_Toc37076448"/>
      <w:bookmarkStart w:id="49" w:name="_Toc36192717"/>
      <w:bookmarkStart w:id="50" w:name="_Toc27896549"/>
      <w:bookmarkStart w:id="51" w:name="_Toc19197396"/>
      <w:r>
        <w:t>6.6.2.3</w:t>
      </w:r>
      <w:r>
        <w:tab/>
        <w:t>UE procedure for associating applications to PDU Sessions based on URSP</w:t>
      </w:r>
      <w:bookmarkEnd w:id="44"/>
      <w:bookmarkEnd w:id="45"/>
      <w:bookmarkEnd w:id="46"/>
      <w:bookmarkEnd w:id="47"/>
      <w:bookmarkEnd w:id="48"/>
      <w:bookmarkEnd w:id="49"/>
      <w:bookmarkEnd w:id="50"/>
      <w:bookmarkEnd w:id="51"/>
    </w:p>
    <w:p w14:paraId="612C7523" w14:textId="6B749085" w:rsidR="00C132F2" w:rsidRDefault="00D42EBD" w:rsidP="00D42EBD">
      <w:r>
        <w:t>For every newly detected application the UE evaluates the URSP rules in the order of Rule Precedence and determines if the application is matching the Traffic descriptor of any URSP rule.</w:t>
      </w:r>
    </w:p>
    <w:p w14:paraId="703C5223" w14:textId="77777777" w:rsidR="00D42EBD" w:rsidRDefault="00D42EBD" w:rsidP="00D42EBD">
      <w:r>
        <w:t>When a URSP rule is determined to be applicable for a given application (see clause 6.6.2.1), the UE shall select a Route Selection Descriptor within this URSP rule in the order of the Route Selection Descriptor Precedence.</w:t>
      </w:r>
    </w:p>
    <w:p w14:paraId="5527F00A" w14:textId="77777777" w:rsidR="00D42EBD" w:rsidRDefault="00D42EBD" w:rsidP="00D42EBD">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8309C0D" w14:textId="77777777" w:rsidR="00D42EBD" w:rsidRDefault="00D42EBD" w:rsidP="00D42EBD">
      <w:pPr>
        <w:pStyle w:val="B1"/>
      </w:pPr>
      <w:r>
        <w:t>-</w:t>
      </w:r>
      <w:r>
        <w:tab/>
        <w:t>For a component which only contains one value (e.g. SSC mode), the value of the PDU Session has to be identical to the value specified in the Route Selection Descriptor.</w:t>
      </w:r>
    </w:p>
    <w:p w14:paraId="7BDF988E" w14:textId="77777777" w:rsidR="00D42EBD" w:rsidRDefault="00D42EBD" w:rsidP="00D42EBD">
      <w:pPr>
        <w:pStyle w:val="B1"/>
      </w:pPr>
      <w:r>
        <w:t>-</w:t>
      </w:r>
      <w:r>
        <w:tab/>
        <w:t>For a component which contains a list of values (e.g. Network Slice Selection), the value of the PDU Session has to be identical to one of the values specified in the Route Selection Descriptor.</w:t>
      </w:r>
    </w:p>
    <w:p w14:paraId="4BEC66E9" w14:textId="77777777" w:rsidR="00D42EBD" w:rsidRDefault="00D42EBD" w:rsidP="00D42EBD">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4734E511" w14:textId="77777777" w:rsidR="00D42EBD" w:rsidRDefault="00D42EBD" w:rsidP="00D42EBD">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534490A5" w14:textId="77777777" w:rsidR="00D42EBD" w:rsidRDefault="00D42EBD" w:rsidP="00D42EBD">
      <w:r>
        <w:t>When a matching PDU Session exists the UE associates the application to the existing PDU Session, i.e. route the traffic of the detected application on this PDU Session.</w:t>
      </w:r>
    </w:p>
    <w:p w14:paraId="086DF11F" w14:textId="77777777" w:rsidR="00D42EBD" w:rsidRDefault="00D42EBD" w:rsidP="00D42EBD">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7CC7EA4E" w14:textId="77777777" w:rsidR="00D42EBD" w:rsidRDefault="00D42EBD" w:rsidP="00D42EBD">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1C74AD72" w14:textId="77777777" w:rsidR="00D42EBD" w:rsidRDefault="00D42EBD" w:rsidP="00D42EBD">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432EB2AD" w14:textId="77777777" w:rsidR="00D42EBD" w:rsidRDefault="00D42EBD" w:rsidP="00D42EBD">
      <w:r>
        <w:t>The UE receives the updated URSP rules and (re-)evaluates their validities in a timely manner when certain conditions are met, for example:</w:t>
      </w:r>
    </w:p>
    <w:p w14:paraId="71895C87" w14:textId="77777777" w:rsidR="00D42EBD" w:rsidRDefault="00D42EBD" w:rsidP="00D42EBD">
      <w:pPr>
        <w:pStyle w:val="B1"/>
      </w:pPr>
      <w:r>
        <w:t>-</w:t>
      </w:r>
      <w:r>
        <w:tab/>
      </w:r>
      <w:proofErr w:type="gramStart"/>
      <w:r>
        <w:t>the</w:t>
      </w:r>
      <w:proofErr w:type="gramEnd"/>
      <w:r>
        <w:t xml:space="preserve"> URSP is updated by the PCF;</w:t>
      </w:r>
    </w:p>
    <w:p w14:paraId="3DAFA466" w14:textId="77777777" w:rsidR="00D42EBD" w:rsidRDefault="00D42EBD" w:rsidP="00D42EBD">
      <w:pPr>
        <w:pStyle w:val="B1"/>
      </w:pPr>
      <w:r>
        <w:t>-</w:t>
      </w:r>
      <w:r>
        <w:tab/>
      </w:r>
      <w:proofErr w:type="gramStart"/>
      <w:r>
        <w:t>the</w:t>
      </w:r>
      <w:proofErr w:type="gramEnd"/>
      <w:r>
        <w:t xml:space="preserve"> UE moves from EPC to 5GC;</w:t>
      </w:r>
    </w:p>
    <w:p w14:paraId="1642B28D" w14:textId="77777777" w:rsidR="00D42EBD" w:rsidRDefault="00D42EBD" w:rsidP="00D42EBD">
      <w:pPr>
        <w:pStyle w:val="B1"/>
      </w:pPr>
      <w:r>
        <w:t>-</w:t>
      </w:r>
      <w:r>
        <w:tab/>
      </w:r>
      <w:proofErr w:type="gramStart"/>
      <w:r>
        <w:t>change</w:t>
      </w:r>
      <w:proofErr w:type="gramEnd"/>
      <w:r>
        <w:t xml:space="preserve"> of Allowed NSSAI or Configured NSSAI;</w:t>
      </w:r>
    </w:p>
    <w:p w14:paraId="17C8885E" w14:textId="77777777" w:rsidR="00D42EBD" w:rsidRDefault="00D42EBD" w:rsidP="00D42EBD">
      <w:pPr>
        <w:pStyle w:val="B1"/>
      </w:pPr>
      <w:r>
        <w:t>-</w:t>
      </w:r>
      <w:r>
        <w:tab/>
      </w:r>
      <w:proofErr w:type="gramStart"/>
      <w:r>
        <w:t>change</w:t>
      </w:r>
      <w:proofErr w:type="gramEnd"/>
      <w:r>
        <w:t xml:space="preserve"> of LADN DNN availability;</w:t>
      </w:r>
    </w:p>
    <w:p w14:paraId="03243A05" w14:textId="77777777" w:rsidR="00D42EBD" w:rsidRDefault="00D42EBD" w:rsidP="00D42EBD">
      <w:pPr>
        <w:pStyle w:val="B1"/>
      </w:pPr>
      <w:r>
        <w:t>-</w:t>
      </w:r>
      <w:r>
        <w:tab/>
        <w:t>UE registers over 3GPP or non-3GPP access;</w:t>
      </w:r>
    </w:p>
    <w:p w14:paraId="1FD28A51" w14:textId="77777777" w:rsidR="00D42EBD" w:rsidRDefault="00D42EBD" w:rsidP="00D42EBD">
      <w:pPr>
        <w:pStyle w:val="B1"/>
      </w:pPr>
      <w:r>
        <w:t>-</w:t>
      </w:r>
      <w:r>
        <w:tab/>
        <w:t>UE establishes connection to a WLAN access.</w:t>
      </w:r>
    </w:p>
    <w:p w14:paraId="6B10F741" w14:textId="77777777" w:rsidR="00D42EBD" w:rsidRDefault="00D42EBD" w:rsidP="00D42EBD">
      <w:r>
        <w:lastRenderedPageBreak/>
        <w:t>Details of the conditions are defined by TS 24.526 [19].</w:t>
      </w:r>
    </w:p>
    <w:p w14:paraId="04EA6171" w14:textId="77777777" w:rsidR="00D42EBD" w:rsidRDefault="00D42EBD" w:rsidP="00D42EBD">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2EA8E406" w14:textId="77777777" w:rsidR="00D42EBD" w:rsidRDefault="00D42EBD" w:rsidP="00D42EBD">
      <w:r>
        <w:t>The Route Selection Descriptor of a URSP rule shall be only considered valid if all of the following conditions are fulfilled:</w:t>
      </w:r>
    </w:p>
    <w:p w14:paraId="204087F5" w14:textId="77777777" w:rsidR="00D42EBD" w:rsidRDefault="00D42EBD" w:rsidP="00D42EBD">
      <w:pPr>
        <w:pStyle w:val="B1"/>
      </w:pPr>
      <w:r>
        <w:t>-</w:t>
      </w:r>
      <w:r>
        <w:tab/>
        <w:t>If any S-NSSAI(s) is present, the S-NSSAI(s) is in the Allowed NSSAI for the non-roaming case and in the mapping of the Allowed NSSAI to HPLMN S-NSSAI(s) for the roaming case.</w:t>
      </w:r>
    </w:p>
    <w:p w14:paraId="66AC8A4F" w14:textId="77777777" w:rsidR="00D42EBD" w:rsidRDefault="00D42EBD" w:rsidP="00D42EBD">
      <w:pPr>
        <w:pStyle w:val="B1"/>
      </w:pPr>
      <w:r>
        <w:t>-</w:t>
      </w:r>
      <w:r>
        <w:tab/>
        <w:t>If any DNN is present and the DNN is an LADN DNN, the UE is in the area of availability of this LADN.</w:t>
      </w:r>
    </w:p>
    <w:p w14:paraId="0442DD68" w14:textId="77777777" w:rsidR="00D42EBD" w:rsidRDefault="00D42EBD" w:rsidP="00D42EBD">
      <w:pPr>
        <w:pStyle w:val="B1"/>
      </w:pPr>
      <w:r>
        <w:t>-</w:t>
      </w:r>
      <w:r>
        <w:tab/>
        <w:t>If Access Type preference is present and set to Multi-Access, the UE supports ATSSS.</w:t>
      </w:r>
    </w:p>
    <w:p w14:paraId="1434970E" w14:textId="77777777" w:rsidR="00D42EBD" w:rsidRDefault="00D42EBD" w:rsidP="00D42EBD">
      <w:pPr>
        <w:pStyle w:val="B1"/>
      </w:pPr>
      <w:r>
        <w:t>-</w:t>
      </w:r>
      <w:r>
        <w:tab/>
        <w:t>If a Time Window is present and the time matches what is indicated in the Time Window.</w:t>
      </w:r>
    </w:p>
    <w:p w14:paraId="4093B75F" w14:textId="77777777" w:rsidR="00D42EBD" w:rsidRDefault="00D42EBD" w:rsidP="00D42EBD">
      <w:pPr>
        <w:pStyle w:val="B1"/>
      </w:pPr>
      <w:r>
        <w:t>-</w:t>
      </w:r>
      <w:r>
        <w:tab/>
        <w:t>If a Location Criteria is present and the UE location matches what is indicated in the Location Criteria.</w:t>
      </w:r>
    </w:p>
    <w:p w14:paraId="7DEE95B1" w14:textId="77777777" w:rsidR="00D42EBD" w:rsidRDefault="00D42EBD" w:rsidP="00D42EBD">
      <w:r>
        <w:t>If a matching URSP rule has no valid RSD, the UE tries other URSP rules in the order of Rule Precedence with matching Traffic descriptors, except the URSP rule with "match-all" Traffic descriptor. The UE shall not use the UE Local Configuration in this case.</w:t>
      </w:r>
    </w:p>
    <w:p w14:paraId="44F1B3DE" w14:textId="77777777" w:rsidR="00D42EBD" w:rsidRDefault="00D42EBD" w:rsidP="00D42EBD">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078E1C33" w14:textId="77777777" w:rsidR="00D42EBD" w:rsidRDefault="00D42EBD" w:rsidP="00D42EBD">
      <w:pPr>
        <w:pStyle w:val="B1"/>
      </w:pPr>
      <w:r>
        <w:t>-</w:t>
      </w:r>
      <w:r>
        <w:tab/>
      </w:r>
      <w:proofErr w:type="gramStart"/>
      <w:r>
        <w:t>periodic</w:t>
      </w:r>
      <w:proofErr w:type="gramEnd"/>
      <w:r>
        <w:t xml:space="preserve"> re-evaluation based on UE implementation;</w:t>
      </w:r>
    </w:p>
    <w:p w14:paraId="71DC8E1E" w14:textId="77777777" w:rsidR="00D42EBD" w:rsidRDefault="00D42EBD" w:rsidP="00D42EBD">
      <w:pPr>
        <w:pStyle w:val="B1"/>
      </w:pPr>
      <w:r>
        <w:t>-</w:t>
      </w:r>
      <w:r>
        <w:tab/>
      </w:r>
      <w:proofErr w:type="gramStart"/>
      <w:r>
        <w:t>an</w:t>
      </w:r>
      <w:proofErr w:type="gramEnd"/>
      <w:r>
        <w:t xml:space="preserve"> existing PDU Session that is used for routing traffic of an application based on a URSP rule is released;</w:t>
      </w:r>
    </w:p>
    <w:p w14:paraId="3544FA94" w14:textId="77777777" w:rsidR="00D42EBD" w:rsidRDefault="00D42EBD" w:rsidP="00D42EBD">
      <w:pPr>
        <w:pStyle w:val="B1"/>
      </w:pPr>
      <w:r>
        <w:t>-</w:t>
      </w:r>
      <w:r>
        <w:tab/>
        <w:t>The expiration of Time Window in Route Selection Validation Criteria, i.e. the expiration of Time Window, or UE's location no longer matches the Location Criteria.</w:t>
      </w:r>
    </w:p>
    <w:p w14:paraId="324DC5F9" w14:textId="77777777" w:rsidR="00D42EBD" w:rsidRDefault="00D42EBD" w:rsidP="00D42EBD">
      <w:pPr>
        <w:pStyle w:val="NO"/>
      </w:pPr>
      <w:r>
        <w:t>NOTE 3:</w:t>
      </w:r>
      <w:r>
        <w:tab/>
        <w:t>It is up to UE implementation to avoid frequent re-evaluation due to location change.</w:t>
      </w:r>
    </w:p>
    <w:p w14:paraId="6CB0C2DD" w14:textId="77777777" w:rsidR="00D42EBD" w:rsidRDefault="00D42EBD" w:rsidP="00D42EBD">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54307738" w14:textId="77777777" w:rsidR="00D42EBD" w:rsidRDefault="00D42EBD" w:rsidP="00D42EBD">
      <w:pPr>
        <w:rPr>
          <w:ins w:id="52" w:author="Huawei SHY" w:date="2020-10-14T20:06:00Z"/>
        </w:rPr>
      </w:pPr>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363F1E1A" w14:textId="58764CC1" w:rsidR="00DF50A9" w:rsidRDefault="00DF50A9" w:rsidP="00DF50A9">
      <w:pPr>
        <w:ind w:left="284"/>
        <w:rPr>
          <w:ins w:id="53" w:author="Huawei SHY" w:date="2020-10-14T20:06:00Z"/>
          <w:lang w:val="en-US" w:eastAsia="zh-CN"/>
        </w:rPr>
      </w:pPr>
      <w:ins w:id="54" w:author="Huawei SHY" w:date="2020-10-14T20:06:00Z">
        <w:r>
          <w:t>NOTE 4: The UE sends a DNS Query for an application after associating that application to the PDU Session based on URSP rules</w:t>
        </w:r>
      </w:ins>
      <w:ins w:id="55" w:author="Huawei" w:date="2020-10-14T21:48:00Z">
        <w:r w:rsidR="00C132F2">
          <w:t xml:space="preserve"> as described above</w:t>
        </w:r>
      </w:ins>
      <w:ins w:id="56" w:author="Huawei SHY" w:date="2020-10-14T20:06:00Z">
        <w:r>
          <w:t>.</w:t>
        </w:r>
      </w:ins>
    </w:p>
    <w:p w14:paraId="70DD322B" w14:textId="77777777" w:rsidR="00DF50A9" w:rsidRDefault="00DF50A9" w:rsidP="00D42EBD"/>
    <w:p w14:paraId="4A0CC3EC" w14:textId="50E16634" w:rsidR="00E1615B" w:rsidRPr="005367C9" w:rsidRDefault="00E1615B" w:rsidP="00E1615B">
      <w:pPr>
        <w:jc w:val="center"/>
        <w:rPr>
          <w:rFonts w:ascii="Arial" w:hAnsi="Arial" w:cs="Arial"/>
          <w:noProof/>
          <w:color w:val="FFFFFF" w:themeColor="background1"/>
          <w:sz w:val="36"/>
        </w:rPr>
      </w:pPr>
      <w:r w:rsidRPr="005367C9">
        <w:rPr>
          <w:rFonts w:ascii="Arial" w:hAnsi="Arial" w:cs="Arial"/>
          <w:noProof/>
          <w:color w:val="FFFFFF" w:themeColor="background1"/>
          <w:sz w:val="36"/>
          <w:highlight w:val="darkBlue"/>
        </w:rPr>
        <w:t xml:space="preserve">**** </w:t>
      </w:r>
      <w:r>
        <w:rPr>
          <w:rFonts w:ascii="Arial" w:hAnsi="Arial" w:cs="Arial"/>
          <w:noProof/>
          <w:color w:val="FFFFFF" w:themeColor="background1"/>
          <w:sz w:val="36"/>
          <w:highlight w:val="darkBlue"/>
        </w:rPr>
        <w:t xml:space="preserve">END OF CHANGES </w:t>
      </w:r>
      <w:r w:rsidRPr="005367C9">
        <w:rPr>
          <w:rFonts w:ascii="Arial" w:hAnsi="Arial" w:cs="Arial"/>
          <w:noProof/>
          <w:color w:val="FFFFFF" w:themeColor="background1"/>
          <w:sz w:val="36"/>
          <w:highlight w:val="darkBlue"/>
        </w:rPr>
        <w:t>****</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2FD7D9" w14:textId="77777777" w:rsidR="00F54B97" w:rsidRDefault="00F54B97">
      <w:r>
        <w:separator/>
      </w:r>
    </w:p>
  </w:endnote>
  <w:endnote w:type="continuationSeparator" w:id="0">
    <w:p w14:paraId="415CD5A3" w14:textId="77777777" w:rsidR="00F54B97" w:rsidRDefault="00F54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B71FA" w14:textId="77777777" w:rsidR="00F54B97" w:rsidRDefault="00F54B97">
      <w:r>
        <w:separator/>
      </w:r>
    </w:p>
  </w:footnote>
  <w:footnote w:type="continuationSeparator" w:id="0">
    <w:p w14:paraId="1B1CACB8" w14:textId="77777777" w:rsidR="00F54B97" w:rsidRDefault="00F54B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FC83E" w14:textId="77777777" w:rsidR="00C8687C" w:rsidRDefault="00C0447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200747r05">
    <w15:presenceInfo w15:providerId="None" w15:userId="S2-200747r05"/>
  </w15:person>
  <w15:person w15:author="mi">
    <w15:presenceInfo w15:providerId="None" w15:userId="mi"/>
  </w15:person>
  <w15:person w15:author="Huawei SHY">
    <w15:presenceInfo w15:providerId="None" w15:userId="Huawei SHY"/>
  </w15:person>
  <w15:person w15:author="LaeYoung (LG Electronics)">
    <w15:presenceInfo w15:providerId="None" w15:userId="LaeYoung (LG Electronics)"/>
  </w15:person>
  <w15:person w15:author="Qualcomm User">
    <w15:presenceInfo w15:providerId="None" w15:userId="Qualcomm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59E8"/>
    <w:rsid w:val="000274D2"/>
    <w:rsid w:val="0003348F"/>
    <w:rsid w:val="00033B7D"/>
    <w:rsid w:val="00046A32"/>
    <w:rsid w:val="00080536"/>
    <w:rsid w:val="000C644F"/>
    <w:rsid w:val="000E0290"/>
    <w:rsid w:val="0014058B"/>
    <w:rsid w:val="001430CD"/>
    <w:rsid w:val="00175968"/>
    <w:rsid w:val="00177996"/>
    <w:rsid w:val="00180D74"/>
    <w:rsid w:val="001960BD"/>
    <w:rsid w:val="001A4AA2"/>
    <w:rsid w:val="001C5051"/>
    <w:rsid w:val="001D033F"/>
    <w:rsid w:val="001D4733"/>
    <w:rsid w:val="001D54BC"/>
    <w:rsid w:val="001F5499"/>
    <w:rsid w:val="001F617D"/>
    <w:rsid w:val="00200B9A"/>
    <w:rsid w:val="00201AEA"/>
    <w:rsid w:val="00204B8F"/>
    <w:rsid w:val="002119AD"/>
    <w:rsid w:val="00222430"/>
    <w:rsid w:val="00227BCC"/>
    <w:rsid w:val="00234567"/>
    <w:rsid w:val="002371CF"/>
    <w:rsid w:val="00246E1E"/>
    <w:rsid w:val="002515E3"/>
    <w:rsid w:val="00252F93"/>
    <w:rsid w:val="002724CD"/>
    <w:rsid w:val="00283129"/>
    <w:rsid w:val="002959B7"/>
    <w:rsid w:val="002A632B"/>
    <w:rsid w:val="002B7F0E"/>
    <w:rsid w:val="002D5BB8"/>
    <w:rsid w:val="002E5313"/>
    <w:rsid w:val="00332B86"/>
    <w:rsid w:val="00352AD2"/>
    <w:rsid w:val="00364110"/>
    <w:rsid w:val="003A5D42"/>
    <w:rsid w:val="003A6991"/>
    <w:rsid w:val="003B3D4B"/>
    <w:rsid w:val="003F781D"/>
    <w:rsid w:val="003F7ECB"/>
    <w:rsid w:val="00400F5F"/>
    <w:rsid w:val="00403E09"/>
    <w:rsid w:val="00410E61"/>
    <w:rsid w:val="00425C6A"/>
    <w:rsid w:val="00433E91"/>
    <w:rsid w:val="00433F25"/>
    <w:rsid w:val="004453E5"/>
    <w:rsid w:val="00450A83"/>
    <w:rsid w:val="004810FE"/>
    <w:rsid w:val="004B6F4A"/>
    <w:rsid w:val="004C0039"/>
    <w:rsid w:val="004C205E"/>
    <w:rsid w:val="004C505F"/>
    <w:rsid w:val="004F35CE"/>
    <w:rsid w:val="00502503"/>
    <w:rsid w:val="005058A0"/>
    <w:rsid w:val="005078C6"/>
    <w:rsid w:val="00524622"/>
    <w:rsid w:val="005367C9"/>
    <w:rsid w:val="00552B16"/>
    <w:rsid w:val="0055450B"/>
    <w:rsid w:val="0056188F"/>
    <w:rsid w:val="005741F4"/>
    <w:rsid w:val="00586D55"/>
    <w:rsid w:val="005971F7"/>
    <w:rsid w:val="005D562A"/>
    <w:rsid w:val="005E2D5C"/>
    <w:rsid w:val="006030E8"/>
    <w:rsid w:val="006074CA"/>
    <w:rsid w:val="00630F4C"/>
    <w:rsid w:val="00651BD5"/>
    <w:rsid w:val="006642E5"/>
    <w:rsid w:val="0066568E"/>
    <w:rsid w:val="00665AF0"/>
    <w:rsid w:val="006671DD"/>
    <w:rsid w:val="00693CF8"/>
    <w:rsid w:val="006A3BDB"/>
    <w:rsid w:val="006D4459"/>
    <w:rsid w:val="006D478C"/>
    <w:rsid w:val="006D7C08"/>
    <w:rsid w:val="006E43AD"/>
    <w:rsid w:val="006F7959"/>
    <w:rsid w:val="00704AB8"/>
    <w:rsid w:val="00733268"/>
    <w:rsid w:val="00742905"/>
    <w:rsid w:val="00747B1E"/>
    <w:rsid w:val="007744D7"/>
    <w:rsid w:val="00774DF8"/>
    <w:rsid w:val="0078013C"/>
    <w:rsid w:val="007838EC"/>
    <w:rsid w:val="00785C55"/>
    <w:rsid w:val="0079610B"/>
    <w:rsid w:val="007A38CB"/>
    <w:rsid w:val="007B0324"/>
    <w:rsid w:val="007C33D8"/>
    <w:rsid w:val="007E2EE5"/>
    <w:rsid w:val="007E4CCD"/>
    <w:rsid w:val="007E5E29"/>
    <w:rsid w:val="007F0449"/>
    <w:rsid w:val="008168DD"/>
    <w:rsid w:val="00827B5E"/>
    <w:rsid w:val="00841273"/>
    <w:rsid w:val="008651F0"/>
    <w:rsid w:val="00893E3A"/>
    <w:rsid w:val="008A0673"/>
    <w:rsid w:val="008A4D20"/>
    <w:rsid w:val="008A6FCE"/>
    <w:rsid w:val="008A7152"/>
    <w:rsid w:val="008B0CE5"/>
    <w:rsid w:val="008D2A93"/>
    <w:rsid w:val="008F3539"/>
    <w:rsid w:val="00927661"/>
    <w:rsid w:val="00973CB2"/>
    <w:rsid w:val="00993841"/>
    <w:rsid w:val="00994FD0"/>
    <w:rsid w:val="009A644A"/>
    <w:rsid w:val="009B0734"/>
    <w:rsid w:val="009D4D56"/>
    <w:rsid w:val="00A139CD"/>
    <w:rsid w:val="00A1425B"/>
    <w:rsid w:val="00A1629C"/>
    <w:rsid w:val="00A1673B"/>
    <w:rsid w:val="00A17437"/>
    <w:rsid w:val="00A65135"/>
    <w:rsid w:val="00A843D7"/>
    <w:rsid w:val="00A848B6"/>
    <w:rsid w:val="00A9096B"/>
    <w:rsid w:val="00A92833"/>
    <w:rsid w:val="00AB1813"/>
    <w:rsid w:val="00AC113C"/>
    <w:rsid w:val="00AC4090"/>
    <w:rsid w:val="00AF75D5"/>
    <w:rsid w:val="00B229F6"/>
    <w:rsid w:val="00B36AA3"/>
    <w:rsid w:val="00B445C5"/>
    <w:rsid w:val="00B54846"/>
    <w:rsid w:val="00B63087"/>
    <w:rsid w:val="00B637EE"/>
    <w:rsid w:val="00B70912"/>
    <w:rsid w:val="00B70A6D"/>
    <w:rsid w:val="00B81CB4"/>
    <w:rsid w:val="00BB44B0"/>
    <w:rsid w:val="00BF623F"/>
    <w:rsid w:val="00C04472"/>
    <w:rsid w:val="00C07E21"/>
    <w:rsid w:val="00C10839"/>
    <w:rsid w:val="00C132F2"/>
    <w:rsid w:val="00C250D6"/>
    <w:rsid w:val="00C37174"/>
    <w:rsid w:val="00C53DFF"/>
    <w:rsid w:val="00C84DA2"/>
    <w:rsid w:val="00C8687C"/>
    <w:rsid w:val="00CA28A9"/>
    <w:rsid w:val="00CA6353"/>
    <w:rsid w:val="00CB1233"/>
    <w:rsid w:val="00CC4596"/>
    <w:rsid w:val="00CC773B"/>
    <w:rsid w:val="00CD3ABD"/>
    <w:rsid w:val="00CF6461"/>
    <w:rsid w:val="00D0083E"/>
    <w:rsid w:val="00D03313"/>
    <w:rsid w:val="00D11C20"/>
    <w:rsid w:val="00D21DD4"/>
    <w:rsid w:val="00D367FA"/>
    <w:rsid w:val="00D40369"/>
    <w:rsid w:val="00D40928"/>
    <w:rsid w:val="00D42B4C"/>
    <w:rsid w:val="00D42EBD"/>
    <w:rsid w:val="00D47105"/>
    <w:rsid w:val="00D556BE"/>
    <w:rsid w:val="00D64785"/>
    <w:rsid w:val="00D647A7"/>
    <w:rsid w:val="00D806C3"/>
    <w:rsid w:val="00D84EB1"/>
    <w:rsid w:val="00DC36E4"/>
    <w:rsid w:val="00DC6282"/>
    <w:rsid w:val="00DE1AC6"/>
    <w:rsid w:val="00DF50A9"/>
    <w:rsid w:val="00E10843"/>
    <w:rsid w:val="00E1615B"/>
    <w:rsid w:val="00E37020"/>
    <w:rsid w:val="00E4523A"/>
    <w:rsid w:val="00E5423D"/>
    <w:rsid w:val="00E57DAE"/>
    <w:rsid w:val="00E67638"/>
    <w:rsid w:val="00E8768D"/>
    <w:rsid w:val="00EB617B"/>
    <w:rsid w:val="00EC12DC"/>
    <w:rsid w:val="00EC4B87"/>
    <w:rsid w:val="00EC703D"/>
    <w:rsid w:val="00EE1145"/>
    <w:rsid w:val="00EE4D2E"/>
    <w:rsid w:val="00EF14B1"/>
    <w:rsid w:val="00EF2556"/>
    <w:rsid w:val="00F32342"/>
    <w:rsid w:val="00F54B97"/>
    <w:rsid w:val="00F717EA"/>
    <w:rsid w:val="00F73D02"/>
    <w:rsid w:val="00F95C83"/>
    <w:rsid w:val="00FF1F1D"/>
    <w:rsid w:val="00FF5D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NOChar">
    <w:name w:val="NO Char"/>
    <w:rsid w:val="00222430"/>
    <w:rPr>
      <w:color w:val="000000"/>
      <w:lang w:eastAsia="ja-JP"/>
    </w:rPr>
  </w:style>
  <w:style w:type="character" w:customStyle="1" w:styleId="THChar">
    <w:name w:val="TH Char"/>
    <w:link w:val="TH"/>
    <w:rsid w:val="00222430"/>
    <w:rPr>
      <w:rFonts w:ascii="Arial" w:hAnsi="Arial"/>
      <w:b/>
      <w:lang w:val="en-GB" w:eastAsia="en-US"/>
    </w:rPr>
  </w:style>
  <w:style w:type="character" w:customStyle="1" w:styleId="TFChar">
    <w:name w:val="TF Char"/>
    <w:link w:val="TF"/>
    <w:rsid w:val="00222430"/>
    <w:rPr>
      <w:rFonts w:ascii="Arial" w:hAnsi="Arial"/>
      <w:b/>
      <w:lang w:val="en-GB" w:eastAsia="en-US"/>
    </w:rPr>
  </w:style>
  <w:style w:type="character" w:customStyle="1" w:styleId="TALChar">
    <w:name w:val="TAL Char"/>
    <w:link w:val="TAL"/>
    <w:rsid w:val="002B7F0E"/>
    <w:rPr>
      <w:rFonts w:ascii="Arial" w:hAnsi="Arial"/>
      <w:sz w:val="18"/>
      <w:lang w:val="en-GB" w:eastAsia="en-US"/>
    </w:rPr>
  </w:style>
  <w:style w:type="character" w:customStyle="1" w:styleId="TAHCar">
    <w:name w:val="TAH Car"/>
    <w:link w:val="TAH"/>
    <w:rsid w:val="002B7F0E"/>
    <w:rPr>
      <w:rFonts w:ascii="Arial" w:hAnsi="Arial"/>
      <w:b/>
      <w:sz w:val="18"/>
      <w:lang w:val="en-GB" w:eastAsia="en-US"/>
    </w:rPr>
  </w:style>
  <w:style w:type="character" w:customStyle="1" w:styleId="TANChar">
    <w:name w:val="TAN Char"/>
    <w:link w:val="TAN"/>
    <w:rsid w:val="002B7F0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96352">
      <w:bodyDiv w:val="1"/>
      <w:marLeft w:val="0"/>
      <w:marRight w:val="0"/>
      <w:marTop w:val="0"/>
      <w:marBottom w:val="0"/>
      <w:divBdr>
        <w:top w:val="none" w:sz="0" w:space="0" w:color="auto"/>
        <w:left w:val="none" w:sz="0" w:space="0" w:color="auto"/>
        <w:bottom w:val="none" w:sz="0" w:space="0" w:color="auto"/>
        <w:right w:val="none" w:sz="0" w:space="0" w:color="auto"/>
      </w:divBdr>
    </w:div>
    <w:div w:id="167792069">
      <w:bodyDiv w:val="1"/>
      <w:marLeft w:val="0"/>
      <w:marRight w:val="0"/>
      <w:marTop w:val="0"/>
      <w:marBottom w:val="0"/>
      <w:divBdr>
        <w:top w:val="none" w:sz="0" w:space="0" w:color="auto"/>
        <w:left w:val="none" w:sz="0" w:space="0" w:color="auto"/>
        <w:bottom w:val="none" w:sz="0" w:space="0" w:color="auto"/>
        <w:right w:val="none" w:sz="0" w:space="0" w:color="auto"/>
      </w:divBdr>
    </w:div>
    <w:div w:id="782310064">
      <w:bodyDiv w:val="1"/>
      <w:marLeft w:val="0"/>
      <w:marRight w:val="0"/>
      <w:marTop w:val="0"/>
      <w:marBottom w:val="0"/>
      <w:divBdr>
        <w:top w:val="none" w:sz="0" w:space="0" w:color="auto"/>
        <w:left w:val="none" w:sz="0" w:space="0" w:color="auto"/>
        <w:bottom w:val="none" w:sz="0" w:space="0" w:color="auto"/>
        <w:right w:val="none" w:sz="0" w:space="0" w:color="auto"/>
      </w:divBdr>
      <w:divsChild>
        <w:div w:id="2016108849">
          <w:marLeft w:val="0"/>
          <w:marRight w:val="0"/>
          <w:marTop w:val="0"/>
          <w:marBottom w:val="0"/>
          <w:divBdr>
            <w:top w:val="none" w:sz="0" w:space="0" w:color="auto"/>
            <w:left w:val="none" w:sz="0" w:space="0" w:color="auto"/>
            <w:bottom w:val="none" w:sz="0" w:space="0" w:color="auto"/>
            <w:right w:val="none" w:sz="0" w:space="0" w:color="auto"/>
          </w:divBdr>
        </w:div>
      </w:divsChild>
    </w:div>
    <w:div w:id="142110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101BF2-157B-43EB-9AF9-9979CB63B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8F895D-214D-47FD-A13B-D9CCC845E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1493</Words>
  <Characters>8512</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1900-01-01T08:00:00Z</cp:lastPrinted>
  <dcterms:created xsi:type="dcterms:W3CDTF">2020-10-14T13:50:00Z</dcterms:created>
  <dcterms:modified xsi:type="dcterms:W3CDTF">2020-10-14T14:00:00Z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0x010100C4026D506A4D0E4382B44497E8E633E5</vt:lpwstr>
  </property>
  <property fmtid="{D5CDD505-2E9C-101B-9397-08002B2CF9AE}" pid="22" name="_2015_ms_pID_725343">
    <vt:lpwstr>(3)he7tL85yJkPXPox7oX4AUDRdKhbeCy5jRRlOpAYtgOxb/rVjgknS12nrDT7NJc0AR7fx60JG
WaeOIOIBBoj5aaIcbvMjUWzPQ9NpOMXrWa7nNfcdP+C/0HjRCsQ7X1lOvuFM/koSKISREjp2
AIFALY5wMehfkILwr9jUdtsY3dk7ismSmb+hG64ewxNZUCadZcTAL9A/LuRcw8lcLEtgSIvu
qBN/VAgVm9alLIpbua</vt:lpwstr>
  </property>
  <property fmtid="{D5CDD505-2E9C-101B-9397-08002B2CF9AE}" pid="23" name="_2015_ms_pID_7253431">
    <vt:lpwstr>vNwJggwowFugRLqNOvD6V3Pwk45gIr3g/9UPi8knU8VUbTmKt8hANy
D53K0hF0xHMVCplP8Q9IvpxSuN6XNy9TetxhGie2FIrUqCKzhdiKqiPA8h04QLXwhN5xIkPI
rRnUUvjzA9AU/yT0/JZ1iE593krDtmAw5AIDBYtdIe4zs5xl54x/5X10Jccusph+Oa78Qz+u
lET+PGEGjugz90QwlOxMqDoheiRBZDS6pQkc</vt:lpwstr>
  </property>
  <property fmtid="{D5CDD505-2E9C-101B-9397-08002B2CF9AE}" pid="24" name="_2015_ms_pID_7253432">
    <vt:lpwstr>4Q==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1598271462</vt:lpwstr>
  </property>
</Properties>
</file>