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9616B" w14:textId="5240AFAB" w:rsidR="00155EAA" w:rsidRDefault="00E459E2">
      <w:pPr>
        <w:tabs>
          <w:tab w:val="right" w:pos="9638"/>
        </w:tabs>
      </w:pPr>
      <w:bookmarkStart w:id="0" w:name="_Hlk31871541"/>
      <w:r>
        <w:rPr>
          <w:rFonts w:ascii="Arial" w:hAnsi="Arial" w:cs="Arial"/>
          <w:b/>
          <w:bCs/>
          <w:color w:val="auto"/>
          <w:sz w:val="24"/>
          <w:lang w:eastAsia="en-US"/>
        </w:rPr>
        <w:t xml:space="preserve">SA WG2 Meeting #140E </w:t>
      </w:r>
      <w:r>
        <w:rPr>
          <w:rFonts w:ascii="Arial" w:hAnsi="Arial" w:cs="Arial"/>
          <w:b/>
          <w:bCs/>
          <w:color w:val="auto"/>
          <w:sz w:val="24"/>
          <w:lang w:eastAsia="en-US"/>
        </w:rPr>
        <w:tab/>
        <w:t>S2-2005728r0</w:t>
      </w:r>
      <w:r w:rsidR="00CB7B73">
        <w:rPr>
          <w:rFonts w:ascii="Arial" w:hAnsi="Arial" w:cs="Arial"/>
          <w:b/>
          <w:bCs/>
          <w:color w:val="auto"/>
          <w:sz w:val="24"/>
          <w:lang w:eastAsia="en-US"/>
        </w:rPr>
        <w:t>3</w:t>
      </w:r>
    </w:p>
    <w:p w14:paraId="5C8B2F85" w14:textId="77777777" w:rsidR="00155EAA" w:rsidRDefault="00E459E2">
      <w:pPr>
        <w:pStyle w:val="CRCoverPage"/>
        <w:outlineLvl w:val="0"/>
        <w:rPr>
          <w:b/>
          <w:noProof/>
          <w:sz w:val="24"/>
        </w:rPr>
      </w:pPr>
      <w:r>
        <w:rPr>
          <w:rFonts w:cs="Arial"/>
          <w:b/>
          <w:bCs/>
          <w:sz w:val="24"/>
        </w:rPr>
        <w:t xml:space="preserve">June 1 - 12, 2020, </w:t>
      </w:r>
      <w:proofErr w:type="spellStart"/>
      <w:r>
        <w:rPr>
          <w:rFonts w:cs="Arial"/>
          <w:b/>
          <w:bCs/>
          <w:sz w:val="24"/>
        </w:rPr>
        <w:t>Elbonia</w:t>
      </w:r>
      <w:proofErr w:type="spellEnd"/>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S2-200)</w:t>
      </w:r>
    </w:p>
    <w:bookmarkEnd w:id="0"/>
    <w:p w14:paraId="62AADF80" w14:textId="77777777" w:rsidR="00155EAA" w:rsidRDefault="00E459E2">
      <w:pPr>
        <w:pBdr>
          <w:bottom w:val="single" w:sz="4" w:space="1" w:color="auto"/>
        </w:pBdr>
        <w:tabs>
          <w:tab w:val="right" w:pos="9781"/>
        </w:tabs>
        <w:rPr>
          <w:rFonts w:ascii="Arial" w:hAnsi="Arial" w:cs="Arial"/>
          <w:b/>
          <w:noProof/>
          <w:sz w:val="24"/>
          <w:szCs w:val="24"/>
        </w:rPr>
      </w:pPr>
      <w:r>
        <w:rPr>
          <w:rFonts w:ascii="Arial" w:hAnsi="Arial" w:cs="Arial"/>
          <w:b/>
          <w:noProof/>
          <w:color w:val="0000FF"/>
        </w:rPr>
        <w:tab/>
      </w:r>
    </w:p>
    <w:p w14:paraId="504D17B4" w14:textId="77777777" w:rsidR="00155EAA" w:rsidRDefault="00155EAA">
      <w:pPr>
        <w:tabs>
          <w:tab w:val="right" w:pos="9781"/>
        </w:tabs>
        <w:rPr>
          <w:rFonts w:ascii="Arial" w:hAnsi="Arial" w:cs="Arial"/>
          <w:b/>
          <w:noProof/>
          <w:sz w:val="24"/>
          <w:szCs w:val="24"/>
        </w:rPr>
      </w:pPr>
    </w:p>
    <w:p w14:paraId="389324F0" w14:textId="29363F6E" w:rsidR="00155EAA" w:rsidRDefault="00E459E2">
      <w:pPr>
        <w:ind w:left="2127" w:hanging="2127"/>
        <w:rPr>
          <w:rFonts w:ascii="Arial" w:hAnsi="Arial" w:cs="Arial"/>
          <w:b/>
        </w:rPr>
      </w:pPr>
      <w:r>
        <w:rPr>
          <w:rFonts w:ascii="Arial" w:hAnsi="Arial" w:cs="Arial"/>
          <w:b/>
        </w:rPr>
        <w:t xml:space="preserve">Source: </w:t>
      </w:r>
      <w:r>
        <w:rPr>
          <w:rFonts w:ascii="Arial" w:hAnsi="Arial" w:cs="Arial"/>
          <w:b/>
        </w:rPr>
        <w:tab/>
        <w:t xml:space="preserve">Nokia, Nokia Shanghai Bell, </w:t>
      </w:r>
      <w:proofErr w:type="spellStart"/>
      <w:r>
        <w:rPr>
          <w:rFonts w:ascii="Arial" w:hAnsi="Arial" w:cs="Arial"/>
          <w:b/>
        </w:rPr>
        <w:t>FutureWei</w:t>
      </w:r>
      <w:proofErr w:type="spellEnd"/>
      <w:ins w:id="1" w:author="Ericsson" w:date="2020-08-24T20:34:00Z">
        <w:r w:rsidR="00553A6B">
          <w:rPr>
            <w:rFonts w:ascii="Arial" w:hAnsi="Arial" w:cs="Arial"/>
            <w:b/>
          </w:rPr>
          <w:t>, Ericsson</w:t>
        </w:r>
      </w:ins>
      <w:r>
        <w:rPr>
          <w:rFonts w:ascii="Arial" w:hAnsi="Arial" w:cs="Arial"/>
          <w:b/>
        </w:rPr>
        <w:tab/>
      </w:r>
    </w:p>
    <w:p w14:paraId="7FFCEF23" w14:textId="77777777" w:rsidR="00155EAA" w:rsidRDefault="00E459E2">
      <w:pPr>
        <w:ind w:left="2127" w:hanging="2127"/>
        <w:rPr>
          <w:rFonts w:ascii="Arial" w:hAnsi="Arial" w:cs="Arial"/>
          <w:b/>
        </w:rPr>
      </w:pPr>
      <w:r>
        <w:rPr>
          <w:rFonts w:ascii="Arial" w:hAnsi="Arial" w:cs="Arial"/>
          <w:b/>
        </w:rPr>
        <w:t xml:space="preserve">Title: </w:t>
      </w:r>
      <w:r>
        <w:rPr>
          <w:rFonts w:ascii="Arial" w:hAnsi="Arial" w:cs="Arial"/>
          <w:b/>
        </w:rPr>
        <w:tab/>
        <w:t>KI#2, New Sol: Solution for offering QoS – simultaneous access to services by PLMN and SNPN</w:t>
      </w:r>
    </w:p>
    <w:p w14:paraId="256F1DC2" w14:textId="77777777" w:rsidR="00155EAA" w:rsidRDefault="00E459E2">
      <w:pPr>
        <w:ind w:left="2127" w:hanging="2127"/>
        <w:rPr>
          <w:rFonts w:ascii="Arial" w:hAnsi="Arial" w:cs="Arial"/>
          <w:b/>
        </w:rPr>
      </w:pPr>
      <w:r>
        <w:rPr>
          <w:rFonts w:ascii="Arial" w:hAnsi="Arial" w:cs="Arial"/>
          <w:b/>
        </w:rPr>
        <w:t xml:space="preserve">Document for: </w:t>
      </w:r>
      <w:r>
        <w:rPr>
          <w:rFonts w:ascii="Arial" w:hAnsi="Arial" w:cs="Arial"/>
          <w:b/>
        </w:rPr>
        <w:tab/>
        <w:t>Agreement (P-CR)</w:t>
      </w:r>
      <w:r>
        <w:rPr>
          <w:rFonts w:ascii="Arial" w:hAnsi="Arial" w:cs="Arial"/>
          <w:b/>
        </w:rPr>
        <w:tab/>
      </w:r>
    </w:p>
    <w:p w14:paraId="32D561AF" w14:textId="77777777" w:rsidR="00155EAA" w:rsidRDefault="00E459E2">
      <w:pPr>
        <w:ind w:left="2127" w:hanging="2127"/>
        <w:rPr>
          <w:rFonts w:ascii="Arial" w:hAnsi="Arial" w:cs="Arial"/>
          <w:b/>
        </w:rPr>
      </w:pPr>
      <w:r>
        <w:rPr>
          <w:rFonts w:ascii="Arial" w:hAnsi="Arial" w:cs="Arial"/>
          <w:b/>
        </w:rPr>
        <w:t xml:space="preserve">Agenda Item: </w:t>
      </w:r>
      <w:r>
        <w:rPr>
          <w:rFonts w:ascii="Arial" w:hAnsi="Arial" w:cs="Arial"/>
          <w:b/>
        </w:rPr>
        <w:tab/>
        <w:t>8.2</w:t>
      </w:r>
      <w:r>
        <w:rPr>
          <w:rFonts w:ascii="Arial" w:hAnsi="Arial" w:cs="Arial"/>
          <w:b/>
        </w:rPr>
        <w:tab/>
      </w:r>
    </w:p>
    <w:p w14:paraId="3F1157FB" w14:textId="77777777" w:rsidR="00155EAA" w:rsidRDefault="00E459E2">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FS_eNPN</w:t>
      </w:r>
      <w:proofErr w:type="spellEnd"/>
      <w:r>
        <w:rPr>
          <w:rFonts w:ascii="Arial" w:hAnsi="Arial" w:cs="Arial"/>
          <w:color w:val="auto"/>
          <w:sz w:val="16"/>
          <w:szCs w:val="16"/>
        </w:rPr>
        <w:t xml:space="preserve"> </w:t>
      </w:r>
      <w:r>
        <w:rPr>
          <w:rFonts w:ascii="Arial" w:hAnsi="Arial" w:cs="Arial"/>
          <w:b/>
        </w:rPr>
        <w:t>/ Rel-17</w:t>
      </w:r>
    </w:p>
    <w:p w14:paraId="1769171F" w14:textId="77777777" w:rsidR="00155EAA" w:rsidRDefault="00E459E2">
      <w:pPr>
        <w:rPr>
          <w:rFonts w:ascii="Arial" w:hAnsi="Arial" w:cs="Arial"/>
          <w:i/>
        </w:rPr>
      </w:pPr>
      <w:r>
        <w:rPr>
          <w:rFonts w:ascii="Arial" w:hAnsi="Arial" w:cs="Arial"/>
          <w:i/>
        </w:rPr>
        <w:t>Abstract of the contribution: This contribution proposes a solution approach for the Key Issue #2.</w:t>
      </w:r>
    </w:p>
    <w:p w14:paraId="35A8B90F" w14:textId="77777777" w:rsidR="00155EAA" w:rsidRDefault="00E459E2">
      <w:pPr>
        <w:pStyle w:val="Heading1"/>
        <w:rPr>
          <w:rFonts w:cs="Arial"/>
          <w:b/>
          <w:sz w:val="22"/>
        </w:rPr>
      </w:pPr>
      <w:r>
        <w:t>1 Discussion</w:t>
      </w:r>
    </w:p>
    <w:p w14:paraId="24D04227" w14:textId="77777777" w:rsidR="00155EAA" w:rsidRDefault="00E459E2">
      <w:pPr>
        <w:pStyle w:val="B1"/>
        <w:ind w:left="0" w:firstLine="0"/>
        <w:rPr>
          <w:rFonts w:ascii="Arial" w:hAnsi="Arial" w:cs="Arial"/>
          <w:bCs/>
          <w:noProof/>
          <w:sz w:val="18"/>
          <w:szCs w:val="18"/>
        </w:rPr>
      </w:pPr>
      <w:r>
        <w:rPr>
          <w:rFonts w:ascii="Arial" w:hAnsi="Arial" w:cs="Arial"/>
          <w:bCs/>
          <w:noProof/>
          <w:sz w:val="18"/>
          <w:szCs w:val="18"/>
        </w:rPr>
        <w:t xml:space="preserve">TR 23.700-07 has a KI for “NPN support for Video, Imaging and Audio for Professional Applications (VIAPA)” as a Key issue. </w:t>
      </w:r>
    </w:p>
    <w:p w14:paraId="64869381" w14:textId="77777777" w:rsidR="00155EAA" w:rsidRDefault="00E459E2">
      <w:pPr>
        <w:pStyle w:val="Heading2"/>
        <w:rPr>
          <w:i/>
          <w:iCs/>
        </w:rPr>
      </w:pPr>
      <w:bookmarkStart w:id="2" w:name="_Toc23236008"/>
      <w:bookmarkStart w:id="3" w:name="_Toc25934664"/>
      <w:bookmarkStart w:id="4" w:name="_Toc26337044"/>
      <w:bookmarkStart w:id="5" w:name="_Toc31114291"/>
      <w:bookmarkStart w:id="6" w:name="_Toc31120314"/>
      <w:r>
        <w:rPr>
          <w:i/>
          <w:iCs/>
        </w:rPr>
        <w:t>5.2</w:t>
      </w:r>
      <w:r>
        <w:rPr>
          <w:i/>
          <w:iCs/>
        </w:rPr>
        <w:tab/>
        <w:t>Key Issue #2: NPN support for Video, Imaging and Audio for Professional Applications (VIAPA)</w:t>
      </w:r>
      <w:bookmarkEnd w:id="2"/>
      <w:bookmarkEnd w:id="3"/>
      <w:bookmarkEnd w:id="4"/>
      <w:bookmarkEnd w:id="5"/>
      <w:bookmarkEnd w:id="6"/>
    </w:p>
    <w:p w14:paraId="19D5A4B1" w14:textId="77777777" w:rsidR="00155EAA" w:rsidRDefault="00E459E2">
      <w:pPr>
        <w:pStyle w:val="Heading3"/>
        <w:rPr>
          <w:i/>
          <w:iCs/>
          <w:lang w:eastAsia="ko-KR"/>
        </w:rPr>
      </w:pPr>
      <w:bookmarkStart w:id="7" w:name="_Toc500949092"/>
      <w:bookmarkStart w:id="8" w:name="_Toc16839377"/>
      <w:bookmarkStart w:id="9" w:name="_Toc23236009"/>
      <w:bookmarkStart w:id="10" w:name="_Toc25934665"/>
      <w:bookmarkStart w:id="11" w:name="_Toc26337045"/>
      <w:bookmarkStart w:id="12" w:name="_Toc31114292"/>
      <w:bookmarkStart w:id="13" w:name="_Toc31120315"/>
      <w:bookmarkStart w:id="14" w:name="_Hlk500943653"/>
      <w:r>
        <w:rPr>
          <w:i/>
          <w:iCs/>
          <w:lang w:eastAsia="ko-KR"/>
        </w:rPr>
        <w:t>5.2.1</w:t>
      </w:r>
      <w:r>
        <w:rPr>
          <w:i/>
          <w:iCs/>
          <w:lang w:eastAsia="ko-KR"/>
        </w:rPr>
        <w:tab/>
        <w:t>Description</w:t>
      </w:r>
      <w:bookmarkEnd w:id="7"/>
      <w:bookmarkEnd w:id="8"/>
      <w:bookmarkEnd w:id="9"/>
      <w:bookmarkEnd w:id="10"/>
      <w:bookmarkEnd w:id="11"/>
      <w:bookmarkEnd w:id="12"/>
      <w:bookmarkEnd w:id="13"/>
    </w:p>
    <w:bookmarkEnd w:id="14"/>
    <w:p w14:paraId="341BD233" w14:textId="77777777" w:rsidR="00155EAA" w:rsidRDefault="00E459E2">
      <w:pPr>
        <w:rPr>
          <w:i/>
          <w:iCs/>
        </w:rPr>
      </w:pPr>
      <w:r>
        <w:rPr>
          <w:i/>
          <w:iCs/>
        </w:rPr>
        <w:t>The TS 22.263 [3] captures the service requirements for "Video, Imaging and Audio for Professional Applications (VIAPA)".</w:t>
      </w:r>
    </w:p>
    <w:p w14:paraId="2A5BB556" w14:textId="77777777" w:rsidR="00155EAA" w:rsidRDefault="00E459E2">
      <w:pPr>
        <w:rPr>
          <w:i/>
          <w:iCs/>
          <w:lang w:val="en-US"/>
        </w:rPr>
      </w:pPr>
      <w:r>
        <w:rPr>
          <w:i/>
          <w:iCs/>
          <w:lang w:val="en-US"/>
        </w:rPr>
        <w:t>This key issue aims at addressing the following aspects:</w:t>
      </w:r>
    </w:p>
    <w:p w14:paraId="1B4870AC" w14:textId="77777777" w:rsidR="00155EAA" w:rsidRDefault="00E459E2">
      <w:pPr>
        <w:pStyle w:val="B1"/>
        <w:rPr>
          <w:i/>
          <w:iCs/>
        </w:rPr>
      </w:pPr>
      <w:r>
        <w:rPr>
          <w:i/>
          <w:iCs/>
        </w:rPr>
        <w:t>1.</w:t>
      </w:r>
      <w:r>
        <w:rPr>
          <w:i/>
          <w:iCs/>
        </w:rPr>
        <w:tab/>
        <w:t>Study whether there are support for service continuity (assuming PSA may reside in either PLMN or in the NPN) between PLMN and NPN (SNPN or PNI-NPN) with overlapping radio coverage areas;</w:t>
      </w:r>
    </w:p>
    <w:p w14:paraId="45173473" w14:textId="77777777" w:rsidR="00155EAA" w:rsidRDefault="00E459E2">
      <w:pPr>
        <w:pStyle w:val="B1"/>
        <w:rPr>
          <w:i/>
          <w:iCs/>
        </w:rPr>
      </w:pPr>
      <w:r>
        <w:rPr>
          <w:i/>
          <w:iCs/>
        </w:rPr>
        <w:t>2.</w:t>
      </w:r>
      <w:r>
        <w:rPr>
          <w:i/>
          <w:iCs/>
        </w:rPr>
        <w:tab/>
        <w:t>Study means to enable a UE to receive data services from one network (e.g. NPN), and paging as well as data services from another network (e.g. PLMN) simultaneously.</w:t>
      </w:r>
    </w:p>
    <w:p w14:paraId="264401EF" w14:textId="77777777" w:rsidR="00155EAA" w:rsidRDefault="00E459E2">
      <w:pPr>
        <w:pStyle w:val="NO"/>
        <w:rPr>
          <w:i/>
          <w:iCs/>
          <w:lang w:eastAsia="ko-KR"/>
        </w:rPr>
      </w:pPr>
      <w:r>
        <w:rPr>
          <w:i/>
          <w:iCs/>
          <w:lang w:eastAsia="ko-KR"/>
        </w:rPr>
        <w:t>NOTE:</w:t>
      </w:r>
      <w:r>
        <w:rPr>
          <w:i/>
          <w:iCs/>
          <w:lang w:eastAsia="ko-KR"/>
        </w:rPr>
        <w:tab/>
        <w:t xml:space="preserve">The data service from NPN can be the low latency and high data rate service while serving massive number of UEs in a small area, e.g. the integrated audience multicast service in large live production events, such as music festivals (such as those listed in TS 22.263 [3] Table 6.3.1-1: Performance requirements for low latency deterministic periodic traffic with multicast service). It is assumed that the </w:t>
      </w:r>
      <w:proofErr w:type="spellStart"/>
      <w:r>
        <w:rPr>
          <w:i/>
          <w:iCs/>
          <w:lang w:eastAsia="ko-KR"/>
        </w:rPr>
        <w:t>FS_IIoT</w:t>
      </w:r>
      <w:proofErr w:type="spellEnd"/>
      <w:r>
        <w:rPr>
          <w:i/>
          <w:iCs/>
          <w:lang w:eastAsia="ko-KR"/>
        </w:rPr>
        <w:t xml:space="preserve"> will cover aspects to enable low latency data services, and that FS_5MBS will cover aspects to enable low latency multicast downlink services, while the scope of the </w:t>
      </w:r>
      <w:proofErr w:type="spellStart"/>
      <w:r>
        <w:rPr>
          <w:i/>
          <w:iCs/>
          <w:lang w:eastAsia="ko-KR"/>
        </w:rPr>
        <w:t>FS_eNPN</w:t>
      </w:r>
      <w:proofErr w:type="spellEnd"/>
      <w:r>
        <w:rPr>
          <w:i/>
          <w:iCs/>
          <w:lang w:eastAsia="ko-KR"/>
        </w:rPr>
        <w:t xml:space="preserve"> is to enable these services while the UE is using two networks e.g. NPN and PLMN.</w:t>
      </w:r>
    </w:p>
    <w:p w14:paraId="1A0B05B8" w14:textId="77777777" w:rsidR="00155EAA" w:rsidRDefault="00E459E2">
      <w:pPr>
        <w:rPr>
          <w:lang w:eastAsia="ko-KR"/>
        </w:rPr>
      </w:pPr>
      <w:r>
        <w:rPr>
          <w:lang w:eastAsia="ko-KR"/>
        </w:rPr>
        <w:t>The key issue #2 requires that the SNPN offers low latency and high data service for massive number of UE(s) (e.g. in a music festival) while the PLMN is also offering data service and is trying to page the UE. In Rel-16, it is already possible for UE(s) (with subscriptions to SNPN and PLMN respectively) to obtain services from SNPN and PLMN concurrently as documented in TS 23.501 annex with optional support for Service continuity.</w:t>
      </w:r>
    </w:p>
    <w:p w14:paraId="33E719CB" w14:textId="77777777" w:rsidR="00155EAA" w:rsidRDefault="00E459E2">
      <w:pPr>
        <w:rPr>
          <w:lang w:eastAsia="ko-KR"/>
        </w:rPr>
      </w:pPr>
      <w:r>
        <w:rPr>
          <w:lang w:eastAsia="ko-KR"/>
        </w:rPr>
        <w:t>Snippet from TS 23.501:</w:t>
      </w:r>
    </w:p>
    <w:p w14:paraId="43D55231" w14:textId="77777777" w:rsidR="00155EAA" w:rsidRDefault="00E459E2">
      <w:pPr>
        <w:numPr>
          <w:ilvl w:val="0"/>
          <w:numId w:val="1"/>
        </w:numPr>
        <w:rPr>
          <w:i/>
          <w:iCs/>
          <w:lang w:eastAsia="ko-KR"/>
        </w:rPr>
      </w:pPr>
      <w:r>
        <w:rPr>
          <w:i/>
          <w:iCs/>
        </w:rP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69BF0CA5" w14:textId="77777777" w:rsidR="00155EAA" w:rsidRDefault="00E459E2">
      <w:pPr>
        <w:rPr>
          <w:lang w:eastAsia="ko-KR"/>
        </w:rPr>
      </w:pPr>
      <w:r>
        <w:rPr>
          <w:lang w:eastAsia="ko-KR"/>
        </w:rPr>
        <w:lastRenderedPageBreak/>
        <w:t>In order to offer better QoS, here is the recommendation provided in TS 23.501:</w:t>
      </w:r>
    </w:p>
    <w:p w14:paraId="615516E4" w14:textId="77777777" w:rsidR="00155EAA" w:rsidRDefault="00E459E2">
      <w:pPr>
        <w:pStyle w:val="NO"/>
        <w:numPr>
          <w:ilvl w:val="0"/>
          <w:numId w:val="1"/>
        </w:numPr>
        <w:rPr>
          <w:lang w:val="en-US" w:eastAsia="ko-KR"/>
        </w:rPr>
      </w:pPr>
      <w:r>
        <w:rPr>
          <w:i/>
          <w:iCs/>
        </w:rPr>
        <w:t xml:space="preserve">NOTE: </w:t>
      </w:r>
      <w:r>
        <w:rPr>
          <w:i/>
          <w:iCs/>
        </w:rP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bookmarkStart w:id="15" w:name="_Hlk44064651"/>
      <w:r>
        <w:rPr>
          <w:lang w:val="en-US" w:eastAsia="ko-KR"/>
        </w:rPr>
        <w:t>User plane:</w:t>
      </w:r>
    </w:p>
    <w:bookmarkEnd w:id="15"/>
    <w:p w14:paraId="185C19D3" w14:textId="77777777" w:rsidR="00155EAA" w:rsidRDefault="00E459E2">
      <w:pPr>
        <w:rPr>
          <w:b/>
          <w:bCs/>
          <w:lang w:val="en-US" w:eastAsia="ko-KR"/>
        </w:rPr>
      </w:pPr>
      <w:r>
        <w:rPr>
          <w:b/>
          <w:bCs/>
          <w:lang w:val="en-US" w:eastAsia="ko-KR"/>
        </w:rPr>
        <w:t>Problem statement:</w:t>
      </w:r>
      <w:r>
        <w:rPr>
          <w:lang w:val="en-US" w:eastAsia="ko-KR"/>
        </w:rPr>
        <w:t xml:space="preserve"> </w:t>
      </w:r>
      <w:r>
        <w:rPr>
          <w:b/>
          <w:bCs/>
          <w:lang w:val="en-US" w:eastAsia="ko-KR"/>
        </w:rPr>
        <w:t>However, mapping of 5QI to IP sec Child SA tunnel (in one network) and mapping the UP traffic from IP sec Child SA tunnel to the right QoS Flow (in another network) is not specified in the spec thus the QoS offered for the services will not be consistent between SNPN and PLMN.</w:t>
      </w:r>
    </w:p>
    <w:p w14:paraId="205763D5" w14:textId="77777777" w:rsidR="00155EAA" w:rsidRDefault="00E459E2">
      <w:pPr>
        <w:rPr>
          <w:b/>
          <w:bCs/>
          <w:lang w:val="en-US" w:eastAsia="ko-KR"/>
        </w:rPr>
      </w:pPr>
      <w:r>
        <w:rPr>
          <w:b/>
          <w:bCs/>
          <w:lang w:val="en-US" w:eastAsia="ko-KR"/>
        </w:rPr>
        <w:t>High level solution principles proposed to address the problem statement:</w:t>
      </w:r>
    </w:p>
    <w:p w14:paraId="539DB459" w14:textId="77777777" w:rsidR="00155EAA" w:rsidRDefault="00E459E2">
      <w:pPr>
        <w:rPr>
          <w:b/>
          <w:bCs/>
          <w:lang w:val="en-US" w:eastAsia="ko-KR"/>
        </w:rPr>
      </w:pPr>
      <w:r>
        <w:rPr>
          <w:b/>
          <w:bCs/>
          <w:lang w:val="en-US" w:eastAsia="ko-KR"/>
        </w:rPr>
        <w:t>User plane traffic in case of “access to PLMN services via SNPN” (and vice versa):</w:t>
      </w:r>
    </w:p>
    <w:p w14:paraId="641CAF98" w14:textId="77777777" w:rsidR="00155EAA" w:rsidRDefault="00E459E2">
      <w:pPr>
        <w:numPr>
          <w:ilvl w:val="0"/>
          <w:numId w:val="2"/>
        </w:numPr>
        <w:rPr>
          <w:lang w:val="en-US" w:eastAsia="ko-KR"/>
        </w:rPr>
      </w:pPr>
      <w:r>
        <w:rPr>
          <w:lang w:val="en-US" w:eastAsia="ko-KR"/>
        </w:rPr>
        <w:t>Add a recommendation for 5QI/ARP to DSCP mapping and DSCP to 5QI/ARP mapping in TS 23.501 annex so that the PLMN and SNPN can use the same mapping for the following steps:</w:t>
      </w:r>
    </w:p>
    <w:p w14:paraId="3B893E53" w14:textId="77777777" w:rsidR="00155EAA" w:rsidRDefault="00E459E2">
      <w:pPr>
        <w:numPr>
          <w:ilvl w:val="1"/>
          <w:numId w:val="2"/>
        </w:numPr>
        <w:rPr>
          <w:lang w:val="en-US" w:eastAsia="ko-KR"/>
        </w:rPr>
      </w:pPr>
      <w:r>
        <w:rPr>
          <w:lang w:val="en-US" w:eastAsia="ko-KR"/>
        </w:rPr>
        <w:t xml:space="preserve">In the PLMN/N3IWF (or Remote’s 5GC/N3IWF): When N3IWF receives N2 PDU Session request (TS 23.502, figure 4.12.5-1 step 2b) with the requested QoS Flow level QoS parameters, N3IWF uses the 5QI/ARP to determine the right DSCP marking value for IP sec Child SA tunnel towards SNPN. </w:t>
      </w:r>
    </w:p>
    <w:p w14:paraId="1B28C368" w14:textId="77777777" w:rsidR="00155EAA" w:rsidRDefault="00E459E2">
      <w:pPr>
        <w:numPr>
          <w:ilvl w:val="1"/>
          <w:numId w:val="2"/>
        </w:numPr>
        <w:rPr>
          <w:lang w:val="en-US" w:eastAsia="ko-KR"/>
        </w:rPr>
      </w:pPr>
      <w:r>
        <w:rPr>
          <w:lang w:val="en-US" w:eastAsia="ko-KR"/>
        </w:rPr>
        <w:t>In the SNPN/SMF/UPF (or Relay’s 5GC/SMF/UPF): When it receives traffic within IP sec Child SA tunnel from the PLMN with a certain DSCP marking value, SNPN maps it to the appropriate QoS Flow with 5QI based on DSCP marking value. If there is no such QoS Flow, it could trigger establishment a QoS Flow with such QoS characteristics.</w:t>
      </w:r>
    </w:p>
    <w:p w14:paraId="05DD2AAD" w14:textId="77777777" w:rsidR="00155EAA" w:rsidRDefault="00E459E2">
      <w:pPr>
        <w:rPr>
          <w:b/>
          <w:bCs/>
          <w:lang w:val="en-US" w:eastAsia="ko-KR"/>
        </w:rPr>
      </w:pPr>
      <w:r>
        <w:rPr>
          <w:b/>
          <w:bCs/>
          <w:lang w:val="en-US" w:eastAsia="ko-KR"/>
        </w:rPr>
        <w:t>Handling NAS signaling:</w:t>
      </w:r>
    </w:p>
    <w:p w14:paraId="10BAE3AD" w14:textId="77777777" w:rsidR="00155EAA" w:rsidRDefault="00E459E2">
      <w:pPr>
        <w:numPr>
          <w:ilvl w:val="0"/>
          <w:numId w:val="1"/>
        </w:numPr>
        <w:rPr>
          <w:lang w:val="en-US" w:eastAsia="ko-KR"/>
        </w:rPr>
      </w:pPr>
      <w:r>
        <w:rPr>
          <w:lang w:val="en-US" w:eastAsia="ko-KR"/>
        </w:rPr>
        <w:t xml:space="preserve">SNPN and PLMN use the same 5QI to DSCP value mapping (as for UP traffic) also for NAS signaling traffic. </w:t>
      </w:r>
    </w:p>
    <w:p w14:paraId="6CBD197E" w14:textId="77777777" w:rsidR="00155EAA" w:rsidRDefault="00E459E2">
      <w:pPr>
        <w:numPr>
          <w:ilvl w:val="0"/>
          <w:numId w:val="1"/>
        </w:numPr>
        <w:rPr>
          <w:lang w:val="en-US" w:eastAsia="ko-KR"/>
        </w:rPr>
      </w:pPr>
      <w:r>
        <w:rPr>
          <w:lang w:val="en-US" w:eastAsia="ko-KR"/>
        </w:rPr>
        <w:t xml:space="preserve">In addition, when the UE is connected to both networks (SNPN and PLMN) and receiving services from PLMN via SNPN or vice versa, the UE shall prioritize the Notification message sent by the PLMN over user plane traffic from SNPN. </w:t>
      </w:r>
    </w:p>
    <w:p w14:paraId="2D87F913" w14:textId="77777777" w:rsidR="00155EAA" w:rsidRDefault="00E459E2">
      <w:pPr>
        <w:rPr>
          <w:b/>
          <w:bCs/>
          <w:lang w:val="en-US" w:eastAsia="ko-KR"/>
        </w:rPr>
      </w:pPr>
      <w:r>
        <w:rPr>
          <w:b/>
          <w:bCs/>
          <w:lang w:val="en-US" w:eastAsia="ko-KR"/>
        </w:rPr>
        <w:t>Handling GBR services in case of ‘access to PLMN services via SNPN’ (and vice versa):</w:t>
      </w:r>
    </w:p>
    <w:p w14:paraId="546B22F2" w14:textId="77777777" w:rsidR="00155EAA" w:rsidRDefault="00E459E2">
      <w:pPr>
        <w:numPr>
          <w:ilvl w:val="0"/>
          <w:numId w:val="1"/>
        </w:numPr>
        <w:rPr>
          <w:lang w:val="en-US" w:eastAsia="ko-KR"/>
        </w:rPr>
      </w:pPr>
      <w:r>
        <w:rPr>
          <w:lang w:val="en-US" w:eastAsia="ko-KR"/>
        </w:rPr>
        <w:t>Dedicated QoS flow is created for the target service. This maps to a dedicated CHILD SA, with IKE carrying QoS info from network to UE where QoS info contains the GFBR</w:t>
      </w:r>
    </w:p>
    <w:p w14:paraId="2D287DF9" w14:textId="77777777" w:rsidR="00155EAA" w:rsidRDefault="00E459E2">
      <w:pPr>
        <w:numPr>
          <w:ilvl w:val="0"/>
          <w:numId w:val="1"/>
        </w:numPr>
        <w:rPr>
          <w:lang w:val="en-US" w:eastAsia="ko-KR"/>
        </w:rPr>
      </w:pPr>
      <w:r>
        <w:rPr>
          <w:lang w:val="en-US" w:eastAsia="ko-KR"/>
        </w:rPr>
        <w:t xml:space="preserve">This </w:t>
      </w:r>
      <w:proofErr w:type="gramStart"/>
      <w:r>
        <w:rPr>
          <w:lang w:val="en-US" w:eastAsia="ko-KR"/>
        </w:rPr>
        <w:t>has to</w:t>
      </w:r>
      <w:proofErr w:type="gramEnd"/>
      <w:r>
        <w:rPr>
          <w:lang w:val="en-US" w:eastAsia="ko-KR"/>
        </w:rPr>
        <w:t xml:space="preserve"> be mapped to a proper QoS Flow in the intermediate network.</w:t>
      </w:r>
    </w:p>
    <w:p w14:paraId="05758E0E" w14:textId="77777777" w:rsidR="00155EAA" w:rsidRDefault="00E459E2">
      <w:pPr>
        <w:pStyle w:val="B1"/>
        <w:ind w:left="0" w:firstLine="0"/>
        <w:rPr>
          <w:rFonts w:ascii="Arial" w:hAnsi="Arial" w:cs="Arial"/>
          <w:bCs/>
          <w:noProof/>
          <w:sz w:val="18"/>
          <w:szCs w:val="18"/>
        </w:rPr>
      </w:pPr>
      <w:r>
        <w:rPr>
          <w:rFonts w:ascii="Arial" w:hAnsi="Arial" w:cs="Arial"/>
          <w:bCs/>
          <w:noProof/>
          <w:sz w:val="18"/>
          <w:szCs w:val="18"/>
        </w:rPr>
        <w:t xml:space="preserve">The same solution principles can be applied also for ProSe scenario using L3 relay. </w:t>
      </w:r>
    </w:p>
    <w:p w14:paraId="09D76556" w14:textId="77777777" w:rsidR="00155EAA" w:rsidRDefault="00E459E2">
      <w:pPr>
        <w:rPr>
          <w:lang w:val="en-US" w:eastAsia="ko-KR"/>
        </w:rPr>
      </w:pPr>
      <w:r>
        <w:rPr>
          <w:lang w:val="en-US" w:eastAsia="ko-KR"/>
        </w:rPr>
        <w:t>The following QoS differentiation mechanisms are proposed:</w:t>
      </w:r>
    </w:p>
    <w:p w14:paraId="27575B33" w14:textId="77777777" w:rsidR="00155EAA" w:rsidRDefault="00E459E2">
      <w:pPr>
        <w:numPr>
          <w:ilvl w:val="0"/>
          <w:numId w:val="6"/>
        </w:numPr>
        <w:rPr>
          <w:lang w:val="en-US" w:eastAsia="ko-KR"/>
        </w:rPr>
      </w:pPr>
      <w:r>
        <w:rPr>
          <w:b/>
          <w:bCs/>
          <w:lang w:val="en-US" w:eastAsia="ko-KR"/>
        </w:rPr>
        <w:t xml:space="preserve">Mapping between DSCP marking and 5QI: </w:t>
      </w:r>
      <w:r>
        <w:rPr>
          <w:lang w:val="en-US" w:eastAsia="ko-KR"/>
        </w:rPr>
        <w:t xml:space="preserve">Consistent mapping between DSCP marking value and 5QI in the PLMN for Remote UE and the PLMN for Relay UE to ensure that the QoS is consistent for the end to end user plane path in both UL and DL direction between Remote UE &lt;-&gt; Relay UE &lt;-&gt; Relay UE RPLMN &lt;-&gt; Remote UE RPLMN. It is proposed to achieve interoperability by adding a recommendation for mapping between 5QI/ARP and DSCP mapping in TS 23.501 annex so that the PLMNs use the same mapping values for UL and DL user plane traffic. </w:t>
      </w:r>
    </w:p>
    <w:p w14:paraId="5D528DE4" w14:textId="77777777" w:rsidR="00155EAA" w:rsidRDefault="00E459E2">
      <w:pPr>
        <w:numPr>
          <w:ilvl w:val="0"/>
          <w:numId w:val="6"/>
        </w:numPr>
        <w:rPr>
          <w:lang w:val="en-US" w:eastAsia="ko-KR"/>
        </w:rPr>
      </w:pPr>
      <w:r>
        <w:rPr>
          <w:b/>
          <w:bCs/>
          <w:lang w:val="en-US" w:eastAsia="ko-KR"/>
        </w:rPr>
        <w:t>Use of SPI for mapping to QoS Flows:</w:t>
      </w:r>
      <w:r>
        <w:rPr>
          <w:lang w:val="en-US" w:eastAsia="ko-KR"/>
        </w:rPr>
        <w:t xml:space="preserve"> It is proposed that the Remote UE’s PLMN identifies the appropriate QoS for the services offered using IKE signaling as defined for </w:t>
      </w:r>
      <w:r>
        <w:rPr>
          <w:lang w:eastAsia="ko-KR"/>
        </w:rPr>
        <w:t xml:space="preserve">Network Requested </w:t>
      </w:r>
      <w:r>
        <w:t>PDU Session Modification</w:t>
      </w:r>
      <w:r>
        <w:rPr>
          <w:lang w:val="en-US" w:eastAsia="ko-KR"/>
        </w:rPr>
        <w:t xml:space="preserve"> in step 4 of 23.502 </w:t>
      </w:r>
      <w:r>
        <w:t>Figure </w:t>
      </w:r>
      <w:r>
        <w:rPr>
          <w:lang w:eastAsia="zh-CN"/>
        </w:rPr>
        <w:t>4</w:t>
      </w:r>
      <w:r>
        <w:t>.</w:t>
      </w:r>
      <w:r>
        <w:rPr>
          <w:lang w:eastAsia="zh-CN"/>
        </w:rPr>
        <w:t>12</w:t>
      </w:r>
      <w:r>
        <w:t>.6-1: "</w:t>
      </w:r>
      <w:r>
        <w:rPr>
          <w:lang w:eastAsia="ko-KR"/>
        </w:rPr>
        <w:t xml:space="preserve">UE or Network Requested </w:t>
      </w:r>
      <w:r>
        <w:t>PDU Session Modification</w:t>
      </w:r>
      <w:r>
        <w:rPr>
          <w:lang w:eastAsia="zh-CN"/>
        </w:rPr>
        <w:t xml:space="preserve"> via untrusted non-3GPP access"</w:t>
      </w:r>
      <w:r>
        <w:rPr>
          <w:lang w:val="en-US" w:eastAsia="ko-KR"/>
        </w:rPr>
        <w:t>. Based on this, the remote UE requests for appropriate QoS with the Relay UE (over PC5) including the SPI and the QoS parameters received over IKE from the N3IWF. Then the Relay UE determines whether the already existing QoS Flow for the PDU Session (used to relay traffic of this Remote UE) fulfils the QoS needs of the remote UE or not. If the Relay UE determines the need to request for modified QoS, it initiates PDU Session modification procedure towards its own serving PLMN. As part of the PDU Session modification procedure, the Relay UE will also include the SPI so that the network can use this for mapping the DL traffic (identified by SPI) to the appropriate QoS Flow. The call flow is shown in Figure 6.X.2-1.</w:t>
      </w:r>
    </w:p>
    <w:p w14:paraId="431A3FEA" w14:textId="77777777" w:rsidR="00155EAA" w:rsidRDefault="00E459E2">
      <w:pPr>
        <w:pStyle w:val="TF"/>
        <w:ind w:left="360"/>
        <w:rPr>
          <w:b w:val="0"/>
          <w:bCs/>
          <w:lang w:eastAsia="zh-CN"/>
        </w:rPr>
      </w:pPr>
      <w:r>
        <w:rPr>
          <w:b w:val="0"/>
          <w:bCs/>
          <w:lang w:eastAsia="zh-CN"/>
        </w:rPr>
        <w:t>;</w:t>
      </w:r>
    </w:p>
    <w:p w14:paraId="6112D6E9" w14:textId="77777777" w:rsidR="00155EAA" w:rsidRDefault="00E459E2">
      <w:pPr>
        <w:pStyle w:val="Heading1"/>
      </w:pPr>
      <w:r>
        <w:lastRenderedPageBreak/>
        <w:t>2 Proposal</w:t>
      </w:r>
    </w:p>
    <w:p w14:paraId="2ACB9FDB" w14:textId="77777777" w:rsidR="00155EAA" w:rsidRDefault="00E459E2">
      <w:pPr>
        <w:rPr>
          <w:rFonts w:ascii="Arial" w:hAnsi="Arial" w:cs="Arial"/>
          <w:bCs/>
        </w:rPr>
      </w:pPr>
      <w:bookmarkStart w:id="16" w:name="_Hlk513714389"/>
      <w:r>
        <w:rPr>
          <w:rFonts w:ascii="Arial" w:hAnsi="Arial" w:cs="Arial"/>
          <w:bCs/>
        </w:rPr>
        <w:t>It is proposed to update TR 23.700 as follows</w:t>
      </w:r>
    </w:p>
    <w:p w14:paraId="60C06E05" w14:textId="77777777" w:rsidR="00155EAA" w:rsidRDefault="00E459E2">
      <w:pPr>
        <w:jc w:val="center"/>
        <w:rPr>
          <w:rFonts w:ascii="Arial" w:hAnsi="Arial"/>
          <w:color w:val="FF0000"/>
          <w:sz w:val="32"/>
        </w:rPr>
      </w:pPr>
      <w:bookmarkStart w:id="17" w:name="_Hlk520730635"/>
      <w:bookmarkEnd w:id="16"/>
      <w:r>
        <w:rPr>
          <w:rFonts w:ascii="Arial" w:hAnsi="Arial"/>
          <w:color w:val="FF0000"/>
          <w:sz w:val="32"/>
        </w:rPr>
        <w:t>*** Start Change ***</w:t>
      </w:r>
    </w:p>
    <w:p w14:paraId="5149B15F" w14:textId="77777777" w:rsidR="00155EAA" w:rsidRDefault="00E459E2">
      <w:pPr>
        <w:pStyle w:val="Heading2"/>
      </w:pPr>
      <w:bookmarkStart w:id="18" w:name="_Toc23326074"/>
      <w:bookmarkStart w:id="19" w:name="_Toc25934675"/>
      <w:bookmarkStart w:id="20" w:name="_Toc26337055"/>
      <w:bookmarkStart w:id="21" w:name="_Toc31114302"/>
      <w:bookmarkStart w:id="22" w:name="_Toc43392576"/>
      <w:bookmarkStart w:id="23" w:name="_Toc43475372"/>
      <w:bookmarkStart w:id="24" w:name="_Toc43475748"/>
      <w:bookmarkEnd w:id="17"/>
      <w:r>
        <w:t>6.0</w:t>
      </w:r>
      <w:r>
        <w:tab/>
      </w:r>
      <w:r>
        <w:rPr>
          <w:lang w:eastAsia="zh-CN"/>
        </w:rPr>
        <w:t>Mapping Solutions to Key Issues</w:t>
      </w:r>
      <w:bookmarkEnd w:id="18"/>
      <w:bookmarkEnd w:id="19"/>
      <w:bookmarkEnd w:id="20"/>
      <w:bookmarkEnd w:id="21"/>
      <w:bookmarkEnd w:id="22"/>
      <w:bookmarkEnd w:id="23"/>
      <w:bookmarkEnd w:id="24"/>
    </w:p>
    <w:p w14:paraId="13267782" w14:textId="77777777" w:rsidR="00155EAA" w:rsidRDefault="00E459E2">
      <w:pPr>
        <w:pStyle w:val="TH"/>
      </w:pPr>
      <w:r>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155EAA" w14:paraId="45E9C2E7" w14:textId="77777777">
        <w:trPr>
          <w:trHeight w:val="243"/>
          <w:jc w:val="center"/>
        </w:trPr>
        <w:tc>
          <w:tcPr>
            <w:tcW w:w="1168" w:type="dxa"/>
            <w:shd w:val="clear" w:color="auto" w:fill="auto"/>
          </w:tcPr>
          <w:p w14:paraId="45C38294" w14:textId="77777777" w:rsidR="00155EAA" w:rsidRDefault="00155EAA">
            <w:pPr>
              <w:pStyle w:val="TAC"/>
            </w:pPr>
          </w:p>
        </w:tc>
        <w:tc>
          <w:tcPr>
            <w:tcW w:w="4502" w:type="dxa"/>
            <w:gridSpan w:val="6"/>
            <w:shd w:val="clear" w:color="auto" w:fill="auto"/>
          </w:tcPr>
          <w:p w14:paraId="78754520" w14:textId="77777777" w:rsidR="00155EAA" w:rsidRDefault="00E459E2">
            <w:pPr>
              <w:pStyle w:val="TAH"/>
            </w:pPr>
            <w:r>
              <w:t>Key Issues</w:t>
            </w:r>
          </w:p>
        </w:tc>
      </w:tr>
      <w:tr w:rsidR="00155EAA" w14:paraId="07A69CA1" w14:textId="77777777">
        <w:trPr>
          <w:trHeight w:val="261"/>
          <w:jc w:val="center"/>
        </w:trPr>
        <w:tc>
          <w:tcPr>
            <w:tcW w:w="1168" w:type="dxa"/>
            <w:shd w:val="clear" w:color="auto" w:fill="auto"/>
          </w:tcPr>
          <w:p w14:paraId="33E6EF83" w14:textId="77777777" w:rsidR="00155EAA" w:rsidRDefault="00E459E2">
            <w:pPr>
              <w:pStyle w:val="TAH"/>
            </w:pPr>
            <w:r>
              <w:t>Solutions</w:t>
            </w:r>
          </w:p>
        </w:tc>
        <w:tc>
          <w:tcPr>
            <w:tcW w:w="868" w:type="dxa"/>
            <w:shd w:val="clear" w:color="auto" w:fill="auto"/>
          </w:tcPr>
          <w:p w14:paraId="3D7F3507" w14:textId="77777777" w:rsidR="00155EAA" w:rsidRDefault="00E459E2">
            <w:pPr>
              <w:pStyle w:val="TAH"/>
            </w:pPr>
            <w:r>
              <w:t>1</w:t>
            </w:r>
          </w:p>
        </w:tc>
        <w:tc>
          <w:tcPr>
            <w:tcW w:w="698" w:type="dxa"/>
            <w:shd w:val="clear" w:color="auto" w:fill="auto"/>
          </w:tcPr>
          <w:p w14:paraId="54222F79" w14:textId="77777777" w:rsidR="00155EAA" w:rsidRDefault="00E459E2">
            <w:pPr>
              <w:pStyle w:val="TAH"/>
            </w:pPr>
            <w:r>
              <w:t>2</w:t>
            </w:r>
          </w:p>
        </w:tc>
        <w:tc>
          <w:tcPr>
            <w:tcW w:w="668" w:type="dxa"/>
            <w:shd w:val="clear" w:color="auto" w:fill="auto"/>
          </w:tcPr>
          <w:p w14:paraId="3E841E4E" w14:textId="77777777" w:rsidR="00155EAA" w:rsidRDefault="00E459E2">
            <w:pPr>
              <w:pStyle w:val="TAH"/>
            </w:pPr>
            <w:r>
              <w:t>3</w:t>
            </w:r>
          </w:p>
        </w:tc>
        <w:tc>
          <w:tcPr>
            <w:tcW w:w="709" w:type="dxa"/>
            <w:shd w:val="clear" w:color="auto" w:fill="auto"/>
          </w:tcPr>
          <w:p w14:paraId="6D8B7F02" w14:textId="77777777" w:rsidR="00155EAA" w:rsidRDefault="00E459E2">
            <w:pPr>
              <w:pStyle w:val="TAH"/>
            </w:pPr>
            <w:r>
              <w:t>4</w:t>
            </w:r>
          </w:p>
        </w:tc>
        <w:tc>
          <w:tcPr>
            <w:tcW w:w="850" w:type="dxa"/>
          </w:tcPr>
          <w:p w14:paraId="1B94666A" w14:textId="77777777" w:rsidR="00155EAA" w:rsidRDefault="00E459E2">
            <w:pPr>
              <w:pStyle w:val="TAH"/>
            </w:pPr>
            <w:r>
              <w:t>5</w:t>
            </w:r>
          </w:p>
        </w:tc>
        <w:tc>
          <w:tcPr>
            <w:tcW w:w="709" w:type="dxa"/>
          </w:tcPr>
          <w:p w14:paraId="2729BF8F" w14:textId="77777777" w:rsidR="00155EAA" w:rsidRDefault="00E459E2">
            <w:pPr>
              <w:pStyle w:val="TAH"/>
            </w:pPr>
            <w:r>
              <w:t>6</w:t>
            </w:r>
          </w:p>
        </w:tc>
      </w:tr>
      <w:tr w:rsidR="00155EAA" w14:paraId="3E339614" w14:textId="77777777">
        <w:trPr>
          <w:trHeight w:val="243"/>
          <w:jc w:val="center"/>
        </w:trPr>
        <w:tc>
          <w:tcPr>
            <w:tcW w:w="1168" w:type="dxa"/>
            <w:shd w:val="clear" w:color="auto" w:fill="auto"/>
          </w:tcPr>
          <w:p w14:paraId="1DD39180" w14:textId="77777777" w:rsidR="00155EAA" w:rsidRDefault="00E459E2">
            <w:pPr>
              <w:pStyle w:val="TAH"/>
            </w:pPr>
            <w:r>
              <w:t>1</w:t>
            </w:r>
          </w:p>
        </w:tc>
        <w:tc>
          <w:tcPr>
            <w:tcW w:w="868" w:type="dxa"/>
            <w:shd w:val="clear" w:color="auto" w:fill="auto"/>
          </w:tcPr>
          <w:p w14:paraId="58819A24" w14:textId="77777777" w:rsidR="00155EAA" w:rsidRDefault="00E459E2">
            <w:pPr>
              <w:pStyle w:val="TAC"/>
            </w:pPr>
            <w:r>
              <w:t>X</w:t>
            </w:r>
          </w:p>
        </w:tc>
        <w:tc>
          <w:tcPr>
            <w:tcW w:w="698" w:type="dxa"/>
            <w:shd w:val="clear" w:color="auto" w:fill="auto"/>
          </w:tcPr>
          <w:p w14:paraId="7F032B38" w14:textId="77777777" w:rsidR="00155EAA" w:rsidRDefault="00E459E2">
            <w:pPr>
              <w:pStyle w:val="TAC"/>
            </w:pPr>
            <w:r>
              <w:t>X</w:t>
            </w:r>
          </w:p>
        </w:tc>
        <w:tc>
          <w:tcPr>
            <w:tcW w:w="668" w:type="dxa"/>
            <w:shd w:val="clear" w:color="auto" w:fill="auto"/>
          </w:tcPr>
          <w:p w14:paraId="379E02DF" w14:textId="77777777" w:rsidR="00155EAA" w:rsidRDefault="00155EAA">
            <w:pPr>
              <w:pStyle w:val="TAC"/>
            </w:pPr>
          </w:p>
        </w:tc>
        <w:tc>
          <w:tcPr>
            <w:tcW w:w="709" w:type="dxa"/>
            <w:shd w:val="clear" w:color="auto" w:fill="auto"/>
          </w:tcPr>
          <w:p w14:paraId="43E104D8" w14:textId="77777777" w:rsidR="00155EAA" w:rsidRDefault="00155EAA">
            <w:pPr>
              <w:pStyle w:val="TAC"/>
            </w:pPr>
          </w:p>
        </w:tc>
        <w:tc>
          <w:tcPr>
            <w:tcW w:w="850" w:type="dxa"/>
          </w:tcPr>
          <w:p w14:paraId="2A83B886" w14:textId="77777777" w:rsidR="00155EAA" w:rsidRDefault="00155EAA">
            <w:pPr>
              <w:pStyle w:val="TAC"/>
            </w:pPr>
          </w:p>
        </w:tc>
        <w:tc>
          <w:tcPr>
            <w:tcW w:w="709" w:type="dxa"/>
          </w:tcPr>
          <w:p w14:paraId="1A4AAF4B" w14:textId="77777777" w:rsidR="00155EAA" w:rsidRDefault="00155EAA">
            <w:pPr>
              <w:pStyle w:val="TAC"/>
            </w:pPr>
          </w:p>
        </w:tc>
      </w:tr>
      <w:tr w:rsidR="00155EAA" w14:paraId="06CDA03E" w14:textId="77777777">
        <w:trPr>
          <w:trHeight w:val="261"/>
          <w:jc w:val="center"/>
        </w:trPr>
        <w:tc>
          <w:tcPr>
            <w:tcW w:w="1168" w:type="dxa"/>
            <w:shd w:val="clear" w:color="auto" w:fill="auto"/>
          </w:tcPr>
          <w:p w14:paraId="5C116231" w14:textId="77777777" w:rsidR="00155EAA" w:rsidRDefault="00E459E2">
            <w:pPr>
              <w:pStyle w:val="TAH"/>
            </w:pPr>
            <w:r>
              <w:t>2</w:t>
            </w:r>
          </w:p>
        </w:tc>
        <w:tc>
          <w:tcPr>
            <w:tcW w:w="868" w:type="dxa"/>
            <w:shd w:val="clear" w:color="auto" w:fill="auto"/>
          </w:tcPr>
          <w:p w14:paraId="21F0E558" w14:textId="77777777" w:rsidR="00155EAA" w:rsidRDefault="00E459E2">
            <w:pPr>
              <w:pStyle w:val="TAC"/>
            </w:pPr>
            <w:r>
              <w:t>X</w:t>
            </w:r>
          </w:p>
        </w:tc>
        <w:tc>
          <w:tcPr>
            <w:tcW w:w="698" w:type="dxa"/>
            <w:shd w:val="clear" w:color="auto" w:fill="auto"/>
          </w:tcPr>
          <w:p w14:paraId="319B17E4" w14:textId="77777777" w:rsidR="00155EAA" w:rsidRDefault="00E459E2">
            <w:pPr>
              <w:pStyle w:val="TAC"/>
            </w:pPr>
            <w:r>
              <w:t>X</w:t>
            </w:r>
          </w:p>
        </w:tc>
        <w:tc>
          <w:tcPr>
            <w:tcW w:w="668" w:type="dxa"/>
            <w:shd w:val="clear" w:color="auto" w:fill="auto"/>
          </w:tcPr>
          <w:p w14:paraId="25F06524" w14:textId="77777777" w:rsidR="00155EAA" w:rsidRDefault="00155EAA">
            <w:pPr>
              <w:pStyle w:val="TAC"/>
            </w:pPr>
          </w:p>
        </w:tc>
        <w:tc>
          <w:tcPr>
            <w:tcW w:w="709" w:type="dxa"/>
            <w:shd w:val="clear" w:color="auto" w:fill="auto"/>
          </w:tcPr>
          <w:p w14:paraId="1264CB5B" w14:textId="77777777" w:rsidR="00155EAA" w:rsidRDefault="00155EAA">
            <w:pPr>
              <w:pStyle w:val="TAC"/>
            </w:pPr>
          </w:p>
        </w:tc>
        <w:tc>
          <w:tcPr>
            <w:tcW w:w="850" w:type="dxa"/>
          </w:tcPr>
          <w:p w14:paraId="3FDA1B27" w14:textId="77777777" w:rsidR="00155EAA" w:rsidRDefault="00155EAA">
            <w:pPr>
              <w:pStyle w:val="TAC"/>
            </w:pPr>
          </w:p>
        </w:tc>
        <w:tc>
          <w:tcPr>
            <w:tcW w:w="709" w:type="dxa"/>
          </w:tcPr>
          <w:p w14:paraId="2D5090BE" w14:textId="77777777" w:rsidR="00155EAA" w:rsidRDefault="00155EAA">
            <w:pPr>
              <w:pStyle w:val="TAC"/>
            </w:pPr>
          </w:p>
        </w:tc>
      </w:tr>
      <w:tr w:rsidR="00155EAA" w14:paraId="43EA3E7D" w14:textId="77777777">
        <w:trPr>
          <w:trHeight w:val="243"/>
          <w:jc w:val="center"/>
        </w:trPr>
        <w:tc>
          <w:tcPr>
            <w:tcW w:w="1168" w:type="dxa"/>
            <w:shd w:val="clear" w:color="auto" w:fill="auto"/>
          </w:tcPr>
          <w:p w14:paraId="19892E7C" w14:textId="77777777" w:rsidR="00155EAA" w:rsidRDefault="00E459E2">
            <w:pPr>
              <w:pStyle w:val="TAH"/>
            </w:pPr>
            <w:r>
              <w:t>3</w:t>
            </w:r>
          </w:p>
        </w:tc>
        <w:tc>
          <w:tcPr>
            <w:tcW w:w="868" w:type="dxa"/>
            <w:shd w:val="clear" w:color="auto" w:fill="auto"/>
          </w:tcPr>
          <w:p w14:paraId="3EC91B38" w14:textId="77777777" w:rsidR="00155EAA" w:rsidRDefault="00E459E2">
            <w:pPr>
              <w:pStyle w:val="TAC"/>
            </w:pPr>
            <w:r>
              <w:t>X</w:t>
            </w:r>
          </w:p>
        </w:tc>
        <w:tc>
          <w:tcPr>
            <w:tcW w:w="698" w:type="dxa"/>
            <w:shd w:val="clear" w:color="auto" w:fill="auto"/>
          </w:tcPr>
          <w:p w14:paraId="44261AD2" w14:textId="77777777" w:rsidR="00155EAA" w:rsidRDefault="00155EAA">
            <w:pPr>
              <w:pStyle w:val="TAC"/>
            </w:pPr>
          </w:p>
        </w:tc>
        <w:tc>
          <w:tcPr>
            <w:tcW w:w="668" w:type="dxa"/>
            <w:shd w:val="clear" w:color="auto" w:fill="auto"/>
          </w:tcPr>
          <w:p w14:paraId="04DFBE36" w14:textId="77777777" w:rsidR="00155EAA" w:rsidRDefault="00155EAA">
            <w:pPr>
              <w:pStyle w:val="TAC"/>
            </w:pPr>
          </w:p>
        </w:tc>
        <w:tc>
          <w:tcPr>
            <w:tcW w:w="709" w:type="dxa"/>
            <w:shd w:val="clear" w:color="auto" w:fill="auto"/>
          </w:tcPr>
          <w:p w14:paraId="1690E1E1" w14:textId="77777777" w:rsidR="00155EAA" w:rsidRDefault="00155EAA">
            <w:pPr>
              <w:pStyle w:val="TAC"/>
            </w:pPr>
          </w:p>
        </w:tc>
        <w:tc>
          <w:tcPr>
            <w:tcW w:w="850" w:type="dxa"/>
          </w:tcPr>
          <w:p w14:paraId="4F363A6C" w14:textId="77777777" w:rsidR="00155EAA" w:rsidRDefault="00155EAA">
            <w:pPr>
              <w:pStyle w:val="TAC"/>
            </w:pPr>
          </w:p>
        </w:tc>
        <w:tc>
          <w:tcPr>
            <w:tcW w:w="709" w:type="dxa"/>
          </w:tcPr>
          <w:p w14:paraId="6E6C1839" w14:textId="77777777" w:rsidR="00155EAA" w:rsidRDefault="00155EAA">
            <w:pPr>
              <w:pStyle w:val="TAC"/>
            </w:pPr>
          </w:p>
        </w:tc>
      </w:tr>
      <w:tr w:rsidR="00155EAA" w14:paraId="17B1E4C8" w14:textId="77777777">
        <w:trPr>
          <w:trHeight w:val="261"/>
          <w:jc w:val="center"/>
        </w:trPr>
        <w:tc>
          <w:tcPr>
            <w:tcW w:w="1168" w:type="dxa"/>
            <w:shd w:val="clear" w:color="auto" w:fill="auto"/>
          </w:tcPr>
          <w:p w14:paraId="0C6C1DF3" w14:textId="77777777" w:rsidR="00155EAA" w:rsidRDefault="00E459E2">
            <w:pPr>
              <w:pStyle w:val="TAH"/>
            </w:pPr>
            <w:r>
              <w:t>4</w:t>
            </w:r>
          </w:p>
        </w:tc>
        <w:tc>
          <w:tcPr>
            <w:tcW w:w="868" w:type="dxa"/>
            <w:shd w:val="clear" w:color="auto" w:fill="auto"/>
          </w:tcPr>
          <w:p w14:paraId="2AC5B345" w14:textId="77777777" w:rsidR="00155EAA" w:rsidRDefault="00E459E2">
            <w:pPr>
              <w:pStyle w:val="TAC"/>
            </w:pPr>
            <w:r>
              <w:t>X</w:t>
            </w:r>
          </w:p>
        </w:tc>
        <w:tc>
          <w:tcPr>
            <w:tcW w:w="698" w:type="dxa"/>
            <w:shd w:val="clear" w:color="auto" w:fill="auto"/>
          </w:tcPr>
          <w:p w14:paraId="7D7B162F" w14:textId="77777777" w:rsidR="00155EAA" w:rsidRDefault="00155EAA">
            <w:pPr>
              <w:pStyle w:val="TAC"/>
            </w:pPr>
          </w:p>
        </w:tc>
        <w:tc>
          <w:tcPr>
            <w:tcW w:w="668" w:type="dxa"/>
            <w:shd w:val="clear" w:color="auto" w:fill="auto"/>
          </w:tcPr>
          <w:p w14:paraId="760F0B26" w14:textId="77777777" w:rsidR="00155EAA" w:rsidRDefault="00155EAA">
            <w:pPr>
              <w:pStyle w:val="TAC"/>
            </w:pPr>
          </w:p>
        </w:tc>
        <w:tc>
          <w:tcPr>
            <w:tcW w:w="709" w:type="dxa"/>
            <w:shd w:val="clear" w:color="auto" w:fill="auto"/>
          </w:tcPr>
          <w:p w14:paraId="3A2B973B" w14:textId="77777777" w:rsidR="00155EAA" w:rsidRDefault="00155EAA">
            <w:pPr>
              <w:pStyle w:val="TAC"/>
            </w:pPr>
          </w:p>
        </w:tc>
        <w:tc>
          <w:tcPr>
            <w:tcW w:w="850" w:type="dxa"/>
          </w:tcPr>
          <w:p w14:paraId="355597F6" w14:textId="77777777" w:rsidR="00155EAA" w:rsidRDefault="00155EAA">
            <w:pPr>
              <w:pStyle w:val="TAC"/>
            </w:pPr>
          </w:p>
        </w:tc>
        <w:tc>
          <w:tcPr>
            <w:tcW w:w="709" w:type="dxa"/>
          </w:tcPr>
          <w:p w14:paraId="2FB396EE" w14:textId="77777777" w:rsidR="00155EAA" w:rsidRDefault="00155EAA">
            <w:pPr>
              <w:pStyle w:val="TAC"/>
            </w:pPr>
          </w:p>
        </w:tc>
      </w:tr>
      <w:tr w:rsidR="00155EAA" w14:paraId="27BA8282" w14:textId="77777777">
        <w:trPr>
          <w:trHeight w:val="243"/>
          <w:jc w:val="center"/>
        </w:trPr>
        <w:tc>
          <w:tcPr>
            <w:tcW w:w="1168" w:type="dxa"/>
            <w:shd w:val="clear" w:color="auto" w:fill="auto"/>
          </w:tcPr>
          <w:p w14:paraId="1EA2889A" w14:textId="77777777" w:rsidR="00155EAA" w:rsidRDefault="00E459E2">
            <w:pPr>
              <w:pStyle w:val="TAH"/>
            </w:pPr>
            <w:r>
              <w:t>5</w:t>
            </w:r>
          </w:p>
        </w:tc>
        <w:tc>
          <w:tcPr>
            <w:tcW w:w="868" w:type="dxa"/>
            <w:shd w:val="clear" w:color="auto" w:fill="auto"/>
          </w:tcPr>
          <w:p w14:paraId="5C5F3B68" w14:textId="77777777" w:rsidR="00155EAA" w:rsidRDefault="00155EAA">
            <w:pPr>
              <w:pStyle w:val="TAC"/>
            </w:pPr>
          </w:p>
        </w:tc>
        <w:tc>
          <w:tcPr>
            <w:tcW w:w="698" w:type="dxa"/>
            <w:shd w:val="clear" w:color="auto" w:fill="auto"/>
          </w:tcPr>
          <w:p w14:paraId="4C76FF37" w14:textId="77777777" w:rsidR="00155EAA" w:rsidRDefault="00155EAA">
            <w:pPr>
              <w:pStyle w:val="TAC"/>
            </w:pPr>
          </w:p>
        </w:tc>
        <w:tc>
          <w:tcPr>
            <w:tcW w:w="668" w:type="dxa"/>
            <w:shd w:val="clear" w:color="auto" w:fill="auto"/>
          </w:tcPr>
          <w:p w14:paraId="0C29B32E" w14:textId="77777777" w:rsidR="00155EAA" w:rsidRDefault="00155EAA">
            <w:pPr>
              <w:pStyle w:val="TAC"/>
            </w:pPr>
          </w:p>
        </w:tc>
        <w:tc>
          <w:tcPr>
            <w:tcW w:w="709" w:type="dxa"/>
            <w:shd w:val="clear" w:color="auto" w:fill="auto"/>
          </w:tcPr>
          <w:p w14:paraId="36CBA927" w14:textId="77777777" w:rsidR="00155EAA" w:rsidRDefault="00E459E2">
            <w:pPr>
              <w:pStyle w:val="TAC"/>
            </w:pPr>
            <w:r>
              <w:t>X</w:t>
            </w:r>
          </w:p>
        </w:tc>
        <w:tc>
          <w:tcPr>
            <w:tcW w:w="850" w:type="dxa"/>
          </w:tcPr>
          <w:p w14:paraId="3E2514E9" w14:textId="77777777" w:rsidR="00155EAA" w:rsidRDefault="00155EAA">
            <w:pPr>
              <w:pStyle w:val="TAC"/>
            </w:pPr>
          </w:p>
        </w:tc>
        <w:tc>
          <w:tcPr>
            <w:tcW w:w="709" w:type="dxa"/>
          </w:tcPr>
          <w:p w14:paraId="2F9FFD05" w14:textId="77777777" w:rsidR="00155EAA" w:rsidRDefault="00155EAA">
            <w:pPr>
              <w:pStyle w:val="TAC"/>
            </w:pPr>
          </w:p>
        </w:tc>
      </w:tr>
      <w:tr w:rsidR="00155EAA" w14:paraId="5C42FB7D" w14:textId="77777777">
        <w:trPr>
          <w:trHeight w:val="243"/>
          <w:jc w:val="center"/>
        </w:trPr>
        <w:tc>
          <w:tcPr>
            <w:tcW w:w="1168" w:type="dxa"/>
            <w:shd w:val="clear" w:color="auto" w:fill="auto"/>
          </w:tcPr>
          <w:p w14:paraId="392D78F6" w14:textId="77777777" w:rsidR="00155EAA" w:rsidRDefault="00E459E2">
            <w:pPr>
              <w:pStyle w:val="TAH"/>
            </w:pPr>
            <w:r>
              <w:t>6</w:t>
            </w:r>
          </w:p>
        </w:tc>
        <w:tc>
          <w:tcPr>
            <w:tcW w:w="868" w:type="dxa"/>
            <w:shd w:val="clear" w:color="auto" w:fill="auto"/>
          </w:tcPr>
          <w:p w14:paraId="20865700" w14:textId="77777777" w:rsidR="00155EAA" w:rsidRDefault="00155EAA">
            <w:pPr>
              <w:pStyle w:val="TAC"/>
            </w:pPr>
          </w:p>
        </w:tc>
        <w:tc>
          <w:tcPr>
            <w:tcW w:w="698" w:type="dxa"/>
            <w:shd w:val="clear" w:color="auto" w:fill="auto"/>
          </w:tcPr>
          <w:p w14:paraId="5CC46879" w14:textId="77777777" w:rsidR="00155EAA" w:rsidRDefault="00155EAA">
            <w:pPr>
              <w:pStyle w:val="TAC"/>
            </w:pPr>
          </w:p>
        </w:tc>
        <w:tc>
          <w:tcPr>
            <w:tcW w:w="668" w:type="dxa"/>
            <w:shd w:val="clear" w:color="auto" w:fill="auto"/>
          </w:tcPr>
          <w:p w14:paraId="75E8E31D" w14:textId="77777777" w:rsidR="00155EAA" w:rsidRDefault="00155EAA">
            <w:pPr>
              <w:pStyle w:val="TAC"/>
            </w:pPr>
          </w:p>
        </w:tc>
        <w:tc>
          <w:tcPr>
            <w:tcW w:w="709" w:type="dxa"/>
            <w:shd w:val="clear" w:color="auto" w:fill="auto"/>
          </w:tcPr>
          <w:p w14:paraId="025DC4BA" w14:textId="77777777" w:rsidR="00155EAA" w:rsidRDefault="00E459E2">
            <w:pPr>
              <w:pStyle w:val="TAC"/>
            </w:pPr>
            <w:r>
              <w:t>X</w:t>
            </w:r>
          </w:p>
        </w:tc>
        <w:tc>
          <w:tcPr>
            <w:tcW w:w="850" w:type="dxa"/>
          </w:tcPr>
          <w:p w14:paraId="6250CA57" w14:textId="77777777" w:rsidR="00155EAA" w:rsidRDefault="00155EAA">
            <w:pPr>
              <w:pStyle w:val="TAC"/>
            </w:pPr>
          </w:p>
        </w:tc>
        <w:tc>
          <w:tcPr>
            <w:tcW w:w="709" w:type="dxa"/>
          </w:tcPr>
          <w:p w14:paraId="506F6358" w14:textId="77777777" w:rsidR="00155EAA" w:rsidRDefault="00155EAA">
            <w:pPr>
              <w:pStyle w:val="TAC"/>
            </w:pPr>
          </w:p>
        </w:tc>
      </w:tr>
      <w:tr w:rsidR="00155EAA" w14:paraId="0256B3DC" w14:textId="77777777">
        <w:trPr>
          <w:trHeight w:val="243"/>
          <w:jc w:val="center"/>
        </w:trPr>
        <w:tc>
          <w:tcPr>
            <w:tcW w:w="1168" w:type="dxa"/>
            <w:shd w:val="clear" w:color="auto" w:fill="auto"/>
          </w:tcPr>
          <w:p w14:paraId="10B6C00E" w14:textId="77777777" w:rsidR="00155EAA" w:rsidRDefault="00E459E2">
            <w:pPr>
              <w:pStyle w:val="TAH"/>
            </w:pPr>
            <w:r>
              <w:t>7</w:t>
            </w:r>
          </w:p>
        </w:tc>
        <w:tc>
          <w:tcPr>
            <w:tcW w:w="868" w:type="dxa"/>
            <w:shd w:val="clear" w:color="auto" w:fill="auto"/>
          </w:tcPr>
          <w:p w14:paraId="4DF2A42A" w14:textId="77777777" w:rsidR="00155EAA" w:rsidRDefault="00155EAA">
            <w:pPr>
              <w:pStyle w:val="TAC"/>
            </w:pPr>
          </w:p>
        </w:tc>
        <w:tc>
          <w:tcPr>
            <w:tcW w:w="698" w:type="dxa"/>
            <w:shd w:val="clear" w:color="auto" w:fill="auto"/>
          </w:tcPr>
          <w:p w14:paraId="7090B93E" w14:textId="77777777" w:rsidR="00155EAA" w:rsidRDefault="00155EAA">
            <w:pPr>
              <w:pStyle w:val="TAC"/>
            </w:pPr>
          </w:p>
        </w:tc>
        <w:tc>
          <w:tcPr>
            <w:tcW w:w="668" w:type="dxa"/>
            <w:shd w:val="clear" w:color="auto" w:fill="auto"/>
          </w:tcPr>
          <w:p w14:paraId="7B1F857E" w14:textId="77777777" w:rsidR="00155EAA" w:rsidRDefault="00155EAA">
            <w:pPr>
              <w:pStyle w:val="TAC"/>
            </w:pPr>
          </w:p>
        </w:tc>
        <w:tc>
          <w:tcPr>
            <w:tcW w:w="709" w:type="dxa"/>
            <w:shd w:val="clear" w:color="auto" w:fill="auto"/>
          </w:tcPr>
          <w:p w14:paraId="03512A4A" w14:textId="77777777" w:rsidR="00155EAA" w:rsidRDefault="00E459E2">
            <w:pPr>
              <w:pStyle w:val="TAC"/>
            </w:pPr>
            <w:r>
              <w:t>X</w:t>
            </w:r>
          </w:p>
        </w:tc>
        <w:tc>
          <w:tcPr>
            <w:tcW w:w="850" w:type="dxa"/>
          </w:tcPr>
          <w:p w14:paraId="5BD00191" w14:textId="77777777" w:rsidR="00155EAA" w:rsidRDefault="00155EAA">
            <w:pPr>
              <w:pStyle w:val="TAC"/>
            </w:pPr>
          </w:p>
        </w:tc>
        <w:tc>
          <w:tcPr>
            <w:tcW w:w="709" w:type="dxa"/>
          </w:tcPr>
          <w:p w14:paraId="55D909B8" w14:textId="77777777" w:rsidR="00155EAA" w:rsidRDefault="00155EAA">
            <w:pPr>
              <w:pStyle w:val="TAC"/>
            </w:pPr>
          </w:p>
        </w:tc>
      </w:tr>
      <w:tr w:rsidR="00155EAA" w14:paraId="187B6FE7" w14:textId="77777777">
        <w:trPr>
          <w:trHeight w:val="243"/>
          <w:jc w:val="center"/>
        </w:trPr>
        <w:tc>
          <w:tcPr>
            <w:tcW w:w="1168" w:type="dxa"/>
            <w:shd w:val="clear" w:color="auto" w:fill="auto"/>
          </w:tcPr>
          <w:p w14:paraId="533EB47F" w14:textId="77777777" w:rsidR="00155EAA" w:rsidRDefault="00E459E2">
            <w:pPr>
              <w:pStyle w:val="TAH"/>
            </w:pPr>
            <w:r>
              <w:t>8</w:t>
            </w:r>
          </w:p>
        </w:tc>
        <w:tc>
          <w:tcPr>
            <w:tcW w:w="868" w:type="dxa"/>
            <w:shd w:val="clear" w:color="auto" w:fill="auto"/>
          </w:tcPr>
          <w:p w14:paraId="279F411C" w14:textId="77777777" w:rsidR="00155EAA" w:rsidRDefault="00E459E2">
            <w:pPr>
              <w:pStyle w:val="TAC"/>
            </w:pPr>
            <w:r>
              <w:t>X</w:t>
            </w:r>
          </w:p>
        </w:tc>
        <w:tc>
          <w:tcPr>
            <w:tcW w:w="698" w:type="dxa"/>
            <w:shd w:val="clear" w:color="auto" w:fill="auto"/>
          </w:tcPr>
          <w:p w14:paraId="239198E7" w14:textId="77777777" w:rsidR="00155EAA" w:rsidRDefault="00155EAA">
            <w:pPr>
              <w:pStyle w:val="TAC"/>
            </w:pPr>
          </w:p>
        </w:tc>
        <w:tc>
          <w:tcPr>
            <w:tcW w:w="668" w:type="dxa"/>
            <w:shd w:val="clear" w:color="auto" w:fill="auto"/>
          </w:tcPr>
          <w:p w14:paraId="23A3A592" w14:textId="77777777" w:rsidR="00155EAA" w:rsidRDefault="00155EAA">
            <w:pPr>
              <w:pStyle w:val="TAC"/>
            </w:pPr>
          </w:p>
        </w:tc>
        <w:tc>
          <w:tcPr>
            <w:tcW w:w="709" w:type="dxa"/>
            <w:shd w:val="clear" w:color="auto" w:fill="auto"/>
          </w:tcPr>
          <w:p w14:paraId="581388BC" w14:textId="77777777" w:rsidR="00155EAA" w:rsidRDefault="00155EAA">
            <w:pPr>
              <w:pStyle w:val="TAC"/>
            </w:pPr>
          </w:p>
        </w:tc>
        <w:tc>
          <w:tcPr>
            <w:tcW w:w="850" w:type="dxa"/>
          </w:tcPr>
          <w:p w14:paraId="00718511" w14:textId="77777777" w:rsidR="00155EAA" w:rsidRDefault="00155EAA">
            <w:pPr>
              <w:pStyle w:val="TAC"/>
            </w:pPr>
          </w:p>
        </w:tc>
        <w:tc>
          <w:tcPr>
            <w:tcW w:w="709" w:type="dxa"/>
          </w:tcPr>
          <w:p w14:paraId="1E0A9ED1" w14:textId="77777777" w:rsidR="00155EAA" w:rsidRDefault="00155EAA">
            <w:pPr>
              <w:pStyle w:val="TAC"/>
            </w:pPr>
          </w:p>
        </w:tc>
      </w:tr>
      <w:tr w:rsidR="00155EAA" w14:paraId="6542B56C" w14:textId="77777777">
        <w:trPr>
          <w:trHeight w:val="243"/>
          <w:jc w:val="center"/>
        </w:trPr>
        <w:tc>
          <w:tcPr>
            <w:tcW w:w="1168" w:type="dxa"/>
            <w:shd w:val="clear" w:color="auto" w:fill="auto"/>
          </w:tcPr>
          <w:p w14:paraId="5280A3D5" w14:textId="77777777" w:rsidR="00155EAA" w:rsidRDefault="00E459E2">
            <w:pPr>
              <w:pStyle w:val="TAH"/>
            </w:pPr>
            <w:r>
              <w:t>9</w:t>
            </w:r>
          </w:p>
        </w:tc>
        <w:tc>
          <w:tcPr>
            <w:tcW w:w="868" w:type="dxa"/>
            <w:shd w:val="clear" w:color="auto" w:fill="auto"/>
          </w:tcPr>
          <w:p w14:paraId="2C19F956" w14:textId="77777777" w:rsidR="00155EAA" w:rsidRDefault="00E459E2">
            <w:pPr>
              <w:pStyle w:val="TAC"/>
            </w:pPr>
            <w:r>
              <w:t>X</w:t>
            </w:r>
          </w:p>
        </w:tc>
        <w:tc>
          <w:tcPr>
            <w:tcW w:w="698" w:type="dxa"/>
            <w:shd w:val="clear" w:color="auto" w:fill="auto"/>
          </w:tcPr>
          <w:p w14:paraId="7B7F1707" w14:textId="77777777" w:rsidR="00155EAA" w:rsidRDefault="00155EAA">
            <w:pPr>
              <w:pStyle w:val="TAC"/>
            </w:pPr>
          </w:p>
        </w:tc>
        <w:tc>
          <w:tcPr>
            <w:tcW w:w="668" w:type="dxa"/>
            <w:shd w:val="clear" w:color="auto" w:fill="auto"/>
          </w:tcPr>
          <w:p w14:paraId="55A36FFD" w14:textId="77777777" w:rsidR="00155EAA" w:rsidRDefault="00155EAA">
            <w:pPr>
              <w:pStyle w:val="TAC"/>
            </w:pPr>
          </w:p>
        </w:tc>
        <w:tc>
          <w:tcPr>
            <w:tcW w:w="709" w:type="dxa"/>
            <w:shd w:val="clear" w:color="auto" w:fill="auto"/>
          </w:tcPr>
          <w:p w14:paraId="7A0C0DE8" w14:textId="77777777" w:rsidR="00155EAA" w:rsidRDefault="00155EAA">
            <w:pPr>
              <w:pStyle w:val="TAC"/>
            </w:pPr>
          </w:p>
        </w:tc>
        <w:tc>
          <w:tcPr>
            <w:tcW w:w="850" w:type="dxa"/>
          </w:tcPr>
          <w:p w14:paraId="3B7E64AF" w14:textId="77777777" w:rsidR="00155EAA" w:rsidRDefault="00155EAA">
            <w:pPr>
              <w:pStyle w:val="TAC"/>
            </w:pPr>
          </w:p>
        </w:tc>
        <w:tc>
          <w:tcPr>
            <w:tcW w:w="709" w:type="dxa"/>
          </w:tcPr>
          <w:p w14:paraId="7AE95A86" w14:textId="77777777" w:rsidR="00155EAA" w:rsidRDefault="00155EAA">
            <w:pPr>
              <w:pStyle w:val="TAC"/>
            </w:pPr>
          </w:p>
        </w:tc>
      </w:tr>
      <w:tr w:rsidR="00155EAA" w14:paraId="60FCBB82" w14:textId="77777777">
        <w:trPr>
          <w:trHeight w:val="243"/>
          <w:jc w:val="center"/>
        </w:trPr>
        <w:tc>
          <w:tcPr>
            <w:tcW w:w="1168" w:type="dxa"/>
            <w:shd w:val="clear" w:color="auto" w:fill="auto"/>
          </w:tcPr>
          <w:p w14:paraId="4B36DC0E" w14:textId="77777777" w:rsidR="00155EAA" w:rsidRDefault="00E459E2">
            <w:pPr>
              <w:pStyle w:val="TAH"/>
            </w:pPr>
            <w:r>
              <w:t>10</w:t>
            </w:r>
          </w:p>
        </w:tc>
        <w:tc>
          <w:tcPr>
            <w:tcW w:w="868" w:type="dxa"/>
            <w:shd w:val="clear" w:color="auto" w:fill="auto"/>
          </w:tcPr>
          <w:p w14:paraId="12A4ED8A" w14:textId="77777777" w:rsidR="00155EAA" w:rsidRDefault="00E459E2">
            <w:pPr>
              <w:pStyle w:val="TAC"/>
            </w:pPr>
            <w:r>
              <w:t>X</w:t>
            </w:r>
          </w:p>
        </w:tc>
        <w:tc>
          <w:tcPr>
            <w:tcW w:w="698" w:type="dxa"/>
            <w:shd w:val="clear" w:color="auto" w:fill="auto"/>
          </w:tcPr>
          <w:p w14:paraId="5C39828D" w14:textId="77777777" w:rsidR="00155EAA" w:rsidRDefault="00155EAA">
            <w:pPr>
              <w:pStyle w:val="TAC"/>
            </w:pPr>
          </w:p>
        </w:tc>
        <w:tc>
          <w:tcPr>
            <w:tcW w:w="668" w:type="dxa"/>
            <w:shd w:val="clear" w:color="auto" w:fill="auto"/>
          </w:tcPr>
          <w:p w14:paraId="255236A3" w14:textId="77777777" w:rsidR="00155EAA" w:rsidRDefault="00155EAA">
            <w:pPr>
              <w:pStyle w:val="TAC"/>
            </w:pPr>
          </w:p>
        </w:tc>
        <w:tc>
          <w:tcPr>
            <w:tcW w:w="709" w:type="dxa"/>
            <w:shd w:val="clear" w:color="auto" w:fill="auto"/>
          </w:tcPr>
          <w:p w14:paraId="5E06D5C4" w14:textId="77777777" w:rsidR="00155EAA" w:rsidRDefault="00155EAA">
            <w:pPr>
              <w:pStyle w:val="TAC"/>
            </w:pPr>
          </w:p>
        </w:tc>
        <w:tc>
          <w:tcPr>
            <w:tcW w:w="850" w:type="dxa"/>
          </w:tcPr>
          <w:p w14:paraId="4743B624" w14:textId="77777777" w:rsidR="00155EAA" w:rsidRDefault="00155EAA">
            <w:pPr>
              <w:pStyle w:val="TAC"/>
            </w:pPr>
          </w:p>
        </w:tc>
        <w:tc>
          <w:tcPr>
            <w:tcW w:w="709" w:type="dxa"/>
          </w:tcPr>
          <w:p w14:paraId="0BAF592D" w14:textId="77777777" w:rsidR="00155EAA" w:rsidRDefault="00155EAA">
            <w:pPr>
              <w:pStyle w:val="TAC"/>
            </w:pPr>
          </w:p>
        </w:tc>
      </w:tr>
      <w:tr w:rsidR="00155EAA" w14:paraId="02554BA8" w14:textId="77777777">
        <w:trPr>
          <w:trHeight w:val="243"/>
          <w:jc w:val="center"/>
        </w:trPr>
        <w:tc>
          <w:tcPr>
            <w:tcW w:w="1168" w:type="dxa"/>
            <w:shd w:val="clear" w:color="auto" w:fill="auto"/>
          </w:tcPr>
          <w:p w14:paraId="5AB251DA" w14:textId="77777777" w:rsidR="00155EAA" w:rsidRDefault="00E459E2">
            <w:pPr>
              <w:pStyle w:val="TAH"/>
            </w:pPr>
            <w:r>
              <w:t>11</w:t>
            </w:r>
          </w:p>
        </w:tc>
        <w:tc>
          <w:tcPr>
            <w:tcW w:w="868" w:type="dxa"/>
            <w:shd w:val="clear" w:color="auto" w:fill="auto"/>
          </w:tcPr>
          <w:p w14:paraId="05FAFA0E" w14:textId="77777777" w:rsidR="00155EAA" w:rsidRDefault="00E459E2">
            <w:pPr>
              <w:pStyle w:val="TAC"/>
            </w:pPr>
            <w:r>
              <w:t>X</w:t>
            </w:r>
          </w:p>
        </w:tc>
        <w:tc>
          <w:tcPr>
            <w:tcW w:w="698" w:type="dxa"/>
            <w:shd w:val="clear" w:color="auto" w:fill="auto"/>
          </w:tcPr>
          <w:p w14:paraId="0857A71B" w14:textId="77777777" w:rsidR="00155EAA" w:rsidRDefault="00155EAA">
            <w:pPr>
              <w:pStyle w:val="TAC"/>
            </w:pPr>
          </w:p>
        </w:tc>
        <w:tc>
          <w:tcPr>
            <w:tcW w:w="668" w:type="dxa"/>
            <w:shd w:val="clear" w:color="auto" w:fill="auto"/>
          </w:tcPr>
          <w:p w14:paraId="25B27D3E" w14:textId="77777777" w:rsidR="00155EAA" w:rsidRDefault="00155EAA">
            <w:pPr>
              <w:pStyle w:val="TAC"/>
            </w:pPr>
          </w:p>
        </w:tc>
        <w:tc>
          <w:tcPr>
            <w:tcW w:w="709" w:type="dxa"/>
            <w:shd w:val="clear" w:color="auto" w:fill="auto"/>
          </w:tcPr>
          <w:p w14:paraId="4B7B8379" w14:textId="77777777" w:rsidR="00155EAA" w:rsidRDefault="00155EAA">
            <w:pPr>
              <w:pStyle w:val="TAC"/>
            </w:pPr>
          </w:p>
        </w:tc>
        <w:tc>
          <w:tcPr>
            <w:tcW w:w="850" w:type="dxa"/>
          </w:tcPr>
          <w:p w14:paraId="5C6F8B87" w14:textId="77777777" w:rsidR="00155EAA" w:rsidRDefault="00155EAA">
            <w:pPr>
              <w:pStyle w:val="TAC"/>
            </w:pPr>
          </w:p>
        </w:tc>
        <w:tc>
          <w:tcPr>
            <w:tcW w:w="709" w:type="dxa"/>
          </w:tcPr>
          <w:p w14:paraId="3E489A54" w14:textId="77777777" w:rsidR="00155EAA" w:rsidRDefault="00155EAA">
            <w:pPr>
              <w:pStyle w:val="TAC"/>
            </w:pPr>
          </w:p>
        </w:tc>
      </w:tr>
      <w:tr w:rsidR="00155EAA" w14:paraId="240BA731" w14:textId="77777777">
        <w:trPr>
          <w:trHeight w:val="243"/>
          <w:jc w:val="center"/>
        </w:trPr>
        <w:tc>
          <w:tcPr>
            <w:tcW w:w="1168" w:type="dxa"/>
            <w:shd w:val="clear" w:color="auto" w:fill="auto"/>
          </w:tcPr>
          <w:p w14:paraId="1D4415EB" w14:textId="77777777" w:rsidR="00155EAA" w:rsidRDefault="00E459E2">
            <w:pPr>
              <w:pStyle w:val="TAH"/>
            </w:pPr>
            <w:r>
              <w:t>12</w:t>
            </w:r>
          </w:p>
        </w:tc>
        <w:tc>
          <w:tcPr>
            <w:tcW w:w="868" w:type="dxa"/>
            <w:shd w:val="clear" w:color="auto" w:fill="auto"/>
          </w:tcPr>
          <w:p w14:paraId="5809A074" w14:textId="77777777" w:rsidR="00155EAA" w:rsidRDefault="00E459E2">
            <w:pPr>
              <w:pStyle w:val="TAC"/>
            </w:pPr>
            <w:r>
              <w:t>X</w:t>
            </w:r>
          </w:p>
        </w:tc>
        <w:tc>
          <w:tcPr>
            <w:tcW w:w="698" w:type="dxa"/>
            <w:shd w:val="clear" w:color="auto" w:fill="auto"/>
          </w:tcPr>
          <w:p w14:paraId="045D68F2" w14:textId="77777777" w:rsidR="00155EAA" w:rsidRDefault="00155EAA">
            <w:pPr>
              <w:pStyle w:val="TAC"/>
            </w:pPr>
          </w:p>
        </w:tc>
        <w:tc>
          <w:tcPr>
            <w:tcW w:w="668" w:type="dxa"/>
            <w:shd w:val="clear" w:color="auto" w:fill="auto"/>
          </w:tcPr>
          <w:p w14:paraId="0E8FC77C" w14:textId="77777777" w:rsidR="00155EAA" w:rsidRDefault="00155EAA">
            <w:pPr>
              <w:pStyle w:val="TAC"/>
            </w:pPr>
          </w:p>
        </w:tc>
        <w:tc>
          <w:tcPr>
            <w:tcW w:w="709" w:type="dxa"/>
            <w:shd w:val="clear" w:color="auto" w:fill="auto"/>
          </w:tcPr>
          <w:p w14:paraId="3CE4A309" w14:textId="77777777" w:rsidR="00155EAA" w:rsidRDefault="00155EAA">
            <w:pPr>
              <w:pStyle w:val="TAC"/>
            </w:pPr>
          </w:p>
        </w:tc>
        <w:tc>
          <w:tcPr>
            <w:tcW w:w="850" w:type="dxa"/>
          </w:tcPr>
          <w:p w14:paraId="2A4F5295" w14:textId="77777777" w:rsidR="00155EAA" w:rsidRDefault="00155EAA">
            <w:pPr>
              <w:pStyle w:val="TAC"/>
            </w:pPr>
          </w:p>
        </w:tc>
        <w:tc>
          <w:tcPr>
            <w:tcW w:w="709" w:type="dxa"/>
          </w:tcPr>
          <w:p w14:paraId="401FEE74" w14:textId="77777777" w:rsidR="00155EAA" w:rsidRDefault="00155EAA">
            <w:pPr>
              <w:pStyle w:val="TAC"/>
            </w:pPr>
          </w:p>
        </w:tc>
      </w:tr>
      <w:tr w:rsidR="00155EAA" w14:paraId="579A52AB" w14:textId="77777777">
        <w:trPr>
          <w:trHeight w:val="243"/>
          <w:jc w:val="center"/>
        </w:trPr>
        <w:tc>
          <w:tcPr>
            <w:tcW w:w="1168" w:type="dxa"/>
            <w:shd w:val="clear" w:color="auto" w:fill="auto"/>
          </w:tcPr>
          <w:p w14:paraId="6E19CE7A" w14:textId="77777777" w:rsidR="00155EAA" w:rsidRDefault="00E459E2">
            <w:pPr>
              <w:pStyle w:val="TAH"/>
            </w:pPr>
            <w:r>
              <w:t>13</w:t>
            </w:r>
          </w:p>
        </w:tc>
        <w:tc>
          <w:tcPr>
            <w:tcW w:w="868" w:type="dxa"/>
            <w:shd w:val="clear" w:color="auto" w:fill="auto"/>
          </w:tcPr>
          <w:p w14:paraId="6F1309B1" w14:textId="77777777" w:rsidR="00155EAA" w:rsidRDefault="00155EAA">
            <w:pPr>
              <w:pStyle w:val="TAC"/>
            </w:pPr>
          </w:p>
        </w:tc>
        <w:tc>
          <w:tcPr>
            <w:tcW w:w="698" w:type="dxa"/>
            <w:shd w:val="clear" w:color="auto" w:fill="auto"/>
          </w:tcPr>
          <w:p w14:paraId="4867B061" w14:textId="77777777" w:rsidR="00155EAA" w:rsidRDefault="00E459E2">
            <w:pPr>
              <w:pStyle w:val="TAC"/>
            </w:pPr>
            <w:r>
              <w:t>X</w:t>
            </w:r>
          </w:p>
        </w:tc>
        <w:tc>
          <w:tcPr>
            <w:tcW w:w="668" w:type="dxa"/>
            <w:shd w:val="clear" w:color="auto" w:fill="auto"/>
          </w:tcPr>
          <w:p w14:paraId="4CE6546D" w14:textId="77777777" w:rsidR="00155EAA" w:rsidRDefault="00155EAA">
            <w:pPr>
              <w:pStyle w:val="TAC"/>
            </w:pPr>
          </w:p>
        </w:tc>
        <w:tc>
          <w:tcPr>
            <w:tcW w:w="709" w:type="dxa"/>
            <w:shd w:val="clear" w:color="auto" w:fill="auto"/>
          </w:tcPr>
          <w:p w14:paraId="3B41B59C" w14:textId="77777777" w:rsidR="00155EAA" w:rsidRDefault="00155EAA">
            <w:pPr>
              <w:pStyle w:val="TAC"/>
            </w:pPr>
          </w:p>
        </w:tc>
        <w:tc>
          <w:tcPr>
            <w:tcW w:w="850" w:type="dxa"/>
          </w:tcPr>
          <w:p w14:paraId="62E0FD9B" w14:textId="77777777" w:rsidR="00155EAA" w:rsidRDefault="00155EAA">
            <w:pPr>
              <w:pStyle w:val="TAC"/>
            </w:pPr>
          </w:p>
        </w:tc>
        <w:tc>
          <w:tcPr>
            <w:tcW w:w="709" w:type="dxa"/>
          </w:tcPr>
          <w:p w14:paraId="6C6E1EA3" w14:textId="77777777" w:rsidR="00155EAA" w:rsidRDefault="00155EAA">
            <w:pPr>
              <w:pStyle w:val="TAC"/>
            </w:pPr>
          </w:p>
        </w:tc>
      </w:tr>
      <w:tr w:rsidR="00155EAA" w14:paraId="091D35AA" w14:textId="77777777">
        <w:trPr>
          <w:trHeight w:val="243"/>
          <w:jc w:val="center"/>
        </w:trPr>
        <w:tc>
          <w:tcPr>
            <w:tcW w:w="1168" w:type="dxa"/>
            <w:shd w:val="clear" w:color="auto" w:fill="auto"/>
          </w:tcPr>
          <w:p w14:paraId="566242E9" w14:textId="77777777" w:rsidR="00155EAA" w:rsidRDefault="00E459E2">
            <w:pPr>
              <w:pStyle w:val="TAH"/>
            </w:pPr>
            <w:r>
              <w:t>14</w:t>
            </w:r>
          </w:p>
        </w:tc>
        <w:tc>
          <w:tcPr>
            <w:tcW w:w="868" w:type="dxa"/>
            <w:shd w:val="clear" w:color="auto" w:fill="auto"/>
          </w:tcPr>
          <w:p w14:paraId="12ADC7DA" w14:textId="77777777" w:rsidR="00155EAA" w:rsidRDefault="00155EAA">
            <w:pPr>
              <w:pStyle w:val="TAC"/>
            </w:pPr>
          </w:p>
        </w:tc>
        <w:tc>
          <w:tcPr>
            <w:tcW w:w="698" w:type="dxa"/>
            <w:shd w:val="clear" w:color="auto" w:fill="auto"/>
          </w:tcPr>
          <w:p w14:paraId="2FD8BC8E" w14:textId="77777777" w:rsidR="00155EAA" w:rsidRDefault="00E459E2">
            <w:pPr>
              <w:pStyle w:val="TAC"/>
            </w:pPr>
            <w:r>
              <w:t>X</w:t>
            </w:r>
          </w:p>
        </w:tc>
        <w:tc>
          <w:tcPr>
            <w:tcW w:w="668" w:type="dxa"/>
            <w:shd w:val="clear" w:color="auto" w:fill="auto"/>
          </w:tcPr>
          <w:p w14:paraId="28C65C91" w14:textId="77777777" w:rsidR="00155EAA" w:rsidRDefault="00155EAA">
            <w:pPr>
              <w:pStyle w:val="TAC"/>
            </w:pPr>
          </w:p>
        </w:tc>
        <w:tc>
          <w:tcPr>
            <w:tcW w:w="709" w:type="dxa"/>
            <w:shd w:val="clear" w:color="auto" w:fill="auto"/>
          </w:tcPr>
          <w:p w14:paraId="5CD9FD5E" w14:textId="77777777" w:rsidR="00155EAA" w:rsidRDefault="00155EAA">
            <w:pPr>
              <w:pStyle w:val="TAC"/>
            </w:pPr>
          </w:p>
        </w:tc>
        <w:tc>
          <w:tcPr>
            <w:tcW w:w="850" w:type="dxa"/>
          </w:tcPr>
          <w:p w14:paraId="31D9DF0F" w14:textId="77777777" w:rsidR="00155EAA" w:rsidRDefault="00155EAA">
            <w:pPr>
              <w:pStyle w:val="TAC"/>
            </w:pPr>
          </w:p>
        </w:tc>
        <w:tc>
          <w:tcPr>
            <w:tcW w:w="709" w:type="dxa"/>
          </w:tcPr>
          <w:p w14:paraId="0E4F091C" w14:textId="77777777" w:rsidR="00155EAA" w:rsidRDefault="00155EAA">
            <w:pPr>
              <w:pStyle w:val="TAC"/>
            </w:pPr>
          </w:p>
        </w:tc>
      </w:tr>
      <w:tr w:rsidR="00155EAA" w14:paraId="306C9B1B" w14:textId="77777777">
        <w:trPr>
          <w:trHeight w:val="243"/>
          <w:jc w:val="center"/>
        </w:trPr>
        <w:tc>
          <w:tcPr>
            <w:tcW w:w="1168" w:type="dxa"/>
            <w:shd w:val="clear" w:color="auto" w:fill="auto"/>
          </w:tcPr>
          <w:p w14:paraId="40A080F7" w14:textId="77777777" w:rsidR="00155EAA" w:rsidRDefault="00E459E2">
            <w:pPr>
              <w:pStyle w:val="TAH"/>
            </w:pPr>
            <w:r>
              <w:t>15</w:t>
            </w:r>
          </w:p>
        </w:tc>
        <w:tc>
          <w:tcPr>
            <w:tcW w:w="868" w:type="dxa"/>
            <w:shd w:val="clear" w:color="auto" w:fill="auto"/>
          </w:tcPr>
          <w:p w14:paraId="68806523" w14:textId="77777777" w:rsidR="00155EAA" w:rsidRDefault="00155EAA">
            <w:pPr>
              <w:pStyle w:val="TAC"/>
            </w:pPr>
          </w:p>
        </w:tc>
        <w:tc>
          <w:tcPr>
            <w:tcW w:w="698" w:type="dxa"/>
            <w:shd w:val="clear" w:color="auto" w:fill="auto"/>
          </w:tcPr>
          <w:p w14:paraId="20B4CEA7" w14:textId="77777777" w:rsidR="00155EAA" w:rsidRDefault="00E459E2">
            <w:pPr>
              <w:pStyle w:val="TAC"/>
            </w:pPr>
            <w:r>
              <w:t>X</w:t>
            </w:r>
          </w:p>
        </w:tc>
        <w:tc>
          <w:tcPr>
            <w:tcW w:w="668" w:type="dxa"/>
            <w:shd w:val="clear" w:color="auto" w:fill="auto"/>
          </w:tcPr>
          <w:p w14:paraId="53689576" w14:textId="77777777" w:rsidR="00155EAA" w:rsidRDefault="00155EAA">
            <w:pPr>
              <w:pStyle w:val="TAC"/>
            </w:pPr>
          </w:p>
        </w:tc>
        <w:tc>
          <w:tcPr>
            <w:tcW w:w="709" w:type="dxa"/>
            <w:shd w:val="clear" w:color="auto" w:fill="auto"/>
          </w:tcPr>
          <w:p w14:paraId="6E3AC3EE" w14:textId="77777777" w:rsidR="00155EAA" w:rsidRDefault="00155EAA">
            <w:pPr>
              <w:pStyle w:val="TAC"/>
            </w:pPr>
          </w:p>
        </w:tc>
        <w:tc>
          <w:tcPr>
            <w:tcW w:w="850" w:type="dxa"/>
          </w:tcPr>
          <w:p w14:paraId="5F7B6929" w14:textId="77777777" w:rsidR="00155EAA" w:rsidRDefault="00155EAA">
            <w:pPr>
              <w:pStyle w:val="TAC"/>
            </w:pPr>
          </w:p>
        </w:tc>
        <w:tc>
          <w:tcPr>
            <w:tcW w:w="709" w:type="dxa"/>
          </w:tcPr>
          <w:p w14:paraId="1C7E32B9" w14:textId="77777777" w:rsidR="00155EAA" w:rsidRDefault="00155EAA">
            <w:pPr>
              <w:pStyle w:val="TAC"/>
            </w:pPr>
          </w:p>
        </w:tc>
      </w:tr>
      <w:tr w:rsidR="00155EAA" w14:paraId="21027051" w14:textId="77777777">
        <w:trPr>
          <w:trHeight w:val="243"/>
          <w:jc w:val="center"/>
        </w:trPr>
        <w:tc>
          <w:tcPr>
            <w:tcW w:w="1168" w:type="dxa"/>
            <w:shd w:val="clear" w:color="auto" w:fill="auto"/>
          </w:tcPr>
          <w:p w14:paraId="5187219D" w14:textId="77777777" w:rsidR="00155EAA" w:rsidRDefault="00E459E2">
            <w:pPr>
              <w:pStyle w:val="TAH"/>
            </w:pPr>
            <w:r>
              <w:t>16</w:t>
            </w:r>
          </w:p>
        </w:tc>
        <w:tc>
          <w:tcPr>
            <w:tcW w:w="868" w:type="dxa"/>
            <w:shd w:val="clear" w:color="auto" w:fill="auto"/>
          </w:tcPr>
          <w:p w14:paraId="482176D3" w14:textId="77777777" w:rsidR="00155EAA" w:rsidRDefault="00155EAA">
            <w:pPr>
              <w:pStyle w:val="TAC"/>
            </w:pPr>
          </w:p>
        </w:tc>
        <w:tc>
          <w:tcPr>
            <w:tcW w:w="698" w:type="dxa"/>
            <w:shd w:val="clear" w:color="auto" w:fill="auto"/>
          </w:tcPr>
          <w:p w14:paraId="46D860FB" w14:textId="77777777" w:rsidR="00155EAA" w:rsidRDefault="00E459E2">
            <w:pPr>
              <w:pStyle w:val="TAC"/>
            </w:pPr>
            <w:r>
              <w:t>X</w:t>
            </w:r>
          </w:p>
        </w:tc>
        <w:tc>
          <w:tcPr>
            <w:tcW w:w="668" w:type="dxa"/>
            <w:shd w:val="clear" w:color="auto" w:fill="auto"/>
          </w:tcPr>
          <w:p w14:paraId="760D5F56" w14:textId="77777777" w:rsidR="00155EAA" w:rsidRDefault="00155EAA">
            <w:pPr>
              <w:pStyle w:val="TAC"/>
            </w:pPr>
          </w:p>
        </w:tc>
        <w:tc>
          <w:tcPr>
            <w:tcW w:w="709" w:type="dxa"/>
            <w:shd w:val="clear" w:color="auto" w:fill="auto"/>
          </w:tcPr>
          <w:p w14:paraId="7A0F647E" w14:textId="77777777" w:rsidR="00155EAA" w:rsidRDefault="00155EAA">
            <w:pPr>
              <w:pStyle w:val="TAC"/>
            </w:pPr>
          </w:p>
        </w:tc>
        <w:tc>
          <w:tcPr>
            <w:tcW w:w="850" w:type="dxa"/>
          </w:tcPr>
          <w:p w14:paraId="3B8F3886" w14:textId="77777777" w:rsidR="00155EAA" w:rsidRDefault="00155EAA">
            <w:pPr>
              <w:pStyle w:val="TAC"/>
            </w:pPr>
          </w:p>
        </w:tc>
        <w:tc>
          <w:tcPr>
            <w:tcW w:w="709" w:type="dxa"/>
          </w:tcPr>
          <w:p w14:paraId="0078452D" w14:textId="77777777" w:rsidR="00155EAA" w:rsidRDefault="00155EAA">
            <w:pPr>
              <w:pStyle w:val="TAC"/>
            </w:pPr>
          </w:p>
        </w:tc>
      </w:tr>
      <w:tr w:rsidR="00155EAA" w14:paraId="50CBDBDE" w14:textId="77777777">
        <w:trPr>
          <w:trHeight w:val="243"/>
          <w:jc w:val="center"/>
        </w:trPr>
        <w:tc>
          <w:tcPr>
            <w:tcW w:w="1168" w:type="dxa"/>
            <w:shd w:val="clear" w:color="auto" w:fill="auto"/>
          </w:tcPr>
          <w:p w14:paraId="759BAA44" w14:textId="77777777" w:rsidR="00155EAA" w:rsidRDefault="00E459E2">
            <w:pPr>
              <w:pStyle w:val="TAH"/>
            </w:pPr>
            <w:r>
              <w:t>17</w:t>
            </w:r>
          </w:p>
        </w:tc>
        <w:tc>
          <w:tcPr>
            <w:tcW w:w="868" w:type="dxa"/>
            <w:shd w:val="clear" w:color="auto" w:fill="auto"/>
          </w:tcPr>
          <w:p w14:paraId="6FDFEC0C" w14:textId="77777777" w:rsidR="00155EAA" w:rsidRDefault="00155EAA">
            <w:pPr>
              <w:pStyle w:val="TAC"/>
            </w:pPr>
          </w:p>
        </w:tc>
        <w:tc>
          <w:tcPr>
            <w:tcW w:w="698" w:type="dxa"/>
            <w:shd w:val="clear" w:color="auto" w:fill="auto"/>
          </w:tcPr>
          <w:p w14:paraId="7C6F7BD2" w14:textId="77777777" w:rsidR="00155EAA" w:rsidRDefault="00E459E2">
            <w:pPr>
              <w:pStyle w:val="TAC"/>
            </w:pPr>
            <w:r>
              <w:t>X</w:t>
            </w:r>
          </w:p>
        </w:tc>
        <w:tc>
          <w:tcPr>
            <w:tcW w:w="668" w:type="dxa"/>
            <w:shd w:val="clear" w:color="auto" w:fill="auto"/>
          </w:tcPr>
          <w:p w14:paraId="5BEE240B" w14:textId="77777777" w:rsidR="00155EAA" w:rsidRDefault="00155EAA">
            <w:pPr>
              <w:pStyle w:val="TAC"/>
            </w:pPr>
          </w:p>
        </w:tc>
        <w:tc>
          <w:tcPr>
            <w:tcW w:w="709" w:type="dxa"/>
            <w:shd w:val="clear" w:color="auto" w:fill="auto"/>
          </w:tcPr>
          <w:p w14:paraId="59E9A478" w14:textId="77777777" w:rsidR="00155EAA" w:rsidRDefault="00155EAA">
            <w:pPr>
              <w:pStyle w:val="TAC"/>
            </w:pPr>
          </w:p>
        </w:tc>
        <w:tc>
          <w:tcPr>
            <w:tcW w:w="850" w:type="dxa"/>
          </w:tcPr>
          <w:p w14:paraId="73576DB3" w14:textId="77777777" w:rsidR="00155EAA" w:rsidRDefault="00155EAA">
            <w:pPr>
              <w:pStyle w:val="TAC"/>
            </w:pPr>
          </w:p>
        </w:tc>
        <w:tc>
          <w:tcPr>
            <w:tcW w:w="709" w:type="dxa"/>
          </w:tcPr>
          <w:p w14:paraId="7C18719F" w14:textId="77777777" w:rsidR="00155EAA" w:rsidRDefault="00155EAA">
            <w:pPr>
              <w:pStyle w:val="TAC"/>
            </w:pPr>
          </w:p>
        </w:tc>
      </w:tr>
      <w:tr w:rsidR="00155EAA" w14:paraId="35554A70" w14:textId="77777777">
        <w:trPr>
          <w:trHeight w:val="243"/>
          <w:jc w:val="center"/>
        </w:trPr>
        <w:tc>
          <w:tcPr>
            <w:tcW w:w="1168" w:type="dxa"/>
            <w:shd w:val="clear" w:color="auto" w:fill="auto"/>
          </w:tcPr>
          <w:p w14:paraId="37BEBE46" w14:textId="77777777" w:rsidR="00155EAA" w:rsidRDefault="00E459E2">
            <w:pPr>
              <w:pStyle w:val="TAH"/>
            </w:pPr>
            <w:r>
              <w:t>18</w:t>
            </w:r>
          </w:p>
        </w:tc>
        <w:tc>
          <w:tcPr>
            <w:tcW w:w="868" w:type="dxa"/>
            <w:shd w:val="clear" w:color="auto" w:fill="auto"/>
          </w:tcPr>
          <w:p w14:paraId="2B96491D" w14:textId="77777777" w:rsidR="00155EAA" w:rsidRDefault="00155EAA">
            <w:pPr>
              <w:pStyle w:val="TAC"/>
            </w:pPr>
          </w:p>
        </w:tc>
        <w:tc>
          <w:tcPr>
            <w:tcW w:w="698" w:type="dxa"/>
            <w:shd w:val="clear" w:color="auto" w:fill="auto"/>
          </w:tcPr>
          <w:p w14:paraId="3F7FB487" w14:textId="77777777" w:rsidR="00155EAA" w:rsidRDefault="00E459E2">
            <w:pPr>
              <w:pStyle w:val="TAC"/>
            </w:pPr>
            <w:r>
              <w:t>X</w:t>
            </w:r>
          </w:p>
        </w:tc>
        <w:tc>
          <w:tcPr>
            <w:tcW w:w="668" w:type="dxa"/>
            <w:shd w:val="clear" w:color="auto" w:fill="auto"/>
          </w:tcPr>
          <w:p w14:paraId="213D7477" w14:textId="77777777" w:rsidR="00155EAA" w:rsidRDefault="00155EAA">
            <w:pPr>
              <w:pStyle w:val="TAC"/>
            </w:pPr>
          </w:p>
        </w:tc>
        <w:tc>
          <w:tcPr>
            <w:tcW w:w="709" w:type="dxa"/>
            <w:shd w:val="clear" w:color="auto" w:fill="auto"/>
          </w:tcPr>
          <w:p w14:paraId="4DA9AF67" w14:textId="77777777" w:rsidR="00155EAA" w:rsidRDefault="00155EAA">
            <w:pPr>
              <w:pStyle w:val="TAC"/>
            </w:pPr>
          </w:p>
        </w:tc>
        <w:tc>
          <w:tcPr>
            <w:tcW w:w="850" w:type="dxa"/>
          </w:tcPr>
          <w:p w14:paraId="01BAE8C6" w14:textId="77777777" w:rsidR="00155EAA" w:rsidRDefault="00155EAA">
            <w:pPr>
              <w:pStyle w:val="TAC"/>
            </w:pPr>
          </w:p>
        </w:tc>
        <w:tc>
          <w:tcPr>
            <w:tcW w:w="709" w:type="dxa"/>
          </w:tcPr>
          <w:p w14:paraId="7A80AC0C" w14:textId="77777777" w:rsidR="00155EAA" w:rsidRDefault="00155EAA">
            <w:pPr>
              <w:pStyle w:val="TAC"/>
            </w:pPr>
          </w:p>
        </w:tc>
      </w:tr>
      <w:tr w:rsidR="00155EAA" w14:paraId="362BCE24" w14:textId="77777777">
        <w:trPr>
          <w:trHeight w:val="243"/>
          <w:jc w:val="center"/>
        </w:trPr>
        <w:tc>
          <w:tcPr>
            <w:tcW w:w="1168" w:type="dxa"/>
            <w:shd w:val="clear" w:color="auto" w:fill="auto"/>
          </w:tcPr>
          <w:p w14:paraId="241581D5" w14:textId="77777777" w:rsidR="00155EAA" w:rsidRDefault="00E459E2">
            <w:pPr>
              <w:pStyle w:val="TAH"/>
            </w:pPr>
            <w:r>
              <w:t>19</w:t>
            </w:r>
          </w:p>
        </w:tc>
        <w:tc>
          <w:tcPr>
            <w:tcW w:w="868" w:type="dxa"/>
            <w:shd w:val="clear" w:color="auto" w:fill="auto"/>
          </w:tcPr>
          <w:p w14:paraId="6822855E" w14:textId="77777777" w:rsidR="00155EAA" w:rsidRDefault="00155EAA">
            <w:pPr>
              <w:pStyle w:val="TAC"/>
            </w:pPr>
          </w:p>
        </w:tc>
        <w:tc>
          <w:tcPr>
            <w:tcW w:w="698" w:type="dxa"/>
            <w:shd w:val="clear" w:color="auto" w:fill="auto"/>
          </w:tcPr>
          <w:p w14:paraId="0F6361CF" w14:textId="77777777" w:rsidR="00155EAA" w:rsidRDefault="00155EAA">
            <w:pPr>
              <w:pStyle w:val="TAC"/>
            </w:pPr>
          </w:p>
        </w:tc>
        <w:tc>
          <w:tcPr>
            <w:tcW w:w="668" w:type="dxa"/>
            <w:shd w:val="clear" w:color="auto" w:fill="auto"/>
          </w:tcPr>
          <w:p w14:paraId="72AC02EF" w14:textId="77777777" w:rsidR="00155EAA" w:rsidRDefault="00E459E2">
            <w:pPr>
              <w:pStyle w:val="TAC"/>
            </w:pPr>
            <w:r>
              <w:t>X</w:t>
            </w:r>
          </w:p>
        </w:tc>
        <w:tc>
          <w:tcPr>
            <w:tcW w:w="709" w:type="dxa"/>
            <w:shd w:val="clear" w:color="auto" w:fill="auto"/>
          </w:tcPr>
          <w:p w14:paraId="4BF988A1" w14:textId="77777777" w:rsidR="00155EAA" w:rsidRDefault="00155EAA">
            <w:pPr>
              <w:pStyle w:val="TAC"/>
            </w:pPr>
          </w:p>
        </w:tc>
        <w:tc>
          <w:tcPr>
            <w:tcW w:w="850" w:type="dxa"/>
          </w:tcPr>
          <w:p w14:paraId="3EFB616E" w14:textId="77777777" w:rsidR="00155EAA" w:rsidRDefault="00155EAA">
            <w:pPr>
              <w:pStyle w:val="TAC"/>
            </w:pPr>
          </w:p>
        </w:tc>
        <w:tc>
          <w:tcPr>
            <w:tcW w:w="709" w:type="dxa"/>
          </w:tcPr>
          <w:p w14:paraId="4CD583BD" w14:textId="77777777" w:rsidR="00155EAA" w:rsidRDefault="00155EAA">
            <w:pPr>
              <w:pStyle w:val="TAC"/>
            </w:pPr>
          </w:p>
        </w:tc>
      </w:tr>
      <w:tr w:rsidR="00155EAA" w14:paraId="678C2F37" w14:textId="77777777">
        <w:trPr>
          <w:trHeight w:val="243"/>
          <w:jc w:val="center"/>
        </w:trPr>
        <w:tc>
          <w:tcPr>
            <w:tcW w:w="1168" w:type="dxa"/>
            <w:shd w:val="clear" w:color="auto" w:fill="auto"/>
          </w:tcPr>
          <w:p w14:paraId="499004CF" w14:textId="77777777" w:rsidR="00155EAA" w:rsidRDefault="00E459E2">
            <w:pPr>
              <w:pStyle w:val="TAH"/>
            </w:pPr>
            <w:r>
              <w:t>20</w:t>
            </w:r>
          </w:p>
        </w:tc>
        <w:tc>
          <w:tcPr>
            <w:tcW w:w="868" w:type="dxa"/>
            <w:shd w:val="clear" w:color="auto" w:fill="auto"/>
          </w:tcPr>
          <w:p w14:paraId="351548D9" w14:textId="77777777" w:rsidR="00155EAA" w:rsidRDefault="00155EAA">
            <w:pPr>
              <w:pStyle w:val="TAC"/>
            </w:pPr>
          </w:p>
        </w:tc>
        <w:tc>
          <w:tcPr>
            <w:tcW w:w="698" w:type="dxa"/>
            <w:shd w:val="clear" w:color="auto" w:fill="auto"/>
          </w:tcPr>
          <w:p w14:paraId="0C9889E5" w14:textId="77777777" w:rsidR="00155EAA" w:rsidRDefault="00155EAA">
            <w:pPr>
              <w:pStyle w:val="TAC"/>
            </w:pPr>
          </w:p>
        </w:tc>
        <w:tc>
          <w:tcPr>
            <w:tcW w:w="668" w:type="dxa"/>
            <w:shd w:val="clear" w:color="auto" w:fill="auto"/>
          </w:tcPr>
          <w:p w14:paraId="52EEE098" w14:textId="77777777" w:rsidR="00155EAA" w:rsidRDefault="00E459E2">
            <w:pPr>
              <w:pStyle w:val="TAC"/>
            </w:pPr>
            <w:r>
              <w:t>X</w:t>
            </w:r>
          </w:p>
        </w:tc>
        <w:tc>
          <w:tcPr>
            <w:tcW w:w="709" w:type="dxa"/>
            <w:shd w:val="clear" w:color="auto" w:fill="auto"/>
          </w:tcPr>
          <w:p w14:paraId="312B0F38" w14:textId="77777777" w:rsidR="00155EAA" w:rsidRDefault="00155EAA">
            <w:pPr>
              <w:pStyle w:val="TAC"/>
            </w:pPr>
          </w:p>
        </w:tc>
        <w:tc>
          <w:tcPr>
            <w:tcW w:w="850" w:type="dxa"/>
          </w:tcPr>
          <w:p w14:paraId="5BF3B5AD" w14:textId="77777777" w:rsidR="00155EAA" w:rsidRDefault="00155EAA">
            <w:pPr>
              <w:pStyle w:val="TAC"/>
            </w:pPr>
          </w:p>
        </w:tc>
        <w:tc>
          <w:tcPr>
            <w:tcW w:w="709" w:type="dxa"/>
          </w:tcPr>
          <w:p w14:paraId="2F8DA1FD" w14:textId="77777777" w:rsidR="00155EAA" w:rsidRDefault="00155EAA">
            <w:pPr>
              <w:pStyle w:val="TAC"/>
            </w:pPr>
          </w:p>
        </w:tc>
      </w:tr>
      <w:tr w:rsidR="00155EAA" w14:paraId="70B0EB6E" w14:textId="77777777">
        <w:trPr>
          <w:trHeight w:val="243"/>
          <w:jc w:val="center"/>
        </w:trPr>
        <w:tc>
          <w:tcPr>
            <w:tcW w:w="1168" w:type="dxa"/>
            <w:shd w:val="clear" w:color="auto" w:fill="auto"/>
          </w:tcPr>
          <w:p w14:paraId="07FC35B0" w14:textId="77777777" w:rsidR="00155EAA" w:rsidRDefault="00E459E2">
            <w:pPr>
              <w:pStyle w:val="TAH"/>
            </w:pPr>
            <w:r>
              <w:t>21</w:t>
            </w:r>
          </w:p>
        </w:tc>
        <w:tc>
          <w:tcPr>
            <w:tcW w:w="868" w:type="dxa"/>
            <w:shd w:val="clear" w:color="auto" w:fill="auto"/>
          </w:tcPr>
          <w:p w14:paraId="71A45935" w14:textId="77777777" w:rsidR="00155EAA" w:rsidRDefault="00155EAA">
            <w:pPr>
              <w:pStyle w:val="TAC"/>
            </w:pPr>
          </w:p>
        </w:tc>
        <w:tc>
          <w:tcPr>
            <w:tcW w:w="698" w:type="dxa"/>
            <w:shd w:val="clear" w:color="auto" w:fill="auto"/>
          </w:tcPr>
          <w:p w14:paraId="48FF2FE7" w14:textId="77777777" w:rsidR="00155EAA" w:rsidRDefault="00155EAA">
            <w:pPr>
              <w:pStyle w:val="TAC"/>
            </w:pPr>
          </w:p>
        </w:tc>
        <w:tc>
          <w:tcPr>
            <w:tcW w:w="668" w:type="dxa"/>
            <w:shd w:val="clear" w:color="auto" w:fill="auto"/>
          </w:tcPr>
          <w:p w14:paraId="00DD8F42" w14:textId="77777777" w:rsidR="00155EAA" w:rsidRDefault="00E459E2">
            <w:pPr>
              <w:pStyle w:val="TAC"/>
            </w:pPr>
            <w:r>
              <w:t>X</w:t>
            </w:r>
          </w:p>
        </w:tc>
        <w:tc>
          <w:tcPr>
            <w:tcW w:w="709" w:type="dxa"/>
            <w:shd w:val="clear" w:color="auto" w:fill="auto"/>
          </w:tcPr>
          <w:p w14:paraId="4ECD7E63" w14:textId="77777777" w:rsidR="00155EAA" w:rsidRDefault="00155EAA">
            <w:pPr>
              <w:pStyle w:val="TAC"/>
            </w:pPr>
          </w:p>
        </w:tc>
        <w:tc>
          <w:tcPr>
            <w:tcW w:w="850" w:type="dxa"/>
          </w:tcPr>
          <w:p w14:paraId="3C768AA3" w14:textId="77777777" w:rsidR="00155EAA" w:rsidRDefault="00155EAA">
            <w:pPr>
              <w:pStyle w:val="TAC"/>
            </w:pPr>
          </w:p>
        </w:tc>
        <w:tc>
          <w:tcPr>
            <w:tcW w:w="709" w:type="dxa"/>
          </w:tcPr>
          <w:p w14:paraId="2AB15905" w14:textId="77777777" w:rsidR="00155EAA" w:rsidRDefault="00155EAA">
            <w:pPr>
              <w:pStyle w:val="TAC"/>
            </w:pPr>
          </w:p>
        </w:tc>
      </w:tr>
      <w:tr w:rsidR="00155EAA" w14:paraId="4A90C2EE" w14:textId="77777777">
        <w:trPr>
          <w:trHeight w:val="243"/>
          <w:jc w:val="center"/>
        </w:trPr>
        <w:tc>
          <w:tcPr>
            <w:tcW w:w="1168" w:type="dxa"/>
            <w:shd w:val="clear" w:color="auto" w:fill="auto"/>
          </w:tcPr>
          <w:p w14:paraId="4E44DA43" w14:textId="77777777" w:rsidR="00155EAA" w:rsidRDefault="00E459E2">
            <w:pPr>
              <w:pStyle w:val="TAH"/>
            </w:pPr>
            <w:r>
              <w:t>22</w:t>
            </w:r>
          </w:p>
        </w:tc>
        <w:tc>
          <w:tcPr>
            <w:tcW w:w="868" w:type="dxa"/>
            <w:shd w:val="clear" w:color="auto" w:fill="auto"/>
          </w:tcPr>
          <w:p w14:paraId="42762D8F" w14:textId="77777777" w:rsidR="00155EAA" w:rsidRDefault="00155EAA">
            <w:pPr>
              <w:pStyle w:val="TAC"/>
            </w:pPr>
          </w:p>
        </w:tc>
        <w:tc>
          <w:tcPr>
            <w:tcW w:w="698" w:type="dxa"/>
            <w:shd w:val="clear" w:color="auto" w:fill="auto"/>
          </w:tcPr>
          <w:p w14:paraId="4ABE8C08" w14:textId="77777777" w:rsidR="00155EAA" w:rsidRDefault="00155EAA">
            <w:pPr>
              <w:pStyle w:val="TAC"/>
            </w:pPr>
          </w:p>
        </w:tc>
        <w:tc>
          <w:tcPr>
            <w:tcW w:w="668" w:type="dxa"/>
            <w:shd w:val="clear" w:color="auto" w:fill="auto"/>
          </w:tcPr>
          <w:p w14:paraId="0B0EFAE2" w14:textId="77777777" w:rsidR="00155EAA" w:rsidRDefault="00E459E2">
            <w:pPr>
              <w:pStyle w:val="TAC"/>
            </w:pPr>
            <w:r>
              <w:t>X</w:t>
            </w:r>
          </w:p>
        </w:tc>
        <w:tc>
          <w:tcPr>
            <w:tcW w:w="709" w:type="dxa"/>
            <w:shd w:val="clear" w:color="auto" w:fill="auto"/>
          </w:tcPr>
          <w:p w14:paraId="58BB59C3" w14:textId="77777777" w:rsidR="00155EAA" w:rsidRDefault="00155EAA">
            <w:pPr>
              <w:pStyle w:val="TAC"/>
            </w:pPr>
          </w:p>
        </w:tc>
        <w:tc>
          <w:tcPr>
            <w:tcW w:w="850" w:type="dxa"/>
          </w:tcPr>
          <w:p w14:paraId="266F6762" w14:textId="77777777" w:rsidR="00155EAA" w:rsidRDefault="00155EAA">
            <w:pPr>
              <w:pStyle w:val="TAC"/>
            </w:pPr>
          </w:p>
        </w:tc>
        <w:tc>
          <w:tcPr>
            <w:tcW w:w="709" w:type="dxa"/>
          </w:tcPr>
          <w:p w14:paraId="1ADDD067" w14:textId="77777777" w:rsidR="00155EAA" w:rsidRDefault="00155EAA">
            <w:pPr>
              <w:pStyle w:val="TAC"/>
            </w:pPr>
          </w:p>
        </w:tc>
      </w:tr>
      <w:tr w:rsidR="00155EAA" w14:paraId="3444770D" w14:textId="77777777">
        <w:trPr>
          <w:trHeight w:val="243"/>
          <w:jc w:val="center"/>
        </w:trPr>
        <w:tc>
          <w:tcPr>
            <w:tcW w:w="1168" w:type="dxa"/>
            <w:shd w:val="clear" w:color="auto" w:fill="auto"/>
          </w:tcPr>
          <w:p w14:paraId="2E92F130" w14:textId="77777777" w:rsidR="00155EAA" w:rsidRDefault="00E459E2">
            <w:pPr>
              <w:pStyle w:val="TAH"/>
            </w:pPr>
            <w:r>
              <w:t>23</w:t>
            </w:r>
          </w:p>
        </w:tc>
        <w:tc>
          <w:tcPr>
            <w:tcW w:w="868" w:type="dxa"/>
            <w:shd w:val="clear" w:color="auto" w:fill="auto"/>
          </w:tcPr>
          <w:p w14:paraId="563B9847" w14:textId="77777777" w:rsidR="00155EAA" w:rsidRDefault="00155EAA">
            <w:pPr>
              <w:pStyle w:val="TAC"/>
            </w:pPr>
          </w:p>
        </w:tc>
        <w:tc>
          <w:tcPr>
            <w:tcW w:w="698" w:type="dxa"/>
            <w:shd w:val="clear" w:color="auto" w:fill="auto"/>
          </w:tcPr>
          <w:p w14:paraId="474DAD77" w14:textId="77777777" w:rsidR="00155EAA" w:rsidRDefault="00155EAA">
            <w:pPr>
              <w:pStyle w:val="TAC"/>
            </w:pPr>
          </w:p>
        </w:tc>
        <w:tc>
          <w:tcPr>
            <w:tcW w:w="668" w:type="dxa"/>
            <w:shd w:val="clear" w:color="auto" w:fill="auto"/>
          </w:tcPr>
          <w:p w14:paraId="0A0487A0" w14:textId="77777777" w:rsidR="00155EAA" w:rsidRDefault="00E459E2">
            <w:pPr>
              <w:pStyle w:val="TAC"/>
            </w:pPr>
            <w:r>
              <w:t>X</w:t>
            </w:r>
          </w:p>
        </w:tc>
        <w:tc>
          <w:tcPr>
            <w:tcW w:w="709" w:type="dxa"/>
            <w:shd w:val="clear" w:color="auto" w:fill="auto"/>
          </w:tcPr>
          <w:p w14:paraId="6AD3ACFC" w14:textId="77777777" w:rsidR="00155EAA" w:rsidRDefault="00155EAA">
            <w:pPr>
              <w:pStyle w:val="TAC"/>
            </w:pPr>
          </w:p>
        </w:tc>
        <w:tc>
          <w:tcPr>
            <w:tcW w:w="850" w:type="dxa"/>
          </w:tcPr>
          <w:p w14:paraId="55A031A9" w14:textId="77777777" w:rsidR="00155EAA" w:rsidRDefault="00155EAA">
            <w:pPr>
              <w:pStyle w:val="TAC"/>
            </w:pPr>
          </w:p>
        </w:tc>
        <w:tc>
          <w:tcPr>
            <w:tcW w:w="709" w:type="dxa"/>
          </w:tcPr>
          <w:p w14:paraId="7D9E12CE" w14:textId="77777777" w:rsidR="00155EAA" w:rsidRDefault="00155EAA">
            <w:pPr>
              <w:pStyle w:val="TAC"/>
            </w:pPr>
          </w:p>
        </w:tc>
      </w:tr>
      <w:tr w:rsidR="00155EAA" w14:paraId="28C75120" w14:textId="77777777">
        <w:trPr>
          <w:trHeight w:val="243"/>
          <w:jc w:val="center"/>
        </w:trPr>
        <w:tc>
          <w:tcPr>
            <w:tcW w:w="1168" w:type="dxa"/>
            <w:shd w:val="clear" w:color="auto" w:fill="auto"/>
          </w:tcPr>
          <w:p w14:paraId="4197FE45" w14:textId="77777777" w:rsidR="00155EAA" w:rsidRDefault="00E459E2">
            <w:pPr>
              <w:pStyle w:val="TAH"/>
            </w:pPr>
            <w:r>
              <w:t>24</w:t>
            </w:r>
          </w:p>
        </w:tc>
        <w:tc>
          <w:tcPr>
            <w:tcW w:w="868" w:type="dxa"/>
            <w:shd w:val="clear" w:color="auto" w:fill="auto"/>
          </w:tcPr>
          <w:p w14:paraId="7F028104" w14:textId="77777777" w:rsidR="00155EAA" w:rsidRDefault="00155EAA">
            <w:pPr>
              <w:pStyle w:val="TAC"/>
            </w:pPr>
          </w:p>
        </w:tc>
        <w:tc>
          <w:tcPr>
            <w:tcW w:w="698" w:type="dxa"/>
            <w:shd w:val="clear" w:color="auto" w:fill="auto"/>
          </w:tcPr>
          <w:p w14:paraId="1E1C827F" w14:textId="77777777" w:rsidR="00155EAA" w:rsidRDefault="00155EAA">
            <w:pPr>
              <w:pStyle w:val="TAC"/>
            </w:pPr>
          </w:p>
        </w:tc>
        <w:tc>
          <w:tcPr>
            <w:tcW w:w="668" w:type="dxa"/>
            <w:shd w:val="clear" w:color="auto" w:fill="auto"/>
          </w:tcPr>
          <w:p w14:paraId="46C70858" w14:textId="77777777" w:rsidR="00155EAA" w:rsidRDefault="00E459E2">
            <w:pPr>
              <w:pStyle w:val="TAC"/>
            </w:pPr>
            <w:r>
              <w:t>X</w:t>
            </w:r>
          </w:p>
        </w:tc>
        <w:tc>
          <w:tcPr>
            <w:tcW w:w="709" w:type="dxa"/>
            <w:shd w:val="clear" w:color="auto" w:fill="auto"/>
          </w:tcPr>
          <w:p w14:paraId="5C97F960" w14:textId="77777777" w:rsidR="00155EAA" w:rsidRDefault="00155EAA">
            <w:pPr>
              <w:pStyle w:val="TAC"/>
            </w:pPr>
          </w:p>
        </w:tc>
        <w:tc>
          <w:tcPr>
            <w:tcW w:w="850" w:type="dxa"/>
          </w:tcPr>
          <w:p w14:paraId="4D46B6CF" w14:textId="77777777" w:rsidR="00155EAA" w:rsidRDefault="00155EAA">
            <w:pPr>
              <w:pStyle w:val="TAC"/>
            </w:pPr>
          </w:p>
        </w:tc>
        <w:tc>
          <w:tcPr>
            <w:tcW w:w="709" w:type="dxa"/>
          </w:tcPr>
          <w:p w14:paraId="2CE0025C" w14:textId="77777777" w:rsidR="00155EAA" w:rsidRDefault="00155EAA">
            <w:pPr>
              <w:pStyle w:val="TAC"/>
            </w:pPr>
          </w:p>
        </w:tc>
      </w:tr>
      <w:tr w:rsidR="00155EAA" w14:paraId="27284BDB" w14:textId="77777777">
        <w:trPr>
          <w:trHeight w:val="243"/>
          <w:jc w:val="center"/>
        </w:trPr>
        <w:tc>
          <w:tcPr>
            <w:tcW w:w="1168" w:type="dxa"/>
            <w:shd w:val="clear" w:color="auto" w:fill="auto"/>
          </w:tcPr>
          <w:p w14:paraId="017FF9F7" w14:textId="77777777" w:rsidR="00155EAA" w:rsidRDefault="00E459E2">
            <w:pPr>
              <w:pStyle w:val="TAH"/>
            </w:pPr>
            <w:r>
              <w:t>25</w:t>
            </w:r>
          </w:p>
        </w:tc>
        <w:tc>
          <w:tcPr>
            <w:tcW w:w="868" w:type="dxa"/>
            <w:shd w:val="clear" w:color="auto" w:fill="auto"/>
          </w:tcPr>
          <w:p w14:paraId="25A53B32" w14:textId="77777777" w:rsidR="00155EAA" w:rsidRDefault="00155EAA">
            <w:pPr>
              <w:pStyle w:val="TAC"/>
            </w:pPr>
          </w:p>
        </w:tc>
        <w:tc>
          <w:tcPr>
            <w:tcW w:w="698" w:type="dxa"/>
            <w:shd w:val="clear" w:color="auto" w:fill="auto"/>
          </w:tcPr>
          <w:p w14:paraId="4EDCA510" w14:textId="77777777" w:rsidR="00155EAA" w:rsidRDefault="00155EAA">
            <w:pPr>
              <w:pStyle w:val="TAC"/>
            </w:pPr>
          </w:p>
        </w:tc>
        <w:tc>
          <w:tcPr>
            <w:tcW w:w="668" w:type="dxa"/>
            <w:shd w:val="clear" w:color="auto" w:fill="auto"/>
          </w:tcPr>
          <w:p w14:paraId="01B52920" w14:textId="77777777" w:rsidR="00155EAA" w:rsidRDefault="00E459E2">
            <w:pPr>
              <w:pStyle w:val="TAC"/>
            </w:pPr>
            <w:r>
              <w:t>X</w:t>
            </w:r>
          </w:p>
        </w:tc>
        <w:tc>
          <w:tcPr>
            <w:tcW w:w="709" w:type="dxa"/>
            <w:shd w:val="clear" w:color="auto" w:fill="auto"/>
          </w:tcPr>
          <w:p w14:paraId="1DF76560" w14:textId="77777777" w:rsidR="00155EAA" w:rsidRDefault="00155EAA">
            <w:pPr>
              <w:pStyle w:val="TAC"/>
            </w:pPr>
          </w:p>
        </w:tc>
        <w:tc>
          <w:tcPr>
            <w:tcW w:w="850" w:type="dxa"/>
          </w:tcPr>
          <w:p w14:paraId="36F8E8EC" w14:textId="77777777" w:rsidR="00155EAA" w:rsidRDefault="00155EAA">
            <w:pPr>
              <w:pStyle w:val="TAC"/>
            </w:pPr>
          </w:p>
        </w:tc>
        <w:tc>
          <w:tcPr>
            <w:tcW w:w="709" w:type="dxa"/>
          </w:tcPr>
          <w:p w14:paraId="060C7670" w14:textId="77777777" w:rsidR="00155EAA" w:rsidRDefault="00155EAA">
            <w:pPr>
              <w:pStyle w:val="TAC"/>
            </w:pPr>
          </w:p>
        </w:tc>
      </w:tr>
      <w:tr w:rsidR="00155EAA" w14:paraId="5BC97574" w14:textId="77777777">
        <w:trPr>
          <w:trHeight w:val="243"/>
          <w:jc w:val="center"/>
        </w:trPr>
        <w:tc>
          <w:tcPr>
            <w:tcW w:w="1168" w:type="dxa"/>
            <w:shd w:val="clear" w:color="auto" w:fill="auto"/>
          </w:tcPr>
          <w:p w14:paraId="4FF2C7A1" w14:textId="77777777" w:rsidR="00155EAA" w:rsidRDefault="00E459E2">
            <w:pPr>
              <w:pStyle w:val="TAH"/>
            </w:pPr>
            <w:r>
              <w:t>26</w:t>
            </w:r>
          </w:p>
        </w:tc>
        <w:tc>
          <w:tcPr>
            <w:tcW w:w="868" w:type="dxa"/>
            <w:shd w:val="clear" w:color="auto" w:fill="auto"/>
          </w:tcPr>
          <w:p w14:paraId="2FE158BC" w14:textId="77777777" w:rsidR="00155EAA" w:rsidRDefault="00155EAA">
            <w:pPr>
              <w:pStyle w:val="TAC"/>
            </w:pPr>
          </w:p>
        </w:tc>
        <w:tc>
          <w:tcPr>
            <w:tcW w:w="698" w:type="dxa"/>
            <w:shd w:val="clear" w:color="auto" w:fill="auto"/>
          </w:tcPr>
          <w:p w14:paraId="7315F7B0" w14:textId="77777777" w:rsidR="00155EAA" w:rsidRDefault="00155EAA">
            <w:pPr>
              <w:pStyle w:val="TAC"/>
            </w:pPr>
          </w:p>
        </w:tc>
        <w:tc>
          <w:tcPr>
            <w:tcW w:w="668" w:type="dxa"/>
            <w:shd w:val="clear" w:color="auto" w:fill="auto"/>
          </w:tcPr>
          <w:p w14:paraId="2CCC2183" w14:textId="77777777" w:rsidR="00155EAA" w:rsidRDefault="00E459E2">
            <w:pPr>
              <w:pStyle w:val="TAC"/>
            </w:pPr>
            <w:r>
              <w:t>X</w:t>
            </w:r>
          </w:p>
        </w:tc>
        <w:tc>
          <w:tcPr>
            <w:tcW w:w="709" w:type="dxa"/>
            <w:shd w:val="clear" w:color="auto" w:fill="auto"/>
          </w:tcPr>
          <w:p w14:paraId="2E2E5AC2" w14:textId="77777777" w:rsidR="00155EAA" w:rsidRDefault="00155EAA">
            <w:pPr>
              <w:pStyle w:val="TAC"/>
            </w:pPr>
          </w:p>
        </w:tc>
        <w:tc>
          <w:tcPr>
            <w:tcW w:w="850" w:type="dxa"/>
          </w:tcPr>
          <w:p w14:paraId="435C98D9" w14:textId="77777777" w:rsidR="00155EAA" w:rsidRDefault="00155EAA">
            <w:pPr>
              <w:pStyle w:val="TAC"/>
            </w:pPr>
          </w:p>
        </w:tc>
        <w:tc>
          <w:tcPr>
            <w:tcW w:w="709" w:type="dxa"/>
          </w:tcPr>
          <w:p w14:paraId="5260848A" w14:textId="77777777" w:rsidR="00155EAA" w:rsidRDefault="00155EAA">
            <w:pPr>
              <w:pStyle w:val="TAC"/>
            </w:pPr>
          </w:p>
        </w:tc>
      </w:tr>
      <w:tr w:rsidR="00155EAA" w14:paraId="215ABB9D" w14:textId="77777777">
        <w:trPr>
          <w:trHeight w:val="243"/>
          <w:jc w:val="center"/>
        </w:trPr>
        <w:tc>
          <w:tcPr>
            <w:tcW w:w="1168" w:type="dxa"/>
            <w:shd w:val="clear" w:color="auto" w:fill="auto"/>
          </w:tcPr>
          <w:p w14:paraId="5AABBC61" w14:textId="77777777" w:rsidR="00155EAA" w:rsidRDefault="00E459E2">
            <w:pPr>
              <w:pStyle w:val="TAH"/>
            </w:pPr>
            <w:r>
              <w:t>27</w:t>
            </w:r>
          </w:p>
        </w:tc>
        <w:tc>
          <w:tcPr>
            <w:tcW w:w="868" w:type="dxa"/>
            <w:shd w:val="clear" w:color="auto" w:fill="auto"/>
          </w:tcPr>
          <w:p w14:paraId="0966BBE5" w14:textId="77777777" w:rsidR="00155EAA" w:rsidRDefault="00155EAA">
            <w:pPr>
              <w:pStyle w:val="TAC"/>
            </w:pPr>
          </w:p>
        </w:tc>
        <w:tc>
          <w:tcPr>
            <w:tcW w:w="698" w:type="dxa"/>
            <w:shd w:val="clear" w:color="auto" w:fill="auto"/>
          </w:tcPr>
          <w:p w14:paraId="4542EDD3" w14:textId="77777777" w:rsidR="00155EAA" w:rsidRDefault="00155EAA">
            <w:pPr>
              <w:pStyle w:val="TAC"/>
            </w:pPr>
          </w:p>
        </w:tc>
        <w:tc>
          <w:tcPr>
            <w:tcW w:w="668" w:type="dxa"/>
            <w:shd w:val="clear" w:color="auto" w:fill="auto"/>
          </w:tcPr>
          <w:p w14:paraId="33AA82E2" w14:textId="77777777" w:rsidR="00155EAA" w:rsidRDefault="00155EAA">
            <w:pPr>
              <w:pStyle w:val="TAC"/>
            </w:pPr>
          </w:p>
        </w:tc>
        <w:tc>
          <w:tcPr>
            <w:tcW w:w="709" w:type="dxa"/>
            <w:shd w:val="clear" w:color="auto" w:fill="auto"/>
          </w:tcPr>
          <w:p w14:paraId="2F6BD9AA" w14:textId="77777777" w:rsidR="00155EAA" w:rsidRDefault="00E459E2">
            <w:pPr>
              <w:pStyle w:val="TAC"/>
            </w:pPr>
            <w:r>
              <w:t>X</w:t>
            </w:r>
          </w:p>
        </w:tc>
        <w:tc>
          <w:tcPr>
            <w:tcW w:w="850" w:type="dxa"/>
          </w:tcPr>
          <w:p w14:paraId="578A2620" w14:textId="77777777" w:rsidR="00155EAA" w:rsidRDefault="00155EAA">
            <w:pPr>
              <w:pStyle w:val="TAC"/>
            </w:pPr>
          </w:p>
        </w:tc>
        <w:tc>
          <w:tcPr>
            <w:tcW w:w="709" w:type="dxa"/>
          </w:tcPr>
          <w:p w14:paraId="69E56B85" w14:textId="77777777" w:rsidR="00155EAA" w:rsidRDefault="00155EAA">
            <w:pPr>
              <w:pStyle w:val="TAC"/>
            </w:pPr>
          </w:p>
        </w:tc>
      </w:tr>
      <w:tr w:rsidR="00155EAA" w14:paraId="5510B363" w14:textId="77777777">
        <w:trPr>
          <w:trHeight w:val="243"/>
          <w:jc w:val="center"/>
        </w:trPr>
        <w:tc>
          <w:tcPr>
            <w:tcW w:w="1168" w:type="dxa"/>
            <w:shd w:val="clear" w:color="auto" w:fill="auto"/>
          </w:tcPr>
          <w:p w14:paraId="30DC37E6" w14:textId="77777777" w:rsidR="00155EAA" w:rsidRDefault="00E459E2">
            <w:pPr>
              <w:pStyle w:val="TAH"/>
            </w:pPr>
            <w:r>
              <w:t>28</w:t>
            </w:r>
          </w:p>
        </w:tc>
        <w:tc>
          <w:tcPr>
            <w:tcW w:w="868" w:type="dxa"/>
            <w:shd w:val="clear" w:color="auto" w:fill="auto"/>
          </w:tcPr>
          <w:p w14:paraId="0B593F6F" w14:textId="77777777" w:rsidR="00155EAA" w:rsidRDefault="00155EAA">
            <w:pPr>
              <w:pStyle w:val="TAC"/>
            </w:pPr>
          </w:p>
        </w:tc>
        <w:tc>
          <w:tcPr>
            <w:tcW w:w="698" w:type="dxa"/>
            <w:shd w:val="clear" w:color="auto" w:fill="auto"/>
          </w:tcPr>
          <w:p w14:paraId="79E346BC" w14:textId="77777777" w:rsidR="00155EAA" w:rsidRDefault="00155EAA">
            <w:pPr>
              <w:pStyle w:val="TAC"/>
            </w:pPr>
          </w:p>
        </w:tc>
        <w:tc>
          <w:tcPr>
            <w:tcW w:w="668" w:type="dxa"/>
            <w:shd w:val="clear" w:color="auto" w:fill="auto"/>
          </w:tcPr>
          <w:p w14:paraId="1F1D8A18" w14:textId="77777777" w:rsidR="00155EAA" w:rsidRDefault="00155EAA">
            <w:pPr>
              <w:pStyle w:val="TAC"/>
            </w:pPr>
          </w:p>
        </w:tc>
        <w:tc>
          <w:tcPr>
            <w:tcW w:w="709" w:type="dxa"/>
            <w:shd w:val="clear" w:color="auto" w:fill="auto"/>
          </w:tcPr>
          <w:p w14:paraId="4B476E7E" w14:textId="77777777" w:rsidR="00155EAA" w:rsidRDefault="00E459E2">
            <w:pPr>
              <w:pStyle w:val="TAC"/>
            </w:pPr>
            <w:r>
              <w:t>X</w:t>
            </w:r>
          </w:p>
        </w:tc>
        <w:tc>
          <w:tcPr>
            <w:tcW w:w="850" w:type="dxa"/>
          </w:tcPr>
          <w:p w14:paraId="0E66C552" w14:textId="77777777" w:rsidR="00155EAA" w:rsidRDefault="00155EAA">
            <w:pPr>
              <w:pStyle w:val="TAC"/>
            </w:pPr>
          </w:p>
        </w:tc>
        <w:tc>
          <w:tcPr>
            <w:tcW w:w="709" w:type="dxa"/>
          </w:tcPr>
          <w:p w14:paraId="17ACA3B2" w14:textId="77777777" w:rsidR="00155EAA" w:rsidRDefault="00155EAA">
            <w:pPr>
              <w:pStyle w:val="TAC"/>
            </w:pPr>
          </w:p>
        </w:tc>
      </w:tr>
      <w:tr w:rsidR="00155EAA" w14:paraId="461F21BC" w14:textId="77777777">
        <w:trPr>
          <w:trHeight w:val="243"/>
          <w:jc w:val="center"/>
        </w:trPr>
        <w:tc>
          <w:tcPr>
            <w:tcW w:w="1168" w:type="dxa"/>
            <w:shd w:val="clear" w:color="auto" w:fill="auto"/>
          </w:tcPr>
          <w:p w14:paraId="7CBEC0FE" w14:textId="77777777" w:rsidR="00155EAA" w:rsidRDefault="00E459E2">
            <w:pPr>
              <w:pStyle w:val="TAH"/>
            </w:pPr>
            <w:r>
              <w:t>29</w:t>
            </w:r>
          </w:p>
        </w:tc>
        <w:tc>
          <w:tcPr>
            <w:tcW w:w="868" w:type="dxa"/>
            <w:shd w:val="clear" w:color="auto" w:fill="auto"/>
          </w:tcPr>
          <w:p w14:paraId="3CFEBCEC" w14:textId="77777777" w:rsidR="00155EAA" w:rsidRDefault="00155EAA">
            <w:pPr>
              <w:pStyle w:val="TAC"/>
            </w:pPr>
          </w:p>
        </w:tc>
        <w:tc>
          <w:tcPr>
            <w:tcW w:w="698" w:type="dxa"/>
            <w:shd w:val="clear" w:color="auto" w:fill="auto"/>
          </w:tcPr>
          <w:p w14:paraId="13A26BE6" w14:textId="77777777" w:rsidR="00155EAA" w:rsidRDefault="00155EAA">
            <w:pPr>
              <w:pStyle w:val="TAC"/>
            </w:pPr>
          </w:p>
        </w:tc>
        <w:tc>
          <w:tcPr>
            <w:tcW w:w="668" w:type="dxa"/>
            <w:shd w:val="clear" w:color="auto" w:fill="auto"/>
          </w:tcPr>
          <w:p w14:paraId="591218F1" w14:textId="77777777" w:rsidR="00155EAA" w:rsidRDefault="00155EAA">
            <w:pPr>
              <w:pStyle w:val="TAC"/>
            </w:pPr>
          </w:p>
        </w:tc>
        <w:tc>
          <w:tcPr>
            <w:tcW w:w="709" w:type="dxa"/>
            <w:shd w:val="clear" w:color="auto" w:fill="auto"/>
          </w:tcPr>
          <w:p w14:paraId="2653ACD8" w14:textId="77777777" w:rsidR="00155EAA" w:rsidRDefault="00E459E2">
            <w:pPr>
              <w:pStyle w:val="TAC"/>
            </w:pPr>
            <w:r>
              <w:t>X</w:t>
            </w:r>
          </w:p>
        </w:tc>
        <w:tc>
          <w:tcPr>
            <w:tcW w:w="850" w:type="dxa"/>
          </w:tcPr>
          <w:p w14:paraId="731AA565" w14:textId="77777777" w:rsidR="00155EAA" w:rsidRDefault="00155EAA">
            <w:pPr>
              <w:pStyle w:val="TAC"/>
            </w:pPr>
          </w:p>
        </w:tc>
        <w:tc>
          <w:tcPr>
            <w:tcW w:w="709" w:type="dxa"/>
          </w:tcPr>
          <w:p w14:paraId="6048061B" w14:textId="77777777" w:rsidR="00155EAA" w:rsidRDefault="00155EAA">
            <w:pPr>
              <w:pStyle w:val="TAC"/>
            </w:pPr>
          </w:p>
        </w:tc>
      </w:tr>
      <w:tr w:rsidR="00155EAA" w14:paraId="1318F1D1" w14:textId="77777777">
        <w:trPr>
          <w:trHeight w:val="243"/>
          <w:jc w:val="center"/>
        </w:trPr>
        <w:tc>
          <w:tcPr>
            <w:tcW w:w="1168" w:type="dxa"/>
            <w:shd w:val="clear" w:color="auto" w:fill="auto"/>
          </w:tcPr>
          <w:p w14:paraId="335E00AA" w14:textId="77777777" w:rsidR="00155EAA" w:rsidRDefault="00E459E2">
            <w:pPr>
              <w:pStyle w:val="TAH"/>
            </w:pPr>
            <w:r>
              <w:t>30</w:t>
            </w:r>
          </w:p>
        </w:tc>
        <w:tc>
          <w:tcPr>
            <w:tcW w:w="868" w:type="dxa"/>
            <w:shd w:val="clear" w:color="auto" w:fill="auto"/>
          </w:tcPr>
          <w:p w14:paraId="384C4BA8" w14:textId="77777777" w:rsidR="00155EAA" w:rsidRDefault="00155EAA">
            <w:pPr>
              <w:pStyle w:val="TAC"/>
            </w:pPr>
          </w:p>
        </w:tc>
        <w:tc>
          <w:tcPr>
            <w:tcW w:w="698" w:type="dxa"/>
            <w:shd w:val="clear" w:color="auto" w:fill="auto"/>
          </w:tcPr>
          <w:p w14:paraId="61FF33F6" w14:textId="77777777" w:rsidR="00155EAA" w:rsidRDefault="00155EAA">
            <w:pPr>
              <w:pStyle w:val="TAC"/>
            </w:pPr>
          </w:p>
        </w:tc>
        <w:tc>
          <w:tcPr>
            <w:tcW w:w="668" w:type="dxa"/>
            <w:shd w:val="clear" w:color="auto" w:fill="auto"/>
          </w:tcPr>
          <w:p w14:paraId="16794C98" w14:textId="77777777" w:rsidR="00155EAA" w:rsidRDefault="00155EAA">
            <w:pPr>
              <w:pStyle w:val="TAC"/>
            </w:pPr>
          </w:p>
        </w:tc>
        <w:tc>
          <w:tcPr>
            <w:tcW w:w="709" w:type="dxa"/>
            <w:shd w:val="clear" w:color="auto" w:fill="auto"/>
          </w:tcPr>
          <w:p w14:paraId="467C3018" w14:textId="77777777" w:rsidR="00155EAA" w:rsidRDefault="00E459E2">
            <w:pPr>
              <w:pStyle w:val="TAC"/>
            </w:pPr>
            <w:r>
              <w:t>X</w:t>
            </w:r>
          </w:p>
        </w:tc>
        <w:tc>
          <w:tcPr>
            <w:tcW w:w="850" w:type="dxa"/>
          </w:tcPr>
          <w:p w14:paraId="254DF07F" w14:textId="77777777" w:rsidR="00155EAA" w:rsidRDefault="00155EAA">
            <w:pPr>
              <w:pStyle w:val="TAC"/>
            </w:pPr>
          </w:p>
        </w:tc>
        <w:tc>
          <w:tcPr>
            <w:tcW w:w="709" w:type="dxa"/>
          </w:tcPr>
          <w:p w14:paraId="3A100191" w14:textId="77777777" w:rsidR="00155EAA" w:rsidRDefault="00155EAA">
            <w:pPr>
              <w:pStyle w:val="TAC"/>
            </w:pPr>
          </w:p>
        </w:tc>
      </w:tr>
      <w:tr w:rsidR="00155EAA" w14:paraId="5425EFD5" w14:textId="77777777">
        <w:trPr>
          <w:trHeight w:val="243"/>
          <w:jc w:val="center"/>
        </w:trPr>
        <w:tc>
          <w:tcPr>
            <w:tcW w:w="1168" w:type="dxa"/>
            <w:shd w:val="clear" w:color="auto" w:fill="auto"/>
          </w:tcPr>
          <w:p w14:paraId="3F01A61C" w14:textId="77777777" w:rsidR="00155EAA" w:rsidRDefault="00E459E2">
            <w:pPr>
              <w:pStyle w:val="TAH"/>
            </w:pPr>
            <w:r>
              <w:t>31</w:t>
            </w:r>
          </w:p>
        </w:tc>
        <w:tc>
          <w:tcPr>
            <w:tcW w:w="868" w:type="dxa"/>
            <w:shd w:val="clear" w:color="auto" w:fill="auto"/>
          </w:tcPr>
          <w:p w14:paraId="3D4E4914" w14:textId="77777777" w:rsidR="00155EAA" w:rsidRDefault="00155EAA">
            <w:pPr>
              <w:pStyle w:val="TAC"/>
            </w:pPr>
          </w:p>
        </w:tc>
        <w:tc>
          <w:tcPr>
            <w:tcW w:w="698" w:type="dxa"/>
            <w:shd w:val="clear" w:color="auto" w:fill="auto"/>
          </w:tcPr>
          <w:p w14:paraId="7F5653FC" w14:textId="77777777" w:rsidR="00155EAA" w:rsidRDefault="00155EAA">
            <w:pPr>
              <w:pStyle w:val="TAC"/>
            </w:pPr>
          </w:p>
        </w:tc>
        <w:tc>
          <w:tcPr>
            <w:tcW w:w="668" w:type="dxa"/>
            <w:shd w:val="clear" w:color="auto" w:fill="auto"/>
          </w:tcPr>
          <w:p w14:paraId="2DE0F4F1" w14:textId="77777777" w:rsidR="00155EAA" w:rsidRDefault="00155EAA">
            <w:pPr>
              <w:pStyle w:val="TAC"/>
            </w:pPr>
          </w:p>
        </w:tc>
        <w:tc>
          <w:tcPr>
            <w:tcW w:w="709" w:type="dxa"/>
            <w:shd w:val="clear" w:color="auto" w:fill="auto"/>
          </w:tcPr>
          <w:p w14:paraId="2A2187E9" w14:textId="77777777" w:rsidR="00155EAA" w:rsidRDefault="00E459E2">
            <w:pPr>
              <w:pStyle w:val="TAC"/>
            </w:pPr>
            <w:r>
              <w:t>X</w:t>
            </w:r>
          </w:p>
        </w:tc>
        <w:tc>
          <w:tcPr>
            <w:tcW w:w="850" w:type="dxa"/>
          </w:tcPr>
          <w:p w14:paraId="6367BE9F" w14:textId="77777777" w:rsidR="00155EAA" w:rsidRDefault="00155EAA">
            <w:pPr>
              <w:pStyle w:val="TAC"/>
            </w:pPr>
          </w:p>
        </w:tc>
        <w:tc>
          <w:tcPr>
            <w:tcW w:w="709" w:type="dxa"/>
          </w:tcPr>
          <w:p w14:paraId="1E08D6D2" w14:textId="77777777" w:rsidR="00155EAA" w:rsidRDefault="00155EAA">
            <w:pPr>
              <w:pStyle w:val="TAC"/>
            </w:pPr>
          </w:p>
        </w:tc>
      </w:tr>
      <w:tr w:rsidR="00155EAA" w14:paraId="2CE15C92" w14:textId="77777777">
        <w:trPr>
          <w:trHeight w:val="243"/>
          <w:jc w:val="center"/>
        </w:trPr>
        <w:tc>
          <w:tcPr>
            <w:tcW w:w="1168" w:type="dxa"/>
            <w:shd w:val="clear" w:color="auto" w:fill="auto"/>
          </w:tcPr>
          <w:p w14:paraId="4E6EAB66" w14:textId="77777777" w:rsidR="00155EAA" w:rsidRDefault="00E459E2">
            <w:pPr>
              <w:pStyle w:val="TAH"/>
            </w:pPr>
            <w:r>
              <w:t>32</w:t>
            </w:r>
          </w:p>
        </w:tc>
        <w:tc>
          <w:tcPr>
            <w:tcW w:w="868" w:type="dxa"/>
            <w:shd w:val="clear" w:color="auto" w:fill="auto"/>
          </w:tcPr>
          <w:p w14:paraId="06B24CE9" w14:textId="77777777" w:rsidR="00155EAA" w:rsidRDefault="00155EAA">
            <w:pPr>
              <w:pStyle w:val="TAC"/>
            </w:pPr>
          </w:p>
        </w:tc>
        <w:tc>
          <w:tcPr>
            <w:tcW w:w="698" w:type="dxa"/>
            <w:shd w:val="clear" w:color="auto" w:fill="auto"/>
          </w:tcPr>
          <w:p w14:paraId="013D4CDB" w14:textId="77777777" w:rsidR="00155EAA" w:rsidRDefault="00155EAA">
            <w:pPr>
              <w:pStyle w:val="TAC"/>
            </w:pPr>
          </w:p>
        </w:tc>
        <w:tc>
          <w:tcPr>
            <w:tcW w:w="668" w:type="dxa"/>
            <w:shd w:val="clear" w:color="auto" w:fill="auto"/>
          </w:tcPr>
          <w:p w14:paraId="27BA289B" w14:textId="77777777" w:rsidR="00155EAA" w:rsidRDefault="00155EAA">
            <w:pPr>
              <w:pStyle w:val="TAC"/>
            </w:pPr>
          </w:p>
        </w:tc>
        <w:tc>
          <w:tcPr>
            <w:tcW w:w="709" w:type="dxa"/>
            <w:shd w:val="clear" w:color="auto" w:fill="auto"/>
          </w:tcPr>
          <w:p w14:paraId="2BB47AE2" w14:textId="77777777" w:rsidR="00155EAA" w:rsidRDefault="00E459E2">
            <w:pPr>
              <w:pStyle w:val="TAC"/>
            </w:pPr>
            <w:r>
              <w:t>X</w:t>
            </w:r>
          </w:p>
        </w:tc>
        <w:tc>
          <w:tcPr>
            <w:tcW w:w="850" w:type="dxa"/>
          </w:tcPr>
          <w:p w14:paraId="45DAF466" w14:textId="77777777" w:rsidR="00155EAA" w:rsidRDefault="00155EAA">
            <w:pPr>
              <w:pStyle w:val="TAC"/>
            </w:pPr>
          </w:p>
        </w:tc>
        <w:tc>
          <w:tcPr>
            <w:tcW w:w="709" w:type="dxa"/>
          </w:tcPr>
          <w:p w14:paraId="7BDEC967" w14:textId="77777777" w:rsidR="00155EAA" w:rsidRDefault="00155EAA">
            <w:pPr>
              <w:pStyle w:val="TAC"/>
            </w:pPr>
          </w:p>
        </w:tc>
      </w:tr>
      <w:tr w:rsidR="00155EAA" w14:paraId="266BE30E" w14:textId="77777777">
        <w:trPr>
          <w:trHeight w:val="243"/>
          <w:jc w:val="center"/>
        </w:trPr>
        <w:tc>
          <w:tcPr>
            <w:tcW w:w="1168" w:type="dxa"/>
            <w:shd w:val="clear" w:color="auto" w:fill="auto"/>
          </w:tcPr>
          <w:p w14:paraId="5CA91318" w14:textId="77777777" w:rsidR="00155EAA" w:rsidRDefault="00E459E2">
            <w:pPr>
              <w:pStyle w:val="TAH"/>
            </w:pPr>
            <w:r>
              <w:t>33</w:t>
            </w:r>
          </w:p>
        </w:tc>
        <w:tc>
          <w:tcPr>
            <w:tcW w:w="868" w:type="dxa"/>
            <w:shd w:val="clear" w:color="auto" w:fill="auto"/>
          </w:tcPr>
          <w:p w14:paraId="5D4E798D" w14:textId="77777777" w:rsidR="00155EAA" w:rsidRDefault="00155EAA">
            <w:pPr>
              <w:pStyle w:val="TAC"/>
            </w:pPr>
          </w:p>
        </w:tc>
        <w:tc>
          <w:tcPr>
            <w:tcW w:w="698" w:type="dxa"/>
            <w:shd w:val="clear" w:color="auto" w:fill="auto"/>
          </w:tcPr>
          <w:p w14:paraId="2699FD67" w14:textId="77777777" w:rsidR="00155EAA" w:rsidRDefault="00155EAA">
            <w:pPr>
              <w:pStyle w:val="TAC"/>
            </w:pPr>
          </w:p>
        </w:tc>
        <w:tc>
          <w:tcPr>
            <w:tcW w:w="668" w:type="dxa"/>
            <w:shd w:val="clear" w:color="auto" w:fill="auto"/>
          </w:tcPr>
          <w:p w14:paraId="7C9B1076" w14:textId="77777777" w:rsidR="00155EAA" w:rsidRDefault="00155EAA">
            <w:pPr>
              <w:pStyle w:val="TAC"/>
            </w:pPr>
          </w:p>
        </w:tc>
        <w:tc>
          <w:tcPr>
            <w:tcW w:w="709" w:type="dxa"/>
            <w:shd w:val="clear" w:color="auto" w:fill="auto"/>
          </w:tcPr>
          <w:p w14:paraId="63D379F9" w14:textId="77777777" w:rsidR="00155EAA" w:rsidRDefault="00E459E2">
            <w:pPr>
              <w:pStyle w:val="TAC"/>
            </w:pPr>
            <w:r>
              <w:t>X</w:t>
            </w:r>
          </w:p>
        </w:tc>
        <w:tc>
          <w:tcPr>
            <w:tcW w:w="850" w:type="dxa"/>
          </w:tcPr>
          <w:p w14:paraId="42FB3015" w14:textId="77777777" w:rsidR="00155EAA" w:rsidRDefault="00155EAA">
            <w:pPr>
              <w:pStyle w:val="TAC"/>
            </w:pPr>
          </w:p>
        </w:tc>
        <w:tc>
          <w:tcPr>
            <w:tcW w:w="709" w:type="dxa"/>
          </w:tcPr>
          <w:p w14:paraId="39705B50" w14:textId="77777777" w:rsidR="00155EAA" w:rsidRDefault="00155EAA">
            <w:pPr>
              <w:pStyle w:val="TAC"/>
            </w:pPr>
          </w:p>
        </w:tc>
      </w:tr>
      <w:tr w:rsidR="00155EAA" w14:paraId="6A662662" w14:textId="77777777">
        <w:trPr>
          <w:trHeight w:val="243"/>
          <w:jc w:val="center"/>
        </w:trPr>
        <w:tc>
          <w:tcPr>
            <w:tcW w:w="1168" w:type="dxa"/>
            <w:shd w:val="clear" w:color="auto" w:fill="auto"/>
          </w:tcPr>
          <w:p w14:paraId="13F26582" w14:textId="77777777" w:rsidR="00155EAA" w:rsidRDefault="00E459E2">
            <w:pPr>
              <w:pStyle w:val="TAH"/>
            </w:pPr>
            <w:r>
              <w:t>34</w:t>
            </w:r>
          </w:p>
        </w:tc>
        <w:tc>
          <w:tcPr>
            <w:tcW w:w="868" w:type="dxa"/>
            <w:shd w:val="clear" w:color="auto" w:fill="auto"/>
          </w:tcPr>
          <w:p w14:paraId="552CE266" w14:textId="77777777" w:rsidR="00155EAA" w:rsidRDefault="00155EAA">
            <w:pPr>
              <w:pStyle w:val="TAC"/>
            </w:pPr>
          </w:p>
        </w:tc>
        <w:tc>
          <w:tcPr>
            <w:tcW w:w="698" w:type="dxa"/>
            <w:shd w:val="clear" w:color="auto" w:fill="auto"/>
          </w:tcPr>
          <w:p w14:paraId="35F64968" w14:textId="77777777" w:rsidR="00155EAA" w:rsidRDefault="00155EAA">
            <w:pPr>
              <w:pStyle w:val="TAC"/>
            </w:pPr>
          </w:p>
        </w:tc>
        <w:tc>
          <w:tcPr>
            <w:tcW w:w="668" w:type="dxa"/>
            <w:shd w:val="clear" w:color="auto" w:fill="auto"/>
          </w:tcPr>
          <w:p w14:paraId="446AF944" w14:textId="77777777" w:rsidR="00155EAA" w:rsidRDefault="00155EAA">
            <w:pPr>
              <w:pStyle w:val="TAC"/>
            </w:pPr>
          </w:p>
        </w:tc>
        <w:tc>
          <w:tcPr>
            <w:tcW w:w="709" w:type="dxa"/>
            <w:shd w:val="clear" w:color="auto" w:fill="auto"/>
          </w:tcPr>
          <w:p w14:paraId="56E9816A" w14:textId="77777777" w:rsidR="00155EAA" w:rsidRDefault="00E459E2">
            <w:pPr>
              <w:pStyle w:val="TAC"/>
            </w:pPr>
            <w:r>
              <w:t>X</w:t>
            </w:r>
          </w:p>
        </w:tc>
        <w:tc>
          <w:tcPr>
            <w:tcW w:w="850" w:type="dxa"/>
          </w:tcPr>
          <w:p w14:paraId="5716A5EF" w14:textId="77777777" w:rsidR="00155EAA" w:rsidRDefault="00155EAA">
            <w:pPr>
              <w:pStyle w:val="TAC"/>
            </w:pPr>
          </w:p>
        </w:tc>
        <w:tc>
          <w:tcPr>
            <w:tcW w:w="709" w:type="dxa"/>
          </w:tcPr>
          <w:p w14:paraId="1AE8A748" w14:textId="77777777" w:rsidR="00155EAA" w:rsidRDefault="00155EAA">
            <w:pPr>
              <w:pStyle w:val="TAC"/>
            </w:pPr>
          </w:p>
        </w:tc>
      </w:tr>
      <w:tr w:rsidR="00155EAA" w14:paraId="3D00F7AF" w14:textId="77777777">
        <w:trPr>
          <w:trHeight w:val="243"/>
          <w:jc w:val="center"/>
        </w:trPr>
        <w:tc>
          <w:tcPr>
            <w:tcW w:w="1168" w:type="dxa"/>
            <w:shd w:val="clear" w:color="auto" w:fill="auto"/>
          </w:tcPr>
          <w:p w14:paraId="6BDB6467" w14:textId="77777777" w:rsidR="00155EAA" w:rsidRDefault="00E459E2">
            <w:pPr>
              <w:pStyle w:val="TAH"/>
            </w:pPr>
            <w:r>
              <w:t>35</w:t>
            </w:r>
          </w:p>
        </w:tc>
        <w:tc>
          <w:tcPr>
            <w:tcW w:w="868" w:type="dxa"/>
            <w:shd w:val="clear" w:color="auto" w:fill="auto"/>
          </w:tcPr>
          <w:p w14:paraId="5AA7A559" w14:textId="77777777" w:rsidR="00155EAA" w:rsidRDefault="00155EAA">
            <w:pPr>
              <w:pStyle w:val="TAC"/>
            </w:pPr>
          </w:p>
        </w:tc>
        <w:tc>
          <w:tcPr>
            <w:tcW w:w="698" w:type="dxa"/>
            <w:shd w:val="clear" w:color="auto" w:fill="auto"/>
          </w:tcPr>
          <w:p w14:paraId="6C7F30C1" w14:textId="77777777" w:rsidR="00155EAA" w:rsidRDefault="00155EAA">
            <w:pPr>
              <w:pStyle w:val="TAC"/>
            </w:pPr>
          </w:p>
        </w:tc>
        <w:tc>
          <w:tcPr>
            <w:tcW w:w="668" w:type="dxa"/>
            <w:shd w:val="clear" w:color="auto" w:fill="auto"/>
          </w:tcPr>
          <w:p w14:paraId="667E4BC1" w14:textId="77777777" w:rsidR="00155EAA" w:rsidRDefault="00155EAA">
            <w:pPr>
              <w:pStyle w:val="TAC"/>
            </w:pPr>
          </w:p>
        </w:tc>
        <w:tc>
          <w:tcPr>
            <w:tcW w:w="709" w:type="dxa"/>
            <w:shd w:val="clear" w:color="auto" w:fill="auto"/>
          </w:tcPr>
          <w:p w14:paraId="162D1DD5" w14:textId="77777777" w:rsidR="00155EAA" w:rsidRDefault="00E459E2">
            <w:pPr>
              <w:pStyle w:val="TAC"/>
            </w:pPr>
            <w:r>
              <w:t>X</w:t>
            </w:r>
          </w:p>
        </w:tc>
        <w:tc>
          <w:tcPr>
            <w:tcW w:w="850" w:type="dxa"/>
          </w:tcPr>
          <w:p w14:paraId="5BDE2B60" w14:textId="77777777" w:rsidR="00155EAA" w:rsidRDefault="00155EAA">
            <w:pPr>
              <w:pStyle w:val="TAC"/>
            </w:pPr>
          </w:p>
        </w:tc>
        <w:tc>
          <w:tcPr>
            <w:tcW w:w="709" w:type="dxa"/>
          </w:tcPr>
          <w:p w14:paraId="7532E826" w14:textId="77777777" w:rsidR="00155EAA" w:rsidRDefault="00155EAA">
            <w:pPr>
              <w:pStyle w:val="TAC"/>
            </w:pPr>
          </w:p>
        </w:tc>
      </w:tr>
      <w:tr w:rsidR="00155EAA" w14:paraId="425245FD" w14:textId="77777777">
        <w:trPr>
          <w:trHeight w:val="243"/>
          <w:jc w:val="center"/>
        </w:trPr>
        <w:tc>
          <w:tcPr>
            <w:tcW w:w="1168" w:type="dxa"/>
            <w:shd w:val="clear" w:color="auto" w:fill="auto"/>
          </w:tcPr>
          <w:p w14:paraId="692AD468" w14:textId="77777777" w:rsidR="00155EAA" w:rsidRDefault="00E459E2">
            <w:pPr>
              <w:pStyle w:val="TAH"/>
            </w:pPr>
            <w:r>
              <w:t>36</w:t>
            </w:r>
          </w:p>
        </w:tc>
        <w:tc>
          <w:tcPr>
            <w:tcW w:w="868" w:type="dxa"/>
            <w:shd w:val="clear" w:color="auto" w:fill="auto"/>
          </w:tcPr>
          <w:p w14:paraId="2B237FD6" w14:textId="77777777" w:rsidR="00155EAA" w:rsidRDefault="00155EAA">
            <w:pPr>
              <w:pStyle w:val="TAC"/>
            </w:pPr>
          </w:p>
        </w:tc>
        <w:tc>
          <w:tcPr>
            <w:tcW w:w="698" w:type="dxa"/>
            <w:shd w:val="clear" w:color="auto" w:fill="auto"/>
          </w:tcPr>
          <w:p w14:paraId="0BEBF75B" w14:textId="77777777" w:rsidR="00155EAA" w:rsidRDefault="00155EAA">
            <w:pPr>
              <w:pStyle w:val="TAC"/>
            </w:pPr>
          </w:p>
        </w:tc>
        <w:tc>
          <w:tcPr>
            <w:tcW w:w="668" w:type="dxa"/>
            <w:shd w:val="clear" w:color="auto" w:fill="auto"/>
          </w:tcPr>
          <w:p w14:paraId="767D23E4" w14:textId="77777777" w:rsidR="00155EAA" w:rsidRDefault="00155EAA">
            <w:pPr>
              <w:pStyle w:val="TAC"/>
            </w:pPr>
          </w:p>
        </w:tc>
        <w:tc>
          <w:tcPr>
            <w:tcW w:w="709" w:type="dxa"/>
            <w:shd w:val="clear" w:color="auto" w:fill="auto"/>
          </w:tcPr>
          <w:p w14:paraId="39D6C6C2" w14:textId="77777777" w:rsidR="00155EAA" w:rsidRDefault="00E459E2">
            <w:pPr>
              <w:pStyle w:val="TAC"/>
            </w:pPr>
            <w:r>
              <w:t>X</w:t>
            </w:r>
          </w:p>
        </w:tc>
        <w:tc>
          <w:tcPr>
            <w:tcW w:w="850" w:type="dxa"/>
          </w:tcPr>
          <w:p w14:paraId="7F93CDB9" w14:textId="77777777" w:rsidR="00155EAA" w:rsidRDefault="00155EAA">
            <w:pPr>
              <w:pStyle w:val="TAC"/>
            </w:pPr>
          </w:p>
        </w:tc>
        <w:tc>
          <w:tcPr>
            <w:tcW w:w="709" w:type="dxa"/>
          </w:tcPr>
          <w:p w14:paraId="64483CD3" w14:textId="77777777" w:rsidR="00155EAA" w:rsidRDefault="00155EAA">
            <w:pPr>
              <w:pStyle w:val="TAC"/>
            </w:pPr>
          </w:p>
        </w:tc>
      </w:tr>
      <w:tr w:rsidR="00155EAA" w14:paraId="0A1493EC" w14:textId="77777777">
        <w:trPr>
          <w:trHeight w:val="243"/>
          <w:jc w:val="center"/>
        </w:trPr>
        <w:tc>
          <w:tcPr>
            <w:tcW w:w="1168" w:type="dxa"/>
            <w:shd w:val="clear" w:color="auto" w:fill="auto"/>
          </w:tcPr>
          <w:p w14:paraId="6953E4DB" w14:textId="77777777" w:rsidR="00155EAA" w:rsidRDefault="00E459E2">
            <w:pPr>
              <w:pStyle w:val="TAH"/>
            </w:pPr>
            <w:r>
              <w:t>37</w:t>
            </w:r>
          </w:p>
        </w:tc>
        <w:tc>
          <w:tcPr>
            <w:tcW w:w="868" w:type="dxa"/>
            <w:shd w:val="clear" w:color="auto" w:fill="auto"/>
          </w:tcPr>
          <w:p w14:paraId="527F9F9E" w14:textId="77777777" w:rsidR="00155EAA" w:rsidRDefault="00155EAA">
            <w:pPr>
              <w:pStyle w:val="TAC"/>
            </w:pPr>
          </w:p>
        </w:tc>
        <w:tc>
          <w:tcPr>
            <w:tcW w:w="698" w:type="dxa"/>
            <w:shd w:val="clear" w:color="auto" w:fill="auto"/>
          </w:tcPr>
          <w:p w14:paraId="051B461F" w14:textId="77777777" w:rsidR="00155EAA" w:rsidRDefault="00155EAA">
            <w:pPr>
              <w:pStyle w:val="TAC"/>
            </w:pPr>
          </w:p>
        </w:tc>
        <w:tc>
          <w:tcPr>
            <w:tcW w:w="668" w:type="dxa"/>
            <w:shd w:val="clear" w:color="auto" w:fill="auto"/>
          </w:tcPr>
          <w:p w14:paraId="025DBEF3" w14:textId="77777777" w:rsidR="00155EAA" w:rsidRDefault="00155EAA">
            <w:pPr>
              <w:pStyle w:val="TAC"/>
            </w:pPr>
          </w:p>
        </w:tc>
        <w:tc>
          <w:tcPr>
            <w:tcW w:w="709" w:type="dxa"/>
            <w:shd w:val="clear" w:color="auto" w:fill="auto"/>
          </w:tcPr>
          <w:p w14:paraId="61731FC8" w14:textId="77777777" w:rsidR="00155EAA" w:rsidRDefault="00E459E2">
            <w:pPr>
              <w:pStyle w:val="TAC"/>
            </w:pPr>
            <w:r>
              <w:t>X</w:t>
            </w:r>
          </w:p>
        </w:tc>
        <w:tc>
          <w:tcPr>
            <w:tcW w:w="850" w:type="dxa"/>
          </w:tcPr>
          <w:p w14:paraId="18971BA5" w14:textId="77777777" w:rsidR="00155EAA" w:rsidRDefault="00155EAA">
            <w:pPr>
              <w:pStyle w:val="TAC"/>
            </w:pPr>
          </w:p>
        </w:tc>
        <w:tc>
          <w:tcPr>
            <w:tcW w:w="709" w:type="dxa"/>
          </w:tcPr>
          <w:p w14:paraId="780C4734" w14:textId="77777777" w:rsidR="00155EAA" w:rsidRDefault="00155EAA">
            <w:pPr>
              <w:pStyle w:val="TAC"/>
            </w:pPr>
          </w:p>
        </w:tc>
      </w:tr>
      <w:tr w:rsidR="00155EAA" w14:paraId="7BD9251D" w14:textId="77777777">
        <w:trPr>
          <w:trHeight w:val="243"/>
          <w:jc w:val="center"/>
        </w:trPr>
        <w:tc>
          <w:tcPr>
            <w:tcW w:w="1168" w:type="dxa"/>
            <w:shd w:val="clear" w:color="auto" w:fill="auto"/>
          </w:tcPr>
          <w:p w14:paraId="527B8C4A" w14:textId="77777777" w:rsidR="00155EAA" w:rsidRDefault="00E459E2">
            <w:pPr>
              <w:pStyle w:val="TAH"/>
            </w:pPr>
            <w:r>
              <w:t>38</w:t>
            </w:r>
          </w:p>
        </w:tc>
        <w:tc>
          <w:tcPr>
            <w:tcW w:w="868" w:type="dxa"/>
            <w:shd w:val="clear" w:color="auto" w:fill="auto"/>
          </w:tcPr>
          <w:p w14:paraId="68C1DEA1" w14:textId="77777777" w:rsidR="00155EAA" w:rsidRDefault="00155EAA">
            <w:pPr>
              <w:pStyle w:val="TAC"/>
            </w:pPr>
          </w:p>
        </w:tc>
        <w:tc>
          <w:tcPr>
            <w:tcW w:w="698" w:type="dxa"/>
            <w:shd w:val="clear" w:color="auto" w:fill="auto"/>
          </w:tcPr>
          <w:p w14:paraId="7086A7F8" w14:textId="77777777" w:rsidR="00155EAA" w:rsidRDefault="00155EAA">
            <w:pPr>
              <w:pStyle w:val="TAC"/>
            </w:pPr>
          </w:p>
        </w:tc>
        <w:tc>
          <w:tcPr>
            <w:tcW w:w="668" w:type="dxa"/>
            <w:shd w:val="clear" w:color="auto" w:fill="auto"/>
          </w:tcPr>
          <w:p w14:paraId="78E6BAFE" w14:textId="77777777" w:rsidR="00155EAA" w:rsidRDefault="00155EAA">
            <w:pPr>
              <w:pStyle w:val="TAC"/>
            </w:pPr>
          </w:p>
        </w:tc>
        <w:tc>
          <w:tcPr>
            <w:tcW w:w="709" w:type="dxa"/>
            <w:shd w:val="clear" w:color="auto" w:fill="auto"/>
          </w:tcPr>
          <w:p w14:paraId="46A0A3AD" w14:textId="77777777" w:rsidR="00155EAA" w:rsidRDefault="00E459E2">
            <w:pPr>
              <w:pStyle w:val="TAC"/>
            </w:pPr>
            <w:r>
              <w:t>X</w:t>
            </w:r>
          </w:p>
        </w:tc>
        <w:tc>
          <w:tcPr>
            <w:tcW w:w="850" w:type="dxa"/>
          </w:tcPr>
          <w:p w14:paraId="1BB3F200" w14:textId="77777777" w:rsidR="00155EAA" w:rsidRDefault="00155EAA">
            <w:pPr>
              <w:pStyle w:val="TAC"/>
            </w:pPr>
          </w:p>
        </w:tc>
        <w:tc>
          <w:tcPr>
            <w:tcW w:w="709" w:type="dxa"/>
          </w:tcPr>
          <w:p w14:paraId="6157AEC8" w14:textId="77777777" w:rsidR="00155EAA" w:rsidRDefault="00155EAA">
            <w:pPr>
              <w:pStyle w:val="TAC"/>
            </w:pPr>
          </w:p>
        </w:tc>
      </w:tr>
      <w:tr w:rsidR="00155EAA" w14:paraId="207D0AF0" w14:textId="77777777">
        <w:trPr>
          <w:trHeight w:val="243"/>
          <w:jc w:val="center"/>
        </w:trPr>
        <w:tc>
          <w:tcPr>
            <w:tcW w:w="1168" w:type="dxa"/>
            <w:shd w:val="clear" w:color="auto" w:fill="auto"/>
          </w:tcPr>
          <w:p w14:paraId="5471D068" w14:textId="77777777" w:rsidR="00155EAA" w:rsidRDefault="00E459E2">
            <w:pPr>
              <w:pStyle w:val="TAH"/>
            </w:pPr>
            <w:r>
              <w:t>39</w:t>
            </w:r>
          </w:p>
        </w:tc>
        <w:tc>
          <w:tcPr>
            <w:tcW w:w="868" w:type="dxa"/>
            <w:shd w:val="clear" w:color="auto" w:fill="auto"/>
          </w:tcPr>
          <w:p w14:paraId="2D54FDD3" w14:textId="77777777" w:rsidR="00155EAA" w:rsidRDefault="00155EAA">
            <w:pPr>
              <w:pStyle w:val="TAC"/>
            </w:pPr>
          </w:p>
        </w:tc>
        <w:tc>
          <w:tcPr>
            <w:tcW w:w="698" w:type="dxa"/>
            <w:shd w:val="clear" w:color="auto" w:fill="auto"/>
          </w:tcPr>
          <w:p w14:paraId="309A4B8A" w14:textId="77777777" w:rsidR="00155EAA" w:rsidRDefault="00155EAA">
            <w:pPr>
              <w:pStyle w:val="TAC"/>
            </w:pPr>
          </w:p>
        </w:tc>
        <w:tc>
          <w:tcPr>
            <w:tcW w:w="668" w:type="dxa"/>
            <w:shd w:val="clear" w:color="auto" w:fill="auto"/>
          </w:tcPr>
          <w:p w14:paraId="2A50B657" w14:textId="77777777" w:rsidR="00155EAA" w:rsidRDefault="00155EAA">
            <w:pPr>
              <w:pStyle w:val="TAC"/>
            </w:pPr>
          </w:p>
        </w:tc>
        <w:tc>
          <w:tcPr>
            <w:tcW w:w="709" w:type="dxa"/>
            <w:shd w:val="clear" w:color="auto" w:fill="auto"/>
          </w:tcPr>
          <w:p w14:paraId="756FECD6" w14:textId="77777777" w:rsidR="00155EAA" w:rsidRDefault="00E459E2">
            <w:pPr>
              <w:pStyle w:val="TAC"/>
            </w:pPr>
            <w:r>
              <w:t>X</w:t>
            </w:r>
          </w:p>
        </w:tc>
        <w:tc>
          <w:tcPr>
            <w:tcW w:w="850" w:type="dxa"/>
          </w:tcPr>
          <w:p w14:paraId="61DDC7A6" w14:textId="77777777" w:rsidR="00155EAA" w:rsidRDefault="00155EAA">
            <w:pPr>
              <w:pStyle w:val="TAC"/>
            </w:pPr>
          </w:p>
        </w:tc>
        <w:tc>
          <w:tcPr>
            <w:tcW w:w="709" w:type="dxa"/>
          </w:tcPr>
          <w:p w14:paraId="14411987" w14:textId="77777777" w:rsidR="00155EAA" w:rsidRDefault="00155EAA">
            <w:pPr>
              <w:pStyle w:val="TAC"/>
            </w:pPr>
          </w:p>
        </w:tc>
      </w:tr>
      <w:tr w:rsidR="00155EAA" w14:paraId="49AE1294" w14:textId="77777777">
        <w:trPr>
          <w:trHeight w:val="243"/>
          <w:jc w:val="center"/>
        </w:trPr>
        <w:tc>
          <w:tcPr>
            <w:tcW w:w="1168" w:type="dxa"/>
            <w:shd w:val="clear" w:color="auto" w:fill="auto"/>
          </w:tcPr>
          <w:p w14:paraId="78196A2F" w14:textId="77777777" w:rsidR="00155EAA" w:rsidRDefault="00E459E2">
            <w:pPr>
              <w:pStyle w:val="TAH"/>
            </w:pPr>
            <w:r>
              <w:t>40</w:t>
            </w:r>
          </w:p>
        </w:tc>
        <w:tc>
          <w:tcPr>
            <w:tcW w:w="868" w:type="dxa"/>
            <w:shd w:val="clear" w:color="auto" w:fill="auto"/>
          </w:tcPr>
          <w:p w14:paraId="020B747B" w14:textId="77777777" w:rsidR="00155EAA" w:rsidRDefault="00155EAA">
            <w:pPr>
              <w:pStyle w:val="TAC"/>
            </w:pPr>
          </w:p>
        </w:tc>
        <w:tc>
          <w:tcPr>
            <w:tcW w:w="698" w:type="dxa"/>
            <w:shd w:val="clear" w:color="auto" w:fill="auto"/>
          </w:tcPr>
          <w:p w14:paraId="0C803946" w14:textId="77777777" w:rsidR="00155EAA" w:rsidRDefault="00155EAA">
            <w:pPr>
              <w:pStyle w:val="TAC"/>
            </w:pPr>
          </w:p>
        </w:tc>
        <w:tc>
          <w:tcPr>
            <w:tcW w:w="668" w:type="dxa"/>
            <w:shd w:val="clear" w:color="auto" w:fill="auto"/>
          </w:tcPr>
          <w:p w14:paraId="2E21FAD0" w14:textId="77777777" w:rsidR="00155EAA" w:rsidRDefault="00155EAA">
            <w:pPr>
              <w:pStyle w:val="TAC"/>
            </w:pPr>
          </w:p>
        </w:tc>
        <w:tc>
          <w:tcPr>
            <w:tcW w:w="709" w:type="dxa"/>
            <w:shd w:val="clear" w:color="auto" w:fill="auto"/>
          </w:tcPr>
          <w:p w14:paraId="689FD9DD" w14:textId="77777777" w:rsidR="00155EAA" w:rsidRDefault="00E459E2">
            <w:pPr>
              <w:pStyle w:val="TAC"/>
            </w:pPr>
            <w:r>
              <w:t>X</w:t>
            </w:r>
          </w:p>
        </w:tc>
        <w:tc>
          <w:tcPr>
            <w:tcW w:w="850" w:type="dxa"/>
          </w:tcPr>
          <w:p w14:paraId="5775DBD9" w14:textId="77777777" w:rsidR="00155EAA" w:rsidRDefault="00155EAA">
            <w:pPr>
              <w:pStyle w:val="TAC"/>
            </w:pPr>
          </w:p>
        </w:tc>
        <w:tc>
          <w:tcPr>
            <w:tcW w:w="709" w:type="dxa"/>
          </w:tcPr>
          <w:p w14:paraId="5F7FECD8" w14:textId="77777777" w:rsidR="00155EAA" w:rsidRDefault="00155EAA">
            <w:pPr>
              <w:pStyle w:val="TAC"/>
            </w:pPr>
          </w:p>
        </w:tc>
      </w:tr>
      <w:tr w:rsidR="00155EAA" w14:paraId="00F208A3" w14:textId="77777777">
        <w:trPr>
          <w:trHeight w:val="243"/>
          <w:jc w:val="center"/>
          <w:ins w:id="25" w:author="Nokia" w:date="2020-08-03T00:06:00Z"/>
        </w:trPr>
        <w:tc>
          <w:tcPr>
            <w:tcW w:w="1168" w:type="dxa"/>
            <w:shd w:val="clear" w:color="auto" w:fill="auto"/>
          </w:tcPr>
          <w:p w14:paraId="360B9820" w14:textId="77777777" w:rsidR="00155EAA" w:rsidRDefault="00E459E2">
            <w:pPr>
              <w:pStyle w:val="TAH"/>
              <w:rPr>
                <w:ins w:id="26" w:author="Nokia" w:date="2020-08-03T00:06:00Z"/>
              </w:rPr>
            </w:pPr>
            <w:ins w:id="27" w:author="Nokia" w:date="2020-08-03T00:06:00Z">
              <w:r>
                <w:t>X</w:t>
              </w:r>
            </w:ins>
          </w:p>
        </w:tc>
        <w:tc>
          <w:tcPr>
            <w:tcW w:w="868" w:type="dxa"/>
            <w:shd w:val="clear" w:color="auto" w:fill="auto"/>
          </w:tcPr>
          <w:p w14:paraId="75D7CDBA" w14:textId="77777777" w:rsidR="00155EAA" w:rsidRDefault="00155EAA">
            <w:pPr>
              <w:pStyle w:val="TAC"/>
              <w:rPr>
                <w:ins w:id="28" w:author="Nokia" w:date="2020-08-03T00:06:00Z"/>
              </w:rPr>
            </w:pPr>
          </w:p>
        </w:tc>
        <w:tc>
          <w:tcPr>
            <w:tcW w:w="698" w:type="dxa"/>
            <w:shd w:val="clear" w:color="auto" w:fill="auto"/>
          </w:tcPr>
          <w:p w14:paraId="72FC4B0F" w14:textId="77777777" w:rsidR="00155EAA" w:rsidRDefault="00E459E2">
            <w:pPr>
              <w:pStyle w:val="TAC"/>
              <w:rPr>
                <w:ins w:id="29" w:author="Nokia" w:date="2020-08-03T00:06:00Z"/>
              </w:rPr>
            </w:pPr>
            <w:ins w:id="30" w:author="Nokia" w:date="2020-08-03T00:06:00Z">
              <w:r>
                <w:t>x</w:t>
              </w:r>
            </w:ins>
          </w:p>
        </w:tc>
        <w:tc>
          <w:tcPr>
            <w:tcW w:w="668" w:type="dxa"/>
            <w:shd w:val="clear" w:color="auto" w:fill="auto"/>
          </w:tcPr>
          <w:p w14:paraId="53D86D44" w14:textId="77777777" w:rsidR="00155EAA" w:rsidRDefault="00155EAA">
            <w:pPr>
              <w:pStyle w:val="TAC"/>
              <w:rPr>
                <w:ins w:id="31" w:author="Nokia" w:date="2020-08-03T00:06:00Z"/>
              </w:rPr>
            </w:pPr>
          </w:p>
        </w:tc>
        <w:tc>
          <w:tcPr>
            <w:tcW w:w="709" w:type="dxa"/>
            <w:shd w:val="clear" w:color="auto" w:fill="auto"/>
          </w:tcPr>
          <w:p w14:paraId="30E4BC6B" w14:textId="77777777" w:rsidR="00155EAA" w:rsidRDefault="00155EAA">
            <w:pPr>
              <w:pStyle w:val="TAC"/>
              <w:rPr>
                <w:ins w:id="32" w:author="Nokia" w:date="2020-08-03T00:06:00Z"/>
              </w:rPr>
            </w:pPr>
          </w:p>
        </w:tc>
        <w:tc>
          <w:tcPr>
            <w:tcW w:w="850" w:type="dxa"/>
          </w:tcPr>
          <w:p w14:paraId="521D323B" w14:textId="77777777" w:rsidR="00155EAA" w:rsidRDefault="00155EAA">
            <w:pPr>
              <w:pStyle w:val="TAC"/>
              <w:rPr>
                <w:ins w:id="33" w:author="Nokia" w:date="2020-08-03T00:06:00Z"/>
              </w:rPr>
            </w:pPr>
          </w:p>
        </w:tc>
        <w:tc>
          <w:tcPr>
            <w:tcW w:w="709" w:type="dxa"/>
          </w:tcPr>
          <w:p w14:paraId="451CE7B6" w14:textId="77777777" w:rsidR="00155EAA" w:rsidRDefault="00155EAA">
            <w:pPr>
              <w:pStyle w:val="TAC"/>
              <w:rPr>
                <w:ins w:id="34" w:author="Nokia" w:date="2020-08-03T00:06:00Z"/>
              </w:rPr>
            </w:pPr>
          </w:p>
        </w:tc>
      </w:tr>
    </w:tbl>
    <w:p w14:paraId="60420EAF" w14:textId="77777777" w:rsidR="00155EAA" w:rsidRDefault="00155EAA">
      <w:pPr>
        <w:rPr>
          <w:lang w:eastAsia="zh-CN"/>
        </w:rPr>
      </w:pPr>
    </w:p>
    <w:p w14:paraId="613A35A0" w14:textId="77777777" w:rsidR="00155EAA" w:rsidRDefault="00155EAA">
      <w:pPr>
        <w:pStyle w:val="Heading2"/>
      </w:pPr>
    </w:p>
    <w:p w14:paraId="11282F91" w14:textId="77777777" w:rsidR="00155EAA" w:rsidRDefault="00E459E2">
      <w:pPr>
        <w:pStyle w:val="Heading2"/>
        <w:ind w:left="0" w:firstLine="0"/>
        <w:jc w:val="center"/>
      </w:pPr>
      <w:bookmarkStart w:id="35" w:name="_Toc19722246"/>
      <w:bookmarkStart w:id="36" w:name="_Toc31114309"/>
      <w:bookmarkStart w:id="37" w:name="_Toc31120332"/>
      <w:r>
        <w:rPr>
          <w:color w:val="FF0000"/>
        </w:rPr>
        <w:t>*** Next Change ***</w:t>
      </w:r>
    </w:p>
    <w:bookmarkEnd w:id="35"/>
    <w:bookmarkEnd w:id="36"/>
    <w:bookmarkEnd w:id="37"/>
    <w:p w14:paraId="4DB58B7E" w14:textId="77777777" w:rsidR="00155EAA" w:rsidRDefault="00E459E2">
      <w:pPr>
        <w:pStyle w:val="Heading2"/>
        <w:rPr>
          <w:ins w:id="38" w:author="Nokia" w:date="2020-08-03T00:46:00Z"/>
          <w:lang w:eastAsia="zh-CN"/>
        </w:rPr>
      </w:pPr>
      <w:ins w:id="39" w:author="Nokia" w:date="2020-08-03T00:46:00Z">
        <w:r>
          <w:t>6.X</w:t>
        </w:r>
        <w:r>
          <w:tab/>
          <w:t xml:space="preserve">Solution for </w:t>
        </w:r>
        <w:r>
          <w:rPr>
            <w:rFonts w:hint="eastAsia"/>
            <w:lang w:eastAsia="zh-CN"/>
          </w:rPr>
          <w:t>K</w:t>
        </w:r>
        <w:r>
          <w:t xml:space="preserve">ey </w:t>
        </w:r>
        <w:r>
          <w:rPr>
            <w:rFonts w:hint="eastAsia"/>
            <w:lang w:eastAsia="zh-CN"/>
          </w:rPr>
          <w:t>I</w:t>
        </w:r>
        <w:r>
          <w:t>ssue #2: QoS for Simultaneous access to SNPN and PLMN</w:t>
        </w:r>
      </w:ins>
    </w:p>
    <w:p w14:paraId="48B534FE" w14:textId="77777777" w:rsidR="00155EAA" w:rsidRDefault="00E459E2">
      <w:pPr>
        <w:pStyle w:val="Heading3"/>
        <w:rPr>
          <w:ins w:id="40" w:author="Nokia" w:date="2020-08-03T00:46:00Z"/>
        </w:rPr>
      </w:pPr>
      <w:bookmarkStart w:id="41" w:name="_Toc326248710"/>
      <w:bookmarkStart w:id="42" w:name="_Toc26173060"/>
      <w:bookmarkStart w:id="43" w:name="_Toc30666642"/>
      <w:bookmarkStart w:id="44" w:name="_Toc31029938"/>
      <w:bookmarkStart w:id="45" w:name="_Toc31030829"/>
      <w:bookmarkStart w:id="46" w:name="_Toc43388477"/>
      <w:bookmarkStart w:id="47" w:name="_Toc43735715"/>
      <w:bookmarkStart w:id="48" w:name="_Toc43994287"/>
      <w:bookmarkStart w:id="49" w:name="_Toc19722247"/>
      <w:bookmarkStart w:id="50" w:name="_Toc31114310"/>
      <w:bookmarkStart w:id="51" w:name="_Toc31120333"/>
      <w:ins w:id="52" w:author="Nokia" w:date="2020-08-03T00:46:00Z">
        <w:r>
          <w:t>6.X.1</w:t>
        </w:r>
        <w:r>
          <w:tab/>
        </w:r>
        <w:bookmarkEnd w:id="41"/>
        <w:r>
          <w:t>Description</w:t>
        </w:r>
        <w:bookmarkEnd w:id="42"/>
        <w:bookmarkEnd w:id="43"/>
        <w:bookmarkEnd w:id="44"/>
        <w:bookmarkEnd w:id="45"/>
        <w:bookmarkEnd w:id="46"/>
        <w:bookmarkEnd w:id="47"/>
        <w:bookmarkEnd w:id="48"/>
      </w:ins>
    </w:p>
    <w:p w14:paraId="6ABED467" w14:textId="77777777" w:rsidR="00155EAA" w:rsidRDefault="00E459E2">
      <w:pPr>
        <w:rPr>
          <w:ins w:id="53" w:author="Nokia" w:date="2020-08-03T00:46:00Z"/>
          <w:b/>
          <w:bCs/>
          <w:lang w:val="en-US" w:eastAsia="ko-KR"/>
        </w:rPr>
      </w:pPr>
      <w:ins w:id="54" w:author="Nokia" w:date="2020-08-03T00:46:00Z">
        <w:r>
          <w:rPr>
            <w:b/>
            <w:bCs/>
            <w:lang w:val="en-US" w:eastAsia="ko-KR"/>
          </w:rPr>
          <w:t xml:space="preserve">Enhancements proposed for “access to PLMN services via SNPN” and “access to SNPN services via PLMN” scenario: </w:t>
        </w:r>
      </w:ins>
    </w:p>
    <w:p w14:paraId="35E77558" w14:textId="77777777" w:rsidR="00155EAA" w:rsidRDefault="00E459E2">
      <w:pPr>
        <w:shd w:val="clear" w:color="auto" w:fill="FFFFFF"/>
        <w:rPr>
          <w:ins w:id="55" w:author="Nokia" w:date="2020-08-13T12:31:00Z"/>
          <w:lang w:val="en-US" w:eastAsia="ko-KR"/>
        </w:rPr>
      </w:pPr>
      <w:ins w:id="56" w:author="Nokia" w:date="2020-08-13T12:29:00Z">
        <w:r>
          <w:rPr>
            <w:lang w:val="en-US" w:eastAsia="ko-KR"/>
          </w:rPr>
          <w:t xml:space="preserve">The solution enables support for QoS that is appropriate for the services offered to </w:t>
        </w:r>
      </w:ins>
      <w:ins w:id="57" w:author="Nokia" w:date="2020-08-13T12:30:00Z">
        <w:r>
          <w:rPr>
            <w:lang w:val="en-US" w:eastAsia="ko-KR"/>
          </w:rPr>
          <w:t>the UE</w:t>
        </w:r>
      </w:ins>
      <w:ins w:id="58" w:author="Nokia" w:date="2020-08-13T12:36:00Z">
        <w:r>
          <w:rPr>
            <w:lang w:val="en-US" w:eastAsia="ko-KR"/>
          </w:rPr>
          <w:t xml:space="preserve"> both in SNPN and PLMN</w:t>
        </w:r>
      </w:ins>
      <w:ins w:id="59" w:author="Nokia" w:date="2020-08-13T12:31:00Z">
        <w:r>
          <w:rPr>
            <w:lang w:val="en-US" w:eastAsia="ko-KR"/>
          </w:rPr>
          <w:t>:</w:t>
        </w:r>
      </w:ins>
    </w:p>
    <w:p w14:paraId="0B8D8976" w14:textId="77777777" w:rsidR="00155EAA" w:rsidRDefault="00E459E2">
      <w:pPr>
        <w:pStyle w:val="ListParagraph"/>
        <w:numPr>
          <w:ilvl w:val="0"/>
          <w:numId w:val="7"/>
        </w:numPr>
        <w:shd w:val="clear" w:color="auto" w:fill="FFFFFF"/>
        <w:rPr>
          <w:ins w:id="60" w:author="Nokia" w:date="2020-08-13T12:32:00Z"/>
          <w:rFonts w:ascii="Times New Roman" w:eastAsia="Times New Roman" w:hAnsi="Times New Roman" w:cs="Times New Roman"/>
          <w:color w:val="000000"/>
          <w:sz w:val="20"/>
          <w:szCs w:val="20"/>
          <w:lang w:val="en-US" w:eastAsia="ko-KR"/>
        </w:rPr>
      </w:pPr>
      <w:ins w:id="61" w:author="Nokia" w:date="2020-08-13T12:32:00Z">
        <w:r>
          <w:rPr>
            <w:rFonts w:ascii="Times New Roman" w:eastAsia="Times New Roman" w:hAnsi="Times New Roman" w:cs="Times New Roman"/>
            <w:color w:val="000000"/>
            <w:sz w:val="20"/>
            <w:szCs w:val="20"/>
            <w:lang w:val="en-US" w:eastAsia="ko-KR"/>
            <w:rPrChange w:id="62" w:author="Nokia" w:date="2020-08-13T12:32:00Z">
              <w:rPr>
                <w:lang w:val="en-US" w:eastAsia="ko-KR"/>
              </w:rPr>
            </w:rPrChange>
          </w:rPr>
          <w:t>I</w:t>
        </w:r>
      </w:ins>
      <w:ins w:id="63" w:author="Nokia" w:date="2020-08-13T12:31:00Z">
        <w:r>
          <w:rPr>
            <w:rFonts w:ascii="Times New Roman" w:eastAsia="Times New Roman" w:hAnsi="Times New Roman" w:cs="Times New Roman"/>
            <w:color w:val="000000"/>
            <w:sz w:val="20"/>
            <w:szCs w:val="20"/>
            <w:lang w:val="en-US" w:eastAsia="ko-KR"/>
          </w:rPr>
          <w:t>f</w:t>
        </w:r>
      </w:ins>
      <w:ins w:id="64" w:author="Nokia" w:date="2020-08-13T12:29:00Z">
        <w:r>
          <w:rPr>
            <w:rFonts w:ascii="Times New Roman" w:eastAsia="Times New Roman" w:hAnsi="Times New Roman" w:cs="Times New Roman"/>
            <w:color w:val="000000"/>
            <w:sz w:val="20"/>
            <w:szCs w:val="20"/>
            <w:lang w:val="en-US" w:eastAsia="ko-KR"/>
            <w:rPrChange w:id="65" w:author="Nokia" w:date="2020-08-13T12:31:00Z">
              <w:rPr/>
            </w:rPrChange>
          </w:rPr>
          <w:t xml:space="preserve"> it is accessing </w:t>
        </w:r>
      </w:ins>
      <w:ins w:id="66" w:author="Nokia" w:date="2020-08-13T12:30:00Z">
        <w:r>
          <w:rPr>
            <w:rFonts w:ascii="Times New Roman" w:eastAsia="Times New Roman" w:hAnsi="Times New Roman" w:cs="Times New Roman"/>
            <w:color w:val="000000"/>
            <w:sz w:val="20"/>
            <w:szCs w:val="20"/>
            <w:lang w:val="en-US" w:eastAsia="ko-KR"/>
            <w:rPrChange w:id="67" w:author="Nokia" w:date="2020-08-13T12:31:00Z">
              <w:rPr/>
            </w:rPrChange>
          </w:rPr>
          <w:t>SNPN services via PLMN</w:t>
        </w:r>
      </w:ins>
      <w:ins w:id="68" w:author="Nokia" w:date="2020-08-13T12:32:00Z">
        <w:r>
          <w:rPr>
            <w:rFonts w:ascii="Times New Roman" w:eastAsia="Times New Roman" w:hAnsi="Times New Roman" w:cs="Times New Roman"/>
            <w:color w:val="000000"/>
            <w:sz w:val="20"/>
            <w:szCs w:val="20"/>
            <w:lang w:val="en-US" w:eastAsia="ko-KR"/>
          </w:rPr>
          <w:t xml:space="preserve">, then </w:t>
        </w:r>
      </w:ins>
      <w:ins w:id="69" w:author="Nokia" w:date="2020-08-13T12:33:00Z">
        <w:r>
          <w:rPr>
            <w:rFonts w:ascii="Times New Roman" w:eastAsia="Times New Roman" w:hAnsi="Times New Roman" w:cs="Times New Roman"/>
            <w:color w:val="000000"/>
            <w:sz w:val="20"/>
            <w:szCs w:val="20"/>
            <w:lang w:val="en-US" w:eastAsia="ko-KR"/>
          </w:rPr>
          <w:t>appropriate QoS should be offered by the PLMN network</w:t>
        </w:r>
      </w:ins>
      <w:ins w:id="70" w:author="Nokia" w:date="2020-08-13T12:36:00Z">
        <w:r>
          <w:rPr>
            <w:rFonts w:ascii="Times New Roman" w:eastAsia="Times New Roman" w:hAnsi="Times New Roman" w:cs="Times New Roman"/>
            <w:color w:val="000000"/>
            <w:sz w:val="20"/>
            <w:szCs w:val="20"/>
            <w:lang w:val="en-US" w:eastAsia="ko-KR"/>
          </w:rPr>
          <w:t xml:space="preserve"> that is needed for the SNPN services</w:t>
        </w:r>
      </w:ins>
      <w:ins w:id="71" w:author="Nokia" w:date="2020-08-13T12:33:00Z">
        <w:r>
          <w:rPr>
            <w:rFonts w:ascii="Times New Roman" w:eastAsia="Times New Roman" w:hAnsi="Times New Roman" w:cs="Times New Roman"/>
            <w:color w:val="000000"/>
            <w:sz w:val="20"/>
            <w:szCs w:val="20"/>
            <w:lang w:val="en-US" w:eastAsia="ko-KR"/>
          </w:rPr>
          <w:t>.</w:t>
        </w:r>
      </w:ins>
    </w:p>
    <w:p w14:paraId="4FDF3B33" w14:textId="77777777" w:rsidR="00155EAA" w:rsidRDefault="00E459E2">
      <w:pPr>
        <w:pStyle w:val="ListParagraph"/>
        <w:numPr>
          <w:ilvl w:val="0"/>
          <w:numId w:val="7"/>
        </w:numPr>
        <w:shd w:val="clear" w:color="auto" w:fill="FFFFFF"/>
        <w:rPr>
          <w:ins w:id="72" w:author="Nokia" w:date="2020-08-13T12:29:00Z"/>
          <w:lang w:val="en-US" w:eastAsia="ko-KR"/>
        </w:rPr>
        <w:pPrChange w:id="73" w:author="Nokia" w:date="2020-08-13T12:33:00Z">
          <w:pPr>
            <w:shd w:val="clear" w:color="auto" w:fill="FFFFFF"/>
          </w:pPr>
        </w:pPrChange>
      </w:pPr>
      <w:ins w:id="74" w:author="Nokia" w:date="2020-08-13T12:32:00Z">
        <w:r>
          <w:rPr>
            <w:rFonts w:ascii="Times New Roman" w:eastAsia="Times New Roman" w:hAnsi="Times New Roman" w:cs="Times New Roman"/>
            <w:color w:val="000000"/>
            <w:sz w:val="20"/>
            <w:szCs w:val="20"/>
            <w:lang w:val="en-US" w:eastAsia="ko-KR"/>
          </w:rPr>
          <w:t xml:space="preserve">If </w:t>
        </w:r>
      </w:ins>
      <w:ins w:id="75" w:author="Nokia" w:date="2020-08-13T12:30:00Z">
        <w:r>
          <w:rPr>
            <w:rFonts w:ascii="Times New Roman" w:eastAsia="Times New Roman" w:hAnsi="Times New Roman" w:cs="Times New Roman"/>
            <w:color w:val="000000"/>
            <w:sz w:val="20"/>
            <w:szCs w:val="20"/>
            <w:lang w:val="en-US" w:eastAsia="ko-KR"/>
            <w:rPrChange w:id="76" w:author="Nokia" w:date="2020-08-13T12:31:00Z">
              <w:rPr>
                <w:rFonts w:eastAsia="Times New Roman"/>
              </w:rPr>
            </w:rPrChange>
          </w:rPr>
          <w:t>it is accessing PLMN services via SNPN</w:t>
        </w:r>
      </w:ins>
      <w:ins w:id="77" w:author="Nokia" w:date="2020-08-13T12:33:00Z">
        <w:r>
          <w:rPr>
            <w:rFonts w:ascii="Times New Roman" w:eastAsia="Times New Roman" w:hAnsi="Times New Roman" w:cs="Times New Roman"/>
            <w:color w:val="000000"/>
            <w:sz w:val="20"/>
            <w:szCs w:val="20"/>
            <w:lang w:val="en-US" w:eastAsia="ko-KR"/>
          </w:rPr>
          <w:t xml:space="preserve">, </w:t>
        </w:r>
      </w:ins>
      <w:ins w:id="78" w:author="Nokia" w:date="2020-08-13T12:35:00Z">
        <w:r>
          <w:rPr>
            <w:rFonts w:ascii="Times New Roman" w:eastAsia="Times New Roman" w:hAnsi="Times New Roman" w:cs="Times New Roman"/>
            <w:color w:val="000000"/>
            <w:sz w:val="20"/>
            <w:szCs w:val="20"/>
            <w:lang w:val="en-US" w:eastAsia="ko-KR"/>
          </w:rPr>
          <w:t xml:space="preserve">then appropriate </w:t>
        </w:r>
      </w:ins>
      <w:ins w:id="79" w:author="Nokia" w:date="2020-08-13T12:36:00Z">
        <w:r>
          <w:rPr>
            <w:rFonts w:ascii="Times New Roman" w:eastAsia="Times New Roman" w:hAnsi="Times New Roman" w:cs="Times New Roman"/>
            <w:color w:val="000000"/>
            <w:sz w:val="20"/>
            <w:szCs w:val="20"/>
            <w:lang w:val="en-US" w:eastAsia="ko-KR"/>
          </w:rPr>
          <w:t>QoS should be offered by the SNPN network that is needed for the PLMN network.</w:t>
        </w:r>
      </w:ins>
    </w:p>
    <w:p w14:paraId="41EEEA5F" w14:textId="77777777" w:rsidR="00155EAA" w:rsidRDefault="00155EAA">
      <w:pPr>
        <w:rPr>
          <w:ins w:id="80" w:author="Nokia" w:date="2020-08-13T12:37:00Z"/>
          <w:lang w:val="en-US" w:eastAsia="ko-KR"/>
        </w:rPr>
      </w:pPr>
    </w:p>
    <w:p w14:paraId="05A205FF" w14:textId="77777777" w:rsidR="00155EAA" w:rsidRDefault="00E459E2">
      <w:pPr>
        <w:rPr>
          <w:ins w:id="81" w:author="Nokia" w:date="2020-08-13T12:37:00Z"/>
          <w:lang w:val="en-US" w:eastAsia="ko-KR"/>
        </w:rPr>
      </w:pPr>
      <w:ins w:id="82" w:author="Nokia" w:date="2020-08-13T12:37:00Z">
        <w:r>
          <w:rPr>
            <w:bCs/>
            <w:noProof/>
          </w:rPr>
          <w:t xml:space="preserve">If the </w:t>
        </w:r>
      </w:ins>
      <w:ins w:id="83" w:author="Nokia" w:date="2020-08-13T12:38:00Z">
        <w:r>
          <w:rPr>
            <w:bCs/>
            <w:noProof/>
          </w:rPr>
          <w:t>network offering the services</w:t>
        </w:r>
      </w:ins>
      <w:ins w:id="84" w:author="Nokia" w:date="2020-08-13T12:39:00Z">
        <w:r>
          <w:rPr>
            <w:bCs/>
            <w:noProof/>
          </w:rPr>
          <w:t xml:space="preserve"> </w:t>
        </w:r>
      </w:ins>
      <w:ins w:id="85" w:author="Nokia" w:date="2020-08-13T12:37:00Z">
        <w:r>
          <w:rPr>
            <w:bCs/>
            <w:noProof/>
          </w:rPr>
          <w:t xml:space="preserve">the UE detects that the application running in the UE requires specific QoS (such as requested for a voice call or for public </w:t>
        </w:r>
      </w:ins>
      <w:ins w:id="86" w:author="Nokia" w:date="2020-08-13T12:38:00Z">
        <w:r>
          <w:rPr>
            <w:bCs/>
            <w:noProof/>
          </w:rPr>
          <w:t>s</w:t>
        </w:r>
      </w:ins>
      <w:ins w:id="87" w:author="Nokia" w:date="2020-08-13T12:37:00Z">
        <w:r>
          <w:rPr>
            <w:bCs/>
            <w:noProof/>
          </w:rPr>
          <w:t xml:space="preserve">afety services), then the </w:t>
        </w:r>
      </w:ins>
      <w:ins w:id="88" w:author="Nokia" w:date="2020-08-13T12:38:00Z">
        <w:r>
          <w:rPr>
            <w:bCs/>
            <w:noProof/>
          </w:rPr>
          <w:t>network</w:t>
        </w:r>
      </w:ins>
      <w:ins w:id="89" w:author="Nokia" w:date="2020-08-13T12:37:00Z">
        <w:r>
          <w:rPr>
            <w:bCs/>
            <w:noProof/>
          </w:rPr>
          <w:t xml:space="preserve"> signals the intended QoS parameters to the UE. </w:t>
        </w:r>
      </w:ins>
      <w:ins w:id="90" w:author="Nokia" w:date="2020-08-13T12:38:00Z">
        <w:r>
          <w:rPr>
            <w:bCs/>
            <w:noProof/>
          </w:rPr>
          <w:t>The</w:t>
        </w:r>
      </w:ins>
      <w:ins w:id="91" w:author="Nokia" w:date="2020-08-13T12:37:00Z">
        <w:r>
          <w:rPr>
            <w:bCs/>
            <w:noProof/>
          </w:rPr>
          <w:t xml:space="preserve"> UE uses these parameters to request specific QoS from the </w:t>
        </w:r>
      </w:ins>
      <w:ins w:id="92" w:author="Nokia" w:date="2020-08-13T12:39:00Z">
        <w:r>
          <w:rPr>
            <w:bCs/>
            <w:noProof/>
          </w:rPr>
          <w:t xml:space="preserve">network </w:t>
        </w:r>
      </w:ins>
      <w:ins w:id="93" w:author="Nokia" w:date="2020-08-13T12:40:00Z">
        <w:r>
          <w:rPr>
            <w:bCs/>
            <w:noProof/>
          </w:rPr>
          <w:t>whose NG-RAN it is camping</w:t>
        </w:r>
      </w:ins>
      <w:ins w:id="94" w:author="Nokia" w:date="2020-08-13T12:37:00Z">
        <w:r>
          <w:rPr>
            <w:bCs/>
            <w:noProof/>
          </w:rPr>
          <w:t>. If the UE detects that the QoS of the PDU Session is not sufficient, then the UE initiates PDU Session Modification procedure to get Qo</w:t>
        </w:r>
      </w:ins>
      <w:ins w:id="95" w:author="Nokia" w:date="2020-08-13T12:40:00Z">
        <w:r>
          <w:rPr>
            <w:bCs/>
            <w:noProof/>
          </w:rPr>
          <w:t>S</w:t>
        </w:r>
      </w:ins>
      <w:ins w:id="96" w:author="Nokia" w:date="2020-08-13T12:37:00Z">
        <w:r>
          <w:rPr>
            <w:bCs/>
            <w:noProof/>
          </w:rPr>
          <w:t xml:space="preserve"> Flows that are suitable for the UE request.</w:t>
        </w:r>
      </w:ins>
    </w:p>
    <w:p w14:paraId="33CCC60E" w14:textId="77777777" w:rsidR="00155EAA" w:rsidRDefault="00E459E2">
      <w:pPr>
        <w:rPr>
          <w:ins w:id="97" w:author="Nokia" w:date="2020-08-13T12:43:00Z"/>
          <w:lang w:val="en-US" w:eastAsia="ko-KR"/>
        </w:rPr>
      </w:pPr>
      <w:ins w:id="98" w:author="Nokia" w:date="2020-08-13T12:43:00Z">
        <w:r>
          <w:rPr>
            <w:lang w:val="en-US" w:eastAsia="ko-KR"/>
          </w:rPr>
          <w:t>The following QoS differentiation mechanisms are proposed:</w:t>
        </w:r>
      </w:ins>
    </w:p>
    <w:p w14:paraId="51D6C653" w14:textId="77777777" w:rsidR="00155EAA" w:rsidRPr="00155EAA" w:rsidRDefault="00E459E2">
      <w:pPr>
        <w:numPr>
          <w:ilvl w:val="0"/>
          <w:numId w:val="5"/>
        </w:numPr>
        <w:rPr>
          <w:ins w:id="99" w:author="Nokia" w:date="2020-08-13T12:54:00Z"/>
          <w:lang w:val="en-US" w:eastAsia="ko-KR"/>
          <w:rPrChange w:id="100" w:author="Nokia" w:date="2020-08-13T12:54:00Z">
            <w:rPr>
              <w:ins w:id="101" w:author="Nokia" w:date="2020-08-13T12:54:00Z"/>
              <w:b/>
              <w:bCs/>
              <w:lang w:val="en-US" w:eastAsia="ko-KR"/>
            </w:rPr>
          </w:rPrChange>
        </w:rPr>
      </w:pPr>
      <w:ins w:id="102" w:author="Nokia" w:date="2020-08-03T00:46:00Z">
        <w:r>
          <w:rPr>
            <w:b/>
            <w:bCs/>
            <w:lang w:val="en-US" w:eastAsia="ko-KR"/>
          </w:rPr>
          <w:t xml:space="preserve">Mapping between DSCP marking and 5QI: </w:t>
        </w:r>
      </w:ins>
    </w:p>
    <w:p w14:paraId="378343AE" w14:textId="172E8D40" w:rsidR="00155EAA" w:rsidRDefault="00E459E2">
      <w:pPr>
        <w:ind w:left="720"/>
        <w:rPr>
          <w:ins w:id="103" w:author="Ericsson" w:date="2020-08-21T15:39:00Z"/>
        </w:rPr>
      </w:pPr>
      <w:ins w:id="104" w:author="Nokia" w:date="2020-08-03T00:46:00Z">
        <w:r>
          <w:rPr>
            <w:lang w:val="en-US" w:eastAsia="ko-KR"/>
          </w:rPr>
          <w:t xml:space="preserve">Consistent mapping between DSCP marking value and 5QI in the SNPN and </w:t>
        </w:r>
      </w:ins>
      <w:ins w:id="105" w:author="Nokia" w:date="2020-08-13T12:27:00Z">
        <w:r>
          <w:rPr>
            <w:lang w:val="en-US" w:eastAsia="ko-KR"/>
          </w:rPr>
          <w:t xml:space="preserve">the </w:t>
        </w:r>
      </w:ins>
      <w:ins w:id="106" w:author="Nokia" w:date="2020-08-03T00:46:00Z">
        <w:r>
          <w:rPr>
            <w:lang w:val="en-US" w:eastAsia="ko-KR"/>
          </w:rPr>
          <w:t xml:space="preserve">PLMN to ensure that the QoS is consistent for the end to end user plane path </w:t>
        </w:r>
      </w:ins>
      <w:ins w:id="107" w:author="Nokia" w:date="2020-08-13T12:48:00Z">
        <w:r>
          <w:rPr>
            <w:lang w:val="en-US" w:eastAsia="ko-KR"/>
          </w:rPr>
          <w:t xml:space="preserve">in both </w:t>
        </w:r>
      </w:ins>
      <w:ins w:id="108" w:author="Nokia" w:date="2020-08-03T00:46:00Z">
        <w:r>
          <w:rPr>
            <w:lang w:val="en-US" w:eastAsia="ko-KR"/>
          </w:rPr>
          <w:t xml:space="preserve">UL, DL between UE &lt;-&gt; SNPN &lt;-&gt; PLMN, similarly for UE &lt;-&gt;PLMN &lt;-&gt; SNPN. </w:t>
        </w:r>
        <w:bookmarkStart w:id="109" w:name="_Hlk48212317"/>
        <w:r>
          <w:rPr>
            <w:lang w:val="en-US" w:eastAsia="ko-KR"/>
          </w:rPr>
          <w:t>It is proposed to achieve this by adding a recommendation for mapping between 5QI/ARP and DSCP ma</w:t>
        </w:r>
      </w:ins>
      <w:ins w:id="110" w:author="Nokia" w:date="2020-08-03T06:51:00Z">
        <w:r>
          <w:rPr>
            <w:lang w:val="en-US" w:eastAsia="ko-KR"/>
          </w:rPr>
          <w:t>rking</w:t>
        </w:r>
      </w:ins>
      <w:ins w:id="111" w:author="Nokia" w:date="2020-08-03T00:46:00Z">
        <w:r>
          <w:rPr>
            <w:lang w:val="en-US" w:eastAsia="ko-KR"/>
          </w:rPr>
          <w:t xml:space="preserve"> value in TS 23.501 annex so that the PLMN and SNPN can use the same mapping values for UL and DL user plane traffic within SNPN and PLMN</w:t>
        </w:r>
        <w:bookmarkEnd w:id="109"/>
        <w:r>
          <w:rPr>
            <w:lang w:val="en-US" w:eastAsia="ko-KR"/>
          </w:rPr>
          <w:t>.</w:t>
        </w:r>
      </w:ins>
      <w:ins w:id="112" w:author="Nokia" w:date="2020-08-03T01:08:00Z">
        <w:r>
          <w:rPr>
            <w:lang w:val="en-US" w:eastAsia="ko-KR"/>
          </w:rPr>
          <w:t xml:space="preserve"> </w:t>
        </w:r>
      </w:ins>
      <w:ins w:id="113" w:author="Nokia" w:date="2020-08-03T01:09:00Z">
        <w:r>
          <w:rPr>
            <w:lang w:val="en-US" w:eastAsia="ko-KR"/>
          </w:rPr>
          <w:t xml:space="preserve">The UPF </w:t>
        </w:r>
      </w:ins>
      <w:ins w:id="114" w:author="Ericsson" w:date="2020-08-21T15:33:00Z">
        <w:r w:rsidR="00B715D7">
          <w:rPr>
            <w:lang w:val="en-US" w:eastAsia="ko-KR"/>
          </w:rPr>
          <w:t xml:space="preserve">in the network where UE is 3GPP registered </w:t>
        </w:r>
      </w:ins>
      <w:ins w:id="115" w:author="Nokia" w:date="2020-08-03T01:09:00Z">
        <w:r>
          <w:t xml:space="preserve">will map the DL traffic from </w:t>
        </w:r>
        <w:del w:id="116" w:author="Ericsson" w:date="2020-08-21T15:33:00Z">
          <w:r w:rsidDel="006B41C1">
            <w:delText>IKE</w:delText>
          </w:r>
        </w:del>
      </w:ins>
      <w:ins w:id="117" w:author="Ericsson" w:date="2020-08-21T15:33:00Z">
        <w:r w:rsidR="006B41C1">
          <w:t>IPsec</w:t>
        </w:r>
      </w:ins>
      <w:ins w:id="118" w:author="Nokia" w:date="2020-08-03T01:09:00Z">
        <w:r>
          <w:t xml:space="preserve"> </w:t>
        </w:r>
        <w:del w:id="119" w:author="Ericsson" w:date="2020-08-21T15:33:00Z">
          <w:r w:rsidDel="006B41C1">
            <w:delText>C</w:delText>
          </w:r>
        </w:del>
      </w:ins>
      <w:ins w:id="120" w:author="Ericsson" w:date="2020-08-21T15:33:00Z">
        <w:r w:rsidR="006B41C1">
          <w:t>c</w:t>
        </w:r>
      </w:ins>
      <w:ins w:id="121" w:author="Nokia" w:date="2020-08-03T01:09:00Z">
        <w:r>
          <w:t xml:space="preserve">hild SA tunnel to appropriate PDU Session/QoS Flow considering </w:t>
        </w:r>
      </w:ins>
      <w:ins w:id="122" w:author="Nokia" w:date="2020-08-13T12:49:00Z">
        <w:r>
          <w:t>DSCP marking value</w:t>
        </w:r>
      </w:ins>
      <w:ins w:id="123" w:author="Nokia" w:date="2020-08-03T01:09:00Z">
        <w:r>
          <w:t>.</w:t>
        </w:r>
      </w:ins>
    </w:p>
    <w:p w14:paraId="6FED80BA" w14:textId="5492DC75" w:rsidR="003F44D6" w:rsidRDefault="00D25FB1">
      <w:pPr>
        <w:ind w:left="720"/>
        <w:rPr>
          <w:ins w:id="124" w:author="Nokia" w:date="2020-08-03T01:08:00Z"/>
          <w:lang w:val="en-US" w:eastAsia="ko-KR"/>
        </w:rPr>
        <w:pPrChange w:id="125" w:author="Nokia" w:date="2020-08-13T12:54:00Z">
          <w:pPr>
            <w:numPr>
              <w:numId w:val="5"/>
            </w:numPr>
            <w:ind w:left="720" w:hanging="360"/>
          </w:pPr>
        </w:pPrChange>
      </w:pPr>
      <w:ins w:id="126" w:author="Ericsson" w:date="2020-08-21T15:39:00Z">
        <w:r>
          <w:t>Also,</w:t>
        </w:r>
        <w:r w:rsidR="003F44D6">
          <w:t xml:space="preserve"> NAS traffic in </w:t>
        </w:r>
        <w:r>
          <w:t xml:space="preserve">signalling </w:t>
        </w:r>
        <w:r w:rsidR="003F44D6">
          <w:t>IPsec SA</w:t>
        </w:r>
        <w:r>
          <w:t xml:space="preserve"> should use a recommended DSCP value.</w:t>
        </w:r>
      </w:ins>
    </w:p>
    <w:p w14:paraId="41C848C5" w14:textId="7294F32B" w:rsidR="00155EAA" w:rsidRDefault="00E459E2">
      <w:pPr>
        <w:numPr>
          <w:ilvl w:val="1"/>
          <w:numId w:val="5"/>
        </w:numPr>
        <w:rPr>
          <w:ins w:id="127" w:author="Nokia" w:date="2020-08-03T00:46:00Z"/>
          <w:lang w:val="en-US" w:eastAsia="ko-KR"/>
        </w:rPr>
      </w:pPr>
      <w:ins w:id="128" w:author="Nokia" w:date="2020-08-03T00:46:00Z">
        <w:del w:id="129" w:author="Ericsson" w:date="2020-08-21T15:39:00Z">
          <w:r w:rsidDel="00D25FB1">
            <w:rPr>
              <w:b/>
              <w:bCs/>
              <w:lang w:val="en-US" w:eastAsia="ko-KR"/>
            </w:rPr>
            <w:delText xml:space="preserve">NAS signaling: </w:delText>
          </w:r>
          <w:r w:rsidDel="00D25FB1">
            <w:rPr>
              <w:lang w:val="en-US" w:eastAsia="ko-KR"/>
            </w:rPr>
            <w:delText xml:space="preserve">Same mechanism is also proposed for NAS signaling sent from PLMN when carried via SNPN and for NAS signaling sent from SNPN when carried via PLMN. </w:delText>
          </w:r>
        </w:del>
        <w:del w:id="130" w:author="Ericsson" w:date="2020-08-21T15:38:00Z">
          <w:r w:rsidDel="00B55744">
            <w:rPr>
              <w:lang w:val="en-US" w:eastAsia="ko-KR"/>
            </w:rPr>
            <w:delText xml:space="preserve">In addition, when the UE is connected to both networks (SNPN and PLMN) and receiving services from PLMN via SNPN or vice versa, the </w:delText>
          </w:r>
        </w:del>
      </w:ins>
      <w:ins w:id="131" w:author="Nokia" w:date="2020-08-12T23:57:00Z">
        <w:del w:id="132" w:author="Ericsson" w:date="2020-08-21T15:38:00Z">
          <w:r w:rsidDel="00B55744">
            <w:rPr>
              <w:lang w:val="en-US" w:eastAsia="ko-KR"/>
            </w:rPr>
            <w:delText>UE shal</w:delText>
          </w:r>
        </w:del>
      </w:ins>
      <w:ins w:id="133" w:author="Nokia" w:date="2020-08-03T00:46:00Z">
        <w:del w:id="134" w:author="Ericsson" w:date="2020-08-21T15:38:00Z">
          <w:r w:rsidDel="00B55744">
            <w:rPr>
              <w:lang w:val="en-US" w:eastAsia="ko-KR"/>
            </w:rPr>
            <w:delText xml:space="preserve">l prioritize the Notification message sent by the PLMN or SNPN over user plane traffic from SNPN or PLMN respectively. The prioritization of Notification message </w:delText>
          </w:r>
        </w:del>
      </w:ins>
      <w:ins w:id="135" w:author="Nokia" w:date="2020-08-12T23:58:00Z">
        <w:del w:id="136" w:author="Ericsson" w:date="2020-08-21T15:38:00Z">
          <w:r w:rsidDel="00B55744">
            <w:rPr>
              <w:lang w:val="en-US" w:eastAsia="ko-KR"/>
            </w:rPr>
            <w:delText>is to</w:delText>
          </w:r>
        </w:del>
      </w:ins>
      <w:ins w:id="137" w:author="Nokia" w:date="2020-08-03T00:46:00Z">
        <w:del w:id="138" w:author="Ericsson" w:date="2020-08-21T15:38:00Z">
          <w:r w:rsidDel="00B55744">
            <w:rPr>
              <w:lang w:val="en-US" w:eastAsia="ko-KR"/>
            </w:rPr>
            <w:delText xml:space="preserve"> be </w:delText>
          </w:r>
        </w:del>
      </w:ins>
      <w:ins w:id="139" w:author="Nokia" w:date="2020-08-03T00:47:00Z">
        <w:del w:id="140" w:author="Ericsson" w:date="2020-08-21T15:38:00Z">
          <w:r w:rsidDel="00B55744">
            <w:rPr>
              <w:lang w:val="en-US" w:eastAsia="ko-KR"/>
            </w:rPr>
            <w:delText>ensured by using ARP.</w:delText>
          </w:r>
        </w:del>
      </w:ins>
    </w:p>
    <w:p w14:paraId="3B9C903F" w14:textId="77777777" w:rsidR="00155EAA" w:rsidRDefault="00E459E2">
      <w:pPr>
        <w:numPr>
          <w:ilvl w:val="0"/>
          <w:numId w:val="5"/>
        </w:numPr>
        <w:rPr>
          <w:ins w:id="141" w:author="Nokia" w:date="2020-08-13T12:54:00Z"/>
          <w:lang w:val="en-US" w:eastAsia="ko-KR"/>
        </w:rPr>
      </w:pPr>
      <w:ins w:id="142" w:author="Nokia" w:date="2020-08-03T00:46:00Z">
        <w:r>
          <w:rPr>
            <w:b/>
            <w:bCs/>
            <w:lang w:val="en-US" w:eastAsia="ko-KR"/>
          </w:rPr>
          <w:t>Use of SPI for mapping to QoS Flows:</w:t>
        </w:r>
        <w:r>
          <w:rPr>
            <w:lang w:val="en-US" w:eastAsia="ko-KR"/>
          </w:rPr>
          <w:t xml:space="preserve"> </w:t>
        </w:r>
      </w:ins>
    </w:p>
    <w:p w14:paraId="0056A332" w14:textId="77777777" w:rsidR="00155EAA" w:rsidRDefault="00E459E2">
      <w:pPr>
        <w:ind w:left="720"/>
        <w:rPr>
          <w:ins w:id="143" w:author="Nokia" w:date="2020-08-13T12:53:00Z"/>
          <w:lang w:val="en-US" w:eastAsia="ko-KR"/>
        </w:rPr>
        <w:pPrChange w:id="144" w:author="Nokia" w:date="2020-08-13T12:54:00Z">
          <w:pPr>
            <w:numPr>
              <w:numId w:val="5"/>
            </w:numPr>
            <w:ind w:left="720" w:hanging="360"/>
          </w:pPr>
        </w:pPrChange>
      </w:pPr>
      <w:ins w:id="145" w:author="Nokia" w:date="2020-08-03T00:46:00Z">
        <w:r>
          <w:rPr>
            <w:lang w:val="en-US" w:eastAsia="ko-KR"/>
          </w:rPr>
          <w:t>When UE accesses PLMN via SNPN, it is proposed to leverage the SPI assigned for IKE Child SA to identify the appropriate QoS for the services offered by PLMN</w:t>
        </w:r>
      </w:ins>
      <w:ins w:id="146" w:author="Nokia" w:date="2020-08-13T12:50:00Z">
        <w:r>
          <w:rPr>
            <w:lang w:val="en-US" w:eastAsia="ko-KR"/>
          </w:rPr>
          <w:t xml:space="preserve"> using IKE signaling as defined for </w:t>
        </w:r>
        <w:r>
          <w:rPr>
            <w:lang w:eastAsia="ko-KR"/>
          </w:rPr>
          <w:t xml:space="preserve">Network Requested </w:t>
        </w:r>
        <w:r>
          <w:t>PDU Session Modification</w:t>
        </w:r>
        <w:r>
          <w:rPr>
            <w:lang w:val="en-US" w:eastAsia="ko-KR"/>
          </w:rPr>
          <w:t xml:space="preserve"> in step 4 of 23.502 </w:t>
        </w:r>
        <w:r>
          <w:t>Figure </w:t>
        </w:r>
        <w:r>
          <w:rPr>
            <w:lang w:eastAsia="zh-CN"/>
          </w:rPr>
          <w:t>4</w:t>
        </w:r>
        <w:r>
          <w:t>.</w:t>
        </w:r>
        <w:r>
          <w:rPr>
            <w:lang w:eastAsia="zh-CN"/>
          </w:rPr>
          <w:t>12</w:t>
        </w:r>
        <w:r>
          <w:t>.6-1: "</w:t>
        </w:r>
        <w:r>
          <w:rPr>
            <w:lang w:eastAsia="ko-KR"/>
          </w:rPr>
          <w:t xml:space="preserve">UE or Network Requested </w:t>
        </w:r>
        <w:r>
          <w:t>PDU Session Modification</w:t>
        </w:r>
        <w:r>
          <w:rPr>
            <w:lang w:eastAsia="zh-CN"/>
          </w:rPr>
          <w:t xml:space="preserve"> via untrusted non-3GPP access</w:t>
        </w:r>
      </w:ins>
      <w:ins w:id="147" w:author="Nokia" w:date="2020-08-03T00:46:00Z">
        <w:r>
          <w:rPr>
            <w:lang w:val="en-US" w:eastAsia="ko-KR"/>
          </w:rPr>
          <w:t>. Based on the SPI</w:t>
        </w:r>
      </w:ins>
      <w:ins w:id="148" w:author="Nokia" w:date="2020-08-13T12:50:00Z">
        <w:r>
          <w:rPr>
            <w:lang w:val="en-US" w:eastAsia="ko-KR"/>
          </w:rPr>
          <w:t xml:space="preserve"> to QoS parameters map</w:t>
        </w:r>
      </w:ins>
      <w:ins w:id="149" w:author="Nokia" w:date="2020-08-13T12:51:00Z">
        <w:r>
          <w:rPr>
            <w:lang w:val="en-US" w:eastAsia="ko-KR"/>
          </w:rPr>
          <w:t>p</w:t>
        </w:r>
      </w:ins>
      <w:ins w:id="150" w:author="Nokia" w:date="2020-08-13T12:50:00Z">
        <w:r>
          <w:rPr>
            <w:lang w:val="en-US" w:eastAsia="ko-KR"/>
          </w:rPr>
          <w:t>i</w:t>
        </w:r>
      </w:ins>
      <w:ins w:id="151" w:author="Nokia" w:date="2020-08-13T12:51:00Z">
        <w:r>
          <w:rPr>
            <w:lang w:val="en-US" w:eastAsia="ko-KR"/>
          </w:rPr>
          <w:t>ng</w:t>
        </w:r>
      </w:ins>
      <w:ins w:id="152" w:author="Nokia" w:date="2020-08-03T00:46:00Z">
        <w:r>
          <w:rPr>
            <w:lang w:val="en-US" w:eastAsia="ko-KR"/>
          </w:rPr>
          <w:t>, the UE determines the need to request for appropriate QoS also in the SNPN network by initiating PDU Session modification procedure</w:t>
        </w:r>
      </w:ins>
      <w:ins w:id="153" w:author="Nokia" w:date="2020-08-13T12:52:00Z">
        <w:r>
          <w:rPr>
            <w:lang w:val="en-US" w:eastAsia="ko-KR"/>
          </w:rPr>
          <w:t xml:space="preserve"> for appropriate QoS including the SPI and the QoS parameters received over IKE from the N3IWF</w:t>
        </w:r>
      </w:ins>
      <w:ins w:id="154" w:author="Nokia" w:date="2020-08-03T00:46:00Z">
        <w:r>
          <w:rPr>
            <w:lang w:val="en-US" w:eastAsia="ko-KR"/>
          </w:rPr>
          <w:t xml:space="preserve">. </w:t>
        </w:r>
      </w:ins>
    </w:p>
    <w:p w14:paraId="16BF74A2" w14:textId="77777777" w:rsidR="00155EAA" w:rsidRDefault="00E459E2">
      <w:pPr>
        <w:ind w:left="720"/>
        <w:rPr>
          <w:ins w:id="155" w:author="Nokia" w:date="2020-08-13T12:54:00Z"/>
          <w:lang w:val="en-US" w:eastAsia="ko-KR"/>
        </w:rPr>
      </w:pPr>
      <w:ins w:id="156" w:author="Nokia" w:date="2020-08-03T00:46:00Z">
        <w:r>
          <w:rPr>
            <w:lang w:val="en-US" w:eastAsia="ko-KR"/>
          </w:rPr>
          <w:t xml:space="preserve">Similarly, when UE accesses SNPN via PLMN, it is proposed to leverage the SPI assigned for IKE Child SA to identify the appropriate QoS for the services offered by SNPN. Based on this, the UE determines the need to request for appropriate QoS also in the PLMN network by initiating PDU Session modification procedure. </w:t>
        </w:r>
      </w:ins>
    </w:p>
    <w:p w14:paraId="49EA188F" w14:textId="73943E55" w:rsidR="00155EAA" w:rsidRDefault="00E459E2">
      <w:pPr>
        <w:ind w:left="720"/>
        <w:rPr>
          <w:ins w:id="157" w:author="Ericsson" w:date="2020-08-21T15:42:00Z"/>
          <w:lang w:val="en-US" w:eastAsia="ko-KR"/>
        </w:rPr>
      </w:pPr>
      <w:ins w:id="158" w:author="Nokia" w:date="2020-08-03T00:46:00Z">
        <w:r>
          <w:rPr>
            <w:lang w:val="en-US" w:eastAsia="ko-KR"/>
          </w:rPr>
          <w:t>As part of the PDU Session modification procedure, the UE will include the SPI so that the network can use this for mapping the DL traffic (identified by SPI) to the appropriate QoS Flow.</w:t>
        </w:r>
      </w:ins>
    </w:p>
    <w:p w14:paraId="19283346" w14:textId="4B7524CF" w:rsidR="00EB3168" w:rsidRDefault="004821BF">
      <w:pPr>
        <w:ind w:left="720"/>
        <w:rPr>
          <w:ins w:id="159" w:author="Ericsson" w:date="2020-08-21T15:47:00Z"/>
          <w:lang w:val="en-US" w:eastAsia="ko-KR"/>
        </w:rPr>
      </w:pPr>
      <w:ins w:id="160" w:author="Ericsson" w:date="2020-08-21T15:42:00Z">
        <w:r>
          <w:rPr>
            <w:lang w:val="en-US" w:eastAsia="ko-KR"/>
          </w:rPr>
          <w:lastRenderedPageBreak/>
          <w:t>Similarly</w:t>
        </w:r>
        <w:r w:rsidR="00EB3168">
          <w:rPr>
            <w:lang w:val="en-US" w:eastAsia="ko-KR"/>
          </w:rPr>
          <w:t xml:space="preserve">, the UE can request </w:t>
        </w:r>
        <w:r>
          <w:rPr>
            <w:lang w:val="en-US" w:eastAsia="ko-KR"/>
          </w:rPr>
          <w:t xml:space="preserve">appropriate QoS also in the SNPN network for the </w:t>
        </w:r>
      </w:ins>
      <w:ins w:id="161" w:author="Ericsson" w:date="2020-08-21T15:43:00Z">
        <w:r>
          <w:rPr>
            <w:lang w:val="en-US" w:eastAsia="ko-KR"/>
          </w:rPr>
          <w:t xml:space="preserve">signaling </w:t>
        </w:r>
      </w:ins>
      <w:ins w:id="162" w:author="Ericsson" w:date="2020-08-21T15:42:00Z">
        <w:r>
          <w:rPr>
            <w:lang w:val="en-US" w:eastAsia="ko-KR"/>
          </w:rPr>
          <w:t xml:space="preserve">IPsec </w:t>
        </w:r>
      </w:ins>
      <w:ins w:id="163" w:author="Ericsson" w:date="2020-08-21T15:43:00Z">
        <w:r>
          <w:rPr>
            <w:lang w:val="en-US" w:eastAsia="ko-KR"/>
          </w:rPr>
          <w:t>SA</w:t>
        </w:r>
        <w:r w:rsidR="00C55CC9">
          <w:rPr>
            <w:lang w:val="en-US" w:eastAsia="ko-KR"/>
          </w:rPr>
          <w:t xml:space="preserve"> during the untrusted N3GPP registration procedure.</w:t>
        </w:r>
      </w:ins>
    </w:p>
    <w:p w14:paraId="34BD0684" w14:textId="77777777" w:rsidR="00155EAA" w:rsidRDefault="00155EAA">
      <w:pPr>
        <w:rPr>
          <w:ins w:id="164" w:author="Nokia" w:date="2020-08-03T00:46:00Z"/>
          <w:lang w:val="en-US" w:eastAsia="ko-KR"/>
        </w:rPr>
        <w:pPrChange w:id="165" w:author="Nokia" w:date="2020-08-03T00:51:00Z">
          <w:pPr>
            <w:numPr>
              <w:numId w:val="5"/>
            </w:numPr>
            <w:ind w:left="720" w:hanging="360"/>
          </w:pPr>
        </w:pPrChange>
      </w:pPr>
    </w:p>
    <w:p w14:paraId="52AFB677" w14:textId="77777777" w:rsidR="00155EAA" w:rsidRDefault="00E459E2">
      <w:pPr>
        <w:pStyle w:val="Heading3"/>
        <w:rPr>
          <w:ins w:id="166" w:author="Nokia" w:date="2020-08-03T00:46:00Z"/>
          <w:lang w:eastAsia="ko-KR"/>
        </w:rPr>
      </w:pPr>
      <w:ins w:id="167" w:author="Nokia" w:date="2020-08-03T00:46:00Z">
        <w:r>
          <w:rPr>
            <w:lang w:eastAsia="ko-KR"/>
          </w:rPr>
          <w:t>6.2.2</w:t>
        </w:r>
        <w:r>
          <w:rPr>
            <w:lang w:eastAsia="ko-KR"/>
          </w:rPr>
          <w:tab/>
          <w:t>Functional Description</w:t>
        </w:r>
        <w:bookmarkEnd w:id="49"/>
        <w:bookmarkEnd w:id="50"/>
        <w:bookmarkEnd w:id="51"/>
      </w:ins>
    </w:p>
    <w:p w14:paraId="39F7DC21" w14:textId="77777777" w:rsidR="00155EAA" w:rsidRDefault="00E459E2">
      <w:pPr>
        <w:pStyle w:val="Heading4"/>
        <w:rPr>
          <w:ins w:id="168" w:author="Nokia" w:date="2020-08-03T00:46:00Z"/>
          <w:lang w:eastAsia="ko-KR"/>
        </w:rPr>
      </w:pPr>
      <w:bookmarkStart w:id="169" w:name="_Toc31114312"/>
      <w:bookmarkStart w:id="170" w:name="_Toc31120335"/>
      <w:ins w:id="171" w:author="Nokia" w:date="2020-08-03T00:46:00Z">
        <w:r>
          <w:rPr>
            <w:lang w:eastAsia="ko-KR"/>
          </w:rPr>
          <w:t>6.2.2.1</w:t>
        </w:r>
        <w:r>
          <w:rPr>
            <w:lang w:eastAsia="ko-KR"/>
          </w:rPr>
          <w:tab/>
        </w:r>
        <w:bookmarkEnd w:id="169"/>
        <w:bookmarkEnd w:id="170"/>
        <w:r>
          <w:rPr>
            <w:lang w:eastAsia="ko-KR"/>
          </w:rPr>
          <w:t>Procedure</w:t>
        </w:r>
      </w:ins>
    </w:p>
    <w:p w14:paraId="74C4C337" w14:textId="77777777" w:rsidR="00155EAA" w:rsidRDefault="00E459E2">
      <w:pPr>
        <w:rPr>
          <w:ins w:id="172" w:author="Nokia" w:date="2020-08-03T00:46:00Z"/>
        </w:rPr>
      </w:pPr>
      <w:ins w:id="173" w:author="Nokia" w:date="2020-08-03T00:46:00Z">
        <w:r>
          <w:t xml:space="preserve">Figure 6.X.2-1 shows the call flow for service specific QoS required by an application running in the PLMN layer of the UE for services offered by the PLMN. N3IWF, SMF and PCF are in the PLMN serving the UE; The UE is camping in the SNPN and obtains the PLMN services via SNPN. </w:t>
        </w:r>
      </w:ins>
    </w:p>
    <w:p w14:paraId="3B81FE08" w14:textId="179F6934" w:rsidR="00155EAA" w:rsidRDefault="00E459E2">
      <w:pPr>
        <w:rPr>
          <w:ins w:id="174" w:author="Ericsson" w:date="2020-08-21T15:43:00Z"/>
        </w:rPr>
      </w:pPr>
      <w:ins w:id="175" w:author="Nokia" w:date="2020-08-03T00:46:00Z">
        <w:del w:id="176" w:author="Ericsson" w:date="2020-08-21T15:44:00Z">
          <w:r w:rsidDel="00C55CC9">
            <w:object w:dxaOrig="11290" w:dyaOrig="8190" w14:anchorId="57CE6F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9.5pt" o:ole="">
                <v:imagedata r:id="rId11" o:title=""/>
              </v:shape>
              <o:OLEObject Type="Embed" ProgID="Visio.Drawing.11" ShapeID="_x0000_i1025" DrawAspect="Content" ObjectID="_1659808022" r:id="rId12"/>
            </w:object>
          </w:r>
        </w:del>
      </w:ins>
    </w:p>
    <w:commentRangeStart w:id="177"/>
    <w:p w14:paraId="07540221" w14:textId="777D30E6" w:rsidR="00C55CC9" w:rsidRDefault="002D693A">
      <w:pPr>
        <w:rPr>
          <w:ins w:id="178" w:author="Nokia" w:date="2020-08-03T00:46:00Z"/>
        </w:rPr>
      </w:pPr>
      <w:ins w:id="179" w:author="Ericsson" w:date="2020-08-21T15:43:00Z">
        <w:r>
          <w:object w:dxaOrig="11281" w:dyaOrig="8176" w14:anchorId="3CE26F6D">
            <v:shape id="_x0000_i1026" type="#_x0000_t75" style="width:481.5pt;height:348.75pt" o:ole="">
              <v:imagedata r:id="rId13" o:title=""/>
            </v:shape>
            <o:OLEObject Type="Embed" ProgID="Visio.Drawing.11" ShapeID="_x0000_i1026" DrawAspect="Content" ObjectID="_1659808023" r:id="rId14"/>
          </w:object>
        </w:r>
      </w:ins>
      <w:commentRangeEnd w:id="177"/>
      <w:ins w:id="180" w:author="Ericsson" w:date="2020-08-21T15:49:00Z">
        <w:r w:rsidR="0083122B">
          <w:rPr>
            <w:rStyle w:val="CommentReference"/>
          </w:rPr>
          <w:commentReference w:id="177"/>
        </w:r>
      </w:ins>
    </w:p>
    <w:p w14:paraId="04FB45DD" w14:textId="77777777" w:rsidR="00155EAA" w:rsidRDefault="00E459E2">
      <w:pPr>
        <w:pStyle w:val="TF"/>
        <w:rPr>
          <w:ins w:id="181" w:author="Nokia" w:date="2020-08-03T00:46:00Z"/>
        </w:rPr>
      </w:pPr>
      <w:ins w:id="182" w:author="Nokia" w:date="2020-08-03T00:46:00Z">
        <w:r>
          <w:t>Figure 6.X.2-1: Service specific QoS establishment procedure</w:t>
        </w:r>
      </w:ins>
    </w:p>
    <w:p w14:paraId="36B3D14E" w14:textId="77777777" w:rsidR="00155EAA" w:rsidRDefault="00E459E2">
      <w:pPr>
        <w:rPr>
          <w:ins w:id="183" w:author="Nokia" w:date="2020-08-03T00:46:00Z"/>
        </w:rPr>
      </w:pPr>
      <w:ins w:id="184" w:author="Nokia" w:date="2020-08-03T00:46:00Z">
        <w:r>
          <w:t>As a pre-requisite condition, the UE has been authenticated by its serving SNPN and security association has been set up between N3IWF and the PLMN layer of the UE.</w:t>
        </w:r>
      </w:ins>
    </w:p>
    <w:p w14:paraId="2B7162A5" w14:textId="77777777" w:rsidR="00155EAA" w:rsidRDefault="00E459E2">
      <w:pPr>
        <w:pStyle w:val="B1"/>
        <w:rPr>
          <w:ins w:id="185" w:author="Nokia" w:date="2020-08-03T00:46:00Z"/>
        </w:rPr>
      </w:pPr>
      <w:ins w:id="186" w:author="Nokia" w:date="2020-08-03T00:46:00Z">
        <w:r>
          <w:t>0.</w:t>
        </w:r>
        <w:r>
          <w:tab/>
          <w:t>UE launches an application that requires specific QoS</w:t>
        </w:r>
      </w:ins>
      <w:ins w:id="187" w:author="Nokia" w:date="2020-08-13T12:54:00Z">
        <w:r>
          <w:t xml:space="preserve"> (e.g. IMS voice or Public safety application)</w:t>
        </w:r>
      </w:ins>
      <w:ins w:id="188" w:author="Nokia" w:date="2020-08-03T00:46:00Z">
        <w:r>
          <w:t>.</w:t>
        </w:r>
      </w:ins>
    </w:p>
    <w:p w14:paraId="37E22E75" w14:textId="77777777" w:rsidR="00155EAA" w:rsidRDefault="00E459E2">
      <w:pPr>
        <w:pStyle w:val="B1"/>
        <w:rPr>
          <w:ins w:id="189" w:author="Nokia" w:date="2020-08-03T00:46:00Z"/>
        </w:rPr>
      </w:pPr>
      <w:ins w:id="190" w:author="Nokia" w:date="2020-08-03T00:46:00Z">
        <w:r>
          <w:t>1a.</w:t>
        </w:r>
        <w:r>
          <w:tab/>
        </w:r>
      </w:ins>
      <w:ins w:id="191" w:author="Nokia" w:date="2020-08-13T12:54:00Z">
        <w:r>
          <w:t xml:space="preserve">The </w:t>
        </w:r>
      </w:ins>
      <w:ins w:id="192" w:author="vivo-rev" w:date="2020-08-20T17:26:00Z">
        <w:r w:rsidR="00BC54DA">
          <w:t xml:space="preserve">PLMN </w:t>
        </w:r>
      </w:ins>
      <w:ins w:id="193" w:author="Nokia" w:date="2020-08-03T00:46:00Z">
        <w:r>
          <w:t>PCF detects the need for specific QoS and provides</w:t>
        </w:r>
      </w:ins>
      <w:ins w:id="194" w:author="Nokia" w:date="2020-08-13T12:55:00Z">
        <w:r>
          <w:t xml:space="preserve"> corresponding</w:t>
        </w:r>
      </w:ins>
      <w:ins w:id="195" w:author="Nokia" w:date="2020-08-03T00:46:00Z">
        <w:r>
          <w:t xml:space="preserve"> PCC rule</w:t>
        </w:r>
      </w:ins>
      <w:ins w:id="196" w:author="Nokia" w:date="2020-08-13T12:55:00Z">
        <w:r>
          <w:t>s (that may require a GFBR). This is as defined in TS 23.502.</w:t>
        </w:r>
      </w:ins>
    </w:p>
    <w:p w14:paraId="7B1D0229" w14:textId="77777777" w:rsidR="00155EAA" w:rsidRDefault="00E459E2">
      <w:pPr>
        <w:pStyle w:val="B1"/>
        <w:rPr>
          <w:ins w:id="197" w:author="Nokia" w:date="2020-08-03T00:46:00Z"/>
        </w:rPr>
      </w:pPr>
      <w:ins w:id="198" w:author="Nokia" w:date="2020-08-03T00:46:00Z">
        <w:r>
          <w:t xml:space="preserve">1b. </w:t>
        </w:r>
      </w:ins>
      <w:ins w:id="199" w:author="vivo-rev" w:date="2020-08-20T17:27:00Z">
        <w:r w:rsidR="00BC54DA">
          <w:t xml:space="preserve">PLMN </w:t>
        </w:r>
      </w:ins>
      <w:ins w:id="200" w:author="Nokia" w:date="2020-08-03T00:46:00Z">
        <w:r>
          <w:t>SMF requests for PDU Session Modification including the required specific QoS parameters.</w:t>
        </w:r>
      </w:ins>
    </w:p>
    <w:p w14:paraId="22E8DFEC" w14:textId="77777777" w:rsidR="00155EAA" w:rsidRDefault="00E459E2">
      <w:pPr>
        <w:pStyle w:val="B1"/>
        <w:rPr>
          <w:ins w:id="201" w:author="Nokia" w:date="2020-08-13T12:56:00Z"/>
        </w:rPr>
      </w:pPr>
      <w:ins w:id="202" w:author="Nokia" w:date="2020-08-03T00:46:00Z">
        <w:r>
          <w:t>2a.</w:t>
        </w:r>
        <w:r>
          <w:tab/>
        </w:r>
      </w:ins>
      <w:ins w:id="203" w:author="Nokia" w:date="2020-08-13T12:56:00Z">
        <w:r>
          <w:t xml:space="preserve">The </w:t>
        </w:r>
      </w:ins>
      <w:ins w:id="204" w:author="vivo-rev" w:date="2020-08-20T17:27:00Z">
        <w:r w:rsidR="00BC54DA">
          <w:t xml:space="preserve">PLMN </w:t>
        </w:r>
      </w:ins>
      <w:ins w:id="205" w:author="Nokia" w:date="2020-08-13T12:56:00Z">
        <w:r>
          <w:t>N3IWF creates or updates Child SA with Remote UE as defined in TS 23.502 [8] u</w:t>
        </w:r>
        <w:r>
          <w:rPr>
            <w:lang w:val="en-US" w:eastAsia="ko-KR"/>
          </w:rPr>
          <w:t xml:space="preserve">sing IKE signaling as defined for </w:t>
        </w:r>
        <w:r>
          <w:rPr>
            <w:lang w:eastAsia="ko-KR"/>
          </w:rPr>
          <w:t xml:space="preserve">Network Requested </w:t>
        </w:r>
        <w:r>
          <w:t>PDU Session Modification</w:t>
        </w:r>
        <w:r>
          <w:rPr>
            <w:lang w:val="en-US" w:eastAsia="ko-KR"/>
          </w:rPr>
          <w:t xml:space="preserve"> e.g. in step 4 of 23.502 </w:t>
        </w:r>
        <w:r>
          <w:t>Figure </w:t>
        </w:r>
        <w:r>
          <w:rPr>
            <w:lang w:eastAsia="zh-CN"/>
          </w:rPr>
          <w:t>4</w:t>
        </w:r>
        <w:r>
          <w:t>.</w:t>
        </w:r>
        <w:r>
          <w:rPr>
            <w:lang w:eastAsia="zh-CN"/>
          </w:rPr>
          <w:t>12</w:t>
        </w:r>
        <w:r>
          <w:t>.6-1</w:t>
        </w:r>
      </w:ins>
      <w:ins w:id="206" w:author="Nokia" w:date="2020-08-03T00:46:00Z">
        <w:r>
          <w:t>.</w:t>
        </w:r>
      </w:ins>
    </w:p>
    <w:p w14:paraId="5AE3327B" w14:textId="77777777" w:rsidR="00155EAA" w:rsidRDefault="00E459E2">
      <w:pPr>
        <w:pStyle w:val="B1"/>
        <w:ind w:firstLine="0"/>
        <w:rPr>
          <w:ins w:id="207" w:author="Nokia" w:date="2020-08-13T12:56:00Z"/>
        </w:rPr>
      </w:pPr>
      <w:ins w:id="208" w:author="Nokia" w:date="2020-08-13T12:56:00Z">
        <w:r>
          <w:t>For the case of a  Child SA creation, TS 23.502 [8] specifies that the N3IWF "</w:t>
        </w:r>
        <w:r>
          <w:rPr>
            <w:lang w:eastAsia="zh-CN"/>
          </w:rPr>
          <w:t xml:space="preserve">establishes a new Child SA by sending an IKE_CREATE_CHILD_SA request message, which includes the SA [including </w:t>
        </w:r>
        <w:proofErr w:type="spellStart"/>
        <w:r>
          <w:rPr>
            <w:lang w:eastAsia="zh-CN"/>
          </w:rPr>
          <w:t>IPSec</w:t>
        </w:r>
        <w:proofErr w:type="spellEnd"/>
        <w:r>
          <w:rPr>
            <w:lang w:eastAsia="zh-CN"/>
          </w:rPr>
          <w:t xml:space="preserve"> SPI], the PDU Session ID, the QFI(s), optionally a DSCP value, and optionally the Additional QoS Information specified in 23.502 clause 4.12a.5" and that "If the Additional QoS Information is received, the UE may reserve non-3GPP access network resources according to the Additional QoS Information"</w:t>
        </w:r>
        <w:r>
          <w:t xml:space="preserve">. </w:t>
        </w:r>
      </w:ins>
    </w:p>
    <w:p w14:paraId="5914790A" w14:textId="77777777" w:rsidR="00155EAA" w:rsidRDefault="00155EAA">
      <w:pPr>
        <w:pStyle w:val="B1"/>
        <w:rPr>
          <w:ins w:id="209" w:author="Nokia" w:date="2020-08-03T00:46:00Z"/>
        </w:rPr>
      </w:pPr>
    </w:p>
    <w:p w14:paraId="0174651B" w14:textId="77777777" w:rsidR="00155EAA" w:rsidRDefault="00E459E2">
      <w:pPr>
        <w:pStyle w:val="B1"/>
        <w:rPr>
          <w:ins w:id="210" w:author="Nokia" w:date="2020-08-03T00:46:00Z"/>
        </w:rPr>
      </w:pPr>
      <w:ins w:id="211" w:author="Nokia" w:date="2020-08-03T00:46:00Z">
        <w:r>
          <w:t>2b.</w:t>
        </w:r>
        <w:r>
          <w:tab/>
          <w:t>The UE responds for the Child SA.</w:t>
        </w:r>
      </w:ins>
    </w:p>
    <w:p w14:paraId="69576292" w14:textId="53DDDCA7" w:rsidR="00155EAA" w:rsidDel="002D693A" w:rsidRDefault="00E459E2">
      <w:pPr>
        <w:pStyle w:val="B1"/>
        <w:rPr>
          <w:ins w:id="212" w:author="Nokia" w:date="2020-08-03T00:46:00Z"/>
          <w:del w:id="213" w:author="Ericsson" w:date="2020-08-21T15:45:00Z"/>
        </w:rPr>
      </w:pPr>
      <w:ins w:id="214" w:author="Nokia" w:date="2020-08-03T00:46:00Z">
        <w:del w:id="215" w:author="Ericsson" w:date="2020-08-21T15:45:00Z">
          <w:r w:rsidDel="002D693A">
            <w:delText>3.</w:delText>
          </w:r>
          <w:r w:rsidDel="002D693A">
            <w:tab/>
          </w:r>
          <w:r w:rsidDel="002D693A">
            <w:rPr>
              <w:b/>
              <w:bCs/>
            </w:rPr>
            <w:delText xml:space="preserve">UE internal: </w:delText>
          </w:r>
          <w:r w:rsidDel="002D693A">
            <w:delText>The PLMN layer of the UE requests SNPN layer of the UE for specific QoS using the parameters received in step 2a. The PLMN layer of the UE uses the Additional QoS Information (see TS 23.502 clause 4.12a.59). It also provides the SPI to enable filtering and mapping of DL traffic towards the right PDU Session/QoS Flow within the SNPN</w:delText>
          </w:r>
        </w:del>
      </w:ins>
      <w:ins w:id="216" w:author="Nokia" w:date="2020-08-13T12:59:00Z">
        <w:del w:id="217" w:author="Ericsson" w:date="2020-08-21T15:45:00Z">
          <w:r w:rsidDel="002D693A">
            <w:delText xml:space="preserve"> (for the PDU Session used </w:delText>
          </w:r>
        </w:del>
      </w:ins>
      <w:ins w:id="218" w:author="Nokia" w:date="2020-08-13T13:00:00Z">
        <w:del w:id="219" w:author="Ericsson" w:date="2020-08-21T15:45:00Z">
          <w:r w:rsidDel="002D693A">
            <w:delText>to establish connectivity to obtain services from PLMN)</w:delText>
          </w:r>
        </w:del>
      </w:ins>
      <w:ins w:id="220" w:author="Nokia" w:date="2020-08-03T00:46:00Z">
        <w:del w:id="221" w:author="Ericsson" w:date="2020-08-21T15:45:00Z">
          <w:r w:rsidDel="002D693A">
            <w:delText>.</w:delText>
          </w:r>
        </w:del>
      </w:ins>
    </w:p>
    <w:p w14:paraId="586D69DC" w14:textId="401725D2" w:rsidR="00155EAA" w:rsidRDefault="00E459E2">
      <w:pPr>
        <w:pStyle w:val="B1"/>
        <w:rPr>
          <w:ins w:id="222" w:author="Nokia" w:date="2020-08-03T00:46:00Z"/>
        </w:rPr>
      </w:pPr>
      <w:ins w:id="223" w:author="Nokia" w:date="2020-08-03T00:46:00Z">
        <w:r>
          <w:lastRenderedPageBreak/>
          <w:t>4.</w:t>
        </w:r>
        <w:r>
          <w:tab/>
          <w:t xml:space="preserve">Based on comparison of the existing PDU session, QoS parameters offered by the SNPN and the QoS characteristics received from </w:t>
        </w:r>
        <w:del w:id="224" w:author="Ericsson" w:date="2020-08-21T15:46:00Z">
          <w:r w:rsidDel="007B4190">
            <w:delText xml:space="preserve">UE’s </w:delText>
          </w:r>
        </w:del>
        <w:r>
          <w:t>PLMN</w:t>
        </w:r>
      </w:ins>
      <w:ins w:id="225" w:author="Ericsson" w:date="2020-08-21T15:46:00Z">
        <w:r w:rsidR="007B4190">
          <w:t>s N3IWF</w:t>
        </w:r>
      </w:ins>
      <w:ins w:id="226" w:author="Nokia" w:date="2020-08-03T00:46:00Z">
        <w:r>
          <w:t xml:space="preserve"> </w:t>
        </w:r>
        <w:del w:id="227" w:author="Ericsson" w:date="2020-08-24T20:32:00Z">
          <w:r w:rsidRPr="006C76EC" w:rsidDel="00C16387">
            <w:delText>layer</w:delText>
          </w:r>
          <w:r w:rsidDel="00C16387">
            <w:delText xml:space="preserve"> </w:delText>
          </w:r>
        </w:del>
        <w:r>
          <w:t xml:space="preserve">in step </w:t>
        </w:r>
      </w:ins>
      <w:ins w:id="228" w:author="Ericsson" w:date="2020-08-21T15:46:00Z">
        <w:r w:rsidR="00F162BE">
          <w:t>2a</w:t>
        </w:r>
      </w:ins>
      <w:ins w:id="229" w:author="Nokia" w:date="2020-08-03T00:46:00Z">
        <w:del w:id="230" w:author="Ericsson" w:date="2020-08-21T15:46:00Z">
          <w:r w:rsidDel="00F162BE">
            <w:delText>3</w:delText>
          </w:r>
        </w:del>
        <w:r>
          <w:t>, the UE determines whether it is necessary to request for PDU session modification with the SNPN.</w:t>
        </w:r>
      </w:ins>
    </w:p>
    <w:p w14:paraId="7882F4A9" w14:textId="46511949" w:rsidR="00155EAA" w:rsidRDefault="00E459E2">
      <w:pPr>
        <w:pStyle w:val="B1"/>
        <w:rPr>
          <w:ins w:id="231" w:author="Nokia" w:date="2020-08-03T00:46:00Z"/>
        </w:rPr>
      </w:pPr>
      <w:ins w:id="232" w:author="Nokia" w:date="2020-08-03T00:46:00Z">
        <w:r>
          <w:tab/>
          <w:t xml:space="preserve">If the existing QoS between the UE and the SNPN is already </w:t>
        </w:r>
        <w:proofErr w:type="gramStart"/>
        <w:r>
          <w:t>sufficient</w:t>
        </w:r>
        <w:proofErr w:type="gramEnd"/>
        <w:r>
          <w:t xml:space="preserve"> to meet the QoS requirement received in step </w:t>
        </w:r>
        <w:del w:id="233" w:author="Ericsson" w:date="2020-08-24T20:33:00Z">
          <w:r w:rsidRPr="00D9566A" w:rsidDel="00553A6B">
            <w:delText>3</w:delText>
          </w:r>
        </w:del>
      </w:ins>
      <w:ins w:id="234" w:author="Ericsson" w:date="2020-08-24T20:34:00Z">
        <w:r w:rsidR="00553A6B" w:rsidRPr="00D9566A">
          <w:t>2a</w:t>
        </w:r>
      </w:ins>
      <w:ins w:id="235" w:author="Nokia" w:date="2020-08-03T00:46:00Z">
        <w:r>
          <w:t xml:space="preserve">, then no PDU session modification towards the SNPN is necessary, step 5 is omitted. </w:t>
        </w:r>
      </w:ins>
    </w:p>
    <w:p w14:paraId="52F0EC22" w14:textId="77777777" w:rsidR="00155EAA" w:rsidRDefault="00E459E2">
      <w:pPr>
        <w:pStyle w:val="B1"/>
        <w:rPr>
          <w:ins w:id="236" w:author="Nokia" w:date="2020-08-03T00:46:00Z"/>
        </w:rPr>
      </w:pPr>
      <w:ins w:id="237" w:author="Nokia" w:date="2020-08-03T00:46:00Z">
        <w:r>
          <w:tab/>
          <w:t xml:space="preserve">Otherwise, the UE continues in step 5a. </w:t>
        </w:r>
      </w:ins>
    </w:p>
    <w:p w14:paraId="7F9FAE30" w14:textId="77777777" w:rsidR="00155EAA" w:rsidRDefault="00E459E2">
      <w:pPr>
        <w:pStyle w:val="B1"/>
        <w:rPr>
          <w:ins w:id="238" w:author="Nokia" w:date="2020-08-03T00:46:00Z"/>
        </w:rPr>
      </w:pPr>
      <w:ins w:id="239" w:author="Nokia" w:date="2020-08-03T00:46:00Z">
        <w:r>
          <w:t>5a.</w:t>
        </w:r>
        <w:r>
          <w:tab/>
          <w:t>The SNPN layer of the UE requests PDU Session Modification with the SNPN using the QoS parameters received in step 3 and it also provides the SPI received from the PLMN layer UE to enable filtering and mapping of DL traffic towards the right PDU Session/QoS Flow within the SNPN.</w:t>
        </w:r>
      </w:ins>
      <w:ins w:id="240" w:author="Nokia" w:date="2020-08-03T00:51:00Z">
        <w:r>
          <w:t xml:space="preserve"> </w:t>
        </w:r>
      </w:ins>
      <w:ins w:id="241" w:author="Nokia" w:date="2020-08-03T00:52:00Z">
        <w:r>
          <w:t xml:space="preserve">The </w:t>
        </w:r>
      </w:ins>
      <w:ins w:id="242" w:author="Nokia" w:date="2020-08-13T13:01:00Z">
        <w:r>
          <w:t xml:space="preserve">PSA </w:t>
        </w:r>
      </w:ins>
      <w:ins w:id="243" w:author="Nokia" w:date="2020-08-03T00:52:00Z">
        <w:r>
          <w:t>UPF will map the DL traffic</w:t>
        </w:r>
      </w:ins>
      <w:ins w:id="244" w:author="Nokia" w:date="2020-08-03T00:51:00Z">
        <w:r>
          <w:t xml:space="preserve"> from IKE Child SA tunnel to appropriate PDU Session/QoS Flow considering SPI (filters provided by UE for DL traffic mapping).</w:t>
        </w:r>
      </w:ins>
    </w:p>
    <w:p w14:paraId="2BEA5F79" w14:textId="77777777" w:rsidR="00155EAA" w:rsidRDefault="00E459E2">
      <w:pPr>
        <w:pStyle w:val="B1"/>
        <w:rPr>
          <w:ins w:id="245" w:author="Nokia" w:date="2020-08-03T00:46:00Z"/>
        </w:rPr>
      </w:pPr>
      <w:ins w:id="246" w:author="Nokia" w:date="2020-08-03T00:46:00Z">
        <w:r>
          <w:t>5b.</w:t>
        </w:r>
        <w:r>
          <w:tab/>
          <w:t>SNPN performs the PDU Session Modification procedure.</w:t>
        </w:r>
      </w:ins>
      <w:ins w:id="247" w:author="vivo-rev" w:date="2020-08-20T17:22:00Z">
        <w:r w:rsidR="00F605AF">
          <w:t xml:space="preserve"> The SNPN PCF authorize</w:t>
        </w:r>
      </w:ins>
      <w:ins w:id="248" w:author="vivo-rev" w:date="2020-08-20T17:23:00Z">
        <w:r w:rsidR="00F605AF">
          <w:t xml:space="preserve">s the QoS parameters </w:t>
        </w:r>
      </w:ins>
      <w:ins w:id="249" w:author="vivo-rev" w:date="2020-08-20T17:24:00Z">
        <w:r w:rsidR="00F605AF">
          <w:t xml:space="preserve">received from UE </w:t>
        </w:r>
      </w:ins>
      <w:ins w:id="250" w:author="vivo-rev" w:date="2020-08-20T17:23:00Z">
        <w:r w:rsidR="00F605AF">
          <w:t>based on local policy.</w:t>
        </w:r>
      </w:ins>
      <w:ins w:id="251" w:author="vivo-rev" w:date="2020-08-20T17:24:00Z">
        <w:r w:rsidR="00F605AF">
          <w:t xml:space="preserve"> </w:t>
        </w:r>
      </w:ins>
    </w:p>
    <w:p w14:paraId="595D7E7F" w14:textId="77777777" w:rsidR="00155EAA" w:rsidRDefault="00E459E2">
      <w:pPr>
        <w:pStyle w:val="B1"/>
        <w:rPr>
          <w:ins w:id="252" w:author="Nokia" w:date="2020-08-03T00:46:00Z"/>
        </w:rPr>
      </w:pPr>
      <w:ins w:id="253" w:author="Nokia" w:date="2020-08-03T00:46:00Z">
        <w:r>
          <w:t>5c.</w:t>
        </w:r>
        <w:r>
          <w:tab/>
        </w:r>
      </w:ins>
      <w:ins w:id="254" w:author="vivo-rev" w:date="2020-08-20T17:28:00Z">
        <w:r w:rsidR="00BC54DA">
          <w:t xml:space="preserve">If the QoS </w:t>
        </w:r>
      </w:ins>
      <w:ins w:id="255" w:author="vivo-rev" w:date="2020-08-20T17:29:00Z">
        <w:r w:rsidR="00BC54DA">
          <w:t xml:space="preserve">parameters is authorized successful, </w:t>
        </w:r>
      </w:ins>
      <w:ins w:id="256" w:author="Nokia" w:date="2020-08-03T00:46:00Z">
        <w:r>
          <w:t>SNPN acknowledges PDU Session Modification to the UE.</w:t>
        </w:r>
      </w:ins>
    </w:p>
    <w:p w14:paraId="72CAAA4C" w14:textId="00EA65B1" w:rsidR="00155EAA" w:rsidRDefault="00E459E2">
      <w:pPr>
        <w:pStyle w:val="B1"/>
      </w:pPr>
      <w:ins w:id="257" w:author="Nokia" w:date="2020-08-03T00:46:00Z">
        <w:del w:id="258" w:author="Ericsson" w:date="2020-08-21T15:46:00Z">
          <w:r w:rsidDel="00F162BE">
            <w:rPr>
              <w:b/>
              <w:bCs/>
            </w:rPr>
            <w:delText xml:space="preserve">6. UE internal: </w:delText>
          </w:r>
          <w:r w:rsidDel="00F162BE">
            <w:delText>ACK from PLMN layer to SNPN layer of the UE</w:delText>
          </w:r>
        </w:del>
      </w:ins>
    </w:p>
    <w:p w14:paraId="343AE0B3" w14:textId="77777777" w:rsidR="004D21C7" w:rsidRDefault="004D21C7">
      <w:pPr>
        <w:rPr>
          <w:ins w:id="259" w:author="Myungjune@LGE_r01" w:date="2020-08-20T10:01:00Z"/>
        </w:rPr>
        <w:pPrChange w:id="260" w:author="Myungjune@LGE_r01" w:date="2020-08-20T10:03:00Z">
          <w:pPr>
            <w:pStyle w:val="B1"/>
          </w:pPr>
        </w:pPrChange>
      </w:pPr>
      <w:ins w:id="261" w:author="Myungjune@LGE_r01" w:date="2020-08-20T09:58:00Z">
        <w:r>
          <w:t xml:space="preserve">When the UE or N3IWF triggers </w:t>
        </w:r>
      </w:ins>
      <w:ins w:id="262" w:author="Myungjune@LGE_r01" w:date="2020-08-20T09:59:00Z">
        <w:r>
          <w:t>IKE SA rekeying procedure and corresponding SPI is changed, the UE triggers PDU Session Modification procedure to report changed SPI</w:t>
        </w:r>
      </w:ins>
      <w:ins w:id="263" w:author="Myungjune@LGE_r01" w:date="2020-08-20T10:00:00Z">
        <w:r>
          <w:t>. Based on the changed SPI, the SMF updates QoS rules and N4 rules.</w:t>
        </w:r>
      </w:ins>
    </w:p>
    <w:p w14:paraId="51CAFF27" w14:textId="77777777" w:rsidR="004D21C7" w:rsidRDefault="004D21C7">
      <w:pPr>
        <w:pStyle w:val="NO"/>
        <w:rPr>
          <w:ins w:id="264" w:author="Nokia" w:date="2020-08-03T00:46:00Z"/>
        </w:rPr>
        <w:pPrChange w:id="265" w:author="Myungjune@LGE_r01" w:date="2020-08-20T10:03:00Z">
          <w:pPr>
            <w:pStyle w:val="B1"/>
          </w:pPr>
        </w:pPrChange>
      </w:pPr>
      <w:ins w:id="266" w:author="Myungjune@LGE_r01" w:date="2020-08-20T10:01:00Z">
        <w:r>
          <w:t>NOTE:</w:t>
        </w:r>
        <w:r>
          <w:tab/>
          <w:t xml:space="preserve">During the </w:t>
        </w:r>
      </w:ins>
      <w:ins w:id="267" w:author="Myungjune@LGE_r01" w:date="2020-08-20T10:02:00Z">
        <w:r>
          <w:t xml:space="preserve">transient </w:t>
        </w:r>
      </w:ins>
      <w:ins w:id="268" w:author="Myungjune@LGE_r01" w:date="2020-08-20T10:01:00Z">
        <w:r>
          <w:t>p</w:t>
        </w:r>
      </w:ins>
      <w:ins w:id="269" w:author="Myungjune@LGE_r01" w:date="2020-08-20T10:02:00Z">
        <w:r>
          <w:t xml:space="preserve">eriod, the network </w:t>
        </w:r>
      </w:ins>
      <w:ins w:id="270" w:author="Myungjune@LGE_r01" w:date="2020-08-20T10:03:00Z">
        <w:r>
          <w:t>can</w:t>
        </w:r>
      </w:ins>
      <w:ins w:id="271" w:author="Myungjune@LGE_r01" w:date="2020-08-20T10:02:00Z">
        <w:r>
          <w:t>not provide proper QoS</w:t>
        </w:r>
      </w:ins>
      <w:ins w:id="272" w:author="Myungjune@LGE_r01" w:date="2020-08-20T10:03:00Z">
        <w:r>
          <w:t>.</w:t>
        </w:r>
      </w:ins>
    </w:p>
    <w:p w14:paraId="73AB69FC" w14:textId="77777777" w:rsidR="004D21C7" w:rsidRDefault="004D21C7"/>
    <w:p w14:paraId="3B4BECCD" w14:textId="77777777" w:rsidR="00747F8E" w:rsidDel="00F162BE" w:rsidRDefault="00747F8E">
      <w:pPr>
        <w:pStyle w:val="B1"/>
        <w:rPr>
          <w:ins w:id="273" w:author="Myungjune@LGE_r01" w:date="2020-08-20T09:58:00Z"/>
          <w:del w:id="274" w:author="Ericsson" w:date="2020-08-21T15:46:00Z"/>
        </w:rPr>
      </w:pPr>
    </w:p>
    <w:p w14:paraId="50FE8682" w14:textId="77777777" w:rsidR="00515762" w:rsidRDefault="00515762" w:rsidP="00515762">
      <w:pPr>
        <w:pStyle w:val="NO"/>
        <w:jc w:val="center"/>
        <w:rPr>
          <w:ins w:id="275" w:author="Ericsson" w:date="2020-08-24T20:26:00Z"/>
        </w:rPr>
      </w:pPr>
      <w:ins w:id="276" w:author="Ericsson" w:date="2020-08-24T20:26:00Z">
        <w:r>
          <w:object w:dxaOrig="9721" w:dyaOrig="8796" w14:anchorId="0E055456">
            <v:shape id="_x0000_i1029" type="#_x0000_t75" style="width:440.25pt;height:399pt" o:ole="">
              <v:imagedata r:id="rId18" o:title=""/>
            </v:shape>
            <o:OLEObject Type="Embed" ProgID="Visio.Drawing.15" ShapeID="_x0000_i1029" DrawAspect="Content" ObjectID="_1659808024" r:id="rId19"/>
          </w:object>
        </w:r>
      </w:ins>
    </w:p>
    <w:p w14:paraId="4F7B0C95" w14:textId="77777777" w:rsidR="00515762" w:rsidRPr="00D9566A" w:rsidRDefault="00515762" w:rsidP="00515762">
      <w:pPr>
        <w:pStyle w:val="TF"/>
        <w:rPr>
          <w:ins w:id="277" w:author="Ericsson" w:date="2020-08-24T20:26:00Z"/>
        </w:rPr>
      </w:pPr>
      <w:ins w:id="278" w:author="Ericsson" w:date="2020-08-24T20:26:00Z">
        <w:r w:rsidRPr="00D9566A">
          <w:t xml:space="preserve">Figure 6.X.2-2: NAS </w:t>
        </w:r>
        <w:r w:rsidRPr="009A2CB5">
          <w:rPr>
            <w:rPrChange w:id="279" w:author="Ericsson" w:date="2020-08-24T20:29:00Z">
              <w:rPr>
                <w:highlight w:val="yellow"/>
              </w:rPr>
            </w:rPrChange>
          </w:rPr>
          <w:t>Signalling</w:t>
        </w:r>
        <w:r w:rsidRPr="00D9566A">
          <w:t xml:space="preserve"> </w:t>
        </w:r>
        <w:proofErr w:type="spellStart"/>
        <w:r w:rsidRPr="00D9566A">
          <w:t>IPSec</w:t>
        </w:r>
        <w:proofErr w:type="spellEnd"/>
        <w:r w:rsidRPr="00D9566A">
          <w:t xml:space="preserve"> SA QoS establishment procedure</w:t>
        </w:r>
      </w:ins>
    </w:p>
    <w:p w14:paraId="3E9E846C" w14:textId="77777777" w:rsidR="00515762" w:rsidRPr="009A2CB5" w:rsidRDefault="00515762" w:rsidP="009A2CB5">
      <w:pPr>
        <w:pStyle w:val="B1"/>
        <w:rPr>
          <w:ins w:id="280" w:author="Ericsson" w:date="2020-08-24T20:26:00Z"/>
          <w:b/>
          <w:bCs/>
        </w:rPr>
        <w:pPrChange w:id="281" w:author="Ericsson" w:date="2020-08-24T20:29:00Z">
          <w:pPr>
            <w:pStyle w:val="NO"/>
            <w:jc w:val="center"/>
          </w:pPr>
        </w:pPrChange>
      </w:pPr>
      <w:ins w:id="282" w:author="Ericsson" w:date="2020-08-24T20:26:00Z">
        <w:r w:rsidRPr="00515762">
          <w:t>1.</w:t>
        </w:r>
        <w:r w:rsidRPr="009A2CB5">
          <w:tab/>
          <w:t>UE register in SNPN and establish PDU session in SNPN.</w:t>
        </w:r>
      </w:ins>
    </w:p>
    <w:p w14:paraId="624B0A55" w14:textId="77777777" w:rsidR="00515762" w:rsidRPr="009A2CB5" w:rsidRDefault="00515762" w:rsidP="00515762">
      <w:pPr>
        <w:pStyle w:val="B1"/>
        <w:rPr>
          <w:ins w:id="283" w:author="Ericsson" w:date="2020-08-24T20:26:00Z"/>
        </w:rPr>
      </w:pPr>
      <w:ins w:id="284" w:author="Ericsson" w:date="2020-08-24T20:26:00Z">
        <w:r w:rsidRPr="009A2CB5">
          <w:t>2.</w:t>
        </w:r>
        <w:r w:rsidRPr="009A2CB5">
          <w:tab/>
          <w:t xml:space="preserve">UE performs untrusted non-3GPP access registration procedure as described in </w:t>
        </w:r>
        <w:r w:rsidRPr="009A2CB5">
          <w:rPr>
            <w:rFonts w:ascii="Calibri" w:hAnsi="Calibri" w:cs="Calibri"/>
            <w:lang w:val="en-US" w:eastAsia="en-US"/>
          </w:rPr>
          <w:t>Figure 4.12.2.2-1 from step 2 to 10b in TS 23.502</w:t>
        </w:r>
        <w:r w:rsidRPr="009A2CB5">
          <w:t>.</w:t>
        </w:r>
      </w:ins>
    </w:p>
    <w:p w14:paraId="73D85CAE" w14:textId="4E55B0E6" w:rsidR="00515762" w:rsidRPr="009A2CB5" w:rsidRDefault="00515762" w:rsidP="00515762">
      <w:pPr>
        <w:pStyle w:val="B1"/>
        <w:rPr>
          <w:ins w:id="285" w:author="Ericsson" w:date="2020-08-24T20:26:00Z"/>
        </w:rPr>
      </w:pPr>
      <w:ins w:id="286" w:author="Ericsson" w:date="2020-08-24T20:26:00Z">
        <w:r w:rsidRPr="009A2CB5">
          <w:t>3.</w:t>
        </w:r>
        <w:r w:rsidRPr="009A2CB5">
          <w:tab/>
          <w:t xml:space="preserve">UE initiates the establishment of the </w:t>
        </w:r>
      </w:ins>
      <w:ins w:id="287" w:author="Ericsson" w:date="2020-08-24T20:30:00Z">
        <w:r w:rsidR="009A2CB5" w:rsidRPr="009A2CB5">
          <w:t>signalling</w:t>
        </w:r>
      </w:ins>
      <w:ins w:id="288" w:author="Ericsson" w:date="2020-08-24T20:26:00Z">
        <w:r w:rsidRPr="009A2CB5">
          <w:t xml:space="preserve"> IP</w:t>
        </w:r>
      </w:ins>
      <w:ins w:id="289" w:author="Ericsson" w:date="2020-08-24T20:33:00Z">
        <w:r w:rsidR="00553A6B">
          <w:t>s</w:t>
        </w:r>
      </w:ins>
      <w:ins w:id="290" w:author="Ericsson" w:date="2020-08-24T20:26:00Z">
        <w:r w:rsidRPr="009A2CB5">
          <w:t>ec SA.</w:t>
        </w:r>
      </w:ins>
    </w:p>
    <w:p w14:paraId="4E687E70" w14:textId="5980C324" w:rsidR="00515762" w:rsidRPr="009A2CB5" w:rsidRDefault="00515762" w:rsidP="00515762">
      <w:pPr>
        <w:pStyle w:val="B1"/>
        <w:rPr>
          <w:ins w:id="291" w:author="Ericsson" w:date="2020-08-24T20:26:00Z"/>
        </w:rPr>
      </w:pPr>
      <w:ins w:id="292" w:author="Ericsson" w:date="2020-08-24T20:26:00Z">
        <w:r w:rsidRPr="009A2CB5">
          <w:t>4.</w:t>
        </w:r>
        <w:r w:rsidRPr="009A2CB5">
          <w:tab/>
          <w:t xml:space="preserve">N3IWF accepts the </w:t>
        </w:r>
      </w:ins>
      <w:ins w:id="293" w:author="Ericsson" w:date="2020-08-24T20:30:00Z">
        <w:r w:rsidR="009A2CB5" w:rsidRPr="009A2CB5">
          <w:t>signalling</w:t>
        </w:r>
      </w:ins>
      <w:ins w:id="294" w:author="Ericsson" w:date="2020-08-24T20:26:00Z">
        <w:r w:rsidRPr="009A2CB5">
          <w:t xml:space="preserve"> IP</w:t>
        </w:r>
      </w:ins>
      <w:ins w:id="295" w:author="Ericsson" w:date="2020-08-24T20:33:00Z">
        <w:r w:rsidR="00553A6B">
          <w:t>s</w:t>
        </w:r>
      </w:ins>
      <w:ins w:id="296" w:author="Ericsson" w:date="2020-08-24T20:26:00Z">
        <w:r w:rsidRPr="009A2CB5">
          <w:t xml:space="preserve">ec SA establishment and includes the </w:t>
        </w:r>
      </w:ins>
      <w:ins w:id="297" w:author="Ericsson" w:date="2020-08-24T20:30:00Z">
        <w:r w:rsidR="009A2CB5" w:rsidRPr="009A2CB5">
          <w:t>recommended</w:t>
        </w:r>
      </w:ins>
      <w:ins w:id="298" w:author="Ericsson" w:date="2020-08-24T20:26:00Z">
        <w:r w:rsidRPr="009A2CB5">
          <w:t xml:space="preserve"> QoS for the NAS </w:t>
        </w:r>
      </w:ins>
      <w:ins w:id="299" w:author="Ericsson" w:date="2020-08-24T20:30:00Z">
        <w:r w:rsidR="009A2CB5" w:rsidRPr="009A2CB5">
          <w:t>signalling</w:t>
        </w:r>
      </w:ins>
      <w:ins w:id="300" w:author="Ericsson" w:date="2020-08-24T20:26:00Z">
        <w:r w:rsidRPr="009A2CB5">
          <w:t xml:space="preserve"> </w:t>
        </w:r>
        <w:proofErr w:type="spellStart"/>
        <w:r w:rsidRPr="009A2CB5">
          <w:t>IPSec</w:t>
        </w:r>
        <w:proofErr w:type="spellEnd"/>
        <w:r w:rsidRPr="009A2CB5">
          <w:t xml:space="preserve"> SA. The QoS is based on the SLA between SNPN and PLMN.</w:t>
        </w:r>
      </w:ins>
    </w:p>
    <w:p w14:paraId="64B12102" w14:textId="256BA597" w:rsidR="00C529CC" w:rsidRDefault="00515762" w:rsidP="00515762">
      <w:pPr>
        <w:pStyle w:val="B1"/>
        <w:rPr>
          <w:ins w:id="301" w:author="Nokia" w:date="2020-08-03T00:46:00Z"/>
        </w:rPr>
      </w:pPr>
      <w:ins w:id="302" w:author="Ericsson" w:date="2020-08-24T20:26:00Z">
        <w:r w:rsidRPr="009A2CB5">
          <w:t>5.</w:t>
        </w:r>
      </w:ins>
      <w:ins w:id="303" w:author="Ericsson" w:date="2020-08-24T20:36:00Z">
        <w:r w:rsidR="00DB5667">
          <w:tab/>
        </w:r>
      </w:ins>
      <w:ins w:id="304" w:author="Ericsson" w:date="2020-08-24T20:26:00Z">
        <w:r w:rsidRPr="009A2CB5">
          <w:t xml:space="preserve">Step 5 to 8 are similar as figure </w:t>
        </w:r>
        <w:proofErr w:type="spellStart"/>
        <w:r w:rsidRPr="009A2CB5">
          <w:t>Figure</w:t>
        </w:r>
        <w:proofErr w:type="spellEnd"/>
        <w:r w:rsidRPr="009A2CB5">
          <w:t xml:space="preserve"> 6.X.2-1 step 4,5a,5b,5c.</w:t>
        </w:r>
      </w:ins>
    </w:p>
    <w:p w14:paraId="78AC69A3" w14:textId="77777777" w:rsidR="00155EAA" w:rsidRDefault="00E459E2">
      <w:pPr>
        <w:pStyle w:val="Heading3"/>
        <w:rPr>
          <w:ins w:id="305" w:author="Nokia" w:date="2020-08-03T00:46:00Z"/>
        </w:rPr>
      </w:pPr>
      <w:bookmarkStart w:id="306" w:name="_Toc19722249"/>
      <w:bookmarkStart w:id="307" w:name="_Toc31114318"/>
      <w:bookmarkStart w:id="308" w:name="_Toc31120341"/>
      <w:ins w:id="309" w:author="Nokia" w:date="2020-08-03T00:46:00Z">
        <w:r>
          <w:t>6.2.4</w:t>
        </w:r>
        <w:r>
          <w:tab/>
          <w:t>Impacts on services, entities and interfaces</w:t>
        </w:r>
        <w:bookmarkEnd w:id="306"/>
        <w:bookmarkEnd w:id="307"/>
        <w:bookmarkEnd w:id="308"/>
      </w:ins>
    </w:p>
    <w:p w14:paraId="095D8622" w14:textId="77777777" w:rsidR="00155EAA" w:rsidRDefault="00E459E2" w:rsidP="00516599">
      <w:pPr>
        <w:rPr>
          <w:ins w:id="310" w:author="Nokia" w:date="2020-08-03T00:46:00Z"/>
        </w:rPr>
      </w:pPr>
      <w:ins w:id="311" w:author="Nokia" w:date="2020-08-03T00:46:00Z">
        <w:r>
          <w:t xml:space="preserve">UE: </w:t>
        </w:r>
      </w:ins>
    </w:p>
    <w:p w14:paraId="63EF79D3" w14:textId="4753EA56" w:rsidR="00155EAA" w:rsidRDefault="00DB5667" w:rsidP="00516599">
      <w:pPr>
        <w:pStyle w:val="B1"/>
        <w:rPr>
          <w:ins w:id="312" w:author="Nokia" w:date="2020-08-13T13:02:00Z"/>
        </w:rPr>
        <w:pPrChange w:id="313" w:author="Ericsson" w:date="2020-08-24T20:38:00Z">
          <w:pPr>
            <w:numPr>
              <w:numId w:val="1"/>
            </w:numPr>
            <w:ind w:left="720" w:hanging="360"/>
          </w:pPr>
        </w:pPrChange>
      </w:pPr>
      <w:bookmarkStart w:id="314" w:name="_Hlk47309789"/>
      <w:bookmarkStart w:id="315" w:name="_Hlk48211959"/>
      <w:ins w:id="316" w:author="Ericsson" w:date="2020-08-24T20:35:00Z">
        <w:r>
          <w:t>-</w:t>
        </w:r>
        <w:r>
          <w:tab/>
        </w:r>
      </w:ins>
      <w:ins w:id="317" w:author="Nokia" w:date="2020-08-03T00:46:00Z">
        <w:r w:rsidR="00E459E2">
          <w:t>Request PDU Session Modification</w:t>
        </w:r>
      </w:ins>
      <w:ins w:id="318" w:author="Nokia" w:date="2020-08-03T01:15:00Z">
        <w:r w:rsidR="00E459E2">
          <w:t xml:space="preserve"> in the </w:t>
        </w:r>
      </w:ins>
      <w:ins w:id="319" w:author="Ericsson" w:date="2020-08-24T20:26:00Z">
        <w:r w:rsidR="00515762">
          <w:t>underlay network (</w:t>
        </w:r>
      </w:ins>
      <w:ins w:id="320" w:author="Nokia" w:date="2020-08-03T01:15:00Z">
        <w:r w:rsidR="00E459E2">
          <w:t xml:space="preserve">SNPN </w:t>
        </w:r>
        <w:del w:id="321" w:author="Ericsson" w:date="2020-08-24T20:27:00Z">
          <w:r w:rsidR="00E459E2" w:rsidDel="00515762">
            <w:delText>(</w:delText>
          </w:r>
        </w:del>
        <w:r w:rsidR="00E459E2">
          <w:t>or PLMN)</w:t>
        </w:r>
      </w:ins>
      <w:ins w:id="322" w:author="Nokia" w:date="2020-08-03T00:46:00Z">
        <w:r w:rsidR="00E459E2">
          <w:t xml:space="preserve"> to match the QoS parameters received from the </w:t>
        </w:r>
      </w:ins>
      <w:ins w:id="323" w:author="Ericsson" w:date="2020-08-24T20:27:00Z">
        <w:r w:rsidR="00515762">
          <w:t>overlay network (</w:t>
        </w:r>
      </w:ins>
      <w:ins w:id="324" w:author="Nokia" w:date="2020-08-03T00:46:00Z">
        <w:r w:rsidR="00E459E2">
          <w:t>PLMN</w:t>
        </w:r>
      </w:ins>
      <w:ins w:id="325" w:author="Nokia" w:date="2020-08-03T01:15:00Z">
        <w:r w:rsidR="00E459E2">
          <w:t xml:space="preserve"> </w:t>
        </w:r>
        <w:del w:id="326" w:author="Ericsson" w:date="2020-08-24T20:27:00Z">
          <w:r w:rsidR="00E459E2" w:rsidDel="00515762">
            <w:delText>(</w:delText>
          </w:r>
        </w:del>
        <w:r w:rsidR="00E459E2">
          <w:t>or SNPN)</w:t>
        </w:r>
      </w:ins>
      <w:ins w:id="327" w:author="Nokia" w:date="2020-08-03T00:46:00Z">
        <w:r w:rsidR="00E459E2">
          <w:t>.</w:t>
        </w:r>
      </w:ins>
      <w:ins w:id="328" w:author="Nokia" w:date="2020-08-13T06:45:00Z">
        <w:r w:rsidR="00E459E2">
          <w:t xml:space="preserve"> The request is b</w:t>
        </w:r>
      </w:ins>
      <w:ins w:id="329" w:author="Nokia" w:date="2020-08-03T00:46:00Z">
        <w:r w:rsidR="00E459E2">
          <w:t xml:space="preserve">ased on the </w:t>
        </w:r>
      </w:ins>
      <w:ins w:id="330" w:author="Nokia" w:date="2020-08-13T06:45:00Z">
        <w:r w:rsidR="00E459E2">
          <w:t xml:space="preserve">specific </w:t>
        </w:r>
      </w:ins>
      <w:ins w:id="331" w:author="Nokia" w:date="2020-08-03T00:46:00Z">
        <w:r w:rsidR="00E459E2">
          <w:t xml:space="preserve">PDU Session QoS parameters </w:t>
        </w:r>
      </w:ins>
      <w:ins w:id="332" w:author="Nokia" w:date="2020-08-13T06:45:00Z">
        <w:r w:rsidR="00E459E2">
          <w:t xml:space="preserve">it received </w:t>
        </w:r>
      </w:ins>
      <w:ins w:id="333" w:author="Nokia" w:date="2020-08-03T00:46:00Z">
        <w:r w:rsidR="00E459E2">
          <w:t xml:space="preserve">from the IKE Create Child SA Request </w:t>
        </w:r>
      </w:ins>
      <w:ins w:id="334" w:author="Nokia" w:date="2020-08-13T06:46:00Z">
        <w:r w:rsidR="00E459E2">
          <w:t>signalling</w:t>
        </w:r>
      </w:ins>
      <w:ins w:id="335" w:author="Nokia" w:date="2020-08-03T00:46:00Z">
        <w:del w:id="336" w:author="Ericsson" w:date="2020-08-24T20:27:00Z">
          <w:r w:rsidR="00E459E2" w:rsidDel="00515762">
            <w:delText xml:space="preserve"> (from PLMN)</w:delText>
          </w:r>
        </w:del>
        <w:r w:rsidR="00E459E2">
          <w:t>.</w:t>
        </w:r>
      </w:ins>
      <w:bookmarkEnd w:id="314"/>
      <w:ins w:id="337" w:author="Ericsson" w:date="2020-08-24T20:27:00Z">
        <w:r w:rsidR="009A2CB5">
          <w:t xml:space="preserve"> </w:t>
        </w:r>
        <w:r w:rsidR="009A2CB5" w:rsidRPr="002A5B6F">
          <w:t>This is according to rel</w:t>
        </w:r>
        <w:r w:rsidR="009A2CB5">
          <w:t>ease</w:t>
        </w:r>
        <w:r w:rsidR="009A2CB5" w:rsidRPr="002A5B6F">
          <w:t xml:space="preserve"> 16 but is an optional UE behaviour.”</w:t>
        </w:r>
      </w:ins>
    </w:p>
    <w:p w14:paraId="75218BAF" w14:textId="0198AD74" w:rsidR="00155EAA" w:rsidDel="00516599" w:rsidRDefault="00DB5667" w:rsidP="00516599">
      <w:pPr>
        <w:pStyle w:val="B1"/>
        <w:rPr>
          <w:del w:id="338" w:author="Ericsson" w:date="2020-08-21T15:47:00Z"/>
        </w:rPr>
      </w:pPr>
      <w:ins w:id="339" w:author="Ericsson" w:date="2020-08-24T20:35:00Z">
        <w:r>
          <w:t>-</w:t>
        </w:r>
        <w:r>
          <w:tab/>
        </w:r>
      </w:ins>
      <w:ins w:id="340" w:author="Nokia" w:date="2020-08-13T13:02:00Z">
        <w:del w:id="341" w:author="Ericsson" w:date="2020-08-21T15:47:00Z">
          <w:r w:rsidR="00E459E2" w:rsidRPr="00D9566A" w:rsidDel="009818E5">
            <w:delText xml:space="preserve">Prioritization of Notification message </w:delText>
          </w:r>
        </w:del>
      </w:ins>
      <w:ins w:id="342" w:author="Myungjune@LGE_r01" w:date="2020-08-20T10:13:00Z">
        <w:del w:id="343" w:author="Ericsson" w:date="2020-08-21T15:47:00Z">
          <w:r w:rsidR="00E459E2" w:rsidRPr="00D9566A" w:rsidDel="009818E5">
            <w:delText xml:space="preserve">compared to user plane traffic </w:delText>
          </w:r>
        </w:del>
      </w:ins>
      <w:ins w:id="344" w:author="Nokia" w:date="2020-08-13T13:02:00Z">
        <w:del w:id="345" w:author="Ericsson" w:date="2020-08-21T15:47:00Z">
          <w:r w:rsidR="00E459E2" w:rsidRPr="00515762" w:rsidDel="009818E5">
            <w:delText xml:space="preserve">when UE reachability needs </w:delText>
          </w:r>
        </w:del>
      </w:ins>
      <w:ins w:id="346" w:author="Nokia" w:date="2020-08-13T13:03:00Z">
        <w:del w:id="347" w:author="Ericsson" w:date="2020-08-21T15:47:00Z">
          <w:r w:rsidR="00E459E2" w:rsidRPr="00515762" w:rsidDel="009818E5">
            <w:delText xml:space="preserve">to be </w:delText>
          </w:r>
          <w:r w:rsidR="00E459E2" w:rsidRPr="009A2CB5" w:rsidDel="009818E5">
            <w:delText>prioritized</w:delText>
          </w:r>
        </w:del>
      </w:ins>
      <w:ins w:id="348" w:author="Nokia" w:date="2020-08-13T13:02:00Z">
        <w:del w:id="349" w:author="Ericsson" w:date="2020-08-21T15:47:00Z">
          <w:r w:rsidR="00E459E2" w:rsidRPr="009A2CB5" w:rsidDel="009818E5">
            <w:delText>.</w:delText>
          </w:r>
        </w:del>
      </w:ins>
      <w:ins w:id="350" w:author="Ericsson" w:date="2020-08-24T20:28:00Z">
        <w:r w:rsidR="009A2CB5" w:rsidRPr="009A2CB5">
          <w:rPr>
            <w:rPrChange w:id="351" w:author="Ericsson" w:date="2020-08-24T20:29:00Z">
              <w:rPr>
                <w:highlight w:val="yellow"/>
              </w:rPr>
            </w:rPrChange>
          </w:rPr>
          <w:t>Request</w:t>
        </w:r>
        <w:r w:rsidR="009A2CB5" w:rsidRPr="009A2CB5">
          <w:t xml:space="preserve"> PDU </w:t>
        </w:r>
        <w:r w:rsidR="009A2CB5" w:rsidRPr="009A2CB5">
          <w:t>Session</w:t>
        </w:r>
        <w:r w:rsidR="009A2CB5" w:rsidRPr="009A2CB5">
          <w:t xml:space="preserve"> Modification in the underlay network to request proper QoS for the </w:t>
        </w:r>
        <w:r w:rsidR="009A2CB5" w:rsidRPr="009A2CB5">
          <w:rPr>
            <w:rPrChange w:id="352" w:author="Ericsson" w:date="2020-08-24T20:29:00Z">
              <w:rPr>
                <w:highlight w:val="yellow"/>
              </w:rPr>
            </w:rPrChange>
          </w:rPr>
          <w:t>signalling</w:t>
        </w:r>
        <w:r w:rsidR="009A2CB5" w:rsidRPr="009A2CB5">
          <w:t xml:space="preserve"> IP</w:t>
        </w:r>
      </w:ins>
      <w:ins w:id="353" w:author="Ericsson" w:date="2020-08-24T20:33:00Z">
        <w:r w:rsidR="00553A6B">
          <w:t>s</w:t>
        </w:r>
      </w:ins>
      <w:ins w:id="354" w:author="Ericsson" w:date="2020-08-24T20:28:00Z">
        <w:r w:rsidR="009A2CB5" w:rsidRPr="009A2CB5">
          <w:t>ec SA.</w:t>
        </w:r>
      </w:ins>
    </w:p>
    <w:p w14:paraId="0833C424" w14:textId="77777777" w:rsidR="00516599" w:rsidRPr="00D9566A" w:rsidRDefault="00516599" w:rsidP="00516599">
      <w:pPr>
        <w:pStyle w:val="B1"/>
        <w:rPr>
          <w:ins w:id="355" w:author="Ericsson" w:date="2020-08-24T20:38:00Z"/>
        </w:rPr>
        <w:pPrChange w:id="356" w:author="Ericsson" w:date="2020-08-24T20:38:00Z">
          <w:pPr>
            <w:numPr>
              <w:numId w:val="1"/>
            </w:numPr>
            <w:ind w:left="720" w:hanging="360"/>
          </w:pPr>
        </w:pPrChange>
      </w:pPr>
    </w:p>
    <w:bookmarkEnd w:id="315"/>
    <w:p w14:paraId="56212364" w14:textId="00471AF1" w:rsidR="007166AB" w:rsidRDefault="002514A4" w:rsidP="002514A4">
      <w:pPr>
        <w:pStyle w:val="B1"/>
        <w:rPr>
          <w:ins w:id="357" w:author="Nokia" w:date="2020-08-13T06:45:00Z"/>
        </w:rPr>
        <w:pPrChange w:id="358" w:author="Ericsson" w:date="2020-08-24T20:56:00Z">
          <w:pPr>
            <w:numPr>
              <w:numId w:val="1"/>
            </w:numPr>
            <w:ind w:left="720" w:hanging="360"/>
          </w:pPr>
        </w:pPrChange>
      </w:pPr>
      <w:ins w:id="359" w:author="Ericsson" w:date="2020-08-24T20:56:00Z">
        <w:r>
          <w:lastRenderedPageBreak/>
          <w:t>-</w:t>
        </w:r>
        <w:r>
          <w:tab/>
        </w:r>
      </w:ins>
      <w:ins w:id="360" w:author="Myungjune@LGE_r01" w:date="2020-08-20T10:10:00Z">
        <w:r w:rsidR="007166AB">
          <w:t xml:space="preserve">Report the changed SPI </w:t>
        </w:r>
      </w:ins>
      <w:ins w:id="361" w:author="Myungjune@LGE_r01" w:date="2020-08-20T10:09:00Z">
        <w:r w:rsidR="007166AB">
          <w:t>to the network</w:t>
        </w:r>
      </w:ins>
      <w:ins w:id="362" w:author="Myungjune@LGE_r01" w:date="2020-08-20T10:10:00Z">
        <w:r w:rsidR="007166AB">
          <w:t xml:space="preserve"> when the SPI is changed.</w:t>
        </w:r>
      </w:ins>
      <w:bookmarkStart w:id="363" w:name="_GoBack"/>
      <w:bookmarkEnd w:id="363"/>
    </w:p>
    <w:p w14:paraId="505796FB" w14:textId="77777777" w:rsidR="007166AB" w:rsidRDefault="007166AB"/>
    <w:p w14:paraId="3AC43CD1" w14:textId="77777777" w:rsidR="00F605AF" w:rsidRDefault="00F605AF" w:rsidP="00516599">
      <w:pPr>
        <w:rPr>
          <w:ins w:id="364" w:author="vivo-rev" w:date="2020-08-20T17:24:00Z"/>
        </w:rPr>
      </w:pPr>
      <w:ins w:id="365" w:author="vivo-rev" w:date="2020-08-20T17:25:00Z">
        <w:r>
          <w:t>SMF</w:t>
        </w:r>
      </w:ins>
      <w:ins w:id="366" w:author="vivo-rev" w:date="2020-08-20T17:24:00Z">
        <w:r>
          <w:t xml:space="preserve">: </w:t>
        </w:r>
      </w:ins>
    </w:p>
    <w:p w14:paraId="155DF0A6" w14:textId="372E78CF" w:rsidR="00F605AF" w:rsidRDefault="00DB5667" w:rsidP="00516599">
      <w:pPr>
        <w:pStyle w:val="B1"/>
        <w:rPr>
          <w:ins w:id="367" w:author="Ericsson1" w:date="2020-08-24T10:30:00Z"/>
        </w:rPr>
        <w:pPrChange w:id="368" w:author="Ericsson" w:date="2020-08-24T20:38:00Z">
          <w:pPr>
            <w:numPr>
              <w:numId w:val="1"/>
            </w:numPr>
            <w:ind w:left="720" w:hanging="360"/>
          </w:pPr>
        </w:pPrChange>
      </w:pPr>
      <w:ins w:id="369" w:author="Ericsson" w:date="2020-08-24T20:35:00Z">
        <w:r>
          <w:t>-</w:t>
        </w:r>
        <w:r>
          <w:tab/>
        </w:r>
      </w:ins>
      <w:ins w:id="370" w:author="vivo-rev" w:date="2020-08-20T17:30:00Z">
        <w:r w:rsidR="00BC54DA">
          <w:t>Receive SPI from UE and i</w:t>
        </w:r>
      </w:ins>
      <w:ins w:id="371" w:author="vivo-rev" w:date="2020-08-20T17:25:00Z">
        <w:r w:rsidR="00F605AF">
          <w:t>nclude SPI in the PDR installed into UPF</w:t>
        </w:r>
      </w:ins>
      <w:ins w:id="372" w:author="vivo-rev" w:date="2020-08-20T17:24:00Z">
        <w:r w:rsidR="00F605AF">
          <w:t>.</w:t>
        </w:r>
      </w:ins>
    </w:p>
    <w:p w14:paraId="265BC431" w14:textId="77777777" w:rsidR="009A2CB5" w:rsidRDefault="009A2CB5" w:rsidP="00516599">
      <w:pPr>
        <w:rPr>
          <w:ins w:id="373" w:author="Ericsson" w:date="2020-08-24T20:28:00Z"/>
        </w:rPr>
      </w:pPr>
      <w:ins w:id="374" w:author="Ericsson" w:date="2020-08-24T20:28:00Z">
        <w:r>
          <w:t xml:space="preserve">N3IWF: </w:t>
        </w:r>
      </w:ins>
    </w:p>
    <w:p w14:paraId="2982425A" w14:textId="6A4776A1" w:rsidR="009A2CB5" w:rsidRDefault="00DB5667" w:rsidP="00516599">
      <w:pPr>
        <w:pStyle w:val="B1"/>
        <w:rPr>
          <w:ins w:id="375" w:author="Ericsson" w:date="2020-08-24T20:28:00Z"/>
        </w:rPr>
        <w:pPrChange w:id="376" w:author="Ericsson" w:date="2020-08-24T20:38:00Z">
          <w:pPr>
            <w:numPr>
              <w:numId w:val="1"/>
            </w:numPr>
            <w:ind w:left="720" w:hanging="360"/>
          </w:pPr>
        </w:pPrChange>
      </w:pPr>
      <w:ins w:id="377" w:author="Ericsson" w:date="2020-08-24T20:36:00Z">
        <w:r>
          <w:t>-</w:t>
        </w:r>
        <w:r>
          <w:tab/>
        </w:r>
      </w:ins>
      <w:ins w:id="378" w:author="Ericsson" w:date="2020-08-24T20:28:00Z">
        <w:r w:rsidR="009A2CB5">
          <w:t>Provide QoS information for the IPsec signalling IPsec SA.</w:t>
        </w:r>
      </w:ins>
    </w:p>
    <w:p w14:paraId="0538332B" w14:textId="5F34CDEA" w:rsidR="009A2CB5" w:rsidRDefault="00DB5667" w:rsidP="00516599">
      <w:pPr>
        <w:pStyle w:val="B1"/>
        <w:rPr>
          <w:ins w:id="379" w:author="Ericsson" w:date="2020-08-24T20:28:00Z"/>
        </w:rPr>
        <w:pPrChange w:id="380" w:author="Ericsson" w:date="2020-08-24T20:38:00Z">
          <w:pPr>
            <w:numPr>
              <w:numId w:val="1"/>
            </w:numPr>
            <w:ind w:left="720" w:hanging="360"/>
          </w:pPr>
        </w:pPrChange>
      </w:pPr>
      <w:ins w:id="381" w:author="Ericsson" w:date="2020-08-24T20:36:00Z">
        <w:r>
          <w:t>-</w:t>
        </w:r>
        <w:r>
          <w:tab/>
        </w:r>
      </w:ins>
      <w:ins w:id="382" w:author="Ericsson" w:date="2020-08-24T20:28:00Z">
        <w:r w:rsidR="009A2CB5">
          <w:t>Set DSCP for downlink on outer IP header according to recommended mapping from 5QI to DSCP (in overlay network).</w:t>
        </w:r>
      </w:ins>
    </w:p>
    <w:p w14:paraId="580F9C23" w14:textId="77777777" w:rsidR="009A2CB5" w:rsidRDefault="009A2CB5" w:rsidP="00516599">
      <w:pPr>
        <w:rPr>
          <w:ins w:id="383" w:author="Ericsson" w:date="2020-08-24T20:28:00Z"/>
        </w:rPr>
      </w:pPr>
      <w:ins w:id="384" w:author="Ericsson" w:date="2020-08-24T20:28:00Z">
        <w:r>
          <w:t xml:space="preserve">UPF: </w:t>
        </w:r>
      </w:ins>
    </w:p>
    <w:p w14:paraId="4C570984" w14:textId="60C56245" w:rsidR="00D0397A" w:rsidRDefault="00DB5667" w:rsidP="00516599">
      <w:pPr>
        <w:pStyle w:val="B1"/>
        <w:rPr>
          <w:ins w:id="385" w:author="vivo-rev" w:date="2020-08-20T17:24:00Z"/>
        </w:rPr>
        <w:pPrChange w:id="386" w:author="Ericsson" w:date="2020-08-24T20:38:00Z">
          <w:pPr>
            <w:numPr>
              <w:numId w:val="1"/>
            </w:numPr>
            <w:ind w:left="720" w:hanging="360"/>
          </w:pPr>
        </w:pPrChange>
      </w:pPr>
      <w:ins w:id="387" w:author="Ericsson" w:date="2020-08-24T20:36:00Z">
        <w:r>
          <w:t>-</w:t>
        </w:r>
        <w:r>
          <w:tab/>
        </w:r>
      </w:ins>
      <w:ins w:id="388" w:author="Ericsson" w:date="2020-08-24T20:28:00Z">
        <w:r w:rsidR="009A2CB5">
          <w:t>Set DSCP for uplink according to recommended mapping from 5QI to DSCP (in underlay network).</w:t>
        </w:r>
      </w:ins>
    </w:p>
    <w:p w14:paraId="4FE5D829" w14:textId="77777777" w:rsidR="00155EAA" w:rsidRPr="00F605AF" w:rsidRDefault="00155EAA">
      <w:pPr>
        <w:ind w:left="360"/>
        <w:rPr>
          <w:ins w:id="389" w:author="Nokia" w:date="2020-08-03T00:46:00Z"/>
          <w:lang w:eastAsia="ko-KR"/>
        </w:rPr>
        <w:pPrChange w:id="390" w:author="Nokia" w:date="2020-08-13T06:46:00Z">
          <w:pPr>
            <w:numPr>
              <w:numId w:val="1"/>
            </w:numPr>
            <w:ind w:left="720" w:hanging="360"/>
          </w:pPr>
        </w:pPrChange>
      </w:pPr>
    </w:p>
    <w:p w14:paraId="3FA27E27" w14:textId="77777777" w:rsidR="00155EAA" w:rsidRDefault="00155EAA">
      <w:pPr>
        <w:tabs>
          <w:tab w:val="left" w:pos="3740"/>
        </w:tabs>
      </w:pPr>
    </w:p>
    <w:sectPr w:rsidR="00155EAA">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7" w:author="Ericsson" w:date="2020-08-21T15:49:00Z" w:initials="DN">
    <w:p w14:paraId="71E34F30" w14:textId="1D8679DF" w:rsidR="0083122B" w:rsidRDefault="0083122B">
      <w:pPr>
        <w:pStyle w:val="CommentText"/>
      </w:pPr>
      <w:r>
        <w:rPr>
          <w:rStyle w:val="CommentReference"/>
        </w:rPr>
        <w:annotationRef/>
      </w:r>
      <w:r w:rsidR="00DA4832">
        <w:t>Removed UE internal logic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1E34F3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E34F30" w16cid:durableId="22EA6B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3AAB6" w14:textId="77777777" w:rsidR="00CD1BDE" w:rsidRDefault="00CD1BDE">
      <w:r>
        <w:separator/>
      </w:r>
    </w:p>
    <w:p w14:paraId="0518E615" w14:textId="77777777" w:rsidR="00CD1BDE" w:rsidRDefault="00CD1BDE"/>
  </w:endnote>
  <w:endnote w:type="continuationSeparator" w:id="0">
    <w:p w14:paraId="451B9739" w14:textId="77777777" w:rsidR="00CD1BDE" w:rsidRDefault="00CD1BDE">
      <w:r>
        <w:continuationSeparator/>
      </w:r>
    </w:p>
    <w:p w14:paraId="4E854889" w14:textId="77777777" w:rsidR="00CD1BDE" w:rsidRDefault="00CD1B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573C3" w14:textId="77777777" w:rsidR="00155EAA" w:rsidRDefault="00E459E2">
    <w:pPr>
      <w:framePr w:w="646" w:h="244" w:hRule="exact" w:wrap="around" w:vAnchor="text" w:hAnchor="margin" w:y="-5"/>
      <w:rPr>
        <w:rFonts w:ascii="Arial" w:hAnsi="Arial" w:cs="Arial"/>
        <w:b/>
        <w:bCs/>
        <w:i/>
        <w:iCs/>
        <w:sz w:val="18"/>
      </w:rPr>
    </w:pPr>
    <w:r>
      <w:rPr>
        <w:rFonts w:ascii="Arial" w:hAnsi="Arial" w:cs="Arial"/>
        <w:b/>
        <w:bCs/>
        <w:i/>
        <w:iCs/>
        <w:sz w:val="18"/>
      </w:rPr>
      <w:t>3GPP</w:t>
    </w:r>
  </w:p>
  <w:p w14:paraId="6946A1EE" w14:textId="77777777" w:rsidR="00155EAA" w:rsidRDefault="00E459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BF1A1A" w14:textId="77777777" w:rsidR="00155EAA" w:rsidRDefault="00155E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AB6AA" w14:textId="77777777" w:rsidR="00CD1BDE" w:rsidRDefault="00CD1BDE">
      <w:r>
        <w:separator/>
      </w:r>
    </w:p>
    <w:p w14:paraId="180E83E2" w14:textId="77777777" w:rsidR="00CD1BDE" w:rsidRDefault="00CD1BDE"/>
  </w:footnote>
  <w:footnote w:type="continuationSeparator" w:id="0">
    <w:p w14:paraId="3C4DA053" w14:textId="77777777" w:rsidR="00CD1BDE" w:rsidRDefault="00CD1BDE">
      <w:r>
        <w:continuationSeparator/>
      </w:r>
    </w:p>
    <w:p w14:paraId="090C6D24" w14:textId="77777777" w:rsidR="00CD1BDE" w:rsidRDefault="00CD1B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6B49E" w14:textId="77777777" w:rsidR="00155EAA" w:rsidRDefault="00155EAA"/>
  <w:p w14:paraId="301BBDE8" w14:textId="77777777" w:rsidR="00155EAA" w:rsidRDefault="00155EA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708EB" w14:textId="77777777" w:rsidR="00155EAA" w:rsidRDefault="00E459E2">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0A6DF11F" w14:textId="77777777" w:rsidR="00155EAA" w:rsidRDefault="00E459E2">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BC54DA">
      <w:rPr>
        <w:rFonts w:ascii="Arial" w:hAnsi="Arial" w:cs="Arial"/>
        <w:b/>
        <w:bCs/>
        <w:noProof/>
        <w:sz w:val="18"/>
        <w:lang w:val="fr-FR"/>
      </w:rPr>
      <w:t>5</w:t>
    </w:r>
    <w:r>
      <w:rPr>
        <w:rFonts w:ascii="Arial" w:hAnsi="Arial" w:cs="Arial"/>
        <w:b/>
        <w:bCs/>
        <w:sz w:val="18"/>
      </w:rPr>
      <w:fldChar w:fldCharType="end"/>
    </w:r>
  </w:p>
  <w:p w14:paraId="36C7EC42" w14:textId="77777777" w:rsidR="00155EAA" w:rsidRDefault="00155EA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7CACC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10F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BC9C0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5FAED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5288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F8E87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B2EC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E092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AAF6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E14AD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8219F8"/>
    <w:multiLevelType w:val="hybridMultilevel"/>
    <w:tmpl w:val="C9AC72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230E0817"/>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DC6E52"/>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2770D6"/>
    <w:multiLevelType w:val="hybridMultilevel"/>
    <w:tmpl w:val="38FA60A0"/>
    <w:lvl w:ilvl="0" w:tplc="493E33E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AD64C2"/>
    <w:multiLevelType w:val="hybridMultilevel"/>
    <w:tmpl w:val="DFE879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7C6EB6"/>
    <w:multiLevelType w:val="hybridMultilevel"/>
    <w:tmpl w:val="3B0466AC"/>
    <w:lvl w:ilvl="0" w:tplc="D6C000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7F7CC1"/>
    <w:multiLevelType w:val="hybridMultilevel"/>
    <w:tmpl w:val="ED4C2B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6"/>
  </w:num>
  <w:num w:numId="3">
    <w:abstractNumId w:val="13"/>
  </w:num>
  <w:num w:numId="4">
    <w:abstractNumId w:val="10"/>
  </w:num>
  <w:num w:numId="5">
    <w:abstractNumId w:val="11"/>
  </w:num>
  <w:num w:numId="6">
    <w:abstractNumId w:val="12"/>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
    <w15:presenceInfo w15:providerId="None" w15:userId="Nokia"/>
  </w15:person>
  <w15:person w15:author="vivo-rev">
    <w15:presenceInfo w15:providerId="None" w15:userId="vivo-rev"/>
  </w15:person>
  <w15:person w15:author="Myungjune@LGE_r01">
    <w15:presenceInfo w15:providerId="None" w15:userId="Myungjune@LGE_r01"/>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CA"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EAA"/>
    <w:rsid w:val="000E336A"/>
    <w:rsid w:val="00136D79"/>
    <w:rsid w:val="00155EAA"/>
    <w:rsid w:val="002514A4"/>
    <w:rsid w:val="002776D8"/>
    <w:rsid w:val="002A5B6F"/>
    <w:rsid w:val="002D693A"/>
    <w:rsid w:val="003C5822"/>
    <w:rsid w:val="003D05BE"/>
    <w:rsid w:val="003F44D6"/>
    <w:rsid w:val="00427660"/>
    <w:rsid w:val="004821BF"/>
    <w:rsid w:val="004D21C7"/>
    <w:rsid w:val="005061D8"/>
    <w:rsid w:val="00515762"/>
    <w:rsid w:val="00516599"/>
    <w:rsid w:val="0052633B"/>
    <w:rsid w:val="00531D0D"/>
    <w:rsid w:val="00540F7D"/>
    <w:rsid w:val="00553A6B"/>
    <w:rsid w:val="005616E7"/>
    <w:rsid w:val="00570D33"/>
    <w:rsid w:val="005F5EE0"/>
    <w:rsid w:val="006B41C1"/>
    <w:rsid w:val="006C76EC"/>
    <w:rsid w:val="007166AB"/>
    <w:rsid w:val="00725565"/>
    <w:rsid w:val="00736C56"/>
    <w:rsid w:val="00747F8E"/>
    <w:rsid w:val="0078774A"/>
    <w:rsid w:val="007B4190"/>
    <w:rsid w:val="007C1B24"/>
    <w:rsid w:val="007C48F7"/>
    <w:rsid w:val="0083122B"/>
    <w:rsid w:val="009818E5"/>
    <w:rsid w:val="009A2CB5"/>
    <w:rsid w:val="009A32BC"/>
    <w:rsid w:val="009E3F27"/>
    <w:rsid w:val="00A51250"/>
    <w:rsid w:val="00B55744"/>
    <w:rsid w:val="00B715D7"/>
    <w:rsid w:val="00B86BCD"/>
    <w:rsid w:val="00BB154E"/>
    <w:rsid w:val="00BC54DA"/>
    <w:rsid w:val="00BE7848"/>
    <w:rsid w:val="00C16387"/>
    <w:rsid w:val="00C529CC"/>
    <w:rsid w:val="00C55CC9"/>
    <w:rsid w:val="00CB7B73"/>
    <w:rsid w:val="00CD1BDE"/>
    <w:rsid w:val="00D0397A"/>
    <w:rsid w:val="00D25FB1"/>
    <w:rsid w:val="00D9566A"/>
    <w:rsid w:val="00DA4832"/>
    <w:rsid w:val="00DB5667"/>
    <w:rsid w:val="00DC4B14"/>
    <w:rsid w:val="00E459E2"/>
    <w:rsid w:val="00E50DBF"/>
    <w:rsid w:val="00E826DB"/>
    <w:rsid w:val="00EB3168"/>
    <w:rsid w:val="00EE7AB5"/>
    <w:rsid w:val="00F162BE"/>
    <w:rsid w:val="00F605AF"/>
    <w:rsid w:val="00F645A8"/>
    <w:rsid w:val="00F94033"/>
    <w:rsid w:val="00FD6FC6"/>
    <w:rsid w:val="00FE5A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CF7A2"/>
  <w15:chartTrackingRefBased/>
  <w15:docId w15:val="{548CCDE5-8DAC-44B6-B7EE-A40F6D2E9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Pr>
      <w:color w:val="0000FF"/>
      <w:u w:val="single"/>
    </w:rPr>
  </w:style>
  <w:style w:type="character" w:styleId="FollowedHyperlink">
    <w:name w:val="FollowedHyperlink"/>
    <w:rPr>
      <w:color w:val="800080"/>
      <w:u w:val="single"/>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character" w:styleId="Emphasis">
    <w:name w:val="Emphasis"/>
    <w:qFormat/>
    <w:rPr>
      <w:i/>
      <w:iCs/>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character" w:styleId="Strong">
    <w:name w:val="Strong"/>
    <w:qFormat/>
    <w:rPr>
      <w:b/>
      <w:bCs/>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character" w:customStyle="1" w:styleId="UnresolvedMention1">
    <w:name w:val="Unresolved Mention1"/>
    <w:uiPriority w:val="99"/>
    <w:semiHidden/>
    <w:unhideWhenUsed/>
    <w:rPr>
      <w:color w:val="808080"/>
      <w:shd w:val="clear" w:color="auto" w:fill="E6E6E6"/>
    </w:rPr>
  </w:style>
  <w:style w:type="paragraph" w:styleId="Caption">
    <w:name w:val="caption"/>
    <w:basedOn w:val="Normal"/>
    <w:next w:val="Normal"/>
    <w:unhideWhenUsed/>
    <w:qFormat/>
    <w:rPr>
      <w:b/>
      <w:bCs/>
    </w:rPr>
  </w:style>
  <w:style w:type="paragraph" w:customStyle="1" w:styleId="CRCoverPage">
    <w:name w:val="CR Cover Page"/>
    <w:link w:val="CRCoverPageZchn"/>
    <w:pPr>
      <w:spacing w:after="120"/>
    </w:pPr>
    <w:rPr>
      <w:rFonts w:ascii="Arial" w:hAnsi="Arial"/>
      <w:lang w:val="en-GB"/>
    </w:rPr>
  </w:style>
  <w:style w:type="character" w:customStyle="1" w:styleId="CRCoverPageZchn">
    <w:name w:val="CR Cover Page Zchn"/>
    <w:link w:val="CRCoverPage"/>
    <w:rPr>
      <w:rFonts w:ascii="Arial" w:hAnsi="Arial"/>
      <w:lang w:eastAsia="en-US" w:bidi="ar-SA"/>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Pr>
      <w:rFonts w:ascii="Arial" w:hAnsi="Arial"/>
      <w:b/>
      <w:color w:val="000000"/>
      <w:sz w:val="18"/>
      <w:lang w:val="en-GB" w:eastAsia="ja-JP"/>
    </w:rPr>
  </w:style>
  <w:style w:type="character" w:customStyle="1" w:styleId="TFZchn">
    <w:name w:val="TF Zchn"/>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character" w:customStyle="1" w:styleId="B2Char">
    <w:name w:val="B2 Char"/>
    <w:link w:val="B2"/>
    <w:rPr>
      <w:color w:val="000000"/>
      <w:lang w:val="en-GB" w:eastAsia="ja-JP"/>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08304380">
      <w:bodyDiv w:val="1"/>
      <w:marLeft w:val="0"/>
      <w:marRight w:val="0"/>
      <w:marTop w:val="0"/>
      <w:marBottom w:val="0"/>
      <w:divBdr>
        <w:top w:val="none" w:sz="0" w:space="0" w:color="auto"/>
        <w:left w:val="none" w:sz="0" w:space="0" w:color="auto"/>
        <w:bottom w:val="none" w:sz="0" w:space="0" w:color="auto"/>
        <w:right w:val="none" w:sz="0" w:space="0" w:color="auto"/>
      </w:divBdr>
      <w:divsChild>
        <w:div w:id="34279971">
          <w:marLeft w:val="720"/>
          <w:marRight w:val="0"/>
          <w:marTop w:val="0"/>
          <w:marBottom w:val="120"/>
          <w:divBdr>
            <w:top w:val="none" w:sz="0" w:space="0" w:color="auto"/>
            <w:left w:val="none" w:sz="0" w:space="0" w:color="auto"/>
            <w:bottom w:val="none" w:sz="0" w:space="0" w:color="auto"/>
            <w:right w:val="none" w:sz="0" w:space="0" w:color="auto"/>
          </w:divBdr>
        </w:div>
        <w:div w:id="1082068666">
          <w:marLeft w:val="720"/>
          <w:marRight w:val="0"/>
          <w:marTop w:val="0"/>
          <w:marBottom w:val="120"/>
          <w:divBdr>
            <w:top w:val="none" w:sz="0" w:space="0" w:color="auto"/>
            <w:left w:val="none" w:sz="0" w:space="0" w:color="auto"/>
            <w:bottom w:val="none" w:sz="0" w:space="0" w:color="auto"/>
            <w:right w:val="none" w:sz="0" w:space="0" w:color="auto"/>
          </w:divBdr>
        </w:div>
        <w:div w:id="1185367044">
          <w:marLeft w:val="720"/>
          <w:marRight w:val="0"/>
          <w:marTop w:val="0"/>
          <w:marBottom w:val="120"/>
          <w:divBdr>
            <w:top w:val="none" w:sz="0" w:space="0" w:color="auto"/>
            <w:left w:val="none" w:sz="0" w:space="0" w:color="auto"/>
            <w:bottom w:val="none" w:sz="0" w:space="0" w:color="auto"/>
            <w:right w:val="none" w:sz="0" w:space="0" w:color="auto"/>
          </w:divBdr>
        </w:div>
        <w:div w:id="1943150484">
          <w:marLeft w:val="720"/>
          <w:marRight w:val="0"/>
          <w:marTop w:val="0"/>
          <w:marBottom w:val="120"/>
          <w:divBdr>
            <w:top w:val="none" w:sz="0" w:space="0" w:color="auto"/>
            <w:left w:val="none" w:sz="0" w:space="0" w:color="auto"/>
            <w:bottom w:val="none" w:sz="0" w:space="0" w:color="auto"/>
            <w:right w:val="none" w:sz="0" w:space="0" w:color="auto"/>
          </w:divBdr>
        </w:div>
        <w:div w:id="2101948714">
          <w:marLeft w:val="547"/>
          <w:marRight w:val="0"/>
          <w:marTop w:val="0"/>
          <w:marBottom w:val="120"/>
          <w:divBdr>
            <w:top w:val="none" w:sz="0" w:space="0" w:color="auto"/>
            <w:left w:val="none" w:sz="0" w:space="0" w:color="auto"/>
            <w:bottom w:val="none" w:sz="0" w:space="0" w:color="auto"/>
            <w:right w:val="none" w:sz="0" w:space="0" w:color="auto"/>
          </w:divBdr>
        </w:div>
      </w:divsChild>
    </w:div>
    <w:div w:id="242302715">
      <w:bodyDiv w:val="1"/>
      <w:marLeft w:val="0"/>
      <w:marRight w:val="0"/>
      <w:marTop w:val="0"/>
      <w:marBottom w:val="0"/>
      <w:divBdr>
        <w:top w:val="none" w:sz="0" w:space="0" w:color="auto"/>
        <w:left w:val="none" w:sz="0" w:space="0" w:color="auto"/>
        <w:bottom w:val="none" w:sz="0" w:space="0" w:color="auto"/>
        <w:right w:val="none" w:sz="0" w:space="0" w:color="auto"/>
      </w:divBdr>
      <w:divsChild>
        <w:div w:id="3364473">
          <w:marLeft w:val="446"/>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69729039">
      <w:bodyDiv w:val="1"/>
      <w:marLeft w:val="0"/>
      <w:marRight w:val="0"/>
      <w:marTop w:val="0"/>
      <w:marBottom w:val="0"/>
      <w:divBdr>
        <w:top w:val="none" w:sz="0" w:space="0" w:color="auto"/>
        <w:left w:val="none" w:sz="0" w:space="0" w:color="auto"/>
        <w:bottom w:val="none" w:sz="0" w:space="0" w:color="auto"/>
        <w:right w:val="none" w:sz="0" w:space="0" w:color="auto"/>
      </w:divBdr>
      <w:divsChild>
        <w:div w:id="1273898508">
          <w:marLeft w:val="547"/>
          <w:marRight w:val="0"/>
          <w:marTop w:val="0"/>
          <w:marBottom w:val="120"/>
          <w:divBdr>
            <w:top w:val="none" w:sz="0" w:space="0" w:color="auto"/>
            <w:left w:val="none" w:sz="0" w:space="0" w:color="auto"/>
            <w:bottom w:val="none" w:sz="0" w:space="0" w:color="auto"/>
            <w:right w:val="none" w:sz="0" w:space="0" w:color="auto"/>
          </w:divBdr>
        </w:div>
      </w:divsChild>
    </w:div>
    <w:div w:id="572473120">
      <w:bodyDiv w:val="1"/>
      <w:marLeft w:val="0"/>
      <w:marRight w:val="0"/>
      <w:marTop w:val="0"/>
      <w:marBottom w:val="0"/>
      <w:divBdr>
        <w:top w:val="none" w:sz="0" w:space="0" w:color="auto"/>
        <w:left w:val="none" w:sz="0" w:space="0" w:color="auto"/>
        <w:bottom w:val="none" w:sz="0" w:space="0" w:color="auto"/>
        <w:right w:val="none" w:sz="0" w:space="0" w:color="auto"/>
      </w:divBdr>
      <w:divsChild>
        <w:div w:id="404693544">
          <w:marLeft w:val="806"/>
          <w:marRight w:val="0"/>
          <w:marTop w:val="0"/>
          <w:marBottom w:val="120"/>
          <w:divBdr>
            <w:top w:val="none" w:sz="0" w:space="0" w:color="auto"/>
            <w:left w:val="none" w:sz="0" w:space="0" w:color="auto"/>
            <w:bottom w:val="none" w:sz="0" w:space="0" w:color="auto"/>
            <w:right w:val="none" w:sz="0" w:space="0" w:color="auto"/>
          </w:divBdr>
        </w:div>
        <w:div w:id="570506192">
          <w:marLeft w:val="720"/>
          <w:marRight w:val="0"/>
          <w:marTop w:val="0"/>
          <w:marBottom w:val="120"/>
          <w:divBdr>
            <w:top w:val="none" w:sz="0" w:space="0" w:color="auto"/>
            <w:left w:val="none" w:sz="0" w:space="0" w:color="auto"/>
            <w:bottom w:val="none" w:sz="0" w:space="0" w:color="auto"/>
            <w:right w:val="none" w:sz="0" w:space="0" w:color="auto"/>
          </w:divBdr>
        </w:div>
        <w:div w:id="1000234454">
          <w:marLeft w:val="806"/>
          <w:marRight w:val="0"/>
          <w:marTop w:val="0"/>
          <w:marBottom w:val="120"/>
          <w:divBdr>
            <w:top w:val="none" w:sz="0" w:space="0" w:color="auto"/>
            <w:left w:val="none" w:sz="0" w:space="0" w:color="auto"/>
            <w:bottom w:val="none" w:sz="0" w:space="0" w:color="auto"/>
            <w:right w:val="none" w:sz="0" w:space="0" w:color="auto"/>
          </w:divBdr>
        </w:div>
        <w:div w:id="1051852878">
          <w:marLeft w:val="806"/>
          <w:marRight w:val="0"/>
          <w:marTop w:val="0"/>
          <w:marBottom w:val="120"/>
          <w:divBdr>
            <w:top w:val="none" w:sz="0" w:space="0" w:color="auto"/>
            <w:left w:val="none" w:sz="0" w:space="0" w:color="auto"/>
            <w:bottom w:val="none" w:sz="0" w:space="0" w:color="auto"/>
            <w:right w:val="none" w:sz="0" w:space="0" w:color="auto"/>
          </w:divBdr>
        </w:div>
        <w:div w:id="2132551547">
          <w:marLeft w:val="720"/>
          <w:marRight w:val="0"/>
          <w:marTop w:val="0"/>
          <w:marBottom w:val="120"/>
          <w:divBdr>
            <w:top w:val="none" w:sz="0" w:space="0" w:color="auto"/>
            <w:left w:val="none" w:sz="0" w:space="0" w:color="auto"/>
            <w:bottom w:val="none" w:sz="0" w:space="0" w:color="auto"/>
            <w:right w:val="none" w:sz="0" w:space="0" w:color="auto"/>
          </w:divBdr>
        </w:div>
      </w:divsChild>
    </w:div>
    <w:div w:id="645471727">
      <w:bodyDiv w:val="1"/>
      <w:marLeft w:val="0"/>
      <w:marRight w:val="0"/>
      <w:marTop w:val="0"/>
      <w:marBottom w:val="0"/>
      <w:divBdr>
        <w:top w:val="none" w:sz="0" w:space="0" w:color="auto"/>
        <w:left w:val="none" w:sz="0" w:space="0" w:color="auto"/>
        <w:bottom w:val="none" w:sz="0" w:space="0" w:color="auto"/>
        <w:right w:val="none" w:sz="0" w:space="0" w:color="auto"/>
      </w:divBdr>
    </w:div>
    <w:div w:id="646250915">
      <w:bodyDiv w:val="1"/>
      <w:marLeft w:val="0"/>
      <w:marRight w:val="0"/>
      <w:marTop w:val="0"/>
      <w:marBottom w:val="0"/>
      <w:divBdr>
        <w:top w:val="none" w:sz="0" w:space="0" w:color="auto"/>
        <w:left w:val="none" w:sz="0" w:space="0" w:color="auto"/>
        <w:bottom w:val="none" w:sz="0" w:space="0" w:color="auto"/>
        <w:right w:val="none" w:sz="0" w:space="0" w:color="auto"/>
      </w:divBdr>
      <w:divsChild>
        <w:div w:id="978343437">
          <w:marLeft w:val="720"/>
          <w:marRight w:val="0"/>
          <w:marTop w:val="0"/>
          <w:marBottom w:val="120"/>
          <w:divBdr>
            <w:top w:val="none" w:sz="0" w:space="0" w:color="auto"/>
            <w:left w:val="none" w:sz="0" w:space="0" w:color="auto"/>
            <w:bottom w:val="none" w:sz="0" w:space="0" w:color="auto"/>
            <w:right w:val="none" w:sz="0" w:space="0" w:color="auto"/>
          </w:divBdr>
        </w:div>
        <w:div w:id="2047826895">
          <w:marLeft w:val="720"/>
          <w:marRight w:val="0"/>
          <w:marTop w:val="0"/>
          <w:marBottom w:val="12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7081361">
      <w:bodyDiv w:val="1"/>
      <w:marLeft w:val="0"/>
      <w:marRight w:val="0"/>
      <w:marTop w:val="0"/>
      <w:marBottom w:val="0"/>
      <w:divBdr>
        <w:top w:val="none" w:sz="0" w:space="0" w:color="auto"/>
        <w:left w:val="none" w:sz="0" w:space="0" w:color="auto"/>
        <w:bottom w:val="none" w:sz="0" w:space="0" w:color="auto"/>
        <w:right w:val="none" w:sz="0" w:space="0" w:color="auto"/>
      </w:divBdr>
      <w:divsChild>
        <w:div w:id="881869079">
          <w:marLeft w:val="547"/>
          <w:marRight w:val="0"/>
          <w:marTop w:val="0"/>
          <w:marBottom w:val="12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9311707">
      <w:bodyDiv w:val="1"/>
      <w:marLeft w:val="0"/>
      <w:marRight w:val="0"/>
      <w:marTop w:val="0"/>
      <w:marBottom w:val="0"/>
      <w:divBdr>
        <w:top w:val="none" w:sz="0" w:space="0" w:color="auto"/>
        <w:left w:val="none" w:sz="0" w:space="0" w:color="auto"/>
        <w:bottom w:val="none" w:sz="0" w:space="0" w:color="auto"/>
        <w:right w:val="none" w:sz="0" w:space="0" w:color="auto"/>
      </w:divBdr>
      <w:divsChild>
        <w:div w:id="92895248">
          <w:marLeft w:val="547"/>
          <w:marRight w:val="0"/>
          <w:marTop w:val="0"/>
          <w:marBottom w:val="120"/>
          <w:divBdr>
            <w:top w:val="none" w:sz="0" w:space="0" w:color="auto"/>
            <w:left w:val="none" w:sz="0" w:space="0" w:color="auto"/>
            <w:bottom w:val="none" w:sz="0" w:space="0" w:color="auto"/>
            <w:right w:val="none" w:sz="0" w:space="0" w:color="auto"/>
          </w:divBdr>
        </w:div>
      </w:divsChild>
    </w:div>
    <w:div w:id="1005593268">
      <w:bodyDiv w:val="1"/>
      <w:marLeft w:val="0"/>
      <w:marRight w:val="0"/>
      <w:marTop w:val="0"/>
      <w:marBottom w:val="0"/>
      <w:divBdr>
        <w:top w:val="none" w:sz="0" w:space="0" w:color="auto"/>
        <w:left w:val="none" w:sz="0" w:space="0" w:color="auto"/>
        <w:bottom w:val="none" w:sz="0" w:space="0" w:color="auto"/>
        <w:right w:val="none" w:sz="0" w:space="0" w:color="auto"/>
      </w:divBdr>
    </w:div>
    <w:div w:id="1022166996">
      <w:bodyDiv w:val="1"/>
      <w:marLeft w:val="0"/>
      <w:marRight w:val="0"/>
      <w:marTop w:val="0"/>
      <w:marBottom w:val="0"/>
      <w:divBdr>
        <w:top w:val="none" w:sz="0" w:space="0" w:color="auto"/>
        <w:left w:val="none" w:sz="0" w:space="0" w:color="auto"/>
        <w:bottom w:val="none" w:sz="0" w:space="0" w:color="auto"/>
        <w:right w:val="none" w:sz="0" w:space="0" w:color="auto"/>
      </w:divBdr>
      <w:divsChild>
        <w:div w:id="19353952">
          <w:marLeft w:val="360"/>
          <w:marRight w:val="0"/>
          <w:marTop w:val="0"/>
          <w:marBottom w:val="120"/>
          <w:divBdr>
            <w:top w:val="none" w:sz="0" w:space="0" w:color="auto"/>
            <w:left w:val="none" w:sz="0" w:space="0" w:color="auto"/>
            <w:bottom w:val="none" w:sz="0" w:space="0" w:color="auto"/>
            <w:right w:val="none" w:sz="0" w:space="0" w:color="auto"/>
          </w:divBdr>
        </w:div>
        <w:div w:id="573469552">
          <w:marLeft w:val="360"/>
          <w:marRight w:val="0"/>
          <w:marTop w:val="0"/>
          <w:marBottom w:val="120"/>
          <w:divBdr>
            <w:top w:val="none" w:sz="0" w:space="0" w:color="auto"/>
            <w:left w:val="none" w:sz="0" w:space="0" w:color="auto"/>
            <w:bottom w:val="none" w:sz="0" w:space="0" w:color="auto"/>
            <w:right w:val="none" w:sz="0" w:space="0" w:color="auto"/>
          </w:divBdr>
        </w:div>
        <w:div w:id="1132089288">
          <w:marLeft w:val="360"/>
          <w:marRight w:val="0"/>
          <w:marTop w:val="0"/>
          <w:marBottom w:val="120"/>
          <w:divBdr>
            <w:top w:val="none" w:sz="0" w:space="0" w:color="auto"/>
            <w:left w:val="none" w:sz="0" w:space="0" w:color="auto"/>
            <w:bottom w:val="none" w:sz="0" w:space="0" w:color="auto"/>
            <w:right w:val="none" w:sz="0" w:space="0" w:color="auto"/>
          </w:divBdr>
        </w:div>
        <w:div w:id="2134398724">
          <w:marLeft w:val="360"/>
          <w:marRight w:val="0"/>
          <w:marTop w:val="0"/>
          <w:marBottom w:val="120"/>
          <w:divBdr>
            <w:top w:val="none" w:sz="0" w:space="0" w:color="auto"/>
            <w:left w:val="none" w:sz="0" w:space="0" w:color="auto"/>
            <w:bottom w:val="none" w:sz="0" w:space="0" w:color="auto"/>
            <w:right w:val="none" w:sz="0" w:space="0" w:color="auto"/>
          </w:divBdr>
        </w:div>
      </w:divsChild>
    </w:div>
    <w:div w:id="1108507712">
      <w:bodyDiv w:val="1"/>
      <w:marLeft w:val="0"/>
      <w:marRight w:val="0"/>
      <w:marTop w:val="0"/>
      <w:marBottom w:val="0"/>
      <w:divBdr>
        <w:top w:val="none" w:sz="0" w:space="0" w:color="auto"/>
        <w:left w:val="none" w:sz="0" w:space="0" w:color="auto"/>
        <w:bottom w:val="none" w:sz="0" w:space="0" w:color="auto"/>
        <w:right w:val="none" w:sz="0" w:space="0" w:color="auto"/>
      </w:divBdr>
    </w:div>
    <w:div w:id="1187328835">
      <w:bodyDiv w:val="1"/>
      <w:marLeft w:val="0"/>
      <w:marRight w:val="0"/>
      <w:marTop w:val="0"/>
      <w:marBottom w:val="0"/>
      <w:divBdr>
        <w:top w:val="none" w:sz="0" w:space="0" w:color="auto"/>
        <w:left w:val="none" w:sz="0" w:space="0" w:color="auto"/>
        <w:bottom w:val="none" w:sz="0" w:space="0" w:color="auto"/>
        <w:right w:val="none" w:sz="0" w:space="0" w:color="auto"/>
      </w:divBdr>
    </w:div>
    <w:div w:id="1240871995">
      <w:bodyDiv w:val="1"/>
      <w:marLeft w:val="0"/>
      <w:marRight w:val="0"/>
      <w:marTop w:val="0"/>
      <w:marBottom w:val="0"/>
      <w:divBdr>
        <w:top w:val="none" w:sz="0" w:space="0" w:color="auto"/>
        <w:left w:val="none" w:sz="0" w:space="0" w:color="auto"/>
        <w:bottom w:val="none" w:sz="0" w:space="0" w:color="auto"/>
        <w:right w:val="none" w:sz="0" w:space="0" w:color="auto"/>
      </w:divBdr>
      <w:divsChild>
        <w:div w:id="1735741618">
          <w:marLeft w:val="446"/>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2697468">
      <w:bodyDiv w:val="1"/>
      <w:marLeft w:val="0"/>
      <w:marRight w:val="0"/>
      <w:marTop w:val="0"/>
      <w:marBottom w:val="0"/>
      <w:divBdr>
        <w:top w:val="none" w:sz="0" w:space="0" w:color="auto"/>
        <w:left w:val="none" w:sz="0" w:space="0" w:color="auto"/>
        <w:bottom w:val="none" w:sz="0" w:space="0" w:color="auto"/>
        <w:right w:val="none" w:sz="0" w:space="0" w:color="auto"/>
      </w:divBdr>
      <w:divsChild>
        <w:div w:id="110785577">
          <w:marLeft w:val="547"/>
          <w:marRight w:val="0"/>
          <w:marTop w:val="0"/>
          <w:marBottom w:val="120"/>
          <w:divBdr>
            <w:top w:val="none" w:sz="0" w:space="0" w:color="auto"/>
            <w:left w:val="none" w:sz="0" w:space="0" w:color="auto"/>
            <w:bottom w:val="none" w:sz="0" w:space="0" w:color="auto"/>
            <w:right w:val="none" w:sz="0" w:space="0" w:color="auto"/>
          </w:divBdr>
        </w:div>
        <w:div w:id="319044575">
          <w:marLeft w:val="720"/>
          <w:marRight w:val="0"/>
          <w:marTop w:val="0"/>
          <w:marBottom w:val="120"/>
          <w:divBdr>
            <w:top w:val="none" w:sz="0" w:space="0" w:color="auto"/>
            <w:left w:val="none" w:sz="0" w:space="0" w:color="auto"/>
            <w:bottom w:val="none" w:sz="0" w:space="0" w:color="auto"/>
            <w:right w:val="none" w:sz="0" w:space="0" w:color="auto"/>
          </w:divBdr>
        </w:div>
        <w:div w:id="348069625">
          <w:marLeft w:val="720"/>
          <w:marRight w:val="0"/>
          <w:marTop w:val="0"/>
          <w:marBottom w:val="120"/>
          <w:divBdr>
            <w:top w:val="none" w:sz="0" w:space="0" w:color="auto"/>
            <w:left w:val="none" w:sz="0" w:space="0" w:color="auto"/>
            <w:bottom w:val="none" w:sz="0" w:space="0" w:color="auto"/>
            <w:right w:val="none" w:sz="0" w:space="0" w:color="auto"/>
          </w:divBdr>
        </w:div>
        <w:div w:id="1516111727">
          <w:marLeft w:val="720"/>
          <w:marRight w:val="0"/>
          <w:marTop w:val="0"/>
          <w:marBottom w:val="120"/>
          <w:divBdr>
            <w:top w:val="none" w:sz="0" w:space="0" w:color="auto"/>
            <w:left w:val="none" w:sz="0" w:space="0" w:color="auto"/>
            <w:bottom w:val="none" w:sz="0" w:space="0" w:color="auto"/>
            <w:right w:val="none" w:sz="0" w:space="0" w:color="auto"/>
          </w:divBdr>
        </w:div>
        <w:div w:id="1955020798">
          <w:marLeft w:val="720"/>
          <w:marRight w:val="0"/>
          <w:marTop w:val="0"/>
          <w:marBottom w:val="12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1720820">
      <w:bodyDiv w:val="1"/>
      <w:marLeft w:val="0"/>
      <w:marRight w:val="0"/>
      <w:marTop w:val="0"/>
      <w:marBottom w:val="0"/>
      <w:divBdr>
        <w:top w:val="none" w:sz="0" w:space="0" w:color="auto"/>
        <w:left w:val="none" w:sz="0" w:space="0" w:color="auto"/>
        <w:bottom w:val="none" w:sz="0" w:space="0" w:color="auto"/>
        <w:right w:val="none" w:sz="0" w:space="0" w:color="auto"/>
      </w:divBdr>
    </w:div>
    <w:div w:id="1538856605">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21568443">
      <w:bodyDiv w:val="1"/>
      <w:marLeft w:val="0"/>
      <w:marRight w:val="0"/>
      <w:marTop w:val="0"/>
      <w:marBottom w:val="0"/>
      <w:divBdr>
        <w:top w:val="none" w:sz="0" w:space="0" w:color="auto"/>
        <w:left w:val="none" w:sz="0" w:space="0" w:color="auto"/>
        <w:bottom w:val="none" w:sz="0" w:space="0" w:color="auto"/>
        <w:right w:val="none" w:sz="0" w:space="0" w:color="auto"/>
      </w:divBdr>
      <w:divsChild>
        <w:div w:id="784078495">
          <w:marLeft w:val="720"/>
          <w:marRight w:val="0"/>
          <w:marTop w:val="0"/>
          <w:marBottom w:val="120"/>
          <w:divBdr>
            <w:top w:val="none" w:sz="0" w:space="0" w:color="auto"/>
            <w:left w:val="none" w:sz="0" w:space="0" w:color="auto"/>
            <w:bottom w:val="none" w:sz="0" w:space="0" w:color="auto"/>
            <w:right w:val="none" w:sz="0" w:space="0" w:color="auto"/>
          </w:divBdr>
        </w:div>
      </w:divsChild>
    </w:div>
    <w:div w:id="1621834678">
      <w:bodyDiv w:val="1"/>
      <w:marLeft w:val="0"/>
      <w:marRight w:val="0"/>
      <w:marTop w:val="0"/>
      <w:marBottom w:val="0"/>
      <w:divBdr>
        <w:top w:val="none" w:sz="0" w:space="0" w:color="auto"/>
        <w:left w:val="none" w:sz="0" w:space="0" w:color="auto"/>
        <w:bottom w:val="none" w:sz="0" w:space="0" w:color="auto"/>
        <w:right w:val="none" w:sz="0" w:space="0" w:color="auto"/>
      </w:divBdr>
      <w:divsChild>
        <w:div w:id="902250823">
          <w:marLeft w:val="360"/>
          <w:marRight w:val="0"/>
          <w:marTop w:val="0"/>
          <w:marBottom w:val="120"/>
          <w:divBdr>
            <w:top w:val="none" w:sz="0" w:space="0" w:color="auto"/>
            <w:left w:val="none" w:sz="0" w:space="0" w:color="auto"/>
            <w:bottom w:val="none" w:sz="0" w:space="0" w:color="auto"/>
            <w:right w:val="none" w:sz="0" w:space="0" w:color="auto"/>
          </w:divBdr>
        </w:div>
        <w:div w:id="1223566668">
          <w:marLeft w:val="360"/>
          <w:marRight w:val="0"/>
          <w:marTop w:val="0"/>
          <w:marBottom w:val="120"/>
          <w:divBdr>
            <w:top w:val="none" w:sz="0" w:space="0" w:color="auto"/>
            <w:left w:val="none" w:sz="0" w:space="0" w:color="auto"/>
            <w:bottom w:val="none" w:sz="0" w:space="0" w:color="auto"/>
            <w:right w:val="none" w:sz="0" w:space="0" w:color="auto"/>
          </w:divBdr>
        </w:div>
        <w:div w:id="1582521431">
          <w:marLeft w:val="360"/>
          <w:marRight w:val="0"/>
          <w:marTop w:val="0"/>
          <w:marBottom w:val="120"/>
          <w:divBdr>
            <w:top w:val="none" w:sz="0" w:space="0" w:color="auto"/>
            <w:left w:val="none" w:sz="0" w:space="0" w:color="auto"/>
            <w:bottom w:val="none" w:sz="0" w:space="0" w:color="auto"/>
            <w:right w:val="none" w:sz="0" w:space="0" w:color="auto"/>
          </w:divBdr>
        </w:div>
      </w:divsChild>
    </w:div>
    <w:div w:id="1775588517">
      <w:bodyDiv w:val="1"/>
      <w:marLeft w:val="0"/>
      <w:marRight w:val="0"/>
      <w:marTop w:val="0"/>
      <w:marBottom w:val="0"/>
      <w:divBdr>
        <w:top w:val="none" w:sz="0" w:space="0" w:color="auto"/>
        <w:left w:val="none" w:sz="0" w:space="0" w:color="auto"/>
        <w:bottom w:val="none" w:sz="0" w:space="0" w:color="auto"/>
        <w:right w:val="none" w:sz="0" w:space="0" w:color="auto"/>
      </w:divBdr>
    </w:div>
    <w:div w:id="1824850207">
      <w:bodyDiv w:val="1"/>
      <w:marLeft w:val="0"/>
      <w:marRight w:val="0"/>
      <w:marTop w:val="0"/>
      <w:marBottom w:val="0"/>
      <w:divBdr>
        <w:top w:val="none" w:sz="0" w:space="0" w:color="auto"/>
        <w:left w:val="none" w:sz="0" w:space="0" w:color="auto"/>
        <w:bottom w:val="none" w:sz="0" w:space="0" w:color="auto"/>
        <w:right w:val="none" w:sz="0" w:space="0" w:color="auto"/>
      </w:divBdr>
      <w:divsChild>
        <w:div w:id="1103647386">
          <w:marLeft w:val="547"/>
          <w:marRight w:val="0"/>
          <w:marTop w:val="0"/>
          <w:marBottom w:val="120"/>
          <w:divBdr>
            <w:top w:val="none" w:sz="0" w:space="0" w:color="auto"/>
            <w:left w:val="none" w:sz="0" w:space="0" w:color="auto"/>
            <w:bottom w:val="none" w:sz="0" w:space="0" w:color="auto"/>
            <w:right w:val="none" w:sz="0" w:space="0" w:color="auto"/>
          </w:divBdr>
        </w:div>
      </w:divsChild>
    </w:div>
    <w:div w:id="1847090233">
      <w:bodyDiv w:val="1"/>
      <w:marLeft w:val="0"/>
      <w:marRight w:val="0"/>
      <w:marTop w:val="0"/>
      <w:marBottom w:val="0"/>
      <w:divBdr>
        <w:top w:val="none" w:sz="0" w:space="0" w:color="auto"/>
        <w:left w:val="none" w:sz="0" w:space="0" w:color="auto"/>
        <w:bottom w:val="none" w:sz="0" w:space="0" w:color="auto"/>
        <w:right w:val="none" w:sz="0" w:space="0" w:color="auto"/>
      </w:divBdr>
      <w:divsChild>
        <w:div w:id="107894649">
          <w:marLeft w:val="547"/>
          <w:marRight w:val="0"/>
          <w:marTop w:val="0"/>
          <w:marBottom w:val="120"/>
          <w:divBdr>
            <w:top w:val="none" w:sz="0" w:space="0" w:color="auto"/>
            <w:left w:val="none" w:sz="0" w:space="0" w:color="auto"/>
            <w:bottom w:val="none" w:sz="0" w:space="0" w:color="auto"/>
            <w:right w:val="none" w:sz="0" w:space="0" w:color="auto"/>
          </w:divBdr>
        </w:div>
      </w:divsChild>
    </w:div>
    <w:div w:id="190139918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721476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C914F2-25C5-43FB-9699-56C6CE71839E}">
  <ds:schemaRefs>
    <ds:schemaRef ds:uri="http://schemas.microsoft.com/sharepoint/v3/contenttype/forms"/>
  </ds:schemaRefs>
</ds:datastoreItem>
</file>

<file path=customXml/itemProps2.xml><?xml version="1.0" encoding="utf-8"?>
<ds:datastoreItem xmlns:ds="http://schemas.openxmlformats.org/officeDocument/2006/customXml" ds:itemID="{0B8398F3-33C0-48C4-8CC8-BD90D031A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BB5B863-6CFF-41FB-9F18-07BD1609B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E8E35B-6668-4EA3-886E-FFC9FC607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2684</Words>
  <Characters>14228</Characters>
  <Application>Microsoft Office Word</Application>
  <DocSecurity>0</DocSecurity>
  <Lines>118</Lines>
  <Paragraphs>33</Paragraphs>
  <ScaleCrop>false</ScaleCrop>
  <HeadingPairs>
    <vt:vector size="8" baseType="variant">
      <vt:variant>
        <vt:lpstr>Title</vt:lpstr>
      </vt:variant>
      <vt:variant>
        <vt:i4>1</vt:i4>
      </vt:variant>
      <vt:variant>
        <vt:lpstr>제목</vt:lpstr>
      </vt:variant>
      <vt:variant>
        <vt:i4>1</vt:i4>
      </vt:variant>
      <vt:variant>
        <vt:lpstr>Titel</vt:lpstr>
      </vt:variant>
      <vt:variant>
        <vt:i4>1</vt:i4>
      </vt:variant>
      <vt:variant>
        <vt:lpstr>Titre</vt:lpstr>
      </vt:variant>
      <vt:variant>
        <vt:i4>1</vt:i4>
      </vt:variant>
    </vt:vector>
  </HeadingPairs>
  <TitlesOfParts>
    <vt:vector size="4" baseType="lpstr">
      <vt:lpstr>SA WG2 Temporary Document</vt:lpstr>
      <vt:lpstr>SA WG2 Temporary Document</vt:lpstr>
      <vt:lpstr>SA WG2 Temporary Document</vt:lpstr>
      <vt:lpstr>SA WG2 Temporary Document</vt:lpstr>
    </vt:vector>
  </TitlesOfParts>
  <Company>ETSI/MCC</Company>
  <LinksUpToDate>false</LinksUpToDate>
  <CharactersWithSpaces>16879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cp:lastModifiedBy>
  <cp:revision>9</cp:revision>
  <cp:lastPrinted>2014-09-10T16:04:00Z</cp:lastPrinted>
  <dcterms:created xsi:type="dcterms:W3CDTF">2020-08-24T18:39:00Z</dcterms:created>
  <dcterms:modified xsi:type="dcterms:W3CDTF">2020-08-24T18:57:00Z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1590503956</vt:lpwstr>
  </property>
</Properties>
</file>