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187DE535"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724471">
        <w:rPr>
          <w:rFonts w:cs="Arial"/>
          <w:b/>
          <w:noProof/>
          <w:sz w:val="24"/>
        </w:rPr>
        <w:t>2004880</w:t>
      </w:r>
      <w:bookmarkStart w:id="1" w:name="_GoBack"/>
      <w:bookmarkEnd w:id="1"/>
      <w:r w:rsidR="00544AFF">
        <w:rPr>
          <w:rFonts w:cs="Arial"/>
          <w:b/>
          <w:noProof/>
          <w:sz w:val="24"/>
        </w:rPr>
        <w:t>r01</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xml:space="preserve">, 2020, </w:t>
      </w:r>
      <w:proofErr w:type="spellStart"/>
      <w:r w:rsidR="00384D7E">
        <w:rPr>
          <w:rFonts w:cs="Arial"/>
          <w:b/>
          <w:bCs/>
          <w:sz w:val="24"/>
        </w:rPr>
        <w:t>Elbonia</w:t>
      </w:r>
      <w:proofErr w:type="spellEnd"/>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0442F2AA" w:rsidR="003E7616" w:rsidRPr="008834F5" w:rsidRDefault="00724471" w:rsidP="00A1584A">
            <w:pPr>
              <w:pStyle w:val="CRCoverPage"/>
              <w:spacing w:after="0"/>
              <w:jc w:val="center"/>
              <w:rPr>
                <w:b/>
                <w:noProof/>
                <w:sz w:val="28"/>
              </w:rPr>
            </w:pPr>
            <w:r>
              <w:rPr>
                <w:b/>
                <w:noProof/>
                <w:sz w:val="28"/>
              </w:rPr>
              <w:t>2333</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3F50DF5D" w:rsidR="003E7616" w:rsidRPr="008834F5" w:rsidRDefault="004A7E3C" w:rsidP="00034001">
            <w:pPr>
              <w:pStyle w:val="CRCoverPage"/>
              <w:spacing w:after="0"/>
              <w:jc w:val="center"/>
              <w:rPr>
                <w:b/>
                <w:noProof/>
                <w:sz w:val="28"/>
              </w:rPr>
            </w:pPr>
            <w:r>
              <w:rPr>
                <w:b/>
                <w:noProof/>
                <w:sz w:val="28"/>
              </w:rPr>
              <w:t>16.5.</w:t>
            </w:r>
            <w:r w:rsidR="00724471">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738E3BEE" w:rsidR="004513E4" w:rsidRDefault="00127B41" w:rsidP="004513E4">
            <w:pPr>
              <w:pStyle w:val="CRCoverPage"/>
              <w:spacing w:after="0"/>
              <w:ind w:left="100"/>
              <w:rPr>
                <w:noProof/>
              </w:rPr>
            </w:pPr>
            <w:r>
              <w:rPr>
                <w:noProof/>
              </w:rPr>
              <w:t>GPSI for NSSAA</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171C33E2" w:rsidR="004513E4" w:rsidRDefault="002F0B9B" w:rsidP="004513E4">
            <w:pPr>
              <w:pStyle w:val="CRCoverPage"/>
              <w:spacing w:after="0"/>
              <w:ind w:left="100"/>
              <w:rPr>
                <w:noProof/>
              </w:rPr>
            </w:pPr>
            <w:r>
              <w:rPr>
                <w:noProof/>
              </w:rPr>
              <w:t>Ericsson</w:t>
            </w:r>
            <w:r w:rsidR="00544AFF">
              <w:rPr>
                <w:noProof/>
              </w:rPr>
              <w:t>, Nokia, Nokia Shanghai Bell</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2BEBB88" w:rsidR="004513E4" w:rsidRDefault="00801EE7" w:rsidP="004513E4">
            <w:pPr>
              <w:pStyle w:val="CRCoverPage"/>
              <w:spacing w:after="0"/>
              <w:ind w:left="100"/>
              <w:rPr>
                <w:noProof/>
              </w:rPr>
            </w:pPr>
            <w:r>
              <w:rPr>
                <w:noProof/>
              </w:rPr>
              <w:t>eNS</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127B41">
              <w:rPr>
                <w:b/>
                <w:i/>
                <w:noProof/>
              </w:rPr>
              <w:t>Date</w:t>
            </w:r>
            <w:r>
              <w:rPr>
                <w:b/>
                <w:i/>
                <w:noProof/>
              </w:rPr>
              <w:t>:</w:t>
            </w:r>
          </w:p>
        </w:tc>
        <w:tc>
          <w:tcPr>
            <w:tcW w:w="2127" w:type="dxa"/>
            <w:tcBorders>
              <w:right w:val="single" w:sz="4" w:space="0" w:color="auto"/>
            </w:tcBorders>
            <w:shd w:val="pct30" w:color="FFFF00" w:fill="auto"/>
          </w:tcPr>
          <w:p w14:paraId="3831D684" w14:textId="7C8CCABA" w:rsidR="004513E4" w:rsidRDefault="005805A1" w:rsidP="004513E4">
            <w:pPr>
              <w:pStyle w:val="CRCoverPage"/>
              <w:spacing w:after="0"/>
              <w:ind w:left="100"/>
              <w:rPr>
                <w:noProof/>
              </w:rPr>
            </w:pPr>
            <w:r>
              <w:rPr>
                <w:noProof/>
              </w:rPr>
              <w:t>1</w:t>
            </w:r>
            <w:r w:rsidR="00237506">
              <w:rPr>
                <w:noProof/>
              </w:rPr>
              <w:t>0</w:t>
            </w:r>
            <w:r>
              <w:rPr>
                <w:noProof/>
              </w:rPr>
              <w:t>-08-2020</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2F078" w14:textId="77777777" w:rsidR="004513E4" w:rsidRDefault="003C01B1" w:rsidP="004513E4">
            <w:pPr>
              <w:pStyle w:val="CRCoverPage"/>
              <w:spacing w:after="0"/>
              <w:ind w:left="100"/>
            </w:pPr>
            <w:r>
              <w:rPr>
                <w:noProof/>
              </w:rPr>
              <w:t xml:space="preserve">The use of </w:t>
            </w:r>
            <w:r w:rsidR="00237506">
              <w:rPr>
                <w:noProof/>
              </w:rPr>
              <w:t xml:space="preserve">GPSI is </w:t>
            </w:r>
            <w:r>
              <w:rPr>
                <w:noProof/>
              </w:rPr>
              <w:t>required in</w:t>
            </w:r>
            <w:r w:rsidR="00237506">
              <w:rPr>
                <w:noProof/>
              </w:rPr>
              <w:t xml:space="preserve"> NSSAA procedures in order </w:t>
            </w:r>
            <w:r w:rsidR="00AA6ECB">
              <w:rPr>
                <w:noProof/>
              </w:rPr>
              <w:t>for t</w:t>
            </w:r>
            <w:r w:rsidR="00AA6ECB">
              <w:t>he AAA-S to create an association with the EAP Identity in the EAP ID response message, so the AAA-S can later use it to revoke authorization or to trigger reauthentication</w:t>
            </w:r>
            <w:r>
              <w:t>.</w:t>
            </w:r>
          </w:p>
          <w:p w14:paraId="486C3148" w14:textId="77777777" w:rsidR="003C01B1" w:rsidRDefault="003C01B1" w:rsidP="004513E4">
            <w:pPr>
              <w:pStyle w:val="CRCoverPage"/>
              <w:spacing w:after="0"/>
              <w:ind w:left="100"/>
            </w:pPr>
          </w:p>
          <w:p w14:paraId="0B0B03A4" w14:textId="77777777" w:rsidR="00805B35" w:rsidRDefault="00414407" w:rsidP="004513E4">
            <w:pPr>
              <w:pStyle w:val="CRCoverPage"/>
              <w:spacing w:after="0"/>
              <w:ind w:left="100"/>
            </w:pPr>
            <w:r>
              <w:t xml:space="preserve">However, the GPSI is an optional parameter within </w:t>
            </w:r>
            <w:r w:rsidR="00A611CB">
              <w:t>the user subscription</w:t>
            </w:r>
            <w:r w:rsidR="00805B35">
              <w:t xml:space="preserve"> and may not be present</w:t>
            </w:r>
            <w:r w:rsidR="00A611CB">
              <w:t xml:space="preserve">. Additionally, </w:t>
            </w:r>
            <w:r w:rsidR="006865C0">
              <w:t>a subscription may be provisioned with multiple GPSIs.</w:t>
            </w:r>
            <w:r w:rsidR="00C05A5F">
              <w:t xml:space="preserve"> </w:t>
            </w:r>
          </w:p>
          <w:p w14:paraId="096A977D" w14:textId="77777777" w:rsidR="00805B35" w:rsidRDefault="00805B35" w:rsidP="004513E4">
            <w:pPr>
              <w:pStyle w:val="CRCoverPage"/>
              <w:spacing w:after="0"/>
              <w:ind w:left="100"/>
            </w:pPr>
          </w:p>
          <w:p w14:paraId="5C707569" w14:textId="6B8C0093" w:rsidR="00414407" w:rsidRDefault="00C05A5F" w:rsidP="004513E4">
            <w:pPr>
              <w:pStyle w:val="CRCoverPage"/>
              <w:spacing w:after="0"/>
              <w:ind w:left="100"/>
            </w:pPr>
            <w:r>
              <w:t xml:space="preserve">It should be clear </w:t>
            </w:r>
            <w:r w:rsidR="00805B35">
              <w:t xml:space="preserve">how to handle NSSAA procedures </w:t>
            </w:r>
            <w:r w:rsidR="00E97BA1">
              <w:t>in th</w:t>
            </w:r>
            <w:r w:rsidR="00805B35">
              <w:t>ese</w:t>
            </w:r>
            <w:r w:rsidR="00E97BA1">
              <w:t xml:space="preserve"> case</w:t>
            </w:r>
            <w:r w:rsidR="00805B35">
              <w:t>s</w:t>
            </w:r>
            <w:r w:rsidR="00E97BA1">
              <w:t xml:space="preserve">. </w:t>
            </w:r>
            <w:r w:rsidR="006865C0">
              <w:t xml:space="preserve"> </w:t>
            </w:r>
          </w:p>
          <w:p w14:paraId="74376813" w14:textId="097DC8D1" w:rsidR="003C01B1" w:rsidRDefault="003C01B1" w:rsidP="004513E4">
            <w:pPr>
              <w:pStyle w:val="CRCoverPage"/>
              <w:spacing w:after="0"/>
              <w:ind w:left="100"/>
              <w:rPr>
                <w:noProof/>
              </w:rPr>
            </w:pP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43F88C" w14:textId="255BD83F" w:rsidR="00E97BA1" w:rsidRDefault="00E97BA1" w:rsidP="004513E4">
            <w:pPr>
              <w:pStyle w:val="CRCoverPage"/>
              <w:spacing w:after="0"/>
              <w:ind w:left="100"/>
            </w:pPr>
            <w:r>
              <w:t>It is specified that subscriptions with S-NSSAIs subject to NSSAA shall be provisioned with at least one GPSI.</w:t>
            </w:r>
            <w:r w:rsidR="00104C3B">
              <w:t xml:space="preserve"> </w:t>
            </w:r>
          </w:p>
          <w:p w14:paraId="156E1713" w14:textId="77777777" w:rsidR="00E97BA1" w:rsidRDefault="00E97BA1" w:rsidP="004513E4">
            <w:pPr>
              <w:pStyle w:val="CRCoverPage"/>
              <w:spacing w:after="0"/>
              <w:ind w:left="100"/>
            </w:pPr>
          </w:p>
          <w:p w14:paraId="609019EF" w14:textId="77777777" w:rsidR="004513E4" w:rsidRDefault="00E97BA1" w:rsidP="004513E4">
            <w:pPr>
              <w:pStyle w:val="CRCoverPage"/>
              <w:spacing w:after="0"/>
              <w:ind w:left="100"/>
              <w:rPr>
                <w:noProof/>
              </w:rPr>
            </w:pPr>
            <w:r>
              <w:rPr>
                <w:noProof/>
              </w:rPr>
              <w:t xml:space="preserve">In the case that the user subscription is provisioned with multiple GPSIs, the AMF uses the first GPSI in the list for </w:t>
            </w:r>
            <w:r w:rsidR="00BF2AB8">
              <w:rPr>
                <w:noProof/>
              </w:rPr>
              <w:t xml:space="preserve">NSSAA procedures. </w:t>
            </w:r>
          </w:p>
          <w:p w14:paraId="2E856069" w14:textId="178B92EC" w:rsidR="00B154B3" w:rsidRDefault="00B154B3" w:rsidP="004513E4">
            <w:pPr>
              <w:pStyle w:val="CRCoverPage"/>
              <w:spacing w:after="0"/>
              <w:ind w:left="100"/>
              <w:rPr>
                <w:noProof/>
              </w:rPr>
            </w:pP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06DDBFC6" w:rsidR="004513E4" w:rsidRDefault="007A517D" w:rsidP="004513E4">
            <w:pPr>
              <w:pStyle w:val="CRCoverPage"/>
              <w:spacing w:after="0"/>
              <w:ind w:left="100"/>
              <w:rPr>
                <w:noProof/>
              </w:rPr>
            </w:pPr>
            <w:r>
              <w:rPr>
                <w:noProof/>
              </w:rPr>
              <w:t xml:space="preserve">NSSAA procedures can not </w:t>
            </w:r>
            <w:r w:rsidR="00201830">
              <w:rPr>
                <w:noProof/>
              </w:rPr>
              <w:t xml:space="preserve">be managed properly in the absence or presence of multiple GPSIs in user subscription. Incomplete specification. </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5DF4E576" w:rsidR="004513E4" w:rsidRDefault="00104C3B" w:rsidP="004513E4">
            <w:pPr>
              <w:pStyle w:val="CRCoverPage"/>
              <w:spacing w:after="0"/>
              <w:ind w:left="100"/>
              <w:rPr>
                <w:noProof/>
              </w:rPr>
            </w:pPr>
            <w:r>
              <w:rPr>
                <w:noProof/>
              </w:rPr>
              <w:t>4.2.9</w:t>
            </w:r>
            <w:r w:rsidR="00B154B3">
              <w:rPr>
                <w:noProof/>
              </w:rPr>
              <w:t>.1; 4.2.9.2; 5.2.3.3.1</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2D52552" w14:textId="77777777" w:rsidR="00AA6ECB" w:rsidRPr="00140E21" w:rsidRDefault="00AA6ECB" w:rsidP="00AA6ECB">
      <w:pPr>
        <w:pStyle w:val="Heading4"/>
      </w:pPr>
      <w:bookmarkStart w:id="3" w:name="_Toc20203962"/>
      <w:bookmarkStart w:id="4" w:name="_Toc27894647"/>
      <w:bookmarkStart w:id="5" w:name="_Toc36191714"/>
      <w:bookmarkStart w:id="6" w:name="_Toc45192800"/>
      <w:r w:rsidRPr="00140E21">
        <w:t>4.2.9.1</w:t>
      </w:r>
      <w:r w:rsidRPr="00140E21">
        <w:tab/>
        <w:t>General</w:t>
      </w:r>
      <w:bookmarkEnd w:id="3"/>
      <w:bookmarkEnd w:id="4"/>
      <w:bookmarkEnd w:id="5"/>
      <w:bookmarkEnd w:id="6"/>
    </w:p>
    <w:p w14:paraId="16057456" w14:textId="77777777" w:rsidR="00AA6ECB" w:rsidRPr="00140E21" w:rsidRDefault="00AA6ECB" w:rsidP="00AA6ECB">
      <w:r w:rsidRPr="00140E21">
        <w:t>The Network Slice-Specific Authentication and Authorization procedure is triggered for an S-NSSAI requiring Network Slice-Specific Authentication and Authorization with an AAA Server (AAA-S) which may be hosted by the H-PLMN operator or</w:t>
      </w:r>
      <w:r>
        <w:t xml:space="preserve"> by</w:t>
      </w:r>
      <w:r w:rsidRPr="00140E21">
        <w:t xml:space="preserve"> a third party which has a business relationship with the H-PLMN,</w:t>
      </w:r>
      <w:r>
        <w:t xml:space="preserve"> using the EAP framework</w:t>
      </w:r>
      <w:r w:rsidRPr="00140E21">
        <w:t xml:space="preserve"> as described in TS</w:t>
      </w:r>
      <w:r>
        <w:t> </w:t>
      </w:r>
      <w:r w:rsidRPr="00140E21">
        <w:t>33.501</w:t>
      </w:r>
      <w:r>
        <w:t> </w:t>
      </w:r>
      <w:r w:rsidRPr="00140E21">
        <w:t xml:space="preserve">[15]. An AAA Proxy (AAA-P) in the </w:t>
      </w:r>
      <w:r>
        <w:t>H</w:t>
      </w:r>
      <w:r w:rsidRPr="00140E21">
        <w:t>PLMN may be involved e.g. if the AAA Server belongs to a third party.</w:t>
      </w:r>
    </w:p>
    <w:p w14:paraId="6A4CCDE6" w14:textId="77777777" w:rsidR="00AA6ECB" w:rsidRPr="00140E21" w:rsidRDefault="00AA6ECB" w:rsidP="00AA6ECB">
      <w:r w:rsidRPr="00140E21">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p>
    <w:p w14:paraId="1F83D569" w14:textId="7A1D3A0A" w:rsidR="00AA6ECB" w:rsidRDefault="00AA6ECB" w:rsidP="00AA6ECB">
      <w:pPr>
        <w:rPr>
          <w:ins w:id="7" w:author="Ericsson User" w:date="2020-07-14T17:40:00Z"/>
        </w:rPr>
      </w:pPr>
      <w:bookmarkStart w:id="8" w:name="_Toc20203963"/>
      <w:r>
        <w:t>The AMF performs the role of the EAP Authenticator and communicates with the AAA-S via the Network Slice Specific Authentication and Authorization Function (NSSAAF). The NSSAAF undertakes any AAA protocol interworking with the AAA protocol supported by the AAA-S.</w:t>
      </w:r>
    </w:p>
    <w:p w14:paraId="20BA0A12" w14:textId="04B321F2" w:rsidR="00977415" w:rsidRPr="000242CF" w:rsidRDefault="00A719CA" w:rsidP="000242CF">
      <w:ins w:id="9" w:author="Ericsson User" w:date="2020-07-14T17:40:00Z">
        <w:r w:rsidRPr="000242CF">
          <w:t xml:space="preserve">The Network Slice-Specific Authentication and Authorization procedure requires the use of a GPSI. </w:t>
        </w:r>
      </w:ins>
      <w:ins w:id="10" w:author="Ericsson User" w:date="2020-08-05T16:57:00Z">
        <w:r w:rsidR="000242CF" w:rsidRPr="000242CF">
          <w:t xml:space="preserve">In other words, </w:t>
        </w:r>
      </w:ins>
      <w:ins w:id="11" w:author="Ericsson User" w:date="2020-08-05T16:58:00Z">
        <w:r w:rsidR="000242CF" w:rsidRPr="000242CF">
          <w:t xml:space="preserve">a subscription </w:t>
        </w:r>
      </w:ins>
      <w:ins w:id="12" w:author="Ericsson User" w:date="2020-08-05T16:59:00Z">
        <w:r w:rsidR="000242CF" w:rsidRPr="000242CF">
          <w:t>that contains</w:t>
        </w:r>
      </w:ins>
      <w:ins w:id="13" w:author="Ericsson User" w:date="2020-08-05T17:00:00Z">
        <w:r w:rsidR="000242CF" w:rsidRPr="000242CF">
          <w:t xml:space="preserve"> </w:t>
        </w:r>
      </w:ins>
      <w:ins w:id="14" w:author="Ericsson User" w:date="2020-08-05T16:58:00Z">
        <w:r w:rsidR="000242CF" w:rsidRPr="000242CF">
          <w:t>S-NSSAIs subject to Network Slice-Specific Authentication and Authorization</w:t>
        </w:r>
      </w:ins>
      <w:ins w:id="15" w:author="Ericsson User" w:date="2020-08-05T17:00:00Z">
        <w:r w:rsidR="000242CF" w:rsidRPr="000242CF">
          <w:t xml:space="preserve"> shall include at least one GPSI. </w:t>
        </w:r>
      </w:ins>
      <w:ins w:id="16" w:author="Ericsson User" w:date="2020-08-05T16:58:00Z">
        <w:r w:rsidR="000242CF" w:rsidRPr="000242CF">
          <w:t xml:space="preserve"> </w:t>
        </w:r>
      </w:ins>
    </w:p>
    <w:p w14:paraId="2A127995" w14:textId="21CF1735" w:rsidR="00977415" w:rsidRDefault="00977415" w:rsidP="00977415">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4E4881CD" w14:textId="77777777" w:rsidR="00A719CA" w:rsidRPr="00977415" w:rsidRDefault="00A719CA" w:rsidP="00AA6ECB">
      <w:pPr>
        <w:rPr>
          <w:lang w:val="en-US"/>
        </w:rPr>
      </w:pPr>
    </w:p>
    <w:p w14:paraId="1F9EE35B" w14:textId="77777777" w:rsidR="00AA6ECB" w:rsidRPr="00140E21" w:rsidRDefault="00AA6ECB" w:rsidP="00AA6ECB">
      <w:pPr>
        <w:pStyle w:val="Heading4"/>
      </w:pPr>
      <w:bookmarkStart w:id="17" w:name="_Toc27894648"/>
      <w:bookmarkStart w:id="18" w:name="_Toc36191715"/>
      <w:bookmarkStart w:id="19" w:name="_Toc45192801"/>
      <w:r w:rsidRPr="00140E21">
        <w:lastRenderedPageBreak/>
        <w:t>4.2.9.2</w:t>
      </w:r>
      <w:r w:rsidRPr="00140E21">
        <w:tab/>
        <w:t>Network Slice-Specific Authentication and Authorization</w:t>
      </w:r>
      <w:bookmarkEnd w:id="8"/>
      <w:bookmarkEnd w:id="17"/>
      <w:bookmarkEnd w:id="18"/>
      <w:bookmarkEnd w:id="19"/>
    </w:p>
    <w:p w14:paraId="2D84D51B" w14:textId="77777777" w:rsidR="00AA6ECB" w:rsidRDefault="00AA6ECB" w:rsidP="00AA6ECB">
      <w:pPr>
        <w:pStyle w:val="TH"/>
      </w:pPr>
      <w:r w:rsidRPr="00551C09">
        <w:object w:dxaOrig="11955" w:dyaOrig="12225" w14:anchorId="6AC7D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89.6pt" o:ole="">
            <v:imagedata r:id="rId22" o:title=""/>
          </v:shape>
          <o:OLEObject Type="Embed" ProgID="Visio.Drawing.11" ShapeID="_x0000_i1025" DrawAspect="Content" ObjectID="_1659510432" r:id="rId23"/>
        </w:object>
      </w:r>
    </w:p>
    <w:p w14:paraId="5BF02561" w14:textId="77777777" w:rsidR="00AA6ECB" w:rsidRPr="00140E21" w:rsidRDefault="00AA6ECB" w:rsidP="00AA6ECB">
      <w:pPr>
        <w:pStyle w:val="TF"/>
      </w:pPr>
      <w:r w:rsidRPr="00140E21">
        <w:t>Figure 4.2.9.2-1: Network Slice-Specific Authentication and Authorization procedure</w:t>
      </w:r>
    </w:p>
    <w:p w14:paraId="26D6D966" w14:textId="77777777" w:rsidR="00AA6ECB" w:rsidRPr="00140E21" w:rsidRDefault="00AA6ECB" w:rsidP="00AA6ECB">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1B5EEBC2" w14:textId="77777777" w:rsidR="00AA6ECB" w:rsidRPr="00140E21" w:rsidRDefault="00AA6ECB" w:rsidP="00AA6ECB">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238732D1" w14:textId="77777777" w:rsidR="00AA6ECB" w:rsidRPr="00140E21" w:rsidRDefault="00AA6ECB" w:rsidP="00AA6ECB">
      <w:pPr>
        <w:pStyle w:val="B1"/>
      </w:pPr>
      <w:r w:rsidRPr="00140E21">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w:t>
      </w:r>
      <w:r w:rsidRPr="00140E21">
        <w:lastRenderedPageBreak/>
        <w:t>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14B53E64" w14:textId="77777777" w:rsidR="00AA6ECB" w:rsidRPr="00140E21" w:rsidRDefault="00AA6ECB" w:rsidP="00AA6ECB">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08273A3A" w14:textId="77777777" w:rsidR="00AA6ECB" w:rsidRPr="00140E21" w:rsidRDefault="00AA6ECB" w:rsidP="00AA6ECB">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63F189E0" w14:textId="10497169" w:rsidR="00AA6ECB" w:rsidRDefault="00AA6ECB" w:rsidP="00AA6ECB">
      <w:pPr>
        <w:pStyle w:val="B1"/>
        <w:rPr>
          <w:ins w:id="20" w:author="Ericsson User" w:date="2020-07-14T17:44:00Z"/>
        </w:rPr>
      </w:pPr>
      <w:r w:rsidRPr="00140E21">
        <w:t>4.</w:t>
      </w:r>
      <w:r w:rsidRPr="00140E21">
        <w:tab/>
        <w:t>The AMF sends the EAP</w:t>
      </w:r>
      <w:r>
        <w:t xml:space="preserve"> Identity Response</w:t>
      </w:r>
      <w:r w:rsidRPr="00140E21">
        <w:t xml:space="preserve"> to the </w:t>
      </w:r>
      <w:r>
        <w:t xml:space="preserve">NSSAAF </w:t>
      </w:r>
      <w:r w:rsidRPr="00140E21">
        <w:t>in a</w:t>
      </w:r>
      <w:r>
        <w:t xml:space="preserve"> </w:t>
      </w:r>
      <w:proofErr w:type="spellStart"/>
      <w:r>
        <w:t>Nnssaaf</w:t>
      </w:r>
      <w:r w:rsidRPr="00140E21">
        <w:t>_</w:t>
      </w:r>
      <w:r>
        <w:t>NSSAA_Authenticate</w:t>
      </w:r>
      <w:proofErr w:type="spellEnd"/>
      <w:r>
        <w:t xml:space="preserve"> Request</w:t>
      </w:r>
      <w:r w:rsidRPr="00140E21">
        <w:t xml:space="preserve"> (EAP</w:t>
      </w:r>
      <w:r>
        <w:t xml:space="preserve"> Identity</w:t>
      </w:r>
      <w:r w:rsidRPr="00140E21">
        <w:t xml:space="preserve"> Response, AAA-S address, GPSI, S-NSSAI).</w:t>
      </w:r>
    </w:p>
    <w:p w14:paraId="6C9094D2" w14:textId="11ABC069" w:rsidR="00FF0DC6" w:rsidRPr="00140E21" w:rsidRDefault="00FF0DC6" w:rsidP="000242CF">
      <w:pPr>
        <w:pStyle w:val="B1"/>
        <w:ind w:left="1276" w:hanging="709"/>
      </w:pPr>
      <w:ins w:id="21" w:author="Ericsson User" w:date="2020-07-14T17:44:00Z">
        <w:r>
          <w:t xml:space="preserve">NOTE: </w:t>
        </w:r>
      </w:ins>
      <w:ins w:id="22" w:author="Ericsson User" w:date="2020-07-14T17:45:00Z">
        <w:r w:rsidR="00182648">
          <w:tab/>
        </w:r>
      </w:ins>
      <w:ins w:id="23" w:author="Ericsson User" w:date="2020-07-14T17:44:00Z">
        <w:r>
          <w:t xml:space="preserve">If the UE subscription includes multiple GPSIs, the AMF uses </w:t>
        </w:r>
      </w:ins>
      <w:ins w:id="24" w:author="Nokia" w:date="2020-08-21T10:14:00Z">
        <w:r w:rsidR="006C348E">
          <w:t xml:space="preserve">any </w:t>
        </w:r>
      </w:ins>
      <w:ins w:id="25" w:author="Ericsson User" w:date="2020-07-14T17:44:00Z">
        <w:r>
          <w:t xml:space="preserve">GPSI in the list provided by the UDM </w:t>
        </w:r>
        <w:r w:rsidR="00182648">
          <w:t>for NSSAA procedu</w:t>
        </w:r>
      </w:ins>
      <w:ins w:id="26" w:author="Ericsson User" w:date="2020-07-14T17:45:00Z">
        <w:r w:rsidR="00182648">
          <w:t>res.</w:t>
        </w:r>
      </w:ins>
    </w:p>
    <w:p w14:paraId="4443492A" w14:textId="77777777" w:rsidR="00AA6ECB" w:rsidRPr="00140E21" w:rsidRDefault="00AA6ECB" w:rsidP="00AA6ECB">
      <w:pPr>
        <w:pStyle w:val="B1"/>
      </w:pPr>
      <w:r w:rsidRPr="00140E21">
        <w:t>5.</w:t>
      </w:r>
      <w:r w:rsidRPr="00140E21">
        <w:tab/>
        <w:t>If the AAA-P is present (e.g. because the AAA-S belongs to a third party</w:t>
      </w:r>
      <w:r>
        <w:t xml:space="preserve"> and the operator deploys a proxy towards third parties</w:t>
      </w:r>
      <w:r w:rsidRPr="00140E21">
        <w:t xml:space="preserve">), the </w:t>
      </w:r>
      <w:r>
        <w:t xml:space="preserve">NSSAAF </w:t>
      </w:r>
      <w:r w:rsidRPr="00140E21">
        <w:t>forward</w:t>
      </w:r>
      <w:r>
        <w:t>s</w:t>
      </w:r>
      <w:r w:rsidRPr="00140E21">
        <w:t xml:space="preserve"> the</w:t>
      </w:r>
      <w:r>
        <w:t xml:space="preserve"> EAP ID Response</w:t>
      </w:r>
      <w:r w:rsidRPr="00140E21">
        <w:t xml:space="preserve"> message to the AAA-P</w:t>
      </w:r>
      <w:r>
        <w:t>,</w:t>
      </w:r>
      <w:r w:rsidRPr="00140E21">
        <w:t xml:space="preserve"> otherwise the </w:t>
      </w:r>
      <w:r>
        <w:t xml:space="preserve">NSSAAF </w:t>
      </w:r>
      <w:r w:rsidRPr="00140E21">
        <w:t>forwards the message directly to the AAA-S.</w:t>
      </w:r>
      <w:r>
        <w:t xml:space="preserve"> The NSSAAF uses towards the AAA-P or the AAA-S an AAA protocol message of the same protocol supported by the AAA-S.</w:t>
      </w:r>
    </w:p>
    <w:p w14:paraId="645AB496" w14:textId="77777777" w:rsidR="00AA6ECB" w:rsidRPr="00140E21" w:rsidRDefault="00AA6ECB" w:rsidP="00AA6ECB">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reauthentication.</w:t>
      </w:r>
    </w:p>
    <w:p w14:paraId="06CEC0A7" w14:textId="77777777" w:rsidR="00AA6ECB" w:rsidRPr="00140E21" w:rsidRDefault="00AA6ECB" w:rsidP="00AA6ECB">
      <w:pPr>
        <w:pStyle w:val="B1"/>
      </w:pPr>
      <w:r w:rsidRPr="00140E21">
        <w:t>7-14.</w:t>
      </w:r>
      <w:r w:rsidRPr="00140E21">
        <w:tab/>
        <w:t>EAP-messages are exchanged with the UE. One or more than one iteration of these steps may occur.</w:t>
      </w:r>
    </w:p>
    <w:p w14:paraId="44C17832" w14:textId="77777777" w:rsidR="00AA6ECB" w:rsidRPr="00140E21" w:rsidRDefault="00AA6ECB" w:rsidP="00AA6ECB">
      <w:pPr>
        <w:pStyle w:val="B1"/>
      </w:pPr>
      <w:r w:rsidRPr="00140E21">
        <w:t>15.</w:t>
      </w:r>
      <w:r w:rsidRPr="00140E21">
        <w:tab/>
        <w:t>EAP authentication completes.</w:t>
      </w:r>
      <w:r>
        <w:t xml:space="preserve"> The AAA-S stores the S-NSSAI for which the authorisation has been granted, so it may decide to trigger reauthentication and reauthorization based on its local policies.</w:t>
      </w:r>
      <w:r w:rsidRPr="00140E21">
        <w:t xml:space="preserve"> An EAP-Success/Failure message is delivered to the AAA-P (or if the AAA-P is not present, directly to the</w:t>
      </w:r>
      <w:r>
        <w:t xml:space="preserve"> NSSAAF</w:t>
      </w:r>
      <w:r w:rsidRPr="00140E21">
        <w:t>) with GPSI and S-NSSAI.</w:t>
      </w:r>
    </w:p>
    <w:p w14:paraId="4D2CF27A" w14:textId="77777777" w:rsidR="00AA6ECB" w:rsidRPr="00140E21" w:rsidRDefault="00AA6ECB" w:rsidP="00AA6ECB">
      <w:pPr>
        <w:pStyle w:val="B1"/>
      </w:pPr>
      <w:r w:rsidRPr="00140E21">
        <w:t>16.</w:t>
      </w:r>
      <w:r w:rsidRPr="00140E21">
        <w:tab/>
        <w:t>If the AAA-P is used, the AAA-P sends</w:t>
      </w:r>
      <w:r>
        <w:t xml:space="preserve"> an AAA Protocol message including </w:t>
      </w:r>
      <w:r w:rsidRPr="00140E21">
        <w:t>(EAP-Success/Failure, S-NSSAI, GPSI) to the</w:t>
      </w:r>
      <w:r>
        <w:t xml:space="preserve"> NSSAAF</w:t>
      </w:r>
      <w:r w:rsidRPr="00140E21">
        <w:t>.</w:t>
      </w:r>
    </w:p>
    <w:p w14:paraId="505F03C4" w14:textId="77777777" w:rsidR="00AA6ECB" w:rsidRPr="00140E21" w:rsidRDefault="00AA6ECB" w:rsidP="00AA6ECB">
      <w:pPr>
        <w:pStyle w:val="B1"/>
      </w:pPr>
      <w:r w:rsidRPr="00140E21">
        <w:t>17.</w:t>
      </w:r>
      <w:r w:rsidRPr="00140E21">
        <w:tab/>
        <w:t xml:space="preserve">The </w:t>
      </w:r>
      <w:r>
        <w:t xml:space="preserve">NSSAAF </w:t>
      </w:r>
      <w:r w:rsidRPr="00140E21">
        <w:t>sends the</w:t>
      </w:r>
      <w:r>
        <w:t xml:space="preserve"> </w:t>
      </w:r>
      <w:proofErr w:type="spellStart"/>
      <w:r>
        <w:t>Nnssaaf_NSSAA_Authenticate</w:t>
      </w:r>
      <w:proofErr w:type="spellEnd"/>
      <w:r>
        <w:t xml:space="preserve"> Response</w:t>
      </w:r>
      <w:r w:rsidRPr="00140E21">
        <w:t xml:space="preserve"> (EAP-Success/Failure, S-NSSAI, GPSI) to the AMF.</w:t>
      </w:r>
    </w:p>
    <w:p w14:paraId="6820610C" w14:textId="77777777" w:rsidR="00AA6ECB" w:rsidRPr="00140E21" w:rsidRDefault="00AA6ECB" w:rsidP="00AA6ECB">
      <w:pPr>
        <w:pStyle w:val="B1"/>
      </w:pPr>
      <w:r w:rsidRPr="00140E21">
        <w:t>18.</w:t>
      </w:r>
      <w:r w:rsidRPr="00140E21">
        <w:tab/>
        <w:t>The AMF transmits a NAS MM Transport message (EAP-Success/Failure) to the UE.</w:t>
      </w:r>
      <w:r>
        <w:t xml:space="preserve"> The AMF shall store the EAP result for each S-NSSAI for which the NSSAA procedure in steps 1-17 was executed.</w:t>
      </w:r>
    </w:p>
    <w:p w14:paraId="3D380A50" w14:textId="77777777" w:rsidR="00AA6ECB" w:rsidRDefault="00AA6ECB" w:rsidP="00AA6ECB">
      <w:pPr>
        <w:pStyle w:val="B1"/>
      </w:pPr>
      <w:r w:rsidRPr="00140E21">
        <w:t>19</w:t>
      </w:r>
      <w:r>
        <w:t>a</w:t>
      </w:r>
      <w:r w:rsidRPr="00140E21">
        <w:t>.</w:t>
      </w:r>
      <w:r w:rsidRPr="00140E21">
        <w:tab/>
      </w:r>
      <w:r>
        <w:t xml:space="preserve">[Conditional] </w:t>
      </w:r>
      <w:r w:rsidRPr="00140E21">
        <w:t xml:space="preserve">If a new Allowed NSSAI </w:t>
      </w:r>
      <w:r>
        <w:t>(i.e. including any new S-NSSAIs in a Requested NSSAI for which the NSSAA procedure succeeded and/or excluding any S-NSSAI(s) in the existing Allowed NSSAI for the UE for which the procedure has failed) and/</w:t>
      </w:r>
      <w:r w:rsidRPr="00140E21">
        <w:t xml:space="preserve">or new Rejected </w:t>
      </w:r>
      <w:r>
        <w:t>S-</w:t>
      </w:r>
      <w:r w:rsidRPr="00140E21">
        <w:t>NSSAIs</w:t>
      </w:r>
      <w:r>
        <w:t xml:space="preserve"> (i.e. including any S-NSSAI(s) in the existing Allowed NSSAI for the UE for which the procedure has failed, or any new requested S-NSSAI(s) for which the NSSAA procedure failed)</w:t>
      </w:r>
      <w:r w:rsidRPr="00140E21">
        <w:t xml:space="preserve"> need to be delivered to the UE, or if the AMF re-allocation is required, the AMF initiates the UE Configuration Update procedure, for each Access Type, as described in clause 4.2.4.2.</w:t>
      </w:r>
      <w:r>
        <w:t xml:space="preserve"> If the Network Slice-Specific Re-Authentication and Re-Authorization fails and there are PDU session(s) established that are associated with the S-NSSAI for which the NSSAA procedure failed, the AMF shall initiate the PDU Session Release procedure as specified in clause 4.3.4 to release the PDU sessions with the appropriate cause value.</w:t>
      </w:r>
    </w:p>
    <w:p w14:paraId="29F069B1" w14:textId="2BBC5F0E" w:rsidR="00AA6ECB" w:rsidRDefault="00AA6ECB" w:rsidP="00AA6ECB">
      <w:pPr>
        <w:pStyle w:val="B1"/>
      </w:pPr>
      <w:r>
        <w:t>19b.</w:t>
      </w:r>
      <w:r>
        <w:tab/>
        <w:t>[Conditional]</w:t>
      </w:r>
      <w:r w:rsidRPr="00140E21">
        <w:t xml:space="preserve"> If the Network Slice-Specific Authentication and Authorization fails for all S-NSSAIs</w:t>
      </w:r>
      <w:r>
        <w:t xml:space="preserve"> (if any)</w:t>
      </w:r>
      <w:r w:rsidRPr="00140E21">
        <w:t xml:space="preserve"> in the </w:t>
      </w:r>
      <w:r>
        <w:t xml:space="preserve">existing </w:t>
      </w:r>
      <w:r w:rsidRPr="00140E21">
        <w:t>Allowed NSSAI</w:t>
      </w:r>
      <w:r>
        <w:t xml:space="preserve"> for the UE and (if any) for all S-NSSAIs in the Requested NSSAI</w:t>
      </w:r>
      <w:r w:rsidRPr="00140E21">
        <w:t>, the AMF shall execute the Network-initiated Deregistration procedure described in clause 4.2.2.3.3 and it shall include in the explicit De-Registration Request the list of Rejected S-NSSAIs, each of them with the appropriate rejection cause value</w:t>
      </w:r>
      <w:r>
        <w:t>.</w:t>
      </w:r>
    </w:p>
    <w:p w14:paraId="3D88D09D" w14:textId="7794F14A" w:rsidR="00182648" w:rsidRDefault="00182648" w:rsidP="001826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 ***</w:t>
      </w:r>
    </w:p>
    <w:p w14:paraId="74977745" w14:textId="71C79470" w:rsidR="00182648" w:rsidRDefault="00182648" w:rsidP="00AA6ECB">
      <w:pPr>
        <w:pStyle w:val="B1"/>
      </w:pPr>
    </w:p>
    <w:p w14:paraId="6BBFF815" w14:textId="77777777" w:rsidR="00341E2C" w:rsidRPr="00140E21" w:rsidRDefault="00341E2C" w:rsidP="00341E2C">
      <w:pPr>
        <w:pStyle w:val="Heading5"/>
        <w:rPr>
          <w:rFonts w:eastAsia="Malgun Gothic"/>
        </w:rPr>
      </w:pPr>
      <w:bookmarkStart w:id="27" w:name="_Toc20204441"/>
      <w:bookmarkStart w:id="28" w:name="_Toc27895140"/>
      <w:bookmarkStart w:id="29" w:name="_Toc36192237"/>
      <w:bookmarkStart w:id="30" w:name="_Toc45193350"/>
      <w:r w:rsidRPr="00140E21">
        <w:rPr>
          <w:rFonts w:eastAsia="Malgun Gothic"/>
        </w:rPr>
        <w:lastRenderedPageBreak/>
        <w:t>5.2.3.3.1</w:t>
      </w:r>
      <w:r w:rsidRPr="00140E21">
        <w:rPr>
          <w:rFonts w:eastAsia="Malgun Gothic"/>
        </w:rPr>
        <w:tab/>
        <w:t>General</w:t>
      </w:r>
      <w:bookmarkEnd w:id="27"/>
      <w:bookmarkEnd w:id="28"/>
      <w:bookmarkEnd w:id="29"/>
      <w:bookmarkEnd w:id="30"/>
    </w:p>
    <w:p w14:paraId="3E9D2B2D" w14:textId="77777777" w:rsidR="00341E2C" w:rsidRPr="00140E21" w:rsidRDefault="00341E2C" w:rsidP="00341E2C">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E8E2667" w14:textId="77777777" w:rsidR="00341E2C" w:rsidRPr="00140E21" w:rsidRDefault="00341E2C" w:rsidP="00341E2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41E2C" w:rsidRPr="00140E21" w14:paraId="0BE73A3C"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E641B15" w14:textId="77777777" w:rsidR="00341E2C" w:rsidRPr="00140E21" w:rsidRDefault="00341E2C" w:rsidP="000242C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16FAA0F" w14:textId="77777777" w:rsidR="00341E2C" w:rsidRPr="00140E21" w:rsidRDefault="00341E2C" w:rsidP="000242C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3DBA21E" w14:textId="77777777" w:rsidR="00341E2C" w:rsidRPr="00140E21" w:rsidRDefault="00341E2C" w:rsidP="000242CF">
            <w:pPr>
              <w:pStyle w:val="TAH"/>
              <w:rPr>
                <w:rFonts w:eastAsia="Malgun Gothic"/>
              </w:rPr>
            </w:pPr>
            <w:r w:rsidRPr="00140E21">
              <w:rPr>
                <w:rFonts w:eastAsia="Malgun Gothic"/>
              </w:rPr>
              <w:t>Description</w:t>
            </w:r>
          </w:p>
        </w:tc>
      </w:tr>
      <w:tr w:rsidR="00341E2C" w:rsidRPr="00140E21" w14:paraId="1CB66DF6"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40B1CCE7" w14:textId="77777777" w:rsidR="00341E2C" w:rsidRPr="00140E21" w:rsidRDefault="00341E2C" w:rsidP="000242C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00E857D" w14:textId="77777777" w:rsidR="00341E2C" w:rsidRPr="00140E21" w:rsidRDefault="00341E2C" w:rsidP="000242C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823B3D3" w14:textId="3E9630B0" w:rsidR="007F41FC" w:rsidRPr="00140E21" w:rsidRDefault="00341E2C" w:rsidP="000242C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ins w:id="31" w:author="Ericsson User" w:date="2020-07-14T17:47:00Z">
              <w:r w:rsidR="007F41FC">
                <w:rPr>
                  <w:rFonts w:eastAsia="Malgun Gothic"/>
                </w:rPr>
                <w:t xml:space="preserve"> (see NOTE X)</w:t>
              </w:r>
            </w:ins>
            <w:r w:rsidRPr="00140E21">
              <w:rPr>
                <w:rFonts w:eastAsia="Malgun Gothic"/>
              </w:rPr>
              <w:t>.</w:t>
            </w:r>
          </w:p>
        </w:tc>
      </w:tr>
      <w:tr w:rsidR="00341E2C" w:rsidRPr="00140E21" w14:paraId="469A3F20" w14:textId="77777777" w:rsidTr="000242CF">
        <w:trPr>
          <w:cantSplit/>
          <w:tblHeader/>
          <w:jc w:val="center"/>
        </w:trPr>
        <w:tc>
          <w:tcPr>
            <w:tcW w:w="1980" w:type="dxa"/>
            <w:tcBorders>
              <w:top w:val="nil"/>
              <w:left w:val="single" w:sz="4" w:space="0" w:color="auto"/>
              <w:bottom w:val="nil"/>
              <w:right w:val="single" w:sz="4" w:space="0" w:color="auto"/>
            </w:tcBorders>
          </w:tcPr>
          <w:p w14:paraId="1DA54259" w14:textId="77777777" w:rsidR="00341E2C" w:rsidRPr="00140E21" w:rsidRDefault="00341E2C" w:rsidP="000242C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7EF0AD9" w14:textId="77777777" w:rsidR="00341E2C" w:rsidRPr="00140E21" w:rsidRDefault="00341E2C" w:rsidP="000242C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88021B7" w14:textId="77777777" w:rsidR="00341E2C" w:rsidRPr="00140E21" w:rsidRDefault="00341E2C" w:rsidP="000242CF">
            <w:pPr>
              <w:pStyle w:val="TAL"/>
              <w:rPr>
                <w:rFonts w:eastAsia="Malgun Gothic"/>
              </w:rPr>
            </w:pPr>
            <w:r w:rsidRPr="00140E21">
              <w:rPr>
                <w:rFonts w:eastAsia="Malgun Gothic"/>
              </w:rPr>
              <w:t>List of the subscribed internal group(s) that the UE belongs to.</w:t>
            </w:r>
          </w:p>
        </w:tc>
      </w:tr>
      <w:tr w:rsidR="00341E2C" w:rsidRPr="00140E21" w14:paraId="256C25FB" w14:textId="77777777" w:rsidTr="000242CF">
        <w:trPr>
          <w:cantSplit/>
          <w:tblHeader/>
          <w:jc w:val="center"/>
        </w:trPr>
        <w:tc>
          <w:tcPr>
            <w:tcW w:w="1980" w:type="dxa"/>
            <w:tcBorders>
              <w:top w:val="nil"/>
              <w:left w:val="single" w:sz="4" w:space="0" w:color="auto"/>
              <w:bottom w:val="nil"/>
              <w:right w:val="single" w:sz="4" w:space="0" w:color="auto"/>
            </w:tcBorders>
          </w:tcPr>
          <w:p w14:paraId="267479B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DC861" w14:textId="77777777" w:rsidR="00341E2C" w:rsidRPr="00140E21" w:rsidRDefault="00341E2C" w:rsidP="000242C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57AD10D8" w14:textId="77777777" w:rsidR="00341E2C" w:rsidRPr="00140E21" w:rsidRDefault="00341E2C" w:rsidP="000242C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341E2C" w:rsidRPr="00140E21" w14:paraId="7F0C0650" w14:textId="77777777" w:rsidTr="000242CF">
        <w:trPr>
          <w:cantSplit/>
          <w:tblHeader/>
          <w:jc w:val="center"/>
        </w:trPr>
        <w:tc>
          <w:tcPr>
            <w:tcW w:w="1980" w:type="dxa"/>
            <w:tcBorders>
              <w:top w:val="nil"/>
              <w:left w:val="single" w:sz="4" w:space="0" w:color="auto"/>
              <w:bottom w:val="nil"/>
              <w:right w:val="single" w:sz="4" w:space="0" w:color="auto"/>
            </w:tcBorders>
          </w:tcPr>
          <w:p w14:paraId="40F9DD2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6329A" w14:textId="77777777" w:rsidR="00341E2C" w:rsidRPr="00140E21" w:rsidRDefault="00341E2C" w:rsidP="000242C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EF02D71" w14:textId="77777777" w:rsidR="00341E2C" w:rsidRPr="00140E21" w:rsidRDefault="00341E2C" w:rsidP="000242C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341E2C" w:rsidRPr="00140E21" w14:paraId="1EB5F1D5" w14:textId="77777777" w:rsidTr="000242CF">
        <w:trPr>
          <w:cantSplit/>
          <w:tblHeader/>
          <w:jc w:val="center"/>
        </w:trPr>
        <w:tc>
          <w:tcPr>
            <w:tcW w:w="1980" w:type="dxa"/>
            <w:tcBorders>
              <w:top w:val="nil"/>
              <w:left w:val="single" w:sz="4" w:space="0" w:color="auto"/>
              <w:bottom w:val="nil"/>
              <w:right w:val="single" w:sz="4" w:space="0" w:color="auto"/>
            </w:tcBorders>
          </w:tcPr>
          <w:p w14:paraId="0B5B291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44547" w14:textId="77777777" w:rsidR="00341E2C" w:rsidRPr="00140E21" w:rsidRDefault="00341E2C" w:rsidP="000242C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227A2E" w14:textId="77777777" w:rsidR="00341E2C" w:rsidRPr="00140E21" w:rsidRDefault="00341E2C" w:rsidP="000242CF">
            <w:pPr>
              <w:pStyle w:val="TAL"/>
              <w:rPr>
                <w:rFonts w:eastAsia="Malgun Gothic"/>
              </w:rPr>
            </w:pPr>
            <w:r w:rsidRPr="00140E21">
              <w:rPr>
                <w:rFonts w:eastAsia="Malgun Gothic"/>
              </w:rPr>
              <w:t>The Subscribed S-NSSAIs marked as default S-NSSAI. In the roaming case, only those applicable to the Serving PLMN.</w:t>
            </w:r>
          </w:p>
        </w:tc>
      </w:tr>
      <w:tr w:rsidR="00341E2C" w:rsidRPr="00140E21" w14:paraId="66279F85" w14:textId="77777777" w:rsidTr="000242CF">
        <w:trPr>
          <w:cantSplit/>
          <w:tblHeader/>
          <w:jc w:val="center"/>
        </w:trPr>
        <w:tc>
          <w:tcPr>
            <w:tcW w:w="1980" w:type="dxa"/>
            <w:tcBorders>
              <w:top w:val="nil"/>
              <w:left w:val="single" w:sz="4" w:space="0" w:color="auto"/>
              <w:bottom w:val="nil"/>
              <w:right w:val="single" w:sz="4" w:space="0" w:color="auto"/>
            </w:tcBorders>
          </w:tcPr>
          <w:p w14:paraId="450B37E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6D0D68" w14:textId="77777777" w:rsidR="00341E2C" w:rsidRPr="00140E21" w:rsidRDefault="00341E2C" w:rsidP="000242C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4A84339" w14:textId="21F3B3A6" w:rsidR="00341E2C" w:rsidRPr="00140E21" w:rsidRDefault="00341E2C" w:rsidP="000242CF">
            <w:pPr>
              <w:pStyle w:val="TAL"/>
              <w:rPr>
                <w:rFonts w:eastAsia="Malgun Gothic"/>
              </w:rPr>
            </w:pPr>
            <w:r>
              <w:rPr>
                <w:rFonts w:eastAsia="Malgun Gothic"/>
              </w:rPr>
              <w:t>The Subscribed S-NSSAIs marked as subject to NSSAA.</w:t>
            </w:r>
            <w:ins w:id="32" w:author="Ericsson User" w:date="2020-08-05T17:03:00Z">
              <w:r w:rsidR="00CE2DBC">
                <w:rPr>
                  <w:rFonts w:eastAsia="Malgun Gothic"/>
                </w:rPr>
                <w:t xml:space="preserve"> When present, the GPSI list shall include at least one GPSI. </w:t>
              </w:r>
            </w:ins>
          </w:p>
        </w:tc>
      </w:tr>
      <w:tr w:rsidR="00341E2C" w:rsidRPr="00140E21" w14:paraId="2BBF1C24" w14:textId="77777777" w:rsidTr="000242CF">
        <w:trPr>
          <w:cantSplit/>
          <w:tblHeader/>
          <w:jc w:val="center"/>
        </w:trPr>
        <w:tc>
          <w:tcPr>
            <w:tcW w:w="1980" w:type="dxa"/>
            <w:tcBorders>
              <w:top w:val="nil"/>
              <w:left w:val="single" w:sz="4" w:space="0" w:color="auto"/>
              <w:bottom w:val="nil"/>
              <w:right w:val="single" w:sz="4" w:space="0" w:color="auto"/>
            </w:tcBorders>
          </w:tcPr>
          <w:p w14:paraId="191FABE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1276AF" w14:textId="77777777" w:rsidR="00341E2C" w:rsidRPr="00140E21" w:rsidRDefault="00341E2C" w:rsidP="000242C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2601980" w14:textId="77777777" w:rsidR="00341E2C" w:rsidRPr="00140E21" w:rsidRDefault="00341E2C" w:rsidP="000242CF">
            <w:pPr>
              <w:pStyle w:val="TAL"/>
              <w:rPr>
                <w:rFonts w:eastAsia="Malgun Gothic"/>
              </w:rPr>
            </w:pPr>
            <w:r w:rsidRPr="00140E21">
              <w:rPr>
                <w:rFonts w:eastAsia="Malgun Gothic"/>
              </w:rPr>
              <w:t>As defined in TS 23.501 [2], clause 5.15.7.2.</w:t>
            </w:r>
          </w:p>
        </w:tc>
      </w:tr>
      <w:tr w:rsidR="00341E2C" w:rsidRPr="00140E21" w14:paraId="507BCDD2" w14:textId="77777777" w:rsidTr="000242CF">
        <w:trPr>
          <w:cantSplit/>
          <w:tblHeader/>
          <w:jc w:val="center"/>
        </w:trPr>
        <w:tc>
          <w:tcPr>
            <w:tcW w:w="1980" w:type="dxa"/>
            <w:tcBorders>
              <w:top w:val="nil"/>
              <w:left w:val="single" w:sz="4" w:space="0" w:color="auto"/>
              <w:bottom w:val="nil"/>
              <w:right w:val="single" w:sz="4" w:space="0" w:color="auto"/>
            </w:tcBorders>
          </w:tcPr>
          <w:p w14:paraId="5DA7665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E32EE" w14:textId="77777777" w:rsidR="00341E2C" w:rsidRPr="00140E21" w:rsidRDefault="00341E2C" w:rsidP="000242C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DC4C30F" w14:textId="77777777" w:rsidR="00341E2C" w:rsidRPr="00140E21" w:rsidRDefault="00341E2C" w:rsidP="000242CF">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341E2C" w:rsidRPr="00140E21" w14:paraId="686E435F" w14:textId="77777777" w:rsidTr="000242CF">
        <w:trPr>
          <w:cantSplit/>
          <w:tblHeader/>
          <w:jc w:val="center"/>
        </w:trPr>
        <w:tc>
          <w:tcPr>
            <w:tcW w:w="1980" w:type="dxa"/>
            <w:tcBorders>
              <w:top w:val="nil"/>
              <w:left w:val="single" w:sz="4" w:space="0" w:color="auto"/>
              <w:bottom w:val="nil"/>
              <w:right w:val="single" w:sz="4" w:space="0" w:color="auto"/>
            </w:tcBorders>
          </w:tcPr>
          <w:p w14:paraId="3893D40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A9346" w14:textId="77777777" w:rsidR="00341E2C" w:rsidRPr="00140E21" w:rsidRDefault="00341E2C" w:rsidP="000242C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4309FC6" w14:textId="77777777" w:rsidR="00341E2C" w:rsidRPr="00140E21" w:rsidRDefault="00341E2C" w:rsidP="000242CF">
            <w:pPr>
              <w:pStyle w:val="TAL"/>
              <w:rPr>
                <w:rFonts w:eastAsia="Malgun Gothic"/>
              </w:rPr>
            </w:pPr>
            <w:r w:rsidRPr="00140E21">
              <w:rPr>
                <w:rFonts w:eastAsia="Malgun Gothic"/>
              </w:rPr>
              <w:t>Defines areas in which the UE is not permitted to initiate any communication with the network.</w:t>
            </w:r>
          </w:p>
        </w:tc>
      </w:tr>
      <w:tr w:rsidR="00341E2C" w:rsidRPr="00140E21" w14:paraId="578867F6" w14:textId="77777777" w:rsidTr="000242CF">
        <w:trPr>
          <w:cantSplit/>
          <w:tblHeader/>
          <w:jc w:val="center"/>
        </w:trPr>
        <w:tc>
          <w:tcPr>
            <w:tcW w:w="1980" w:type="dxa"/>
            <w:tcBorders>
              <w:top w:val="nil"/>
              <w:left w:val="single" w:sz="4" w:space="0" w:color="auto"/>
              <w:bottom w:val="nil"/>
              <w:right w:val="single" w:sz="4" w:space="0" w:color="auto"/>
            </w:tcBorders>
          </w:tcPr>
          <w:p w14:paraId="691B888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52586C" w14:textId="77777777" w:rsidR="00341E2C" w:rsidRPr="00140E21" w:rsidRDefault="00341E2C" w:rsidP="000242C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21700D9" w14:textId="77777777" w:rsidR="00341E2C" w:rsidRPr="00140E21" w:rsidRDefault="00341E2C" w:rsidP="000242CF">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41E2C" w:rsidRPr="00140E21" w14:paraId="76291EDF" w14:textId="77777777" w:rsidTr="000242CF">
        <w:trPr>
          <w:cantSplit/>
          <w:tblHeader/>
          <w:jc w:val="center"/>
        </w:trPr>
        <w:tc>
          <w:tcPr>
            <w:tcW w:w="1980" w:type="dxa"/>
            <w:tcBorders>
              <w:top w:val="nil"/>
              <w:left w:val="single" w:sz="4" w:space="0" w:color="auto"/>
              <w:bottom w:val="nil"/>
              <w:right w:val="single" w:sz="4" w:space="0" w:color="auto"/>
            </w:tcBorders>
          </w:tcPr>
          <w:p w14:paraId="27092E1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B285D" w14:textId="77777777" w:rsidR="00341E2C" w:rsidRPr="00140E21" w:rsidRDefault="00341E2C" w:rsidP="000242C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6884E1A" w14:textId="77777777" w:rsidR="00341E2C" w:rsidRPr="00140E21" w:rsidRDefault="00341E2C" w:rsidP="000242CF">
            <w:pPr>
              <w:pStyle w:val="TAL"/>
              <w:rPr>
                <w:rFonts w:eastAsia="Malgun Gothic"/>
              </w:rPr>
            </w:pPr>
            <w:r w:rsidRPr="00140E21">
              <w:rPr>
                <w:rFonts w:eastAsia="Malgun Gothic"/>
              </w:rPr>
              <w:t>Defines whether UE is allowed to connect to 5GC and/or EPC for this PLMN.</w:t>
            </w:r>
          </w:p>
        </w:tc>
      </w:tr>
      <w:tr w:rsidR="00341E2C" w:rsidRPr="00140E21" w14:paraId="7207914E" w14:textId="77777777" w:rsidTr="000242CF">
        <w:trPr>
          <w:cantSplit/>
          <w:tblHeader/>
          <w:jc w:val="center"/>
        </w:trPr>
        <w:tc>
          <w:tcPr>
            <w:tcW w:w="1980" w:type="dxa"/>
            <w:tcBorders>
              <w:top w:val="nil"/>
              <w:left w:val="single" w:sz="4" w:space="0" w:color="auto"/>
              <w:bottom w:val="nil"/>
              <w:right w:val="single" w:sz="4" w:space="0" w:color="auto"/>
            </w:tcBorders>
          </w:tcPr>
          <w:p w14:paraId="229252A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91A58" w14:textId="77777777" w:rsidR="00341E2C" w:rsidRPr="00140E21" w:rsidRDefault="00341E2C" w:rsidP="000242C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AF487B8" w14:textId="77777777" w:rsidR="00341E2C" w:rsidRPr="00140E21" w:rsidRDefault="00341E2C" w:rsidP="000242C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341E2C" w:rsidRPr="00140E21" w14:paraId="49D425C4" w14:textId="77777777" w:rsidTr="000242CF">
        <w:trPr>
          <w:cantSplit/>
          <w:tblHeader/>
          <w:jc w:val="center"/>
        </w:trPr>
        <w:tc>
          <w:tcPr>
            <w:tcW w:w="1980" w:type="dxa"/>
            <w:tcBorders>
              <w:top w:val="nil"/>
              <w:left w:val="single" w:sz="4" w:space="0" w:color="auto"/>
              <w:bottom w:val="nil"/>
              <w:right w:val="single" w:sz="4" w:space="0" w:color="auto"/>
            </w:tcBorders>
          </w:tcPr>
          <w:p w14:paraId="275E5A0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B02EE1" w14:textId="77777777" w:rsidR="00341E2C" w:rsidRPr="00140E21" w:rsidRDefault="00341E2C" w:rsidP="000242C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7036F5E" w14:textId="77777777" w:rsidR="00341E2C" w:rsidRPr="00140E21" w:rsidRDefault="00341E2C" w:rsidP="000242CF">
            <w:pPr>
              <w:pStyle w:val="TAL"/>
              <w:rPr>
                <w:rFonts w:eastAsia="Malgun Gothic"/>
              </w:rPr>
            </w:pPr>
            <w:r>
              <w:rPr>
                <w:rFonts w:eastAsia="Malgun Gothic"/>
              </w:rPr>
              <w:t>When present, indicates to the serving AMF that the CAG information in the subscription data changed and the UE must be updated.</w:t>
            </w:r>
          </w:p>
        </w:tc>
      </w:tr>
      <w:tr w:rsidR="00341E2C" w:rsidRPr="00140E21" w14:paraId="4AAAB07D" w14:textId="77777777" w:rsidTr="000242CF">
        <w:trPr>
          <w:cantSplit/>
          <w:tblHeader/>
          <w:jc w:val="center"/>
        </w:trPr>
        <w:tc>
          <w:tcPr>
            <w:tcW w:w="1980" w:type="dxa"/>
            <w:tcBorders>
              <w:top w:val="nil"/>
              <w:left w:val="single" w:sz="4" w:space="0" w:color="auto"/>
              <w:bottom w:val="nil"/>
              <w:right w:val="single" w:sz="4" w:space="0" w:color="auto"/>
            </w:tcBorders>
          </w:tcPr>
          <w:p w14:paraId="6AB9A80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F9D28" w14:textId="77777777" w:rsidR="00341E2C" w:rsidRPr="00140E21" w:rsidRDefault="00341E2C" w:rsidP="000242C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7ED0377" w14:textId="77777777" w:rsidR="00341E2C" w:rsidRPr="00140E21" w:rsidRDefault="00341E2C" w:rsidP="000242CF">
            <w:pPr>
              <w:pStyle w:val="TAL"/>
              <w:rPr>
                <w:rFonts w:eastAsia="Malgun Gothic"/>
              </w:rPr>
            </w:pPr>
            <w:r w:rsidRPr="00140E21">
              <w:rPr>
                <w:rFonts w:eastAsia="Malgun Gothic"/>
              </w:rPr>
              <w:t>An index to specific RRM configuration in the NG-RAN.</w:t>
            </w:r>
          </w:p>
        </w:tc>
      </w:tr>
      <w:tr w:rsidR="00341E2C" w:rsidRPr="00140E21" w14:paraId="51BEF71F" w14:textId="77777777" w:rsidTr="000242CF">
        <w:trPr>
          <w:cantSplit/>
          <w:tblHeader/>
          <w:jc w:val="center"/>
        </w:trPr>
        <w:tc>
          <w:tcPr>
            <w:tcW w:w="1980" w:type="dxa"/>
            <w:tcBorders>
              <w:top w:val="nil"/>
              <w:left w:val="single" w:sz="4" w:space="0" w:color="auto"/>
              <w:bottom w:val="nil"/>
              <w:right w:val="single" w:sz="4" w:space="0" w:color="auto"/>
            </w:tcBorders>
          </w:tcPr>
          <w:p w14:paraId="1141977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5C3A80" w14:textId="77777777" w:rsidR="00341E2C" w:rsidRPr="00140E21" w:rsidRDefault="00341E2C" w:rsidP="000242C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93CEF8F" w14:textId="77777777" w:rsidR="00341E2C" w:rsidRPr="00140E21" w:rsidRDefault="00341E2C" w:rsidP="000242CF">
            <w:pPr>
              <w:pStyle w:val="TAL"/>
              <w:rPr>
                <w:rFonts w:eastAsia="Malgun Gothic"/>
              </w:rPr>
            </w:pPr>
            <w:r w:rsidRPr="00140E21">
              <w:rPr>
                <w:rFonts w:eastAsia="Malgun Gothic"/>
              </w:rPr>
              <w:t>Indicates a subscribed Periodic Registration Timer value.</w:t>
            </w:r>
          </w:p>
        </w:tc>
      </w:tr>
      <w:tr w:rsidR="00341E2C" w:rsidRPr="00140E21" w14:paraId="1C4FFFF9" w14:textId="77777777" w:rsidTr="000242CF">
        <w:trPr>
          <w:cantSplit/>
          <w:tblHeader/>
          <w:jc w:val="center"/>
        </w:trPr>
        <w:tc>
          <w:tcPr>
            <w:tcW w:w="1980" w:type="dxa"/>
            <w:tcBorders>
              <w:top w:val="nil"/>
              <w:left w:val="single" w:sz="4" w:space="0" w:color="auto"/>
              <w:bottom w:val="nil"/>
              <w:right w:val="single" w:sz="4" w:space="0" w:color="auto"/>
            </w:tcBorders>
          </w:tcPr>
          <w:p w14:paraId="261B469E"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70D384" w14:textId="77777777" w:rsidR="00341E2C" w:rsidRPr="00140E21" w:rsidRDefault="00341E2C" w:rsidP="000242C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6F7108" w14:textId="77777777" w:rsidR="00341E2C" w:rsidRPr="00140E21" w:rsidRDefault="00341E2C" w:rsidP="000242CF">
            <w:pPr>
              <w:pStyle w:val="TAL"/>
              <w:rPr>
                <w:rFonts w:eastAsia="Malgun Gothic"/>
              </w:rPr>
            </w:pPr>
            <w:r w:rsidRPr="00140E21">
              <w:rPr>
                <w:rFonts w:eastAsia="Malgun Gothic"/>
              </w:rPr>
              <w:t>Indicates the user is subscribed to MPS as indicated in TS 23.501 [2], clause 5.16.5.</w:t>
            </w:r>
          </w:p>
        </w:tc>
      </w:tr>
      <w:tr w:rsidR="00341E2C" w:rsidRPr="00140E21" w14:paraId="0F53C5B3" w14:textId="77777777" w:rsidTr="000242CF">
        <w:trPr>
          <w:cantSplit/>
          <w:tblHeader/>
          <w:jc w:val="center"/>
        </w:trPr>
        <w:tc>
          <w:tcPr>
            <w:tcW w:w="1980" w:type="dxa"/>
            <w:tcBorders>
              <w:top w:val="nil"/>
              <w:left w:val="single" w:sz="4" w:space="0" w:color="auto"/>
              <w:bottom w:val="nil"/>
              <w:right w:val="single" w:sz="4" w:space="0" w:color="auto"/>
            </w:tcBorders>
          </w:tcPr>
          <w:p w14:paraId="441BB28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9D7C73" w14:textId="77777777" w:rsidR="00341E2C" w:rsidRPr="00140E21" w:rsidRDefault="00341E2C" w:rsidP="000242C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5BC2E94" w14:textId="77777777" w:rsidR="00341E2C" w:rsidRPr="00140E21" w:rsidRDefault="00341E2C" w:rsidP="000242CF">
            <w:pPr>
              <w:pStyle w:val="TAL"/>
              <w:rPr>
                <w:rFonts w:eastAsia="Malgun Gothic"/>
              </w:rPr>
            </w:pPr>
            <w:r w:rsidRPr="00140E21">
              <w:rPr>
                <w:rFonts w:eastAsia="Malgun Gothic"/>
              </w:rPr>
              <w:t>Indicates the user is subscribed to MCX as indicated in TS 23.501 [2], clause 5.16.6.</w:t>
            </w:r>
          </w:p>
        </w:tc>
      </w:tr>
      <w:tr w:rsidR="00341E2C" w:rsidRPr="00140E21" w14:paraId="29B65318" w14:textId="77777777" w:rsidTr="000242CF">
        <w:trPr>
          <w:cantSplit/>
          <w:tblHeader/>
          <w:jc w:val="center"/>
        </w:trPr>
        <w:tc>
          <w:tcPr>
            <w:tcW w:w="1980" w:type="dxa"/>
            <w:tcBorders>
              <w:top w:val="nil"/>
              <w:left w:val="single" w:sz="4" w:space="0" w:color="auto"/>
              <w:bottom w:val="nil"/>
              <w:right w:val="single" w:sz="4" w:space="0" w:color="auto"/>
            </w:tcBorders>
          </w:tcPr>
          <w:p w14:paraId="1BD4270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E986C4" w14:textId="77777777" w:rsidR="00341E2C" w:rsidRPr="00140E21" w:rsidRDefault="00341E2C" w:rsidP="000242C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DE3DD86" w14:textId="77777777" w:rsidR="00341E2C" w:rsidRPr="00140E21" w:rsidRDefault="00341E2C" w:rsidP="000242CF">
            <w:pPr>
              <w:pStyle w:val="TAL"/>
              <w:rPr>
                <w:rFonts w:eastAsia="Malgun Gothic"/>
              </w:rPr>
            </w:pPr>
            <w:r w:rsidRPr="00140E21">
              <w:rPr>
                <w:rFonts w:eastAsia="Malgun Gothic"/>
              </w:rPr>
              <w:t>Information on expected UE movement and communication characteristics. See clause 4.15.6.3</w:t>
            </w:r>
          </w:p>
        </w:tc>
      </w:tr>
      <w:tr w:rsidR="00341E2C" w:rsidRPr="00140E21" w14:paraId="34100D46" w14:textId="77777777" w:rsidTr="000242CF">
        <w:trPr>
          <w:cantSplit/>
          <w:tblHeader/>
          <w:jc w:val="center"/>
        </w:trPr>
        <w:tc>
          <w:tcPr>
            <w:tcW w:w="1980" w:type="dxa"/>
            <w:tcBorders>
              <w:top w:val="nil"/>
              <w:left w:val="single" w:sz="4" w:space="0" w:color="auto"/>
              <w:bottom w:val="nil"/>
              <w:right w:val="single" w:sz="4" w:space="0" w:color="auto"/>
            </w:tcBorders>
          </w:tcPr>
          <w:p w14:paraId="529E8B7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96CF0" w14:textId="77777777" w:rsidR="00341E2C" w:rsidRPr="00140E21" w:rsidRDefault="00341E2C" w:rsidP="000242CF">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2CB4EDB5" w14:textId="77777777" w:rsidR="00341E2C" w:rsidRPr="00140E21" w:rsidRDefault="00341E2C" w:rsidP="000242CF">
            <w:pPr>
              <w:pStyle w:val="TAL"/>
              <w:rPr>
                <w:rFonts w:eastAsia="Malgun Gothic"/>
              </w:rPr>
            </w:pPr>
            <w:r w:rsidRPr="00140E21">
              <w:rPr>
                <w:rFonts w:eastAsia="Malgun Gothic"/>
              </w:rPr>
              <w:t>Information on UE specific network configuration parameters and their corresponding validity times. See clause 4.15.6.3a.</w:t>
            </w:r>
          </w:p>
        </w:tc>
      </w:tr>
      <w:tr w:rsidR="00341E2C" w:rsidRPr="00140E21" w14:paraId="04D83D5F" w14:textId="77777777" w:rsidTr="000242CF">
        <w:trPr>
          <w:cantSplit/>
          <w:tblHeader/>
          <w:jc w:val="center"/>
        </w:trPr>
        <w:tc>
          <w:tcPr>
            <w:tcW w:w="1980" w:type="dxa"/>
            <w:tcBorders>
              <w:top w:val="nil"/>
              <w:left w:val="single" w:sz="4" w:space="0" w:color="auto"/>
              <w:bottom w:val="nil"/>
              <w:right w:val="single" w:sz="4" w:space="0" w:color="auto"/>
            </w:tcBorders>
          </w:tcPr>
          <w:p w14:paraId="66DA0C1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DFFFB" w14:textId="77777777" w:rsidR="00341E2C" w:rsidRPr="00140E21" w:rsidRDefault="00341E2C" w:rsidP="000242C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221A2B" w14:textId="77777777" w:rsidR="00341E2C" w:rsidRPr="00140E21" w:rsidRDefault="00341E2C" w:rsidP="000242C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2152E998" w14:textId="77777777" w:rsidR="00341E2C" w:rsidRPr="00140E21" w:rsidRDefault="00341E2C" w:rsidP="000242C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41E2C" w:rsidRPr="00140E21" w14:paraId="4996D303" w14:textId="77777777" w:rsidTr="000242CF">
        <w:trPr>
          <w:cantSplit/>
          <w:tblHeader/>
          <w:jc w:val="center"/>
        </w:trPr>
        <w:tc>
          <w:tcPr>
            <w:tcW w:w="1980" w:type="dxa"/>
            <w:tcBorders>
              <w:top w:val="nil"/>
              <w:left w:val="single" w:sz="4" w:space="0" w:color="auto"/>
              <w:bottom w:val="nil"/>
              <w:right w:val="single" w:sz="4" w:space="0" w:color="auto"/>
            </w:tcBorders>
          </w:tcPr>
          <w:p w14:paraId="76B70E1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A5A655" w14:textId="77777777" w:rsidR="00341E2C" w:rsidRPr="00140E21" w:rsidRDefault="00341E2C" w:rsidP="000242C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8EAFA72" w14:textId="77777777" w:rsidR="00341E2C" w:rsidRPr="00140E21" w:rsidRDefault="00341E2C" w:rsidP="000242C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341E2C" w:rsidRPr="00140E21" w14:paraId="5FB09E4A" w14:textId="77777777" w:rsidTr="000242CF">
        <w:trPr>
          <w:cantSplit/>
          <w:tblHeader/>
          <w:jc w:val="center"/>
        </w:trPr>
        <w:tc>
          <w:tcPr>
            <w:tcW w:w="1980" w:type="dxa"/>
            <w:tcBorders>
              <w:top w:val="nil"/>
              <w:left w:val="single" w:sz="4" w:space="0" w:color="auto"/>
              <w:bottom w:val="nil"/>
              <w:right w:val="single" w:sz="4" w:space="0" w:color="auto"/>
            </w:tcBorders>
          </w:tcPr>
          <w:p w14:paraId="3A29EDA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8E4DFE" w14:textId="77777777" w:rsidR="00341E2C" w:rsidRPr="00140E21" w:rsidRDefault="00341E2C" w:rsidP="000242C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F5309EC" w14:textId="77777777" w:rsidR="00341E2C" w:rsidRPr="00140E21" w:rsidRDefault="00341E2C" w:rsidP="000242C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341E2C" w:rsidRPr="00140E21" w14:paraId="0F700C0A" w14:textId="77777777" w:rsidTr="000242CF">
        <w:trPr>
          <w:cantSplit/>
          <w:tblHeader/>
          <w:jc w:val="center"/>
        </w:trPr>
        <w:tc>
          <w:tcPr>
            <w:tcW w:w="1980" w:type="dxa"/>
            <w:tcBorders>
              <w:top w:val="nil"/>
              <w:left w:val="single" w:sz="4" w:space="0" w:color="auto"/>
              <w:bottom w:val="nil"/>
              <w:right w:val="single" w:sz="4" w:space="0" w:color="auto"/>
            </w:tcBorders>
          </w:tcPr>
          <w:p w14:paraId="15B56AF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D4E5F5" w14:textId="77777777" w:rsidR="00341E2C" w:rsidRPr="00140E21" w:rsidRDefault="00341E2C" w:rsidP="000242C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6E79B" w14:textId="77777777" w:rsidR="00341E2C" w:rsidRPr="00140E21" w:rsidRDefault="00341E2C" w:rsidP="000242C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41E2C" w:rsidRPr="00140E21" w14:paraId="1DF4072B" w14:textId="77777777" w:rsidTr="000242CF">
        <w:trPr>
          <w:cantSplit/>
          <w:tblHeader/>
          <w:jc w:val="center"/>
        </w:trPr>
        <w:tc>
          <w:tcPr>
            <w:tcW w:w="1980" w:type="dxa"/>
            <w:tcBorders>
              <w:top w:val="nil"/>
              <w:left w:val="single" w:sz="4" w:space="0" w:color="auto"/>
              <w:bottom w:val="nil"/>
              <w:right w:val="single" w:sz="4" w:space="0" w:color="auto"/>
            </w:tcBorders>
          </w:tcPr>
          <w:p w14:paraId="588A903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CC14E7" w14:textId="77777777" w:rsidR="00341E2C" w:rsidRPr="00140E21" w:rsidRDefault="00341E2C" w:rsidP="000242C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E4ACA37" w14:textId="77777777" w:rsidR="00341E2C" w:rsidRPr="00140E21" w:rsidRDefault="00341E2C" w:rsidP="000242CF">
            <w:pPr>
              <w:pStyle w:val="TAL"/>
              <w:rPr>
                <w:rFonts w:eastAsia="Malgun Gothic"/>
              </w:rPr>
            </w:pPr>
            <w:r w:rsidRPr="00140E21">
              <w:rPr>
                <w:rFonts w:eastAsia="Malgun Gothic"/>
              </w:rPr>
              <w:t>Trace requirements about a UE (e.g. trace reference, address of the Trace Collection Entity, etc.) is defined in TS 32.421 [39].</w:t>
            </w:r>
          </w:p>
          <w:p w14:paraId="463C9A30" w14:textId="77777777" w:rsidR="00341E2C" w:rsidRPr="00140E21" w:rsidRDefault="00341E2C" w:rsidP="000242CF">
            <w:pPr>
              <w:pStyle w:val="TAL"/>
              <w:rPr>
                <w:rFonts w:eastAsia="Malgun Gothic"/>
              </w:rPr>
            </w:pPr>
            <w:r w:rsidRPr="00140E21">
              <w:rPr>
                <w:rFonts w:eastAsia="Malgun Gothic"/>
              </w:rPr>
              <w:t>This information is only sent to AMF in the HPLMN or one of its equivalent PLMN(s).</w:t>
            </w:r>
          </w:p>
        </w:tc>
      </w:tr>
      <w:tr w:rsidR="00341E2C" w:rsidRPr="00140E21" w14:paraId="1EBCB35F" w14:textId="77777777" w:rsidTr="000242CF">
        <w:trPr>
          <w:cantSplit/>
          <w:tblHeader/>
          <w:jc w:val="center"/>
        </w:trPr>
        <w:tc>
          <w:tcPr>
            <w:tcW w:w="1980" w:type="dxa"/>
            <w:tcBorders>
              <w:top w:val="nil"/>
              <w:left w:val="single" w:sz="4" w:space="0" w:color="auto"/>
              <w:bottom w:val="nil"/>
              <w:right w:val="single" w:sz="4" w:space="0" w:color="auto"/>
            </w:tcBorders>
          </w:tcPr>
          <w:p w14:paraId="35C3CD6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B6E30" w14:textId="77777777" w:rsidR="00341E2C" w:rsidRPr="00140E21" w:rsidRDefault="00341E2C" w:rsidP="000242C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2AF00C0" w14:textId="77777777" w:rsidR="00341E2C" w:rsidRPr="00140E21" w:rsidRDefault="00341E2C" w:rsidP="000242C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41E2C" w:rsidRPr="00140E21" w14:paraId="58C67364" w14:textId="77777777" w:rsidTr="000242CF">
        <w:trPr>
          <w:cantSplit/>
          <w:tblHeader/>
          <w:jc w:val="center"/>
        </w:trPr>
        <w:tc>
          <w:tcPr>
            <w:tcW w:w="1980" w:type="dxa"/>
            <w:tcBorders>
              <w:top w:val="nil"/>
              <w:left w:val="single" w:sz="4" w:space="0" w:color="auto"/>
              <w:bottom w:val="nil"/>
              <w:right w:val="single" w:sz="4" w:space="0" w:color="auto"/>
            </w:tcBorders>
          </w:tcPr>
          <w:p w14:paraId="483A136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068891" w14:textId="77777777" w:rsidR="00341E2C" w:rsidRPr="00140E21" w:rsidRDefault="00341E2C" w:rsidP="000242C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0B20714" w14:textId="77777777" w:rsidR="00341E2C" w:rsidRPr="00140E21" w:rsidRDefault="00341E2C" w:rsidP="000242CF">
            <w:pPr>
              <w:pStyle w:val="TAL"/>
              <w:rPr>
                <w:rFonts w:eastAsia="Malgun Gothic"/>
              </w:rPr>
            </w:pPr>
            <w:r w:rsidRPr="00140E21">
              <w:rPr>
                <w:rFonts w:eastAsia="Malgun Gothic"/>
              </w:rPr>
              <w:t>Used to set the Service Gap timer for Service Gap Control (see TS 23.501 [2] clause 5.31.16).</w:t>
            </w:r>
          </w:p>
        </w:tc>
      </w:tr>
      <w:tr w:rsidR="00341E2C" w:rsidRPr="00140E21" w14:paraId="4D9E8504" w14:textId="77777777" w:rsidTr="000242CF">
        <w:trPr>
          <w:cantSplit/>
          <w:tblHeader/>
          <w:jc w:val="center"/>
        </w:trPr>
        <w:tc>
          <w:tcPr>
            <w:tcW w:w="1980" w:type="dxa"/>
            <w:tcBorders>
              <w:top w:val="nil"/>
              <w:left w:val="single" w:sz="4" w:space="0" w:color="auto"/>
              <w:bottom w:val="nil"/>
              <w:right w:val="single" w:sz="4" w:space="0" w:color="auto"/>
            </w:tcBorders>
          </w:tcPr>
          <w:p w14:paraId="5045971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C276C5"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53317D" w14:textId="77777777" w:rsidR="00341E2C" w:rsidRPr="00140E21" w:rsidRDefault="00341E2C" w:rsidP="000242C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41E2C" w:rsidRPr="00140E21" w14:paraId="59612B12" w14:textId="77777777" w:rsidTr="000242CF">
        <w:trPr>
          <w:cantSplit/>
          <w:tblHeader/>
          <w:jc w:val="center"/>
        </w:trPr>
        <w:tc>
          <w:tcPr>
            <w:tcW w:w="1980" w:type="dxa"/>
            <w:tcBorders>
              <w:top w:val="nil"/>
              <w:left w:val="single" w:sz="4" w:space="0" w:color="auto"/>
              <w:bottom w:val="nil"/>
              <w:right w:val="single" w:sz="4" w:space="0" w:color="auto"/>
            </w:tcBorders>
          </w:tcPr>
          <w:p w14:paraId="5561C6F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BBE44" w14:textId="77777777" w:rsidR="00341E2C" w:rsidRPr="00140E21" w:rsidRDefault="00341E2C" w:rsidP="000242C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A5EEED2" w14:textId="77777777" w:rsidR="00341E2C" w:rsidRPr="00140E21" w:rsidRDefault="00341E2C" w:rsidP="000242C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26FCF05E" w14:textId="77777777" w:rsidR="00341E2C" w:rsidRPr="00140E21" w:rsidRDefault="00341E2C" w:rsidP="000242CF">
            <w:pPr>
              <w:pStyle w:val="TAL"/>
              <w:rPr>
                <w:rFonts w:eastAsia="Malgun Gothic"/>
              </w:rPr>
            </w:pPr>
          </w:p>
          <w:p w14:paraId="509E0636" w14:textId="77777777" w:rsidR="00341E2C" w:rsidRPr="00140E21" w:rsidRDefault="00341E2C" w:rsidP="000242C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41E2C" w:rsidRPr="00140E21" w14:paraId="50C97669" w14:textId="77777777" w:rsidTr="000242CF">
        <w:trPr>
          <w:cantSplit/>
          <w:tblHeader/>
          <w:jc w:val="center"/>
        </w:trPr>
        <w:tc>
          <w:tcPr>
            <w:tcW w:w="1980" w:type="dxa"/>
            <w:tcBorders>
              <w:top w:val="nil"/>
              <w:left w:val="single" w:sz="4" w:space="0" w:color="auto"/>
              <w:bottom w:val="nil"/>
              <w:right w:val="single" w:sz="4" w:space="0" w:color="auto"/>
            </w:tcBorders>
          </w:tcPr>
          <w:p w14:paraId="7FBE292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CBDCA" w14:textId="77777777" w:rsidR="00341E2C" w:rsidRPr="00140E21" w:rsidRDefault="00341E2C" w:rsidP="000242C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E49D050" w14:textId="77777777" w:rsidR="00341E2C" w:rsidRPr="00140E21" w:rsidRDefault="00341E2C" w:rsidP="000242CF">
            <w:pPr>
              <w:pStyle w:val="TAL"/>
              <w:rPr>
                <w:rFonts w:eastAsia="Malgun Gothic"/>
              </w:rPr>
            </w:pPr>
            <w:r w:rsidRPr="00140E21">
              <w:rPr>
                <w:rFonts w:eastAsia="Malgun Gothic"/>
              </w:rPr>
              <w:t>Numerical value used by the NG-RAN to prioritise between UEs accessing via NB-IoT.</w:t>
            </w:r>
          </w:p>
        </w:tc>
      </w:tr>
      <w:tr w:rsidR="00341E2C" w:rsidRPr="00140E21" w14:paraId="719667AB" w14:textId="77777777" w:rsidTr="000242CF">
        <w:trPr>
          <w:cantSplit/>
          <w:tblHeader/>
          <w:jc w:val="center"/>
        </w:trPr>
        <w:tc>
          <w:tcPr>
            <w:tcW w:w="1980" w:type="dxa"/>
            <w:tcBorders>
              <w:top w:val="nil"/>
              <w:left w:val="single" w:sz="4" w:space="0" w:color="auto"/>
              <w:bottom w:val="nil"/>
              <w:right w:val="single" w:sz="4" w:space="0" w:color="auto"/>
            </w:tcBorders>
          </w:tcPr>
          <w:p w14:paraId="5BD082D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37829C" w14:textId="77777777" w:rsidR="00341E2C" w:rsidRPr="00140E21" w:rsidRDefault="00341E2C" w:rsidP="000242C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19A9016" w14:textId="77777777" w:rsidR="00341E2C" w:rsidRPr="00140E21" w:rsidRDefault="00341E2C" w:rsidP="000242C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41E2C" w:rsidRPr="00140E21" w14:paraId="0C3A9DBF" w14:textId="77777777" w:rsidTr="000242CF">
        <w:trPr>
          <w:cantSplit/>
          <w:tblHeader/>
          <w:jc w:val="center"/>
        </w:trPr>
        <w:tc>
          <w:tcPr>
            <w:tcW w:w="1980" w:type="dxa"/>
            <w:tcBorders>
              <w:top w:val="nil"/>
              <w:left w:val="single" w:sz="4" w:space="0" w:color="auto"/>
              <w:bottom w:val="nil"/>
              <w:right w:val="single" w:sz="4" w:space="0" w:color="auto"/>
            </w:tcBorders>
          </w:tcPr>
          <w:p w14:paraId="3213F67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424DA" w14:textId="77777777" w:rsidR="00341E2C" w:rsidRDefault="00341E2C" w:rsidP="000242C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5669A4F" w14:textId="77777777" w:rsidR="00341E2C" w:rsidRDefault="00341E2C" w:rsidP="000242CF">
            <w:pPr>
              <w:pStyle w:val="TAL"/>
              <w:rPr>
                <w:rFonts w:eastAsia="Malgun Gothic"/>
              </w:rPr>
            </w:pPr>
            <w:r>
              <w:rPr>
                <w:rFonts w:eastAsia="Malgun Gothic"/>
              </w:rPr>
              <w:t>Indicates that the subscriber is allowed for IAB-operation as specified in TS 23.501 [2] clause 5.35.2.</w:t>
            </w:r>
          </w:p>
        </w:tc>
      </w:tr>
      <w:tr w:rsidR="00341E2C" w:rsidRPr="00140E21" w14:paraId="11A2AFC0" w14:textId="77777777" w:rsidTr="000242CF">
        <w:trPr>
          <w:cantSplit/>
          <w:tblHeader/>
          <w:jc w:val="center"/>
        </w:trPr>
        <w:tc>
          <w:tcPr>
            <w:tcW w:w="1980" w:type="dxa"/>
            <w:tcBorders>
              <w:top w:val="nil"/>
              <w:left w:val="single" w:sz="4" w:space="0" w:color="auto"/>
              <w:bottom w:val="nil"/>
              <w:right w:val="single" w:sz="4" w:space="0" w:color="auto"/>
            </w:tcBorders>
          </w:tcPr>
          <w:p w14:paraId="3FC2621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9943A" w14:textId="77777777" w:rsidR="00341E2C" w:rsidRDefault="00341E2C" w:rsidP="000242C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EF82B51" w14:textId="77777777" w:rsidR="00341E2C" w:rsidRDefault="00341E2C" w:rsidP="000242CF">
            <w:pPr>
              <w:pStyle w:val="TAL"/>
              <w:rPr>
                <w:rFonts w:eastAsia="Malgun Gothic"/>
              </w:rPr>
            </w:pPr>
            <w:r>
              <w:rPr>
                <w:rFonts w:eastAsia="Malgun Gothic"/>
              </w:rPr>
              <w:t>It contains the Charging Characteristics as defined in Annex A, clause A.1 of TS 32.256 [71].</w:t>
            </w:r>
          </w:p>
        </w:tc>
      </w:tr>
      <w:tr w:rsidR="00341E2C" w:rsidRPr="00140E21" w14:paraId="3C1C4A5B"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293D0CD4"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1DDB6" w14:textId="77777777" w:rsidR="00341E2C" w:rsidRDefault="00341E2C" w:rsidP="000242C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434789" w14:textId="77777777" w:rsidR="00341E2C" w:rsidRDefault="00341E2C" w:rsidP="000242CF">
            <w:pPr>
              <w:pStyle w:val="TAL"/>
              <w:rPr>
                <w:rFonts w:eastAsia="Malgun Gothic"/>
              </w:rPr>
            </w:pPr>
            <w:r>
              <w:rPr>
                <w:rFonts w:eastAsia="Malgun Gothic"/>
              </w:rPr>
              <w:t>Indicates a subscribed extended idle mode DRX cycle length value.</w:t>
            </w:r>
          </w:p>
        </w:tc>
      </w:tr>
      <w:tr w:rsidR="00341E2C" w:rsidRPr="00140E21" w14:paraId="52357B8C"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245D5B01" w14:textId="77777777" w:rsidR="00341E2C" w:rsidRPr="00140E21" w:rsidRDefault="00341E2C" w:rsidP="000242CF">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C78F5F4" w14:textId="77777777" w:rsidR="00341E2C" w:rsidRPr="00140E21" w:rsidRDefault="00341E2C" w:rsidP="000242C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7805B25" w14:textId="77777777" w:rsidR="00341E2C" w:rsidRPr="00140E21" w:rsidRDefault="00341E2C" w:rsidP="000242C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341E2C" w:rsidRPr="00140E21" w14:paraId="2FB2D046" w14:textId="77777777" w:rsidTr="000242CF">
        <w:trPr>
          <w:cantSplit/>
          <w:tblHeader/>
          <w:jc w:val="center"/>
        </w:trPr>
        <w:tc>
          <w:tcPr>
            <w:tcW w:w="1980" w:type="dxa"/>
            <w:tcBorders>
              <w:top w:val="nil"/>
              <w:left w:val="single" w:sz="4" w:space="0" w:color="auto"/>
              <w:bottom w:val="nil"/>
              <w:right w:val="single" w:sz="4" w:space="0" w:color="auto"/>
            </w:tcBorders>
          </w:tcPr>
          <w:p w14:paraId="68D19348" w14:textId="77777777" w:rsidR="00341E2C" w:rsidRPr="00140E21" w:rsidRDefault="00341E2C" w:rsidP="000242C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B0C20CD" w14:textId="77777777" w:rsidR="00341E2C" w:rsidRPr="00140E21" w:rsidRDefault="00341E2C" w:rsidP="000242C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2B5324AD" w14:textId="77777777" w:rsidR="00341E2C" w:rsidRPr="00140E21" w:rsidRDefault="00341E2C" w:rsidP="000242CF">
            <w:pPr>
              <w:pStyle w:val="TAL"/>
              <w:rPr>
                <w:rFonts w:eastAsia="Malgun Gothic"/>
              </w:rPr>
            </w:pPr>
            <w:r>
              <w:rPr>
                <w:rFonts w:eastAsia="Malgun Gothic"/>
              </w:rPr>
              <w:t>The Subscribed S-NSSAIs marked as default S-NSSAI. In the roaming case, only those applicable to the Serving PLMN.</w:t>
            </w:r>
          </w:p>
        </w:tc>
      </w:tr>
      <w:tr w:rsidR="00341E2C" w:rsidRPr="00140E21" w14:paraId="1C0677D7"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9ECD595" w14:textId="77777777" w:rsidR="00341E2C" w:rsidRPr="00140E21" w:rsidRDefault="00341E2C" w:rsidP="000242C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DCAB243" w14:textId="77777777" w:rsidR="00341E2C" w:rsidRPr="00140E21" w:rsidRDefault="00341E2C" w:rsidP="000242C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4257501" w14:textId="77777777" w:rsidR="00341E2C" w:rsidRPr="00140E21" w:rsidRDefault="00341E2C" w:rsidP="000242CF">
            <w:pPr>
              <w:pStyle w:val="TAL"/>
              <w:rPr>
                <w:rFonts w:eastAsia="Malgun Gothic"/>
              </w:rPr>
            </w:pPr>
            <w:r>
              <w:rPr>
                <w:rFonts w:eastAsia="Malgun Gothic"/>
              </w:rPr>
              <w:t>The Subscribed S-NSSAIs marked as subject to NSSAA.</w:t>
            </w:r>
          </w:p>
        </w:tc>
      </w:tr>
      <w:tr w:rsidR="00341E2C" w:rsidRPr="00140E21" w14:paraId="03968D08"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3F3029BB" w14:textId="77777777" w:rsidR="00341E2C" w:rsidRPr="00140E21" w:rsidRDefault="00341E2C" w:rsidP="000242CF">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35BDAE5F" w14:textId="77777777" w:rsidR="00341E2C" w:rsidRPr="00140E21" w:rsidRDefault="00341E2C" w:rsidP="000242CF">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48D73845" w14:textId="77777777" w:rsidR="00341E2C" w:rsidRPr="00140E21" w:rsidRDefault="00341E2C" w:rsidP="000242CF">
            <w:pPr>
              <w:pStyle w:val="TAL"/>
              <w:rPr>
                <w:rFonts w:eastAsia="Malgun Gothic"/>
              </w:rPr>
            </w:pPr>
            <w:r w:rsidRPr="00140E21">
              <w:rPr>
                <w:rFonts w:eastAsia="Malgun Gothic"/>
              </w:rPr>
              <w:t>Allocated AMF for the registered UE. Include AMF address and AMF NF Id.</w:t>
            </w:r>
          </w:p>
        </w:tc>
      </w:tr>
      <w:tr w:rsidR="00341E2C" w:rsidRPr="00140E21" w14:paraId="5CDDB166" w14:textId="77777777" w:rsidTr="000242CF">
        <w:trPr>
          <w:cantSplit/>
          <w:tblHeader/>
          <w:jc w:val="center"/>
        </w:trPr>
        <w:tc>
          <w:tcPr>
            <w:tcW w:w="1980" w:type="dxa"/>
            <w:tcBorders>
              <w:top w:val="nil"/>
              <w:left w:val="single" w:sz="4" w:space="0" w:color="auto"/>
              <w:bottom w:val="nil"/>
              <w:right w:val="single" w:sz="4" w:space="0" w:color="auto"/>
            </w:tcBorders>
          </w:tcPr>
          <w:p w14:paraId="41AD16D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521305" w14:textId="77777777" w:rsidR="00341E2C" w:rsidRPr="00140E21" w:rsidRDefault="00341E2C" w:rsidP="000242C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FB06348" w14:textId="77777777" w:rsidR="00341E2C" w:rsidRPr="00140E21" w:rsidRDefault="00341E2C" w:rsidP="000242CF">
            <w:pPr>
              <w:pStyle w:val="TAL"/>
              <w:rPr>
                <w:rFonts w:eastAsia="Malgun Gothic"/>
              </w:rPr>
            </w:pPr>
            <w:r w:rsidRPr="00140E21">
              <w:rPr>
                <w:rFonts w:eastAsia="Malgun Gothic"/>
              </w:rPr>
              <w:t>3GPP or non-3GPP access through this AMF</w:t>
            </w:r>
          </w:p>
        </w:tc>
      </w:tr>
      <w:tr w:rsidR="00341E2C" w:rsidRPr="00140E21" w14:paraId="26709D9E" w14:textId="77777777" w:rsidTr="000242CF">
        <w:trPr>
          <w:cantSplit/>
          <w:tblHeader/>
          <w:jc w:val="center"/>
        </w:trPr>
        <w:tc>
          <w:tcPr>
            <w:tcW w:w="1980" w:type="dxa"/>
            <w:tcBorders>
              <w:top w:val="nil"/>
              <w:left w:val="single" w:sz="4" w:space="0" w:color="auto"/>
              <w:bottom w:val="nil"/>
              <w:right w:val="single" w:sz="4" w:space="0" w:color="auto"/>
            </w:tcBorders>
          </w:tcPr>
          <w:p w14:paraId="3FEB73CA"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C5EF23" w14:textId="77777777" w:rsidR="00341E2C" w:rsidRPr="00140E21" w:rsidRDefault="00341E2C" w:rsidP="000242CF">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3273FAFE" w14:textId="77777777" w:rsidR="00341E2C" w:rsidRPr="00140E21" w:rsidRDefault="00341E2C" w:rsidP="000242CF">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341E2C" w:rsidRPr="00140E21" w14:paraId="1E772632"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495B8AD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A4F24" w14:textId="77777777" w:rsidR="00341E2C" w:rsidRPr="00140E21" w:rsidRDefault="00341E2C" w:rsidP="000242CF">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52EB0DA4" w14:textId="77777777" w:rsidR="00341E2C" w:rsidRPr="00140E21" w:rsidRDefault="00341E2C" w:rsidP="000242CF">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341E2C" w:rsidRPr="00140E21" w14:paraId="670D32F2" w14:textId="77777777" w:rsidTr="000242CF">
        <w:trPr>
          <w:cantSplit/>
          <w:tblHeader/>
          <w:jc w:val="center"/>
        </w:trPr>
        <w:tc>
          <w:tcPr>
            <w:tcW w:w="1980" w:type="dxa"/>
            <w:tcBorders>
              <w:top w:val="single" w:sz="4" w:space="0" w:color="auto"/>
              <w:left w:val="single" w:sz="4" w:space="0" w:color="auto"/>
              <w:bottom w:val="nil"/>
              <w:right w:val="single" w:sz="4" w:space="0" w:color="auto"/>
            </w:tcBorders>
            <w:vAlign w:val="center"/>
          </w:tcPr>
          <w:p w14:paraId="5C0108EE" w14:textId="77777777" w:rsidR="00341E2C" w:rsidRPr="00140E21" w:rsidRDefault="00341E2C" w:rsidP="000242C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EC07837"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8D0A315" w14:textId="77777777" w:rsidR="00341E2C" w:rsidRPr="00140E21" w:rsidRDefault="00341E2C" w:rsidP="000242CF">
            <w:pPr>
              <w:pStyle w:val="TAL"/>
              <w:rPr>
                <w:rFonts w:eastAsia="Malgun Gothic"/>
              </w:rPr>
            </w:pPr>
            <w:r w:rsidRPr="00140E21">
              <w:rPr>
                <w:rFonts w:eastAsia="Malgun Gothic"/>
              </w:rPr>
              <w:t>Key</w:t>
            </w:r>
          </w:p>
        </w:tc>
      </w:tr>
      <w:tr w:rsidR="00341E2C" w:rsidRPr="00140E21" w14:paraId="15E2526B" w14:textId="77777777" w:rsidTr="000242CF">
        <w:trPr>
          <w:cantSplit/>
          <w:tblHeader/>
          <w:jc w:val="center"/>
        </w:trPr>
        <w:tc>
          <w:tcPr>
            <w:tcW w:w="1980" w:type="dxa"/>
            <w:tcBorders>
              <w:top w:val="nil"/>
              <w:left w:val="single" w:sz="4" w:space="0" w:color="auto"/>
              <w:bottom w:val="nil"/>
              <w:right w:val="single" w:sz="4" w:space="0" w:color="auto"/>
            </w:tcBorders>
          </w:tcPr>
          <w:p w14:paraId="00685159" w14:textId="77777777" w:rsidR="00341E2C" w:rsidRPr="00140E21" w:rsidRDefault="00341E2C" w:rsidP="000242CF">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D05783B" w14:textId="77777777" w:rsidR="00341E2C" w:rsidRPr="00140E21" w:rsidRDefault="00341E2C" w:rsidP="000242CF">
            <w:pPr>
              <w:pStyle w:val="TAL"/>
              <w:rPr>
                <w:rFonts w:eastAsia="Malgun Gothic"/>
                <w:b/>
              </w:rPr>
            </w:pPr>
            <w:r w:rsidRPr="00140E21">
              <w:rPr>
                <w:rFonts w:eastAsia="Malgun Gothic"/>
                <w:b/>
              </w:rPr>
              <w:t>SMF Selection Subscription data contains one or more S-NSSAI level subscription data:</w:t>
            </w:r>
          </w:p>
        </w:tc>
      </w:tr>
      <w:tr w:rsidR="00341E2C" w:rsidRPr="00140E21" w14:paraId="073014CC" w14:textId="77777777" w:rsidTr="000242CF">
        <w:trPr>
          <w:cantSplit/>
          <w:tblHeader/>
          <w:jc w:val="center"/>
        </w:trPr>
        <w:tc>
          <w:tcPr>
            <w:tcW w:w="1980" w:type="dxa"/>
            <w:tcBorders>
              <w:top w:val="nil"/>
              <w:left w:val="single" w:sz="4" w:space="0" w:color="auto"/>
              <w:bottom w:val="nil"/>
              <w:right w:val="single" w:sz="4" w:space="0" w:color="auto"/>
            </w:tcBorders>
          </w:tcPr>
          <w:p w14:paraId="268092B6" w14:textId="77777777" w:rsidR="00341E2C" w:rsidRPr="00140E21" w:rsidRDefault="00341E2C" w:rsidP="000242C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D8920AB" w14:textId="77777777" w:rsidR="00341E2C" w:rsidRPr="00140E21" w:rsidRDefault="00341E2C" w:rsidP="000242C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0B6FDB7" w14:textId="77777777" w:rsidR="00341E2C" w:rsidRPr="00140E21" w:rsidRDefault="00341E2C" w:rsidP="000242CF">
            <w:pPr>
              <w:pStyle w:val="TAL"/>
              <w:rPr>
                <w:rFonts w:eastAsia="Malgun Gothic"/>
              </w:rPr>
            </w:pPr>
            <w:r w:rsidRPr="00140E21">
              <w:rPr>
                <w:rFonts w:eastAsia="Malgun Gothic"/>
              </w:rPr>
              <w:t>Indicates the value of the S-NSSAI.</w:t>
            </w:r>
          </w:p>
        </w:tc>
      </w:tr>
      <w:tr w:rsidR="00341E2C" w:rsidRPr="00140E21" w14:paraId="19C50C53" w14:textId="77777777" w:rsidTr="000242CF">
        <w:trPr>
          <w:cantSplit/>
          <w:tblHeader/>
          <w:jc w:val="center"/>
        </w:trPr>
        <w:tc>
          <w:tcPr>
            <w:tcW w:w="1980" w:type="dxa"/>
            <w:tcBorders>
              <w:top w:val="nil"/>
              <w:left w:val="single" w:sz="4" w:space="0" w:color="auto"/>
              <w:bottom w:val="nil"/>
              <w:right w:val="single" w:sz="4" w:space="0" w:color="auto"/>
            </w:tcBorders>
          </w:tcPr>
          <w:p w14:paraId="5A9A9C3E" w14:textId="77777777" w:rsidR="00341E2C" w:rsidRPr="00140E21" w:rsidRDefault="00341E2C" w:rsidP="000242C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868DC76"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9DE8C9B" w14:textId="77777777" w:rsidR="00341E2C" w:rsidRPr="00140E21" w:rsidRDefault="00341E2C" w:rsidP="000242CF">
            <w:pPr>
              <w:pStyle w:val="TAL"/>
              <w:rPr>
                <w:rFonts w:eastAsia="Malgun Gothic"/>
              </w:rPr>
            </w:pPr>
            <w:r w:rsidRPr="00140E21">
              <w:rPr>
                <w:rFonts w:eastAsia="Malgun Gothic"/>
              </w:rPr>
              <w:t>List of the subscribed DNNs for the UE (NOTE 1).</w:t>
            </w:r>
          </w:p>
        </w:tc>
      </w:tr>
      <w:tr w:rsidR="00341E2C" w:rsidRPr="00140E21" w14:paraId="4AB7FA77" w14:textId="77777777" w:rsidTr="000242CF">
        <w:trPr>
          <w:cantSplit/>
          <w:tblHeader/>
          <w:jc w:val="center"/>
        </w:trPr>
        <w:tc>
          <w:tcPr>
            <w:tcW w:w="1980" w:type="dxa"/>
            <w:tcBorders>
              <w:top w:val="nil"/>
              <w:left w:val="single" w:sz="4" w:space="0" w:color="auto"/>
              <w:bottom w:val="nil"/>
              <w:right w:val="single" w:sz="4" w:space="0" w:color="auto"/>
            </w:tcBorders>
          </w:tcPr>
          <w:p w14:paraId="377682DA" w14:textId="77777777" w:rsidR="00341E2C" w:rsidRPr="00140E21" w:rsidRDefault="00341E2C" w:rsidP="000242C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886AF99" w14:textId="77777777" w:rsidR="00341E2C" w:rsidRPr="00140E21" w:rsidRDefault="00341E2C" w:rsidP="000242C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20B6895" w14:textId="77777777" w:rsidR="00341E2C" w:rsidRPr="00140E21" w:rsidRDefault="00341E2C" w:rsidP="000242CF">
            <w:pPr>
              <w:pStyle w:val="TAL"/>
              <w:rPr>
                <w:rFonts w:eastAsia="Malgun Gothic"/>
              </w:rPr>
            </w:pPr>
            <w:r w:rsidRPr="00140E21">
              <w:rPr>
                <w:rFonts w:eastAsia="Malgun Gothic"/>
              </w:rPr>
              <w:t>The default DNN if the UE does not provide a DNN (NOTE 2).</w:t>
            </w:r>
          </w:p>
        </w:tc>
      </w:tr>
      <w:tr w:rsidR="00341E2C" w:rsidRPr="00140E21" w14:paraId="2D2D604F" w14:textId="77777777" w:rsidTr="000242CF">
        <w:trPr>
          <w:cantSplit/>
          <w:tblHeader/>
          <w:jc w:val="center"/>
        </w:trPr>
        <w:tc>
          <w:tcPr>
            <w:tcW w:w="1980" w:type="dxa"/>
            <w:tcBorders>
              <w:top w:val="nil"/>
              <w:left w:val="single" w:sz="4" w:space="0" w:color="auto"/>
              <w:bottom w:val="nil"/>
              <w:right w:val="single" w:sz="4" w:space="0" w:color="auto"/>
            </w:tcBorders>
          </w:tcPr>
          <w:p w14:paraId="0F10750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59609" w14:textId="77777777" w:rsidR="00341E2C" w:rsidRPr="00140E21" w:rsidRDefault="00341E2C" w:rsidP="000242C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539959D" w14:textId="77777777" w:rsidR="00341E2C" w:rsidRPr="00140E21" w:rsidRDefault="00341E2C" w:rsidP="000242C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341E2C" w:rsidRPr="00140E21" w14:paraId="64439143" w14:textId="77777777" w:rsidTr="000242CF">
        <w:trPr>
          <w:cantSplit/>
          <w:tblHeader/>
          <w:jc w:val="center"/>
        </w:trPr>
        <w:tc>
          <w:tcPr>
            <w:tcW w:w="1980" w:type="dxa"/>
            <w:tcBorders>
              <w:top w:val="nil"/>
              <w:left w:val="single" w:sz="4" w:space="0" w:color="auto"/>
              <w:bottom w:val="nil"/>
              <w:right w:val="single" w:sz="4" w:space="0" w:color="auto"/>
            </w:tcBorders>
          </w:tcPr>
          <w:p w14:paraId="40D479F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896BC" w14:textId="77777777" w:rsidR="00341E2C" w:rsidRPr="00140E21" w:rsidRDefault="00341E2C" w:rsidP="000242C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B9B6A24" w14:textId="77777777" w:rsidR="00341E2C" w:rsidRPr="00140E21" w:rsidRDefault="00341E2C" w:rsidP="000242CF">
            <w:pPr>
              <w:pStyle w:val="TAL"/>
              <w:rPr>
                <w:rFonts w:eastAsia="Malgun Gothic"/>
              </w:rPr>
            </w:pPr>
            <w:r w:rsidRPr="00140E21">
              <w:rPr>
                <w:rFonts w:eastAsia="Malgun Gothic"/>
              </w:rPr>
              <w:t>Indicates whether EPS interworking is supported per (S-NSSAI, subscribed DNN).</w:t>
            </w:r>
          </w:p>
        </w:tc>
      </w:tr>
      <w:tr w:rsidR="00341E2C" w:rsidRPr="00140E21" w14:paraId="618C4CDF" w14:textId="77777777" w:rsidTr="000242CF">
        <w:trPr>
          <w:cantSplit/>
          <w:tblHeader/>
          <w:jc w:val="center"/>
        </w:trPr>
        <w:tc>
          <w:tcPr>
            <w:tcW w:w="1980" w:type="dxa"/>
            <w:tcBorders>
              <w:top w:val="nil"/>
              <w:left w:val="single" w:sz="4" w:space="0" w:color="auto"/>
              <w:bottom w:val="nil"/>
              <w:right w:val="single" w:sz="4" w:space="0" w:color="auto"/>
            </w:tcBorders>
          </w:tcPr>
          <w:p w14:paraId="0F289B4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A71ED" w14:textId="77777777" w:rsidR="00341E2C" w:rsidRPr="00140E21" w:rsidRDefault="00341E2C" w:rsidP="000242C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E51573C" w14:textId="77777777" w:rsidR="00341E2C" w:rsidRPr="00140E21" w:rsidRDefault="00341E2C" w:rsidP="000242CF">
            <w:pPr>
              <w:pStyle w:val="TAL"/>
              <w:rPr>
                <w:rFonts w:eastAsia="Malgun Gothic"/>
              </w:rPr>
            </w:pPr>
            <w:r>
              <w:rPr>
                <w:rFonts w:eastAsia="Malgun Gothic"/>
              </w:rPr>
              <w:t>Indication whether the same SMF for multiple PDU Sessions to the same DNN and S-NSSAI is required.</w:t>
            </w:r>
          </w:p>
        </w:tc>
      </w:tr>
      <w:tr w:rsidR="00341E2C" w:rsidRPr="00140E21" w14:paraId="275578CD" w14:textId="77777777" w:rsidTr="000242CF">
        <w:trPr>
          <w:cantSplit/>
          <w:tblHeader/>
          <w:jc w:val="center"/>
        </w:trPr>
        <w:tc>
          <w:tcPr>
            <w:tcW w:w="1980" w:type="dxa"/>
            <w:tcBorders>
              <w:top w:val="nil"/>
              <w:left w:val="single" w:sz="4" w:space="0" w:color="auto"/>
              <w:bottom w:val="nil"/>
              <w:right w:val="single" w:sz="4" w:space="0" w:color="auto"/>
            </w:tcBorders>
          </w:tcPr>
          <w:p w14:paraId="5E6DEA1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B96CF6" w14:textId="77777777" w:rsidR="00341E2C" w:rsidRPr="00140E21" w:rsidRDefault="00341E2C" w:rsidP="000242C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995EA98" w14:textId="77777777" w:rsidR="00341E2C" w:rsidRPr="00140E21" w:rsidRDefault="00341E2C" w:rsidP="000242C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41E2C" w:rsidRPr="00140E21" w14:paraId="68DEFAD4"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1508111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35C51" w14:textId="77777777" w:rsidR="00341E2C" w:rsidRPr="00140E21" w:rsidRDefault="00341E2C" w:rsidP="000242C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7797088" w14:textId="77777777" w:rsidR="00341E2C" w:rsidRPr="00140E21" w:rsidRDefault="00341E2C" w:rsidP="000242CF">
            <w:pPr>
              <w:pStyle w:val="TAL"/>
              <w:rPr>
                <w:rFonts w:eastAsia="Malgun Gothic"/>
              </w:rPr>
            </w:pPr>
            <w:r>
              <w:rPr>
                <w:rFonts w:eastAsia="Malgun Gothic"/>
              </w:rPr>
              <w:t>When static IP address/prefix is used, this may be used to indicate the associated SMF information per (S-NSSAI, DNN).</w:t>
            </w:r>
          </w:p>
        </w:tc>
      </w:tr>
      <w:tr w:rsidR="00341E2C" w:rsidRPr="00140E21" w14:paraId="4107B2E2"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4D4986A9" w14:textId="77777777" w:rsidR="00341E2C" w:rsidRPr="00140E21" w:rsidRDefault="00341E2C" w:rsidP="000242C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8BFCD99"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13F3602" w14:textId="77777777" w:rsidR="00341E2C" w:rsidRPr="00140E21" w:rsidRDefault="00341E2C" w:rsidP="000242CF">
            <w:pPr>
              <w:pStyle w:val="TAL"/>
              <w:rPr>
                <w:rFonts w:eastAsia="Malgun Gothic"/>
              </w:rPr>
            </w:pPr>
            <w:r w:rsidRPr="00140E21">
              <w:rPr>
                <w:rFonts w:eastAsia="Malgun Gothic"/>
              </w:rPr>
              <w:t>Key</w:t>
            </w:r>
            <w:r>
              <w:rPr>
                <w:rFonts w:eastAsia="Malgun Gothic"/>
              </w:rPr>
              <w:t>.</w:t>
            </w:r>
          </w:p>
        </w:tc>
      </w:tr>
      <w:tr w:rsidR="00341E2C" w:rsidRPr="00140E21" w14:paraId="2E1B94FF" w14:textId="77777777" w:rsidTr="000242CF">
        <w:trPr>
          <w:cantSplit/>
          <w:tblHeader/>
          <w:jc w:val="center"/>
        </w:trPr>
        <w:tc>
          <w:tcPr>
            <w:tcW w:w="1980" w:type="dxa"/>
            <w:tcBorders>
              <w:top w:val="nil"/>
              <w:left w:val="single" w:sz="4" w:space="0" w:color="auto"/>
              <w:bottom w:val="nil"/>
              <w:right w:val="single" w:sz="4" w:space="0" w:color="auto"/>
            </w:tcBorders>
          </w:tcPr>
          <w:p w14:paraId="5F665EDE" w14:textId="77777777" w:rsidR="00341E2C" w:rsidRPr="00140E21" w:rsidRDefault="00341E2C" w:rsidP="000242C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5525186" w14:textId="77777777" w:rsidR="00341E2C" w:rsidRPr="00140E21" w:rsidRDefault="00341E2C" w:rsidP="000242C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20E6A94" w14:textId="77777777" w:rsidR="00341E2C" w:rsidRPr="00140E21" w:rsidRDefault="00341E2C" w:rsidP="000242CF">
            <w:pPr>
              <w:pStyle w:val="TAL"/>
              <w:rPr>
                <w:rFonts w:eastAsia="Malgun Gothic"/>
              </w:rPr>
            </w:pPr>
            <w:r w:rsidRPr="00140E21">
              <w:rPr>
                <w:rFonts w:eastAsia="Malgun Gothic"/>
              </w:rPr>
              <w:t>List of PDU Session Id(s) for the UE</w:t>
            </w:r>
            <w:r>
              <w:rPr>
                <w:rFonts w:eastAsia="Malgun Gothic"/>
              </w:rPr>
              <w:t>.</w:t>
            </w:r>
          </w:p>
        </w:tc>
      </w:tr>
      <w:tr w:rsidR="00341E2C" w:rsidRPr="00140E21" w14:paraId="528F0C7D" w14:textId="77777777" w:rsidTr="000242CF">
        <w:trPr>
          <w:cantSplit/>
          <w:tblHeader/>
          <w:jc w:val="center"/>
        </w:trPr>
        <w:tc>
          <w:tcPr>
            <w:tcW w:w="1980" w:type="dxa"/>
            <w:tcBorders>
              <w:top w:val="nil"/>
              <w:left w:val="single" w:sz="4" w:space="0" w:color="auto"/>
              <w:bottom w:val="nil"/>
              <w:right w:val="single" w:sz="4" w:space="0" w:color="auto"/>
            </w:tcBorders>
          </w:tcPr>
          <w:p w14:paraId="732FBD65"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981C5D4" w14:textId="77777777" w:rsidR="00341E2C" w:rsidRPr="00140E21" w:rsidRDefault="00341E2C" w:rsidP="000242CF">
            <w:pPr>
              <w:pStyle w:val="TAL"/>
              <w:rPr>
                <w:rFonts w:eastAsia="Malgun Gothic"/>
                <w:b/>
              </w:rPr>
            </w:pPr>
            <w:r w:rsidRPr="00140E21">
              <w:rPr>
                <w:rFonts w:eastAsia="Malgun Gothic"/>
                <w:b/>
              </w:rPr>
              <w:t>For emergency PDU Session Id:</w:t>
            </w:r>
          </w:p>
        </w:tc>
      </w:tr>
      <w:tr w:rsidR="00341E2C" w:rsidRPr="00140E21" w14:paraId="5BCE6753" w14:textId="77777777" w:rsidTr="000242CF">
        <w:trPr>
          <w:cantSplit/>
          <w:tblHeader/>
          <w:jc w:val="center"/>
        </w:trPr>
        <w:tc>
          <w:tcPr>
            <w:tcW w:w="1980" w:type="dxa"/>
            <w:tcBorders>
              <w:top w:val="nil"/>
              <w:left w:val="single" w:sz="4" w:space="0" w:color="auto"/>
              <w:bottom w:val="nil"/>
              <w:right w:val="single" w:sz="4" w:space="0" w:color="auto"/>
            </w:tcBorders>
          </w:tcPr>
          <w:p w14:paraId="54DEF34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7926F" w14:textId="77777777" w:rsidR="00341E2C" w:rsidRPr="00140E21" w:rsidRDefault="00341E2C" w:rsidP="000242C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7129632B" w14:textId="77777777" w:rsidR="00341E2C" w:rsidRPr="00140E21" w:rsidRDefault="00341E2C" w:rsidP="000242CF">
            <w:pPr>
              <w:pStyle w:val="TAL"/>
              <w:rPr>
                <w:rFonts w:eastAsia="Malgun Gothic"/>
              </w:rPr>
            </w:pPr>
            <w:r w:rsidRPr="00140E21">
              <w:rPr>
                <w:rFonts w:eastAsia="Malgun Gothic"/>
              </w:rPr>
              <w:t>The PGW-C+SMF FQDN for emergency session used for interworking with EPC.</w:t>
            </w:r>
          </w:p>
        </w:tc>
      </w:tr>
      <w:tr w:rsidR="00341E2C" w:rsidRPr="00140E21" w14:paraId="5953458E" w14:textId="77777777" w:rsidTr="000242CF">
        <w:trPr>
          <w:cantSplit/>
          <w:tblHeader/>
          <w:jc w:val="center"/>
        </w:trPr>
        <w:tc>
          <w:tcPr>
            <w:tcW w:w="1980" w:type="dxa"/>
            <w:tcBorders>
              <w:top w:val="nil"/>
              <w:left w:val="single" w:sz="4" w:space="0" w:color="auto"/>
              <w:bottom w:val="nil"/>
              <w:right w:val="single" w:sz="4" w:space="0" w:color="auto"/>
            </w:tcBorders>
          </w:tcPr>
          <w:p w14:paraId="185EBAFD"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5383B9A" w14:textId="77777777" w:rsidR="00341E2C" w:rsidRPr="00140E21" w:rsidRDefault="00341E2C" w:rsidP="000242CF">
            <w:pPr>
              <w:pStyle w:val="TAL"/>
              <w:rPr>
                <w:rFonts w:eastAsia="Malgun Gothic"/>
                <w:b/>
              </w:rPr>
            </w:pPr>
            <w:r w:rsidRPr="00140E21">
              <w:rPr>
                <w:rFonts w:eastAsia="Malgun Gothic"/>
                <w:b/>
              </w:rPr>
              <w:t>For each non-emergency PDU Session Id:</w:t>
            </w:r>
          </w:p>
        </w:tc>
      </w:tr>
      <w:tr w:rsidR="00341E2C" w:rsidRPr="00140E21" w14:paraId="66932168" w14:textId="77777777" w:rsidTr="000242CF">
        <w:trPr>
          <w:cantSplit/>
          <w:tblHeader/>
          <w:jc w:val="center"/>
        </w:trPr>
        <w:tc>
          <w:tcPr>
            <w:tcW w:w="1980" w:type="dxa"/>
            <w:tcBorders>
              <w:top w:val="nil"/>
              <w:left w:val="single" w:sz="4" w:space="0" w:color="auto"/>
              <w:bottom w:val="nil"/>
              <w:right w:val="single" w:sz="4" w:space="0" w:color="auto"/>
            </w:tcBorders>
          </w:tcPr>
          <w:p w14:paraId="6AA044C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B9196" w14:textId="77777777" w:rsidR="00341E2C" w:rsidRPr="00140E21" w:rsidRDefault="00341E2C" w:rsidP="000242C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C8CF4AC" w14:textId="77777777" w:rsidR="00341E2C" w:rsidRPr="00140E21" w:rsidRDefault="00341E2C" w:rsidP="000242CF">
            <w:pPr>
              <w:pStyle w:val="TAL"/>
              <w:rPr>
                <w:rFonts w:eastAsia="Malgun Gothic"/>
              </w:rPr>
            </w:pPr>
            <w:r w:rsidRPr="00140E21">
              <w:rPr>
                <w:rFonts w:eastAsia="Malgun Gothic"/>
              </w:rPr>
              <w:t>DNN for the PDU Session.</w:t>
            </w:r>
          </w:p>
        </w:tc>
      </w:tr>
      <w:tr w:rsidR="00341E2C" w:rsidRPr="00140E21" w14:paraId="0A2471A9" w14:textId="77777777" w:rsidTr="000242CF">
        <w:trPr>
          <w:cantSplit/>
          <w:tblHeader/>
          <w:jc w:val="center"/>
        </w:trPr>
        <w:tc>
          <w:tcPr>
            <w:tcW w:w="1980" w:type="dxa"/>
            <w:tcBorders>
              <w:top w:val="nil"/>
              <w:left w:val="single" w:sz="4" w:space="0" w:color="auto"/>
              <w:bottom w:val="nil"/>
              <w:right w:val="single" w:sz="4" w:space="0" w:color="auto"/>
            </w:tcBorders>
          </w:tcPr>
          <w:p w14:paraId="3575721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6B7FD" w14:textId="77777777" w:rsidR="00341E2C" w:rsidRPr="00140E21" w:rsidRDefault="00341E2C" w:rsidP="000242C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7ED6ABC" w14:textId="77777777" w:rsidR="00341E2C" w:rsidRPr="00140E21" w:rsidRDefault="00341E2C" w:rsidP="000242CF">
            <w:pPr>
              <w:pStyle w:val="TAL"/>
              <w:rPr>
                <w:rFonts w:eastAsia="Malgun Gothic"/>
              </w:rPr>
            </w:pPr>
            <w:r w:rsidRPr="00140E21">
              <w:rPr>
                <w:rFonts w:eastAsia="Malgun Gothic"/>
              </w:rPr>
              <w:t>Allocated SMF for the PDU Session. Includes SMF IP Address and SMF NF Id.</w:t>
            </w:r>
          </w:p>
        </w:tc>
      </w:tr>
      <w:tr w:rsidR="00341E2C" w:rsidRPr="00140E21" w14:paraId="34512593" w14:textId="77777777" w:rsidTr="000242CF">
        <w:trPr>
          <w:cantSplit/>
          <w:tblHeader/>
          <w:jc w:val="center"/>
        </w:trPr>
        <w:tc>
          <w:tcPr>
            <w:tcW w:w="1980" w:type="dxa"/>
            <w:tcBorders>
              <w:top w:val="nil"/>
              <w:left w:val="single" w:sz="4" w:space="0" w:color="auto"/>
              <w:right w:val="single" w:sz="4" w:space="0" w:color="auto"/>
            </w:tcBorders>
          </w:tcPr>
          <w:p w14:paraId="33291F30"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E3028" w14:textId="77777777" w:rsidR="00341E2C" w:rsidRPr="00140E21" w:rsidRDefault="00341E2C" w:rsidP="000242CF">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0EAA3F75" w14:textId="77777777" w:rsidR="00341E2C" w:rsidRPr="00140E21" w:rsidRDefault="00341E2C" w:rsidP="000242CF">
            <w:pPr>
              <w:pStyle w:val="TAL"/>
              <w:rPr>
                <w:rFonts w:eastAsia="Malgun Gothic"/>
              </w:rPr>
            </w:pPr>
            <w:r w:rsidRPr="00140E21">
              <w:rPr>
                <w:rFonts w:eastAsia="Malgun Gothic"/>
              </w:rPr>
              <w:t>The S5/S8 PGW-C+SMF FQDN used for interworking with EPS (see NOTE 5).</w:t>
            </w:r>
          </w:p>
        </w:tc>
      </w:tr>
      <w:tr w:rsidR="00341E2C" w:rsidRPr="00140E21" w14:paraId="262F9F17"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281B497A" w14:textId="77777777" w:rsidR="00341E2C" w:rsidRPr="00140E21" w:rsidRDefault="00341E2C" w:rsidP="000242C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9DE9554" w14:textId="77777777" w:rsidR="00341E2C" w:rsidRPr="00140E21" w:rsidRDefault="00341E2C" w:rsidP="000242C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B138059" w14:textId="77777777" w:rsidR="00341E2C" w:rsidRPr="00140E21" w:rsidRDefault="00341E2C" w:rsidP="000242CF">
            <w:pPr>
              <w:pStyle w:val="TAL"/>
              <w:rPr>
                <w:rFonts w:eastAsia="Malgun Gothic"/>
              </w:rPr>
            </w:pPr>
            <w:r w:rsidRPr="00140E21">
              <w:rPr>
                <w:rFonts w:eastAsia="Malgun Gothic"/>
              </w:rPr>
              <w:t>Indicates SMS parameters subscribed for SMS service such as SMS teleservice, SMS barring list</w:t>
            </w:r>
          </w:p>
        </w:tc>
      </w:tr>
      <w:tr w:rsidR="00341E2C" w:rsidRPr="00140E21" w14:paraId="2BB6C712"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0BF6F725" w14:textId="77777777" w:rsidR="00341E2C" w:rsidRPr="00140E21" w:rsidRDefault="00341E2C" w:rsidP="000242C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C740C5A" w14:textId="77777777" w:rsidR="00341E2C" w:rsidRPr="00140E21" w:rsidRDefault="00341E2C" w:rsidP="000242C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B0A9E3B" w14:textId="77777777" w:rsidR="00341E2C" w:rsidRPr="00140E21" w:rsidRDefault="00341E2C" w:rsidP="000242CF">
            <w:pPr>
              <w:pStyle w:val="TAL"/>
              <w:rPr>
                <w:rFonts w:eastAsia="Malgun Gothic"/>
              </w:rPr>
            </w:pPr>
            <w:r w:rsidRPr="00140E21">
              <w:rPr>
                <w:rFonts w:eastAsia="Malgun Gothic"/>
              </w:rPr>
              <w:t>Trace requirements about a UE (e.g. trace reference, address of the Trace Collection Entity, etc.) is defined in TS 32.421 [39].</w:t>
            </w:r>
          </w:p>
          <w:p w14:paraId="5165067D" w14:textId="77777777" w:rsidR="00341E2C" w:rsidRPr="00140E21" w:rsidRDefault="00341E2C" w:rsidP="000242CF">
            <w:pPr>
              <w:pStyle w:val="TAL"/>
              <w:rPr>
                <w:rFonts w:eastAsia="Malgun Gothic"/>
              </w:rPr>
            </w:pPr>
            <w:r w:rsidRPr="00140E21">
              <w:rPr>
                <w:rFonts w:eastAsia="Malgun Gothic"/>
              </w:rPr>
              <w:t>This information is only sent to a SMSF in HPLMN.</w:t>
            </w:r>
          </w:p>
        </w:tc>
      </w:tr>
      <w:tr w:rsidR="00341E2C" w:rsidRPr="00140E21" w14:paraId="33235DD8"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1DFFD954" w14:textId="77777777" w:rsidR="00341E2C" w:rsidRPr="00140E21" w:rsidRDefault="00341E2C" w:rsidP="000242C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7B41328B" w14:textId="77777777" w:rsidR="00341E2C" w:rsidRPr="00140E21" w:rsidRDefault="00341E2C" w:rsidP="000242C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F3D0632" w14:textId="77777777" w:rsidR="00341E2C" w:rsidRPr="00140E21" w:rsidRDefault="00341E2C" w:rsidP="000242CF">
            <w:pPr>
              <w:pStyle w:val="TAL"/>
              <w:rPr>
                <w:rFonts w:eastAsia="Malgun Gothic"/>
              </w:rPr>
            </w:pPr>
            <w:r w:rsidRPr="00140E21">
              <w:rPr>
                <w:rFonts w:eastAsia="Malgun Gothic"/>
              </w:rPr>
              <w:t>Indicates subscription to any SMS delivery service over NAS irrespective of access type.</w:t>
            </w:r>
          </w:p>
        </w:tc>
      </w:tr>
      <w:tr w:rsidR="00341E2C" w:rsidRPr="00140E21" w14:paraId="231F0E9B"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6ED3EB5A" w14:textId="77777777" w:rsidR="00341E2C" w:rsidRPr="00140E21" w:rsidRDefault="00341E2C" w:rsidP="000242C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2F8CB43" w14:textId="77777777" w:rsidR="00341E2C" w:rsidRPr="00140E21" w:rsidRDefault="00341E2C" w:rsidP="000242C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D9AB503" w14:textId="77777777" w:rsidR="00341E2C" w:rsidRPr="00140E21" w:rsidRDefault="00341E2C" w:rsidP="000242CF">
            <w:pPr>
              <w:pStyle w:val="TAL"/>
              <w:rPr>
                <w:rFonts w:eastAsia="Malgun Gothic"/>
              </w:rPr>
            </w:pPr>
          </w:p>
        </w:tc>
      </w:tr>
      <w:tr w:rsidR="00341E2C" w:rsidRPr="00140E21" w14:paraId="0BB6C211"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798013F7" w14:textId="77777777" w:rsidR="00341E2C" w:rsidRPr="00140E21" w:rsidRDefault="00341E2C" w:rsidP="000242C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18AEBC2" w14:textId="77777777" w:rsidR="00341E2C" w:rsidRPr="00140E21" w:rsidRDefault="00341E2C" w:rsidP="000242C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983433A" w14:textId="77777777" w:rsidR="00341E2C" w:rsidRPr="00140E21" w:rsidRDefault="00341E2C" w:rsidP="000242CF">
            <w:pPr>
              <w:pStyle w:val="TAL"/>
              <w:rPr>
                <w:rFonts w:eastAsia="Malgun Gothic"/>
              </w:rPr>
            </w:pPr>
            <w:r w:rsidRPr="00140E21">
              <w:rPr>
                <w:rFonts w:eastAsia="Malgun Gothic"/>
              </w:rPr>
              <w:t>Indicates SMSF allocated for the UE, including SMSF address and SMSF NF ID.</w:t>
            </w:r>
          </w:p>
        </w:tc>
      </w:tr>
      <w:tr w:rsidR="00341E2C" w:rsidRPr="00140E21" w14:paraId="4E21F119"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D3FD04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62649" w14:textId="77777777" w:rsidR="00341E2C" w:rsidRPr="00140E21" w:rsidRDefault="00341E2C" w:rsidP="000242C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69786FA" w14:textId="77777777" w:rsidR="00341E2C" w:rsidRPr="00140E21" w:rsidRDefault="00341E2C" w:rsidP="000242CF">
            <w:pPr>
              <w:pStyle w:val="TAL"/>
              <w:rPr>
                <w:rFonts w:eastAsia="Malgun Gothic"/>
              </w:rPr>
            </w:pPr>
            <w:r w:rsidRPr="00140E21">
              <w:rPr>
                <w:rFonts w:eastAsia="Malgun Gothic"/>
              </w:rPr>
              <w:t>3GPP or non-3GPP access through this SMSF</w:t>
            </w:r>
          </w:p>
        </w:tc>
      </w:tr>
      <w:tr w:rsidR="00341E2C" w:rsidRPr="00140E21" w14:paraId="6972EFE1" w14:textId="77777777" w:rsidTr="000242CF">
        <w:trPr>
          <w:cantSplit/>
          <w:trHeight w:val="210"/>
          <w:tblHeader/>
          <w:jc w:val="center"/>
        </w:trPr>
        <w:tc>
          <w:tcPr>
            <w:tcW w:w="1980" w:type="dxa"/>
            <w:tcBorders>
              <w:top w:val="single" w:sz="4" w:space="0" w:color="auto"/>
              <w:left w:val="single" w:sz="4" w:space="0" w:color="auto"/>
              <w:bottom w:val="nil"/>
              <w:right w:val="single" w:sz="4" w:space="0" w:color="auto"/>
            </w:tcBorders>
          </w:tcPr>
          <w:p w14:paraId="072B227A" w14:textId="77777777" w:rsidR="00341E2C" w:rsidRPr="00140E21" w:rsidRDefault="00341E2C" w:rsidP="000242C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1CD6665C" w14:textId="77777777" w:rsidR="00341E2C" w:rsidRPr="00140E21" w:rsidRDefault="00341E2C" w:rsidP="000242C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8218833" w14:textId="77777777" w:rsidR="00341E2C" w:rsidRPr="00140E21" w:rsidRDefault="00341E2C" w:rsidP="000242C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41E2C" w:rsidRPr="00140E21" w14:paraId="065D0B4E" w14:textId="77777777" w:rsidTr="000242CF">
        <w:trPr>
          <w:cantSplit/>
          <w:trHeight w:val="210"/>
          <w:tblHeader/>
          <w:jc w:val="center"/>
        </w:trPr>
        <w:tc>
          <w:tcPr>
            <w:tcW w:w="1980" w:type="dxa"/>
            <w:tcBorders>
              <w:top w:val="nil"/>
              <w:left w:val="single" w:sz="4" w:space="0" w:color="auto"/>
              <w:bottom w:val="nil"/>
              <w:right w:val="single" w:sz="4" w:space="0" w:color="auto"/>
            </w:tcBorders>
          </w:tcPr>
          <w:p w14:paraId="79698565" w14:textId="77777777" w:rsidR="00341E2C" w:rsidRPr="00140E21" w:rsidRDefault="00341E2C" w:rsidP="000242C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02F5ACB" w14:textId="77777777" w:rsidR="00341E2C" w:rsidRPr="00140E21" w:rsidRDefault="00341E2C" w:rsidP="000242C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BAF531" w14:textId="77777777" w:rsidR="00341E2C" w:rsidRPr="00140E21" w:rsidRDefault="00341E2C" w:rsidP="000242CF">
            <w:pPr>
              <w:pStyle w:val="TAL"/>
              <w:rPr>
                <w:rFonts w:eastAsia="SimSun"/>
              </w:rPr>
            </w:pPr>
            <w:r w:rsidRPr="00140E21">
              <w:rPr>
                <w:rFonts w:eastAsia="Malgun Gothic"/>
              </w:rPr>
              <w:t>List of the subscribed internal group(s) that the UE belongs to.</w:t>
            </w:r>
          </w:p>
        </w:tc>
      </w:tr>
      <w:tr w:rsidR="00341E2C" w:rsidRPr="00140E21" w14:paraId="4897F0E6" w14:textId="77777777" w:rsidTr="000242CF">
        <w:trPr>
          <w:cantSplit/>
          <w:trHeight w:val="210"/>
          <w:tblHeader/>
          <w:jc w:val="center"/>
        </w:trPr>
        <w:tc>
          <w:tcPr>
            <w:tcW w:w="1980" w:type="dxa"/>
            <w:tcBorders>
              <w:top w:val="nil"/>
              <w:left w:val="single" w:sz="4" w:space="0" w:color="auto"/>
              <w:bottom w:val="nil"/>
              <w:right w:val="single" w:sz="4" w:space="0" w:color="auto"/>
            </w:tcBorders>
          </w:tcPr>
          <w:p w14:paraId="3A877326" w14:textId="77777777" w:rsidR="00341E2C" w:rsidRPr="00140E21" w:rsidRDefault="00341E2C" w:rsidP="000242CF">
            <w:pPr>
              <w:pStyle w:val="TAL"/>
              <w:rPr>
                <w:rFonts w:eastAsia="SimSun"/>
              </w:rPr>
            </w:pPr>
          </w:p>
        </w:tc>
        <w:tc>
          <w:tcPr>
            <w:tcW w:w="2811" w:type="dxa"/>
            <w:tcBorders>
              <w:top w:val="single" w:sz="4" w:space="0" w:color="auto"/>
              <w:left w:val="single" w:sz="4" w:space="0" w:color="auto"/>
              <w:right w:val="single" w:sz="4" w:space="0" w:color="auto"/>
            </w:tcBorders>
          </w:tcPr>
          <w:p w14:paraId="79593B0A" w14:textId="77777777" w:rsidR="00341E2C" w:rsidRPr="00140E21" w:rsidRDefault="00341E2C" w:rsidP="000242C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F3ADE59" w14:textId="77777777" w:rsidR="00341E2C" w:rsidRPr="00140E21" w:rsidRDefault="00341E2C" w:rsidP="000242CF">
            <w:pPr>
              <w:pStyle w:val="TAL"/>
              <w:rPr>
                <w:rFonts w:eastAsia="SimSun"/>
              </w:rPr>
            </w:pPr>
            <w:r w:rsidRPr="00140E21">
              <w:rPr>
                <w:rFonts w:eastAsia="SimSun"/>
              </w:rPr>
              <w:t>Trace requirements about a UE (e.g. trace reference, address of the Trace Collection Entity, etc…) is defined in TS 32.421 [39].</w:t>
            </w:r>
          </w:p>
          <w:p w14:paraId="4070F5F1" w14:textId="77777777" w:rsidR="00341E2C" w:rsidRPr="00140E21" w:rsidRDefault="00341E2C" w:rsidP="000242CF">
            <w:pPr>
              <w:pStyle w:val="TAL"/>
              <w:rPr>
                <w:rFonts w:eastAsia="SimSun"/>
              </w:rPr>
            </w:pPr>
            <w:r w:rsidRPr="00140E21">
              <w:rPr>
                <w:rFonts w:eastAsia="SimSun"/>
              </w:rPr>
              <w:t>This information is only sent to a SMF in the HPLMN or one of its equivalent PLMN(s).</w:t>
            </w:r>
          </w:p>
        </w:tc>
      </w:tr>
      <w:tr w:rsidR="00341E2C" w:rsidRPr="00140E21" w14:paraId="1BCFE147" w14:textId="77777777" w:rsidTr="000242CF">
        <w:trPr>
          <w:cantSplit/>
          <w:tblHeader/>
          <w:jc w:val="center"/>
        </w:trPr>
        <w:tc>
          <w:tcPr>
            <w:tcW w:w="1980" w:type="dxa"/>
            <w:tcBorders>
              <w:top w:val="nil"/>
              <w:left w:val="single" w:sz="4" w:space="0" w:color="auto"/>
              <w:bottom w:val="nil"/>
              <w:right w:val="single" w:sz="4" w:space="0" w:color="auto"/>
            </w:tcBorders>
          </w:tcPr>
          <w:p w14:paraId="080172F0" w14:textId="77777777" w:rsidR="00341E2C" w:rsidRPr="00140E21" w:rsidRDefault="00341E2C" w:rsidP="000242C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AA30A53" w14:textId="77777777" w:rsidR="00341E2C" w:rsidRPr="00140E21" w:rsidRDefault="00341E2C" w:rsidP="000242CF">
            <w:pPr>
              <w:pStyle w:val="TAL"/>
              <w:rPr>
                <w:rFonts w:eastAsia="Malgun Gothic"/>
                <w:b/>
              </w:rPr>
            </w:pPr>
            <w:r w:rsidRPr="00140E21">
              <w:rPr>
                <w:rFonts w:eastAsia="Malgun Gothic"/>
                <w:b/>
              </w:rPr>
              <w:t>Session Management Subscription data contains one or more S-NSSAI level subscription data:</w:t>
            </w:r>
          </w:p>
        </w:tc>
      </w:tr>
      <w:tr w:rsidR="00341E2C" w:rsidRPr="00140E21" w14:paraId="17EEDD4D" w14:textId="77777777" w:rsidTr="000242CF">
        <w:trPr>
          <w:cantSplit/>
          <w:tblHeader/>
          <w:jc w:val="center"/>
        </w:trPr>
        <w:tc>
          <w:tcPr>
            <w:tcW w:w="1980" w:type="dxa"/>
            <w:tcBorders>
              <w:top w:val="nil"/>
              <w:left w:val="single" w:sz="4" w:space="0" w:color="auto"/>
              <w:bottom w:val="nil"/>
              <w:right w:val="single" w:sz="4" w:space="0" w:color="auto"/>
            </w:tcBorders>
          </w:tcPr>
          <w:p w14:paraId="1102337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C36F1" w14:textId="77777777" w:rsidR="00341E2C" w:rsidRPr="00140E21" w:rsidRDefault="00341E2C" w:rsidP="000242C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4547A90" w14:textId="77777777" w:rsidR="00341E2C" w:rsidRPr="00140E21" w:rsidRDefault="00341E2C" w:rsidP="000242CF">
            <w:pPr>
              <w:pStyle w:val="TAL"/>
              <w:rPr>
                <w:rFonts w:eastAsia="Malgun Gothic"/>
              </w:rPr>
            </w:pPr>
            <w:r w:rsidRPr="00140E21">
              <w:rPr>
                <w:rFonts w:eastAsia="Malgun Gothic"/>
              </w:rPr>
              <w:t>Indicates the value of the S-NSSAI.</w:t>
            </w:r>
          </w:p>
        </w:tc>
      </w:tr>
      <w:tr w:rsidR="00341E2C" w:rsidRPr="00140E21" w14:paraId="0C562215" w14:textId="77777777" w:rsidTr="000242CF">
        <w:trPr>
          <w:cantSplit/>
          <w:tblHeader/>
          <w:jc w:val="center"/>
        </w:trPr>
        <w:tc>
          <w:tcPr>
            <w:tcW w:w="1980" w:type="dxa"/>
            <w:tcBorders>
              <w:top w:val="nil"/>
              <w:left w:val="single" w:sz="4" w:space="0" w:color="auto"/>
              <w:bottom w:val="nil"/>
              <w:right w:val="single" w:sz="4" w:space="0" w:color="auto"/>
            </w:tcBorders>
          </w:tcPr>
          <w:p w14:paraId="41AC978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3E1DF7" w14:textId="77777777" w:rsidR="00341E2C" w:rsidRPr="00140E21" w:rsidRDefault="00341E2C" w:rsidP="000242C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B10533E" w14:textId="77777777" w:rsidR="00341E2C" w:rsidRPr="00140E21" w:rsidRDefault="00341E2C" w:rsidP="000242CF">
            <w:pPr>
              <w:pStyle w:val="TAL"/>
              <w:rPr>
                <w:rFonts w:eastAsia="Malgun Gothic"/>
              </w:rPr>
            </w:pPr>
            <w:r w:rsidRPr="00140E21">
              <w:rPr>
                <w:rFonts w:eastAsia="Malgun Gothic"/>
              </w:rPr>
              <w:t>List of the subscribed DNNs for the S-NSSAI (NOTE 1).</w:t>
            </w:r>
          </w:p>
        </w:tc>
      </w:tr>
      <w:tr w:rsidR="00341E2C" w:rsidRPr="00140E21" w14:paraId="5F23BCB1" w14:textId="77777777" w:rsidTr="000242CF">
        <w:trPr>
          <w:cantSplit/>
          <w:tblHeader/>
          <w:jc w:val="center"/>
        </w:trPr>
        <w:tc>
          <w:tcPr>
            <w:tcW w:w="1980" w:type="dxa"/>
            <w:tcBorders>
              <w:top w:val="nil"/>
              <w:left w:val="single" w:sz="4" w:space="0" w:color="auto"/>
              <w:bottom w:val="nil"/>
              <w:right w:val="single" w:sz="4" w:space="0" w:color="auto"/>
            </w:tcBorders>
          </w:tcPr>
          <w:p w14:paraId="5F6627B7" w14:textId="77777777" w:rsidR="00341E2C" w:rsidRPr="00140E21" w:rsidRDefault="00341E2C" w:rsidP="000242C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D0E7823" w14:textId="77777777" w:rsidR="00341E2C" w:rsidRPr="00140E21" w:rsidRDefault="00341E2C" w:rsidP="000242CF">
            <w:pPr>
              <w:pStyle w:val="TAL"/>
              <w:rPr>
                <w:rFonts w:eastAsia="Malgun Gothic"/>
                <w:b/>
              </w:rPr>
            </w:pPr>
            <w:r w:rsidRPr="00140E21">
              <w:rPr>
                <w:rFonts w:eastAsia="Malgun Gothic"/>
                <w:b/>
              </w:rPr>
              <w:t>For each DNN in S-NSSAI level subscription data:</w:t>
            </w:r>
          </w:p>
        </w:tc>
      </w:tr>
      <w:tr w:rsidR="00341E2C" w:rsidRPr="00140E21" w14:paraId="06552E9D" w14:textId="77777777" w:rsidTr="000242CF">
        <w:trPr>
          <w:cantSplit/>
          <w:tblHeader/>
          <w:jc w:val="center"/>
        </w:trPr>
        <w:tc>
          <w:tcPr>
            <w:tcW w:w="1980" w:type="dxa"/>
            <w:tcBorders>
              <w:top w:val="nil"/>
              <w:left w:val="single" w:sz="4" w:space="0" w:color="auto"/>
              <w:bottom w:val="nil"/>
              <w:right w:val="single" w:sz="4" w:space="0" w:color="auto"/>
            </w:tcBorders>
          </w:tcPr>
          <w:p w14:paraId="790AB46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6E487" w14:textId="77777777" w:rsidR="00341E2C" w:rsidRPr="00140E21" w:rsidRDefault="00341E2C" w:rsidP="000242C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569C91D" w14:textId="77777777" w:rsidR="00341E2C" w:rsidRPr="00140E21" w:rsidRDefault="00341E2C" w:rsidP="000242CF">
            <w:pPr>
              <w:pStyle w:val="TAL"/>
              <w:rPr>
                <w:rFonts w:eastAsia="Malgun Gothic"/>
              </w:rPr>
            </w:pPr>
            <w:r w:rsidRPr="00140E21">
              <w:rPr>
                <w:rFonts w:eastAsia="Malgun Gothic"/>
              </w:rPr>
              <w:t>DNN for the PDU Session.</w:t>
            </w:r>
          </w:p>
        </w:tc>
      </w:tr>
      <w:tr w:rsidR="00341E2C" w:rsidRPr="00140E21" w14:paraId="3B6E3BD4" w14:textId="77777777" w:rsidTr="000242CF">
        <w:trPr>
          <w:cantSplit/>
          <w:tblHeader/>
          <w:jc w:val="center"/>
        </w:trPr>
        <w:tc>
          <w:tcPr>
            <w:tcW w:w="1980" w:type="dxa"/>
            <w:tcBorders>
              <w:top w:val="nil"/>
              <w:left w:val="single" w:sz="4" w:space="0" w:color="auto"/>
              <w:bottom w:val="nil"/>
              <w:right w:val="single" w:sz="4" w:space="0" w:color="auto"/>
            </w:tcBorders>
          </w:tcPr>
          <w:p w14:paraId="0CE9DEAE"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0820C" w14:textId="77777777" w:rsidR="00341E2C" w:rsidRPr="00140E21" w:rsidRDefault="00341E2C" w:rsidP="000242C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B59A8C1" w14:textId="77777777" w:rsidR="00341E2C" w:rsidRPr="00140E21" w:rsidRDefault="00341E2C" w:rsidP="000242C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29ABB5E8" w14:textId="77777777" w:rsidR="00341E2C" w:rsidRPr="00140E21" w:rsidRDefault="00341E2C" w:rsidP="000242CF">
            <w:pPr>
              <w:pStyle w:val="TAL"/>
              <w:rPr>
                <w:rFonts w:eastAsia="Malgun Gothic"/>
              </w:rPr>
            </w:pPr>
            <w:r w:rsidRPr="00140E21">
              <w:rPr>
                <w:rFonts w:eastAsia="Malgun Gothic"/>
              </w:rPr>
              <w:t>See NOTE 4.</w:t>
            </w:r>
          </w:p>
        </w:tc>
      </w:tr>
      <w:tr w:rsidR="00341E2C" w:rsidRPr="00140E21" w14:paraId="37293136" w14:textId="77777777" w:rsidTr="000242CF">
        <w:trPr>
          <w:cantSplit/>
          <w:tblHeader/>
          <w:jc w:val="center"/>
        </w:trPr>
        <w:tc>
          <w:tcPr>
            <w:tcW w:w="1980" w:type="dxa"/>
            <w:tcBorders>
              <w:top w:val="nil"/>
              <w:left w:val="single" w:sz="4" w:space="0" w:color="auto"/>
              <w:bottom w:val="nil"/>
              <w:right w:val="single" w:sz="4" w:space="0" w:color="auto"/>
            </w:tcBorders>
          </w:tcPr>
          <w:p w14:paraId="0EFA16D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B4CB7" w14:textId="77777777" w:rsidR="00341E2C" w:rsidRPr="00140E21" w:rsidRDefault="00341E2C" w:rsidP="000242C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2CABFB5" w14:textId="77777777" w:rsidR="00341E2C" w:rsidRPr="00140E21" w:rsidRDefault="00341E2C" w:rsidP="000242C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341E2C" w:rsidRPr="00140E21" w14:paraId="2D03F094" w14:textId="77777777" w:rsidTr="000242CF">
        <w:trPr>
          <w:cantSplit/>
          <w:tblHeader/>
          <w:jc w:val="center"/>
        </w:trPr>
        <w:tc>
          <w:tcPr>
            <w:tcW w:w="1980" w:type="dxa"/>
            <w:tcBorders>
              <w:top w:val="nil"/>
              <w:left w:val="single" w:sz="4" w:space="0" w:color="auto"/>
              <w:bottom w:val="nil"/>
              <w:right w:val="single" w:sz="4" w:space="0" w:color="auto"/>
            </w:tcBorders>
          </w:tcPr>
          <w:p w14:paraId="4251AFC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11087" w14:textId="77777777" w:rsidR="00341E2C" w:rsidRPr="00140E21" w:rsidRDefault="00341E2C" w:rsidP="000242C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973DD77" w14:textId="77777777" w:rsidR="00341E2C" w:rsidRPr="00140E21" w:rsidRDefault="00341E2C" w:rsidP="000242CF">
            <w:pPr>
              <w:pStyle w:val="TAL"/>
              <w:rPr>
                <w:rFonts w:eastAsia="Malgun Gothic"/>
              </w:rPr>
            </w:pPr>
            <w:r w:rsidRPr="00140E21">
              <w:rPr>
                <w:rFonts w:eastAsia="Malgun Gothic"/>
              </w:rPr>
              <w:t>Indicates the default PDU Session Type for the DNN, S-NSSAI.</w:t>
            </w:r>
          </w:p>
        </w:tc>
      </w:tr>
      <w:tr w:rsidR="00341E2C" w:rsidRPr="00140E21" w14:paraId="1DCCF27F" w14:textId="77777777" w:rsidTr="000242CF">
        <w:trPr>
          <w:cantSplit/>
          <w:tblHeader/>
          <w:jc w:val="center"/>
        </w:trPr>
        <w:tc>
          <w:tcPr>
            <w:tcW w:w="1980" w:type="dxa"/>
            <w:tcBorders>
              <w:top w:val="nil"/>
              <w:left w:val="single" w:sz="4" w:space="0" w:color="auto"/>
              <w:bottom w:val="nil"/>
              <w:right w:val="single" w:sz="4" w:space="0" w:color="auto"/>
            </w:tcBorders>
          </w:tcPr>
          <w:p w14:paraId="0B31292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43FF0" w14:textId="77777777" w:rsidR="00341E2C" w:rsidRPr="00140E21" w:rsidRDefault="00341E2C" w:rsidP="000242C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615CFAD" w14:textId="77777777" w:rsidR="00341E2C" w:rsidRPr="00140E21" w:rsidRDefault="00341E2C" w:rsidP="000242CF">
            <w:pPr>
              <w:pStyle w:val="TAL"/>
              <w:rPr>
                <w:rFonts w:eastAsia="Malgun Gothic"/>
              </w:rPr>
            </w:pPr>
            <w:r w:rsidRPr="00140E21">
              <w:rPr>
                <w:rFonts w:eastAsia="Malgun Gothic"/>
              </w:rPr>
              <w:t>Indicates the allowed SSC modes for the DNN, S-NSSAI.</w:t>
            </w:r>
          </w:p>
        </w:tc>
      </w:tr>
      <w:tr w:rsidR="00341E2C" w:rsidRPr="00140E21" w14:paraId="7ED133F5" w14:textId="77777777" w:rsidTr="000242CF">
        <w:trPr>
          <w:cantSplit/>
          <w:tblHeader/>
          <w:jc w:val="center"/>
        </w:trPr>
        <w:tc>
          <w:tcPr>
            <w:tcW w:w="1980" w:type="dxa"/>
            <w:tcBorders>
              <w:top w:val="nil"/>
              <w:left w:val="single" w:sz="4" w:space="0" w:color="auto"/>
              <w:bottom w:val="nil"/>
              <w:right w:val="single" w:sz="4" w:space="0" w:color="auto"/>
            </w:tcBorders>
          </w:tcPr>
          <w:p w14:paraId="5A7FB30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03D28E" w14:textId="77777777" w:rsidR="00341E2C" w:rsidRPr="00140E21" w:rsidRDefault="00341E2C" w:rsidP="000242C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DB18892" w14:textId="77777777" w:rsidR="00341E2C" w:rsidRPr="00140E21" w:rsidRDefault="00341E2C" w:rsidP="000242CF">
            <w:pPr>
              <w:pStyle w:val="TAL"/>
              <w:rPr>
                <w:rFonts w:eastAsia="Malgun Gothic"/>
              </w:rPr>
            </w:pPr>
            <w:r w:rsidRPr="00140E21">
              <w:rPr>
                <w:rFonts w:eastAsia="Malgun Gothic"/>
              </w:rPr>
              <w:t>Indicate the default SSC mode for the DNN, S-NSSAI.</w:t>
            </w:r>
          </w:p>
        </w:tc>
      </w:tr>
      <w:tr w:rsidR="00341E2C" w:rsidRPr="00140E21" w14:paraId="7686F373" w14:textId="77777777" w:rsidTr="000242CF">
        <w:trPr>
          <w:cantSplit/>
          <w:tblHeader/>
          <w:jc w:val="center"/>
        </w:trPr>
        <w:tc>
          <w:tcPr>
            <w:tcW w:w="1980" w:type="dxa"/>
            <w:tcBorders>
              <w:top w:val="nil"/>
              <w:left w:val="single" w:sz="4" w:space="0" w:color="auto"/>
              <w:bottom w:val="nil"/>
              <w:right w:val="single" w:sz="4" w:space="0" w:color="auto"/>
            </w:tcBorders>
          </w:tcPr>
          <w:p w14:paraId="3AC345E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E5BC1" w14:textId="77777777" w:rsidR="00341E2C" w:rsidRPr="00140E21" w:rsidRDefault="00341E2C" w:rsidP="000242C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EF2DFF7" w14:textId="77777777" w:rsidR="00341E2C" w:rsidRPr="00140E21" w:rsidRDefault="00341E2C" w:rsidP="000242CF">
            <w:pPr>
              <w:pStyle w:val="TAL"/>
              <w:rPr>
                <w:rFonts w:eastAsia="Malgun Gothic"/>
              </w:rPr>
            </w:pPr>
            <w:r w:rsidRPr="00140E21">
              <w:rPr>
                <w:rFonts w:eastAsia="Malgun Gothic"/>
              </w:rPr>
              <w:t>Indicates whether interworking with EPS is supported for this DNN and S-NSSAI.</w:t>
            </w:r>
          </w:p>
        </w:tc>
      </w:tr>
      <w:tr w:rsidR="00341E2C" w:rsidRPr="00140E21" w14:paraId="2BF31F20" w14:textId="77777777" w:rsidTr="000242CF">
        <w:trPr>
          <w:cantSplit/>
          <w:tblHeader/>
          <w:jc w:val="center"/>
        </w:trPr>
        <w:tc>
          <w:tcPr>
            <w:tcW w:w="1980" w:type="dxa"/>
            <w:tcBorders>
              <w:top w:val="nil"/>
              <w:left w:val="single" w:sz="4" w:space="0" w:color="auto"/>
              <w:bottom w:val="nil"/>
              <w:right w:val="single" w:sz="4" w:space="0" w:color="auto"/>
            </w:tcBorders>
          </w:tcPr>
          <w:p w14:paraId="3236723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C7C5E6" w14:textId="77777777" w:rsidR="00341E2C" w:rsidRPr="00140E21" w:rsidRDefault="00341E2C" w:rsidP="000242C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3FFEB50" w14:textId="77777777" w:rsidR="00341E2C" w:rsidRPr="00140E21" w:rsidRDefault="00341E2C" w:rsidP="000242CF">
            <w:pPr>
              <w:pStyle w:val="TAL"/>
              <w:rPr>
                <w:rFonts w:eastAsia="Malgun Gothic"/>
              </w:rPr>
            </w:pPr>
            <w:r w:rsidRPr="00140E21">
              <w:rPr>
                <w:rFonts w:eastAsia="Malgun Gothic"/>
              </w:rPr>
              <w:t>The QoS Flow level QoS parameter values (5QI and ARP) for the DNN, S-NSSAI (see clause 5.7.2.7 of TS 23.501 [2]).</w:t>
            </w:r>
          </w:p>
        </w:tc>
      </w:tr>
      <w:tr w:rsidR="00341E2C" w:rsidRPr="00140E21" w14:paraId="55F3811D" w14:textId="77777777" w:rsidTr="000242CF">
        <w:trPr>
          <w:cantSplit/>
          <w:tblHeader/>
          <w:jc w:val="center"/>
        </w:trPr>
        <w:tc>
          <w:tcPr>
            <w:tcW w:w="1980" w:type="dxa"/>
            <w:tcBorders>
              <w:top w:val="nil"/>
              <w:left w:val="single" w:sz="4" w:space="0" w:color="auto"/>
              <w:bottom w:val="nil"/>
              <w:right w:val="single" w:sz="4" w:space="0" w:color="auto"/>
            </w:tcBorders>
          </w:tcPr>
          <w:p w14:paraId="28FDD7E8"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50AB7C" w14:textId="77777777" w:rsidR="00341E2C" w:rsidRPr="00140E21" w:rsidRDefault="00341E2C" w:rsidP="000242C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ACF8379" w14:textId="77777777" w:rsidR="00341E2C" w:rsidRPr="00140E21" w:rsidRDefault="00341E2C" w:rsidP="000242C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41E2C" w:rsidRPr="00140E21" w14:paraId="0F7B901C" w14:textId="77777777" w:rsidTr="000242CF">
        <w:trPr>
          <w:cantSplit/>
          <w:tblHeader/>
          <w:jc w:val="center"/>
        </w:trPr>
        <w:tc>
          <w:tcPr>
            <w:tcW w:w="1980" w:type="dxa"/>
            <w:tcBorders>
              <w:top w:val="nil"/>
              <w:left w:val="single" w:sz="4" w:space="0" w:color="auto"/>
              <w:bottom w:val="nil"/>
              <w:right w:val="single" w:sz="4" w:space="0" w:color="auto"/>
            </w:tcBorders>
          </w:tcPr>
          <w:p w14:paraId="79AD0C4D"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DCCD9" w14:textId="77777777" w:rsidR="00341E2C" w:rsidRPr="00140E21" w:rsidRDefault="00341E2C" w:rsidP="000242C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26889CE" w14:textId="77777777" w:rsidR="00341E2C" w:rsidRPr="00140E21" w:rsidRDefault="00341E2C" w:rsidP="000242C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41E2C" w:rsidRPr="00140E21" w14:paraId="166578B6" w14:textId="77777777" w:rsidTr="000242CF">
        <w:trPr>
          <w:cantSplit/>
          <w:tblHeader/>
          <w:jc w:val="center"/>
        </w:trPr>
        <w:tc>
          <w:tcPr>
            <w:tcW w:w="1980" w:type="dxa"/>
            <w:tcBorders>
              <w:top w:val="nil"/>
              <w:left w:val="single" w:sz="4" w:space="0" w:color="auto"/>
              <w:bottom w:val="nil"/>
              <w:right w:val="single" w:sz="4" w:space="0" w:color="auto"/>
            </w:tcBorders>
          </w:tcPr>
          <w:p w14:paraId="125447B5"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4FB3CF" w14:textId="77777777" w:rsidR="00341E2C" w:rsidRPr="00140E21" w:rsidRDefault="00341E2C" w:rsidP="000242C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AB1E9DB" w14:textId="77777777" w:rsidR="00341E2C" w:rsidRPr="00140E21" w:rsidRDefault="00341E2C" w:rsidP="000242CF">
            <w:pPr>
              <w:pStyle w:val="TAL"/>
              <w:rPr>
                <w:rFonts w:eastAsia="Malgun Gothic"/>
              </w:rPr>
            </w:pPr>
            <w:r w:rsidRPr="00140E21">
              <w:rPr>
                <w:rFonts w:eastAsia="Malgun Gothic"/>
              </w:rPr>
              <w:t>Indicate the static IP address/prefix for the DNN, S-NSSAI.</w:t>
            </w:r>
          </w:p>
        </w:tc>
      </w:tr>
      <w:tr w:rsidR="00341E2C" w:rsidRPr="00140E21" w14:paraId="6D74E8C4" w14:textId="77777777" w:rsidTr="000242CF">
        <w:trPr>
          <w:cantSplit/>
          <w:tblHeader/>
          <w:jc w:val="center"/>
        </w:trPr>
        <w:tc>
          <w:tcPr>
            <w:tcW w:w="1980" w:type="dxa"/>
            <w:tcBorders>
              <w:top w:val="nil"/>
              <w:left w:val="single" w:sz="4" w:space="0" w:color="auto"/>
              <w:bottom w:val="nil"/>
              <w:right w:val="single" w:sz="4" w:space="0" w:color="auto"/>
            </w:tcBorders>
          </w:tcPr>
          <w:p w14:paraId="4DD4A539"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36401" w14:textId="77777777" w:rsidR="00341E2C" w:rsidRPr="00140E21" w:rsidRDefault="00341E2C" w:rsidP="000242C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5B07492" w14:textId="77777777" w:rsidR="00341E2C" w:rsidRPr="00140E21" w:rsidRDefault="00341E2C" w:rsidP="000242CF">
            <w:pPr>
              <w:pStyle w:val="TAL"/>
              <w:rPr>
                <w:rFonts w:eastAsia="Malgun Gothic"/>
              </w:rPr>
            </w:pPr>
            <w:r w:rsidRPr="00140E21">
              <w:rPr>
                <w:rFonts w:eastAsia="Malgun Gothic"/>
              </w:rPr>
              <w:t>Indicates the security policy for integrity protection and encryption for the user plane.</w:t>
            </w:r>
          </w:p>
        </w:tc>
      </w:tr>
      <w:tr w:rsidR="00341E2C" w:rsidRPr="00140E21" w14:paraId="2E86ABE1" w14:textId="77777777" w:rsidTr="000242CF">
        <w:trPr>
          <w:cantSplit/>
          <w:tblHeader/>
          <w:jc w:val="center"/>
        </w:trPr>
        <w:tc>
          <w:tcPr>
            <w:tcW w:w="1980" w:type="dxa"/>
            <w:tcBorders>
              <w:top w:val="nil"/>
              <w:left w:val="single" w:sz="4" w:space="0" w:color="auto"/>
              <w:bottom w:val="nil"/>
              <w:right w:val="single" w:sz="4" w:space="0" w:color="auto"/>
            </w:tcBorders>
          </w:tcPr>
          <w:p w14:paraId="39129E57"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14241" w14:textId="77777777" w:rsidR="00341E2C" w:rsidRPr="00140E21" w:rsidRDefault="00341E2C" w:rsidP="000242C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A677880" w14:textId="77777777" w:rsidR="00341E2C" w:rsidRPr="00140E21" w:rsidRDefault="00341E2C" w:rsidP="000242C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41E2C" w:rsidRPr="00140E21" w14:paraId="21E4A580" w14:textId="77777777" w:rsidTr="000242CF">
        <w:trPr>
          <w:cantSplit/>
          <w:tblHeader/>
          <w:jc w:val="center"/>
        </w:trPr>
        <w:tc>
          <w:tcPr>
            <w:tcW w:w="1980" w:type="dxa"/>
            <w:tcBorders>
              <w:top w:val="nil"/>
              <w:left w:val="single" w:sz="4" w:space="0" w:color="auto"/>
              <w:bottom w:val="nil"/>
              <w:right w:val="single" w:sz="4" w:space="0" w:color="auto"/>
            </w:tcBorders>
          </w:tcPr>
          <w:p w14:paraId="7F7CA75C"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C2D5F58" w14:textId="77777777" w:rsidR="00341E2C" w:rsidRPr="00140E21" w:rsidRDefault="00341E2C" w:rsidP="000242C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3AF949A" w14:textId="77777777" w:rsidR="00341E2C" w:rsidRPr="00140E21" w:rsidRDefault="00341E2C" w:rsidP="000242C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41E2C" w:rsidRPr="00140E21" w14:paraId="06275A49" w14:textId="77777777" w:rsidTr="000242CF">
        <w:trPr>
          <w:cantSplit/>
          <w:tblHeader/>
          <w:jc w:val="center"/>
        </w:trPr>
        <w:tc>
          <w:tcPr>
            <w:tcW w:w="1980" w:type="dxa"/>
            <w:tcBorders>
              <w:top w:val="nil"/>
              <w:left w:val="single" w:sz="4" w:space="0" w:color="auto"/>
              <w:bottom w:val="nil"/>
              <w:right w:val="single" w:sz="4" w:space="0" w:color="auto"/>
            </w:tcBorders>
          </w:tcPr>
          <w:p w14:paraId="5BADD2E6"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80B29F" w14:textId="77777777" w:rsidR="00341E2C" w:rsidRPr="00140E21" w:rsidRDefault="00341E2C" w:rsidP="000242C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2515B47" w14:textId="77777777" w:rsidR="00341E2C" w:rsidRPr="00140E21" w:rsidRDefault="00341E2C" w:rsidP="000242CF">
            <w:pPr>
              <w:pStyle w:val="TAL"/>
              <w:rPr>
                <w:rFonts w:eastAsia="Malgun Gothic"/>
              </w:rPr>
            </w:pPr>
            <w:r w:rsidRPr="00140E21">
              <w:rPr>
                <w:rFonts w:eastAsia="Malgun Gothic"/>
              </w:rPr>
              <w:t>Information such as External Group Identifier, External Identifier, MSISDN, or AF ID used for SMF-NEF Connection.</w:t>
            </w:r>
          </w:p>
        </w:tc>
      </w:tr>
      <w:tr w:rsidR="00341E2C" w:rsidRPr="00140E21" w14:paraId="6FE68035" w14:textId="77777777" w:rsidTr="000242CF">
        <w:trPr>
          <w:cantSplit/>
          <w:tblHeader/>
          <w:jc w:val="center"/>
        </w:trPr>
        <w:tc>
          <w:tcPr>
            <w:tcW w:w="1980" w:type="dxa"/>
            <w:tcBorders>
              <w:top w:val="nil"/>
              <w:left w:val="single" w:sz="4" w:space="0" w:color="auto"/>
              <w:bottom w:val="nil"/>
              <w:right w:val="single" w:sz="4" w:space="0" w:color="auto"/>
            </w:tcBorders>
          </w:tcPr>
          <w:p w14:paraId="2EBF4B6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BDB289" w14:textId="77777777" w:rsidR="00341E2C" w:rsidRPr="00140E21" w:rsidRDefault="00341E2C" w:rsidP="000242C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7771ED4" w14:textId="77777777" w:rsidR="00341E2C" w:rsidRPr="00140E21" w:rsidRDefault="00341E2C" w:rsidP="000242C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41E2C" w:rsidRPr="00140E21" w14:paraId="30E9997C" w14:textId="77777777" w:rsidTr="000242CF">
        <w:trPr>
          <w:cantSplit/>
          <w:tblHeader/>
          <w:jc w:val="center"/>
        </w:trPr>
        <w:tc>
          <w:tcPr>
            <w:tcW w:w="1980" w:type="dxa"/>
            <w:tcBorders>
              <w:top w:val="nil"/>
              <w:left w:val="single" w:sz="4" w:space="0" w:color="auto"/>
              <w:bottom w:val="nil"/>
              <w:right w:val="single" w:sz="4" w:space="0" w:color="auto"/>
            </w:tcBorders>
          </w:tcPr>
          <w:p w14:paraId="78D15F3F"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3FE69B" w14:textId="77777777" w:rsidR="00341E2C" w:rsidRPr="00140E21" w:rsidRDefault="00341E2C" w:rsidP="000242CF">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57E7F62" w14:textId="77777777" w:rsidR="00341E2C" w:rsidRPr="00140E21" w:rsidRDefault="00341E2C" w:rsidP="000242CF">
            <w:pPr>
              <w:pStyle w:val="TAL"/>
              <w:rPr>
                <w:rFonts w:eastAsia="Malgun Gothic"/>
              </w:rPr>
            </w:pPr>
            <w:r w:rsidRPr="00140E21">
              <w:rPr>
                <w:rFonts w:eastAsia="Malgun Gothic"/>
              </w:rPr>
              <w:t>Parameters on expected PDU session characteristics their corresponding validity times as specified in clause 4.15.6.3a.</w:t>
            </w:r>
          </w:p>
        </w:tc>
      </w:tr>
      <w:tr w:rsidR="00341E2C" w:rsidRPr="00140E21" w14:paraId="6526B598" w14:textId="77777777" w:rsidTr="000242CF">
        <w:trPr>
          <w:cantSplit/>
          <w:tblHeader/>
          <w:jc w:val="center"/>
        </w:trPr>
        <w:tc>
          <w:tcPr>
            <w:tcW w:w="1980" w:type="dxa"/>
            <w:tcBorders>
              <w:top w:val="nil"/>
              <w:left w:val="single" w:sz="4" w:space="0" w:color="auto"/>
              <w:bottom w:val="nil"/>
              <w:right w:val="single" w:sz="4" w:space="0" w:color="auto"/>
            </w:tcBorders>
          </w:tcPr>
          <w:p w14:paraId="0CB1FD7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4B843" w14:textId="77777777" w:rsidR="00341E2C" w:rsidRPr="00140E21" w:rsidRDefault="00341E2C" w:rsidP="000242C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042D9E83" w14:textId="77777777" w:rsidR="00341E2C" w:rsidRPr="00140E21" w:rsidRDefault="00341E2C" w:rsidP="000242CF">
            <w:pPr>
              <w:pStyle w:val="TAL"/>
              <w:rPr>
                <w:rFonts w:eastAsia="Malgun Gothic"/>
              </w:rPr>
            </w:pPr>
            <w:r>
              <w:rPr>
                <w:rFonts w:eastAsia="Malgun Gothic"/>
              </w:rPr>
              <w:t>Indicates whether MA PDU session establishment is allowed.</w:t>
            </w:r>
          </w:p>
        </w:tc>
      </w:tr>
      <w:tr w:rsidR="00341E2C" w:rsidRPr="00140E21" w14:paraId="68F974A3" w14:textId="77777777" w:rsidTr="000242CF">
        <w:trPr>
          <w:cantSplit/>
          <w:tblHeader/>
          <w:jc w:val="center"/>
        </w:trPr>
        <w:tc>
          <w:tcPr>
            <w:tcW w:w="1980" w:type="dxa"/>
            <w:tcBorders>
              <w:top w:val="nil"/>
              <w:left w:val="single" w:sz="4" w:space="0" w:color="auto"/>
              <w:bottom w:val="nil"/>
              <w:right w:val="single" w:sz="4" w:space="0" w:color="auto"/>
            </w:tcBorders>
          </w:tcPr>
          <w:p w14:paraId="1911764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3C834" w14:textId="77777777" w:rsidR="00341E2C" w:rsidRDefault="00341E2C" w:rsidP="000242C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C544C22" w14:textId="77777777" w:rsidR="00341E2C" w:rsidRDefault="00341E2C" w:rsidP="000242C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341E2C" w:rsidRPr="00140E21" w14:paraId="5EA83ADF" w14:textId="77777777" w:rsidTr="000242CF">
        <w:trPr>
          <w:cantSplit/>
          <w:tblHeader/>
          <w:jc w:val="center"/>
        </w:trPr>
        <w:tc>
          <w:tcPr>
            <w:tcW w:w="1980" w:type="dxa"/>
            <w:tcBorders>
              <w:top w:val="nil"/>
              <w:left w:val="single" w:sz="4" w:space="0" w:color="auto"/>
              <w:bottom w:val="nil"/>
              <w:right w:val="single" w:sz="4" w:space="0" w:color="auto"/>
            </w:tcBorders>
          </w:tcPr>
          <w:p w14:paraId="44FC8B93"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351A2" w14:textId="77777777" w:rsidR="00341E2C" w:rsidRPr="00140E21" w:rsidRDefault="00341E2C" w:rsidP="000242C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3DF7569" w14:textId="77777777" w:rsidR="00341E2C" w:rsidRPr="00140E21" w:rsidRDefault="00341E2C" w:rsidP="000242C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341E2C" w:rsidRPr="00140E21" w14:paraId="73DFD053" w14:textId="77777777" w:rsidTr="000242CF">
        <w:trPr>
          <w:cantSplit/>
          <w:tblHeader/>
          <w:jc w:val="center"/>
        </w:trPr>
        <w:tc>
          <w:tcPr>
            <w:tcW w:w="1980" w:type="dxa"/>
            <w:tcBorders>
              <w:top w:val="nil"/>
              <w:left w:val="single" w:sz="4" w:space="0" w:color="auto"/>
              <w:bottom w:val="nil"/>
              <w:right w:val="single" w:sz="4" w:space="0" w:color="auto"/>
            </w:tcBorders>
          </w:tcPr>
          <w:p w14:paraId="76E7756B"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0861B" w14:textId="77777777" w:rsidR="00341E2C" w:rsidRDefault="00341E2C" w:rsidP="000242C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B757394" w14:textId="77777777" w:rsidR="00341E2C" w:rsidRDefault="00341E2C" w:rsidP="000242C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41E2C" w:rsidRPr="00140E21" w14:paraId="75C8FB7C" w14:textId="77777777" w:rsidTr="000242CF">
        <w:trPr>
          <w:cantSplit/>
          <w:tblHeader/>
          <w:jc w:val="center"/>
        </w:trPr>
        <w:tc>
          <w:tcPr>
            <w:tcW w:w="1980" w:type="dxa"/>
            <w:tcBorders>
              <w:top w:val="single" w:sz="4" w:space="0" w:color="auto"/>
              <w:left w:val="single" w:sz="4" w:space="0" w:color="auto"/>
              <w:bottom w:val="nil"/>
              <w:right w:val="single" w:sz="4" w:space="0" w:color="auto"/>
            </w:tcBorders>
          </w:tcPr>
          <w:p w14:paraId="6C47FF01" w14:textId="77777777" w:rsidR="00341E2C" w:rsidRPr="00140E21" w:rsidRDefault="00341E2C" w:rsidP="000242C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10EB723" w14:textId="77777777" w:rsidR="00341E2C" w:rsidRPr="00140E21" w:rsidRDefault="00341E2C" w:rsidP="000242C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94713C" w14:textId="77777777" w:rsidR="00341E2C" w:rsidRPr="00140E21" w:rsidRDefault="00341E2C" w:rsidP="000242CF">
            <w:pPr>
              <w:pStyle w:val="TAL"/>
              <w:rPr>
                <w:rFonts w:eastAsia="Malgun Gothic"/>
              </w:rPr>
            </w:pPr>
            <w:r w:rsidRPr="00140E21">
              <w:rPr>
                <w:rFonts w:eastAsia="Malgun Gothic"/>
              </w:rPr>
              <w:t>Corresponding SUPI for input GPSI.</w:t>
            </w:r>
          </w:p>
        </w:tc>
      </w:tr>
      <w:tr w:rsidR="00341E2C" w:rsidRPr="00140E21" w14:paraId="1F1B8E35" w14:textId="77777777" w:rsidTr="000242CF">
        <w:trPr>
          <w:cantSplit/>
          <w:tblHeader/>
          <w:jc w:val="center"/>
        </w:trPr>
        <w:tc>
          <w:tcPr>
            <w:tcW w:w="1980" w:type="dxa"/>
            <w:tcBorders>
              <w:top w:val="nil"/>
              <w:left w:val="single" w:sz="4" w:space="0" w:color="auto"/>
              <w:bottom w:val="nil"/>
              <w:right w:val="single" w:sz="4" w:space="0" w:color="auto"/>
            </w:tcBorders>
          </w:tcPr>
          <w:p w14:paraId="3A64CB71"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D9095" w14:textId="77777777" w:rsidR="00341E2C" w:rsidRPr="00140E21" w:rsidRDefault="00341E2C" w:rsidP="000242C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A007880" w14:textId="77777777" w:rsidR="00341E2C" w:rsidRPr="00140E21" w:rsidRDefault="00341E2C" w:rsidP="000242C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41E2C" w:rsidRPr="00140E21" w14:paraId="3DBC7F4D" w14:textId="77777777" w:rsidTr="000242CF">
        <w:trPr>
          <w:cantSplit/>
          <w:tblHeader/>
          <w:jc w:val="center"/>
        </w:trPr>
        <w:tc>
          <w:tcPr>
            <w:tcW w:w="1980" w:type="dxa"/>
            <w:tcBorders>
              <w:top w:val="nil"/>
              <w:left w:val="single" w:sz="4" w:space="0" w:color="auto"/>
              <w:bottom w:val="single" w:sz="4" w:space="0" w:color="auto"/>
              <w:right w:val="single" w:sz="4" w:space="0" w:color="auto"/>
            </w:tcBorders>
          </w:tcPr>
          <w:p w14:paraId="7F2B5A92" w14:textId="77777777" w:rsidR="00341E2C" w:rsidRPr="00140E21" w:rsidRDefault="00341E2C" w:rsidP="000242C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E92A4" w14:textId="77777777" w:rsidR="00341E2C" w:rsidRPr="00140E21" w:rsidRDefault="00341E2C" w:rsidP="000242C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48C844F" w14:textId="77777777" w:rsidR="00341E2C" w:rsidRPr="00140E21" w:rsidRDefault="00341E2C" w:rsidP="000242CF">
            <w:pPr>
              <w:pStyle w:val="TAL"/>
              <w:rPr>
                <w:rFonts w:eastAsia="Malgun Gothic"/>
              </w:rPr>
            </w:pPr>
            <w:r w:rsidRPr="00140E21">
              <w:rPr>
                <w:rFonts w:eastAsia="Malgun Gothic"/>
              </w:rPr>
              <w:t>Corresponding GPSI for input SUPI and Application Port ID.</w:t>
            </w:r>
          </w:p>
        </w:tc>
      </w:tr>
      <w:tr w:rsidR="00341E2C" w:rsidRPr="00140E21" w14:paraId="55880B0C"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6C7415" w14:textId="77777777" w:rsidR="00341E2C" w:rsidRPr="00140E21" w:rsidRDefault="00341E2C" w:rsidP="000242C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2AE0B90" w14:textId="77777777" w:rsidR="00341E2C" w:rsidRPr="00140E21" w:rsidRDefault="00341E2C" w:rsidP="000242C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9FE8D86" w14:textId="77777777" w:rsidR="00341E2C" w:rsidRPr="00140E21" w:rsidRDefault="00341E2C" w:rsidP="000242CF">
            <w:pPr>
              <w:pStyle w:val="TAL"/>
              <w:rPr>
                <w:rFonts w:eastAsia="Malgun Gothic"/>
              </w:rPr>
            </w:pPr>
            <w:r w:rsidRPr="00140E21">
              <w:rPr>
                <w:rFonts w:eastAsia="Malgun Gothic"/>
              </w:rPr>
              <w:t>For each DNN, indicates the PGW-C+SMF which support interworking with EPC.</w:t>
            </w:r>
          </w:p>
        </w:tc>
      </w:tr>
      <w:tr w:rsidR="00341E2C" w:rsidRPr="00140E21" w14:paraId="3308E6B0"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1C9C21" w14:textId="77777777" w:rsidR="00341E2C" w:rsidRPr="00140E21" w:rsidRDefault="00341E2C" w:rsidP="000242CF">
            <w:pPr>
              <w:pStyle w:val="TAL"/>
              <w:rPr>
                <w:rFonts w:eastAsia="SimSun"/>
                <w:lang w:eastAsia="zh-CN"/>
              </w:rPr>
            </w:pPr>
            <w:r w:rsidRPr="00140E21">
              <w:rPr>
                <w:rFonts w:eastAsia="SimSun"/>
                <w:lang w:eastAsia="zh-CN"/>
              </w:rPr>
              <w:t>LCS privacy</w:t>
            </w:r>
          </w:p>
          <w:p w14:paraId="679E96D8" w14:textId="77777777" w:rsidR="00341E2C" w:rsidRPr="00140E21" w:rsidRDefault="00341E2C" w:rsidP="000242C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0DDC25" w14:textId="77777777" w:rsidR="00341E2C" w:rsidRPr="00140E21" w:rsidRDefault="00341E2C" w:rsidP="000242C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0C36511" w14:textId="77777777" w:rsidR="00341E2C" w:rsidRPr="00140E21" w:rsidRDefault="00341E2C" w:rsidP="000242CF">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341E2C" w:rsidRPr="00140E21" w14:paraId="08BEA10F"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86B989" w14:textId="77777777" w:rsidR="00341E2C" w:rsidRPr="00140E21" w:rsidRDefault="00341E2C" w:rsidP="000242CF">
            <w:pPr>
              <w:pStyle w:val="TAL"/>
              <w:rPr>
                <w:rFonts w:eastAsia="SimSun"/>
                <w:lang w:eastAsia="zh-CN"/>
              </w:rPr>
            </w:pPr>
            <w:r w:rsidRPr="00140E21">
              <w:rPr>
                <w:rFonts w:eastAsia="SimSun"/>
                <w:lang w:eastAsia="zh-CN"/>
              </w:rPr>
              <w:t>LCS mobile origination</w:t>
            </w:r>
          </w:p>
          <w:p w14:paraId="0688C78A" w14:textId="77777777" w:rsidR="00341E2C" w:rsidRPr="00140E21" w:rsidRDefault="00341E2C" w:rsidP="000242C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85BBBE5" w14:textId="77777777" w:rsidR="00341E2C" w:rsidRPr="00140E21" w:rsidRDefault="00341E2C" w:rsidP="000242C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24413F7" w14:textId="77777777" w:rsidR="00341E2C" w:rsidRPr="00140E21" w:rsidRDefault="00341E2C" w:rsidP="000242C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41E2C" w:rsidRPr="00140E21" w14:paraId="7B434E21"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4356404" w14:textId="77777777" w:rsidR="00341E2C" w:rsidRPr="00140E21" w:rsidRDefault="00341E2C" w:rsidP="000242C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F4AB453" w14:textId="77777777" w:rsidR="00341E2C" w:rsidRPr="00140E21" w:rsidRDefault="00341E2C" w:rsidP="000242C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FF4BEAA" w14:textId="77777777" w:rsidR="00341E2C" w:rsidRPr="00140E21" w:rsidRDefault="00341E2C" w:rsidP="000242C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41E2C" w:rsidRPr="00140E21" w14:paraId="6DAE972A" w14:textId="77777777" w:rsidTr="000242C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19480A" w14:textId="77777777" w:rsidR="00341E2C" w:rsidRPr="00140E21" w:rsidRDefault="00341E2C" w:rsidP="000242CF">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44ED91CE" w14:textId="77777777" w:rsidR="00341E2C" w:rsidRPr="00140E21" w:rsidRDefault="00341E2C" w:rsidP="000242CF">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8FF746F" w14:textId="77777777" w:rsidR="00341E2C" w:rsidRDefault="00341E2C" w:rsidP="000242CF">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2B22B60B" w14:textId="77777777" w:rsidR="00341E2C" w:rsidRPr="00140E21" w:rsidRDefault="00341E2C" w:rsidP="000242CF">
            <w:pPr>
              <w:pStyle w:val="TAL"/>
              <w:rPr>
                <w:rFonts w:eastAsia="Malgun Gothic"/>
              </w:rPr>
            </w:pPr>
            <w:r>
              <w:rPr>
                <w:rFonts w:eastAsia="Malgun Gothic"/>
              </w:rPr>
              <w:t>Optionally, it includes an indication that the UDM requests an acknowledgement of the reception of this information from the UE.</w:t>
            </w:r>
          </w:p>
        </w:tc>
      </w:tr>
      <w:tr w:rsidR="00341E2C" w:rsidRPr="00140E21" w14:paraId="0C700CC8" w14:textId="77777777" w:rsidTr="000242CF">
        <w:trPr>
          <w:cantSplit/>
          <w:tblHeader/>
          <w:jc w:val="center"/>
        </w:trPr>
        <w:tc>
          <w:tcPr>
            <w:tcW w:w="9016" w:type="dxa"/>
            <w:gridSpan w:val="3"/>
            <w:tcBorders>
              <w:left w:val="single" w:sz="4" w:space="0" w:color="auto"/>
              <w:bottom w:val="single" w:sz="4" w:space="0" w:color="auto"/>
              <w:right w:val="single" w:sz="4" w:space="0" w:color="auto"/>
            </w:tcBorders>
          </w:tcPr>
          <w:p w14:paraId="5DEA17EC" w14:textId="77777777" w:rsidR="00341E2C" w:rsidRPr="00140E21" w:rsidRDefault="00341E2C" w:rsidP="000242C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8A4A7B3" w14:textId="77777777" w:rsidR="00341E2C" w:rsidRPr="00140E21" w:rsidRDefault="00341E2C" w:rsidP="000242CF">
            <w:pPr>
              <w:pStyle w:val="TAN"/>
              <w:rPr>
                <w:rFonts w:eastAsia="Malgun Gothic"/>
              </w:rPr>
            </w:pPr>
            <w:r w:rsidRPr="00140E21">
              <w:rPr>
                <w:rFonts w:eastAsia="Malgun Gothic"/>
              </w:rPr>
              <w:t>NOTE 2:</w:t>
            </w:r>
            <w:r w:rsidRPr="00140E21">
              <w:rPr>
                <w:rFonts w:eastAsia="Malgun Gothic"/>
              </w:rPr>
              <w:tab/>
              <w:t>The default DNN shall not be a wildcard DNN.</w:t>
            </w:r>
          </w:p>
          <w:p w14:paraId="5FC27E9A" w14:textId="77777777" w:rsidR="00341E2C" w:rsidRPr="00140E21" w:rsidRDefault="00341E2C" w:rsidP="000242C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37FCE75" w14:textId="77777777" w:rsidR="00341E2C" w:rsidRPr="00140E21" w:rsidRDefault="00341E2C" w:rsidP="000242C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92049A7" w14:textId="77777777" w:rsidR="00341E2C" w:rsidRDefault="00341E2C" w:rsidP="000242C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06B65BC5" w14:textId="77777777" w:rsidR="00341E2C" w:rsidRDefault="00341E2C" w:rsidP="000242C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CEB4EB7" w14:textId="77777777" w:rsidR="00341E2C" w:rsidRDefault="00341E2C" w:rsidP="000242C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D4DCAB9" w14:textId="77777777" w:rsidR="00341E2C" w:rsidRDefault="00341E2C" w:rsidP="000242CF">
            <w:pPr>
              <w:pStyle w:val="TAN"/>
              <w:rPr>
                <w:ins w:id="33" w:author="Ericsson User" w:date="2020-07-14T17:48:00Z"/>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0A377429" w14:textId="7DF73F88" w:rsidR="007F41FC" w:rsidRPr="00140E21" w:rsidRDefault="007F41FC" w:rsidP="000E3129">
            <w:pPr>
              <w:pStyle w:val="TAN"/>
              <w:rPr>
                <w:rFonts w:eastAsia="Malgun Gothic"/>
              </w:rPr>
            </w:pPr>
            <w:ins w:id="34" w:author="Ericsson User" w:date="2020-07-14T17:48:00Z">
              <w:r w:rsidRPr="00140E21">
                <w:rPr>
                  <w:rFonts w:eastAsia="Malgun Gothic"/>
                </w:rPr>
                <w:t>NOTE </w:t>
              </w:r>
              <w:r w:rsidRPr="002B74D1">
                <w:rPr>
                  <w:rFonts w:eastAsia="Malgun Gothic"/>
                  <w:highlight w:val="yellow"/>
                </w:rPr>
                <w:t>X</w:t>
              </w:r>
              <w:r w:rsidRPr="00140E21">
                <w:rPr>
                  <w:rFonts w:eastAsia="Malgun Gothic"/>
                </w:rPr>
                <w:t>:</w:t>
              </w:r>
              <w:r w:rsidRPr="00140E21">
                <w:rPr>
                  <w:rFonts w:eastAsia="Malgun Gothic"/>
                </w:rPr>
                <w:tab/>
              </w:r>
              <w:r>
                <w:rPr>
                  <w:rFonts w:eastAsia="Malgun Gothic"/>
                </w:rPr>
                <w:t xml:space="preserve">When multiple GPSIs are included in the GPSI list, </w:t>
              </w:r>
            </w:ins>
            <w:ins w:id="35" w:author="Nokia" w:date="2020-08-21T10:15:00Z">
              <w:r w:rsidR="006C348E">
                <w:rPr>
                  <w:rFonts w:eastAsia="Malgun Gothic"/>
                </w:rPr>
                <w:t>any</w:t>
              </w:r>
            </w:ins>
            <w:ins w:id="36" w:author="Ericsson User" w:date="2020-07-14T17:48:00Z">
              <w:r>
                <w:rPr>
                  <w:rFonts w:eastAsia="Malgun Gothic"/>
                </w:rPr>
                <w:t xml:space="preserve"> </w:t>
              </w:r>
              <w:r w:rsidR="000E3129">
                <w:rPr>
                  <w:rFonts w:eastAsia="Malgun Gothic"/>
                </w:rPr>
                <w:t xml:space="preserve">GPSI in the list </w:t>
              </w:r>
            </w:ins>
            <w:ins w:id="37" w:author="Nokia" w:date="2020-08-21T10:16:00Z">
              <w:r w:rsidR="006C348E">
                <w:rPr>
                  <w:rFonts w:eastAsia="Malgun Gothic"/>
                </w:rPr>
                <w:t>can be used</w:t>
              </w:r>
            </w:ins>
            <w:ins w:id="38" w:author="Ericsson User" w:date="2020-07-14T17:49:00Z">
              <w:r w:rsidR="000E3129">
                <w:rPr>
                  <w:rFonts w:eastAsia="Malgun Gothic"/>
                </w:rPr>
                <w:t xml:space="preserve"> in NSSAA procedures</w:t>
              </w:r>
            </w:ins>
            <w:ins w:id="39" w:author="Ericsson User" w:date="2020-07-14T17:48:00Z">
              <w:r w:rsidRPr="00140E21">
                <w:rPr>
                  <w:rFonts w:eastAsia="Malgun Gothic"/>
                </w:rPr>
                <w:t>.</w:t>
              </w:r>
            </w:ins>
          </w:p>
        </w:tc>
      </w:tr>
    </w:tbl>
    <w:p w14:paraId="41A71DDD" w14:textId="77777777" w:rsidR="00341E2C" w:rsidRPr="00140E21" w:rsidRDefault="00341E2C" w:rsidP="00341E2C">
      <w:pPr>
        <w:pStyle w:val="FP"/>
        <w:rPr>
          <w:rFonts w:eastAsia="Malgun Gothic"/>
          <w:lang w:eastAsia="zh-CN"/>
        </w:rPr>
      </w:pPr>
    </w:p>
    <w:p w14:paraId="43316C85" w14:textId="77777777" w:rsidR="00341E2C" w:rsidRPr="00140E21" w:rsidRDefault="00341E2C" w:rsidP="00341E2C">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41E2C" w:rsidRPr="00140E21" w14:paraId="7BEB3F58" w14:textId="77777777" w:rsidTr="000242C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A1CFDDC" w14:textId="77777777" w:rsidR="00341E2C" w:rsidRPr="00140E21" w:rsidRDefault="00341E2C" w:rsidP="000242C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43CF12" w14:textId="77777777" w:rsidR="00341E2C" w:rsidRPr="00140E21" w:rsidRDefault="00341E2C" w:rsidP="000242C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56B9977" w14:textId="77777777" w:rsidR="00341E2C" w:rsidRPr="00140E21" w:rsidRDefault="00341E2C" w:rsidP="000242CF">
            <w:pPr>
              <w:pStyle w:val="TAH"/>
              <w:rPr>
                <w:rFonts w:eastAsia="Malgun Gothic"/>
              </w:rPr>
            </w:pPr>
            <w:r w:rsidRPr="00140E21">
              <w:rPr>
                <w:rFonts w:eastAsia="Malgun Gothic"/>
              </w:rPr>
              <w:t>Description</w:t>
            </w:r>
          </w:p>
        </w:tc>
      </w:tr>
      <w:tr w:rsidR="00341E2C" w:rsidRPr="00140E21" w14:paraId="64850AC4" w14:textId="77777777" w:rsidTr="000242CF">
        <w:trPr>
          <w:cantSplit/>
          <w:jc w:val="center"/>
        </w:trPr>
        <w:tc>
          <w:tcPr>
            <w:tcW w:w="2297" w:type="dxa"/>
            <w:tcBorders>
              <w:top w:val="single" w:sz="4" w:space="0" w:color="auto"/>
              <w:left w:val="single" w:sz="4" w:space="0" w:color="auto"/>
              <w:bottom w:val="nil"/>
              <w:right w:val="single" w:sz="4" w:space="0" w:color="auto"/>
            </w:tcBorders>
            <w:hideMark/>
          </w:tcPr>
          <w:p w14:paraId="0AEA205D" w14:textId="77777777" w:rsidR="00341E2C" w:rsidRPr="00140E21" w:rsidRDefault="00341E2C" w:rsidP="000242CF">
            <w:pPr>
              <w:pStyle w:val="TAL"/>
              <w:rPr>
                <w:lang w:eastAsia="zh-CN"/>
              </w:rPr>
            </w:pPr>
          </w:p>
          <w:p w14:paraId="52E839F8" w14:textId="77777777" w:rsidR="00341E2C" w:rsidRPr="00140E21" w:rsidRDefault="00341E2C" w:rsidP="000242C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204C30D" w14:textId="77777777" w:rsidR="00341E2C" w:rsidRPr="00140E21" w:rsidRDefault="00341E2C" w:rsidP="000242C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BBB8909" w14:textId="77777777" w:rsidR="00341E2C" w:rsidRPr="00140E21" w:rsidRDefault="00341E2C" w:rsidP="000242C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41E2C" w:rsidRPr="00140E21" w14:paraId="54A79C70" w14:textId="77777777" w:rsidTr="000242CF">
        <w:trPr>
          <w:cantSplit/>
          <w:jc w:val="center"/>
        </w:trPr>
        <w:tc>
          <w:tcPr>
            <w:tcW w:w="0" w:type="auto"/>
            <w:tcBorders>
              <w:top w:val="nil"/>
              <w:left w:val="single" w:sz="4" w:space="0" w:color="auto"/>
              <w:bottom w:val="nil"/>
              <w:right w:val="single" w:sz="4" w:space="0" w:color="auto"/>
            </w:tcBorders>
            <w:vAlign w:val="center"/>
            <w:hideMark/>
          </w:tcPr>
          <w:p w14:paraId="5EFADBA4"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C905A2" w14:textId="77777777" w:rsidR="00341E2C" w:rsidRPr="00140E21" w:rsidRDefault="00341E2C" w:rsidP="000242C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2E9F6A3" w14:textId="77777777" w:rsidR="00341E2C" w:rsidRPr="00140E21" w:rsidRDefault="00341E2C" w:rsidP="000242C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41E2C" w:rsidRPr="00140E21" w14:paraId="2F19F1C5" w14:textId="77777777" w:rsidTr="000242CF">
        <w:trPr>
          <w:cantSplit/>
          <w:jc w:val="center"/>
        </w:trPr>
        <w:tc>
          <w:tcPr>
            <w:tcW w:w="0" w:type="auto"/>
            <w:tcBorders>
              <w:top w:val="nil"/>
              <w:left w:val="single" w:sz="4" w:space="0" w:color="auto"/>
              <w:bottom w:val="single" w:sz="4" w:space="0" w:color="auto"/>
              <w:right w:val="single" w:sz="4" w:space="0" w:color="auto"/>
            </w:tcBorders>
            <w:vAlign w:val="center"/>
            <w:hideMark/>
          </w:tcPr>
          <w:p w14:paraId="3D294AA1"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20E970" w14:textId="77777777" w:rsidR="00341E2C" w:rsidRPr="00140E21" w:rsidRDefault="00341E2C" w:rsidP="000242C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DA85D8F" w14:textId="77777777" w:rsidR="00341E2C" w:rsidRPr="00140E21" w:rsidRDefault="00341E2C" w:rsidP="000242CF">
            <w:pPr>
              <w:pStyle w:val="TAL"/>
              <w:rPr>
                <w:rFonts w:eastAsia="Malgun Gothic"/>
              </w:rPr>
            </w:pPr>
            <w:r w:rsidRPr="00140E21">
              <w:rPr>
                <w:rFonts w:eastAsia="Malgun Gothic"/>
              </w:rPr>
              <w:t>Corresponding SUPI list for input External Group Identifier</w:t>
            </w:r>
            <w:r>
              <w:rPr>
                <w:rFonts w:eastAsia="Malgun Gothic"/>
              </w:rPr>
              <w:t>.</w:t>
            </w:r>
          </w:p>
        </w:tc>
      </w:tr>
      <w:tr w:rsidR="00341E2C" w:rsidRPr="00140E21" w14:paraId="18660C08" w14:textId="77777777" w:rsidTr="000242CF">
        <w:trPr>
          <w:cantSplit/>
          <w:jc w:val="center"/>
        </w:trPr>
        <w:tc>
          <w:tcPr>
            <w:tcW w:w="2297" w:type="dxa"/>
            <w:tcBorders>
              <w:top w:val="single" w:sz="4" w:space="0" w:color="auto"/>
              <w:left w:val="single" w:sz="4" w:space="0" w:color="auto"/>
              <w:bottom w:val="nil"/>
              <w:right w:val="single" w:sz="4" w:space="0" w:color="auto"/>
            </w:tcBorders>
          </w:tcPr>
          <w:p w14:paraId="115CDC99" w14:textId="77777777" w:rsidR="00341E2C" w:rsidRPr="00140E21" w:rsidRDefault="00341E2C" w:rsidP="000242CF">
            <w:pPr>
              <w:pStyle w:val="TAL"/>
              <w:rPr>
                <w:lang w:eastAsia="zh-CN"/>
              </w:rPr>
            </w:pPr>
          </w:p>
          <w:p w14:paraId="32879EBE" w14:textId="77777777" w:rsidR="00341E2C" w:rsidRDefault="00341E2C" w:rsidP="000242CF">
            <w:pPr>
              <w:pStyle w:val="TAL"/>
              <w:rPr>
                <w:lang w:eastAsia="zh-CN"/>
              </w:rPr>
            </w:pPr>
            <w:r w:rsidRPr="00140E21">
              <w:rPr>
                <w:lang w:eastAsia="zh-CN"/>
              </w:rPr>
              <w:t>Group Data</w:t>
            </w:r>
          </w:p>
          <w:p w14:paraId="17E1AB9A" w14:textId="77777777" w:rsidR="00341E2C" w:rsidRPr="00140E21" w:rsidRDefault="00341E2C" w:rsidP="000242C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780FED9" w14:textId="77777777" w:rsidR="00341E2C" w:rsidRPr="00140E21" w:rsidRDefault="00341E2C" w:rsidP="000242C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ABDA4BF" w14:textId="77777777" w:rsidR="00341E2C" w:rsidRPr="00140E21" w:rsidRDefault="00341E2C" w:rsidP="000242C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41E2C" w:rsidRPr="00140E21" w14:paraId="6529FB25" w14:textId="77777777" w:rsidTr="000242CF">
        <w:trPr>
          <w:cantSplit/>
          <w:jc w:val="center"/>
        </w:trPr>
        <w:tc>
          <w:tcPr>
            <w:tcW w:w="0" w:type="auto"/>
            <w:tcBorders>
              <w:top w:val="nil"/>
              <w:left w:val="single" w:sz="4" w:space="0" w:color="auto"/>
              <w:bottom w:val="single" w:sz="4" w:space="0" w:color="auto"/>
              <w:right w:val="single" w:sz="4" w:space="0" w:color="auto"/>
            </w:tcBorders>
            <w:vAlign w:val="center"/>
          </w:tcPr>
          <w:p w14:paraId="1DE83DD0" w14:textId="77777777" w:rsidR="00341E2C" w:rsidRPr="00140E21" w:rsidRDefault="00341E2C" w:rsidP="000242C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1982329" w14:textId="77777777" w:rsidR="00341E2C" w:rsidRPr="00140E21" w:rsidRDefault="00341E2C" w:rsidP="000242C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489CA7C" w14:textId="77777777" w:rsidR="00341E2C" w:rsidRPr="00140E21" w:rsidRDefault="00341E2C" w:rsidP="000242C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341E2C" w:rsidRPr="00140E21" w14:paraId="5E62504F" w14:textId="77777777" w:rsidTr="000242C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6949D46" w14:textId="77777777" w:rsidR="00341E2C" w:rsidRPr="00140E21" w:rsidRDefault="00341E2C" w:rsidP="000242C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7CAFC448" w14:textId="77777777" w:rsidR="00341E2C" w:rsidRPr="00140E21" w:rsidRDefault="00341E2C" w:rsidP="00341E2C">
      <w:pPr>
        <w:pStyle w:val="FP"/>
        <w:rPr>
          <w:rFonts w:eastAsia="Malgun Gothic"/>
        </w:rPr>
      </w:pPr>
    </w:p>
    <w:p w14:paraId="7E09F956" w14:textId="77777777" w:rsidR="00341E2C" w:rsidRPr="00140E21" w:rsidRDefault="00341E2C" w:rsidP="00341E2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FAF49C2" w14:textId="77777777" w:rsidR="00341E2C" w:rsidRPr="00140E21" w:rsidRDefault="00341E2C" w:rsidP="00341E2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1E2C" w:rsidRPr="00140E21" w14:paraId="3278CDA6" w14:textId="77777777" w:rsidTr="000242CF">
        <w:tc>
          <w:tcPr>
            <w:tcW w:w="3827" w:type="dxa"/>
          </w:tcPr>
          <w:p w14:paraId="62AD7882" w14:textId="77777777" w:rsidR="00341E2C" w:rsidRPr="00140E21" w:rsidRDefault="00341E2C" w:rsidP="000242CF">
            <w:pPr>
              <w:pStyle w:val="TAH"/>
              <w:rPr>
                <w:lang w:eastAsia="zh-CN"/>
              </w:rPr>
            </w:pPr>
            <w:r w:rsidRPr="00140E21">
              <w:rPr>
                <w:lang w:eastAsia="zh-CN"/>
              </w:rPr>
              <w:t>Subscription Data Types</w:t>
            </w:r>
          </w:p>
        </w:tc>
        <w:tc>
          <w:tcPr>
            <w:tcW w:w="1218" w:type="dxa"/>
          </w:tcPr>
          <w:p w14:paraId="33F4F5AF" w14:textId="77777777" w:rsidR="00341E2C" w:rsidRPr="00140E21" w:rsidRDefault="00341E2C" w:rsidP="000242CF">
            <w:pPr>
              <w:pStyle w:val="TAH"/>
              <w:rPr>
                <w:lang w:eastAsia="zh-CN"/>
              </w:rPr>
            </w:pPr>
            <w:r w:rsidRPr="00140E21">
              <w:rPr>
                <w:lang w:eastAsia="zh-CN"/>
              </w:rPr>
              <w:t>Data Key</w:t>
            </w:r>
          </w:p>
        </w:tc>
        <w:tc>
          <w:tcPr>
            <w:tcW w:w="2326" w:type="dxa"/>
          </w:tcPr>
          <w:p w14:paraId="578207F9" w14:textId="77777777" w:rsidR="00341E2C" w:rsidRPr="00140E21" w:rsidRDefault="00341E2C" w:rsidP="000242CF">
            <w:pPr>
              <w:pStyle w:val="TAH"/>
              <w:rPr>
                <w:lang w:eastAsia="zh-CN"/>
              </w:rPr>
            </w:pPr>
            <w:r w:rsidRPr="00140E21">
              <w:rPr>
                <w:lang w:eastAsia="zh-CN"/>
              </w:rPr>
              <w:t>Data Sub Key</w:t>
            </w:r>
          </w:p>
        </w:tc>
      </w:tr>
      <w:tr w:rsidR="00341E2C" w:rsidRPr="00140E21" w14:paraId="3F8350AB" w14:textId="77777777" w:rsidTr="000242CF">
        <w:tc>
          <w:tcPr>
            <w:tcW w:w="3827" w:type="dxa"/>
          </w:tcPr>
          <w:p w14:paraId="5F762C40" w14:textId="77777777" w:rsidR="00341E2C" w:rsidRPr="00140E21" w:rsidRDefault="00341E2C" w:rsidP="000242CF">
            <w:pPr>
              <w:pStyle w:val="TAL"/>
              <w:rPr>
                <w:lang w:eastAsia="zh-CN"/>
              </w:rPr>
            </w:pPr>
            <w:r w:rsidRPr="00140E21">
              <w:t>Access and Mobility Subscription data</w:t>
            </w:r>
          </w:p>
        </w:tc>
        <w:tc>
          <w:tcPr>
            <w:tcW w:w="1218" w:type="dxa"/>
          </w:tcPr>
          <w:p w14:paraId="538C7003" w14:textId="77777777" w:rsidR="00341E2C" w:rsidRPr="00140E21" w:rsidRDefault="00341E2C" w:rsidP="000242CF">
            <w:pPr>
              <w:pStyle w:val="TAL"/>
              <w:rPr>
                <w:lang w:eastAsia="zh-CN"/>
              </w:rPr>
            </w:pPr>
            <w:r w:rsidRPr="00140E21">
              <w:rPr>
                <w:rFonts w:eastAsia="Malgun Gothic"/>
              </w:rPr>
              <w:t>SUPI</w:t>
            </w:r>
          </w:p>
        </w:tc>
        <w:tc>
          <w:tcPr>
            <w:tcW w:w="2326" w:type="dxa"/>
          </w:tcPr>
          <w:p w14:paraId="4DB1F7FC" w14:textId="77777777" w:rsidR="00341E2C" w:rsidRPr="00140E21" w:rsidRDefault="00341E2C" w:rsidP="000242CF">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341E2C" w:rsidRPr="00140E21" w14:paraId="2E48A584" w14:textId="77777777" w:rsidTr="000242CF">
        <w:tc>
          <w:tcPr>
            <w:tcW w:w="3827" w:type="dxa"/>
            <w:vAlign w:val="center"/>
          </w:tcPr>
          <w:p w14:paraId="2BBA8CF5" w14:textId="77777777" w:rsidR="00341E2C" w:rsidRPr="00140E21" w:rsidRDefault="00341E2C" w:rsidP="000242CF">
            <w:pPr>
              <w:pStyle w:val="TAL"/>
            </w:pPr>
            <w:r w:rsidRPr="00140E21">
              <w:t xml:space="preserve">SMF Selection Subscription data </w:t>
            </w:r>
          </w:p>
        </w:tc>
        <w:tc>
          <w:tcPr>
            <w:tcW w:w="1218" w:type="dxa"/>
          </w:tcPr>
          <w:p w14:paraId="2EBE6EDE"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5AB008A6"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1C436D83" w14:textId="77777777" w:rsidTr="000242CF">
        <w:tc>
          <w:tcPr>
            <w:tcW w:w="3827" w:type="dxa"/>
            <w:vAlign w:val="center"/>
          </w:tcPr>
          <w:p w14:paraId="3402914B" w14:textId="77777777" w:rsidR="00341E2C" w:rsidRPr="00140E21" w:rsidRDefault="00341E2C" w:rsidP="000242CF">
            <w:pPr>
              <w:pStyle w:val="TAL"/>
            </w:pPr>
            <w:r w:rsidRPr="00140E21">
              <w:t>UE context in SMF data</w:t>
            </w:r>
          </w:p>
        </w:tc>
        <w:tc>
          <w:tcPr>
            <w:tcW w:w="1218" w:type="dxa"/>
          </w:tcPr>
          <w:p w14:paraId="618CCA01"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712E6772" w14:textId="77777777" w:rsidR="00341E2C" w:rsidRPr="00140E21" w:rsidRDefault="00341E2C" w:rsidP="000242CF">
            <w:pPr>
              <w:pStyle w:val="TAL"/>
              <w:rPr>
                <w:rFonts w:eastAsia="Malgun Gothic"/>
              </w:rPr>
            </w:pPr>
            <w:r w:rsidRPr="00140E21">
              <w:rPr>
                <w:rFonts w:eastAsia="Malgun Gothic"/>
              </w:rPr>
              <w:t>S-NSSAI</w:t>
            </w:r>
          </w:p>
        </w:tc>
      </w:tr>
      <w:tr w:rsidR="00341E2C" w:rsidRPr="00140E21" w14:paraId="74B95A98" w14:textId="77777777" w:rsidTr="000242CF">
        <w:tc>
          <w:tcPr>
            <w:tcW w:w="3827" w:type="dxa"/>
          </w:tcPr>
          <w:p w14:paraId="61CD000C" w14:textId="77777777" w:rsidR="00341E2C" w:rsidRPr="00140E21" w:rsidRDefault="00341E2C" w:rsidP="000242CF">
            <w:pPr>
              <w:pStyle w:val="TAL"/>
            </w:pPr>
            <w:r w:rsidRPr="00140E21">
              <w:t xml:space="preserve">SMS Management Subscription data </w:t>
            </w:r>
          </w:p>
        </w:tc>
        <w:tc>
          <w:tcPr>
            <w:tcW w:w="1218" w:type="dxa"/>
          </w:tcPr>
          <w:p w14:paraId="1087B4D0"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1304AFB"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2BAF7B3D" w14:textId="77777777" w:rsidTr="000242CF">
        <w:tc>
          <w:tcPr>
            <w:tcW w:w="3827" w:type="dxa"/>
            <w:vAlign w:val="center"/>
          </w:tcPr>
          <w:p w14:paraId="05D56A24" w14:textId="77777777" w:rsidR="00341E2C" w:rsidRPr="00140E21" w:rsidRDefault="00341E2C" w:rsidP="000242CF">
            <w:pPr>
              <w:pStyle w:val="TAL"/>
            </w:pPr>
            <w:r w:rsidRPr="00140E21">
              <w:t>SMS Subscription data</w:t>
            </w:r>
          </w:p>
        </w:tc>
        <w:tc>
          <w:tcPr>
            <w:tcW w:w="1218" w:type="dxa"/>
          </w:tcPr>
          <w:p w14:paraId="6755905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58901CD8"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61826B1B" w14:textId="77777777" w:rsidTr="000242CF">
        <w:tc>
          <w:tcPr>
            <w:tcW w:w="3827" w:type="dxa"/>
            <w:tcBorders>
              <w:bottom w:val="single" w:sz="4" w:space="0" w:color="auto"/>
            </w:tcBorders>
            <w:vAlign w:val="center"/>
          </w:tcPr>
          <w:p w14:paraId="061794CD" w14:textId="77777777" w:rsidR="00341E2C" w:rsidRPr="00140E21" w:rsidRDefault="00341E2C" w:rsidP="000242CF">
            <w:pPr>
              <w:pStyle w:val="TAL"/>
            </w:pPr>
            <w:r w:rsidRPr="00140E21">
              <w:t>UE Context in SMSF data</w:t>
            </w:r>
          </w:p>
        </w:tc>
        <w:tc>
          <w:tcPr>
            <w:tcW w:w="1218" w:type="dxa"/>
            <w:tcBorders>
              <w:bottom w:val="single" w:sz="4" w:space="0" w:color="auto"/>
            </w:tcBorders>
          </w:tcPr>
          <w:p w14:paraId="51B43471"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094CC731" w14:textId="77777777" w:rsidR="00341E2C" w:rsidRPr="00140E21" w:rsidRDefault="00341E2C" w:rsidP="000242CF">
            <w:pPr>
              <w:pStyle w:val="TAL"/>
              <w:rPr>
                <w:rFonts w:eastAsia="Malgun Gothic"/>
              </w:rPr>
            </w:pPr>
            <w:r w:rsidRPr="00140E21">
              <w:rPr>
                <w:rFonts w:eastAsia="Malgun Gothic"/>
              </w:rPr>
              <w:t>-</w:t>
            </w:r>
          </w:p>
        </w:tc>
      </w:tr>
      <w:tr w:rsidR="00341E2C" w:rsidRPr="00140E21" w14:paraId="737D303E" w14:textId="77777777" w:rsidTr="000242CF">
        <w:tc>
          <w:tcPr>
            <w:tcW w:w="3827" w:type="dxa"/>
            <w:tcBorders>
              <w:bottom w:val="nil"/>
            </w:tcBorders>
            <w:vAlign w:val="center"/>
          </w:tcPr>
          <w:p w14:paraId="6353CF83" w14:textId="77777777" w:rsidR="00341E2C" w:rsidRPr="00140E21" w:rsidRDefault="00341E2C" w:rsidP="000242CF">
            <w:pPr>
              <w:pStyle w:val="TAL"/>
            </w:pPr>
            <w:r w:rsidRPr="00140E21">
              <w:t>Session Management Subscription data</w:t>
            </w:r>
          </w:p>
        </w:tc>
        <w:tc>
          <w:tcPr>
            <w:tcW w:w="1218" w:type="dxa"/>
            <w:tcBorders>
              <w:bottom w:val="nil"/>
            </w:tcBorders>
          </w:tcPr>
          <w:p w14:paraId="214CB33A"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6847B5C" w14:textId="77777777" w:rsidR="00341E2C" w:rsidRPr="00140E21" w:rsidRDefault="00341E2C" w:rsidP="000242CF">
            <w:pPr>
              <w:pStyle w:val="TAL"/>
              <w:rPr>
                <w:rFonts w:eastAsia="Malgun Gothic"/>
              </w:rPr>
            </w:pPr>
            <w:r w:rsidRPr="00140E21">
              <w:rPr>
                <w:rFonts w:eastAsia="Malgun Gothic"/>
              </w:rPr>
              <w:t>S-NSSAI</w:t>
            </w:r>
          </w:p>
        </w:tc>
      </w:tr>
      <w:tr w:rsidR="00341E2C" w:rsidRPr="00140E21" w14:paraId="465F7ADF" w14:textId="77777777" w:rsidTr="000242CF">
        <w:tc>
          <w:tcPr>
            <w:tcW w:w="3827" w:type="dxa"/>
            <w:tcBorders>
              <w:top w:val="nil"/>
              <w:bottom w:val="nil"/>
            </w:tcBorders>
            <w:vAlign w:val="center"/>
          </w:tcPr>
          <w:p w14:paraId="24B0A0BA" w14:textId="77777777" w:rsidR="00341E2C" w:rsidRPr="00140E21" w:rsidRDefault="00341E2C" w:rsidP="000242CF">
            <w:pPr>
              <w:pStyle w:val="TAL"/>
            </w:pPr>
          </w:p>
        </w:tc>
        <w:tc>
          <w:tcPr>
            <w:tcW w:w="1218" w:type="dxa"/>
            <w:tcBorders>
              <w:top w:val="nil"/>
              <w:bottom w:val="nil"/>
            </w:tcBorders>
          </w:tcPr>
          <w:p w14:paraId="2712D01F" w14:textId="77777777" w:rsidR="00341E2C" w:rsidRPr="00140E21" w:rsidRDefault="00341E2C" w:rsidP="000242CF">
            <w:pPr>
              <w:pStyle w:val="TAL"/>
              <w:rPr>
                <w:rFonts w:eastAsia="Malgun Gothic"/>
              </w:rPr>
            </w:pPr>
          </w:p>
        </w:tc>
        <w:tc>
          <w:tcPr>
            <w:tcW w:w="2326" w:type="dxa"/>
          </w:tcPr>
          <w:p w14:paraId="17C6F2DB" w14:textId="77777777" w:rsidR="00341E2C" w:rsidRPr="00140E21" w:rsidRDefault="00341E2C" w:rsidP="000242CF">
            <w:pPr>
              <w:pStyle w:val="TAL"/>
              <w:rPr>
                <w:rFonts w:eastAsia="Malgun Gothic"/>
              </w:rPr>
            </w:pPr>
            <w:r w:rsidRPr="00140E21">
              <w:rPr>
                <w:rFonts w:eastAsia="Malgun Gothic"/>
              </w:rPr>
              <w:t>DNN</w:t>
            </w:r>
          </w:p>
        </w:tc>
      </w:tr>
      <w:tr w:rsidR="00341E2C" w:rsidRPr="00140E21" w14:paraId="4ECF8059" w14:textId="77777777" w:rsidTr="000242CF">
        <w:tc>
          <w:tcPr>
            <w:tcW w:w="3827" w:type="dxa"/>
            <w:tcBorders>
              <w:top w:val="nil"/>
              <w:bottom w:val="single" w:sz="4" w:space="0" w:color="auto"/>
            </w:tcBorders>
            <w:vAlign w:val="center"/>
          </w:tcPr>
          <w:p w14:paraId="57F9A982" w14:textId="77777777" w:rsidR="00341E2C" w:rsidRPr="00140E21" w:rsidRDefault="00341E2C" w:rsidP="000242CF">
            <w:pPr>
              <w:pStyle w:val="TAL"/>
            </w:pPr>
          </w:p>
        </w:tc>
        <w:tc>
          <w:tcPr>
            <w:tcW w:w="1218" w:type="dxa"/>
            <w:tcBorders>
              <w:top w:val="nil"/>
            </w:tcBorders>
          </w:tcPr>
          <w:p w14:paraId="1FE8BAAB" w14:textId="77777777" w:rsidR="00341E2C" w:rsidRPr="00140E21" w:rsidRDefault="00341E2C" w:rsidP="000242CF">
            <w:pPr>
              <w:pStyle w:val="TAL"/>
              <w:rPr>
                <w:rFonts w:eastAsia="Malgun Gothic"/>
              </w:rPr>
            </w:pPr>
          </w:p>
        </w:tc>
        <w:tc>
          <w:tcPr>
            <w:tcW w:w="2326" w:type="dxa"/>
          </w:tcPr>
          <w:p w14:paraId="3E4DEED0"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70360524" w14:textId="77777777" w:rsidTr="000242CF">
        <w:tc>
          <w:tcPr>
            <w:tcW w:w="3827" w:type="dxa"/>
            <w:tcBorders>
              <w:bottom w:val="nil"/>
            </w:tcBorders>
            <w:vAlign w:val="center"/>
          </w:tcPr>
          <w:p w14:paraId="097BA78F" w14:textId="77777777" w:rsidR="00341E2C" w:rsidRPr="00140E21" w:rsidRDefault="00341E2C" w:rsidP="000242CF">
            <w:pPr>
              <w:pStyle w:val="TAL"/>
            </w:pPr>
            <w:r w:rsidRPr="00140E21">
              <w:t>Identifier translation</w:t>
            </w:r>
          </w:p>
        </w:tc>
        <w:tc>
          <w:tcPr>
            <w:tcW w:w="1218" w:type="dxa"/>
          </w:tcPr>
          <w:p w14:paraId="67D7C887" w14:textId="77777777" w:rsidR="00341E2C" w:rsidRPr="00140E21" w:rsidRDefault="00341E2C" w:rsidP="000242CF">
            <w:pPr>
              <w:pStyle w:val="TAL"/>
              <w:rPr>
                <w:rFonts w:eastAsia="Malgun Gothic"/>
              </w:rPr>
            </w:pPr>
            <w:r w:rsidRPr="00140E21">
              <w:rPr>
                <w:rFonts w:eastAsia="Malgun Gothic"/>
              </w:rPr>
              <w:t>GPSI</w:t>
            </w:r>
          </w:p>
        </w:tc>
        <w:tc>
          <w:tcPr>
            <w:tcW w:w="2326" w:type="dxa"/>
          </w:tcPr>
          <w:p w14:paraId="5C34C9FE" w14:textId="77777777" w:rsidR="00341E2C" w:rsidRPr="00140E21" w:rsidRDefault="00341E2C" w:rsidP="000242CF">
            <w:pPr>
              <w:pStyle w:val="TAL"/>
              <w:rPr>
                <w:rFonts w:eastAsia="Malgun Gothic"/>
              </w:rPr>
            </w:pPr>
            <w:r w:rsidRPr="00140E21">
              <w:rPr>
                <w:rFonts w:eastAsia="Malgun Gothic"/>
              </w:rPr>
              <w:t>-</w:t>
            </w:r>
          </w:p>
        </w:tc>
      </w:tr>
      <w:tr w:rsidR="00341E2C" w:rsidRPr="00140E21" w14:paraId="366886DC" w14:textId="77777777" w:rsidTr="000242CF">
        <w:tc>
          <w:tcPr>
            <w:tcW w:w="3827" w:type="dxa"/>
            <w:tcBorders>
              <w:top w:val="nil"/>
            </w:tcBorders>
            <w:vAlign w:val="center"/>
          </w:tcPr>
          <w:p w14:paraId="6370172F" w14:textId="77777777" w:rsidR="00341E2C" w:rsidRPr="00140E21" w:rsidRDefault="00341E2C" w:rsidP="000242CF">
            <w:pPr>
              <w:pStyle w:val="TAL"/>
            </w:pPr>
          </w:p>
        </w:tc>
        <w:tc>
          <w:tcPr>
            <w:tcW w:w="1218" w:type="dxa"/>
          </w:tcPr>
          <w:p w14:paraId="5E364F7F"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6494AAC7" w14:textId="77777777" w:rsidR="00341E2C" w:rsidRPr="00140E21" w:rsidRDefault="00341E2C" w:rsidP="000242CF">
            <w:pPr>
              <w:pStyle w:val="TAL"/>
              <w:rPr>
                <w:rFonts w:eastAsia="Malgun Gothic"/>
              </w:rPr>
            </w:pPr>
            <w:r w:rsidRPr="00140E21">
              <w:rPr>
                <w:rFonts w:eastAsia="Malgun Gothic"/>
              </w:rPr>
              <w:t>Application Port ID</w:t>
            </w:r>
          </w:p>
        </w:tc>
      </w:tr>
      <w:tr w:rsidR="00341E2C" w:rsidRPr="00140E21" w14:paraId="207B863A" w14:textId="77777777" w:rsidTr="000242CF">
        <w:tc>
          <w:tcPr>
            <w:tcW w:w="3827" w:type="dxa"/>
            <w:vAlign w:val="center"/>
          </w:tcPr>
          <w:p w14:paraId="630A7558" w14:textId="77777777" w:rsidR="00341E2C" w:rsidRPr="00140E21" w:rsidRDefault="00341E2C" w:rsidP="000242CF">
            <w:pPr>
              <w:pStyle w:val="TAL"/>
            </w:pPr>
            <w:r w:rsidRPr="00140E21">
              <w:t>Slice Selection Subscription data</w:t>
            </w:r>
          </w:p>
        </w:tc>
        <w:tc>
          <w:tcPr>
            <w:tcW w:w="1218" w:type="dxa"/>
          </w:tcPr>
          <w:p w14:paraId="23449F7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AA7552E" w14:textId="77777777" w:rsidR="00341E2C" w:rsidRPr="00140E21" w:rsidRDefault="00341E2C" w:rsidP="000242CF">
            <w:pPr>
              <w:pStyle w:val="TAL"/>
              <w:rPr>
                <w:rFonts w:eastAsia="Malgun Gothic"/>
              </w:rPr>
            </w:pPr>
            <w:r>
              <w:rPr>
                <w:rFonts w:eastAsia="Malgun Gothic"/>
              </w:rPr>
              <w:t>Serving PLMN ID and optionally NID</w:t>
            </w:r>
          </w:p>
        </w:tc>
      </w:tr>
      <w:tr w:rsidR="00341E2C" w:rsidRPr="00140E21" w14:paraId="1236F118" w14:textId="77777777" w:rsidTr="000242CF">
        <w:tc>
          <w:tcPr>
            <w:tcW w:w="3827" w:type="dxa"/>
            <w:vAlign w:val="center"/>
          </w:tcPr>
          <w:p w14:paraId="3DD9219B" w14:textId="77777777" w:rsidR="00341E2C" w:rsidRPr="00140E21" w:rsidRDefault="00341E2C" w:rsidP="000242CF">
            <w:pPr>
              <w:pStyle w:val="TAL"/>
            </w:pPr>
            <w:r w:rsidRPr="00140E21">
              <w:t>Intersystem continuity Context</w:t>
            </w:r>
          </w:p>
        </w:tc>
        <w:tc>
          <w:tcPr>
            <w:tcW w:w="1218" w:type="dxa"/>
          </w:tcPr>
          <w:p w14:paraId="4DEB1C89"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FB29CD2" w14:textId="77777777" w:rsidR="00341E2C" w:rsidRPr="00140E21" w:rsidRDefault="00341E2C" w:rsidP="000242CF">
            <w:pPr>
              <w:pStyle w:val="TAL"/>
              <w:rPr>
                <w:rFonts w:eastAsia="Malgun Gothic"/>
              </w:rPr>
            </w:pPr>
            <w:r w:rsidRPr="00140E21">
              <w:rPr>
                <w:rFonts w:eastAsia="Malgun Gothic"/>
              </w:rPr>
              <w:t>DNN</w:t>
            </w:r>
          </w:p>
        </w:tc>
      </w:tr>
      <w:tr w:rsidR="00341E2C" w:rsidRPr="00140E21" w14:paraId="0AC6AC70" w14:textId="77777777" w:rsidTr="000242CF">
        <w:tc>
          <w:tcPr>
            <w:tcW w:w="3827" w:type="dxa"/>
            <w:vAlign w:val="center"/>
          </w:tcPr>
          <w:p w14:paraId="60CBE029" w14:textId="77777777" w:rsidR="00341E2C" w:rsidRPr="00140E21" w:rsidRDefault="00341E2C" w:rsidP="000242CF">
            <w:pPr>
              <w:pStyle w:val="TAL"/>
            </w:pPr>
            <w:r w:rsidRPr="00140E21">
              <w:t>LCS privacy</w:t>
            </w:r>
          </w:p>
        </w:tc>
        <w:tc>
          <w:tcPr>
            <w:tcW w:w="1218" w:type="dxa"/>
          </w:tcPr>
          <w:p w14:paraId="086378D0"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6B1E76F6" w14:textId="77777777" w:rsidR="00341E2C" w:rsidRPr="00140E21" w:rsidRDefault="00341E2C" w:rsidP="000242CF">
            <w:pPr>
              <w:pStyle w:val="TAL"/>
              <w:rPr>
                <w:rFonts w:eastAsia="Malgun Gothic"/>
              </w:rPr>
            </w:pPr>
          </w:p>
        </w:tc>
      </w:tr>
      <w:tr w:rsidR="00341E2C" w:rsidRPr="00140E21" w14:paraId="15ADA591" w14:textId="77777777" w:rsidTr="000242CF">
        <w:tc>
          <w:tcPr>
            <w:tcW w:w="3827" w:type="dxa"/>
            <w:vAlign w:val="center"/>
          </w:tcPr>
          <w:p w14:paraId="02D1FBEA" w14:textId="77777777" w:rsidR="00341E2C" w:rsidRPr="00140E21" w:rsidRDefault="00341E2C" w:rsidP="000242CF">
            <w:pPr>
              <w:pStyle w:val="TAL"/>
            </w:pPr>
            <w:r w:rsidRPr="00140E21">
              <w:t>LCS mobile origination</w:t>
            </w:r>
          </w:p>
        </w:tc>
        <w:tc>
          <w:tcPr>
            <w:tcW w:w="1218" w:type="dxa"/>
          </w:tcPr>
          <w:p w14:paraId="4CB9EE77"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13FE1664" w14:textId="77777777" w:rsidR="00341E2C" w:rsidRPr="00140E21" w:rsidRDefault="00341E2C" w:rsidP="000242CF">
            <w:pPr>
              <w:pStyle w:val="TAL"/>
              <w:rPr>
                <w:rFonts w:eastAsia="Malgun Gothic"/>
              </w:rPr>
            </w:pPr>
          </w:p>
        </w:tc>
      </w:tr>
      <w:tr w:rsidR="00341E2C" w:rsidRPr="00140E21" w14:paraId="4BB08B4A" w14:textId="77777777" w:rsidTr="000242CF">
        <w:tc>
          <w:tcPr>
            <w:tcW w:w="3827" w:type="dxa"/>
            <w:vAlign w:val="center"/>
          </w:tcPr>
          <w:p w14:paraId="41B557BC" w14:textId="77777777" w:rsidR="00341E2C" w:rsidRPr="00140E21" w:rsidRDefault="00341E2C" w:rsidP="000242CF">
            <w:pPr>
              <w:pStyle w:val="TAL"/>
            </w:pPr>
            <w:r>
              <w:t>UE reachability</w:t>
            </w:r>
          </w:p>
        </w:tc>
        <w:tc>
          <w:tcPr>
            <w:tcW w:w="1218" w:type="dxa"/>
          </w:tcPr>
          <w:p w14:paraId="64F399A4"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705A1A51" w14:textId="77777777" w:rsidR="00341E2C" w:rsidRPr="00140E21" w:rsidRDefault="00341E2C" w:rsidP="000242CF">
            <w:pPr>
              <w:pStyle w:val="TAL"/>
              <w:rPr>
                <w:rFonts w:eastAsia="Malgun Gothic"/>
              </w:rPr>
            </w:pPr>
          </w:p>
        </w:tc>
      </w:tr>
      <w:tr w:rsidR="00341E2C" w:rsidRPr="00140E21" w14:paraId="04EA7580" w14:textId="77777777" w:rsidTr="000242CF">
        <w:tc>
          <w:tcPr>
            <w:tcW w:w="3827" w:type="dxa"/>
            <w:vAlign w:val="center"/>
          </w:tcPr>
          <w:p w14:paraId="4EDC6515" w14:textId="77777777" w:rsidR="00341E2C" w:rsidRDefault="00341E2C" w:rsidP="000242CF">
            <w:pPr>
              <w:pStyle w:val="TAL"/>
            </w:pPr>
            <w:r>
              <w:t>Steering of Roaming Information</w:t>
            </w:r>
          </w:p>
        </w:tc>
        <w:tc>
          <w:tcPr>
            <w:tcW w:w="1218" w:type="dxa"/>
          </w:tcPr>
          <w:p w14:paraId="781EB03D"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4C5C1DA7" w14:textId="77777777" w:rsidR="00341E2C" w:rsidRPr="00140E21" w:rsidDel="00180274" w:rsidRDefault="00341E2C" w:rsidP="000242CF">
            <w:pPr>
              <w:pStyle w:val="TAL"/>
              <w:rPr>
                <w:rFonts w:eastAsia="Malgun Gothic"/>
              </w:rPr>
            </w:pPr>
            <w:r>
              <w:rPr>
                <w:rFonts w:eastAsia="Malgun Gothic"/>
              </w:rPr>
              <w:t>-</w:t>
            </w:r>
          </w:p>
        </w:tc>
      </w:tr>
      <w:tr w:rsidR="00341E2C" w:rsidRPr="00140E21" w14:paraId="39EE5ADF" w14:textId="77777777" w:rsidTr="000242CF">
        <w:tc>
          <w:tcPr>
            <w:tcW w:w="3827" w:type="dxa"/>
            <w:vAlign w:val="center"/>
          </w:tcPr>
          <w:p w14:paraId="31AA5D35" w14:textId="77777777" w:rsidR="00341E2C" w:rsidRDefault="00341E2C" w:rsidP="000242CF">
            <w:pPr>
              <w:pStyle w:val="TAL"/>
            </w:pPr>
            <w:r>
              <w:t>UE context in AMF data</w:t>
            </w:r>
          </w:p>
        </w:tc>
        <w:tc>
          <w:tcPr>
            <w:tcW w:w="1218" w:type="dxa"/>
          </w:tcPr>
          <w:p w14:paraId="6FC68C73" w14:textId="77777777" w:rsidR="00341E2C" w:rsidRPr="00140E21" w:rsidRDefault="00341E2C" w:rsidP="000242CF">
            <w:pPr>
              <w:pStyle w:val="TAL"/>
              <w:rPr>
                <w:rFonts w:eastAsia="Malgun Gothic"/>
              </w:rPr>
            </w:pPr>
            <w:r w:rsidRPr="00140E21">
              <w:rPr>
                <w:rFonts w:eastAsia="Malgun Gothic"/>
              </w:rPr>
              <w:t>SUPI</w:t>
            </w:r>
          </w:p>
        </w:tc>
        <w:tc>
          <w:tcPr>
            <w:tcW w:w="2326" w:type="dxa"/>
          </w:tcPr>
          <w:p w14:paraId="2F06FB95" w14:textId="77777777" w:rsidR="00341E2C" w:rsidRPr="00140E21" w:rsidDel="00180274" w:rsidRDefault="00341E2C" w:rsidP="000242CF">
            <w:pPr>
              <w:pStyle w:val="TAL"/>
              <w:rPr>
                <w:rFonts w:eastAsia="Malgun Gothic"/>
              </w:rPr>
            </w:pPr>
            <w:r>
              <w:rPr>
                <w:rFonts w:eastAsia="Malgun Gothic"/>
              </w:rPr>
              <w:t>-</w:t>
            </w:r>
          </w:p>
        </w:tc>
      </w:tr>
    </w:tbl>
    <w:p w14:paraId="0820EB64" w14:textId="77777777" w:rsidR="00341E2C" w:rsidRPr="00140E21" w:rsidRDefault="00341E2C" w:rsidP="00341E2C">
      <w:pPr>
        <w:pStyle w:val="FP"/>
        <w:rPr>
          <w:lang w:eastAsia="zh-CN"/>
        </w:rPr>
      </w:pPr>
    </w:p>
    <w:p w14:paraId="71F30EA7" w14:textId="77777777" w:rsidR="00341E2C" w:rsidRPr="00140E21" w:rsidRDefault="00341E2C" w:rsidP="00341E2C">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1E2C" w:rsidRPr="00140E21" w14:paraId="76369849" w14:textId="77777777" w:rsidTr="000242CF">
        <w:tc>
          <w:tcPr>
            <w:tcW w:w="3827" w:type="dxa"/>
            <w:tcBorders>
              <w:bottom w:val="single" w:sz="4" w:space="0" w:color="auto"/>
            </w:tcBorders>
          </w:tcPr>
          <w:p w14:paraId="148606C5" w14:textId="77777777" w:rsidR="00341E2C" w:rsidRPr="00140E21" w:rsidRDefault="00341E2C" w:rsidP="000242CF">
            <w:pPr>
              <w:pStyle w:val="TAH"/>
              <w:rPr>
                <w:lang w:eastAsia="zh-CN"/>
              </w:rPr>
            </w:pPr>
            <w:r w:rsidRPr="00140E21">
              <w:rPr>
                <w:lang w:eastAsia="zh-CN"/>
              </w:rPr>
              <w:t>Subscription Data Types</w:t>
            </w:r>
          </w:p>
        </w:tc>
        <w:tc>
          <w:tcPr>
            <w:tcW w:w="1218" w:type="dxa"/>
          </w:tcPr>
          <w:p w14:paraId="74BE6ED5" w14:textId="77777777" w:rsidR="00341E2C" w:rsidRPr="00140E21" w:rsidRDefault="00341E2C" w:rsidP="000242CF">
            <w:pPr>
              <w:pStyle w:val="TAH"/>
              <w:rPr>
                <w:lang w:eastAsia="zh-CN"/>
              </w:rPr>
            </w:pPr>
            <w:r w:rsidRPr="00140E21">
              <w:rPr>
                <w:lang w:eastAsia="zh-CN"/>
              </w:rPr>
              <w:t>Data Key</w:t>
            </w:r>
          </w:p>
        </w:tc>
        <w:tc>
          <w:tcPr>
            <w:tcW w:w="2326" w:type="dxa"/>
          </w:tcPr>
          <w:p w14:paraId="48AED538" w14:textId="77777777" w:rsidR="00341E2C" w:rsidRPr="00140E21" w:rsidRDefault="00341E2C" w:rsidP="000242CF">
            <w:pPr>
              <w:pStyle w:val="TAH"/>
              <w:rPr>
                <w:lang w:eastAsia="zh-CN"/>
              </w:rPr>
            </w:pPr>
            <w:r w:rsidRPr="00140E21">
              <w:rPr>
                <w:lang w:eastAsia="zh-CN"/>
              </w:rPr>
              <w:t>Data Sub Key</w:t>
            </w:r>
          </w:p>
        </w:tc>
      </w:tr>
      <w:tr w:rsidR="00341E2C" w:rsidRPr="00140E21" w14:paraId="7D179AE6" w14:textId="77777777" w:rsidTr="000242CF">
        <w:tc>
          <w:tcPr>
            <w:tcW w:w="3827" w:type="dxa"/>
            <w:tcBorders>
              <w:bottom w:val="nil"/>
            </w:tcBorders>
            <w:vAlign w:val="center"/>
          </w:tcPr>
          <w:p w14:paraId="277D2BA5" w14:textId="77777777" w:rsidR="00341E2C" w:rsidRPr="00140E21" w:rsidRDefault="00341E2C" w:rsidP="000242CF">
            <w:pPr>
              <w:pStyle w:val="TAL"/>
              <w:rPr>
                <w:lang w:eastAsia="zh-CN"/>
              </w:rPr>
            </w:pPr>
            <w:r w:rsidRPr="00140E21">
              <w:t>Group Identifier translation</w:t>
            </w:r>
          </w:p>
        </w:tc>
        <w:tc>
          <w:tcPr>
            <w:tcW w:w="1218" w:type="dxa"/>
          </w:tcPr>
          <w:p w14:paraId="08002DFD" w14:textId="77777777" w:rsidR="00341E2C" w:rsidRPr="00140E21" w:rsidRDefault="00341E2C" w:rsidP="000242CF">
            <w:pPr>
              <w:pStyle w:val="TAL"/>
              <w:rPr>
                <w:lang w:eastAsia="zh-CN"/>
              </w:rPr>
            </w:pPr>
            <w:r w:rsidRPr="00140E21">
              <w:rPr>
                <w:lang w:eastAsia="zh-CN"/>
              </w:rPr>
              <w:t>External Group Identifier</w:t>
            </w:r>
          </w:p>
        </w:tc>
        <w:tc>
          <w:tcPr>
            <w:tcW w:w="2326" w:type="dxa"/>
          </w:tcPr>
          <w:p w14:paraId="09F0FC9C" w14:textId="77777777" w:rsidR="00341E2C" w:rsidRPr="00140E21" w:rsidRDefault="00341E2C" w:rsidP="000242CF">
            <w:pPr>
              <w:pStyle w:val="TAL"/>
              <w:rPr>
                <w:lang w:eastAsia="zh-CN"/>
              </w:rPr>
            </w:pPr>
            <w:r>
              <w:rPr>
                <w:lang w:eastAsia="zh-CN"/>
              </w:rPr>
              <w:t>-</w:t>
            </w:r>
          </w:p>
        </w:tc>
      </w:tr>
      <w:tr w:rsidR="00341E2C" w:rsidRPr="00140E21" w14:paraId="19D273E5" w14:textId="77777777" w:rsidTr="000242CF">
        <w:tc>
          <w:tcPr>
            <w:tcW w:w="3827" w:type="dxa"/>
            <w:tcBorders>
              <w:top w:val="nil"/>
              <w:bottom w:val="single" w:sz="4" w:space="0" w:color="auto"/>
            </w:tcBorders>
            <w:vAlign w:val="center"/>
          </w:tcPr>
          <w:p w14:paraId="0D9E6C88" w14:textId="77777777" w:rsidR="00341E2C" w:rsidRPr="00140E21" w:rsidRDefault="00341E2C" w:rsidP="000242CF">
            <w:pPr>
              <w:pStyle w:val="TAL"/>
            </w:pPr>
          </w:p>
        </w:tc>
        <w:tc>
          <w:tcPr>
            <w:tcW w:w="1218" w:type="dxa"/>
            <w:tcBorders>
              <w:bottom w:val="single" w:sz="4" w:space="0" w:color="auto"/>
            </w:tcBorders>
          </w:tcPr>
          <w:p w14:paraId="11B6645E" w14:textId="77777777" w:rsidR="00341E2C" w:rsidRPr="00140E21" w:rsidRDefault="00341E2C" w:rsidP="000242CF">
            <w:pPr>
              <w:pStyle w:val="TAL"/>
              <w:rPr>
                <w:lang w:eastAsia="zh-CN"/>
              </w:rPr>
            </w:pPr>
            <w:r>
              <w:rPr>
                <w:lang w:eastAsia="zh-CN"/>
              </w:rPr>
              <w:t>Internal Group Identifier</w:t>
            </w:r>
          </w:p>
        </w:tc>
        <w:tc>
          <w:tcPr>
            <w:tcW w:w="2326" w:type="dxa"/>
            <w:tcBorders>
              <w:bottom w:val="single" w:sz="4" w:space="0" w:color="auto"/>
            </w:tcBorders>
          </w:tcPr>
          <w:p w14:paraId="1D351E27" w14:textId="77777777" w:rsidR="00341E2C" w:rsidRPr="00140E21" w:rsidRDefault="00341E2C" w:rsidP="000242CF">
            <w:pPr>
              <w:pStyle w:val="TAL"/>
              <w:rPr>
                <w:lang w:eastAsia="zh-CN"/>
              </w:rPr>
            </w:pPr>
            <w:r>
              <w:rPr>
                <w:lang w:eastAsia="zh-CN"/>
              </w:rPr>
              <w:t>-</w:t>
            </w:r>
          </w:p>
        </w:tc>
      </w:tr>
      <w:tr w:rsidR="00341E2C" w:rsidRPr="00140E21" w14:paraId="26D5B67A" w14:textId="77777777" w:rsidTr="000242CF">
        <w:tc>
          <w:tcPr>
            <w:tcW w:w="3827" w:type="dxa"/>
            <w:tcBorders>
              <w:top w:val="single" w:sz="4" w:space="0" w:color="auto"/>
            </w:tcBorders>
            <w:vAlign w:val="center"/>
          </w:tcPr>
          <w:p w14:paraId="39B4D4BC" w14:textId="77777777" w:rsidR="00341E2C" w:rsidRPr="00140E21" w:rsidRDefault="00341E2C" w:rsidP="000242CF">
            <w:pPr>
              <w:pStyle w:val="TAL"/>
            </w:pPr>
            <w:r>
              <w:t>Group Data</w:t>
            </w:r>
          </w:p>
        </w:tc>
        <w:tc>
          <w:tcPr>
            <w:tcW w:w="1218" w:type="dxa"/>
            <w:tcBorders>
              <w:top w:val="single" w:sz="4" w:space="0" w:color="auto"/>
            </w:tcBorders>
          </w:tcPr>
          <w:p w14:paraId="69520124" w14:textId="77777777" w:rsidR="00341E2C" w:rsidRDefault="00341E2C" w:rsidP="000242CF">
            <w:pPr>
              <w:pStyle w:val="TAL"/>
              <w:rPr>
                <w:lang w:eastAsia="zh-CN"/>
              </w:rPr>
            </w:pPr>
            <w:r>
              <w:rPr>
                <w:lang w:eastAsia="zh-CN"/>
              </w:rPr>
              <w:t>Internal Group Identifier</w:t>
            </w:r>
          </w:p>
        </w:tc>
        <w:tc>
          <w:tcPr>
            <w:tcW w:w="2326" w:type="dxa"/>
            <w:tcBorders>
              <w:top w:val="single" w:sz="4" w:space="0" w:color="auto"/>
            </w:tcBorders>
          </w:tcPr>
          <w:p w14:paraId="0A02C1E9" w14:textId="77777777" w:rsidR="00341E2C" w:rsidRDefault="00341E2C" w:rsidP="000242CF">
            <w:pPr>
              <w:pStyle w:val="TAL"/>
              <w:rPr>
                <w:lang w:eastAsia="zh-CN"/>
              </w:rPr>
            </w:pPr>
            <w:r>
              <w:rPr>
                <w:lang w:eastAsia="zh-CN"/>
              </w:rPr>
              <w:t>-</w:t>
            </w:r>
          </w:p>
        </w:tc>
      </w:tr>
    </w:tbl>
    <w:p w14:paraId="6FC62DF3" w14:textId="77777777" w:rsidR="00341E2C" w:rsidRPr="00140E21" w:rsidRDefault="00341E2C" w:rsidP="00341E2C">
      <w:pPr>
        <w:pStyle w:val="FP"/>
        <w:rPr>
          <w:lang w:eastAsia="zh-CN"/>
        </w:rPr>
      </w:pPr>
    </w:p>
    <w:p w14:paraId="20DDB5FF" w14:textId="77777777" w:rsidR="00341E2C" w:rsidRPr="00140E21" w:rsidRDefault="00341E2C" w:rsidP="00341E2C">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D3B63" w14:textId="77777777" w:rsidR="000242CF" w:rsidRDefault="000242CF">
      <w:r>
        <w:separator/>
      </w:r>
    </w:p>
  </w:endnote>
  <w:endnote w:type="continuationSeparator" w:id="0">
    <w:p w14:paraId="7A8E391B" w14:textId="77777777" w:rsidR="000242CF" w:rsidRDefault="0002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242CF" w:rsidRDefault="000242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242CF" w:rsidRDefault="000242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242CF" w:rsidRDefault="000242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DF87D" w14:textId="77777777" w:rsidR="000242CF" w:rsidRDefault="000242CF">
      <w:r>
        <w:separator/>
      </w:r>
    </w:p>
  </w:footnote>
  <w:footnote w:type="continuationSeparator" w:id="0">
    <w:p w14:paraId="0D2A51A7" w14:textId="77777777" w:rsidR="000242CF" w:rsidRDefault="000242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242CF" w:rsidRDefault="000242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242CF" w:rsidRDefault="000242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242CF" w:rsidRDefault="000242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242CF" w:rsidRDefault="000242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242CF" w:rsidRDefault="000242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242CF" w:rsidRDefault="000242C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CF"/>
    <w:rsid w:val="00034001"/>
    <w:rsid w:val="00037455"/>
    <w:rsid w:val="00044634"/>
    <w:rsid w:val="000448A3"/>
    <w:rsid w:val="00044C47"/>
    <w:rsid w:val="00067682"/>
    <w:rsid w:val="00073847"/>
    <w:rsid w:val="00080268"/>
    <w:rsid w:val="000A6394"/>
    <w:rsid w:val="000A6EAB"/>
    <w:rsid w:val="000B7FED"/>
    <w:rsid w:val="000C038A"/>
    <w:rsid w:val="000C37D5"/>
    <w:rsid w:val="000C6598"/>
    <w:rsid w:val="000C7636"/>
    <w:rsid w:val="000D1E3F"/>
    <w:rsid w:val="000E3129"/>
    <w:rsid w:val="001002E1"/>
    <w:rsid w:val="00104C3B"/>
    <w:rsid w:val="00114699"/>
    <w:rsid w:val="00127B41"/>
    <w:rsid w:val="00145D43"/>
    <w:rsid w:val="00153755"/>
    <w:rsid w:val="00155F83"/>
    <w:rsid w:val="0016357E"/>
    <w:rsid w:val="00182648"/>
    <w:rsid w:val="00192C46"/>
    <w:rsid w:val="001A08B3"/>
    <w:rsid w:val="001A6392"/>
    <w:rsid w:val="001A7B60"/>
    <w:rsid w:val="001B52F0"/>
    <w:rsid w:val="001B59D8"/>
    <w:rsid w:val="001B7A65"/>
    <w:rsid w:val="001D7B4B"/>
    <w:rsid w:val="001E3ED7"/>
    <w:rsid w:val="001E41F3"/>
    <w:rsid w:val="00201830"/>
    <w:rsid w:val="00230472"/>
    <w:rsid w:val="00231130"/>
    <w:rsid w:val="00237506"/>
    <w:rsid w:val="0026004D"/>
    <w:rsid w:val="002640DD"/>
    <w:rsid w:val="002677D9"/>
    <w:rsid w:val="00275D12"/>
    <w:rsid w:val="00284FEB"/>
    <w:rsid w:val="002860C4"/>
    <w:rsid w:val="002A6BF4"/>
    <w:rsid w:val="002B0656"/>
    <w:rsid w:val="002B5741"/>
    <w:rsid w:val="002B74D1"/>
    <w:rsid w:val="002C638C"/>
    <w:rsid w:val="002F00A5"/>
    <w:rsid w:val="002F0B9B"/>
    <w:rsid w:val="00305409"/>
    <w:rsid w:val="003077D6"/>
    <w:rsid w:val="0033434A"/>
    <w:rsid w:val="00341E2C"/>
    <w:rsid w:val="003609EF"/>
    <w:rsid w:val="0036231A"/>
    <w:rsid w:val="00374DD4"/>
    <w:rsid w:val="00377455"/>
    <w:rsid w:val="00384D7E"/>
    <w:rsid w:val="00397DDD"/>
    <w:rsid w:val="003A0146"/>
    <w:rsid w:val="003B286D"/>
    <w:rsid w:val="003B4EEA"/>
    <w:rsid w:val="003C01B1"/>
    <w:rsid w:val="003C311E"/>
    <w:rsid w:val="003E1A36"/>
    <w:rsid w:val="003E7616"/>
    <w:rsid w:val="003F167E"/>
    <w:rsid w:val="00410371"/>
    <w:rsid w:val="00414407"/>
    <w:rsid w:val="00421388"/>
    <w:rsid w:val="004242F1"/>
    <w:rsid w:val="00425BF8"/>
    <w:rsid w:val="004311B5"/>
    <w:rsid w:val="00450DFE"/>
    <w:rsid w:val="004513E4"/>
    <w:rsid w:val="00463833"/>
    <w:rsid w:val="004660DF"/>
    <w:rsid w:val="0047763A"/>
    <w:rsid w:val="00477F1E"/>
    <w:rsid w:val="004A7E3C"/>
    <w:rsid w:val="004B75B7"/>
    <w:rsid w:val="004F321F"/>
    <w:rsid w:val="0051580D"/>
    <w:rsid w:val="00521707"/>
    <w:rsid w:val="00544AFF"/>
    <w:rsid w:val="00547111"/>
    <w:rsid w:val="00554FE0"/>
    <w:rsid w:val="00572415"/>
    <w:rsid w:val="00576E41"/>
    <w:rsid w:val="005805A1"/>
    <w:rsid w:val="00592D74"/>
    <w:rsid w:val="005A7F4D"/>
    <w:rsid w:val="005B0FF5"/>
    <w:rsid w:val="005E2C44"/>
    <w:rsid w:val="00616DAD"/>
    <w:rsid w:val="00621188"/>
    <w:rsid w:val="006257ED"/>
    <w:rsid w:val="00650740"/>
    <w:rsid w:val="0065410B"/>
    <w:rsid w:val="00683B41"/>
    <w:rsid w:val="006865C0"/>
    <w:rsid w:val="00695808"/>
    <w:rsid w:val="006A0276"/>
    <w:rsid w:val="006B0373"/>
    <w:rsid w:val="006B46FB"/>
    <w:rsid w:val="006C348E"/>
    <w:rsid w:val="006D55B3"/>
    <w:rsid w:val="006E20A3"/>
    <w:rsid w:val="006E21FB"/>
    <w:rsid w:val="00711695"/>
    <w:rsid w:val="00724471"/>
    <w:rsid w:val="00735CBB"/>
    <w:rsid w:val="0075410A"/>
    <w:rsid w:val="007711E7"/>
    <w:rsid w:val="00776EF3"/>
    <w:rsid w:val="00780040"/>
    <w:rsid w:val="00792342"/>
    <w:rsid w:val="00793ABE"/>
    <w:rsid w:val="007977A8"/>
    <w:rsid w:val="007A517D"/>
    <w:rsid w:val="007A5857"/>
    <w:rsid w:val="007B512A"/>
    <w:rsid w:val="007C2097"/>
    <w:rsid w:val="007C2399"/>
    <w:rsid w:val="007D6A07"/>
    <w:rsid w:val="007F41FC"/>
    <w:rsid w:val="007F7259"/>
    <w:rsid w:val="00801EE7"/>
    <w:rsid w:val="008040A8"/>
    <w:rsid w:val="00805B35"/>
    <w:rsid w:val="00807AED"/>
    <w:rsid w:val="008279FA"/>
    <w:rsid w:val="00853E8A"/>
    <w:rsid w:val="008626E7"/>
    <w:rsid w:val="00870D77"/>
    <w:rsid w:val="00870EE7"/>
    <w:rsid w:val="008834F5"/>
    <w:rsid w:val="008A45A6"/>
    <w:rsid w:val="008A45E7"/>
    <w:rsid w:val="008A5A70"/>
    <w:rsid w:val="008C00C0"/>
    <w:rsid w:val="008F686C"/>
    <w:rsid w:val="0090277E"/>
    <w:rsid w:val="009148DE"/>
    <w:rsid w:val="009609D8"/>
    <w:rsid w:val="009673A1"/>
    <w:rsid w:val="00970119"/>
    <w:rsid w:val="00977415"/>
    <w:rsid w:val="009777D9"/>
    <w:rsid w:val="00991B88"/>
    <w:rsid w:val="009A5753"/>
    <w:rsid w:val="009A579D"/>
    <w:rsid w:val="009B2095"/>
    <w:rsid w:val="009E3297"/>
    <w:rsid w:val="009F734F"/>
    <w:rsid w:val="00A105C7"/>
    <w:rsid w:val="00A146D5"/>
    <w:rsid w:val="00A1584A"/>
    <w:rsid w:val="00A246B6"/>
    <w:rsid w:val="00A31216"/>
    <w:rsid w:val="00A47E70"/>
    <w:rsid w:val="00A50CF0"/>
    <w:rsid w:val="00A611CB"/>
    <w:rsid w:val="00A719CA"/>
    <w:rsid w:val="00A7671C"/>
    <w:rsid w:val="00AA2CBC"/>
    <w:rsid w:val="00AA6ECB"/>
    <w:rsid w:val="00AC5820"/>
    <w:rsid w:val="00AD1CD8"/>
    <w:rsid w:val="00AE01F9"/>
    <w:rsid w:val="00B154B3"/>
    <w:rsid w:val="00B22990"/>
    <w:rsid w:val="00B258BB"/>
    <w:rsid w:val="00B67B97"/>
    <w:rsid w:val="00B76DA0"/>
    <w:rsid w:val="00B95823"/>
    <w:rsid w:val="00B968C8"/>
    <w:rsid w:val="00BA16D1"/>
    <w:rsid w:val="00BA3EC5"/>
    <w:rsid w:val="00BA51D9"/>
    <w:rsid w:val="00BB5DFC"/>
    <w:rsid w:val="00BC136C"/>
    <w:rsid w:val="00BD279D"/>
    <w:rsid w:val="00BD6BB8"/>
    <w:rsid w:val="00BF2AB8"/>
    <w:rsid w:val="00C05A5F"/>
    <w:rsid w:val="00C2548A"/>
    <w:rsid w:val="00C32B07"/>
    <w:rsid w:val="00C433A4"/>
    <w:rsid w:val="00C66BA2"/>
    <w:rsid w:val="00C84071"/>
    <w:rsid w:val="00C95985"/>
    <w:rsid w:val="00CA06E7"/>
    <w:rsid w:val="00CB0B0A"/>
    <w:rsid w:val="00CC5026"/>
    <w:rsid w:val="00CC68D0"/>
    <w:rsid w:val="00CD0483"/>
    <w:rsid w:val="00CE2DBC"/>
    <w:rsid w:val="00D03F9A"/>
    <w:rsid w:val="00D06D51"/>
    <w:rsid w:val="00D24991"/>
    <w:rsid w:val="00D3056B"/>
    <w:rsid w:val="00D50255"/>
    <w:rsid w:val="00D53F10"/>
    <w:rsid w:val="00D61DF2"/>
    <w:rsid w:val="00D731C0"/>
    <w:rsid w:val="00D7378C"/>
    <w:rsid w:val="00D91EBD"/>
    <w:rsid w:val="00DA03BF"/>
    <w:rsid w:val="00DE34CF"/>
    <w:rsid w:val="00E13F3D"/>
    <w:rsid w:val="00E221E8"/>
    <w:rsid w:val="00E30469"/>
    <w:rsid w:val="00E34898"/>
    <w:rsid w:val="00E34B21"/>
    <w:rsid w:val="00E43D97"/>
    <w:rsid w:val="00E44EBC"/>
    <w:rsid w:val="00E575BB"/>
    <w:rsid w:val="00E97BA1"/>
    <w:rsid w:val="00EA1039"/>
    <w:rsid w:val="00EA665B"/>
    <w:rsid w:val="00EB09B7"/>
    <w:rsid w:val="00EB2407"/>
    <w:rsid w:val="00EE7D7C"/>
    <w:rsid w:val="00EF46B6"/>
    <w:rsid w:val="00EF7187"/>
    <w:rsid w:val="00F25D98"/>
    <w:rsid w:val="00F300FB"/>
    <w:rsid w:val="00F33517"/>
    <w:rsid w:val="00F96CC3"/>
    <w:rsid w:val="00FB064F"/>
    <w:rsid w:val="00FB6386"/>
    <w:rsid w:val="00FF0DC6"/>
    <w:rsid w:val="00FF79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 w:type="paragraph" w:styleId="BodyText">
    <w:name w:val="Body Text"/>
    <w:link w:val="BodyTextChar"/>
    <w:rsid w:val="00A719CA"/>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basedOn w:val="DefaultParagraphFont"/>
    <w:link w:val="BodyText"/>
    <w:rsid w:val="00A719C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CCCB6-693B-46DD-946D-FED1F4FC74F8}">
  <ds:schemaRefs>
    <ds:schemaRef ds:uri="http://schemas.microsoft.com/sharepoint/v3/contenttype/forms"/>
  </ds:schemaRefs>
</ds:datastoreItem>
</file>

<file path=customXml/itemProps2.xml><?xml version="1.0" encoding="utf-8"?>
<ds:datastoreItem xmlns:ds="http://schemas.openxmlformats.org/officeDocument/2006/customXml" ds:itemID="{FAD6BF6A-E23A-4E56-BA35-61F744956E4E}">
  <ds:schemaRefs>
    <ds:schemaRef ds:uri="http://schemas.microsoft.com/sharepoint/events"/>
  </ds:schemaRefs>
</ds:datastoreItem>
</file>

<file path=customXml/itemProps3.xml><?xml version="1.0" encoding="utf-8"?>
<ds:datastoreItem xmlns:ds="http://schemas.openxmlformats.org/officeDocument/2006/customXml" ds:itemID="{B41987CB-AC47-4053-9289-613F74A99B4D}">
  <ds:schemaRefs>
    <ds:schemaRef ds:uri="Microsoft.SharePoint.Taxonomy.ContentTypeSync"/>
  </ds:schemaRefs>
</ds:datastoreItem>
</file>

<file path=customXml/itemProps4.xml><?xml version="1.0" encoding="utf-8"?>
<ds:datastoreItem xmlns:ds="http://schemas.openxmlformats.org/officeDocument/2006/customXml" ds:itemID="{73AACE5C-EC24-44B6-969E-DC5A3DAB1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5C37A0-5504-4B11-98DA-8E729060C58F}">
  <ds:schemaRefs>
    <ds:schemaRef ds:uri="http://purl.org/dc/terms/"/>
    <ds:schemaRef ds:uri="http://schemas.microsoft.com/office/2006/documentManagement/types"/>
    <ds:schemaRef ds:uri="http://schemas.microsoft.com/office/infopath/2007/PartnerControls"/>
    <ds:schemaRef ds:uri="a4ab1a16-c41d-4865-a433-ad08d2a54ac6"/>
    <ds:schemaRef ds:uri="http://purl.org/dc/elements/1.1/"/>
    <ds:schemaRef ds:uri="http://schemas.microsoft.com/office/2006/metadata/properties"/>
    <ds:schemaRef ds:uri="71c5aaf6-e6ce-465b-b873-5148d2a4c105"/>
    <ds:schemaRef ds:uri="http://schemas.openxmlformats.org/package/2006/metadata/core-properties"/>
    <ds:schemaRef ds:uri="http://www.w3.org/XML/1998/namespace"/>
    <ds:schemaRef ds:uri="http://purl.org/dc/dcmitype/"/>
  </ds:schemaRefs>
</ds:datastoreItem>
</file>

<file path=customXml/itemProps6.xml><?xml version="1.0" encoding="utf-8"?>
<ds:datastoreItem xmlns:ds="http://schemas.openxmlformats.org/officeDocument/2006/customXml" ds:itemID="{125A5633-78BC-4B49-AD03-2741C26A8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4184</Words>
  <Characters>23849</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Nokia</cp:lastModifiedBy>
  <cp:revision>3</cp:revision>
  <cp:lastPrinted>1900-01-01T00:00:00Z</cp:lastPrinted>
  <dcterms:created xsi:type="dcterms:W3CDTF">2020-08-21T09:17:00Z</dcterms:created>
  <dcterms:modified xsi:type="dcterms:W3CDTF">2020-08-21T09:19:00Z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