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AEDFB" w14:textId="19841D71" w:rsidR="0035045B" w:rsidRPr="00215BFC" w:rsidRDefault="0035045B" w:rsidP="00173876">
      <w:pPr>
        <w:pStyle w:val="CRCoverPage"/>
        <w:tabs>
          <w:tab w:val="right" w:pos="9638"/>
        </w:tabs>
        <w:spacing w:after="0"/>
      </w:pPr>
      <w:bookmarkStart w:id="0" w:name="_Hlk16164691"/>
      <w:r w:rsidRPr="00173876">
        <w:rPr>
          <w:rFonts w:cs="Arial"/>
          <w:b/>
          <w:noProof/>
          <w:sz w:val="24"/>
        </w:rPr>
        <w:t>SA</w:t>
      </w:r>
      <w:r>
        <w:rPr>
          <w:rFonts w:cs="Arial"/>
          <w:b/>
          <w:bCs/>
          <w:sz w:val="24"/>
        </w:rPr>
        <w:t xml:space="preserve"> WG2 Meeting #137E (e-meeting)</w:t>
      </w:r>
      <w:r>
        <w:rPr>
          <w:rFonts w:cs="Arial"/>
          <w:b/>
          <w:bCs/>
          <w:sz w:val="24"/>
        </w:rPr>
        <w:tab/>
      </w:r>
      <w:r w:rsidR="000E4C46" w:rsidRPr="000E4C46">
        <w:rPr>
          <w:rFonts w:cs="Arial"/>
          <w:b/>
          <w:bCs/>
          <w:sz w:val="24"/>
        </w:rPr>
        <w:t>S2-2002279</w:t>
      </w:r>
      <w:ins w:id="1" w:author="LTHM0" w:date="2020-02-23T18:52:00Z">
        <w:r w:rsidR="00472DAC">
          <w:rPr>
            <w:rFonts w:cs="Arial"/>
            <w:b/>
            <w:bCs/>
            <w:sz w:val="24"/>
          </w:rPr>
          <w:t>r0</w:t>
        </w:r>
        <w:del w:id="2" w:author="Huawei" w:date="2020-02-24T18:12:00Z">
          <w:r w:rsidR="00472DAC" w:rsidDel="00216C8B">
            <w:rPr>
              <w:rFonts w:cs="Arial"/>
              <w:b/>
              <w:bCs/>
              <w:sz w:val="24"/>
            </w:rPr>
            <w:delText>1</w:delText>
          </w:r>
        </w:del>
      </w:ins>
      <w:ins w:id="3" w:author="Huawei" w:date="2020-02-24T18:12:00Z">
        <w:r w:rsidR="00216C8B">
          <w:rPr>
            <w:rFonts w:cs="Arial"/>
            <w:b/>
            <w:bCs/>
            <w:sz w:val="24"/>
          </w:rPr>
          <w:t>2</w:t>
        </w:r>
      </w:ins>
    </w:p>
    <w:p w14:paraId="6FA8890D" w14:textId="6EFB39CA" w:rsidR="0035045B" w:rsidRDefault="0035045B" w:rsidP="0035045B">
      <w:pPr>
        <w:pStyle w:val="CRCoverPage"/>
        <w:outlineLvl w:val="0"/>
        <w:rPr>
          <w:b/>
          <w:noProof/>
          <w:color w:val="3333FF"/>
          <w:sz w:val="24"/>
        </w:rPr>
      </w:pPr>
      <w:r>
        <w:rPr>
          <w:rFonts w:cs="Arial"/>
          <w:b/>
          <w:bCs/>
          <w:sz w:val="24"/>
        </w:rPr>
        <w:t>Feb 24 - 27, 2020, Elbonia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DB4E76">
        <w:rPr>
          <w:rFonts w:cs="Arial"/>
          <w:b/>
          <w:noProof/>
          <w:color w:val="3333FF"/>
          <w:sz w:val="24"/>
        </w:rPr>
        <w:tab/>
      </w:r>
      <w:r w:rsidR="00DB4E76">
        <w:rPr>
          <w:rFonts w:cs="Arial"/>
          <w:b/>
          <w:noProof/>
          <w:color w:val="3333FF"/>
          <w:sz w:val="24"/>
        </w:rPr>
        <w:tab/>
      </w:r>
      <w:r w:rsidR="00DB4E76">
        <w:rPr>
          <w:rFonts w:cs="Arial"/>
          <w:b/>
          <w:noProof/>
          <w:color w:val="3333FF"/>
          <w:sz w:val="24"/>
        </w:rPr>
        <w:tab/>
        <w:t xml:space="preserve"> </w:t>
      </w:r>
      <w:r w:rsidRPr="00C84071">
        <w:rPr>
          <w:b/>
          <w:noProof/>
          <w:color w:val="3333FF"/>
        </w:rPr>
        <w:t>(revision of S2-</w:t>
      </w:r>
      <w:r>
        <w:rPr>
          <w:b/>
          <w:noProof/>
          <w:color w:val="3333FF"/>
        </w:rPr>
        <w:t>200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6797D3" w14:textId="77777777" w:rsidTr="00547111">
        <w:tc>
          <w:tcPr>
            <w:tcW w:w="9641" w:type="dxa"/>
            <w:gridSpan w:val="9"/>
            <w:tcBorders>
              <w:top w:val="single" w:sz="4" w:space="0" w:color="auto"/>
              <w:left w:val="single" w:sz="4" w:space="0" w:color="auto"/>
              <w:right w:val="single" w:sz="4" w:space="0" w:color="auto"/>
            </w:tcBorders>
          </w:tcPr>
          <w:bookmarkEnd w:id="0"/>
          <w:p w14:paraId="2F9EB3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47C7A2C" w14:textId="77777777" w:rsidTr="00547111">
        <w:tc>
          <w:tcPr>
            <w:tcW w:w="9641" w:type="dxa"/>
            <w:gridSpan w:val="9"/>
            <w:tcBorders>
              <w:left w:val="single" w:sz="4" w:space="0" w:color="auto"/>
              <w:right w:val="single" w:sz="4" w:space="0" w:color="auto"/>
            </w:tcBorders>
          </w:tcPr>
          <w:p w14:paraId="7F3878BA" w14:textId="77777777" w:rsidR="001E41F3" w:rsidRDefault="001E41F3">
            <w:pPr>
              <w:pStyle w:val="CRCoverPage"/>
              <w:spacing w:after="0"/>
              <w:jc w:val="center"/>
              <w:rPr>
                <w:noProof/>
              </w:rPr>
            </w:pPr>
            <w:r>
              <w:rPr>
                <w:b/>
                <w:noProof/>
                <w:sz w:val="32"/>
              </w:rPr>
              <w:t>CHANGE REQUEST</w:t>
            </w:r>
          </w:p>
        </w:tc>
      </w:tr>
      <w:tr w:rsidR="001E41F3" w14:paraId="7385E1B4" w14:textId="77777777" w:rsidTr="00547111">
        <w:tc>
          <w:tcPr>
            <w:tcW w:w="9641" w:type="dxa"/>
            <w:gridSpan w:val="9"/>
            <w:tcBorders>
              <w:left w:val="single" w:sz="4" w:space="0" w:color="auto"/>
              <w:right w:val="single" w:sz="4" w:space="0" w:color="auto"/>
            </w:tcBorders>
          </w:tcPr>
          <w:p w14:paraId="2667B48A" w14:textId="77777777" w:rsidR="001E41F3" w:rsidRDefault="001E41F3">
            <w:pPr>
              <w:pStyle w:val="CRCoverPage"/>
              <w:spacing w:after="0"/>
              <w:rPr>
                <w:noProof/>
                <w:sz w:val="8"/>
                <w:szCs w:val="8"/>
              </w:rPr>
            </w:pPr>
          </w:p>
        </w:tc>
      </w:tr>
      <w:tr w:rsidR="001E41F3" w14:paraId="56376A4A" w14:textId="77777777" w:rsidTr="00547111">
        <w:tc>
          <w:tcPr>
            <w:tcW w:w="142" w:type="dxa"/>
            <w:tcBorders>
              <w:left w:val="single" w:sz="4" w:space="0" w:color="auto"/>
            </w:tcBorders>
          </w:tcPr>
          <w:p w14:paraId="7230B2D8" w14:textId="77777777" w:rsidR="001E41F3" w:rsidRDefault="001E41F3">
            <w:pPr>
              <w:pStyle w:val="CRCoverPage"/>
              <w:spacing w:after="0"/>
              <w:jc w:val="right"/>
              <w:rPr>
                <w:noProof/>
              </w:rPr>
            </w:pPr>
          </w:p>
        </w:tc>
        <w:tc>
          <w:tcPr>
            <w:tcW w:w="1559" w:type="dxa"/>
            <w:shd w:val="pct30" w:color="FFFF00" w:fill="auto"/>
          </w:tcPr>
          <w:p w14:paraId="5149FD6E" w14:textId="037A7578" w:rsidR="001E41F3" w:rsidRPr="00410371" w:rsidRDefault="0016357E" w:rsidP="00924818">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924818">
              <w:rPr>
                <w:b/>
                <w:noProof/>
                <w:sz w:val="28"/>
                <w:lang w:eastAsia="zh-CN"/>
              </w:rPr>
              <w:t>1</w:t>
            </w:r>
          </w:p>
        </w:tc>
        <w:tc>
          <w:tcPr>
            <w:tcW w:w="709" w:type="dxa"/>
          </w:tcPr>
          <w:p w14:paraId="1E8C53A2"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8712C32" w14:textId="727D0B6D" w:rsidR="001E41F3" w:rsidRPr="008834F5" w:rsidRDefault="000E4C46" w:rsidP="00547111">
            <w:pPr>
              <w:pStyle w:val="CRCoverPage"/>
              <w:spacing w:after="0"/>
              <w:rPr>
                <w:b/>
                <w:noProof/>
                <w:sz w:val="28"/>
              </w:rPr>
            </w:pPr>
            <w:r w:rsidRPr="000E4C46">
              <w:rPr>
                <w:b/>
                <w:noProof/>
                <w:sz w:val="28"/>
              </w:rPr>
              <w:t>2214</w:t>
            </w:r>
          </w:p>
        </w:tc>
        <w:tc>
          <w:tcPr>
            <w:tcW w:w="709" w:type="dxa"/>
          </w:tcPr>
          <w:p w14:paraId="78B9326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3D0B5F8" w14:textId="77777777" w:rsidR="001E41F3" w:rsidRPr="008834F5" w:rsidRDefault="00850499" w:rsidP="00E13F3D">
            <w:pPr>
              <w:pStyle w:val="CRCoverPage"/>
              <w:spacing w:after="0"/>
              <w:jc w:val="center"/>
              <w:rPr>
                <w:b/>
                <w:noProof/>
                <w:sz w:val="28"/>
              </w:rPr>
            </w:pPr>
            <w:r>
              <w:rPr>
                <w:b/>
                <w:noProof/>
                <w:sz w:val="28"/>
              </w:rPr>
              <w:t>-</w:t>
            </w:r>
          </w:p>
        </w:tc>
        <w:tc>
          <w:tcPr>
            <w:tcW w:w="2410" w:type="dxa"/>
          </w:tcPr>
          <w:p w14:paraId="28E1EFC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EB90C98"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14:paraId="1C2518DC" w14:textId="77777777" w:rsidR="001E41F3" w:rsidRDefault="001E41F3">
            <w:pPr>
              <w:pStyle w:val="CRCoverPage"/>
              <w:spacing w:after="0"/>
              <w:rPr>
                <w:noProof/>
              </w:rPr>
            </w:pPr>
          </w:p>
        </w:tc>
      </w:tr>
      <w:tr w:rsidR="001E41F3" w14:paraId="341BF3E7" w14:textId="77777777" w:rsidTr="00547111">
        <w:tc>
          <w:tcPr>
            <w:tcW w:w="9641" w:type="dxa"/>
            <w:gridSpan w:val="9"/>
            <w:tcBorders>
              <w:left w:val="single" w:sz="4" w:space="0" w:color="auto"/>
              <w:right w:val="single" w:sz="4" w:space="0" w:color="auto"/>
            </w:tcBorders>
          </w:tcPr>
          <w:p w14:paraId="26F585D5" w14:textId="77777777" w:rsidR="001E41F3" w:rsidRDefault="001E41F3">
            <w:pPr>
              <w:pStyle w:val="CRCoverPage"/>
              <w:spacing w:after="0"/>
              <w:rPr>
                <w:noProof/>
              </w:rPr>
            </w:pPr>
          </w:p>
        </w:tc>
      </w:tr>
      <w:tr w:rsidR="001E41F3" w14:paraId="5E17E4EB" w14:textId="77777777" w:rsidTr="00547111">
        <w:tc>
          <w:tcPr>
            <w:tcW w:w="9641" w:type="dxa"/>
            <w:gridSpan w:val="9"/>
            <w:tcBorders>
              <w:top w:val="single" w:sz="4" w:space="0" w:color="auto"/>
            </w:tcBorders>
          </w:tcPr>
          <w:p w14:paraId="2F68AF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71AB6B" w14:textId="77777777" w:rsidTr="00547111">
        <w:tc>
          <w:tcPr>
            <w:tcW w:w="9641" w:type="dxa"/>
            <w:gridSpan w:val="9"/>
          </w:tcPr>
          <w:p w14:paraId="55B5EDD3" w14:textId="77777777" w:rsidR="001E41F3" w:rsidRDefault="001E41F3">
            <w:pPr>
              <w:pStyle w:val="CRCoverPage"/>
              <w:spacing w:after="0"/>
              <w:rPr>
                <w:noProof/>
                <w:sz w:val="8"/>
                <w:szCs w:val="8"/>
              </w:rPr>
            </w:pPr>
          </w:p>
        </w:tc>
      </w:tr>
    </w:tbl>
    <w:p w14:paraId="06C9F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DA694" w14:textId="77777777" w:rsidTr="00A7671C">
        <w:tc>
          <w:tcPr>
            <w:tcW w:w="2835" w:type="dxa"/>
          </w:tcPr>
          <w:p w14:paraId="0C96EC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DE9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D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329C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252FD" w14:textId="5AC85F83" w:rsidR="00F25D98" w:rsidRDefault="002446D0" w:rsidP="001E41F3">
            <w:pPr>
              <w:pStyle w:val="CRCoverPage"/>
              <w:spacing w:after="0"/>
              <w:jc w:val="center"/>
              <w:rPr>
                <w:b/>
                <w:caps/>
                <w:noProof/>
              </w:rPr>
            </w:pPr>
            <w:r>
              <w:rPr>
                <w:b/>
                <w:caps/>
                <w:noProof/>
              </w:rPr>
              <w:t>X</w:t>
            </w:r>
          </w:p>
        </w:tc>
        <w:tc>
          <w:tcPr>
            <w:tcW w:w="2126" w:type="dxa"/>
          </w:tcPr>
          <w:p w14:paraId="7A56B6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62ADD" w14:textId="77777777" w:rsidR="00F25D98" w:rsidRDefault="00F25D98" w:rsidP="001E41F3">
            <w:pPr>
              <w:pStyle w:val="CRCoverPage"/>
              <w:spacing w:after="0"/>
              <w:jc w:val="center"/>
              <w:rPr>
                <w:b/>
                <w:caps/>
                <w:noProof/>
              </w:rPr>
            </w:pPr>
          </w:p>
        </w:tc>
        <w:tc>
          <w:tcPr>
            <w:tcW w:w="1418" w:type="dxa"/>
            <w:tcBorders>
              <w:left w:val="nil"/>
            </w:tcBorders>
          </w:tcPr>
          <w:p w14:paraId="7AF74B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8915D" w14:textId="77777777" w:rsidR="00F25D98" w:rsidRDefault="0016357E" w:rsidP="001E41F3">
            <w:pPr>
              <w:pStyle w:val="CRCoverPage"/>
              <w:spacing w:after="0"/>
              <w:jc w:val="center"/>
              <w:rPr>
                <w:b/>
                <w:bCs/>
                <w:caps/>
                <w:noProof/>
              </w:rPr>
            </w:pPr>
            <w:r>
              <w:rPr>
                <w:b/>
                <w:bCs/>
                <w:caps/>
                <w:noProof/>
              </w:rPr>
              <w:t>x</w:t>
            </w:r>
          </w:p>
        </w:tc>
      </w:tr>
    </w:tbl>
    <w:p w14:paraId="363C57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8C7862" w14:textId="77777777" w:rsidTr="00547111">
        <w:tc>
          <w:tcPr>
            <w:tcW w:w="9640" w:type="dxa"/>
            <w:gridSpan w:val="11"/>
          </w:tcPr>
          <w:p w14:paraId="43E66A65" w14:textId="77777777" w:rsidR="001E41F3" w:rsidRDefault="001E41F3">
            <w:pPr>
              <w:pStyle w:val="CRCoverPage"/>
              <w:spacing w:after="0"/>
              <w:rPr>
                <w:noProof/>
                <w:sz w:val="8"/>
                <w:szCs w:val="8"/>
              </w:rPr>
            </w:pPr>
          </w:p>
        </w:tc>
      </w:tr>
      <w:tr w:rsidR="001E41F3" w14:paraId="146C43A2" w14:textId="77777777" w:rsidTr="00547111">
        <w:tc>
          <w:tcPr>
            <w:tcW w:w="1843" w:type="dxa"/>
            <w:tcBorders>
              <w:top w:val="single" w:sz="4" w:space="0" w:color="auto"/>
              <w:left w:val="single" w:sz="4" w:space="0" w:color="auto"/>
            </w:tcBorders>
          </w:tcPr>
          <w:p w14:paraId="1CF343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8629F" w14:textId="29BFBC66" w:rsidR="001E41F3" w:rsidRDefault="00CC5FC8" w:rsidP="002446D0">
            <w:pPr>
              <w:pStyle w:val="CRCoverPage"/>
              <w:spacing w:after="0"/>
              <w:ind w:left="100"/>
              <w:rPr>
                <w:noProof/>
              </w:rPr>
            </w:pPr>
            <w:r>
              <w:rPr>
                <w:noProof/>
              </w:rPr>
              <w:t>Inclusion of Requested NSSAI in AN Parameters</w:t>
            </w:r>
            <w:r w:rsidR="00924818">
              <w:rPr>
                <w:noProof/>
              </w:rPr>
              <w:t xml:space="preserve"> for non-3GPP access</w:t>
            </w:r>
          </w:p>
        </w:tc>
      </w:tr>
      <w:tr w:rsidR="001E41F3" w14:paraId="615C56DC" w14:textId="77777777" w:rsidTr="00547111">
        <w:tc>
          <w:tcPr>
            <w:tcW w:w="1843" w:type="dxa"/>
            <w:tcBorders>
              <w:left w:val="single" w:sz="4" w:space="0" w:color="auto"/>
            </w:tcBorders>
          </w:tcPr>
          <w:p w14:paraId="186B57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78A95" w14:textId="77777777" w:rsidR="001E41F3" w:rsidRDefault="001E41F3">
            <w:pPr>
              <w:pStyle w:val="CRCoverPage"/>
              <w:spacing w:after="0"/>
              <w:rPr>
                <w:noProof/>
                <w:sz w:val="8"/>
                <w:szCs w:val="8"/>
              </w:rPr>
            </w:pPr>
          </w:p>
        </w:tc>
      </w:tr>
      <w:tr w:rsidR="001E41F3" w14:paraId="14495E1A" w14:textId="77777777" w:rsidTr="00547111">
        <w:tc>
          <w:tcPr>
            <w:tcW w:w="1843" w:type="dxa"/>
            <w:tcBorders>
              <w:left w:val="single" w:sz="4" w:space="0" w:color="auto"/>
            </w:tcBorders>
          </w:tcPr>
          <w:p w14:paraId="2E7D22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F7C89" w14:textId="425C101C" w:rsidR="001E41F3" w:rsidRDefault="00295C33">
            <w:pPr>
              <w:pStyle w:val="CRCoverPage"/>
              <w:spacing w:after="0"/>
              <w:ind w:left="100"/>
              <w:rPr>
                <w:noProof/>
              </w:rPr>
            </w:pPr>
            <w:r>
              <w:t>Motorola Mobility, Lenovo</w:t>
            </w:r>
            <w:r w:rsidR="00472DAC">
              <w:t xml:space="preserve">, </w:t>
            </w:r>
            <w:ins w:id="5" w:author="LTHM0" w:date="2020-02-23T18:47:00Z">
              <w:r w:rsidR="00472DAC">
                <w:t>Nokia, Nokia Shanghai Bell</w:t>
              </w:r>
            </w:ins>
          </w:p>
        </w:tc>
      </w:tr>
      <w:tr w:rsidR="001E41F3" w14:paraId="161D65AD" w14:textId="77777777" w:rsidTr="00547111">
        <w:tc>
          <w:tcPr>
            <w:tcW w:w="1843" w:type="dxa"/>
            <w:tcBorders>
              <w:left w:val="single" w:sz="4" w:space="0" w:color="auto"/>
            </w:tcBorders>
          </w:tcPr>
          <w:p w14:paraId="5DABC6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C28FE" w14:textId="77777777" w:rsidR="001E41F3" w:rsidRDefault="0016357E" w:rsidP="00547111">
            <w:pPr>
              <w:pStyle w:val="CRCoverPage"/>
              <w:spacing w:after="0"/>
              <w:ind w:left="100"/>
              <w:rPr>
                <w:noProof/>
              </w:rPr>
            </w:pPr>
            <w:r>
              <w:rPr>
                <w:noProof/>
              </w:rPr>
              <w:t>SA</w:t>
            </w:r>
            <w:r w:rsidRPr="000D6871">
              <w:rPr>
                <w:noProof/>
              </w:rPr>
              <w:t>2</w:t>
            </w:r>
          </w:p>
        </w:tc>
      </w:tr>
      <w:tr w:rsidR="001E41F3" w14:paraId="0C521C83" w14:textId="77777777" w:rsidTr="00547111">
        <w:tc>
          <w:tcPr>
            <w:tcW w:w="1843" w:type="dxa"/>
            <w:tcBorders>
              <w:left w:val="single" w:sz="4" w:space="0" w:color="auto"/>
            </w:tcBorders>
          </w:tcPr>
          <w:p w14:paraId="00D269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2CE4CC" w14:textId="77777777" w:rsidR="001E41F3" w:rsidRDefault="001E41F3">
            <w:pPr>
              <w:pStyle w:val="CRCoverPage"/>
              <w:spacing w:after="0"/>
              <w:rPr>
                <w:noProof/>
                <w:sz w:val="8"/>
                <w:szCs w:val="8"/>
              </w:rPr>
            </w:pPr>
          </w:p>
        </w:tc>
      </w:tr>
      <w:tr w:rsidR="001E41F3" w14:paraId="4F6683D4" w14:textId="77777777" w:rsidTr="00547111">
        <w:tc>
          <w:tcPr>
            <w:tcW w:w="1843" w:type="dxa"/>
            <w:tcBorders>
              <w:left w:val="single" w:sz="4" w:space="0" w:color="auto"/>
            </w:tcBorders>
          </w:tcPr>
          <w:p w14:paraId="451C8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BBF87" w14:textId="3047F446" w:rsidR="001E41F3" w:rsidRDefault="00223293">
            <w:pPr>
              <w:pStyle w:val="CRCoverPage"/>
              <w:spacing w:after="0"/>
              <w:ind w:left="100"/>
              <w:rPr>
                <w:noProof/>
              </w:rPr>
            </w:pPr>
            <w:del w:id="6" w:author="LTHM0" w:date="2020-02-23T18:48:00Z">
              <w:r w:rsidRPr="00223293" w:rsidDel="00472DAC">
                <w:rPr>
                  <w:noProof/>
                </w:rPr>
                <w:delText>5GS_Ph1</w:delText>
              </w:r>
            </w:del>
            <w:ins w:id="7" w:author="LTHM0" w:date="2020-02-23T18:48:00Z">
              <w:r w:rsidR="00472DAC">
                <w:rPr>
                  <w:noProof/>
                </w:rPr>
                <w:t>5WWC</w:t>
              </w:r>
            </w:ins>
          </w:p>
        </w:tc>
        <w:tc>
          <w:tcPr>
            <w:tcW w:w="567" w:type="dxa"/>
            <w:tcBorders>
              <w:left w:val="nil"/>
            </w:tcBorders>
          </w:tcPr>
          <w:p w14:paraId="763FA19D" w14:textId="77777777" w:rsidR="001E41F3" w:rsidRDefault="001E41F3">
            <w:pPr>
              <w:pStyle w:val="CRCoverPage"/>
              <w:spacing w:after="0"/>
              <w:ind w:right="100"/>
              <w:rPr>
                <w:noProof/>
              </w:rPr>
            </w:pPr>
          </w:p>
        </w:tc>
        <w:tc>
          <w:tcPr>
            <w:tcW w:w="1417" w:type="dxa"/>
            <w:gridSpan w:val="3"/>
            <w:tcBorders>
              <w:left w:val="nil"/>
            </w:tcBorders>
          </w:tcPr>
          <w:p w14:paraId="022802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DEC7E" w14:textId="448E1FB5" w:rsidR="001E41F3" w:rsidRDefault="001B2598">
            <w:pPr>
              <w:pStyle w:val="CRCoverPage"/>
              <w:spacing w:after="0"/>
              <w:ind w:left="100"/>
              <w:rPr>
                <w:noProof/>
              </w:rPr>
            </w:pPr>
            <w:r>
              <w:rPr>
                <w:noProof/>
                <w:lang w:eastAsia="zh-CN"/>
              </w:rPr>
              <w:t>2020-02-16</w:t>
            </w:r>
          </w:p>
        </w:tc>
      </w:tr>
      <w:tr w:rsidR="001E41F3" w14:paraId="1F6DDC09" w14:textId="77777777" w:rsidTr="00547111">
        <w:tc>
          <w:tcPr>
            <w:tcW w:w="1843" w:type="dxa"/>
            <w:tcBorders>
              <w:left w:val="single" w:sz="4" w:space="0" w:color="auto"/>
            </w:tcBorders>
          </w:tcPr>
          <w:p w14:paraId="2ADC35A2" w14:textId="77777777" w:rsidR="001E41F3" w:rsidRDefault="001E41F3">
            <w:pPr>
              <w:pStyle w:val="CRCoverPage"/>
              <w:spacing w:after="0"/>
              <w:rPr>
                <w:b/>
                <w:i/>
                <w:noProof/>
                <w:sz w:val="8"/>
                <w:szCs w:val="8"/>
              </w:rPr>
            </w:pPr>
          </w:p>
        </w:tc>
        <w:tc>
          <w:tcPr>
            <w:tcW w:w="1986" w:type="dxa"/>
            <w:gridSpan w:val="4"/>
          </w:tcPr>
          <w:p w14:paraId="5D02449E" w14:textId="77777777" w:rsidR="001E41F3" w:rsidRDefault="001E41F3">
            <w:pPr>
              <w:pStyle w:val="CRCoverPage"/>
              <w:spacing w:after="0"/>
              <w:rPr>
                <w:noProof/>
                <w:sz w:val="8"/>
                <w:szCs w:val="8"/>
              </w:rPr>
            </w:pPr>
          </w:p>
        </w:tc>
        <w:tc>
          <w:tcPr>
            <w:tcW w:w="2267" w:type="dxa"/>
            <w:gridSpan w:val="2"/>
          </w:tcPr>
          <w:p w14:paraId="3B0F4727" w14:textId="77777777" w:rsidR="001E41F3" w:rsidRDefault="001E41F3">
            <w:pPr>
              <w:pStyle w:val="CRCoverPage"/>
              <w:spacing w:after="0"/>
              <w:rPr>
                <w:noProof/>
                <w:sz w:val="8"/>
                <w:szCs w:val="8"/>
              </w:rPr>
            </w:pPr>
          </w:p>
        </w:tc>
        <w:tc>
          <w:tcPr>
            <w:tcW w:w="1417" w:type="dxa"/>
            <w:gridSpan w:val="3"/>
          </w:tcPr>
          <w:p w14:paraId="54297045" w14:textId="77777777" w:rsidR="001E41F3" w:rsidRDefault="001E41F3">
            <w:pPr>
              <w:pStyle w:val="CRCoverPage"/>
              <w:spacing w:after="0"/>
              <w:rPr>
                <w:noProof/>
                <w:sz w:val="8"/>
                <w:szCs w:val="8"/>
              </w:rPr>
            </w:pPr>
          </w:p>
        </w:tc>
        <w:tc>
          <w:tcPr>
            <w:tcW w:w="2127" w:type="dxa"/>
            <w:tcBorders>
              <w:right w:val="single" w:sz="4" w:space="0" w:color="auto"/>
            </w:tcBorders>
          </w:tcPr>
          <w:p w14:paraId="54C4DD62" w14:textId="77777777" w:rsidR="001E41F3" w:rsidRDefault="001E41F3">
            <w:pPr>
              <w:pStyle w:val="CRCoverPage"/>
              <w:spacing w:after="0"/>
              <w:rPr>
                <w:noProof/>
                <w:sz w:val="8"/>
                <w:szCs w:val="8"/>
              </w:rPr>
            </w:pPr>
          </w:p>
        </w:tc>
      </w:tr>
      <w:tr w:rsidR="001E41F3" w14:paraId="639D790D" w14:textId="77777777" w:rsidTr="00547111">
        <w:trPr>
          <w:cantSplit/>
        </w:trPr>
        <w:tc>
          <w:tcPr>
            <w:tcW w:w="1843" w:type="dxa"/>
            <w:tcBorders>
              <w:left w:val="single" w:sz="4" w:space="0" w:color="auto"/>
            </w:tcBorders>
          </w:tcPr>
          <w:p w14:paraId="549EFA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F02699"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2505B9C3" w14:textId="77777777" w:rsidR="001E41F3" w:rsidRDefault="001E41F3">
            <w:pPr>
              <w:pStyle w:val="CRCoverPage"/>
              <w:spacing w:after="0"/>
              <w:rPr>
                <w:noProof/>
              </w:rPr>
            </w:pPr>
          </w:p>
        </w:tc>
        <w:tc>
          <w:tcPr>
            <w:tcW w:w="1417" w:type="dxa"/>
            <w:gridSpan w:val="3"/>
            <w:tcBorders>
              <w:left w:val="nil"/>
            </w:tcBorders>
          </w:tcPr>
          <w:p w14:paraId="67B443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237A5"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1B2C394C" w14:textId="77777777" w:rsidTr="00547111">
        <w:tc>
          <w:tcPr>
            <w:tcW w:w="1843" w:type="dxa"/>
            <w:tcBorders>
              <w:left w:val="single" w:sz="4" w:space="0" w:color="auto"/>
              <w:bottom w:val="single" w:sz="4" w:space="0" w:color="auto"/>
            </w:tcBorders>
          </w:tcPr>
          <w:p w14:paraId="2B39C5D6" w14:textId="77777777" w:rsidR="001E41F3" w:rsidRDefault="001E41F3">
            <w:pPr>
              <w:pStyle w:val="CRCoverPage"/>
              <w:spacing w:after="0"/>
              <w:rPr>
                <w:b/>
                <w:i/>
                <w:noProof/>
              </w:rPr>
            </w:pPr>
          </w:p>
        </w:tc>
        <w:tc>
          <w:tcPr>
            <w:tcW w:w="4677" w:type="dxa"/>
            <w:gridSpan w:val="8"/>
            <w:tcBorders>
              <w:bottom w:val="single" w:sz="4" w:space="0" w:color="auto"/>
            </w:tcBorders>
          </w:tcPr>
          <w:p w14:paraId="62675B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26A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45E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E5FED6" w14:textId="77777777" w:rsidTr="00547111">
        <w:tc>
          <w:tcPr>
            <w:tcW w:w="1843" w:type="dxa"/>
          </w:tcPr>
          <w:p w14:paraId="0A9ECCFD" w14:textId="77777777" w:rsidR="001E41F3" w:rsidRDefault="001E41F3">
            <w:pPr>
              <w:pStyle w:val="CRCoverPage"/>
              <w:spacing w:after="0"/>
              <w:rPr>
                <w:b/>
                <w:i/>
                <w:noProof/>
                <w:sz w:val="8"/>
                <w:szCs w:val="8"/>
              </w:rPr>
            </w:pPr>
          </w:p>
        </w:tc>
        <w:tc>
          <w:tcPr>
            <w:tcW w:w="7797" w:type="dxa"/>
            <w:gridSpan w:val="10"/>
          </w:tcPr>
          <w:p w14:paraId="092AB81E" w14:textId="77777777" w:rsidR="001E41F3" w:rsidRDefault="001E41F3">
            <w:pPr>
              <w:pStyle w:val="CRCoverPage"/>
              <w:spacing w:after="0"/>
              <w:rPr>
                <w:noProof/>
                <w:sz w:val="8"/>
                <w:szCs w:val="8"/>
              </w:rPr>
            </w:pPr>
          </w:p>
        </w:tc>
      </w:tr>
      <w:tr w:rsidR="001E41F3" w14:paraId="6F9DC66F" w14:textId="77777777" w:rsidTr="00547111">
        <w:tc>
          <w:tcPr>
            <w:tcW w:w="2694" w:type="dxa"/>
            <w:gridSpan w:val="2"/>
            <w:tcBorders>
              <w:top w:val="single" w:sz="4" w:space="0" w:color="auto"/>
              <w:left w:val="single" w:sz="4" w:space="0" w:color="auto"/>
            </w:tcBorders>
          </w:tcPr>
          <w:p w14:paraId="006E2A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10C5" w14:textId="111D90F1" w:rsidR="005E4161" w:rsidRDefault="005E4161" w:rsidP="00850499">
            <w:pPr>
              <w:pStyle w:val="CRCoverPage"/>
              <w:spacing w:after="0"/>
              <w:rPr>
                <w:noProof/>
              </w:rPr>
            </w:pPr>
            <w:r>
              <w:rPr>
                <w:noProof/>
              </w:rPr>
              <w:t>Clause 5.15.9 ("</w:t>
            </w:r>
            <w:r w:rsidRPr="00E36AA1">
              <w:rPr>
                <w:noProof/>
              </w:rPr>
              <w:t>Operator-controlled inclusion of NSSAI in Access Stratum Connection Establishment</w:t>
            </w:r>
            <w:r>
              <w:rPr>
                <w:noProof/>
              </w:rPr>
              <w:t xml:space="preserve">") specifies 4 different </w:t>
            </w:r>
            <w:r w:rsidRPr="005E4161">
              <w:rPr>
                <w:noProof/>
              </w:rPr>
              <w:t>Access Stratum Connection Establishmen</w:t>
            </w:r>
            <w:r>
              <w:rPr>
                <w:noProof/>
              </w:rPr>
              <w:t>t NSSAI Inclusion Modes.</w:t>
            </w:r>
          </w:p>
          <w:p w14:paraId="3173FA87" w14:textId="77777777" w:rsidR="005E4161" w:rsidRDefault="005E4161" w:rsidP="00850499">
            <w:pPr>
              <w:pStyle w:val="CRCoverPage"/>
              <w:spacing w:after="0"/>
              <w:rPr>
                <w:noProof/>
              </w:rPr>
            </w:pPr>
          </w:p>
          <w:p w14:paraId="4B40CBFF" w14:textId="6DE0B6D5" w:rsidR="00295C33" w:rsidRDefault="00E36AA1" w:rsidP="00850499">
            <w:pPr>
              <w:pStyle w:val="CRCoverPage"/>
              <w:spacing w:after="0"/>
              <w:rPr>
                <w:noProof/>
              </w:rPr>
            </w:pPr>
            <w:r>
              <w:rPr>
                <w:noProof/>
              </w:rPr>
              <w:t xml:space="preserve">1) </w:t>
            </w:r>
            <w:r w:rsidR="005E4161">
              <w:rPr>
                <w:noProof/>
              </w:rPr>
              <w:t xml:space="preserve">When using the </w:t>
            </w:r>
            <w:r w:rsidR="005E4161" w:rsidRPr="005E4161">
              <w:rPr>
                <w:noProof/>
              </w:rPr>
              <w:t xml:space="preserve">untrusted non-3GPP access </w:t>
            </w:r>
            <w:r w:rsidR="005E4161">
              <w:rPr>
                <w:noProof/>
              </w:rPr>
              <w:t xml:space="preserve">procedures, clause 5.15.9 specifies that </w:t>
            </w:r>
            <w:r w:rsidR="005E4161" w:rsidRPr="005E4161">
              <w:rPr>
                <w:noProof/>
              </w:rPr>
              <w:t xml:space="preserve">the UE shall operate </w:t>
            </w:r>
            <w:r w:rsidR="005E4161">
              <w:rPr>
                <w:noProof/>
              </w:rPr>
              <w:t>according to mode c) by default. However, it does not specify if this UE can operate in any other mode, if instructed by the AMF (with a Registration Accept message).</w:t>
            </w:r>
          </w:p>
          <w:p w14:paraId="3561AE0A" w14:textId="3815FE9F" w:rsidR="00E36AA1" w:rsidRDefault="00E36AA1" w:rsidP="00850499">
            <w:pPr>
              <w:pStyle w:val="CRCoverPage"/>
              <w:spacing w:after="0"/>
              <w:rPr>
                <w:noProof/>
              </w:rPr>
            </w:pPr>
          </w:p>
          <w:p w14:paraId="21024856" w14:textId="19E8C014" w:rsidR="00165DF7" w:rsidRDefault="00A7469F" w:rsidP="005E4161">
            <w:pPr>
              <w:pStyle w:val="CRCoverPage"/>
              <w:spacing w:after="0"/>
              <w:rPr>
                <w:noProof/>
              </w:rPr>
            </w:pPr>
            <w:r>
              <w:rPr>
                <w:noProof/>
              </w:rPr>
              <w:t>2</w:t>
            </w:r>
            <w:r w:rsidR="00295C33">
              <w:rPr>
                <w:noProof/>
              </w:rPr>
              <w:t xml:space="preserve">) </w:t>
            </w:r>
            <w:r w:rsidR="005E4161">
              <w:rPr>
                <w:noProof/>
              </w:rPr>
              <w:t>Clause 5.15.9 does not specify the operation mode for trusted non-3GPP access.</w:t>
            </w:r>
          </w:p>
        </w:tc>
      </w:tr>
      <w:tr w:rsidR="001E41F3" w14:paraId="66A0D9F3" w14:textId="77777777" w:rsidTr="00547111">
        <w:tc>
          <w:tcPr>
            <w:tcW w:w="2694" w:type="dxa"/>
            <w:gridSpan w:val="2"/>
            <w:tcBorders>
              <w:left w:val="single" w:sz="4" w:space="0" w:color="auto"/>
            </w:tcBorders>
          </w:tcPr>
          <w:p w14:paraId="12D27D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9BE28" w14:textId="77777777" w:rsidR="001E41F3" w:rsidRDefault="001E41F3">
            <w:pPr>
              <w:pStyle w:val="CRCoverPage"/>
              <w:spacing w:after="0"/>
              <w:rPr>
                <w:noProof/>
                <w:sz w:val="8"/>
                <w:szCs w:val="8"/>
              </w:rPr>
            </w:pPr>
          </w:p>
        </w:tc>
      </w:tr>
      <w:tr w:rsidR="001E41F3" w14:paraId="0AAC8138" w14:textId="77777777" w:rsidTr="00547111">
        <w:tc>
          <w:tcPr>
            <w:tcW w:w="2694" w:type="dxa"/>
            <w:gridSpan w:val="2"/>
            <w:tcBorders>
              <w:left w:val="single" w:sz="4" w:space="0" w:color="auto"/>
            </w:tcBorders>
          </w:tcPr>
          <w:p w14:paraId="43D61B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87E1F" w14:textId="77777777" w:rsidR="001E41F3" w:rsidRDefault="009919F3" w:rsidP="009919F3">
            <w:pPr>
              <w:pStyle w:val="CRCoverPage"/>
              <w:spacing w:after="0"/>
              <w:rPr>
                <w:noProof/>
              </w:rPr>
            </w:pPr>
            <w:r>
              <w:rPr>
                <w:noProof/>
              </w:rPr>
              <w:t>The above issues 1) and 2) are corrected.</w:t>
            </w:r>
          </w:p>
          <w:p w14:paraId="55BB39FD" w14:textId="3CB162F4" w:rsidR="009919F3" w:rsidRDefault="009919F3" w:rsidP="00683426">
            <w:pPr>
              <w:pStyle w:val="CRCoverPage"/>
              <w:spacing w:after="0"/>
              <w:rPr>
                <w:noProof/>
              </w:rPr>
            </w:pPr>
            <w:r>
              <w:rPr>
                <w:noProof/>
              </w:rPr>
              <w:t xml:space="preserve">For trusted non-3GPP access, it is proposed to apply mode </w:t>
            </w:r>
            <w:del w:id="9" w:author="LTHM0" w:date="2020-02-23T18:52:00Z">
              <w:r w:rsidDel="00472DAC">
                <w:rPr>
                  <w:noProof/>
                </w:rPr>
                <w:delText>d</w:delText>
              </w:r>
            </w:del>
            <w:ins w:id="10" w:author="LTHM0" w:date="2020-02-23T18:52:00Z">
              <w:r w:rsidR="00472DAC">
                <w:rPr>
                  <w:noProof/>
                </w:rPr>
                <w:t>c</w:t>
              </w:r>
            </w:ins>
            <w:r>
              <w:rPr>
                <w:noProof/>
              </w:rPr>
              <w:t xml:space="preserve">) by default, to align with the 3GPP access. </w:t>
            </w:r>
            <w:r w:rsidR="00683426">
              <w:rPr>
                <w:noProof/>
              </w:rPr>
              <w:t>Note that with untrusted non-3GPP access the Requested NSSAI is always transmitted protected (after the IKE_INIT), whereas with trusted non-3GPP access the Requested NSSAI is transmitted unprotected</w:t>
            </w:r>
            <w:r w:rsidR="008E3388">
              <w:rPr>
                <w:noProof/>
              </w:rPr>
              <w:t>, as shown in TS 23.502 clause 4.12.2.2 and 4.12a.2.2 respectively.</w:t>
            </w:r>
            <w:r w:rsidR="00683426">
              <w:rPr>
                <w:noProof/>
              </w:rPr>
              <w:t xml:space="preserve"> </w:t>
            </w:r>
          </w:p>
        </w:tc>
      </w:tr>
      <w:tr w:rsidR="001E41F3" w14:paraId="44D0FE43" w14:textId="77777777" w:rsidTr="00547111">
        <w:tc>
          <w:tcPr>
            <w:tcW w:w="2694" w:type="dxa"/>
            <w:gridSpan w:val="2"/>
            <w:tcBorders>
              <w:left w:val="single" w:sz="4" w:space="0" w:color="auto"/>
            </w:tcBorders>
          </w:tcPr>
          <w:p w14:paraId="16E6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9D946" w14:textId="77777777" w:rsidR="001E41F3" w:rsidRDefault="001E41F3">
            <w:pPr>
              <w:pStyle w:val="CRCoverPage"/>
              <w:spacing w:after="0"/>
              <w:rPr>
                <w:noProof/>
                <w:sz w:val="8"/>
                <w:szCs w:val="8"/>
              </w:rPr>
            </w:pPr>
          </w:p>
        </w:tc>
      </w:tr>
      <w:tr w:rsidR="001E41F3" w14:paraId="3544A978" w14:textId="77777777" w:rsidTr="00547111">
        <w:tc>
          <w:tcPr>
            <w:tcW w:w="2694" w:type="dxa"/>
            <w:gridSpan w:val="2"/>
            <w:tcBorders>
              <w:left w:val="single" w:sz="4" w:space="0" w:color="auto"/>
              <w:bottom w:val="single" w:sz="4" w:space="0" w:color="auto"/>
            </w:tcBorders>
          </w:tcPr>
          <w:p w14:paraId="20B7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FA472" w14:textId="6141836B" w:rsidR="00850499" w:rsidRPr="00850499" w:rsidRDefault="009919F3" w:rsidP="009919F3">
            <w:pPr>
              <w:pStyle w:val="CRCoverPage"/>
              <w:spacing w:after="0"/>
              <w:rPr>
                <w:noProof/>
              </w:rPr>
            </w:pPr>
            <w:r>
              <w:rPr>
                <w:noProof/>
              </w:rPr>
              <w:t>Incomplete</w:t>
            </w:r>
            <w:r w:rsidR="00E36AA1">
              <w:rPr>
                <w:noProof/>
              </w:rPr>
              <w:t xml:space="preserve"> procedures for non-3GPP access.</w:t>
            </w:r>
          </w:p>
        </w:tc>
      </w:tr>
      <w:tr w:rsidR="001E41F3" w14:paraId="33A95B48" w14:textId="77777777" w:rsidTr="00547111">
        <w:tc>
          <w:tcPr>
            <w:tcW w:w="2694" w:type="dxa"/>
            <w:gridSpan w:val="2"/>
          </w:tcPr>
          <w:p w14:paraId="26262455" w14:textId="77777777" w:rsidR="001E41F3" w:rsidRDefault="001E41F3">
            <w:pPr>
              <w:pStyle w:val="CRCoverPage"/>
              <w:spacing w:after="0"/>
              <w:rPr>
                <w:b/>
                <w:i/>
                <w:noProof/>
                <w:sz w:val="8"/>
                <w:szCs w:val="8"/>
              </w:rPr>
            </w:pPr>
          </w:p>
        </w:tc>
        <w:tc>
          <w:tcPr>
            <w:tcW w:w="6946" w:type="dxa"/>
            <w:gridSpan w:val="9"/>
          </w:tcPr>
          <w:p w14:paraId="204C8C26" w14:textId="77777777" w:rsidR="001E41F3" w:rsidRDefault="001E41F3">
            <w:pPr>
              <w:pStyle w:val="CRCoverPage"/>
              <w:spacing w:after="0"/>
              <w:rPr>
                <w:noProof/>
                <w:sz w:val="8"/>
                <w:szCs w:val="8"/>
              </w:rPr>
            </w:pPr>
          </w:p>
        </w:tc>
      </w:tr>
      <w:tr w:rsidR="001E41F3" w14:paraId="3A44785F" w14:textId="77777777" w:rsidTr="00547111">
        <w:tc>
          <w:tcPr>
            <w:tcW w:w="2694" w:type="dxa"/>
            <w:gridSpan w:val="2"/>
            <w:tcBorders>
              <w:top w:val="single" w:sz="4" w:space="0" w:color="auto"/>
              <w:left w:val="single" w:sz="4" w:space="0" w:color="auto"/>
            </w:tcBorders>
          </w:tcPr>
          <w:p w14:paraId="031FAB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47E76" w14:textId="0149EACD" w:rsidR="001E41F3" w:rsidRDefault="00165DF7" w:rsidP="009919F3">
            <w:pPr>
              <w:pStyle w:val="CRCoverPage"/>
              <w:spacing w:after="0"/>
              <w:rPr>
                <w:noProof/>
              </w:rPr>
            </w:pPr>
            <w:r>
              <w:rPr>
                <w:lang w:eastAsia="zh-CN"/>
              </w:rPr>
              <w:t xml:space="preserve"> </w:t>
            </w:r>
            <w:r w:rsidR="009919F3">
              <w:rPr>
                <w:lang w:eastAsia="zh-CN"/>
              </w:rPr>
              <w:t>5.15.9</w:t>
            </w:r>
          </w:p>
        </w:tc>
      </w:tr>
      <w:tr w:rsidR="001E41F3" w14:paraId="1A5E5A4F" w14:textId="77777777" w:rsidTr="00547111">
        <w:tc>
          <w:tcPr>
            <w:tcW w:w="2694" w:type="dxa"/>
            <w:gridSpan w:val="2"/>
            <w:tcBorders>
              <w:left w:val="single" w:sz="4" w:space="0" w:color="auto"/>
            </w:tcBorders>
          </w:tcPr>
          <w:p w14:paraId="6FCA96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D6D7E" w14:textId="77777777" w:rsidR="001E41F3" w:rsidRDefault="001E41F3">
            <w:pPr>
              <w:pStyle w:val="CRCoverPage"/>
              <w:spacing w:after="0"/>
              <w:rPr>
                <w:noProof/>
                <w:sz w:val="8"/>
                <w:szCs w:val="8"/>
              </w:rPr>
            </w:pPr>
          </w:p>
        </w:tc>
      </w:tr>
      <w:tr w:rsidR="001E41F3" w14:paraId="7F82E750" w14:textId="77777777" w:rsidTr="00547111">
        <w:tc>
          <w:tcPr>
            <w:tcW w:w="2694" w:type="dxa"/>
            <w:gridSpan w:val="2"/>
            <w:tcBorders>
              <w:left w:val="single" w:sz="4" w:space="0" w:color="auto"/>
            </w:tcBorders>
          </w:tcPr>
          <w:p w14:paraId="30BB52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75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E5A14" w14:textId="77777777" w:rsidR="001E41F3" w:rsidRDefault="001E41F3">
            <w:pPr>
              <w:pStyle w:val="CRCoverPage"/>
              <w:spacing w:after="0"/>
              <w:jc w:val="center"/>
              <w:rPr>
                <w:b/>
                <w:caps/>
                <w:noProof/>
              </w:rPr>
            </w:pPr>
            <w:r>
              <w:rPr>
                <w:b/>
                <w:caps/>
                <w:noProof/>
              </w:rPr>
              <w:t>N</w:t>
            </w:r>
          </w:p>
        </w:tc>
        <w:tc>
          <w:tcPr>
            <w:tcW w:w="2977" w:type="dxa"/>
            <w:gridSpan w:val="4"/>
          </w:tcPr>
          <w:p w14:paraId="2D427D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5733D" w14:textId="77777777" w:rsidR="001E41F3" w:rsidRDefault="001E41F3">
            <w:pPr>
              <w:pStyle w:val="CRCoverPage"/>
              <w:spacing w:after="0"/>
              <w:ind w:left="99"/>
              <w:rPr>
                <w:noProof/>
              </w:rPr>
            </w:pPr>
          </w:p>
        </w:tc>
      </w:tr>
      <w:tr w:rsidR="001E41F3" w14:paraId="3ACF2643" w14:textId="77777777" w:rsidTr="00547111">
        <w:tc>
          <w:tcPr>
            <w:tcW w:w="2694" w:type="dxa"/>
            <w:gridSpan w:val="2"/>
            <w:tcBorders>
              <w:left w:val="single" w:sz="4" w:space="0" w:color="auto"/>
            </w:tcBorders>
          </w:tcPr>
          <w:p w14:paraId="5BF0E7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EE8BBE" w14:textId="0BC16F9A" w:rsidR="001E41F3" w:rsidRDefault="009919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3DB3B" w14:textId="16E3121C" w:rsidR="001E41F3" w:rsidRDefault="001E41F3">
            <w:pPr>
              <w:pStyle w:val="CRCoverPage"/>
              <w:spacing w:after="0"/>
              <w:jc w:val="center"/>
              <w:rPr>
                <w:b/>
                <w:caps/>
                <w:noProof/>
              </w:rPr>
            </w:pPr>
          </w:p>
        </w:tc>
        <w:tc>
          <w:tcPr>
            <w:tcW w:w="2977" w:type="dxa"/>
            <w:gridSpan w:val="4"/>
          </w:tcPr>
          <w:p w14:paraId="44AE2C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930B9" w14:textId="21FB2E4D" w:rsidR="001E41F3" w:rsidRDefault="009919F3">
            <w:pPr>
              <w:pStyle w:val="CRCoverPage"/>
              <w:spacing w:after="0"/>
              <w:ind w:left="99"/>
              <w:rPr>
                <w:noProof/>
              </w:rPr>
            </w:pPr>
            <w:r>
              <w:rPr>
                <w:noProof/>
              </w:rPr>
              <w:t>TS 23.502</w:t>
            </w:r>
            <w:r w:rsidR="000F262C">
              <w:rPr>
                <w:noProof/>
              </w:rPr>
              <w:t>, CR#</w:t>
            </w:r>
            <w:r w:rsidR="000F262C" w:rsidRPr="000F262C">
              <w:rPr>
                <w:noProof/>
              </w:rPr>
              <w:t>2163</w:t>
            </w:r>
          </w:p>
        </w:tc>
      </w:tr>
      <w:tr w:rsidR="001E41F3" w14:paraId="39D8DD03" w14:textId="77777777" w:rsidTr="00547111">
        <w:tc>
          <w:tcPr>
            <w:tcW w:w="2694" w:type="dxa"/>
            <w:gridSpan w:val="2"/>
            <w:tcBorders>
              <w:left w:val="single" w:sz="4" w:space="0" w:color="auto"/>
            </w:tcBorders>
          </w:tcPr>
          <w:p w14:paraId="37FBB8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835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8EA22" w14:textId="77777777" w:rsidR="001E41F3" w:rsidRDefault="00E44EBC">
            <w:pPr>
              <w:pStyle w:val="CRCoverPage"/>
              <w:spacing w:after="0"/>
              <w:jc w:val="center"/>
              <w:rPr>
                <w:b/>
                <w:caps/>
                <w:noProof/>
              </w:rPr>
            </w:pPr>
            <w:r>
              <w:rPr>
                <w:b/>
                <w:caps/>
                <w:noProof/>
              </w:rPr>
              <w:t>X</w:t>
            </w:r>
          </w:p>
        </w:tc>
        <w:tc>
          <w:tcPr>
            <w:tcW w:w="2977" w:type="dxa"/>
            <w:gridSpan w:val="4"/>
          </w:tcPr>
          <w:p w14:paraId="205B06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56D24" w14:textId="77777777" w:rsidR="001E41F3" w:rsidRDefault="001E41F3">
            <w:pPr>
              <w:pStyle w:val="CRCoverPage"/>
              <w:spacing w:after="0"/>
              <w:ind w:left="99"/>
              <w:rPr>
                <w:noProof/>
              </w:rPr>
            </w:pPr>
          </w:p>
        </w:tc>
      </w:tr>
      <w:tr w:rsidR="001E41F3" w14:paraId="240918B3" w14:textId="77777777" w:rsidTr="00547111">
        <w:tc>
          <w:tcPr>
            <w:tcW w:w="2694" w:type="dxa"/>
            <w:gridSpan w:val="2"/>
            <w:tcBorders>
              <w:left w:val="single" w:sz="4" w:space="0" w:color="auto"/>
            </w:tcBorders>
          </w:tcPr>
          <w:p w14:paraId="4FA39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7B3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58FB" w14:textId="77777777" w:rsidR="001E41F3" w:rsidRDefault="00E44EBC">
            <w:pPr>
              <w:pStyle w:val="CRCoverPage"/>
              <w:spacing w:after="0"/>
              <w:jc w:val="center"/>
              <w:rPr>
                <w:b/>
                <w:caps/>
                <w:noProof/>
              </w:rPr>
            </w:pPr>
            <w:r>
              <w:rPr>
                <w:b/>
                <w:caps/>
                <w:noProof/>
              </w:rPr>
              <w:t>X</w:t>
            </w:r>
          </w:p>
        </w:tc>
        <w:tc>
          <w:tcPr>
            <w:tcW w:w="2977" w:type="dxa"/>
            <w:gridSpan w:val="4"/>
          </w:tcPr>
          <w:p w14:paraId="56D55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03333" w14:textId="77777777" w:rsidR="001E41F3" w:rsidRDefault="001E41F3">
            <w:pPr>
              <w:pStyle w:val="CRCoverPage"/>
              <w:spacing w:after="0"/>
              <w:ind w:left="99"/>
              <w:rPr>
                <w:noProof/>
              </w:rPr>
            </w:pPr>
          </w:p>
        </w:tc>
      </w:tr>
      <w:tr w:rsidR="001E41F3" w14:paraId="3DEE9AC0" w14:textId="77777777" w:rsidTr="00547111">
        <w:tc>
          <w:tcPr>
            <w:tcW w:w="2694" w:type="dxa"/>
            <w:gridSpan w:val="2"/>
            <w:tcBorders>
              <w:left w:val="single" w:sz="4" w:space="0" w:color="auto"/>
            </w:tcBorders>
          </w:tcPr>
          <w:p w14:paraId="0C055775" w14:textId="77777777" w:rsidR="001E41F3" w:rsidRDefault="001E41F3">
            <w:pPr>
              <w:pStyle w:val="CRCoverPage"/>
              <w:spacing w:after="0"/>
              <w:rPr>
                <w:b/>
                <w:i/>
                <w:noProof/>
              </w:rPr>
            </w:pPr>
          </w:p>
        </w:tc>
        <w:tc>
          <w:tcPr>
            <w:tcW w:w="6946" w:type="dxa"/>
            <w:gridSpan w:val="9"/>
            <w:tcBorders>
              <w:right w:val="single" w:sz="4" w:space="0" w:color="auto"/>
            </w:tcBorders>
          </w:tcPr>
          <w:p w14:paraId="43F8E178" w14:textId="77777777" w:rsidR="001E41F3" w:rsidRDefault="001E41F3">
            <w:pPr>
              <w:pStyle w:val="CRCoverPage"/>
              <w:spacing w:after="0"/>
              <w:rPr>
                <w:noProof/>
              </w:rPr>
            </w:pPr>
          </w:p>
        </w:tc>
      </w:tr>
      <w:tr w:rsidR="001E41F3" w14:paraId="41D09647" w14:textId="77777777" w:rsidTr="00547111">
        <w:tc>
          <w:tcPr>
            <w:tcW w:w="2694" w:type="dxa"/>
            <w:gridSpan w:val="2"/>
            <w:tcBorders>
              <w:left w:val="single" w:sz="4" w:space="0" w:color="auto"/>
              <w:bottom w:val="single" w:sz="4" w:space="0" w:color="auto"/>
            </w:tcBorders>
          </w:tcPr>
          <w:p w14:paraId="05B38F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A62E4" w14:textId="3C451B8D" w:rsidR="001E41F3" w:rsidRDefault="009919F3">
            <w:pPr>
              <w:pStyle w:val="CRCoverPage"/>
              <w:spacing w:after="0"/>
              <w:ind w:left="100"/>
              <w:rPr>
                <w:noProof/>
              </w:rPr>
            </w:pPr>
            <w:r>
              <w:rPr>
                <w:noProof/>
              </w:rPr>
              <w:t xml:space="preserve">An accompanying CR to TS 23.502 can be found in </w:t>
            </w:r>
            <w:r w:rsidR="006F1318">
              <w:rPr>
                <w:noProof/>
              </w:rPr>
              <w:t>S2-2002280</w:t>
            </w:r>
            <w:r>
              <w:rPr>
                <w:noProof/>
              </w:rPr>
              <w:t>.</w:t>
            </w:r>
          </w:p>
        </w:tc>
      </w:tr>
    </w:tbl>
    <w:p w14:paraId="7A21E646"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14:paraId="18014BDA" w14:textId="77777777" w:rsidTr="00371809">
        <w:tc>
          <w:tcPr>
            <w:tcW w:w="2694" w:type="dxa"/>
            <w:tcBorders>
              <w:top w:val="single" w:sz="4" w:space="0" w:color="auto"/>
              <w:left w:val="single" w:sz="4" w:space="0" w:color="auto"/>
              <w:bottom w:val="single" w:sz="4" w:space="0" w:color="auto"/>
            </w:tcBorders>
          </w:tcPr>
          <w:p w14:paraId="018C0C63" w14:textId="77777777"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4C3D64D" w14:textId="77777777" w:rsidR="001D35CB" w:rsidRDefault="001D35CB" w:rsidP="00371809">
            <w:pPr>
              <w:pStyle w:val="CRCoverPage"/>
              <w:spacing w:after="0"/>
              <w:ind w:left="100"/>
              <w:rPr>
                <w:noProof/>
              </w:rPr>
            </w:pPr>
          </w:p>
        </w:tc>
      </w:tr>
    </w:tbl>
    <w:p w14:paraId="04C79D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761EE" w14:textId="38DC02CF" w:rsidR="008834F5" w:rsidRPr="008C362F" w:rsidRDefault="00CA351C"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1st</w:t>
      </w:r>
      <w:r w:rsidR="008834F5" w:rsidRPr="008C362F">
        <w:rPr>
          <w:rFonts w:ascii="Arial" w:hAnsi="Arial"/>
          <w:i/>
          <w:color w:val="FF0000"/>
          <w:sz w:val="24"/>
          <w:lang w:val="en-US"/>
        </w:rPr>
        <w:t xml:space="preserve"> CHANGE</w:t>
      </w:r>
    </w:p>
    <w:p w14:paraId="59AD4E31" w14:textId="6EB3DAA9" w:rsidR="00E0460D" w:rsidRDefault="00E0460D" w:rsidP="00E0460D">
      <w:pPr>
        <w:pStyle w:val="Heading3"/>
      </w:pPr>
      <w:bookmarkStart w:id="11" w:name="_Toc27846728"/>
      <w:bookmarkStart w:id="12" w:name="_Toc20149929"/>
      <w:r>
        <w:t>5.15.9</w:t>
      </w:r>
      <w:r>
        <w:tab/>
        <w:t>Operator-controlled inclusion of NSSAI in Access Stratum Connection Establishment</w:t>
      </w:r>
      <w:bookmarkEnd w:id="11"/>
      <w:bookmarkEnd w:id="12"/>
    </w:p>
    <w:p w14:paraId="689DA11D" w14:textId="77777777" w:rsidR="00E0460D" w:rsidRDefault="00E0460D" w:rsidP="00E0460D">
      <w:r>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14:paraId="023AC449" w14:textId="77777777" w:rsidR="00E0460D" w:rsidRDefault="00E0460D" w:rsidP="00E0460D">
      <w:r>
        <w:t xml:space="preserve">During the Registration procedure, the AMF may provide to the UE in the Registration Accept message, an </w:t>
      </w:r>
      <w:bookmarkStart w:id="13" w:name="_Hlk531115743"/>
      <w:r>
        <w:t>Access Stratum Connection Establishment NSSAI Inclusion Mode</w:t>
      </w:r>
      <w:bookmarkEnd w:id="13"/>
      <w:r>
        <w:t xml:space="preserve"> parameter, indicating whether and when the UE shall include NSSAI information in the Access Stratum Connection Establishment -e.g. an RRC connection Establishment defined in TS 38.331 [28]) according to one of these modes:</w:t>
      </w:r>
    </w:p>
    <w:p w14:paraId="2388C378" w14:textId="77777777" w:rsidR="00E0460D" w:rsidRDefault="00E0460D" w:rsidP="00E0460D">
      <w:pPr>
        <w:pStyle w:val="B1"/>
        <w:rPr>
          <w:lang w:val="en-US"/>
        </w:rPr>
      </w:pPr>
      <w:r>
        <w:t>a)</w:t>
      </w:r>
      <w:r>
        <w:tab/>
        <w:t>The UE shall include an NSSAI set to the Allowed NSSAI</w:t>
      </w:r>
      <w:r>
        <w:rPr>
          <w:lang w:val="en-US"/>
        </w:rPr>
        <w:t>, if available,</w:t>
      </w:r>
      <w:r>
        <w:t xml:space="preserve"> </w:t>
      </w:r>
      <w:r>
        <w:rPr>
          <w:lang w:val="en-US"/>
        </w:rPr>
        <w:t xml:space="preserve">in the Access Stratum </w:t>
      </w:r>
      <w:r>
        <w:t xml:space="preserve">Connection Establishment </w:t>
      </w:r>
      <w:r>
        <w:rPr>
          <w:lang w:val="en-US"/>
        </w:rPr>
        <w:t>caused by a Service Request, Periodic Registration Update or Registration procedure used to update the UE capabilities;</w:t>
      </w:r>
    </w:p>
    <w:p w14:paraId="50BF86BF" w14:textId="77777777" w:rsidR="00E0460D" w:rsidRDefault="00E0460D" w:rsidP="00E0460D">
      <w:pPr>
        <w:pStyle w:val="B1"/>
        <w:rPr>
          <w:lang w:val="x-none"/>
        </w:rPr>
      </w:pPr>
      <w:r>
        <w:t>b)</w:t>
      </w:r>
      <w:r>
        <w:tab/>
        <w:t>The UE shall include a NSSAI with the following content:</w:t>
      </w:r>
    </w:p>
    <w:p w14:paraId="5EA1280C" w14:textId="77777777" w:rsidR="00E0460D" w:rsidRDefault="00E0460D" w:rsidP="00E0460D">
      <w:pPr>
        <w:pStyle w:val="B2"/>
      </w:pPr>
      <w:r>
        <w:t>-</w:t>
      </w:r>
      <w:r>
        <w:tab/>
        <w:t xml:space="preserve">for the case of Access Stratum Connection Establishment caused by a Service Request: an NSSAI including the S-NSSAI(s) of the Network Slice(s) that trigger the </w:t>
      </w:r>
      <w:r>
        <w:rPr>
          <w:lang w:val="en-US"/>
        </w:rPr>
        <w:t xml:space="preserve">Access Stratum </w:t>
      </w:r>
      <w: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14:paraId="678A4C51" w14:textId="77777777" w:rsidR="00E0460D" w:rsidRDefault="00E0460D" w:rsidP="00E0460D">
      <w:pPr>
        <w:pStyle w:val="B2"/>
      </w:pPr>
      <w:r>
        <w:t>-</w:t>
      </w:r>
      <w:r>
        <w:tab/>
      </w:r>
      <w:r>
        <w:rPr>
          <w:lang w:val="en-US"/>
        </w:rPr>
        <w:t xml:space="preserve">for </w:t>
      </w:r>
      <w:r>
        <w:t>the case of Access Stratum Connection Establishment caused by</w:t>
      </w:r>
      <w:r>
        <w:rPr>
          <w:lang w:val="en-US"/>
        </w:rPr>
        <w:t xml:space="preserve"> a Periodic Registration Update or Registration procedure used to update the UE capabilities</w:t>
      </w:r>
      <w:r>
        <w:t>, an NSSAI set to the Allowed NSSAI;</w:t>
      </w:r>
    </w:p>
    <w:p w14:paraId="3F9EB836" w14:textId="77777777" w:rsidR="00E0460D" w:rsidRDefault="00E0460D" w:rsidP="00E0460D">
      <w:pPr>
        <w:pStyle w:val="B1"/>
      </w:pPr>
      <w:r>
        <w:t>c)</w:t>
      </w:r>
      <w:r>
        <w:tab/>
        <w:t xml:space="preserve">The UE shall not include any NSSAI in the Access Stratum Connection Establishment caused by Service Request, Periodic Registration Update or </w:t>
      </w:r>
      <w:r>
        <w:rPr>
          <w:lang w:val="en-US"/>
        </w:rPr>
        <w:t>Registration procedure used to update the UE capabilities</w:t>
      </w:r>
      <w:r>
        <w:t>; or</w:t>
      </w:r>
    </w:p>
    <w:p w14:paraId="470DC1F7" w14:textId="77777777" w:rsidR="00E0460D" w:rsidRDefault="00E0460D" w:rsidP="00E0460D">
      <w:pPr>
        <w:pStyle w:val="B1"/>
      </w:pPr>
      <w:r>
        <w:t>d)</w:t>
      </w:r>
      <w:r>
        <w:tab/>
        <w:t xml:space="preserve">The UE shall not provide NSSAI in the Access stratum </w:t>
      </w:r>
      <w:commentRangeStart w:id="14"/>
      <w:r w:rsidRPr="00472DAC">
        <w:rPr>
          <w:strike/>
          <w:rPrChange w:id="15" w:author="LTHM0" w:date="2020-02-23T18:56:00Z">
            <w:rPr/>
          </w:rPrChange>
        </w:rPr>
        <w:t>of 3GPP access</w:t>
      </w:r>
      <w:commentRangeEnd w:id="14"/>
      <w:r w:rsidR="00AE1A73">
        <w:rPr>
          <w:rStyle w:val="CommentReference"/>
        </w:rPr>
        <w:commentReference w:id="14"/>
      </w:r>
      <w:r>
        <w:t>.</w:t>
      </w:r>
    </w:p>
    <w:p w14:paraId="75D6EC1B" w14:textId="77777777" w:rsidR="00E0460D" w:rsidRDefault="00E0460D" w:rsidP="00E0460D">
      <w:r>
        <w:rPr>
          <w:lang w:val="en-US"/>
        </w:rPr>
        <w:t xml:space="preserve">For </w:t>
      </w:r>
      <w:r>
        <w:t>the case of Access Stratum Connection Establishment caused by</w:t>
      </w:r>
      <w:r>
        <w:rPr>
          <w:lang w:val="en-US"/>
        </w:rPr>
        <w:t xml:space="preserve"> Mobility Registration Update or Initial Registration in modes </w:t>
      </w:r>
      <w:r>
        <w:t>a), b) or c) the UE shall include the Requested NSSAI provided by the NAS layer and defined in clause 5.15.5.2.1</w:t>
      </w:r>
      <w:bookmarkStart w:id="16" w:name="_Hlk531114506"/>
      <w:r>
        <w:t>.</w:t>
      </w:r>
    </w:p>
    <w:p w14:paraId="512CBDAC" w14:textId="7C6A4A8B" w:rsidR="00E0460D" w:rsidRDefault="00472DAC" w:rsidP="00E0460D">
      <w:ins w:id="17" w:author="LTHM0" w:date="2020-02-23T18:51:00Z">
        <w:r w:rsidRPr="00472DAC">
          <w:rPr>
            <w:highlight w:val="lightGray"/>
            <w:rPrChange w:id="18" w:author="LTHM0" w:date="2020-02-23T18:52:00Z">
              <w:rPr/>
            </w:rPrChange>
          </w:rPr>
          <w:t>The Access Stratum Connection Establishment NSSAI Inclusion Mode parameter is provided by the AMF</w:t>
        </w:r>
        <w:del w:id="19" w:author="Huawei" w:date="2020-02-24T18:12:00Z">
          <w:r w:rsidRPr="00472DAC" w:rsidDel="00216C8B">
            <w:rPr>
              <w:highlight w:val="lightGray"/>
              <w:rPrChange w:id="20" w:author="LTHM0" w:date="2020-02-23T18:52:00Z">
                <w:rPr/>
              </w:rPrChange>
            </w:rPr>
            <w:delText xml:space="preserve"> </w:delText>
          </w:r>
          <w:r w:rsidRPr="00216C8B" w:rsidDel="00216C8B">
            <w:rPr>
              <w:highlight w:val="yellow"/>
              <w:rPrChange w:id="21" w:author="Huawei" w:date="2020-02-24T18:12:00Z">
                <w:rPr/>
              </w:rPrChange>
            </w:rPr>
            <w:delText>on an Access Type basis</w:delText>
          </w:r>
        </w:del>
        <w:r w:rsidRPr="00472DAC">
          <w:rPr>
            <w:highlight w:val="lightGray"/>
            <w:rPrChange w:id="22" w:author="LTHM0" w:date="2020-02-23T18:52:00Z">
              <w:rPr/>
            </w:rPrChange>
          </w:rPr>
          <w:t>.</w:t>
        </w:r>
        <w:r>
          <w:rPr>
            <w:lang w:val="en-US"/>
          </w:rPr>
          <w:t xml:space="preserve"> </w:t>
        </w:r>
      </w:ins>
      <w:r w:rsidR="00E0460D">
        <w:rPr>
          <w:lang w:val="en-US"/>
        </w:rPr>
        <w:t>For all UEs</w:t>
      </w:r>
      <w:r w:rsidR="00E0460D">
        <w:t xml:space="preserve"> </w:t>
      </w:r>
      <w:r w:rsidR="00E0460D">
        <w:rPr>
          <w:lang w:val="en-US"/>
        </w:rPr>
        <w:t>that are allowed to use modes a), b) or c), the Access Stratum Connection Establishment NSSAI Inclusion Mode should be the same over the same Registration Areas.</w:t>
      </w:r>
      <w:bookmarkEnd w:id="16"/>
      <w:r w:rsidR="00E0460D">
        <w:t>The UE shall store and comply to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a,b,c, then its UDM sends to the serving AMF an explicit indication that the NSSAI can be included in RRC as part of the subscription data).</w:t>
      </w:r>
    </w:p>
    <w:p w14:paraId="3C753EAF" w14:textId="77777777" w:rsidR="00E0460D" w:rsidRDefault="00E0460D" w:rsidP="00E0460D">
      <w:r>
        <w:t>The UE default mode of operation is the following:</w:t>
      </w:r>
    </w:p>
    <w:p w14:paraId="78F2992F" w14:textId="77777777" w:rsidR="00E0460D" w:rsidRDefault="00E0460D" w:rsidP="00E0460D">
      <w:pPr>
        <w:pStyle w:val="B1"/>
        <w:rPr>
          <w:lang w:val="en-US"/>
        </w:rPr>
      </w:pPr>
      <w:r>
        <w:rPr>
          <w:lang w:val="en-US"/>
        </w:rPr>
        <w:t>-</w:t>
      </w:r>
      <w:r>
        <w:rPr>
          <w:lang w:val="en-US"/>
        </w:rPr>
        <w:tab/>
        <w:t>For 3GPP access t</w:t>
      </w:r>
      <w:r>
        <w:t>he UE shall by default operate in mode d) unless it has been provided with an indication to operate in mode a), b) or c).</w:t>
      </w:r>
    </w:p>
    <w:p w14:paraId="0DEBA992" w14:textId="79C5BE46" w:rsidR="00E0460D" w:rsidRDefault="00E0460D" w:rsidP="00E0460D">
      <w:pPr>
        <w:pStyle w:val="B1"/>
        <w:rPr>
          <w:ins w:id="23" w:author="Apostolis-1" w:date="2020-02-18T16:41:00Z"/>
        </w:rPr>
      </w:pPr>
      <w:r>
        <w:rPr>
          <w:lang w:val="en-US"/>
        </w:rPr>
        <w:t>-</w:t>
      </w:r>
      <w:r>
        <w:rPr>
          <w:lang w:val="en-US"/>
        </w:rPr>
        <w:tab/>
        <w:t>For untrusted non-3GPP access t</w:t>
      </w:r>
      <w:r>
        <w:t xml:space="preserve">he UE shall operate by default in </w:t>
      </w:r>
      <w:commentRangeStart w:id="24"/>
      <w:r>
        <w:t xml:space="preserve">mode </w:t>
      </w:r>
      <w:ins w:id="25" w:author="LTHM0" w:date="2020-02-23T18:49:00Z">
        <w:r w:rsidR="00472DAC" w:rsidRPr="00472DAC">
          <w:rPr>
            <w:highlight w:val="lightGray"/>
            <w:rPrChange w:id="26" w:author="LTHM0" w:date="2020-02-23T18:53:00Z">
              <w:rPr/>
            </w:rPrChange>
          </w:rPr>
          <w:t>b</w:t>
        </w:r>
      </w:ins>
      <w:del w:id="27" w:author="LTHM0" w:date="2020-02-23T18:49:00Z">
        <w:r w:rsidRPr="00472DAC" w:rsidDel="00472DAC">
          <w:rPr>
            <w:highlight w:val="lightGray"/>
            <w:rPrChange w:id="28" w:author="LTHM0" w:date="2020-02-23T18:53:00Z">
              <w:rPr/>
            </w:rPrChange>
          </w:rPr>
          <w:delText>c</w:delText>
        </w:r>
      </w:del>
      <w:r w:rsidRPr="00472DAC">
        <w:rPr>
          <w:highlight w:val="lightGray"/>
          <w:rPrChange w:id="29" w:author="LTHM0" w:date="2020-02-23T18:53:00Z">
            <w:rPr/>
          </w:rPrChange>
        </w:rPr>
        <w:t>)</w:t>
      </w:r>
      <w:ins w:id="30" w:author="Apostolis-1" w:date="2020-02-18T16:29:00Z">
        <w:r w:rsidR="00A53426">
          <w:t xml:space="preserve"> unless it has been provided with an indication to operate in mode a), b) or </w:t>
        </w:r>
      </w:ins>
      <w:ins w:id="31" w:author="LTHM0" w:date="2020-02-23T18:49:00Z">
        <w:r w:rsidR="00472DAC">
          <w:t>c</w:t>
        </w:r>
      </w:ins>
      <w:ins w:id="32" w:author="Apostolis-1" w:date="2020-02-18T16:29:00Z">
        <w:del w:id="33" w:author="LTHM0" w:date="2020-02-23T18:49:00Z">
          <w:r w:rsidR="00A53426" w:rsidDel="00472DAC">
            <w:delText>d</w:delText>
          </w:r>
        </w:del>
        <w:r w:rsidR="00A53426">
          <w:t>)</w:t>
        </w:r>
      </w:ins>
      <w:r>
        <w:t>.</w:t>
      </w:r>
      <w:commentRangeEnd w:id="24"/>
      <w:r w:rsidR="00472DAC">
        <w:rPr>
          <w:rStyle w:val="CommentReference"/>
        </w:rPr>
        <w:commentReference w:id="24"/>
      </w:r>
    </w:p>
    <w:p w14:paraId="444E42C3" w14:textId="6E30C072" w:rsidR="00295C33" w:rsidRDefault="00295C33" w:rsidP="00E0460D">
      <w:pPr>
        <w:pStyle w:val="B1"/>
        <w:rPr>
          <w:ins w:id="34" w:author="Huawei" w:date="2020-02-24T18:17:00Z"/>
        </w:rPr>
      </w:pPr>
      <w:ins w:id="35" w:author="Apostolis-1" w:date="2020-02-18T16:41:00Z">
        <w:r>
          <w:t>-</w:t>
        </w:r>
        <w:r>
          <w:tab/>
        </w:r>
        <w:r>
          <w:rPr>
            <w:lang w:val="en-US"/>
          </w:rPr>
          <w:t>For trusted non-3GPP access t</w:t>
        </w:r>
        <w:r>
          <w:t>he UE sh</w:t>
        </w:r>
        <w:r w:rsidR="009919F3">
          <w:t xml:space="preserve">all operate by default in mode </w:t>
        </w:r>
        <w:del w:id="36" w:author="LTHM0" w:date="2020-02-23T18:49:00Z">
          <w:r w:rsidR="009919F3" w:rsidRPr="00472DAC" w:rsidDel="00472DAC">
            <w:rPr>
              <w:highlight w:val="lightGray"/>
              <w:rPrChange w:id="37" w:author="LTHM0" w:date="2020-02-23T18:53:00Z">
                <w:rPr/>
              </w:rPrChange>
            </w:rPr>
            <w:delText>d</w:delText>
          </w:r>
        </w:del>
        <w:r w:rsidRPr="00472DAC">
          <w:rPr>
            <w:highlight w:val="lightGray"/>
            <w:rPrChange w:id="38" w:author="LTHM0" w:date="2020-02-23T18:53:00Z">
              <w:rPr/>
            </w:rPrChange>
          </w:rPr>
          <w:t>)</w:t>
        </w:r>
        <w:r>
          <w:t xml:space="preserve"> unless it has been provided with an indicatio</w:t>
        </w:r>
        <w:r w:rsidR="009919F3">
          <w:t xml:space="preserve">n to operate in mode a), </w:t>
        </w:r>
        <w:r w:rsidR="009919F3" w:rsidRPr="00472DAC">
          <w:rPr>
            <w:highlight w:val="lightGray"/>
            <w:rPrChange w:id="39" w:author="LTHM0" w:date="2020-02-23T18:53:00Z">
              <w:rPr/>
            </w:rPrChange>
          </w:rPr>
          <w:t>b) or c</w:t>
        </w:r>
        <w:r w:rsidRPr="00472DAC">
          <w:rPr>
            <w:highlight w:val="lightGray"/>
            <w:rPrChange w:id="40" w:author="LTHM0" w:date="2020-02-23T18:53:00Z">
              <w:rPr/>
            </w:rPrChange>
          </w:rPr>
          <w:t>).</w:t>
        </w:r>
      </w:ins>
    </w:p>
    <w:p w14:paraId="0D6A1DC9" w14:textId="05D7F351" w:rsidR="00216C8B" w:rsidRDefault="00216C8B" w:rsidP="00216C8B">
      <w:pPr>
        <w:pStyle w:val="B1"/>
        <w:rPr>
          <w:ins w:id="41" w:author="Huawei" w:date="2020-02-24T18:14:00Z"/>
        </w:rPr>
      </w:pPr>
      <w:ins w:id="42" w:author="Huawei" w:date="2020-02-24T18:14:00Z">
        <w:r>
          <w:t>-</w:t>
        </w:r>
        <w:r>
          <w:tab/>
        </w:r>
        <w:r>
          <w:rPr>
            <w:lang w:val="en-US"/>
          </w:rPr>
          <w:t xml:space="preserve">For </w:t>
        </w:r>
        <w:r>
          <w:rPr>
            <w:lang w:val="en-US"/>
          </w:rPr>
          <w:t>W-AGF</w:t>
        </w:r>
        <w:r>
          <w:rPr>
            <w:lang w:val="en-US"/>
          </w:rPr>
          <w:t xml:space="preserve"> access t</w:t>
        </w:r>
        <w:r>
          <w:t xml:space="preserve">he </w:t>
        </w:r>
        <w:r>
          <w:t>5G-RG</w:t>
        </w:r>
        <w:r>
          <w:t xml:space="preserve"> shall operate by default in mode </w:t>
        </w:r>
      </w:ins>
      <w:ins w:id="43" w:author="Huawei" w:date="2020-02-24T18:17:00Z">
        <w:r w:rsidRPr="00216C8B">
          <w:rPr>
            <w:highlight w:val="yellow"/>
            <w:rPrChange w:id="44" w:author="Huawei" w:date="2020-02-24T18:17:00Z">
              <w:rPr/>
            </w:rPrChange>
          </w:rPr>
          <w:t>b)</w:t>
        </w:r>
      </w:ins>
      <w:ins w:id="45" w:author="Huawei" w:date="2020-02-24T18:14:00Z">
        <w:r>
          <w:t xml:space="preserve"> unless it has been provided with an indication to operate in mode a), </w:t>
        </w:r>
        <w:r w:rsidRPr="00A92194">
          <w:rPr>
            <w:highlight w:val="lightGray"/>
          </w:rPr>
          <w:t>b) or c).</w:t>
        </w:r>
      </w:ins>
    </w:p>
    <w:p w14:paraId="14BAB62D" w14:textId="77777777" w:rsidR="00216C8B" w:rsidRPr="00216C8B" w:rsidRDefault="00216C8B" w:rsidP="00E0460D">
      <w:pPr>
        <w:pStyle w:val="B1"/>
        <w:rPr>
          <w:rPrChange w:id="46" w:author="Huawei" w:date="2020-02-24T18:14:00Z">
            <w:rPr>
              <w:lang w:val="x-none"/>
            </w:rPr>
          </w:rPrChange>
        </w:rPr>
      </w:pPr>
    </w:p>
    <w:p w14:paraId="24D50581" w14:textId="77777777" w:rsidR="00E0460D" w:rsidRDefault="00E0460D" w:rsidP="00E0460D">
      <w:pPr>
        <w:rPr>
          <w:ins w:id="47" w:author="Huawei" w:date="2020-02-24T18:17:00Z"/>
        </w:rPr>
      </w:pPr>
      <w:r>
        <w:lastRenderedPageBreak/>
        <w:t>An operator may pre-configure the UE to operate by default according to mode c) in the HPLMN (i.e. the UE by default includes NSSAI in the access stratum when it performs an Initial Registration and Mobility Registration Update with the HPLMN until the HPLMN changes the mode as described above).</w:t>
      </w:r>
    </w:p>
    <w:p w14:paraId="734D2B57" w14:textId="23990667" w:rsidR="00216C8B" w:rsidRDefault="00216C8B" w:rsidP="00E0460D">
      <w:bookmarkStart w:id="48" w:name="_GoBack"/>
      <w:bookmarkEnd w:id="48"/>
      <w:ins w:id="49" w:author="Huawei" w:date="2020-02-24T18:17:00Z">
        <w:r w:rsidRPr="00216C8B">
          <w:rPr>
            <w:highlight w:val="yellow"/>
            <w:rPrChange w:id="50" w:author="Huawei" w:date="2020-02-24T18:19:00Z">
              <w:rPr/>
            </w:rPrChange>
          </w:rPr>
          <w:t>For a UE supporting both</w:t>
        </w:r>
      </w:ins>
      <w:ins w:id="51" w:author="Huawei" w:date="2020-02-24T18:18:00Z">
        <w:r w:rsidRPr="00216C8B">
          <w:rPr>
            <w:highlight w:val="yellow"/>
            <w:lang w:val="en-US"/>
            <w:rPrChange w:id="52" w:author="Huawei" w:date="2020-02-24T18:19:00Z">
              <w:rPr>
                <w:lang w:val="en-US"/>
              </w:rPr>
            </w:rPrChange>
          </w:rPr>
          <w:t xml:space="preserve"> U</w:t>
        </w:r>
        <w:r w:rsidRPr="00216C8B">
          <w:rPr>
            <w:highlight w:val="yellow"/>
            <w:lang w:val="en-US"/>
            <w:rPrChange w:id="53" w:author="Huawei" w:date="2020-02-24T18:19:00Z">
              <w:rPr>
                <w:lang w:val="en-US"/>
              </w:rPr>
            </w:rPrChange>
          </w:rPr>
          <w:t>ntrusted non-3GPP access</w:t>
        </w:r>
        <w:r w:rsidRPr="00216C8B">
          <w:rPr>
            <w:highlight w:val="yellow"/>
            <w:lang w:val="en-US"/>
            <w:rPrChange w:id="54" w:author="Huawei" w:date="2020-02-24T18:19:00Z">
              <w:rPr>
                <w:lang w:val="en-US"/>
              </w:rPr>
            </w:rPrChange>
          </w:rPr>
          <w:t xml:space="preserve"> and T</w:t>
        </w:r>
        <w:r w:rsidRPr="00216C8B">
          <w:rPr>
            <w:highlight w:val="yellow"/>
            <w:lang w:val="en-US"/>
            <w:rPrChange w:id="55" w:author="Huawei" w:date="2020-02-24T18:19:00Z">
              <w:rPr>
                <w:lang w:val="en-US"/>
              </w:rPr>
            </w:rPrChange>
          </w:rPr>
          <w:t>rusted non-3GPP access</w:t>
        </w:r>
        <w:r w:rsidRPr="00216C8B">
          <w:rPr>
            <w:highlight w:val="yellow"/>
            <w:lang w:val="en-US"/>
            <w:rPrChange w:id="56" w:author="Huawei" w:date="2020-02-24T18:19:00Z">
              <w:rPr>
                <w:lang w:val="en-US"/>
              </w:rPr>
            </w:rPrChange>
          </w:rPr>
          <w:t xml:space="preserve"> the</w:t>
        </w:r>
      </w:ins>
      <w:ins w:id="57" w:author="Huawei" w:date="2020-02-24T18:19:00Z">
        <w:r w:rsidRPr="00216C8B">
          <w:rPr>
            <w:highlight w:val="yellow"/>
            <w:lang w:val="en-US"/>
            <w:rPrChange w:id="58" w:author="Huawei" w:date="2020-02-24T18:19:00Z">
              <w:rPr>
                <w:lang w:val="en-US"/>
              </w:rPr>
            </w:rPrChange>
          </w:rPr>
          <w:t xml:space="preserve"> UE shall operate in the same mode per Access type (i.e. Non-3GPP access type).</w:t>
        </w:r>
      </w:ins>
      <w:ins w:id="59" w:author="Huawei" w:date="2020-02-24T18:18:00Z">
        <w:r>
          <w:rPr>
            <w:lang w:val="en-US"/>
          </w:rPr>
          <w:t xml:space="preserve"> </w:t>
        </w:r>
      </w:ins>
    </w:p>
    <w:p w14:paraId="3CC0A3DE" w14:textId="77777777" w:rsidR="00DF514F" w:rsidRPr="008C362F" w:rsidRDefault="00DF514F" w:rsidP="00DF51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0D1E2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LTHM0" w:date="2020-02-23T18:58:00Z" w:initials="LTHM0">
    <w:p w14:paraId="1AA7AF7F" w14:textId="77777777" w:rsidR="00AE1A73" w:rsidRDefault="00AE1A73" w:rsidP="00AE1A73">
      <w:r>
        <w:rPr>
          <w:rStyle w:val="CommentReference"/>
        </w:rPr>
        <w:annotationRef/>
      </w:r>
      <w:r>
        <w:rPr>
          <w:lang w:val="en-US"/>
        </w:rPr>
        <w:t>For trusted non-3GPP access</w:t>
      </w:r>
      <w:r>
        <w:t xml:space="preserve"> need to change the description of mode d) (The UE shall not provide NSSAI in the </w:t>
      </w:r>
      <w:r>
        <w:rPr>
          <w:highlight w:val="cyan"/>
        </w:rPr>
        <w:t xml:space="preserve">Access stratum </w:t>
      </w:r>
      <w:r>
        <w:rPr>
          <w:strike/>
          <w:highlight w:val="cyan"/>
        </w:rPr>
        <w:t>of 3GPP access</w:t>
      </w:r>
      <w:r>
        <w:t>), otherwise it can’t apply to Trusted access</w:t>
      </w:r>
    </w:p>
    <w:p w14:paraId="78D721F2" w14:textId="703E39EC" w:rsidR="00AE1A73" w:rsidRDefault="00AE1A73">
      <w:pPr>
        <w:pStyle w:val="CommentText"/>
      </w:pPr>
    </w:p>
  </w:comment>
  <w:comment w:id="24" w:author="LTHM0" w:date="2020-02-23T18:57:00Z" w:initials="LTHM0">
    <w:p w14:paraId="557934BC" w14:textId="6EB39CA2" w:rsidR="00472DAC" w:rsidRDefault="00472DAC" w:rsidP="00472DAC">
      <w:r>
        <w:rPr>
          <w:rStyle w:val="CommentReference"/>
        </w:rPr>
        <w:annotationRef/>
      </w:r>
      <w:r>
        <w:t xml:space="preserve">for untrusted, the UE starts establishing IKE and during IKE establishment receives and validates  a certificate from N3IWF. This certificate is from a serving network on which the UE is has already registered and established a NAS context thus a serving network that has proven it has trust from the HPLMN; </w:t>
      </w:r>
    </w:p>
    <w:p w14:paraId="25E8ECC3" w14:textId="77777777" w:rsidR="00472DAC" w:rsidRDefault="00472DAC" w:rsidP="00472DAC">
      <w:r>
        <w:t>I’d suggest to use mode b) as a default</w:t>
      </w:r>
    </w:p>
    <w:p w14:paraId="5199EE52" w14:textId="1958974F" w:rsidR="00472DAC" w:rsidRDefault="00472DAC">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D721F2" w15:done="0"/>
  <w15:commentEx w15:paraId="5199EE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D721F2" w16cid:durableId="21FD49E9"/>
  <w16cid:commentId w16cid:paraId="5199EE52" w16cid:durableId="21FD49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95430" w14:textId="77777777" w:rsidR="00590C90" w:rsidRDefault="00590C90">
      <w:r>
        <w:separator/>
      </w:r>
    </w:p>
  </w:endnote>
  <w:endnote w:type="continuationSeparator" w:id="0">
    <w:p w14:paraId="49E01E0C" w14:textId="77777777" w:rsidR="00590C90" w:rsidRDefault="0059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3DADF" w14:textId="77777777" w:rsidR="0016357E" w:rsidRDefault="001635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FC7AC" w14:textId="77777777" w:rsidR="0016357E" w:rsidRDefault="001635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33185" w14:textId="77777777" w:rsidR="0016357E" w:rsidRDefault="00163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A04C9" w14:textId="77777777" w:rsidR="00590C90" w:rsidRDefault="00590C90">
      <w:r>
        <w:separator/>
      </w:r>
    </w:p>
  </w:footnote>
  <w:footnote w:type="continuationSeparator" w:id="0">
    <w:p w14:paraId="315DCA82" w14:textId="77777777" w:rsidR="00590C90" w:rsidRDefault="00590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52E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5F274" w14:textId="77777777" w:rsidR="0016357E" w:rsidRDefault="001635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4F0CA" w14:textId="77777777" w:rsidR="0016357E" w:rsidRDefault="0016357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99A2F"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A297A"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CF06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uawei">
    <w15:presenceInfo w15:providerId="None" w15:userId="Huawei"/>
  </w15:person>
  <w15:person w15:author="Apostolis-1">
    <w15:presenceInfo w15:providerId="None" w15:userId="Apostoli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M1MDc3NDQ3MDM3NjZQ0lEKTi0uzszPAykwrQUApHRjCSwAAAA="/>
  </w:docVars>
  <w:rsids>
    <w:rsidRoot w:val="00022E4A"/>
    <w:rsid w:val="00022E4A"/>
    <w:rsid w:val="000448A3"/>
    <w:rsid w:val="00056C07"/>
    <w:rsid w:val="00073847"/>
    <w:rsid w:val="000A6394"/>
    <w:rsid w:val="000A6EAB"/>
    <w:rsid w:val="000B7FED"/>
    <w:rsid w:val="000C038A"/>
    <w:rsid w:val="000C6598"/>
    <w:rsid w:val="000D1E3F"/>
    <w:rsid w:val="000E4C46"/>
    <w:rsid w:val="000E6456"/>
    <w:rsid w:val="000F262C"/>
    <w:rsid w:val="00113B62"/>
    <w:rsid w:val="00141EDC"/>
    <w:rsid w:val="00145D43"/>
    <w:rsid w:val="00153755"/>
    <w:rsid w:val="0016357E"/>
    <w:rsid w:val="00165DF7"/>
    <w:rsid w:val="00173876"/>
    <w:rsid w:val="00192C46"/>
    <w:rsid w:val="001A08B3"/>
    <w:rsid w:val="001A6392"/>
    <w:rsid w:val="001A7B60"/>
    <w:rsid w:val="001B2598"/>
    <w:rsid w:val="001B52F0"/>
    <w:rsid w:val="001B7A65"/>
    <w:rsid w:val="001D35CB"/>
    <w:rsid w:val="001E0507"/>
    <w:rsid w:val="001E41F3"/>
    <w:rsid w:val="00216C8B"/>
    <w:rsid w:val="00223042"/>
    <w:rsid w:val="00223293"/>
    <w:rsid w:val="00227CE8"/>
    <w:rsid w:val="00231130"/>
    <w:rsid w:val="002446D0"/>
    <w:rsid w:val="0026004D"/>
    <w:rsid w:val="002640DD"/>
    <w:rsid w:val="002677D9"/>
    <w:rsid w:val="00275D12"/>
    <w:rsid w:val="00284FEB"/>
    <w:rsid w:val="002860C4"/>
    <w:rsid w:val="00295C33"/>
    <w:rsid w:val="002B5741"/>
    <w:rsid w:val="002D6EE8"/>
    <w:rsid w:val="002E13B1"/>
    <w:rsid w:val="002E5764"/>
    <w:rsid w:val="00300D15"/>
    <w:rsid w:val="00305409"/>
    <w:rsid w:val="0033434A"/>
    <w:rsid w:val="0035045B"/>
    <w:rsid w:val="003609EF"/>
    <w:rsid w:val="0036231A"/>
    <w:rsid w:val="00366865"/>
    <w:rsid w:val="00374DD4"/>
    <w:rsid w:val="003A7DF1"/>
    <w:rsid w:val="003E1A36"/>
    <w:rsid w:val="003E2254"/>
    <w:rsid w:val="003F167E"/>
    <w:rsid w:val="00410371"/>
    <w:rsid w:val="004242F1"/>
    <w:rsid w:val="00472DAC"/>
    <w:rsid w:val="0047763A"/>
    <w:rsid w:val="00477F1E"/>
    <w:rsid w:val="004B75B7"/>
    <w:rsid w:val="004B7E6D"/>
    <w:rsid w:val="004F70BC"/>
    <w:rsid w:val="005041C8"/>
    <w:rsid w:val="0051580D"/>
    <w:rsid w:val="00547111"/>
    <w:rsid w:val="005576CD"/>
    <w:rsid w:val="00572415"/>
    <w:rsid w:val="0058131D"/>
    <w:rsid w:val="00590C90"/>
    <w:rsid w:val="00592D74"/>
    <w:rsid w:val="005A7F4D"/>
    <w:rsid w:val="005C6724"/>
    <w:rsid w:val="005E2C44"/>
    <w:rsid w:val="005E4161"/>
    <w:rsid w:val="006033AA"/>
    <w:rsid w:val="00603E83"/>
    <w:rsid w:val="00621188"/>
    <w:rsid w:val="006257ED"/>
    <w:rsid w:val="00650740"/>
    <w:rsid w:val="00683426"/>
    <w:rsid w:val="00692675"/>
    <w:rsid w:val="00695808"/>
    <w:rsid w:val="006B46FB"/>
    <w:rsid w:val="006E008F"/>
    <w:rsid w:val="006E20A3"/>
    <w:rsid w:val="006E21FB"/>
    <w:rsid w:val="006F1318"/>
    <w:rsid w:val="00731BB9"/>
    <w:rsid w:val="00736926"/>
    <w:rsid w:val="00743EE0"/>
    <w:rsid w:val="007711E7"/>
    <w:rsid w:val="0078240F"/>
    <w:rsid w:val="00792342"/>
    <w:rsid w:val="00793ABE"/>
    <w:rsid w:val="007977A8"/>
    <w:rsid w:val="007B512A"/>
    <w:rsid w:val="007C2097"/>
    <w:rsid w:val="007D6A07"/>
    <w:rsid w:val="007F7259"/>
    <w:rsid w:val="008040A8"/>
    <w:rsid w:val="008279FA"/>
    <w:rsid w:val="00850499"/>
    <w:rsid w:val="00861CA4"/>
    <w:rsid w:val="008626E7"/>
    <w:rsid w:val="00870EE7"/>
    <w:rsid w:val="008834F5"/>
    <w:rsid w:val="008A1C48"/>
    <w:rsid w:val="008A45A6"/>
    <w:rsid w:val="008E3388"/>
    <w:rsid w:val="008F2B71"/>
    <w:rsid w:val="008F686C"/>
    <w:rsid w:val="0090277E"/>
    <w:rsid w:val="009148DE"/>
    <w:rsid w:val="00924818"/>
    <w:rsid w:val="00941845"/>
    <w:rsid w:val="00964A16"/>
    <w:rsid w:val="009777D9"/>
    <w:rsid w:val="009830F7"/>
    <w:rsid w:val="009919F3"/>
    <w:rsid w:val="00991B88"/>
    <w:rsid w:val="00995E8B"/>
    <w:rsid w:val="009A5753"/>
    <w:rsid w:val="009A579D"/>
    <w:rsid w:val="009B6AC5"/>
    <w:rsid w:val="009D10AB"/>
    <w:rsid w:val="009E3297"/>
    <w:rsid w:val="009F734F"/>
    <w:rsid w:val="00A01804"/>
    <w:rsid w:val="00A105C7"/>
    <w:rsid w:val="00A108E6"/>
    <w:rsid w:val="00A246B6"/>
    <w:rsid w:val="00A47E70"/>
    <w:rsid w:val="00A50CF0"/>
    <w:rsid w:val="00A52A74"/>
    <w:rsid w:val="00A53426"/>
    <w:rsid w:val="00A7469F"/>
    <w:rsid w:val="00A7671C"/>
    <w:rsid w:val="00AA2CBC"/>
    <w:rsid w:val="00AC52C2"/>
    <w:rsid w:val="00AC5820"/>
    <w:rsid w:val="00AD1CD8"/>
    <w:rsid w:val="00AD3D3C"/>
    <w:rsid w:val="00AE1A73"/>
    <w:rsid w:val="00B258BB"/>
    <w:rsid w:val="00B4282E"/>
    <w:rsid w:val="00B67B97"/>
    <w:rsid w:val="00B968C8"/>
    <w:rsid w:val="00BA3EC5"/>
    <w:rsid w:val="00BA51D9"/>
    <w:rsid w:val="00BB5DFC"/>
    <w:rsid w:val="00BD279D"/>
    <w:rsid w:val="00BD6BB8"/>
    <w:rsid w:val="00C66BA2"/>
    <w:rsid w:val="00C86AF0"/>
    <w:rsid w:val="00C95985"/>
    <w:rsid w:val="00CA351C"/>
    <w:rsid w:val="00CB798E"/>
    <w:rsid w:val="00CC5026"/>
    <w:rsid w:val="00CC5FC8"/>
    <w:rsid w:val="00CC68D0"/>
    <w:rsid w:val="00D031A6"/>
    <w:rsid w:val="00D03F9A"/>
    <w:rsid w:val="00D06D51"/>
    <w:rsid w:val="00D24991"/>
    <w:rsid w:val="00D50255"/>
    <w:rsid w:val="00D53F10"/>
    <w:rsid w:val="00D71AFB"/>
    <w:rsid w:val="00D731C0"/>
    <w:rsid w:val="00D81DEA"/>
    <w:rsid w:val="00D91663"/>
    <w:rsid w:val="00DB4E76"/>
    <w:rsid w:val="00DE34CF"/>
    <w:rsid w:val="00DE6DF1"/>
    <w:rsid w:val="00DF514F"/>
    <w:rsid w:val="00E021A3"/>
    <w:rsid w:val="00E0460D"/>
    <w:rsid w:val="00E13F3D"/>
    <w:rsid w:val="00E30469"/>
    <w:rsid w:val="00E34898"/>
    <w:rsid w:val="00E36AA1"/>
    <w:rsid w:val="00E44EBC"/>
    <w:rsid w:val="00E672A4"/>
    <w:rsid w:val="00EB09B7"/>
    <w:rsid w:val="00ED3E85"/>
    <w:rsid w:val="00EE7D7C"/>
    <w:rsid w:val="00EF46B6"/>
    <w:rsid w:val="00F25D98"/>
    <w:rsid w:val="00F300FB"/>
    <w:rsid w:val="00F6304F"/>
    <w:rsid w:val="00F81F9F"/>
    <w:rsid w:val="00FA1B5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615E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 w:type="character" w:customStyle="1" w:styleId="TALChar">
    <w:name w:val="TAL Char"/>
    <w:basedOn w:val="DefaultParagraphFont"/>
    <w:link w:val="TAL"/>
    <w:locked/>
    <w:rsid w:val="00743EE0"/>
    <w:rPr>
      <w:rFonts w:ascii="Arial" w:hAnsi="Arial"/>
      <w:sz w:val="18"/>
      <w:lang w:val="en-GB" w:eastAsia="en-US"/>
    </w:rPr>
  </w:style>
  <w:style w:type="paragraph" w:styleId="ListParagraph">
    <w:name w:val="List Paragraph"/>
    <w:basedOn w:val="Normal"/>
    <w:uiPriority w:val="34"/>
    <w:qFormat/>
    <w:rsid w:val="00173876"/>
    <w:pPr>
      <w:ind w:left="720"/>
      <w:contextualSpacing/>
    </w:pPr>
  </w:style>
  <w:style w:type="character" w:customStyle="1" w:styleId="B1Char">
    <w:name w:val="B1 Char"/>
    <w:link w:val="B1"/>
    <w:locked/>
    <w:rsid w:val="00E0460D"/>
    <w:rPr>
      <w:rFonts w:ascii="Times New Roman" w:hAnsi="Times New Roman"/>
      <w:lang w:val="en-GB" w:eastAsia="en-US"/>
    </w:rPr>
  </w:style>
  <w:style w:type="character" w:customStyle="1" w:styleId="B2Char">
    <w:name w:val="B2 Char"/>
    <w:link w:val="B2"/>
    <w:locked/>
    <w:rsid w:val="00E0460D"/>
    <w:rPr>
      <w:rFonts w:ascii="Times New Roman" w:hAnsi="Times New Roman"/>
      <w:lang w:val="en-GB" w:eastAsia="en-US"/>
    </w:rPr>
  </w:style>
  <w:style w:type="character" w:customStyle="1" w:styleId="Heading4Char">
    <w:name w:val="Heading 4 Char"/>
    <w:basedOn w:val="DefaultParagraphFont"/>
    <w:link w:val="Heading4"/>
    <w:rsid w:val="00DF514F"/>
    <w:rPr>
      <w:rFonts w:ascii="Arial" w:hAnsi="Arial"/>
      <w:sz w:val="24"/>
      <w:lang w:val="en-GB" w:eastAsia="en-US"/>
    </w:rPr>
  </w:style>
  <w:style w:type="character" w:customStyle="1" w:styleId="NOChar">
    <w:name w:val="NO Char"/>
    <w:locked/>
    <w:rsid w:val="00DF514F"/>
    <w:rPr>
      <w:color w:val="000000"/>
      <w:lang w:eastAsia="ja-JP"/>
    </w:rPr>
  </w:style>
  <w:style w:type="character" w:customStyle="1" w:styleId="THChar">
    <w:name w:val="TH Char"/>
    <w:link w:val="TH"/>
    <w:locked/>
    <w:rsid w:val="00DF514F"/>
    <w:rPr>
      <w:rFonts w:ascii="Arial" w:hAnsi="Arial"/>
      <w:b/>
      <w:lang w:val="en-GB" w:eastAsia="en-US"/>
    </w:rPr>
  </w:style>
  <w:style w:type="character" w:customStyle="1" w:styleId="TFChar">
    <w:name w:val="TF Char"/>
    <w:link w:val="TF"/>
    <w:locked/>
    <w:rsid w:val="00DF5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470674">
      <w:bodyDiv w:val="1"/>
      <w:marLeft w:val="0"/>
      <w:marRight w:val="0"/>
      <w:marTop w:val="0"/>
      <w:marBottom w:val="0"/>
      <w:divBdr>
        <w:top w:val="none" w:sz="0" w:space="0" w:color="auto"/>
        <w:left w:val="none" w:sz="0" w:space="0" w:color="auto"/>
        <w:bottom w:val="none" w:sz="0" w:space="0" w:color="auto"/>
        <w:right w:val="none" w:sz="0" w:space="0" w:color="auto"/>
      </w:divBdr>
    </w:div>
    <w:div w:id="542325759">
      <w:bodyDiv w:val="1"/>
      <w:marLeft w:val="0"/>
      <w:marRight w:val="0"/>
      <w:marTop w:val="0"/>
      <w:marBottom w:val="0"/>
      <w:divBdr>
        <w:top w:val="none" w:sz="0" w:space="0" w:color="auto"/>
        <w:left w:val="none" w:sz="0" w:space="0" w:color="auto"/>
        <w:bottom w:val="none" w:sz="0" w:space="0" w:color="auto"/>
        <w:right w:val="none" w:sz="0" w:space="0" w:color="auto"/>
      </w:divBdr>
    </w:div>
    <w:div w:id="757484342">
      <w:bodyDiv w:val="1"/>
      <w:marLeft w:val="0"/>
      <w:marRight w:val="0"/>
      <w:marTop w:val="0"/>
      <w:marBottom w:val="0"/>
      <w:divBdr>
        <w:top w:val="none" w:sz="0" w:space="0" w:color="auto"/>
        <w:left w:val="none" w:sz="0" w:space="0" w:color="auto"/>
        <w:bottom w:val="none" w:sz="0" w:space="0" w:color="auto"/>
        <w:right w:val="none" w:sz="0" w:space="0" w:color="auto"/>
      </w:divBdr>
    </w:div>
    <w:div w:id="1382172325">
      <w:bodyDiv w:val="1"/>
      <w:marLeft w:val="0"/>
      <w:marRight w:val="0"/>
      <w:marTop w:val="0"/>
      <w:marBottom w:val="0"/>
      <w:divBdr>
        <w:top w:val="none" w:sz="0" w:space="0" w:color="auto"/>
        <w:left w:val="none" w:sz="0" w:space="0" w:color="auto"/>
        <w:bottom w:val="none" w:sz="0" w:space="0" w:color="auto"/>
        <w:right w:val="none" w:sz="0" w:space="0" w:color="auto"/>
      </w:divBdr>
    </w:div>
    <w:div w:id="1519344800">
      <w:bodyDiv w:val="1"/>
      <w:marLeft w:val="0"/>
      <w:marRight w:val="0"/>
      <w:marTop w:val="0"/>
      <w:marBottom w:val="0"/>
      <w:divBdr>
        <w:top w:val="none" w:sz="0" w:space="0" w:color="auto"/>
        <w:left w:val="none" w:sz="0" w:space="0" w:color="auto"/>
        <w:bottom w:val="none" w:sz="0" w:space="0" w:color="auto"/>
        <w:right w:val="none" w:sz="0" w:space="0" w:color="auto"/>
      </w:divBdr>
    </w:div>
    <w:div w:id="1873299292">
      <w:bodyDiv w:val="1"/>
      <w:marLeft w:val="0"/>
      <w:marRight w:val="0"/>
      <w:marTop w:val="0"/>
      <w:marBottom w:val="0"/>
      <w:divBdr>
        <w:top w:val="none" w:sz="0" w:space="0" w:color="auto"/>
        <w:left w:val="none" w:sz="0" w:space="0" w:color="auto"/>
        <w:bottom w:val="none" w:sz="0" w:space="0" w:color="auto"/>
        <w:right w:val="none" w:sz="0" w:space="0" w:color="auto"/>
      </w:divBdr>
    </w:div>
    <w:div w:id="205468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E9AF8-AD6D-4D29-BD5B-353C601F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2020-02-24T17:20:00Z</dcterms:created>
  <dcterms:modified xsi:type="dcterms:W3CDTF">2020-02-24T17:20:00Z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