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36DCE" w14:textId="778B1FA5" w:rsidR="001E41F3" w:rsidRDefault="003B7FF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469D5" w:rsidRPr="001469D5">
        <w:rPr>
          <w:b/>
          <w:i/>
          <w:noProof/>
          <w:sz w:val="28"/>
        </w:rPr>
        <w:t>200</w:t>
      </w:r>
      <w:r w:rsidR="008B4DBD">
        <w:rPr>
          <w:b/>
          <w:i/>
          <w:noProof/>
          <w:sz w:val="28"/>
        </w:rPr>
        <w:t>2139</w:t>
      </w:r>
      <w:ins w:id="0" w:author="user" w:date="2020-02-25T12:49:00Z">
        <w:r w:rsidR="00762B22">
          <w:rPr>
            <w:b/>
            <w:i/>
            <w:noProof/>
            <w:sz w:val="28"/>
          </w:rPr>
          <w:t>r0</w:t>
        </w:r>
      </w:ins>
      <w:ins w:id="1" w:author="Antoine Mouquet (Orange) r01" w:date="2020-02-25T15:54:00Z">
        <w:r w:rsidR="00FD108B">
          <w:rPr>
            <w:b/>
            <w:i/>
            <w:noProof/>
            <w:sz w:val="28"/>
          </w:rPr>
          <w:t>4</w:t>
        </w:r>
      </w:ins>
    </w:p>
    <w:p w14:paraId="01D851C1" w14:textId="76E4FF74" w:rsidR="001E41F3" w:rsidRDefault="00444C0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CE5417">
        <w:rPr>
          <w:rFonts w:cs="Arial"/>
          <w:b/>
          <w:bCs/>
          <w:color w:val="0000FF"/>
        </w:rPr>
        <w:t>200</w:t>
      </w:r>
      <w:r w:rsidR="00DD4D01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2D0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50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FEE7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3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98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70F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5AF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11015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2C2C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D68EE" w14:textId="2A866BA5" w:rsidR="001E41F3" w:rsidRPr="00410371" w:rsidRDefault="008B4DBD" w:rsidP="008B4DBD">
            <w:pPr>
              <w:pStyle w:val="CRCoverPage"/>
              <w:spacing w:after="0"/>
              <w:jc w:val="center"/>
              <w:rPr>
                <w:noProof/>
              </w:rPr>
            </w:pPr>
            <w:r w:rsidRPr="008B4DBD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2A0F53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00B5C" w14:textId="134CF11F" w:rsidR="001E41F3" w:rsidRPr="00410371" w:rsidRDefault="00D313D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C099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A45E" w14:textId="77777777" w:rsidR="001E41F3" w:rsidRPr="00410371" w:rsidRDefault="006D18D3" w:rsidP="0013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2596">
              <w:rPr>
                <w:b/>
                <w:noProof/>
                <w:sz w:val="28"/>
              </w:rPr>
              <w:t>16.</w:t>
            </w:r>
            <w:r w:rsidR="00132596" w:rsidRPr="00132596">
              <w:rPr>
                <w:b/>
                <w:noProof/>
                <w:sz w:val="28"/>
              </w:rPr>
              <w:t>2</w:t>
            </w:r>
            <w:r w:rsidRPr="00132596">
              <w:rPr>
                <w:b/>
                <w:noProof/>
                <w:sz w:val="28"/>
              </w:rPr>
              <w:t>.</w:t>
            </w:r>
            <w:r w:rsidR="00132596" w:rsidRPr="001325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48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F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6D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6675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D2D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B1E0B" w14:textId="77777777" w:rsidTr="00547111">
        <w:tc>
          <w:tcPr>
            <w:tcW w:w="9641" w:type="dxa"/>
            <w:gridSpan w:val="9"/>
          </w:tcPr>
          <w:p w14:paraId="59BEF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C3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163E22" w14:textId="77777777" w:rsidTr="00A7671C">
        <w:tc>
          <w:tcPr>
            <w:tcW w:w="2835" w:type="dxa"/>
          </w:tcPr>
          <w:p w14:paraId="7A24A1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E2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90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855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983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384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47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EE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206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25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5A6E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FE8AC" w14:textId="77777777" w:rsidTr="00547111">
        <w:tc>
          <w:tcPr>
            <w:tcW w:w="9640" w:type="dxa"/>
            <w:gridSpan w:val="11"/>
          </w:tcPr>
          <w:p w14:paraId="1A493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AF9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D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F05D" w14:textId="2F97C95E" w:rsidR="001E41F3" w:rsidRDefault="00FA728C" w:rsidP="0033546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42176" w:rsidRPr="00342176">
              <w:t>Clarification of emergency usage of data analytics report</w:t>
            </w:r>
          </w:p>
        </w:tc>
      </w:tr>
      <w:tr w:rsidR="001E41F3" w14:paraId="16D91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4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DA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6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9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8E21" w14:textId="214F198A" w:rsidR="001E41F3" w:rsidRDefault="00FA728C" w:rsidP="00FA7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85F4A">
              <w:rPr>
                <w:noProof/>
              </w:rPr>
              <w:t xml:space="preserve">China Mobile, </w:t>
            </w:r>
            <w:r>
              <w:rPr>
                <w:noProof/>
              </w:rPr>
              <w:t>Huawei</w:t>
            </w:r>
            <w:r w:rsidR="00512443">
              <w:rPr>
                <w:noProof/>
              </w:rPr>
              <w:t>,</w:t>
            </w:r>
            <w:r w:rsidR="00512443" w:rsidRPr="004B1AB1">
              <w:rPr>
                <w:rFonts w:cs="Arial"/>
              </w:rPr>
              <w:t xml:space="preserve"> </w:t>
            </w:r>
            <w:r w:rsidR="00512443" w:rsidRPr="00562C8C">
              <w:rPr>
                <w:rFonts w:cs="Arial"/>
              </w:rPr>
              <w:t>CAICT</w:t>
            </w:r>
            <w:r w:rsidR="00512443">
              <w:rPr>
                <w:rFonts w:cs="Arial"/>
              </w:rPr>
              <w:t xml:space="preserve">, </w:t>
            </w:r>
            <w:r w:rsidR="00512443" w:rsidRPr="004B1AB1">
              <w:rPr>
                <w:rFonts w:cs="Arial"/>
              </w:rPr>
              <w:t>China Telecom</w:t>
            </w:r>
            <w:r w:rsidR="00512443">
              <w:rPr>
                <w:rFonts w:cs="Arial"/>
              </w:rPr>
              <w:t xml:space="preserve">, </w:t>
            </w:r>
            <w:r w:rsidR="00512443">
              <w:t xml:space="preserve">China Unicom, </w:t>
            </w:r>
            <w:proofErr w:type="spellStart"/>
            <w:r w:rsidR="00512443" w:rsidRPr="00BD4303">
              <w:t>AsiaInfo</w:t>
            </w:r>
            <w:proofErr w:type="spellEnd"/>
            <w:r w:rsidR="00512443">
              <w:t xml:space="preserve">, </w:t>
            </w:r>
            <w:r w:rsidR="00512443" w:rsidRPr="0004110D">
              <w:rPr>
                <w:rFonts w:cs="Arial"/>
                <w:szCs w:val="18"/>
                <w:lang w:eastAsia="zh-CN"/>
              </w:rPr>
              <w:t>OPPO</w:t>
            </w:r>
            <w:r w:rsidR="00512443"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 w:rsidR="00512443" w:rsidRPr="0027653F">
              <w:rPr>
                <w:rFonts w:eastAsia="Malgun Gothic"/>
                <w:lang w:eastAsia="ko-KR"/>
              </w:rPr>
              <w:t>Spreadtrum</w:t>
            </w:r>
            <w:proofErr w:type="spellEnd"/>
            <w:r w:rsidR="00512443" w:rsidRPr="0027653F">
              <w:rPr>
                <w:rFonts w:eastAsia="Malgun Gothic"/>
                <w:lang w:eastAsia="ko-KR"/>
              </w:rPr>
              <w:t xml:space="preserve"> Communications</w:t>
            </w:r>
            <w:r w:rsidR="00317685">
              <w:rPr>
                <w:rFonts w:eastAsia="Malgun Gothic"/>
                <w:lang w:eastAsia="ko-KR"/>
              </w:rPr>
              <w:t>, Ericsson</w:t>
            </w:r>
          </w:p>
        </w:tc>
      </w:tr>
      <w:tr w:rsidR="001E41F3" w14:paraId="15A13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F0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C20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CF73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6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38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E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5B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1A6F" w14:textId="77777777" w:rsidR="001E41F3" w:rsidRDefault="009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2D5DD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D8F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1503B" w14:textId="544C48C2" w:rsidR="001E41F3" w:rsidRDefault="00B51DB3" w:rsidP="0060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1FC5">
              <w:rPr>
                <w:noProof/>
              </w:rPr>
              <w:t>2020-02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03770">
              <w:rPr>
                <w:noProof/>
              </w:rPr>
              <w:t>11</w:t>
            </w:r>
          </w:p>
        </w:tc>
      </w:tr>
      <w:tr w:rsidR="001E41F3" w14:paraId="2F56B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58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8F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F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CB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5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41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BF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F7BC3" w14:textId="77777777" w:rsidR="001E41F3" w:rsidRDefault="00E2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B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20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3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5CAB">
              <w:rPr>
                <w:noProof/>
              </w:rPr>
              <w:t>Rel-16</w:t>
            </w:r>
          </w:p>
        </w:tc>
      </w:tr>
      <w:tr w:rsidR="001E41F3" w14:paraId="31DFE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72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11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B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559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020E19" w14:textId="77777777" w:rsidTr="00547111">
        <w:tc>
          <w:tcPr>
            <w:tcW w:w="1843" w:type="dxa"/>
          </w:tcPr>
          <w:p w14:paraId="76339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A7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4A3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B5E7D" w14:textId="37EF9BDB" w:rsidR="003A61D6" w:rsidRPr="003A61D6" w:rsidRDefault="00107B6E" w:rsidP="00F66DF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NWDAF analytics may be consumed by multiple sources.</w:t>
            </w:r>
          </w:p>
        </w:tc>
      </w:tr>
      <w:tr w:rsidR="001E41F3" w14:paraId="366E5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5A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0B39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6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9E0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47558" w14:textId="53CDE4A5" w:rsidR="00FB442D" w:rsidRPr="00FB442D" w:rsidRDefault="00107B6E" w:rsidP="007F47D2">
            <w:pPr>
              <w:pStyle w:val="CRCoverPage"/>
              <w:rPr>
                <w:noProof/>
              </w:rPr>
            </w:pPr>
            <w:r>
              <w:t xml:space="preserve"> New Annex is added to clarify that there may be other consumers, such as OAM or </w:t>
            </w:r>
            <w:r w:rsidR="00055179">
              <w:t xml:space="preserve">a public safety </w:t>
            </w:r>
            <w:proofErr w:type="spellStart"/>
            <w:r w:rsidR="00055179">
              <w:t>center</w:t>
            </w:r>
            <w:proofErr w:type="spellEnd"/>
            <w:r w:rsidR="00055179">
              <w:t>.</w:t>
            </w:r>
          </w:p>
        </w:tc>
      </w:tr>
      <w:tr w:rsidR="001E41F3" w14:paraId="0BD86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5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F3D1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12B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12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21E2" w14:textId="4E5590C7" w:rsidR="001E41F3" w:rsidRPr="00AF1A6F" w:rsidRDefault="00C77DBF" w:rsidP="00C77DB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The fact that analytics can be us</w:t>
            </w:r>
            <w:bookmarkStart w:id="4" w:name="_GoBack"/>
            <w:bookmarkEnd w:id="4"/>
            <w:r>
              <w:rPr>
                <w:noProof/>
                <w:lang w:eastAsia="zh-CN"/>
              </w:rPr>
              <w:t xml:space="preserve">ed </w:t>
            </w:r>
            <w:r w:rsidR="00055179">
              <w:rPr>
                <w:noProof/>
                <w:lang w:eastAsia="zh-CN"/>
              </w:rPr>
              <w:t>by public safety consumers in not described.</w:t>
            </w:r>
            <w:r w:rsidR="000C6FAB">
              <w:rPr>
                <w:noProof/>
                <w:lang w:eastAsia="zh-CN"/>
              </w:rPr>
              <w:t>.</w:t>
            </w:r>
          </w:p>
        </w:tc>
      </w:tr>
      <w:tr w:rsidR="001E41F3" w14:paraId="21E0189B" w14:textId="77777777" w:rsidTr="00547111">
        <w:tc>
          <w:tcPr>
            <w:tcW w:w="2694" w:type="dxa"/>
            <w:gridSpan w:val="2"/>
          </w:tcPr>
          <w:p w14:paraId="767DB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E1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C2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50AD" w14:textId="5E19DE4A" w:rsidR="001E41F3" w:rsidRDefault="00317685" w:rsidP="00BE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 (new)</w:t>
            </w:r>
          </w:p>
        </w:tc>
      </w:tr>
      <w:tr w:rsidR="001E41F3" w14:paraId="11A419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3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84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0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7C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D5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555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DD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1A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16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7F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E7A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290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07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AB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0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29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1DEE6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0C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7A8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B4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B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5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E5B8C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AE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C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6699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4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7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F4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99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BF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EF8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61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77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CB6F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EA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31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9C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CB8B3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F0A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6C3C700" w14:textId="77777777" w:rsidR="00317685" w:rsidRDefault="00317685" w:rsidP="00317685">
      <w:pPr>
        <w:pStyle w:val="Heading8"/>
        <w:rPr>
          <w:ins w:id="6" w:author="Ericsson User" w:date="2020-02-25T16:23:00Z"/>
        </w:rPr>
      </w:pPr>
      <w:bookmarkStart w:id="7" w:name="_Toc19197398"/>
      <w:bookmarkStart w:id="8" w:name="_Toc27896551"/>
      <w:bookmarkStart w:id="9" w:name="_Toc19106263"/>
      <w:bookmarkStart w:id="10" w:name="_Toc27823075"/>
      <w:bookmarkEnd w:id="5"/>
      <w:ins w:id="11" w:author="Ericsson User" w:date="2020-02-25T16:23:00Z">
        <w:r>
          <w:t>Annex X (</w:t>
        </w:r>
        <w:r w:rsidRPr="00F70B61">
          <w:t>informative</w:t>
        </w:r>
        <w:r>
          <w:t>):</w:t>
        </w:r>
        <w:bookmarkEnd w:id="7"/>
        <w:bookmarkEnd w:id="8"/>
        <w:r>
          <w:t xml:space="preserve"> Possible consumers of NWDAF </w:t>
        </w:r>
      </w:ins>
    </w:p>
    <w:p w14:paraId="702FF3A9" w14:textId="77777777" w:rsidR="00107B6E" w:rsidRDefault="00107B6E" w:rsidP="00107B6E">
      <w:pPr>
        <w:rPr>
          <w:ins w:id="12" w:author="Ericsson User" w:date="2020-02-25T17:28:00Z"/>
          <w:lang w:val="en-US"/>
        </w:rPr>
      </w:pPr>
      <w:ins w:id="13" w:author="Ericsson User" w:date="2020-02-25T17:28:00Z">
        <w:r>
          <w:t>The Figure 4.2-2 shows the Network Data Analytics Architecture that allows any NF to consume analytics from NWDAF.</w:t>
        </w:r>
      </w:ins>
    </w:p>
    <w:p w14:paraId="7AA380D1" w14:textId="77777777" w:rsidR="00107B6E" w:rsidRDefault="00107B6E" w:rsidP="00107B6E">
      <w:pPr>
        <w:rPr>
          <w:ins w:id="14" w:author="Ericsson User" w:date="2020-02-25T17:28:00Z"/>
        </w:rPr>
      </w:pPr>
      <w:ins w:id="15" w:author="Ericsson User" w:date="2020-02-25T17:28:00Z">
        <w:r>
          <w:t>Other possible consumers of NWDAF analytics are not restricted, for example OAM can consume analytics from NWDAF as defined in TS 28.xxx or different type of external ASP, such as a public safety ASP, can act AFs to consume analytics.</w:t>
        </w:r>
      </w:ins>
    </w:p>
    <w:bookmarkEnd w:id="9"/>
    <w:bookmarkEnd w:id="10"/>
    <w:p w14:paraId="44445E63" w14:textId="4331864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CD967" w14:textId="77777777" w:rsidR="006D2F3A" w:rsidRDefault="006D2F3A">
      <w:r>
        <w:separator/>
      </w:r>
    </w:p>
  </w:endnote>
  <w:endnote w:type="continuationSeparator" w:id="0">
    <w:p w14:paraId="4FC79074" w14:textId="77777777" w:rsidR="006D2F3A" w:rsidRDefault="006D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5F895" w14:textId="77777777" w:rsidR="006D2F3A" w:rsidRDefault="006D2F3A">
      <w:r>
        <w:separator/>
      </w:r>
    </w:p>
  </w:footnote>
  <w:footnote w:type="continuationSeparator" w:id="0">
    <w:p w14:paraId="2138E134" w14:textId="77777777" w:rsidR="006D2F3A" w:rsidRDefault="006D2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A2964" w14:textId="77777777" w:rsidR="00A46F9F" w:rsidRDefault="00A46F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424E6" w14:textId="77777777" w:rsidR="00A46F9F" w:rsidRDefault="00A46F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7729D" w14:textId="77777777" w:rsidR="00A46F9F" w:rsidRDefault="00A46F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68BF9" w14:textId="77777777" w:rsidR="00A46F9F" w:rsidRDefault="00A46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D51"/>
    <w:rsid w:val="00022E4A"/>
    <w:rsid w:val="00023070"/>
    <w:rsid w:val="000316BD"/>
    <w:rsid w:val="00031AD1"/>
    <w:rsid w:val="00031FC5"/>
    <w:rsid w:val="00034212"/>
    <w:rsid w:val="00055179"/>
    <w:rsid w:val="00065B64"/>
    <w:rsid w:val="00076524"/>
    <w:rsid w:val="00081E75"/>
    <w:rsid w:val="00086F9A"/>
    <w:rsid w:val="000A6394"/>
    <w:rsid w:val="000B7FED"/>
    <w:rsid w:val="000C00E8"/>
    <w:rsid w:val="000C038A"/>
    <w:rsid w:val="000C1C99"/>
    <w:rsid w:val="000C649D"/>
    <w:rsid w:val="000C6598"/>
    <w:rsid w:val="000C6FAB"/>
    <w:rsid w:val="000D3E4D"/>
    <w:rsid w:val="000E268E"/>
    <w:rsid w:val="000E31D5"/>
    <w:rsid w:val="000E7C74"/>
    <w:rsid w:val="00100640"/>
    <w:rsid w:val="0010325B"/>
    <w:rsid w:val="00107B6E"/>
    <w:rsid w:val="00114ECC"/>
    <w:rsid w:val="00122287"/>
    <w:rsid w:val="00132596"/>
    <w:rsid w:val="00145D43"/>
    <w:rsid w:val="001469D5"/>
    <w:rsid w:val="001529FE"/>
    <w:rsid w:val="00154CC6"/>
    <w:rsid w:val="00154FB6"/>
    <w:rsid w:val="00157108"/>
    <w:rsid w:val="001804E7"/>
    <w:rsid w:val="001824D3"/>
    <w:rsid w:val="00183BB3"/>
    <w:rsid w:val="00192C46"/>
    <w:rsid w:val="001A08B3"/>
    <w:rsid w:val="001A7B60"/>
    <w:rsid w:val="001B52F0"/>
    <w:rsid w:val="001B7A65"/>
    <w:rsid w:val="001D1AAC"/>
    <w:rsid w:val="001D2523"/>
    <w:rsid w:val="001D7EDB"/>
    <w:rsid w:val="001E005B"/>
    <w:rsid w:val="001E253F"/>
    <w:rsid w:val="001E41F3"/>
    <w:rsid w:val="002043CE"/>
    <w:rsid w:val="00224791"/>
    <w:rsid w:val="002259FA"/>
    <w:rsid w:val="00234264"/>
    <w:rsid w:val="00246E61"/>
    <w:rsid w:val="00252A02"/>
    <w:rsid w:val="0026004D"/>
    <w:rsid w:val="00261771"/>
    <w:rsid w:val="002640DD"/>
    <w:rsid w:val="00264A71"/>
    <w:rsid w:val="00274F8F"/>
    <w:rsid w:val="00275D12"/>
    <w:rsid w:val="002831F6"/>
    <w:rsid w:val="00284FEB"/>
    <w:rsid w:val="00285F4A"/>
    <w:rsid w:val="002860C4"/>
    <w:rsid w:val="002965CC"/>
    <w:rsid w:val="002A0168"/>
    <w:rsid w:val="002B5741"/>
    <w:rsid w:val="002D15D4"/>
    <w:rsid w:val="003019DF"/>
    <w:rsid w:val="00305409"/>
    <w:rsid w:val="003067DC"/>
    <w:rsid w:val="003121AF"/>
    <w:rsid w:val="00315982"/>
    <w:rsid w:val="00317685"/>
    <w:rsid w:val="003269D8"/>
    <w:rsid w:val="00327A59"/>
    <w:rsid w:val="00335466"/>
    <w:rsid w:val="00342176"/>
    <w:rsid w:val="003469A9"/>
    <w:rsid w:val="00355333"/>
    <w:rsid w:val="003609EF"/>
    <w:rsid w:val="0036231A"/>
    <w:rsid w:val="00372C0C"/>
    <w:rsid w:val="00374DD4"/>
    <w:rsid w:val="003808E9"/>
    <w:rsid w:val="00382983"/>
    <w:rsid w:val="00392307"/>
    <w:rsid w:val="003A05FB"/>
    <w:rsid w:val="003A61D6"/>
    <w:rsid w:val="003B7FFB"/>
    <w:rsid w:val="003D7AAD"/>
    <w:rsid w:val="003E1A36"/>
    <w:rsid w:val="003E4565"/>
    <w:rsid w:val="003E7D28"/>
    <w:rsid w:val="003F16D3"/>
    <w:rsid w:val="00410371"/>
    <w:rsid w:val="00421594"/>
    <w:rsid w:val="004242F1"/>
    <w:rsid w:val="0043411E"/>
    <w:rsid w:val="004366A4"/>
    <w:rsid w:val="00436CD3"/>
    <w:rsid w:val="00444C0D"/>
    <w:rsid w:val="00452FDC"/>
    <w:rsid w:val="00457921"/>
    <w:rsid w:val="00462E71"/>
    <w:rsid w:val="004676C0"/>
    <w:rsid w:val="00476F4A"/>
    <w:rsid w:val="00477FE2"/>
    <w:rsid w:val="00484F1F"/>
    <w:rsid w:val="004A5ADF"/>
    <w:rsid w:val="004A6835"/>
    <w:rsid w:val="004B75B7"/>
    <w:rsid w:val="004C3808"/>
    <w:rsid w:val="004C7A30"/>
    <w:rsid w:val="004F0741"/>
    <w:rsid w:val="00500118"/>
    <w:rsid w:val="00502350"/>
    <w:rsid w:val="00507291"/>
    <w:rsid w:val="00512443"/>
    <w:rsid w:val="00513851"/>
    <w:rsid w:val="00514818"/>
    <w:rsid w:val="00514AF3"/>
    <w:rsid w:val="00515641"/>
    <w:rsid w:val="0051580D"/>
    <w:rsid w:val="00522949"/>
    <w:rsid w:val="0053612D"/>
    <w:rsid w:val="00540F33"/>
    <w:rsid w:val="00547111"/>
    <w:rsid w:val="00565170"/>
    <w:rsid w:val="00567433"/>
    <w:rsid w:val="00575461"/>
    <w:rsid w:val="00582947"/>
    <w:rsid w:val="00584164"/>
    <w:rsid w:val="00592D74"/>
    <w:rsid w:val="00597AB3"/>
    <w:rsid w:val="005D10BD"/>
    <w:rsid w:val="005D31D4"/>
    <w:rsid w:val="005E2C44"/>
    <w:rsid w:val="006014B4"/>
    <w:rsid w:val="00603770"/>
    <w:rsid w:val="006123BF"/>
    <w:rsid w:val="00621188"/>
    <w:rsid w:val="00624FAF"/>
    <w:rsid w:val="006257ED"/>
    <w:rsid w:val="0062613D"/>
    <w:rsid w:val="00640B02"/>
    <w:rsid w:val="006451A2"/>
    <w:rsid w:val="00652B9C"/>
    <w:rsid w:val="00693F46"/>
    <w:rsid w:val="00695808"/>
    <w:rsid w:val="006B02F7"/>
    <w:rsid w:val="006B3EC5"/>
    <w:rsid w:val="006B46FB"/>
    <w:rsid w:val="006B7BFA"/>
    <w:rsid w:val="006C3276"/>
    <w:rsid w:val="006C54FA"/>
    <w:rsid w:val="006D18D3"/>
    <w:rsid w:val="006D2F3A"/>
    <w:rsid w:val="006E141B"/>
    <w:rsid w:val="006E21FB"/>
    <w:rsid w:val="006E7DA6"/>
    <w:rsid w:val="0070388D"/>
    <w:rsid w:val="00705744"/>
    <w:rsid w:val="0073091B"/>
    <w:rsid w:val="00737879"/>
    <w:rsid w:val="00745EBE"/>
    <w:rsid w:val="00761700"/>
    <w:rsid w:val="00762B22"/>
    <w:rsid w:val="0076480A"/>
    <w:rsid w:val="00771F38"/>
    <w:rsid w:val="00776F0C"/>
    <w:rsid w:val="00783857"/>
    <w:rsid w:val="007873AC"/>
    <w:rsid w:val="00787D10"/>
    <w:rsid w:val="00792342"/>
    <w:rsid w:val="00793EC4"/>
    <w:rsid w:val="007977A8"/>
    <w:rsid w:val="007A024D"/>
    <w:rsid w:val="007A0BCE"/>
    <w:rsid w:val="007B512A"/>
    <w:rsid w:val="007B672A"/>
    <w:rsid w:val="007C2097"/>
    <w:rsid w:val="007C62A6"/>
    <w:rsid w:val="007D23C3"/>
    <w:rsid w:val="007D6A07"/>
    <w:rsid w:val="007E0F51"/>
    <w:rsid w:val="007E16BC"/>
    <w:rsid w:val="007F2012"/>
    <w:rsid w:val="007F2121"/>
    <w:rsid w:val="007F47D2"/>
    <w:rsid w:val="007F717A"/>
    <w:rsid w:val="007F7259"/>
    <w:rsid w:val="008040A8"/>
    <w:rsid w:val="00806B93"/>
    <w:rsid w:val="00811DE8"/>
    <w:rsid w:val="00820D8C"/>
    <w:rsid w:val="008279FA"/>
    <w:rsid w:val="00835B90"/>
    <w:rsid w:val="008626E7"/>
    <w:rsid w:val="00870EE7"/>
    <w:rsid w:val="00877426"/>
    <w:rsid w:val="008849F1"/>
    <w:rsid w:val="008863B9"/>
    <w:rsid w:val="00890B15"/>
    <w:rsid w:val="008A45A6"/>
    <w:rsid w:val="008A7C17"/>
    <w:rsid w:val="008B4DBD"/>
    <w:rsid w:val="008C1C5E"/>
    <w:rsid w:val="008C1CDE"/>
    <w:rsid w:val="008C2BF1"/>
    <w:rsid w:val="008D6CC1"/>
    <w:rsid w:val="008E74F6"/>
    <w:rsid w:val="008F1A2E"/>
    <w:rsid w:val="008F686C"/>
    <w:rsid w:val="008F7E2A"/>
    <w:rsid w:val="00906302"/>
    <w:rsid w:val="009148DE"/>
    <w:rsid w:val="00915572"/>
    <w:rsid w:val="00920CEB"/>
    <w:rsid w:val="0092236E"/>
    <w:rsid w:val="00941E30"/>
    <w:rsid w:val="00942228"/>
    <w:rsid w:val="00955E46"/>
    <w:rsid w:val="009777D9"/>
    <w:rsid w:val="00991B88"/>
    <w:rsid w:val="00992414"/>
    <w:rsid w:val="009A27FA"/>
    <w:rsid w:val="009A5753"/>
    <w:rsid w:val="009A579D"/>
    <w:rsid w:val="009B11D9"/>
    <w:rsid w:val="009B76F9"/>
    <w:rsid w:val="009C0122"/>
    <w:rsid w:val="009D0A30"/>
    <w:rsid w:val="009D0E27"/>
    <w:rsid w:val="009D15DF"/>
    <w:rsid w:val="009E0504"/>
    <w:rsid w:val="009E3297"/>
    <w:rsid w:val="009F734F"/>
    <w:rsid w:val="00A169F0"/>
    <w:rsid w:val="00A246B6"/>
    <w:rsid w:val="00A255D9"/>
    <w:rsid w:val="00A263D1"/>
    <w:rsid w:val="00A37CBA"/>
    <w:rsid w:val="00A41536"/>
    <w:rsid w:val="00A46F9F"/>
    <w:rsid w:val="00A47E70"/>
    <w:rsid w:val="00A50CF0"/>
    <w:rsid w:val="00A6519C"/>
    <w:rsid w:val="00A7671C"/>
    <w:rsid w:val="00A76DA6"/>
    <w:rsid w:val="00A86106"/>
    <w:rsid w:val="00A922F3"/>
    <w:rsid w:val="00AA2CBC"/>
    <w:rsid w:val="00AA704C"/>
    <w:rsid w:val="00AB76A2"/>
    <w:rsid w:val="00AC0461"/>
    <w:rsid w:val="00AC3567"/>
    <w:rsid w:val="00AC5820"/>
    <w:rsid w:val="00AD1CD8"/>
    <w:rsid w:val="00AD6F43"/>
    <w:rsid w:val="00AE18DF"/>
    <w:rsid w:val="00AE7958"/>
    <w:rsid w:val="00AF1A6F"/>
    <w:rsid w:val="00AF3D95"/>
    <w:rsid w:val="00B068A1"/>
    <w:rsid w:val="00B11E3B"/>
    <w:rsid w:val="00B2160C"/>
    <w:rsid w:val="00B23427"/>
    <w:rsid w:val="00B258BB"/>
    <w:rsid w:val="00B32D10"/>
    <w:rsid w:val="00B45650"/>
    <w:rsid w:val="00B51DB3"/>
    <w:rsid w:val="00B64FAE"/>
    <w:rsid w:val="00B67B97"/>
    <w:rsid w:val="00B67D1E"/>
    <w:rsid w:val="00B81C4D"/>
    <w:rsid w:val="00B8792F"/>
    <w:rsid w:val="00B87936"/>
    <w:rsid w:val="00B968C8"/>
    <w:rsid w:val="00BA3EC5"/>
    <w:rsid w:val="00BA51D9"/>
    <w:rsid w:val="00BB5DFC"/>
    <w:rsid w:val="00BC0E8C"/>
    <w:rsid w:val="00BD279D"/>
    <w:rsid w:val="00BD6BB8"/>
    <w:rsid w:val="00BE3A0D"/>
    <w:rsid w:val="00C01674"/>
    <w:rsid w:val="00C160A6"/>
    <w:rsid w:val="00C20CCA"/>
    <w:rsid w:val="00C43CD0"/>
    <w:rsid w:val="00C6093B"/>
    <w:rsid w:val="00C61AFA"/>
    <w:rsid w:val="00C66BA2"/>
    <w:rsid w:val="00C70DDB"/>
    <w:rsid w:val="00C77DBF"/>
    <w:rsid w:val="00C83ACE"/>
    <w:rsid w:val="00C95985"/>
    <w:rsid w:val="00CA2E5A"/>
    <w:rsid w:val="00CB49E5"/>
    <w:rsid w:val="00CC5026"/>
    <w:rsid w:val="00CC68D0"/>
    <w:rsid w:val="00CD2FDD"/>
    <w:rsid w:val="00CD58F7"/>
    <w:rsid w:val="00CE5417"/>
    <w:rsid w:val="00D00A84"/>
    <w:rsid w:val="00D01F77"/>
    <w:rsid w:val="00D03F9A"/>
    <w:rsid w:val="00D06D51"/>
    <w:rsid w:val="00D1543D"/>
    <w:rsid w:val="00D15E43"/>
    <w:rsid w:val="00D24991"/>
    <w:rsid w:val="00D313DD"/>
    <w:rsid w:val="00D34D8A"/>
    <w:rsid w:val="00D50255"/>
    <w:rsid w:val="00D647F2"/>
    <w:rsid w:val="00D66520"/>
    <w:rsid w:val="00D75B16"/>
    <w:rsid w:val="00D92747"/>
    <w:rsid w:val="00D92C35"/>
    <w:rsid w:val="00D93CD8"/>
    <w:rsid w:val="00DA3E12"/>
    <w:rsid w:val="00DA5623"/>
    <w:rsid w:val="00DC03D9"/>
    <w:rsid w:val="00DC3188"/>
    <w:rsid w:val="00DC58AF"/>
    <w:rsid w:val="00DD2BA8"/>
    <w:rsid w:val="00DD4D01"/>
    <w:rsid w:val="00DE1AD2"/>
    <w:rsid w:val="00DE34CF"/>
    <w:rsid w:val="00DF0998"/>
    <w:rsid w:val="00DF71BA"/>
    <w:rsid w:val="00E07325"/>
    <w:rsid w:val="00E13F3D"/>
    <w:rsid w:val="00E2168E"/>
    <w:rsid w:val="00E25618"/>
    <w:rsid w:val="00E2663A"/>
    <w:rsid w:val="00E32339"/>
    <w:rsid w:val="00E34898"/>
    <w:rsid w:val="00E533D9"/>
    <w:rsid w:val="00E55CAB"/>
    <w:rsid w:val="00E6439A"/>
    <w:rsid w:val="00E67360"/>
    <w:rsid w:val="00E71384"/>
    <w:rsid w:val="00E72D09"/>
    <w:rsid w:val="00E80C2A"/>
    <w:rsid w:val="00E8415D"/>
    <w:rsid w:val="00E87E9D"/>
    <w:rsid w:val="00EA0329"/>
    <w:rsid w:val="00EA1BE6"/>
    <w:rsid w:val="00EA730F"/>
    <w:rsid w:val="00EB09B7"/>
    <w:rsid w:val="00EB58CC"/>
    <w:rsid w:val="00EC1CDA"/>
    <w:rsid w:val="00ED14B5"/>
    <w:rsid w:val="00ED1CFE"/>
    <w:rsid w:val="00EE7D7C"/>
    <w:rsid w:val="00EF1080"/>
    <w:rsid w:val="00F02FD6"/>
    <w:rsid w:val="00F0489D"/>
    <w:rsid w:val="00F04CDD"/>
    <w:rsid w:val="00F15B83"/>
    <w:rsid w:val="00F25D98"/>
    <w:rsid w:val="00F26DAE"/>
    <w:rsid w:val="00F300FB"/>
    <w:rsid w:val="00F37913"/>
    <w:rsid w:val="00F66DF6"/>
    <w:rsid w:val="00F82784"/>
    <w:rsid w:val="00F8310D"/>
    <w:rsid w:val="00F85FE5"/>
    <w:rsid w:val="00F87897"/>
    <w:rsid w:val="00FA728C"/>
    <w:rsid w:val="00FB442D"/>
    <w:rsid w:val="00FB6386"/>
    <w:rsid w:val="00FC26A6"/>
    <w:rsid w:val="00FC3EC8"/>
    <w:rsid w:val="00FC4133"/>
    <w:rsid w:val="00FD108B"/>
    <w:rsid w:val="00FD4880"/>
    <w:rsid w:val="00FE624E"/>
    <w:rsid w:val="00FF4AEE"/>
    <w:rsid w:val="00FF688C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2E7B6A"/>
  <w15:docId w15:val="{59EFA3E9-A6F9-4F26-9803-75C7DAFB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A05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31F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1FC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F212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F21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2B17-F31A-4258-869A-8C4801C93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D861E-3DEF-47D3-9370-67A11AFA9A66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26cfccf3-d9f9-43bb-aadf-58351eb1ba08"/>
    <ds:schemaRef ds:uri="http://schemas.openxmlformats.org/package/2006/metadata/core-properties"/>
    <ds:schemaRef ds:uri="9fcd8246-0349-4f28-bf6f-1f0b2b4b946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D17AA05-F806-415E-A8C8-E8B839DEAB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CF81A-9DE7-4CDA-A96C-CBD03DAA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1900-12-31T23:00:00Z</cp:lastPrinted>
  <dcterms:created xsi:type="dcterms:W3CDTF">2020-02-25T16:31:00Z</dcterms:created>
  <dcterms:modified xsi:type="dcterms:W3CDTF">2020-02-25T16:31:00Z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(3)efdNk+uayx7CHdoRNC6DCLHiYCmgAm9q10mvTd85ZcP8ZwkJmR2YN7ReBkkak2gs6SYcPrKH
ArBdDmqdHQbj4EZgSZaZ44zacdksLQhojMLfciMO4UJ4hJZvkH2GH+d1QA3qyNlzgBFjf4Qn
blBILx27Wq6tT30NYUkx8TQ++VPOfn98QAiH3yusatKGsWOfaWDS6F6TXw3NlrBmMmxWMhc1
QsNDA+BMr1LdjJQU0W</vt:lpwstr>
  </property>
  <property fmtid="{D5CDD505-2E9C-101B-9397-08002B2CF9AE}" pid="22" name="_2015_ms_pID_7253431">
    <vt:lpwstr>Gg+Roa9J0o9iyq94ddTL1SPCjOXaRizz3SKBHW/tyYYl78FqnNn3Ak
YzyqfkRPZP27PuDAWGUpBwpvJHziaYd5+ZG3FVXojovSgCdTGuV0szy1GLh2bcqVsbOOeN0v
tqpSEzZ+W1wcQh102ccBwc91UMabp7D1M2Rcgo5yRqoE6Sdm17IPKoH/lAloy1qaETW+w1sX
7CWcAOmw4eSn6cQW21ogHsIXYQ9/ByP/yH3m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1582596104</vt:lpwstr>
  </property>
  <property fmtid="{D5CDD505-2E9C-101B-9397-08002B2CF9AE}" pid="28" name="ContentTypeId">
    <vt:lpwstr>0x01010000A41F864BF9E047AC9D98AA3A92DCA2</vt:lpwstr>
  </property>
</Properties>
</file>