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247DC" w14:textId="77777777" w:rsidR="00AB680B" w:rsidRDefault="00AB680B" w:rsidP="00AB680B">
      <w:pPr>
        <w:pStyle w:val="CRCoverPage"/>
        <w:tabs>
          <w:tab w:val="right" w:pos="9639"/>
        </w:tabs>
        <w:spacing w:after="0"/>
        <w:rPr>
          <w:b/>
          <w:i/>
          <w:noProof/>
          <w:sz w:val="28"/>
        </w:rPr>
      </w:pPr>
      <w:bookmarkStart w:id="0" w:name="_GoBack"/>
      <w:bookmarkEnd w:id="0"/>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A8256E" w:rsidP="00AB680B">
      <w:pPr>
        <w:pStyle w:val="CRCoverPage"/>
        <w:outlineLvl w:val="0"/>
        <w:rPr>
          <w:b/>
          <w:noProof/>
          <w:sz w:val="24"/>
        </w:rPr>
      </w:pPr>
      <w:del w:id="1" w:author="柯小婉" w:date="2020-02-24T08:44:00Z">
        <w:r w:rsidDel="00DD6719">
          <w:fldChar w:fldCharType="begin"/>
        </w:r>
        <w:r w:rsidDel="00DD6719">
          <w:delInstrText xml:space="preserve"> DOCPROPERTY  Location  \* MERGEFORMAT </w:delInstrText>
        </w:r>
        <w:r w:rsidDel="00DD6719">
          <w:fldChar w:fldCharType="separate"/>
        </w:r>
        <w:r w:rsidR="00AB680B" w:rsidRPr="00BA51D9" w:rsidDel="00DD6719">
          <w:rPr>
            <w:b/>
            <w:noProof/>
            <w:sz w:val="24"/>
          </w:rPr>
          <w:delText>Online</w:delText>
        </w:r>
        <w:r w:rsidDel="00DD6719">
          <w:rPr>
            <w:b/>
            <w:noProof/>
            <w:sz w:val="24"/>
          </w:rPr>
          <w:fldChar w:fldCharType="end"/>
        </w:r>
        <w:r w:rsidR="00AB680B" w:rsidDel="00DD6719">
          <w:rPr>
            <w:b/>
            <w:noProof/>
            <w:sz w:val="24"/>
          </w:rPr>
          <w:delText xml:space="preserve">, </w:delText>
        </w:r>
        <w:r w:rsidR="00AB680B" w:rsidDel="00DD6719">
          <w:fldChar w:fldCharType="begin"/>
        </w:r>
        <w:r w:rsidR="00AB680B" w:rsidDel="00DD6719">
          <w:delInstrText xml:space="preserve"> DOCPROPERTY  Country  \* MERGEFORMAT </w:delInstrText>
        </w:r>
        <w:r w:rsidR="00AB680B" w:rsidDel="00DD6719">
          <w:fldChar w:fldCharType="end"/>
        </w:r>
        <w:r w:rsidR="00AB680B" w:rsidDel="00DD6719">
          <w:rPr>
            <w:b/>
            <w:noProof/>
            <w:sz w:val="24"/>
          </w:rPr>
          <w:delText xml:space="preserve">, </w:delText>
        </w:r>
      </w:del>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1C232BA"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TSN QoS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ins w:id="4" w:author="柯小婉" w:date="2020-02-24T08:44:00Z">
              <w:r w:rsidR="00DD6719">
                <w:rPr>
                  <w:noProof/>
                </w:rPr>
                <w:t xml:space="preserve">6.1.3.5, </w:t>
              </w:r>
            </w:ins>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3"/>
      </w:pPr>
      <w:bookmarkStart w:id="5" w:name="_Toc19197303"/>
      <w:r w:rsidRPr="00F70B61">
        <w:t>5.3.1</w:t>
      </w:r>
      <w:r w:rsidRPr="00F70B61">
        <w:tab/>
        <w:t>Interactions between PCF and AF</w:t>
      </w:r>
      <w:bookmarkEnd w:id="5"/>
    </w:p>
    <w:p w14:paraId="498EAE75" w14:textId="77777777" w:rsidR="003C6BAF" w:rsidRPr="00F70B61" w:rsidRDefault="003C6BAF" w:rsidP="003C6BAF">
      <w:pPr>
        <w:rPr>
          <w:rFonts w:eastAsia="等线"/>
        </w:rPr>
      </w:pPr>
      <w:r w:rsidRPr="00F70B61">
        <w:rPr>
          <w:rFonts w:eastAsia="等线"/>
        </w:rPr>
        <w:t>Npcf and Naf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01C7AA54" w14:textId="77777777" w:rsidR="003C6BAF" w:rsidRDefault="003C6BAF" w:rsidP="003C6BAF">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等线"/>
          <w:lang w:eastAsia="ja-JP"/>
        </w:rPr>
      </w:pPr>
      <w:r w:rsidRPr="00F70B61">
        <w:rPr>
          <w:rFonts w:eastAsia="等线"/>
          <w:lang w:eastAsia="ja-JP"/>
        </w:rPr>
        <w:t>-</w:t>
      </w:r>
      <w:r w:rsidRPr="00F70B61">
        <w:rPr>
          <w:rFonts w:eastAsia="等线"/>
          <w:lang w:eastAsia="ja-JP"/>
        </w:rPr>
        <w:tab/>
        <w:t>Media/application bandwidth requirements for QoS control</w:t>
      </w:r>
      <w:r>
        <w:rPr>
          <w:rFonts w:eastAsia="等线"/>
          <w:lang w:eastAsia="ja-JP"/>
        </w:rPr>
        <w:t>;</w:t>
      </w:r>
    </w:p>
    <w:p w14:paraId="5AAF67BA" w14:textId="77777777" w:rsidR="003C6BAF" w:rsidRPr="00F70B61" w:rsidRDefault="003C6BAF" w:rsidP="003C6BAF">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162B3CFD"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the sponsor's identification</w:t>
      </w:r>
      <w:r>
        <w:rPr>
          <w:rFonts w:eastAsia="等线"/>
          <w:lang w:eastAsia="ja-JP"/>
        </w:rPr>
        <w:t>;</w:t>
      </w:r>
    </w:p>
    <w:p w14:paraId="13CF7767"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optionally, a usage threshold and whether the PCF reports these events to the AF</w:t>
      </w:r>
      <w:r>
        <w:rPr>
          <w:rFonts w:eastAsia="等线"/>
          <w:lang w:eastAsia="ja-JP"/>
        </w:rPr>
        <w:t>;</w:t>
      </w:r>
    </w:p>
    <w:p w14:paraId="19245475" w14:textId="77777777" w:rsidR="003C6BAF" w:rsidRPr="00F70B61" w:rsidRDefault="003C6BAF" w:rsidP="003C6BAF">
      <w:pPr>
        <w:pStyle w:val="B2"/>
        <w:rPr>
          <w:rFonts w:eastAsia="等线"/>
          <w:lang w:eastAsia="ja-JP"/>
        </w:rPr>
      </w:pPr>
      <w:r w:rsidRPr="00F70B61">
        <w:rPr>
          <w:rFonts w:eastAsia="等线"/>
          <w:lang w:eastAsia="ja-JP"/>
        </w:rPr>
        <w:t>-</w:t>
      </w:r>
      <w:r w:rsidRPr="00F70B61">
        <w:rPr>
          <w:rFonts w:eastAsia="等线"/>
          <w:lang w:eastAsia="ja-JP"/>
        </w:rPr>
        <w:tab/>
        <w:t xml:space="preserve">information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21C8BC29" w14:textId="77777777" w:rsidR="003C6BAF" w:rsidRPr="00F70B61" w:rsidRDefault="003C6BAF" w:rsidP="003C6BAF">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等线"/>
          <w:lang w:eastAsia="zh-CN"/>
        </w:rPr>
      </w:pPr>
      <w:r>
        <w:rPr>
          <w:rFonts w:eastAsia="等线"/>
          <w:lang w:eastAsia="zh-CN"/>
        </w:rPr>
        <w:t>-</w:t>
      </w:r>
      <w:r>
        <w:rPr>
          <w:rFonts w:eastAsia="等线"/>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6" w:author="NTT DOCOMO" w:date="2019-10-23T11:23:00Z"/>
          <w:rFonts w:eastAsia="等线"/>
          <w:lang w:eastAsia="zh-CN"/>
        </w:rPr>
      </w:pPr>
      <w:commentRangeStart w:id="7"/>
      <w:ins w:id="8" w:author="NTT DOCOMO" w:date="2019-10-23T11:23:00Z">
        <w:r w:rsidRPr="0088564C">
          <w:rPr>
            <w:rFonts w:eastAsia="等线"/>
            <w:lang w:eastAsia="zh-CN"/>
          </w:rPr>
          <w:t>-</w:t>
        </w:r>
        <w:r w:rsidRPr="0088564C">
          <w:rPr>
            <w:rFonts w:eastAsia="等线"/>
            <w:lang w:eastAsia="zh-CN"/>
          </w:rPr>
          <w:tab/>
          <w:t xml:space="preserve">information required to enable setting up an AF session with support for </w:t>
        </w:r>
      </w:ins>
      <w:ins w:id="9" w:author="NTT DOCOMO" w:date="2019-10-23T11:24:00Z">
        <w:r w:rsidRPr="0088564C">
          <w:t xml:space="preserve">Time Sensitive Networking (TSN) as </w:t>
        </w:r>
      </w:ins>
      <w:ins w:id="10" w:author="NTT DOCOMO" w:date="2019-10-23T11:23:00Z">
        <w:r w:rsidRPr="0088564C">
          <w:rPr>
            <w:rFonts w:eastAsia="等线"/>
            <w:lang w:eastAsia="zh-CN"/>
          </w:rPr>
          <w:t>defined in clause 6.1.3.2</w:t>
        </w:r>
      </w:ins>
      <w:ins w:id="11" w:author="NTT DOCOMO" w:date="2019-10-23T11:24:00Z">
        <w:r w:rsidRPr="0088564C">
          <w:rPr>
            <w:rFonts w:eastAsia="等线"/>
            <w:lang w:eastAsia="zh-CN"/>
          </w:rPr>
          <w:t>3</w:t>
        </w:r>
      </w:ins>
      <w:ins w:id="12" w:author="NTT DOCOMO" w:date="2019-10-23T11:23:00Z">
        <w:r w:rsidRPr="0088564C">
          <w:rPr>
            <w:rFonts w:eastAsia="等线"/>
            <w:lang w:eastAsia="zh-CN"/>
          </w:rPr>
          <w:t>.</w:t>
        </w:r>
      </w:ins>
      <w:commentRangeEnd w:id="7"/>
      <w:ins w:id="13" w:author="NTT DOCOMO" w:date="2019-10-29T15:24:00Z">
        <w:r w:rsidR="0088564C">
          <w:rPr>
            <w:rStyle w:val="ab"/>
          </w:rPr>
          <w:commentReference w:id="7"/>
        </w:r>
      </w:ins>
    </w:p>
    <w:p w14:paraId="1EE87F17" w14:textId="33DBDAB0" w:rsidR="002C3B40" w:rsidRDefault="003C6BAF" w:rsidP="002C3B40">
      <w:pPr>
        <w:pStyle w:val="B3"/>
        <w:rPr>
          <w:rFonts w:eastAsia="等线"/>
          <w:lang w:eastAsia="zh-CN"/>
        </w:rPr>
      </w:pPr>
      <w:del w:id="14" w:author="NTT DOCOMO" w:date="2019-10-23T11:24:00Z">
        <w:r w:rsidRPr="0088564C" w:rsidDel="007C2486">
          <w:rPr>
            <w:rFonts w:eastAsia="等线"/>
            <w:lang w:eastAsia="zh-CN"/>
          </w:rPr>
          <w:delText>-</w:delText>
        </w:r>
        <w:r w:rsidRPr="0088564C" w:rsidDel="007C2486">
          <w:rPr>
            <w:rFonts w:eastAsia="等线"/>
            <w:lang w:eastAsia="zh-CN"/>
          </w:rPr>
          <w:tab/>
          <w:delText xml:space="preserve">TSN AF provides burst arrival time </w:delText>
        </w:r>
      </w:del>
      <w:del w:id="15" w:author="NTT DOCOMO" w:date="2019-09-26T15:45:00Z">
        <w:r w:rsidRPr="0088564C" w:rsidDel="00C14F8D">
          <w:rPr>
            <w:rFonts w:eastAsia="等线"/>
            <w:lang w:eastAsia="zh-CN"/>
          </w:rPr>
          <w:delText xml:space="preserve">(in reference to TSN GM) </w:delText>
        </w:r>
      </w:del>
      <w:del w:id="16" w:author="NTT DOCOMO" w:date="2019-10-01T11:40:00Z">
        <w:r w:rsidRPr="0088564C" w:rsidDel="009F7EA1">
          <w:rPr>
            <w:rFonts w:eastAsia="等线"/>
            <w:lang w:eastAsia="zh-CN"/>
          </w:rPr>
          <w:delText xml:space="preserve">and </w:delText>
        </w:r>
      </w:del>
      <w:del w:id="17" w:author="NTT DOCOMO" w:date="2019-10-23T11:24:00Z">
        <w:r w:rsidRPr="0088564C" w:rsidDel="007C2486">
          <w:rPr>
            <w:rFonts w:eastAsia="等线"/>
            <w:lang w:eastAsia="zh-CN"/>
          </w:rPr>
          <w:delText>periodicity</w:delText>
        </w:r>
        <w:r w:rsidR="00C14F8D" w:rsidRPr="0088564C" w:rsidDel="007C2486">
          <w:rPr>
            <w:rFonts w:eastAsia="等线"/>
            <w:lang w:eastAsia="zh-CN"/>
          </w:rPr>
          <w:delText>)</w:delText>
        </w:r>
        <w:r w:rsidRPr="0088564C" w:rsidDel="007C2486">
          <w:rPr>
            <w:rFonts w:eastAsia="等线"/>
            <w:lang w:eastAsia="zh-CN"/>
          </w:rPr>
          <w:delText>needed for TSCAI determination (as described in clauses 5.27 and 5.28 of TS 23.501 [2]).</w:delText>
        </w:r>
        <w:r w:rsidR="00303CD6" w:rsidRPr="0088564C" w:rsidDel="007C2486">
          <w:tab/>
        </w:r>
        <w:r w:rsidR="00E245ED" w:rsidRPr="0088564C" w:rsidDel="007C2486">
          <w:rPr>
            <w:rFonts w:eastAsia="等线"/>
            <w:lang w:eastAsia="zh-CN"/>
          </w:rPr>
          <w:delText>-</w:delText>
        </w:r>
        <w:r w:rsidR="00E245ED" w:rsidRPr="0099451C" w:rsidDel="007C2486">
          <w:rPr>
            <w:rFonts w:eastAsia="等线"/>
            <w:lang w:eastAsia="zh-CN"/>
          </w:rPr>
          <w:tab/>
        </w:r>
      </w:del>
    </w:p>
    <w:p w14:paraId="2CC2192A" w14:textId="77777777" w:rsidR="003C6BAF" w:rsidRPr="00F70B61" w:rsidRDefault="003C6BAF" w:rsidP="003C6BAF">
      <w:pPr>
        <w:rPr>
          <w:rFonts w:eastAsia="等线"/>
        </w:rPr>
      </w:pPr>
      <w:r w:rsidRPr="00F70B61">
        <w:rPr>
          <w:rFonts w:eastAsia="等线"/>
        </w:rPr>
        <w:t xml:space="preserve">Npcf and Naf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2D4C1FCC" w14:textId="77777777" w:rsidR="003C6BAF" w:rsidRPr="00F70B61" w:rsidRDefault="003C6BAF" w:rsidP="003C6BAF">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8" w:name="_Toc19197354"/>
      <w:bookmarkStart w:id="19" w:name="_Toc19197359"/>
    </w:p>
    <w:p w14:paraId="07D25509" w14:textId="77777777" w:rsidR="00A22928" w:rsidRPr="00A22928" w:rsidRDefault="00A22928" w:rsidP="00A22928">
      <w:pPr>
        <w:keepNext/>
        <w:keepLines/>
        <w:spacing w:before="120"/>
        <w:outlineLvl w:val="3"/>
        <w:rPr>
          <w:rFonts w:ascii="Arial" w:hAnsi="Arial"/>
          <w:sz w:val="24"/>
        </w:rPr>
      </w:pPr>
      <w:bookmarkStart w:id="20" w:name="_Toc19197341"/>
      <w:r w:rsidRPr="00A22928">
        <w:rPr>
          <w:rFonts w:ascii="Arial" w:hAnsi="Arial"/>
          <w:sz w:val="24"/>
        </w:rPr>
        <w:t>6.1.3.5</w:t>
      </w:r>
      <w:r w:rsidRPr="00A22928">
        <w:rPr>
          <w:rFonts w:ascii="Arial" w:hAnsi="Arial"/>
          <w:sz w:val="24"/>
        </w:rPr>
        <w:tab/>
        <w:t>Policy Control Request Triggers relevant for SMF</w:t>
      </w:r>
      <w:bookmarkEnd w:id="20"/>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1"/>
            <w:del w:id="22"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3"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4"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5" w:author="NTT DOCOMO" w:date="2019-10-23T17:50:00Z">
              <w:r w:rsidRPr="008A06F2" w:rsidDel="003D5E67">
                <w:rPr>
                  <w:rFonts w:ascii="Arial" w:hAnsi="Arial" w:hint="eastAsia"/>
                  <w:sz w:val="18"/>
                  <w:lang w:val="x-none" w:eastAsia="zh-CN"/>
                </w:rPr>
                <w:delText>PCF</w:delText>
              </w:r>
            </w:del>
            <w:commentRangeEnd w:id="21"/>
            <w:r w:rsidR="00507BD8">
              <w:rPr>
                <w:rStyle w:val="ab"/>
              </w:rPr>
              <w:commentReference w:id="21"/>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6"/>
            <w:r w:rsidRPr="00A22928">
              <w:rPr>
                <w:rFonts w:ascii="Arial" w:hAnsi="Arial"/>
                <w:sz w:val="18"/>
                <w:lang w:val="x-none"/>
              </w:rPr>
              <w:t xml:space="preserve">Port Management </w:t>
            </w:r>
            <w:commentRangeEnd w:id="26"/>
            <w:r w:rsidR="00A8256E">
              <w:rPr>
                <w:rStyle w:val="ab"/>
              </w:rPr>
              <w:commentReference w:id="26"/>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7" w:author="NTT DOCOMO" w:date="2019-11-05T13:26:00Z"/>
                <w:rFonts w:ascii="Arial" w:hAnsi="Arial"/>
                <w:sz w:val="18"/>
              </w:rPr>
            </w:pPr>
            <w:commentRangeStart w:id="28"/>
            <w:ins w:id="29" w:author="NTT DOCOMO" w:date="2019-10-02T13:45:00Z">
              <w:r w:rsidRPr="003E30B3">
                <w:rPr>
                  <w:rFonts w:ascii="Arial" w:hAnsi="Arial"/>
                  <w:sz w:val="18"/>
                </w:rPr>
                <w:t>5GS Bridge information</w:t>
              </w:r>
            </w:ins>
            <w:ins w:id="30"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1" w:author="NTT DOCOMO" w:date="2019-11-05T13:26:00Z">
              <w:r w:rsidRPr="003E30B3">
                <w:rPr>
                  <w:rFonts w:ascii="Arial" w:hAnsi="Arial"/>
                  <w:sz w:val="18"/>
                </w:rPr>
                <w:t>(NOTE 7)</w:t>
              </w:r>
            </w:ins>
            <w:commentRangeEnd w:id="28"/>
            <w:r w:rsidR="001D4F98">
              <w:rPr>
                <w:rStyle w:val="ab"/>
              </w:rPr>
              <w:commentReference w:id="28"/>
            </w:r>
          </w:p>
        </w:tc>
        <w:tc>
          <w:tcPr>
            <w:tcW w:w="2762" w:type="dxa"/>
            <w:tcBorders>
              <w:top w:val="single" w:sz="4" w:space="0" w:color="auto"/>
              <w:left w:val="single" w:sz="4" w:space="0" w:color="auto"/>
              <w:bottom w:val="single" w:sz="4" w:space="0" w:color="auto"/>
              <w:right w:val="single" w:sz="4" w:space="0" w:color="auto"/>
            </w:tcBorders>
          </w:tcPr>
          <w:p w14:paraId="5FE06425" w14:textId="79ACFBCA" w:rsidR="005A53DD" w:rsidRPr="00BC4327" w:rsidRDefault="005A53DD" w:rsidP="00A8256E">
            <w:pPr>
              <w:keepNext/>
              <w:keepLines/>
              <w:spacing w:after="0"/>
            </w:pPr>
            <w:ins w:id="32" w:author="NTT DOCOMO" w:date="2019-10-02T13:47:00Z">
              <w:r w:rsidRPr="00445FC1">
                <w:t xml:space="preserve">SMF has </w:t>
              </w:r>
              <w:del w:id="33" w:author="柯小婉" w:date="2020-02-24T00:41:00Z">
                <w:r w:rsidRPr="00445FC1" w:rsidDel="001D4F98">
                  <w:delText>determined</w:delText>
                </w:r>
              </w:del>
            </w:ins>
            <w:ins w:id="34" w:author="柯小婉" w:date="2020-02-24T00:41:00Z">
              <w:r w:rsidR="001D4F98">
                <w:t>detected</w:t>
              </w:r>
            </w:ins>
            <w:ins w:id="35" w:author="NTT DOCOMO" w:date="2019-10-02T13:47:00Z">
              <w:r w:rsidRPr="00445FC1">
                <w:t xml:space="preserve"> the </w:t>
              </w:r>
            </w:ins>
            <w:ins w:id="36" w:author="柯小婉" w:date="2020-02-24T00:37:00Z">
              <w:r w:rsidR="001D4F98">
                <w:t xml:space="preserve">new </w:t>
              </w:r>
            </w:ins>
            <w:ins w:id="37" w:author="NTT DOCOMO" w:date="2019-10-02T13:45:00Z">
              <w:r w:rsidRPr="00445FC1">
                <w:t xml:space="preserve">5GS </w:t>
              </w:r>
            </w:ins>
            <w:ins w:id="38" w:author="NTT DOCOMO" w:date="2019-10-23T17:35:00Z">
              <w:r w:rsidR="004D6C1B" w:rsidRPr="00445FC1">
                <w:t>Bridge information</w:t>
              </w:r>
            </w:ins>
            <w:ins w:id="39" w:author="NTT DOCOMO" w:date="2019-10-29T16:21:00Z">
              <w:r w:rsidR="005A7EBC">
                <w:t>, which</w:t>
              </w:r>
            </w:ins>
            <w:ins w:id="40" w:author="NTT DOCOMO" w:date="2019-10-30T14:03:00Z">
              <w:r w:rsidR="00FD0DAD">
                <w:t xml:space="preserve"> may</w:t>
              </w:r>
            </w:ins>
            <w:ins w:id="41" w:author="NTT DOCOMO" w:date="2019-10-29T15:54:00Z">
              <w:r w:rsidR="00713034" w:rsidRPr="00445FC1">
                <w:t xml:space="preserve"> </w:t>
              </w:r>
            </w:ins>
            <w:ins w:id="42" w:author="NTT DOCOMO" w:date="2019-10-29T16:21:00Z">
              <w:r w:rsidR="005A7EBC">
                <w:t>c</w:t>
              </w:r>
            </w:ins>
            <w:ins w:id="43" w:author="NTT DOCOMO" w:date="2019-10-29T15:56:00Z">
              <w:r w:rsidR="00F90BD2" w:rsidRPr="00445FC1">
                <w:t>ontain</w:t>
              </w:r>
            </w:ins>
            <w:ins w:id="44" w:author="柯小婉" w:date="2020-02-24T00:45:00Z">
              <w:r w:rsidR="00E33CD5">
                <w:t>, e.g.</w:t>
              </w:r>
            </w:ins>
            <w:ins w:id="45" w:author="NTT DOCOMO" w:date="2019-10-29T15:56:00Z">
              <w:r w:rsidR="00F90BD2" w:rsidRPr="00445FC1">
                <w:t xml:space="preserve"> </w:t>
              </w:r>
            </w:ins>
            <w:ins w:id="46" w:author="NTT DOCOMO" w:date="2019-10-29T16:25:00Z">
              <w:r w:rsidR="009A5853">
                <w:t xml:space="preserve">Bridge </w:t>
              </w:r>
            </w:ins>
            <w:ins w:id="47" w:author="NTT DOCOMO" w:date="2019-11-04T12:58:00Z">
              <w:r w:rsidR="0003089F">
                <w:t>address</w:t>
              </w:r>
            </w:ins>
            <w:ins w:id="48" w:author="NTT DOCOMO" w:date="2019-10-29T16:25:00Z">
              <w:r w:rsidR="009A5853">
                <w:t xml:space="preserve">, </w:t>
              </w:r>
            </w:ins>
            <w:ins w:id="49" w:author="NTT DOCOMO" w:date="2020-01-30T16:43:00Z">
              <w:r w:rsidR="00C545AD">
                <w:t>UE</w:t>
              </w:r>
            </w:ins>
            <w:ins w:id="50" w:author="NTT DOCOMO" w:date="2020-01-30T16:45:00Z">
              <w:r w:rsidR="00C545AD">
                <w:t>-DS</w:t>
              </w:r>
            </w:ins>
            <w:ins w:id="51" w:author="NTT DOCOMO" w:date="2020-01-30T16:43:00Z">
              <w:r w:rsidR="00C545AD">
                <w:t>-TT</w:t>
              </w:r>
            </w:ins>
            <w:r w:rsidR="00BC4327">
              <w:t xml:space="preserve"> </w:t>
            </w:r>
            <w:ins w:id="52" w:author="NTT DOCOMO" w:date="2020-01-30T17:00:00Z">
              <w:r w:rsidR="00BC4327">
                <w:t>residence time</w:t>
              </w:r>
            </w:ins>
            <w:ins w:id="53" w:author="NTT DOCOMO" w:date="2020-01-30T16:43:00Z">
              <w:r w:rsidR="00C545AD">
                <w:t xml:space="preserve"> </w:t>
              </w:r>
            </w:ins>
            <w:ins w:id="54" w:author="NTT DOCOMO" w:date="2020-01-30T16:42:00Z">
              <w:r w:rsidR="00C545AD">
                <w:t xml:space="preserve">and </w:t>
              </w:r>
              <w:del w:id="55" w:author="柯小婉" w:date="2020-02-24T08:18:00Z">
                <w:r w:rsidR="00C545AD" w:rsidDel="00A8256E">
                  <w:delText>zero</w:delText>
                </w:r>
              </w:del>
            </w:ins>
            <w:ins w:id="56" w:author="柯小婉" w:date="2020-02-24T08:18:00Z">
              <w:r w:rsidR="00A8256E">
                <w:t>one</w:t>
              </w:r>
            </w:ins>
            <w:ins w:id="57" w:author="NTT DOCOMO" w:date="2020-01-30T16:42:00Z">
              <w:r w:rsidR="00C545AD">
                <w:t xml:space="preserve"> or more </w:t>
              </w:r>
            </w:ins>
            <w:ins w:id="58" w:author="柯小婉" w:date="2020-02-24T00:49:00Z">
              <w:r w:rsidR="00E33CD5">
                <w:t xml:space="preserve">detected </w:t>
              </w:r>
            </w:ins>
            <w:ins w:id="59" w:author="NTT DOCOMO" w:date="2020-01-30T16:43:00Z">
              <w:r w:rsidR="00C545AD">
                <w:t xml:space="preserve">Ethernet ports </w:t>
              </w:r>
            </w:ins>
            <w:ins w:id="60" w:author="NTT DOCOMO" w:date="2020-01-30T16:44:00Z">
              <w:r w:rsidR="00C545AD">
                <w:t>(</w:t>
              </w:r>
            </w:ins>
            <w:ins w:id="61" w:author="NTT DOCOMO" w:date="2019-10-29T15:56:00Z">
              <w:r w:rsidR="00F90BD2" w:rsidRPr="00445FC1">
                <w:t>port</w:t>
              </w:r>
              <w:r w:rsidR="00F90BD2">
                <w:t xml:space="preserve"> number</w:t>
              </w:r>
              <w:commentRangeStart w:id="62"/>
              <w:del w:id="63" w:author="柯小婉" w:date="2020-02-24T00:51:00Z">
                <w:r w:rsidR="00F90BD2" w:rsidDel="00E33CD5">
                  <w:delText xml:space="preserve"> </w:delText>
                </w:r>
              </w:del>
            </w:ins>
            <w:ins w:id="64" w:author="NTT DOCOMO" w:date="2020-01-30T16:44:00Z">
              <w:del w:id="65" w:author="柯小婉" w:date="2020-02-24T00:51:00Z">
                <w:r w:rsidR="00C545AD" w:rsidDel="00E33CD5">
                  <w:delText>and MAC address</w:delText>
                </w:r>
              </w:del>
            </w:ins>
            <w:commentRangeEnd w:id="62"/>
            <w:r w:rsidR="00E33CD5">
              <w:rPr>
                <w:rStyle w:val="ab"/>
              </w:rPr>
              <w:commentReference w:id="62"/>
            </w:r>
            <w:ins w:id="66"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67"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68"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This trigger reports change from ePDG to Serving GW, or from Serving Gateway to ePDG or between Serving GWs.</w:t>
            </w:r>
          </w:p>
          <w:p w14:paraId="6D92C2A6" w14:textId="4E8A3469" w:rsidR="00BC7D2B" w:rsidRPr="00A22928" w:rsidRDefault="00BC7D2B" w:rsidP="00E33CD5">
            <w:pPr>
              <w:keepNext/>
              <w:keepLines/>
              <w:spacing w:after="0"/>
              <w:rPr>
                <w:rFonts w:ascii="Arial" w:hAnsi="Arial"/>
                <w:sz w:val="18"/>
                <w:lang w:val="x-none"/>
              </w:rPr>
            </w:pPr>
            <w:ins w:id="69" w:author="NTT DOCOMO" w:date="2019-11-05T13:26:00Z">
              <w:r w:rsidRPr="00DE4263">
                <w:rPr>
                  <w:rFonts w:eastAsia="宋体"/>
                  <w:lang w:eastAsia="zh-CN"/>
                </w:rPr>
                <w:t>NOTE </w:t>
              </w:r>
              <w:r>
                <w:rPr>
                  <w:rFonts w:eastAsia="宋体"/>
                  <w:lang w:eastAsia="zh-CN"/>
                </w:rPr>
                <w:t>7</w:t>
              </w:r>
              <w:r w:rsidRPr="00DE4263">
                <w:rPr>
                  <w:rFonts w:eastAsia="宋体"/>
                  <w:lang w:eastAsia="zh-CN"/>
                </w:rPr>
                <w:t>:</w:t>
              </w:r>
              <w:r w:rsidRPr="00DE4263">
                <w:rPr>
                  <w:rFonts w:eastAsia="宋体"/>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宋体"/>
          <w:lang w:val="x-none"/>
        </w:rPr>
      </w:pPr>
      <w:r w:rsidRPr="00A22928">
        <w:rPr>
          <w:rFonts w:eastAsia="宋体" w:hint="eastAsia"/>
          <w:lang w:val="x-none"/>
        </w:rPr>
        <w:t>N</w:t>
      </w:r>
      <w:r w:rsidRPr="00A22928">
        <w:rPr>
          <w:rFonts w:eastAsia="宋体"/>
          <w:lang w:val="x-none"/>
        </w:rPr>
        <w:t>OTE</w:t>
      </w:r>
      <w:r w:rsidRPr="00A22928">
        <w:rPr>
          <w:rFonts w:eastAsia="宋体"/>
        </w:rPr>
        <w:t> 5</w:t>
      </w:r>
      <w:r w:rsidRPr="00A22928">
        <w:rPr>
          <w:rFonts w:eastAsia="宋体" w:hint="eastAsia"/>
          <w:lang w:val="x-none"/>
        </w:rPr>
        <w:t>:</w:t>
      </w:r>
      <w:r w:rsidRPr="00A22928">
        <w:rPr>
          <w:lang w:val="x-none"/>
        </w:rPr>
        <w:tab/>
      </w:r>
      <w:r w:rsidRPr="00A22928">
        <w:rPr>
          <w:rFonts w:eastAsia="宋体"/>
          <w:lang w:val="x-none"/>
        </w:rPr>
        <w:t>PCF decides whether to subscribe to AMF or to SMF for those triggers that are present in both table</w:t>
      </w:r>
      <w:r w:rsidRPr="00A22928">
        <w:rPr>
          <w:rFonts w:eastAsia="宋体"/>
        </w:rPr>
        <w:t>s</w:t>
      </w:r>
      <w:r w:rsidRPr="00A22928">
        <w:rPr>
          <w:rFonts w:eastAsia="宋体"/>
          <w:lang w:val="x-none"/>
        </w:rPr>
        <w:t xml:space="preserve"> 6.1.</w:t>
      </w:r>
      <w:r w:rsidRPr="00A22928">
        <w:rPr>
          <w:rFonts w:eastAsia="宋体"/>
        </w:rPr>
        <w:t>2</w:t>
      </w:r>
      <w:r w:rsidRPr="00A22928">
        <w:rPr>
          <w:rFonts w:eastAsia="宋体"/>
          <w:lang w:val="x-none"/>
        </w:rPr>
        <w:t>.5-</w:t>
      </w:r>
      <w:r w:rsidRPr="00A22928">
        <w:rPr>
          <w:rFonts w:eastAsia="宋体"/>
        </w:rPr>
        <w:t>2</w:t>
      </w:r>
      <w:r w:rsidRPr="00A22928">
        <w:rPr>
          <w:rFonts w:eastAsia="宋体"/>
          <w:lang w:val="x-none"/>
        </w:rPr>
        <w:t xml:space="preserve"> and 6.1.3.5-</w:t>
      </w:r>
      <w:r w:rsidRPr="00A22928">
        <w:rPr>
          <w:rFonts w:eastAsia="宋体"/>
        </w:rPr>
        <w:t>1</w:t>
      </w:r>
      <w:r w:rsidRPr="00A22928">
        <w:rPr>
          <w:rFonts w:eastAsia="宋体"/>
          <w:lang w:val="x-none"/>
        </w:rPr>
        <w:t>. If</w:t>
      </w:r>
      <w:r w:rsidRPr="00A22928">
        <w:rPr>
          <w:rFonts w:eastAsia="宋体"/>
        </w:rPr>
        <w:t xml:space="preserve"> the Change of UE presence in Presence Reporting Area </w:t>
      </w:r>
      <w:r w:rsidRPr="00A22928">
        <w:rPr>
          <w:rFonts w:eastAsia="宋体"/>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782A2420" w:rsidR="00A22928" w:rsidRPr="00A22928" w:rsidRDefault="00A94DAB" w:rsidP="00A22928">
      <w:ins w:id="70" w:author="NTT DOCOMO" w:date="2019-10-23T17:58:00Z">
        <w:r w:rsidRPr="00A22928">
          <w:t xml:space="preserve">If the trigger for </w:t>
        </w:r>
        <w:r>
          <w:t xml:space="preserve">5GS bridge information </w:t>
        </w:r>
      </w:ins>
      <w:ins w:id="71" w:author="NTT DOCOMO" w:date="2019-10-23T18:02:00Z">
        <w:r w:rsidR="00C913DE">
          <w:t xml:space="preserve">available </w:t>
        </w:r>
      </w:ins>
      <w:ins w:id="72" w:author="NTT DOCOMO" w:date="2019-10-23T17:58:00Z">
        <w:r>
          <w:t xml:space="preserve">is </w:t>
        </w:r>
      </w:ins>
      <w:ins w:id="73" w:author="NTT DOCOMO" w:date="2019-11-04T12:58:00Z">
        <w:r w:rsidR="0003089F">
          <w:t>armed</w:t>
        </w:r>
      </w:ins>
      <w:ins w:id="74" w:author="NTT DOCOMO" w:date="2019-10-23T17:58:00Z">
        <w:r>
          <w:t>, the SMF</w:t>
        </w:r>
        <w:r w:rsidRPr="00A22928">
          <w:t xml:space="preserve"> </w:t>
        </w:r>
      </w:ins>
      <w:del w:id="75" w:author="NTT DOCOMO" w:date="2019-10-23T17:59:00Z">
        <w:r w:rsidR="00A22928" w:rsidRPr="00A22928" w:rsidDel="00A94DAB">
          <w:delText xml:space="preserve">Manageable Ethernet Port detected </w:delText>
        </w:r>
      </w:del>
      <w:ins w:id="76" w:author="NTT DOCOMO" w:date="2019-10-23T17:59:00Z">
        <w:r>
          <w:t xml:space="preserve">shall </w:t>
        </w:r>
      </w:ins>
      <w:r w:rsidR="00A22928" w:rsidRPr="00A22928">
        <w:t>report</w:t>
      </w:r>
      <w:del w:id="77" w:author="NTT DOCOMO" w:date="2019-10-23T17:59:00Z">
        <w:r w:rsidR="00A22928" w:rsidRPr="00A22928" w:rsidDel="00A94DAB">
          <w:delText>s</w:delText>
        </w:r>
      </w:del>
      <w:r w:rsidR="00A22928" w:rsidRPr="00A22928">
        <w:t xml:space="preserve"> </w:t>
      </w:r>
      <w:ins w:id="78" w:author="NTT DOCOMO" w:date="2019-10-23T17:59:00Z">
        <w:r w:rsidR="00B06C20">
          <w:t xml:space="preserve">the 5GS bridge information </w:t>
        </w:r>
      </w:ins>
      <w:r w:rsidR="00A22928" w:rsidRPr="00A22928">
        <w:t xml:space="preserve">when the SMF has </w:t>
      </w:r>
      <w:commentRangeStart w:id="79"/>
      <w:ins w:id="80" w:author="柯小婉" w:date="2020-02-25T23:35:00Z">
        <w:r w:rsidR="00481E98" w:rsidRPr="003F7EA1">
          <w:rPr>
            <w:highlight w:val="yellow"/>
            <w:rPrChange w:id="81" w:author="柯小婉" w:date="2020-02-26T00:06:00Z">
              <w:rPr/>
            </w:rPrChange>
          </w:rPr>
          <w:t>provided</w:t>
        </w:r>
      </w:ins>
      <w:commentRangeEnd w:id="79"/>
      <w:ins w:id="82" w:author="柯小婉" w:date="2020-02-25T23:36:00Z">
        <w:r w:rsidR="00481E98" w:rsidRPr="003F7EA1">
          <w:rPr>
            <w:rStyle w:val="ab"/>
            <w:highlight w:val="yellow"/>
            <w:rPrChange w:id="83" w:author="柯小婉" w:date="2020-02-26T00:06:00Z">
              <w:rPr>
                <w:rStyle w:val="ab"/>
              </w:rPr>
            </w:rPrChange>
          </w:rPr>
          <w:commentReference w:id="79"/>
        </w:r>
      </w:ins>
      <w:ins w:id="84" w:author="NTT DOCOMO" w:date="2019-10-23T18:00:00Z">
        <w:del w:id="85" w:author="柯小婉" w:date="2020-02-24T00:49:00Z">
          <w:r w:rsidR="00B06C20" w:rsidDel="00E33CD5">
            <w:delText>determined or updated</w:delText>
          </w:r>
        </w:del>
        <w:r w:rsidR="00B06C20">
          <w:t xml:space="preserve"> the</w:t>
        </w:r>
      </w:ins>
      <w:ins w:id="86" w:author="柯小婉" w:date="2020-02-24T00:49:00Z">
        <w:r w:rsidR="00E33CD5">
          <w:t xml:space="preserve"> new</w:t>
        </w:r>
      </w:ins>
      <w:ins w:id="87" w:author="NTT DOCOMO" w:date="2019-10-23T18:00:00Z">
        <w:r w:rsidR="00B06C20">
          <w:t xml:space="preserve"> 5GS bridge information, e.g. </w:t>
        </w:r>
      </w:ins>
      <w:ins w:id="88" w:author="NTT DOCOMO" w:date="2019-10-29T15:26:00Z">
        <w:r w:rsidR="00507BD8">
          <w:t xml:space="preserve">when SMF has </w:t>
        </w:r>
      </w:ins>
      <w:r w:rsidR="00A22928" w:rsidRPr="00A22928">
        <w:t xml:space="preserve">detected an Ethernet port which supports exchange of Ethernet Port Management Information Containers. </w:t>
      </w:r>
      <w:ins w:id="89" w:author="NTT DOCOMO" w:date="2019-10-29T15:27:00Z">
        <w:r w:rsidR="00507BD8">
          <w:t>In case of new manageable Ether</w:t>
        </w:r>
      </w:ins>
      <w:ins w:id="90" w:author="NTT DOCOMO" w:date="2019-10-29T15:28:00Z">
        <w:r w:rsidR="00507BD8">
          <w:t>n</w:t>
        </w:r>
      </w:ins>
      <w:ins w:id="91" w:author="NTT DOCOMO" w:date="2019-10-29T15:27:00Z">
        <w:r w:rsidR="00507BD8">
          <w:t xml:space="preserve">et port is detected, </w:t>
        </w:r>
      </w:ins>
      <w:del w:id="92" w:author="NTT DOCOMO" w:date="2019-10-29T15:27:00Z">
        <w:r w:rsidR="00A22928" w:rsidRPr="00A22928" w:rsidDel="00507BD8">
          <w:delText>T</w:delText>
        </w:r>
      </w:del>
      <w:ins w:id="93" w:author="NTT DOCOMO" w:date="2019-10-29T15:27:00Z">
        <w:r w:rsidR="00507BD8">
          <w:t>t</w:t>
        </w:r>
      </w:ins>
      <w:r w:rsidR="00A22928" w:rsidRPr="00A22928">
        <w:t xml:space="preserve">he SMF </w:t>
      </w:r>
      <w:del w:id="94"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5"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4"/>
      </w:pPr>
    </w:p>
    <w:p w14:paraId="6D2EAE73" w14:textId="77777777" w:rsidR="00A22928" w:rsidRDefault="00A22928" w:rsidP="00AB6653">
      <w:pPr>
        <w:pStyle w:val="4"/>
      </w:pPr>
    </w:p>
    <w:p w14:paraId="04872201" w14:textId="08F9AB56" w:rsidR="00AB6653" w:rsidRPr="002B7E8F" w:rsidRDefault="00AB6653" w:rsidP="00AB6653">
      <w:pPr>
        <w:pStyle w:val="4"/>
      </w:pPr>
      <w:r>
        <w:t>6.1.3.18</w:t>
      </w:r>
      <w:r w:rsidRPr="002B7E8F">
        <w:tab/>
        <w:t>Event reporting from the</w:t>
      </w:r>
      <w:r w:rsidRPr="002B7E8F">
        <w:rPr>
          <w:rFonts w:eastAsia="宋体" w:hint="eastAsia"/>
          <w:lang w:eastAsia="zh-CN"/>
        </w:rPr>
        <w:t xml:space="preserve"> </w:t>
      </w:r>
      <w:r w:rsidRPr="002B7E8F">
        <w:t>PCF</w:t>
      </w:r>
      <w:bookmarkEnd w:id="18"/>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492070A1" w14:textId="77777777" w:rsidR="00AB6653" w:rsidRPr="002B7E8F" w:rsidRDefault="00AB6653" w:rsidP="00224FAE">
            <w:pPr>
              <w:pStyle w:val="TAH"/>
              <w:rPr>
                <w:rFonts w:eastAsia="宋体"/>
                <w:lang w:eastAsia="zh-CN"/>
              </w:rPr>
            </w:pPr>
            <w:r w:rsidRPr="002B7E8F">
              <w:rPr>
                <w:rFonts w:eastAsia="宋体"/>
                <w:lang w:eastAsia="zh-CN"/>
              </w:rPr>
              <w:t xml:space="preserve">Availability for N5 PDU Session </w:t>
            </w:r>
          </w:p>
        </w:tc>
        <w:tc>
          <w:tcPr>
            <w:tcW w:w="1418" w:type="dxa"/>
          </w:tcPr>
          <w:p w14:paraId="7C8DBCC2" w14:textId="77777777" w:rsidR="00AB6653" w:rsidRPr="002B7E8F" w:rsidRDefault="00AB6653" w:rsidP="00224FAE">
            <w:pPr>
              <w:pStyle w:val="TAH"/>
              <w:rPr>
                <w:rFonts w:eastAsia="宋体"/>
                <w:lang w:eastAsia="zh-CN"/>
              </w:rPr>
            </w:pPr>
            <w:r w:rsidRPr="002B7E8F">
              <w:rPr>
                <w:rFonts w:eastAsia="宋体"/>
                <w:lang w:eastAsia="zh-CN"/>
              </w:rPr>
              <w:t>Availability for Bulk Subscription</w:t>
            </w:r>
          </w:p>
          <w:p w14:paraId="648F4A5F" w14:textId="77777777" w:rsidR="00AB6653" w:rsidRPr="002B7E8F" w:rsidRDefault="00AB6653" w:rsidP="00224FAE">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7675BE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E115E05"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411534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658F1EA1" w14:textId="77777777" w:rsidR="00AB6653" w:rsidRPr="002B7E8F" w:rsidRDefault="00AB6653" w:rsidP="00224FAE">
            <w:pPr>
              <w:pStyle w:val="TAC"/>
              <w:rPr>
                <w:rFonts w:eastAsia="宋体"/>
                <w:lang w:eastAsia="zh-CN"/>
              </w:rPr>
            </w:pPr>
            <w:r w:rsidRPr="002B7E8F">
              <w:rPr>
                <w:rFonts w:eastAsia="宋体"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0BF023A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169436B4"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3D3FAC62"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4EC5007F"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The user location and/or timezone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宋体"/>
              </w:rPr>
            </w:pPr>
            <w:r w:rsidRPr="00834DA8">
              <w:rPr>
                <w:rFonts w:eastAsia="宋体" w:hint="eastAsia"/>
              </w:rPr>
              <w:t>Yes</w:t>
            </w:r>
          </w:p>
        </w:tc>
        <w:tc>
          <w:tcPr>
            <w:tcW w:w="1417" w:type="dxa"/>
          </w:tcPr>
          <w:p w14:paraId="076A9055" w14:textId="77777777" w:rsidR="00AB6653" w:rsidRPr="00834DA8" w:rsidRDefault="00AB6653" w:rsidP="00224FAE">
            <w:pPr>
              <w:pStyle w:val="TAC"/>
              <w:rPr>
                <w:rFonts w:eastAsia="宋体"/>
              </w:rPr>
            </w:pPr>
            <w:r w:rsidRPr="00834DA8">
              <w:rPr>
                <w:rFonts w:eastAsia="宋体" w:hint="eastAsia"/>
              </w:rPr>
              <w:t>Yes</w:t>
            </w:r>
          </w:p>
        </w:tc>
        <w:tc>
          <w:tcPr>
            <w:tcW w:w="1418" w:type="dxa"/>
          </w:tcPr>
          <w:p w14:paraId="1E2FD111" w14:textId="77777777" w:rsidR="00AB6653" w:rsidRPr="00834DA8" w:rsidRDefault="00AB6653" w:rsidP="00224FAE">
            <w:pPr>
              <w:pStyle w:val="TAC"/>
              <w:rPr>
                <w:rFonts w:eastAsia="宋体"/>
              </w:rPr>
            </w:pPr>
            <w:r w:rsidRPr="00834DA8">
              <w:rPr>
                <w:rFonts w:eastAsia="宋体"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宋体"/>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1521239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35EC2BA"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6F39D9F" w14:textId="77777777" w:rsidR="00AB6653" w:rsidRPr="002B7E8F" w:rsidRDefault="00AB6653" w:rsidP="00224FAE">
            <w:pPr>
              <w:pStyle w:val="TAC"/>
              <w:rPr>
                <w:rFonts w:eastAsia="宋体"/>
                <w:lang w:eastAsia="zh-CN"/>
              </w:rPr>
            </w:pPr>
            <w:r w:rsidRPr="002B7E8F">
              <w:rPr>
                <w:rFonts w:eastAsia="宋体"/>
                <w:lang w:eastAsia="zh-CN"/>
              </w:rPr>
              <w:t>Yes</w:t>
            </w:r>
          </w:p>
        </w:tc>
        <w:tc>
          <w:tcPr>
            <w:tcW w:w="1418" w:type="dxa"/>
          </w:tcPr>
          <w:p w14:paraId="6AF29FD2"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4FCFCD45"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7202B298"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宋体"/>
                <w:lang w:eastAsia="zh-CN"/>
              </w:rPr>
            </w:pPr>
            <w:r w:rsidRPr="002B7E8F">
              <w:rPr>
                <w:rFonts w:eastAsia="宋体"/>
                <w:lang w:eastAsia="zh-CN"/>
              </w:rPr>
              <w:t>No</w:t>
            </w:r>
          </w:p>
        </w:tc>
        <w:tc>
          <w:tcPr>
            <w:tcW w:w="1417" w:type="dxa"/>
          </w:tcPr>
          <w:p w14:paraId="739F30C2"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3D1E6DB3"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宋体"/>
                <w:lang w:eastAsia="zh-CN"/>
              </w:rPr>
            </w:pPr>
            <w:r w:rsidRPr="002B7E8F">
              <w:rPr>
                <w:rFonts w:eastAsia="宋体" w:hint="eastAsia"/>
                <w:lang w:eastAsia="zh-CN"/>
              </w:rPr>
              <w:t>AF</w:t>
            </w:r>
          </w:p>
        </w:tc>
        <w:tc>
          <w:tcPr>
            <w:tcW w:w="1276" w:type="dxa"/>
          </w:tcPr>
          <w:p w14:paraId="319E61A8"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7" w:type="dxa"/>
          </w:tcPr>
          <w:p w14:paraId="241542E6" w14:textId="77777777" w:rsidR="00AB6653" w:rsidRPr="002B7E8F" w:rsidRDefault="00AB6653" w:rsidP="00224FAE">
            <w:pPr>
              <w:pStyle w:val="TAC"/>
              <w:rPr>
                <w:rFonts w:eastAsia="宋体"/>
                <w:lang w:eastAsia="zh-CN"/>
              </w:rPr>
            </w:pPr>
            <w:r w:rsidRPr="002B7E8F">
              <w:rPr>
                <w:rFonts w:eastAsia="宋体" w:hint="eastAsia"/>
                <w:lang w:eastAsia="zh-CN"/>
              </w:rPr>
              <w:t>Yes</w:t>
            </w:r>
          </w:p>
        </w:tc>
        <w:tc>
          <w:tcPr>
            <w:tcW w:w="1418" w:type="dxa"/>
          </w:tcPr>
          <w:p w14:paraId="5EB4355D" w14:textId="77777777" w:rsidR="00AB6653" w:rsidRPr="002B7E8F" w:rsidRDefault="00AB6653" w:rsidP="00224FAE">
            <w:pPr>
              <w:pStyle w:val="TAC"/>
              <w:rPr>
                <w:rFonts w:eastAsia="宋体"/>
                <w:lang w:eastAsia="zh-CN"/>
              </w:rPr>
            </w:pPr>
            <w:r w:rsidRPr="002B7E8F">
              <w:rPr>
                <w:rFonts w:eastAsia="宋体"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6" w:author="NTT DOCOMO" w:date="2019-10-23T17:49:00Z">
              <w:r w:rsidRPr="00DE4263" w:rsidDel="00A27A62">
                <w:delText xml:space="preserve">Manageable Ethernet Port detected </w:delText>
              </w:r>
            </w:del>
            <w:del w:id="97"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98" w:author="NTT DOCOMO" w:date="2019-10-23T17:49:00Z">
              <w:r w:rsidRPr="00DE4263" w:rsidDel="00A27A62">
                <w:delText xml:space="preserve">Port number, optionally MAC address </w:delText>
              </w:r>
            </w:del>
            <w:del w:id="99" w:author="NTT DOCOMO" w:date="2019-10-02T11:35:00Z">
              <w:r w:rsidRPr="00DE4263" w:rsidDel="00B8482B">
                <w:delText xml:space="preserve">and optionally UE-DS-TT Residence Time </w:delText>
              </w:r>
            </w:del>
            <w:del w:id="100"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101" w:author="NTT DOCOMO" w:date="2019-10-23T17:49:00Z">
              <w:r w:rsidRPr="00DE4263" w:rsidDel="00A27A62">
                <w:rPr>
                  <w:rFonts w:eastAsia="宋体" w:hint="eastAsia"/>
                  <w:lang w:eastAsia="zh-CN"/>
                </w:rPr>
                <w:delText>AF</w:delText>
              </w:r>
            </w:del>
          </w:p>
        </w:tc>
        <w:tc>
          <w:tcPr>
            <w:tcW w:w="1276" w:type="dxa"/>
          </w:tcPr>
          <w:p w14:paraId="2FD91704" w14:textId="714F17D0" w:rsidR="00AB6653" w:rsidRPr="00DE4263" w:rsidRDefault="00AB6653" w:rsidP="00224FAE">
            <w:pPr>
              <w:pStyle w:val="TAC"/>
              <w:rPr>
                <w:rFonts w:eastAsia="宋体"/>
                <w:lang w:eastAsia="zh-CN"/>
              </w:rPr>
            </w:pPr>
            <w:del w:id="102" w:author="NTT DOCOMO" w:date="2019-10-23T17:49:00Z">
              <w:r w:rsidRPr="00DE4263" w:rsidDel="00A27A62">
                <w:rPr>
                  <w:rFonts w:eastAsia="宋体" w:hint="eastAsia"/>
                  <w:lang w:eastAsia="zh-CN"/>
                </w:rPr>
                <w:delText>Yes</w:delText>
              </w:r>
            </w:del>
          </w:p>
        </w:tc>
        <w:tc>
          <w:tcPr>
            <w:tcW w:w="1417" w:type="dxa"/>
          </w:tcPr>
          <w:p w14:paraId="3654C7B3" w14:textId="0C92A84C" w:rsidR="00AB6653" w:rsidRPr="00DE4263" w:rsidRDefault="00AB6653" w:rsidP="00224FAE">
            <w:pPr>
              <w:pStyle w:val="TAC"/>
              <w:rPr>
                <w:rFonts w:eastAsia="宋体"/>
                <w:lang w:eastAsia="zh-CN"/>
              </w:rPr>
            </w:pPr>
            <w:del w:id="103" w:author="NTT DOCOMO" w:date="2019-10-23T17:49:00Z">
              <w:r w:rsidRPr="00DE4263" w:rsidDel="00A27A62">
                <w:rPr>
                  <w:rFonts w:eastAsia="宋体" w:hint="eastAsia"/>
                  <w:lang w:eastAsia="zh-CN"/>
                </w:rPr>
                <w:delText>Yes</w:delText>
              </w:r>
            </w:del>
          </w:p>
        </w:tc>
        <w:tc>
          <w:tcPr>
            <w:tcW w:w="1418" w:type="dxa"/>
          </w:tcPr>
          <w:p w14:paraId="6D7DF04C" w14:textId="5E340437" w:rsidR="00AB6653" w:rsidRPr="00DE4263" w:rsidRDefault="00AB6653" w:rsidP="00224FAE">
            <w:pPr>
              <w:pStyle w:val="TAC"/>
              <w:rPr>
                <w:rFonts w:eastAsia="宋体"/>
                <w:lang w:eastAsia="zh-CN"/>
              </w:rPr>
            </w:pPr>
            <w:del w:id="104" w:author="NTT DOCOMO" w:date="2019-10-23T17:49:00Z">
              <w:r w:rsidRPr="00DE4263" w:rsidDel="00A27A62">
                <w:rPr>
                  <w:rFonts w:eastAsia="宋体"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宋体"/>
                <w:lang w:eastAsia="zh-CN"/>
              </w:rPr>
            </w:pPr>
            <w:r w:rsidRPr="00DE4263">
              <w:rPr>
                <w:rFonts w:eastAsia="宋体"/>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宋体"/>
                <w:lang w:eastAsia="zh-CN"/>
              </w:rPr>
            </w:pPr>
            <w:r w:rsidRPr="00DE4263">
              <w:t>AF</w:t>
            </w:r>
          </w:p>
        </w:tc>
        <w:tc>
          <w:tcPr>
            <w:tcW w:w="1276" w:type="dxa"/>
          </w:tcPr>
          <w:p w14:paraId="06D9602F" w14:textId="77777777" w:rsidR="00AB6653" w:rsidRPr="00DE4263" w:rsidRDefault="00AB6653" w:rsidP="00224FAE">
            <w:pPr>
              <w:pStyle w:val="TAC"/>
              <w:rPr>
                <w:rFonts w:eastAsia="宋体"/>
                <w:lang w:eastAsia="zh-CN"/>
              </w:rPr>
            </w:pPr>
            <w:r w:rsidRPr="00DE4263">
              <w:rPr>
                <w:rFonts w:eastAsia="宋体"/>
                <w:lang w:eastAsia="zh-CN"/>
              </w:rPr>
              <w:t>No</w:t>
            </w:r>
          </w:p>
        </w:tc>
        <w:tc>
          <w:tcPr>
            <w:tcW w:w="1417" w:type="dxa"/>
          </w:tcPr>
          <w:p w14:paraId="5C4BA4B1" w14:textId="77777777" w:rsidR="00AB6653" w:rsidRPr="00DE4263" w:rsidRDefault="00AB6653" w:rsidP="00224FAE">
            <w:pPr>
              <w:pStyle w:val="TAC"/>
              <w:rPr>
                <w:rFonts w:eastAsia="宋体"/>
                <w:lang w:eastAsia="zh-CN"/>
              </w:rPr>
            </w:pPr>
            <w:r w:rsidRPr="00DE4263">
              <w:rPr>
                <w:rFonts w:eastAsia="宋体" w:hint="eastAsia"/>
                <w:lang w:eastAsia="zh-CN"/>
              </w:rPr>
              <w:t>Yes</w:t>
            </w:r>
          </w:p>
        </w:tc>
        <w:tc>
          <w:tcPr>
            <w:tcW w:w="1418" w:type="dxa"/>
          </w:tcPr>
          <w:p w14:paraId="5CFA0E4A" w14:textId="77777777" w:rsidR="00AB6653" w:rsidRPr="00DE4263" w:rsidRDefault="00AB6653" w:rsidP="00224FAE">
            <w:pPr>
              <w:pStyle w:val="TAC"/>
              <w:rPr>
                <w:rFonts w:eastAsia="宋体"/>
                <w:lang w:eastAsia="zh-CN"/>
              </w:rPr>
            </w:pPr>
            <w:r w:rsidRPr="00DE4263">
              <w:rPr>
                <w:rFonts w:eastAsia="宋体" w:hint="eastAsia"/>
                <w:lang w:eastAsia="zh-CN"/>
              </w:rPr>
              <w:t>No</w:t>
            </w:r>
          </w:p>
        </w:tc>
      </w:tr>
      <w:tr w:rsidR="005C1E83" w:rsidRPr="002B7E8F" w14:paraId="38FAF68B" w14:textId="77777777" w:rsidTr="00224FAE">
        <w:trPr>
          <w:jc w:val="center"/>
          <w:ins w:id="105" w:author="NTT DOCOMO" w:date="2019-10-02T11:33:00Z"/>
        </w:trPr>
        <w:tc>
          <w:tcPr>
            <w:tcW w:w="1687" w:type="dxa"/>
          </w:tcPr>
          <w:p w14:paraId="4F5652E5" w14:textId="77777777" w:rsidR="00BC7D2B" w:rsidRDefault="00B8482B" w:rsidP="00224FAE">
            <w:pPr>
              <w:pStyle w:val="TAL"/>
              <w:rPr>
                <w:rFonts w:eastAsia="宋体"/>
                <w:lang w:eastAsia="zh-CN"/>
              </w:rPr>
            </w:pPr>
            <w:commentRangeStart w:id="106"/>
            <w:ins w:id="107" w:author="NTT DOCOMO" w:date="2019-10-02T11:34:00Z">
              <w:r w:rsidRPr="00DE4263">
                <w:rPr>
                  <w:rFonts w:eastAsia="宋体"/>
                  <w:lang w:eastAsia="zh-CN"/>
                </w:rPr>
                <w:t xml:space="preserve">5GS Bridge </w:t>
              </w:r>
            </w:ins>
            <w:ins w:id="108" w:author="NTT DOCOMO" w:date="2019-10-02T11:36:00Z">
              <w:r w:rsidR="00EC6415" w:rsidRPr="00DE4263">
                <w:rPr>
                  <w:rFonts w:eastAsia="宋体"/>
                  <w:lang w:eastAsia="zh-CN"/>
                </w:rPr>
                <w:t>information</w:t>
              </w:r>
            </w:ins>
            <w:ins w:id="109" w:author="NTT DOCOMO" w:date="2019-10-30T14:08:00Z">
              <w:r w:rsidR="006B64DC">
                <w:rPr>
                  <w:rFonts w:eastAsia="宋体"/>
                  <w:lang w:eastAsia="zh-CN"/>
                </w:rPr>
                <w:t xml:space="preserve"> Notification</w:t>
              </w:r>
            </w:ins>
          </w:p>
          <w:p w14:paraId="5E75A202" w14:textId="2BC11D0F" w:rsidR="003E7A8D" w:rsidRPr="00DE4263" w:rsidRDefault="003E7A8D" w:rsidP="00224FAE">
            <w:pPr>
              <w:pStyle w:val="TAL"/>
              <w:rPr>
                <w:ins w:id="110" w:author="NTT DOCOMO" w:date="2019-10-02T11:33:00Z"/>
                <w:rFonts w:eastAsia="宋体"/>
                <w:lang w:eastAsia="zh-CN"/>
              </w:rPr>
            </w:pPr>
            <w:ins w:id="111" w:author="NTT DOCOMO" w:date="2020-01-30T17:05:00Z">
              <w:r>
                <w:rPr>
                  <w:rFonts w:eastAsia="宋体"/>
                  <w:lang w:eastAsia="zh-CN"/>
                </w:rPr>
                <w:t>(NOTE 3)</w:t>
              </w:r>
            </w:ins>
            <w:commentRangeEnd w:id="106"/>
            <w:r w:rsidR="00FB612D">
              <w:rPr>
                <w:rStyle w:val="ab"/>
                <w:rFonts w:ascii="Times New Roman" w:hAnsi="Times New Roman"/>
              </w:rPr>
              <w:commentReference w:id="106"/>
            </w:r>
          </w:p>
        </w:tc>
        <w:tc>
          <w:tcPr>
            <w:tcW w:w="2551" w:type="dxa"/>
          </w:tcPr>
          <w:p w14:paraId="61D51458" w14:textId="3BF6F967" w:rsidR="00D14CFD" w:rsidRPr="00DE4263" w:rsidRDefault="00EC6415" w:rsidP="00365601">
            <w:pPr>
              <w:pStyle w:val="TAL"/>
              <w:rPr>
                <w:ins w:id="112" w:author="NTT DOCOMO" w:date="2019-10-02T11:33:00Z"/>
              </w:rPr>
            </w:pPr>
            <w:ins w:id="113" w:author="NTT DOCOMO" w:date="2019-10-02T11:36:00Z">
              <w:r w:rsidRPr="00DE4263">
                <w:t xml:space="preserve">5GS Bridge </w:t>
              </w:r>
            </w:ins>
            <w:ins w:id="114" w:author="NTT DOCOMO" w:date="2019-10-29T15:55:00Z">
              <w:r w:rsidR="00BA072A">
                <w:t>information that has been received by PCF from SMF</w:t>
              </w:r>
            </w:ins>
            <w:ins w:id="115" w:author="NTT DOCOMO" w:date="2019-10-30T14:08:00Z">
              <w:r w:rsidR="006B64DC">
                <w:t>.</w:t>
              </w:r>
            </w:ins>
          </w:p>
        </w:tc>
        <w:tc>
          <w:tcPr>
            <w:tcW w:w="1418" w:type="dxa"/>
          </w:tcPr>
          <w:p w14:paraId="467A6A35" w14:textId="7D16EB58" w:rsidR="005C1E83" w:rsidRPr="00DE4263" w:rsidRDefault="00EC6415" w:rsidP="00224FAE">
            <w:pPr>
              <w:pStyle w:val="TAC"/>
              <w:rPr>
                <w:ins w:id="116" w:author="NTT DOCOMO" w:date="2019-10-02T11:33:00Z"/>
              </w:rPr>
            </w:pPr>
            <w:ins w:id="117" w:author="NTT DOCOMO" w:date="2019-10-02T11:36:00Z">
              <w:r w:rsidRPr="00DE4263">
                <w:t>AF</w:t>
              </w:r>
            </w:ins>
          </w:p>
        </w:tc>
        <w:tc>
          <w:tcPr>
            <w:tcW w:w="1276" w:type="dxa"/>
          </w:tcPr>
          <w:p w14:paraId="61493EDB" w14:textId="48A208B9" w:rsidR="005C1E83" w:rsidRPr="00DE4263" w:rsidRDefault="00A005C3" w:rsidP="00224FAE">
            <w:pPr>
              <w:pStyle w:val="TAC"/>
              <w:rPr>
                <w:ins w:id="118" w:author="NTT DOCOMO" w:date="2019-10-02T11:33:00Z"/>
                <w:rFonts w:eastAsia="宋体"/>
                <w:lang w:eastAsia="zh-CN"/>
              </w:rPr>
            </w:pPr>
            <w:ins w:id="119" w:author="NTT DOCOMO" w:date="2019-10-03T09:05:00Z">
              <w:r w:rsidRPr="00DE4263">
                <w:rPr>
                  <w:rFonts w:eastAsia="宋体"/>
                  <w:lang w:eastAsia="zh-CN"/>
                </w:rPr>
                <w:t>No</w:t>
              </w:r>
            </w:ins>
          </w:p>
        </w:tc>
        <w:tc>
          <w:tcPr>
            <w:tcW w:w="1417" w:type="dxa"/>
          </w:tcPr>
          <w:p w14:paraId="51FD3BF6" w14:textId="7F2EA915" w:rsidR="005C1E83" w:rsidRPr="00DE4263" w:rsidRDefault="00EC6415" w:rsidP="00224FAE">
            <w:pPr>
              <w:pStyle w:val="TAC"/>
              <w:rPr>
                <w:ins w:id="120" w:author="NTT DOCOMO" w:date="2019-10-02T11:33:00Z"/>
                <w:rFonts w:eastAsia="宋体"/>
                <w:lang w:eastAsia="zh-CN"/>
              </w:rPr>
            </w:pPr>
            <w:ins w:id="121" w:author="NTT DOCOMO" w:date="2019-10-02T11:37:00Z">
              <w:r w:rsidRPr="00DE4263">
                <w:rPr>
                  <w:rFonts w:eastAsia="宋体"/>
                  <w:lang w:eastAsia="zh-CN"/>
                </w:rPr>
                <w:t>Yes</w:t>
              </w:r>
            </w:ins>
          </w:p>
        </w:tc>
        <w:tc>
          <w:tcPr>
            <w:tcW w:w="1418" w:type="dxa"/>
          </w:tcPr>
          <w:p w14:paraId="7AF2357D" w14:textId="37A884E4" w:rsidR="005C1E83" w:rsidRPr="00DE4263" w:rsidRDefault="00EC6415" w:rsidP="00224FAE">
            <w:pPr>
              <w:pStyle w:val="TAC"/>
              <w:rPr>
                <w:ins w:id="122" w:author="NTT DOCOMO" w:date="2019-10-02T11:33:00Z"/>
                <w:rFonts w:eastAsia="宋体"/>
                <w:lang w:eastAsia="zh-CN"/>
              </w:rPr>
            </w:pPr>
            <w:ins w:id="123" w:author="NTT DOCOMO" w:date="2019-10-02T11:37:00Z">
              <w:r w:rsidRPr="00DE4263">
                <w:rPr>
                  <w:rFonts w:eastAsia="宋体"/>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宋体"/>
                <w:lang w:eastAsia="zh-CN"/>
              </w:rPr>
            </w:pPr>
            <w:r w:rsidRPr="00DE4263">
              <w:rPr>
                <w:rFonts w:eastAsia="宋体" w:hint="eastAsia"/>
                <w:lang w:eastAsia="zh-CN"/>
              </w:rPr>
              <w:t>NOTE</w:t>
            </w:r>
            <w:r w:rsidRPr="00DE4263">
              <w:rPr>
                <w:rFonts w:eastAsia="宋体"/>
                <w:lang w:eastAsia="zh-CN"/>
              </w:rPr>
              <w:t> 1:</w:t>
            </w:r>
            <w:r w:rsidRPr="00DE4263">
              <w:rPr>
                <w:rFonts w:eastAsia="宋体"/>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宋体"/>
                <w:lang w:eastAsia="zh-CN"/>
              </w:rPr>
            </w:pPr>
            <w:r w:rsidRPr="00DE4263">
              <w:rPr>
                <w:rFonts w:eastAsia="宋体"/>
                <w:lang w:eastAsia="zh-CN"/>
              </w:rPr>
              <w:t>NOTE 2:</w:t>
            </w:r>
            <w:r w:rsidRPr="00DE4263">
              <w:rPr>
                <w:rFonts w:eastAsia="宋体"/>
                <w:lang w:eastAsia="zh-CN"/>
              </w:rPr>
              <w:tab/>
              <w:t>Applicability of Rx is described in Annex C.</w:t>
            </w:r>
          </w:p>
          <w:p w14:paraId="1964C5B2" w14:textId="35F6717E" w:rsidR="00AB6653" w:rsidRPr="00DE4263" w:rsidRDefault="00AB6653" w:rsidP="00DD6719">
            <w:pPr>
              <w:pStyle w:val="TAN"/>
              <w:rPr>
                <w:rFonts w:eastAsia="宋体"/>
                <w:lang w:eastAsia="zh-CN"/>
              </w:rPr>
            </w:pPr>
            <w:r w:rsidRPr="00DE4263">
              <w:rPr>
                <w:rFonts w:eastAsia="宋体"/>
                <w:lang w:eastAsia="zh-CN"/>
              </w:rPr>
              <w:t>NOTE 3:</w:t>
            </w:r>
            <w:r w:rsidRPr="00DE4263">
              <w:rPr>
                <w:rFonts w:eastAsia="宋体"/>
                <w:lang w:eastAsia="zh-CN"/>
              </w:rPr>
              <w:tab/>
            </w:r>
            <w:ins w:id="124" w:author="NTT DOCOMO" w:date="2020-01-30T17:06:00Z">
              <w:r w:rsidR="003E7A8D">
                <w:rPr>
                  <w:rFonts w:eastAsia="宋体"/>
                  <w:lang w:eastAsia="zh-CN"/>
                </w:rPr>
                <w:t xml:space="preserve">5GS Bridge information is described in </w:t>
              </w:r>
              <w:del w:id="125" w:author="柯小婉" w:date="2020-02-24T08:44:00Z">
                <w:r w:rsidR="003E7A8D" w:rsidDel="00DD6719">
                  <w:rPr>
                    <w:rFonts w:eastAsia="宋体"/>
                    <w:lang w:eastAsia="zh-CN"/>
                  </w:rPr>
                  <w:delText>Table</w:delText>
                </w:r>
              </w:del>
            </w:ins>
            <w:ins w:id="126" w:author="柯小婉" w:date="2020-02-24T08:44:00Z">
              <w:r w:rsidR="00DD6719">
                <w:rPr>
                  <w:rFonts w:eastAsia="宋体"/>
                  <w:lang w:eastAsia="zh-CN"/>
                </w:rPr>
                <w:t>clause</w:t>
              </w:r>
            </w:ins>
            <w:ins w:id="127" w:author="NTT DOCOMO" w:date="2020-01-30T17:06:00Z">
              <w:r w:rsidR="003E7A8D">
                <w:rPr>
                  <w:rFonts w:eastAsia="宋体"/>
                  <w:lang w:eastAsia="zh-CN"/>
                </w:rPr>
                <w:t xml:space="preserve"> </w:t>
              </w:r>
              <w:r w:rsidR="003E7A8D" w:rsidRPr="003E7A8D">
                <w:rPr>
                  <w:rFonts w:eastAsia="宋体"/>
                  <w:lang w:eastAsia="zh-CN"/>
                </w:rPr>
                <w:t>6.1.3.</w:t>
              </w:r>
              <w:del w:id="128" w:author="柯小婉" w:date="2020-02-24T08:45:00Z">
                <w:r w:rsidR="003E7A8D" w:rsidRPr="003E7A8D" w:rsidDel="00DD6719">
                  <w:rPr>
                    <w:rFonts w:eastAsia="宋体"/>
                    <w:lang w:eastAsia="zh-CN"/>
                  </w:rPr>
                  <w:delText>5-1</w:delText>
                </w:r>
              </w:del>
            </w:ins>
            <w:ins w:id="129" w:author="柯小婉" w:date="2020-02-24T08:45:00Z">
              <w:r w:rsidR="00DD6719">
                <w:rPr>
                  <w:rFonts w:eastAsia="宋体"/>
                  <w:lang w:eastAsia="zh-CN"/>
                </w:rPr>
                <w:t>23</w:t>
              </w:r>
            </w:ins>
            <w:ins w:id="130" w:author="NTT DOCOMO" w:date="2020-01-30T17:06:00Z">
              <w:r w:rsidR="003E7A8D">
                <w:rPr>
                  <w:rFonts w:eastAsia="宋体"/>
                  <w:lang w:eastAsia="zh-CN"/>
                </w:rPr>
                <w:t xml:space="preserve">. </w:t>
              </w:r>
            </w:ins>
            <w:r w:rsidRPr="00DE4263">
              <w:rPr>
                <w:rFonts w:eastAsia="宋体"/>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34883C4" w:rsidR="00481E98" w:rsidRPr="00FC70B2" w:rsidRDefault="002B1496" w:rsidP="00481E98">
      <w:pPr>
        <w:rPr>
          <w:ins w:id="131" w:author="柯小婉" w:date="2020-02-25T23:37:00Z"/>
          <w:highlight w:val="yellow"/>
          <w:rPrChange w:id="132" w:author="柯小婉" w:date="2020-02-25T23:56:00Z">
            <w:rPr>
              <w:ins w:id="133" w:author="柯小婉" w:date="2020-02-25T23:37:00Z"/>
            </w:rPr>
          </w:rPrChange>
        </w:rPr>
      </w:pPr>
      <w:ins w:id="134" w:author="NTT DOCOMO" w:date="2019-10-30T14:11:00Z">
        <w:r>
          <w:t xml:space="preserve">If an AF requests the PCF to report on </w:t>
        </w:r>
      </w:ins>
      <w:ins w:id="135" w:author="柯小婉" w:date="2020-02-25T23:41:00Z">
        <w:r w:rsidR="00481E98" w:rsidRPr="00FC70B2">
          <w:rPr>
            <w:highlight w:val="yellow"/>
            <w:rPrChange w:id="136" w:author="柯小婉" w:date="2020-02-25T23:56:00Z">
              <w:rPr/>
            </w:rPrChange>
          </w:rPr>
          <w:t>the event of</w:t>
        </w:r>
        <w:r w:rsidR="00481E98">
          <w:t xml:space="preserve"> </w:t>
        </w:r>
      </w:ins>
      <w:ins w:id="137" w:author="NTT DOCOMO" w:date="2019-10-30T14:11:00Z">
        <w:r>
          <w:t xml:space="preserve">the </w:t>
        </w:r>
      </w:ins>
      <w:ins w:id="138" w:author="NTT DOCOMO" w:date="2019-10-30T14:12:00Z">
        <w:r>
          <w:t>Port Management Information Container Notification</w:t>
        </w:r>
        <w:del w:id="139" w:author="柯小婉" w:date="2020-02-25T23:41:00Z">
          <w:r w:rsidDel="00481E98">
            <w:delText xml:space="preserve"> </w:delText>
          </w:r>
        </w:del>
        <w:del w:id="140" w:author="柯小婉" w:date="2020-02-24T00:59:00Z">
          <w:r w:rsidDel="00C16BE9">
            <w:delText>or</w:delText>
          </w:r>
        </w:del>
        <w:del w:id="141" w:author="柯小婉" w:date="2020-02-25T23:41:00Z">
          <w:r w:rsidDel="00481E98">
            <w:delText xml:space="preserve"> </w:delText>
          </w:r>
          <w:r w:rsidRPr="00FC70B2" w:rsidDel="00481E98">
            <w:rPr>
              <w:highlight w:val="yellow"/>
              <w:rPrChange w:id="142" w:author="柯小婉" w:date="2020-02-25T23:56:00Z">
                <w:rPr/>
              </w:rPrChange>
            </w:rPr>
            <w:delText>5GS Bridge information Notification</w:delText>
          </w:r>
        </w:del>
      </w:ins>
      <w:ins w:id="143" w:author="NTT DOCOMO" w:date="2019-10-30T14:11:00Z">
        <w:r>
          <w:t xml:space="preserve">, for the AF session, the PCF shall, </w:t>
        </w:r>
      </w:ins>
      <w:ins w:id="144" w:author="柯小婉" w:date="2020-02-25T23:37:00Z">
        <w:r w:rsidR="00481E98" w:rsidRPr="00FC70B2">
          <w:rPr>
            <w:highlight w:val="yellow"/>
            <w:rPrChange w:id="145" w:author="柯小婉" w:date="2020-02-25T23:56:00Z">
              <w:rPr/>
            </w:rPrChange>
          </w:rPr>
          <w:t xml:space="preserve">request </w:t>
        </w:r>
      </w:ins>
      <w:ins w:id="146" w:author="柯小婉" w:date="2020-02-25T23:42:00Z">
        <w:r w:rsidR="00481E98" w:rsidRPr="00FC70B2">
          <w:rPr>
            <w:highlight w:val="yellow"/>
            <w:rPrChange w:id="147" w:author="柯小婉" w:date="2020-02-25T23:56:00Z">
              <w:rPr/>
            </w:rPrChange>
          </w:rPr>
          <w:t>the</w:t>
        </w:r>
        <w:r w:rsidR="00015C79" w:rsidRPr="00FC70B2">
          <w:rPr>
            <w:highlight w:val="yellow"/>
            <w:rPrChange w:id="148" w:author="柯小婉" w:date="2020-02-25T23:56:00Z">
              <w:rPr/>
            </w:rPrChange>
          </w:rPr>
          <w:t xml:space="preserve"> SMF to re</w:t>
        </w:r>
        <w:r w:rsidR="00481E98" w:rsidRPr="00FC70B2">
          <w:rPr>
            <w:highlight w:val="yellow"/>
            <w:rPrChange w:id="149" w:author="柯小婉" w:date="2020-02-25T23:56:00Z">
              <w:rPr/>
            </w:rPrChange>
          </w:rPr>
          <w:t xml:space="preserve">port on </w:t>
        </w:r>
      </w:ins>
      <w:ins w:id="150" w:author="柯小婉" w:date="2020-02-25T23:37:00Z">
        <w:r w:rsidR="00481E98" w:rsidRPr="00FC70B2">
          <w:rPr>
            <w:highlight w:val="yellow"/>
            <w:rPrChange w:id="151" w:author="柯小婉" w:date="2020-02-25T23:56:00Z">
              <w:rPr/>
            </w:rPrChange>
          </w:rPr>
          <w:t xml:space="preserve">the </w:t>
        </w:r>
      </w:ins>
      <w:ins w:id="152" w:author="柯小婉" w:date="2020-02-25T23:40:00Z">
        <w:r w:rsidR="00481E98" w:rsidRPr="00FC70B2">
          <w:rPr>
            <w:highlight w:val="yellow"/>
            <w:rPrChange w:id="153" w:author="柯小婉" w:date="2020-02-25T23:56:00Z">
              <w:rPr/>
            </w:rPrChange>
          </w:rPr>
          <w:t xml:space="preserve">trigger of Port Management Information Container available </w:t>
        </w:r>
      </w:ins>
      <w:ins w:id="154" w:author="柯小婉" w:date="2020-02-25T23:42:00Z">
        <w:r w:rsidR="00481E98" w:rsidRPr="00FC70B2">
          <w:rPr>
            <w:highlight w:val="yellow"/>
            <w:rPrChange w:id="155" w:author="柯小婉" w:date="2020-02-25T23:56:00Z">
              <w:rPr/>
            </w:rPrChange>
          </w:rPr>
          <w:t xml:space="preserve">as described in the clause 6.1.3.5. </w:t>
        </w:r>
      </w:ins>
      <w:ins w:id="156" w:author="柯小婉" w:date="2020-02-25T23:37:00Z">
        <w:r w:rsidR="00481E98" w:rsidRPr="00FC70B2">
          <w:rPr>
            <w:highlight w:val="yellow"/>
            <w:rPrChange w:id="157" w:author="柯小婉" w:date="2020-02-25T23:56:00Z">
              <w:rPr/>
            </w:rPrChange>
          </w:rPr>
          <w:t xml:space="preserve"> </w:t>
        </w:r>
      </w:ins>
      <w:ins w:id="158" w:author="柯小婉" w:date="2020-02-25T23:42:00Z">
        <w:r w:rsidR="00481E98" w:rsidRPr="00FC70B2">
          <w:rPr>
            <w:highlight w:val="yellow"/>
            <w:rPrChange w:id="159" w:author="柯小婉" w:date="2020-02-25T23:56:00Z">
              <w:rPr/>
            </w:rPrChange>
          </w:rPr>
          <w:t xml:space="preserve">Upon reception of </w:t>
        </w:r>
      </w:ins>
      <w:ins w:id="160" w:author="柯小婉" w:date="2020-02-25T23:43:00Z">
        <w:r w:rsidR="00481E98" w:rsidRPr="00FC70B2">
          <w:rPr>
            <w:highlight w:val="yellow"/>
            <w:rPrChange w:id="161" w:author="柯小婉" w:date="2020-02-25T23:56:00Z">
              <w:rPr/>
            </w:rPrChange>
          </w:rPr>
          <w:t xml:space="preserve">the Port Management Information container(s) and the related port number(s), </w:t>
        </w:r>
      </w:ins>
      <w:ins w:id="162" w:author="柯小婉" w:date="2020-02-25T23:42:00Z">
        <w:r w:rsidR="00481E98" w:rsidRPr="00FC70B2">
          <w:rPr>
            <w:highlight w:val="yellow"/>
            <w:rPrChange w:id="163" w:author="柯小婉" w:date="2020-02-25T23:56:00Z">
              <w:rPr/>
            </w:rPrChange>
          </w:rPr>
          <w:t>the PCF forwards this information to the TSN AF.</w:t>
        </w:r>
      </w:ins>
    </w:p>
    <w:p w14:paraId="5E9BA9DD" w14:textId="7C4F5050" w:rsidR="00481E98" w:rsidRDefault="00481E98" w:rsidP="00481E98">
      <w:pPr>
        <w:rPr>
          <w:ins w:id="164" w:author="柯小婉" w:date="2020-02-25T23:44:00Z"/>
        </w:rPr>
      </w:pPr>
      <w:ins w:id="165" w:author="柯小婉" w:date="2020-02-25T23:44:00Z">
        <w:r w:rsidRPr="00FC70B2">
          <w:rPr>
            <w:highlight w:val="yellow"/>
            <w:rPrChange w:id="166" w:author="柯小婉" w:date="2020-02-25T23:56:00Z">
              <w:rPr/>
            </w:rPrChange>
          </w:rPr>
          <w:t xml:space="preserve">If an AF requests the PCF to report on the event of the 5GS Bridge information Notification, for the AF session, the PCF shall, request the SMF to report on the trigger of </w:t>
        </w:r>
      </w:ins>
      <w:ins w:id="167" w:author="柯小婉" w:date="2020-02-25T23:45:00Z">
        <w:r w:rsidRPr="00FC70B2">
          <w:rPr>
            <w:highlight w:val="yellow"/>
            <w:rPrChange w:id="168" w:author="柯小婉" w:date="2020-02-25T23:56:00Z">
              <w:rPr/>
            </w:rPrChange>
          </w:rPr>
          <w:t>5GS Bridge information available</w:t>
        </w:r>
      </w:ins>
      <w:ins w:id="169" w:author="柯小婉" w:date="2020-02-25T23:44:00Z">
        <w:r w:rsidRPr="00FC70B2">
          <w:rPr>
            <w:highlight w:val="yellow"/>
            <w:rPrChange w:id="170" w:author="柯小婉" w:date="2020-02-25T23:56:00Z">
              <w:rPr/>
            </w:rPrChange>
          </w:rPr>
          <w:t xml:space="preserve"> as described in the clause 6.1.3.5. </w:t>
        </w:r>
      </w:ins>
      <w:ins w:id="171" w:author="柯小婉" w:date="2020-02-25T23:45:00Z">
        <w:r w:rsidR="00015C79" w:rsidRPr="00FC70B2">
          <w:rPr>
            <w:highlight w:val="yellow"/>
            <w:rPrChange w:id="172" w:author="柯小婉" w:date="2020-02-25T23:56:00Z">
              <w:rPr/>
            </w:rPrChange>
          </w:rPr>
          <w:t xml:space="preserve"> U</w:t>
        </w:r>
      </w:ins>
      <w:ins w:id="173" w:author="柯小婉" w:date="2020-02-25T23:44:00Z">
        <w:r w:rsidRPr="00FC70B2">
          <w:rPr>
            <w:highlight w:val="yellow"/>
            <w:rPrChange w:id="174" w:author="柯小婉" w:date="2020-02-25T23:56:00Z">
              <w:rPr/>
            </w:rPrChange>
          </w:rPr>
          <w:t xml:space="preserve">pon reception of the </w:t>
        </w:r>
      </w:ins>
      <w:ins w:id="175" w:author="柯小婉" w:date="2020-02-25T23:45:00Z">
        <w:r w:rsidR="00015C79" w:rsidRPr="00FC70B2">
          <w:rPr>
            <w:highlight w:val="yellow"/>
            <w:rPrChange w:id="176" w:author="柯小婉" w:date="2020-02-25T23:56:00Z">
              <w:rPr/>
            </w:rPrChange>
          </w:rPr>
          <w:t>5G bridge information</w:t>
        </w:r>
      </w:ins>
      <w:ins w:id="177" w:author="柯小婉" w:date="2020-02-25T23:44:00Z">
        <w:r w:rsidRPr="00FC70B2">
          <w:rPr>
            <w:highlight w:val="yellow"/>
            <w:rPrChange w:id="178" w:author="柯小婉" w:date="2020-02-25T23:56:00Z">
              <w:rPr/>
            </w:rPrChange>
          </w:rPr>
          <w:t>, the PCF forwards this information to the TSN AF.</w:t>
        </w:r>
      </w:ins>
    </w:p>
    <w:p w14:paraId="6F815A0E" w14:textId="77777777" w:rsidR="00AB6653" w:rsidRPr="00C16BE9" w:rsidRDefault="00AB6653" w:rsidP="00E774DC">
      <w:pPr>
        <w:pStyle w:val="4"/>
      </w:pPr>
    </w:p>
    <w:p w14:paraId="5B3556B4" w14:textId="77777777" w:rsidR="00AB6653" w:rsidRDefault="00AB6653" w:rsidP="00E774DC">
      <w:pPr>
        <w:pStyle w:val="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4"/>
      </w:pPr>
    </w:p>
    <w:p w14:paraId="0527F16D" w14:textId="77777777" w:rsidR="003D2B2C" w:rsidRDefault="003D2B2C" w:rsidP="003D2B2C">
      <w:pPr>
        <w:pStyle w:val="4"/>
      </w:pPr>
      <w:bookmarkStart w:id="179" w:name="_Toc27896512"/>
      <w:bookmarkStart w:id="180" w:name="_Toc11145368"/>
      <w:bookmarkStart w:id="181" w:name="_Toc11145339"/>
      <w:r>
        <w:t>6.1.3.23</w:t>
      </w:r>
      <w:r>
        <w:tab/>
        <w:t>Support of integration with Time Sensitive Networking</w:t>
      </w:r>
      <w:bookmarkEnd w:id="179"/>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82" w:author="NTT DOCOMO" w:date="2020-02-03T12:19:00Z"/>
        </w:rPr>
      </w:pPr>
      <w:r>
        <w:t xml:space="preserve">The PCF provides the following parameters to the TSN AF: </w:t>
      </w:r>
    </w:p>
    <w:p w14:paraId="11965B67" w14:textId="77777777" w:rsidR="003D2B2C" w:rsidRDefault="003D2B2C" w:rsidP="003D2B2C">
      <w:pPr>
        <w:pStyle w:val="B1"/>
        <w:rPr>
          <w:ins w:id="183" w:author="NTT DOCOMO" w:date="2020-02-03T12:19:00Z"/>
        </w:rPr>
      </w:pPr>
      <w:ins w:id="184" w:author="NTT DOCOMO" w:date="2020-02-03T12:19:00Z">
        <w:r>
          <w:t>-</w:t>
        </w:r>
        <w:r>
          <w:tab/>
          <w:t>5GS bridge information:</w:t>
        </w:r>
      </w:ins>
    </w:p>
    <w:p w14:paraId="503D4779" w14:textId="77777777" w:rsidR="003D2B2C" w:rsidRDefault="003D2B2C" w:rsidP="003D2B2C">
      <w:pPr>
        <w:pStyle w:val="B2"/>
        <w:rPr>
          <w:ins w:id="185" w:author="NTT DOCOMO" w:date="2020-02-03T12:19:00Z"/>
          <w:lang w:val="en-US"/>
        </w:rPr>
      </w:pPr>
      <w:ins w:id="186" w:author="NTT DOCOMO" w:date="2020-02-03T12:19:00Z">
        <w:r>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87" w:author="NTT DOCOMO" w:date="2020-01-30T16:19:00Z">
          <w:r w:rsidDel="00BB3AF1">
            <w:rPr>
              <w:lang w:val="en-US"/>
            </w:rPr>
            <w:delText xml:space="preserve"> </w:delText>
          </w:r>
        </w:del>
      </w:ins>
    </w:p>
    <w:p w14:paraId="59EBCA9E" w14:textId="77777777" w:rsidR="003D2B2C" w:rsidRDefault="003D2B2C" w:rsidP="003D2B2C">
      <w:pPr>
        <w:pStyle w:val="B2"/>
        <w:rPr>
          <w:ins w:id="188" w:author="NTT DOCOMO" w:date="2020-02-03T12:19:00Z"/>
        </w:rPr>
      </w:pPr>
      <w:ins w:id="189" w:author="NTT DOCOMO" w:date="2020-02-03T12:19:00Z">
        <w:r>
          <w:t>-</w:t>
        </w:r>
        <w:r>
          <w:tab/>
          <w:t>UE-DS-TT Residence time,</w:t>
        </w:r>
      </w:ins>
    </w:p>
    <w:p w14:paraId="45C8EB30" w14:textId="77777777" w:rsidR="003D2B2C" w:rsidRDefault="003D2B2C" w:rsidP="003D2B2C">
      <w:pPr>
        <w:pStyle w:val="B2"/>
        <w:rPr>
          <w:ins w:id="190" w:author="NTT DOCOMO" w:date="2020-02-03T12:19:00Z"/>
        </w:rPr>
      </w:pPr>
      <w:ins w:id="191" w:author="NTT DOCOMO" w:date="2020-02-03T12:19:00Z">
        <w:r>
          <w:t>-</w:t>
        </w:r>
        <w:r>
          <w:tab/>
          <w:t>Ethernet port of DS-TT</w:t>
        </w:r>
      </w:ins>
    </w:p>
    <w:p w14:paraId="47F35778" w14:textId="77777777" w:rsidR="003D2B2C" w:rsidRPr="00BB3AF1" w:rsidRDefault="003D2B2C" w:rsidP="003D2B2C">
      <w:pPr>
        <w:pStyle w:val="B3"/>
        <w:rPr>
          <w:ins w:id="192" w:author="NTT DOCOMO" w:date="2020-02-03T12:19:00Z"/>
        </w:rPr>
      </w:pPr>
      <w:ins w:id="193"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94" w:author="NTT DOCOMO" w:date="2020-02-03T12:19:00Z"/>
        </w:rPr>
      </w:pPr>
      <w:ins w:id="195"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96" w:author="NTT DOCOMO" w:date="2020-02-03T12:19:00Z"/>
        </w:rPr>
      </w:pPr>
      <w:ins w:id="197" w:author="NTT DOCOMO" w:date="2020-02-03T12:19:00Z">
        <w:r>
          <w:t>-</w:t>
        </w:r>
        <w:r>
          <w:tab/>
          <w:t>List of Ethernet ports of NW-TT</w:t>
        </w:r>
      </w:ins>
    </w:p>
    <w:p w14:paraId="19A82418" w14:textId="77777777" w:rsidR="003D2B2C" w:rsidRPr="00BB3AF1" w:rsidRDefault="003D2B2C" w:rsidP="003D2B2C">
      <w:pPr>
        <w:pStyle w:val="B3"/>
        <w:rPr>
          <w:ins w:id="198" w:author="NTT DOCOMO" w:date="2020-02-03T12:19:00Z"/>
        </w:rPr>
      </w:pPr>
      <w:ins w:id="199" w:author="NTT DOCOMO" w:date="2020-02-03T12:19:00Z">
        <w:r w:rsidRPr="00BB3AF1">
          <w:tab/>
          <w:t>-</w:t>
        </w:r>
        <w:r w:rsidRPr="00BB3AF1">
          <w:tab/>
          <w:t xml:space="preserve">port number of the Ethernet </w:t>
        </w:r>
        <w:r>
          <w:t>p</w:t>
        </w:r>
        <w:r w:rsidRPr="00BB3AF1">
          <w:t>ort</w:t>
        </w:r>
      </w:ins>
    </w:p>
    <w:p w14:paraId="627D7A0B" w14:textId="72ADB902" w:rsidR="003D2B2C" w:rsidDel="00C16BE9" w:rsidRDefault="003D2B2C" w:rsidP="003D2B2C">
      <w:pPr>
        <w:pStyle w:val="B3"/>
        <w:rPr>
          <w:ins w:id="200" w:author="NTT DOCOMO" w:date="2020-02-03T12:19:00Z"/>
          <w:del w:id="201" w:author="柯小婉" w:date="2020-02-24T01:02:00Z"/>
        </w:rPr>
      </w:pPr>
      <w:ins w:id="202" w:author="NTT DOCOMO" w:date="2020-02-03T12:19:00Z">
        <w:del w:id="203" w:author="柯小婉" w:date="2020-02-24T01:02:00Z">
          <w:r w:rsidDel="00C16BE9">
            <w:tab/>
          </w:r>
          <w:r w:rsidRPr="00BB3AF1" w:rsidDel="00C16BE9">
            <w:delText>-</w:delText>
          </w:r>
          <w:r w:rsidRPr="00BB3AF1" w:rsidDel="00C16BE9">
            <w:tab/>
            <w:delText xml:space="preserve">MAC address of the Ethernet </w:delText>
          </w:r>
          <w:r w:rsidDel="00C16BE9">
            <w:delText>p</w:delText>
          </w:r>
          <w:r w:rsidRPr="00BB3AF1" w:rsidDel="00C16BE9">
            <w:delText>ort</w:delText>
          </w:r>
        </w:del>
      </w:ins>
    </w:p>
    <w:p w14:paraId="6A2B1375" w14:textId="2EF13BEC" w:rsidR="003D2B2C" w:rsidRDefault="0035243A" w:rsidP="003D2B2C">
      <w:pPr>
        <w:rPr>
          <w:ins w:id="204" w:author="NTT DOCOMO" w:date="2020-02-03T12:19:00Z"/>
        </w:rPr>
      </w:pPr>
      <w:ins w:id="205"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206" w:author="NTT DOCOMO" w:date="2020-02-03T14:46:00Z"/>
        </w:rPr>
      </w:pPr>
      <w:del w:id="207"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7F0A5290" w:rsidR="003D2B2C" w:rsidRDefault="003D2B2C" w:rsidP="00DD6719">
      <w:r>
        <w:t>The TSN AF decides the TSN QoS information</w:t>
      </w:r>
      <w:ins w:id="208" w:author="柯小婉" w:date="2020-02-24T08:39:00Z">
        <w:r w:rsidR="00DD6719">
          <w:t>,</w:t>
        </w:r>
      </w:ins>
      <w:r>
        <w:t xml:space="preserve"> </w:t>
      </w:r>
      <w:del w:id="209" w:author="柯小婉" w:date="2020-02-24T08:37:00Z">
        <w:r w:rsidDel="00DD6719">
          <w:delText>(</w:delText>
        </w:r>
      </w:del>
      <w:r>
        <w:t>i.e. priority</w:t>
      </w:r>
      <w:ins w:id="210" w:author="柯小婉" w:date="2020-02-24T08:38:00Z">
        <w:r w:rsidR="00DD6719">
          <w:t xml:space="preserve"> and</w:t>
        </w:r>
      </w:ins>
      <w:r>
        <w:t xml:space="preserve"> </w:t>
      </w:r>
      <w:ins w:id="211" w:author="柯小婉" w:date="2020-02-24T08:33:00Z">
        <w:r w:rsidR="001C5154">
          <w:t xml:space="preserve">maximum Burst Size </w:t>
        </w:r>
      </w:ins>
      <w:del w:id="212" w:author="柯小婉" w:date="2020-02-24T08:38:00Z">
        <w:r w:rsidDel="00DD6719">
          <w:delText>and delay)</w:delText>
        </w:r>
      </w:del>
      <w:r>
        <w:t xml:space="preserve"> based on the received the configuration information of 5GS Bridge from the CNC as defined in clause 5.28.2 of TS 23.501 [2]</w:t>
      </w:r>
      <w:ins w:id="213" w:author="柯小婉" w:date="2020-02-24T08:36:00Z">
        <w:r w:rsidR="001C5154">
          <w:t xml:space="preserve"> and the PDB related delay based on the</w:t>
        </w:r>
      </w:ins>
      <w:ins w:id="214" w:author="柯小婉" w:date="2020-02-24T08:34:00Z">
        <w:r w:rsidR="001C5154">
          <w:t xml:space="preserve"> </w:t>
        </w:r>
      </w:ins>
      <w:ins w:id="215" w:author="柯小婉" w:date="2020-02-24T08:35:00Z">
        <w:r w:rsidR="001C5154">
          <w:t>UE-DS-TT Residence time</w:t>
        </w:r>
      </w:ins>
      <w:r>
        <w:t xml:space="preserve"> and the bridge delay information at the TSN AF.</w:t>
      </w:r>
    </w:p>
    <w:p w14:paraId="01B64FE5" w14:textId="345517A7" w:rsidR="002E04DA" w:rsidRDefault="003D2B2C" w:rsidP="003D2B2C">
      <w:pPr>
        <w:rPr>
          <w:ins w:id="216" w:author="NTT DOCOMO" w:date="2020-02-03T14:53:00Z"/>
        </w:rPr>
      </w:pPr>
      <w:r>
        <w:t xml:space="preserve">The PCF receives a request from the TSN AF that </w:t>
      </w:r>
      <w:ins w:id="217" w:author="柯小婉" w:date="2020-02-24T01:04:00Z">
        <w:r w:rsidR="00D8668C">
          <w:t xml:space="preserve">shall </w:t>
        </w:r>
      </w:ins>
      <w:r>
        <w:t>include</w:t>
      </w:r>
      <w:del w:id="218" w:author="柯小婉" w:date="2020-02-24T01:04:00Z">
        <w:r w:rsidDel="00D8668C">
          <w:delText>s</w:delText>
        </w:r>
      </w:del>
      <w:ins w:id="219" w:author="NTT DOCOMO" w:date="2020-02-03T14:53:00Z">
        <w:r w:rsidR="002E04DA">
          <w:t>:</w:t>
        </w:r>
      </w:ins>
    </w:p>
    <w:p w14:paraId="3CF29053" w14:textId="409790ED" w:rsidR="002E04DA" w:rsidRDefault="003D2B2C" w:rsidP="002E04DA">
      <w:pPr>
        <w:pStyle w:val="B1"/>
        <w:rPr>
          <w:ins w:id="220" w:author="柯小婉" w:date="2020-02-24T01:05:00Z"/>
        </w:rPr>
      </w:pPr>
      <w:del w:id="221" w:author="NTT DOCOMO" w:date="2020-02-03T14:53:00Z">
        <w:r w:rsidDel="002E04DA">
          <w:delText xml:space="preserve"> </w:delText>
        </w:r>
      </w:del>
      <w:ins w:id="222" w:author="NTT DOCOMO" w:date="2020-02-03T14:54:00Z">
        <w:r w:rsidR="002E04DA">
          <w:t>-</w:t>
        </w:r>
        <w:r w:rsidR="002E04DA">
          <w:tab/>
        </w:r>
      </w:ins>
      <w:r>
        <w:t>UE MAC address (i.e. MAC address of the DS-TT port) for PDU session</w:t>
      </w:r>
      <w:ins w:id="223" w:author="NTT DOCOMO" w:date="2020-02-03T14:54:00Z">
        <w:r w:rsidR="002E04DA">
          <w:t>,</w:t>
        </w:r>
      </w:ins>
    </w:p>
    <w:p w14:paraId="357D69C9" w14:textId="71A6D887" w:rsidR="00D8668C" w:rsidRPr="00D8668C" w:rsidRDefault="00D8668C" w:rsidP="00D8668C">
      <w:pPr>
        <w:rPr>
          <w:ins w:id="224" w:author="NTT DOCOMO" w:date="2020-02-03T14:54:00Z"/>
        </w:rPr>
      </w:pPr>
      <w:ins w:id="225" w:author="柯小婉" w:date="2020-02-24T01:05:00Z">
        <w:r>
          <w:t>The PCF receives a request from the TSN AF that may include:</w:t>
        </w:r>
      </w:ins>
    </w:p>
    <w:p w14:paraId="47C86D6B" w14:textId="6CC0ADF8" w:rsidR="002E04DA" w:rsidRDefault="002E04DA" w:rsidP="002E04DA">
      <w:pPr>
        <w:pStyle w:val="B1"/>
        <w:rPr>
          <w:ins w:id="226" w:author="NTT DOCOMO" w:date="2020-02-03T14:54:00Z"/>
        </w:rPr>
      </w:pPr>
      <w:ins w:id="227" w:author="NTT DOCOMO" w:date="2020-02-03T14:54:00Z">
        <w:r>
          <w:t xml:space="preserve">- </w:t>
        </w:r>
        <w:r>
          <w:tab/>
        </w:r>
        <w:del w:id="228" w:author="柯小婉" w:date="2020-02-24T01:03:00Z">
          <w:r w:rsidRPr="00BD212B" w:rsidDel="00C16BE9">
            <w:delText>s</w:delText>
          </w:r>
        </w:del>
      </w:ins>
      <w:ins w:id="229" w:author="柯小婉" w:date="2020-02-24T01:03:00Z">
        <w:r w:rsidR="00C16BE9">
          <w:t>S</w:t>
        </w:r>
      </w:ins>
      <w:ins w:id="230" w:author="NTT DOCOMO" w:date="2020-02-03T14:54:00Z">
        <w:r w:rsidRPr="00BD212B">
          <w:t xml:space="preserve">ervice data flow description </w:t>
        </w:r>
      </w:ins>
      <w:ins w:id="231" w:author="NTT DOCOMO" w:date="2020-02-03T15:37:00Z">
        <w:r w:rsidR="007E1F52" w:rsidRPr="00BD212B">
          <w:t>(</w:t>
        </w:r>
      </w:ins>
      <w:ins w:id="232" w:author="NTT DOCOMO" w:date="2020-02-04T12:39:00Z">
        <w:r w:rsidR="0037264F" w:rsidRPr="00BD212B">
          <w:t xml:space="preserve">e.g. </w:t>
        </w:r>
      </w:ins>
      <w:ins w:id="233" w:author="NTT DOCOMO" w:date="2020-02-03T15:37:00Z">
        <w:r w:rsidR="007E1F52" w:rsidRPr="00BD212B">
          <w:t xml:space="preserve">Ethernet PCP, </w:t>
        </w:r>
      </w:ins>
      <w:commentRangeStart w:id="234"/>
      <w:ins w:id="235" w:author="Huawei-ZQHv2" w:date="2020-02-25T18:35:00Z">
        <w:r w:rsidR="00CF2DF6">
          <w:t>VLAN ID</w:t>
        </w:r>
        <w:commentRangeEnd w:id="234"/>
        <w:r w:rsidR="00CF2DF6">
          <w:rPr>
            <w:rStyle w:val="ab"/>
          </w:rPr>
          <w:commentReference w:id="234"/>
        </w:r>
        <w:r w:rsidR="00CF2DF6">
          <w:t xml:space="preserve">, </w:t>
        </w:r>
      </w:ins>
      <w:ins w:id="236" w:author="NTT DOCOMO" w:date="2020-02-03T14:54:00Z">
        <w:r w:rsidRPr="00BD212B">
          <w:t>destination MAC address of the TSN stream)</w:t>
        </w:r>
      </w:ins>
    </w:p>
    <w:p w14:paraId="6F1A6D79" w14:textId="3C05EB1B" w:rsidR="002E04DA" w:rsidRDefault="002E04DA" w:rsidP="002E04DA">
      <w:pPr>
        <w:pStyle w:val="B1"/>
        <w:rPr>
          <w:ins w:id="237" w:author="NTT DOCOMO" w:date="2020-02-03T14:54:00Z"/>
          <w:rFonts w:eastAsia="等线"/>
          <w:lang w:eastAsia="zh-CN"/>
        </w:rPr>
      </w:pPr>
      <w:ins w:id="238" w:author="NTT DOCOMO" w:date="2020-02-03T14:54:00Z">
        <w:r>
          <w:t xml:space="preserve"> </w:t>
        </w:r>
        <w:r w:rsidRPr="0099451C">
          <w:rPr>
            <w:rFonts w:eastAsia="等线"/>
            <w:lang w:eastAsia="zh-CN"/>
          </w:rPr>
          <w:t>-</w:t>
        </w:r>
        <w:r w:rsidRPr="0099451C">
          <w:rPr>
            <w:rFonts w:eastAsia="等线"/>
            <w:lang w:eastAsia="zh-CN"/>
          </w:rPr>
          <w:tab/>
        </w:r>
        <w:r>
          <w:rPr>
            <w:rFonts w:eastAsia="等线"/>
            <w:lang w:eastAsia="zh-CN"/>
          </w:rPr>
          <w:t xml:space="preserve">TSN </w:t>
        </w:r>
        <w:del w:id="239" w:author="柯小婉" w:date="2020-02-23T23:20:00Z">
          <w:r w:rsidRPr="00D8668C" w:rsidDel="00FB612D">
            <w:rPr>
              <w:rFonts w:eastAsia="等线"/>
              <w:lang w:eastAsia="zh-CN"/>
            </w:rPr>
            <w:delText>AF</w:delText>
          </w:r>
        </w:del>
      </w:ins>
      <w:ins w:id="240" w:author="柯小婉" w:date="2020-02-23T23:20:00Z">
        <w:r w:rsidR="00FB612D" w:rsidRPr="00D8668C">
          <w:rPr>
            <w:rFonts w:eastAsia="等线"/>
            <w:lang w:eastAsia="zh-CN"/>
          </w:rPr>
          <w:t>QoS</w:t>
        </w:r>
      </w:ins>
      <w:ins w:id="241" w:author="NTT DOCOMO" w:date="2020-02-03T14:54:00Z">
        <w:r>
          <w:rPr>
            <w:rFonts w:eastAsia="等线"/>
            <w:lang w:eastAsia="zh-CN"/>
          </w:rPr>
          <w:t xml:space="preserve"> Parameters for the service data flow:</w:t>
        </w:r>
      </w:ins>
    </w:p>
    <w:p w14:paraId="63E69F5C" w14:textId="2026FD77" w:rsidR="002E04DA" w:rsidRPr="0099451C" w:rsidRDefault="002E04DA" w:rsidP="002E04DA">
      <w:pPr>
        <w:pStyle w:val="B2"/>
        <w:rPr>
          <w:ins w:id="242" w:author="NTT DOCOMO" w:date="2020-02-03T14:54:00Z"/>
          <w:rFonts w:eastAsia="等线"/>
          <w:lang w:eastAsia="zh-CN"/>
        </w:rPr>
      </w:pPr>
      <w:ins w:id="243" w:author="NTT DOCOMO" w:date="2020-02-03T14:54:00Z">
        <w:r>
          <w:rPr>
            <w:rFonts w:eastAsia="等线"/>
            <w:lang w:eastAsia="zh-CN"/>
          </w:rPr>
          <w:t>-</w:t>
        </w:r>
        <w:r>
          <w:rPr>
            <w:rFonts w:eastAsia="等线"/>
            <w:lang w:eastAsia="zh-CN"/>
          </w:rPr>
          <w:tab/>
        </w:r>
        <w:commentRangeStart w:id="244"/>
        <w:del w:id="245" w:author="柯小婉" w:date="2020-02-24T00:30:00Z">
          <w:r w:rsidRPr="0099451C" w:rsidDel="001D4F98">
            <w:rPr>
              <w:rFonts w:eastAsia="等线"/>
              <w:lang w:eastAsia="zh-CN"/>
            </w:rPr>
            <w:delText>TSN</w:delText>
          </w:r>
        </w:del>
        <w:del w:id="246" w:author="柯小婉" w:date="2020-02-23T23:20:00Z">
          <w:r w:rsidRPr="0099451C" w:rsidDel="00FB612D">
            <w:rPr>
              <w:rFonts w:eastAsia="等线"/>
              <w:lang w:eastAsia="zh-CN"/>
            </w:rPr>
            <w:delText xml:space="preserve"> </w:delText>
          </w:r>
          <w:r w:rsidRPr="001D4F98" w:rsidDel="00FB612D">
            <w:rPr>
              <w:rFonts w:eastAsia="等线"/>
              <w:lang w:eastAsia="zh-CN"/>
            </w:rPr>
            <w:delText>QoS</w:delText>
          </w:r>
        </w:del>
      </w:ins>
      <w:ins w:id="247" w:author="柯小婉" w:date="2020-02-24T00:30:00Z">
        <w:r w:rsidR="001D4F98">
          <w:rPr>
            <w:rFonts w:eastAsia="等线"/>
            <w:lang w:eastAsia="zh-CN"/>
          </w:rPr>
          <w:t>TSACAI input</w:t>
        </w:r>
      </w:ins>
      <w:ins w:id="248" w:author="NTT DOCOMO" w:date="2020-02-03T14:54:00Z">
        <w:r w:rsidRPr="0099451C">
          <w:rPr>
            <w:rFonts w:eastAsia="等线"/>
            <w:lang w:eastAsia="zh-CN"/>
          </w:rPr>
          <w:t xml:space="preserve"> container</w:t>
        </w:r>
      </w:ins>
      <w:commentRangeEnd w:id="244"/>
      <w:r w:rsidR="001D4F98">
        <w:rPr>
          <w:rStyle w:val="ab"/>
        </w:rPr>
        <w:commentReference w:id="244"/>
      </w:r>
      <w:ins w:id="249" w:author="NTT DOCOMO" w:date="2020-02-03T14:54:00Z">
        <w:r>
          <w:rPr>
            <w:rFonts w:eastAsia="等线"/>
            <w:lang w:eastAsia="zh-CN"/>
          </w:rPr>
          <w:t>: d</w:t>
        </w:r>
        <w:r w:rsidRPr="0099451C">
          <w:rPr>
            <w:rFonts w:eastAsia="等线"/>
            <w:lang w:eastAsia="zh-CN"/>
          </w:rPr>
          <w:t>escribes the TSC</w:t>
        </w:r>
        <w:r>
          <w:rPr>
            <w:rFonts w:eastAsia="等线"/>
            <w:lang w:eastAsia="zh-CN"/>
          </w:rPr>
          <w:t xml:space="preserve"> </w:t>
        </w:r>
        <w:r w:rsidRPr="00B033AE">
          <w:rPr>
            <w:rFonts w:eastAsia="等线"/>
            <w:lang w:eastAsia="zh-CN"/>
          </w:rPr>
          <w:t>stream</w:t>
        </w:r>
        <w:r w:rsidRPr="0099451C">
          <w:rPr>
            <w:rFonts w:eastAsia="等线"/>
            <w:lang w:eastAsia="zh-CN"/>
          </w:rPr>
          <w:t xml:space="preserve"> traffic characteristics (burst arrival time, periodicity, (both in reference to TSN GM), and Flow direction needed for TSCAI determination (as described in clauses 5.27 and 5.28 of TS 23.501 [2])</w:t>
        </w:r>
        <w:r>
          <w:rPr>
            <w:rFonts w:eastAsia="等线"/>
            <w:lang w:eastAsia="zh-CN"/>
          </w:rPr>
          <w:t>,</w:t>
        </w:r>
      </w:ins>
    </w:p>
    <w:p w14:paraId="53B50058" w14:textId="165C6506" w:rsidR="00A17121" w:rsidRPr="0099451C" w:rsidRDefault="00A17121" w:rsidP="00A17121">
      <w:pPr>
        <w:pStyle w:val="B2"/>
        <w:rPr>
          <w:ins w:id="250" w:author="NTT DOCOMO" w:date="2019-12-20T14:17:00Z"/>
          <w:rFonts w:eastAsia="等线"/>
          <w:lang w:eastAsia="zh-CN"/>
        </w:rPr>
      </w:pPr>
      <w:ins w:id="251" w:author="NTT DOCOMO" w:date="2019-12-20T14:10:00Z">
        <w:r>
          <w:t>-</w:t>
        </w:r>
        <w:r>
          <w:tab/>
        </w:r>
      </w:ins>
      <w:del w:id="252" w:author="NTT DOCOMO" w:date="2020-02-03T15:01:00Z">
        <w:r w:rsidRPr="004C20E9" w:rsidDel="00E2354D">
          <w:delText xml:space="preserve">the </w:delText>
        </w:r>
      </w:del>
      <w:r w:rsidRPr="004C20E9">
        <w:t xml:space="preserve">TSN QoS </w:t>
      </w:r>
      <w:del w:id="253" w:author="NTT DOCOMO" w:date="2020-02-03T15:01:00Z">
        <w:r w:rsidRPr="004C20E9" w:rsidDel="00E2354D">
          <w:delText>parameters</w:delText>
        </w:r>
      </w:del>
      <w:ins w:id="254" w:author="NTT DOCOMO" w:date="2020-02-03T15:01:00Z">
        <w:r>
          <w:t>information</w:t>
        </w:r>
      </w:ins>
      <w:r w:rsidRPr="004C20E9">
        <w:t>, i.e. priority</w:t>
      </w:r>
      <w:commentRangeStart w:id="255"/>
      <w:ins w:id="256" w:author="柯小婉" w:date="2020-02-23T23:56:00Z">
        <w:r w:rsidR="000C1473">
          <w:t xml:space="preserve">, </w:t>
        </w:r>
      </w:ins>
      <w:ins w:id="257" w:author="柯小婉" w:date="2020-02-23T23:57:00Z">
        <w:r w:rsidR="000C1473">
          <w:t>Maximum Burst Size</w:t>
        </w:r>
        <w:commentRangeEnd w:id="255"/>
        <w:r w:rsidR="000C1473">
          <w:rPr>
            <w:rStyle w:val="ab"/>
          </w:rPr>
          <w:commentReference w:id="255"/>
        </w:r>
      </w:ins>
      <w:r w:rsidRPr="004C20E9">
        <w:t xml:space="preserve"> and </w:t>
      </w:r>
      <w:commentRangeStart w:id="259"/>
      <w:ins w:id="260" w:author="柯小婉" w:date="2020-02-23T23:55:00Z">
        <w:r w:rsidR="000C1473" w:rsidRPr="007108B0">
          <w:rPr>
            <w:highlight w:val="green"/>
          </w:rPr>
          <w:t>PDB related</w:t>
        </w:r>
        <w:commentRangeEnd w:id="259"/>
        <w:r w:rsidR="000C1473">
          <w:rPr>
            <w:rStyle w:val="ab"/>
          </w:rPr>
          <w:commentReference w:id="259"/>
        </w:r>
      </w:ins>
      <w:ins w:id="262" w:author="柯小婉" w:date="2020-02-23T23:56:00Z">
        <w:r w:rsidR="000C1473">
          <w:t xml:space="preserve"> </w:t>
        </w:r>
      </w:ins>
      <w:r w:rsidRPr="004C20E9">
        <w:t>delay</w:t>
      </w:r>
    </w:p>
    <w:p w14:paraId="61DB120C" w14:textId="77777777" w:rsidR="00A17121" w:rsidRDefault="00A17121" w:rsidP="00A17121">
      <w:pPr>
        <w:pStyle w:val="B1"/>
        <w:rPr>
          <w:ins w:id="263" w:author="NTT DOCOMO" w:date="2019-12-20T14:10:00Z"/>
          <w:rFonts w:eastAsia="等线"/>
          <w:lang w:eastAsia="zh-CN"/>
        </w:rPr>
      </w:pPr>
      <w:del w:id="264" w:author="NTT DOCOMO" w:date="2019-12-20T14:17:00Z">
        <w:r w:rsidDel="00224B1F">
          <w:delText xml:space="preserve">. </w:delText>
        </w:r>
      </w:del>
      <w:ins w:id="265" w:author="NTT DOCOMO" w:date="2019-12-20T14:17:00Z">
        <w:r>
          <w:tab/>
        </w:r>
      </w:ins>
      <w:ins w:id="266" w:author="NTT DOCOMO" w:date="2019-12-20T14:10:00Z">
        <w:r w:rsidRPr="0099451C">
          <w:rPr>
            <w:rFonts w:eastAsia="等线"/>
            <w:lang w:eastAsia="zh-CN"/>
          </w:rPr>
          <w:t>Port Management Information Container</w:t>
        </w:r>
      </w:ins>
      <w:ins w:id="267" w:author="NTT DOCOMO" w:date="2019-12-20T14:18:00Z">
        <w:r>
          <w:rPr>
            <w:rFonts w:eastAsia="等线"/>
            <w:lang w:eastAsia="zh-CN"/>
          </w:rPr>
          <w:t xml:space="preserve"> and target port number</w:t>
        </w:r>
      </w:ins>
      <w:ins w:id="268" w:author="NTT DOCOMO" w:date="2019-12-20T14:10:00Z">
        <w:r>
          <w:rPr>
            <w:rFonts w:eastAsia="等线"/>
            <w:lang w:eastAsia="zh-CN"/>
          </w:rPr>
          <w:t>.</w:t>
        </w:r>
      </w:ins>
    </w:p>
    <w:p w14:paraId="3AF4555F" w14:textId="2252352C" w:rsidR="00A17121" w:rsidRDefault="00A17121" w:rsidP="00A17121">
      <w:r w:rsidRPr="00995CB4">
        <w:t>The PCF performs Session binding using the UE MAC address, and then the PCF derives the TSN QoS</w:t>
      </w:r>
      <w:ins w:id="269" w:author="NTT DOCOMO" w:date="2020-02-03T15:47:00Z">
        <w:r w:rsidR="00406157" w:rsidRPr="00995CB4">
          <w:t xml:space="preserve"> information</w:t>
        </w:r>
      </w:ins>
      <w:r w:rsidRPr="00995CB4">
        <w:t xml:space="preserve"> </w:t>
      </w:r>
      <w:del w:id="270" w:author="NTT DOCOMO" w:date="2020-02-03T15:47:00Z">
        <w:r w:rsidRPr="00995CB4" w:rsidDel="00406157">
          <w:delText xml:space="preserve">parameters </w:delText>
        </w:r>
      </w:del>
      <w:r w:rsidRPr="00995CB4">
        <w:t xml:space="preserve">into a 5QI. The PCF generates a PCC Rule with service data flow filter containing the </w:t>
      </w:r>
      <w:ins w:id="271" w:author="NTT DOCOMO" w:date="2019-12-20T14:21:00Z">
        <w:r w:rsidRPr="00995CB4">
          <w:t>destination</w:t>
        </w:r>
        <w:r w:rsidRPr="00995CB4" w:rsidDel="008913D5">
          <w:t xml:space="preserve"> </w:t>
        </w:r>
      </w:ins>
      <w:del w:id="272" w:author="NTT DOCOMO" w:date="2019-12-20T14:21:00Z">
        <w:r w:rsidRPr="00995CB4" w:rsidDel="008913D5">
          <w:delText xml:space="preserve">UE </w:delText>
        </w:r>
      </w:del>
      <w:r w:rsidRPr="00995CB4">
        <w:t xml:space="preserve">MAC address </w:t>
      </w:r>
      <w:ins w:id="273" w:author="NTT DOCOMO" w:date="2019-12-20T14:21:00Z">
        <w:r w:rsidRPr="00995CB4">
          <w:t>of the TSN stream</w:t>
        </w:r>
      </w:ins>
      <w:ins w:id="274" w:author="NTT DOCOMO" w:date="2020-02-03T15:47:00Z">
        <w:r w:rsidR="00F54A94" w:rsidRPr="00995CB4">
          <w:t xml:space="preserve">, </w:t>
        </w:r>
      </w:ins>
      <w:commentRangeStart w:id="275"/>
      <w:ins w:id="276" w:author="Huawei-ZQHv2" w:date="2020-02-25T18:35:00Z">
        <w:r w:rsidR="00CF2DF6">
          <w:t>VLAN ID</w:t>
        </w:r>
        <w:commentRangeEnd w:id="275"/>
        <w:r w:rsidR="003F31C9">
          <w:rPr>
            <w:rStyle w:val="ab"/>
          </w:rPr>
          <w:commentReference w:id="275"/>
        </w:r>
        <w:r w:rsidR="00CF2DF6">
          <w:t xml:space="preserve">, </w:t>
        </w:r>
      </w:ins>
      <w:ins w:id="277" w:author="NTT DOCOMO" w:date="2020-02-03T15:47:00Z">
        <w:r w:rsidR="00F54A94" w:rsidRPr="00995CB4">
          <w:t>Ethernet PCP,</w:t>
        </w:r>
      </w:ins>
      <w:ins w:id="278" w:author="NTT DOCOMO" w:date="2019-12-20T14:21:00Z">
        <w:r w:rsidRPr="00995CB4">
          <w:t xml:space="preserve"> </w:t>
        </w:r>
      </w:ins>
      <w:r w:rsidRPr="00995CB4">
        <w:t>and the mapped 5QI</w:t>
      </w:r>
      <w:ins w:id="279" w:author="NTT DOCOMO" w:date="2019-12-20T14:22:00Z">
        <w:r w:rsidRPr="00995CB4">
          <w:t xml:space="preserve"> and the associated TSN QoS container as received from the AF</w:t>
        </w:r>
      </w:ins>
      <w:r w:rsidRPr="00995CB4">
        <w:t>. The SMF binds the PCC Rule to a QoS Flow as defined in clause 6.1.3.2.4.</w:t>
      </w:r>
    </w:p>
    <w:p w14:paraId="226B4391" w14:textId="77777777" w:rsidR="003D2B2C" w:rsidRDefault="003D2B2C" w:rsidP="00A041E7">
      <w:pPr>
        <w:pStyle w:val="4"/>
      </w:pPr>
    </w:p>
    <w:p w14:paraId="483DC7D4" w14:textId="77777777" w:rsidR="003D2B2C" w:rsidRDefault="003D2B2C" w:rsidP="00A041E7">
      <w:pPr>
        <w:pStyle w:val="4"/>
      </w:pPr>
    </w:p>
    <w:bookmarkEnd w:id="180"/>
    <w:bookmarkEnd w:id="181"/>
    <w:p w14:paraId="58AE3821" w14:textId="77777777" w:rsidR="00A041E7" w:rsidRDefault="00A041E7" w:rsidP="00E774DC">
      <w:pPr>
        <w:pStyle w:val="4"/>
      </w:pPr>
    </w:p>
    <w:p w14:paraId="21457B62" w14:textId="77777777" w:rsidR="00A041E7" w:rsidRDefault="00A041E7" w:rsidP="00E774DC">
      <w:pPr>
        <w:pStyle w:val="4"/>
      </w:pPr>
    </w:p>
    <w:bookmarkEnd w:id="19"/>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4"/>
      </w:pPr>
      <w:bookmarkStart w:id="280" w:name="_Toc19197363"/>
      <w:r w:rsidRPr="00F70B61">
        <w:t>6.2.1.2</w:t>
      </w:r>
      <w:r w:rsidRPr="00F70B61">
        <w:tab/>
        <w:t>Input for PCC decisions</w:t>
      </w:r>
      <w:bookmarkEnd w:id="280"/>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等线"/>
        </w:rPr>
      </w:pPr>
      <w:r w:rsidRPr="001D1941">
        <w:rPr>
          <w:rFonts w:eastAsia="等线"/>
        </w:rPr>
        <w:t>-</w:t>
      </w:r>
      <w:r w:rsidRPr="001D1941">
        <w:rPr>
          <w:rFonts w:eastAsia="等线"/>
        </w:rPr>
        <w:tab/>
        <w:t>OSId;</w:t>
      </w:r>
    </w:p>
    <w:p w14:paraId="58FAB86F" w14:textId="77777777" w:rsidR="00F731E6" w:rsidRPr="001D1941" w:rsidRDefault="00F731E6" w:rsidP="00F731E6">
      <w:pPr>
        <w:pStyle w:val="B1"/>
        <w:rPr>
          <w:rFonts w:eastAsia="等线"/>
        </w:rPr>
      </w:pPr>
      <w:r w:rsidRPr="001D1941">
        <w:rPr>
          <w:rFonts w:eastAsia="等线"/>
        </w:rPr>
        <w:t>-</w:t>
      </w:r>
      <w:r w:rsidRPr="001D1941">
        <w:rPr>
          <w:rFonts w:eastAsia="等线"/>
        </w:rPr>
        <w:tab/>
        <w:t>List of PSIs;</w:t>
      </w:r>
    </w:p>
    <w:p w14:paraId="258255D0" w14:textId="77777777" w:rsidR="00F731E6" w:rsidRPr="00045CF7" w:rsidRDefault="00F731E6" w:rsidP="00F731E6">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72C0EEC5"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GPSI;</w:t>
      </w:r>
    </w:p>
    <w:p w14:paraId="6E94F582" w14:textId="77777777" w:rsidR="00F731E6" w:rsidRPr="00F70B61" w:rsidRDefault="00F731E6" w:rsidP="00F731E6">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449DC3FA" w:rsidR="00F731E6" w:rsidRPr="00427DD0" w:rsidDel="00B718C9" w:rsidRDefault="00F731E6" w:rsidP="0001374F">
      <w:pPr>
        <w:pStyle w:val="B1"/>
        <w:rPr>
          <w:del w:id="281" w:author="NTT DOCOMO" w:date="2019-10-23T17:22:00Z"/>
        </w:rPr>
      </w:pPr>
      <w:r>
        <w:t>-</w:t>
      </w:r>
      <w:r>
        <w:tab/>
      </w:r>
      <w:commentRangeStart w:id="282"/>
      <w:r>
        <w:t xml:space="preserve">TSN </w:t>
      </w:r>
      <w:del w:id="283" w:author="NTT DOCOMO" w:date="2019-10-30T14:39:00Z">
        <w:r w:rsidDel="00A94B8B">
          <w:delText>AF Parameters</w:delText>
        </w:r>
      </w:del>
      <w:ins w:id="284" w:author="NTT DOCOMO" w:date="2019-10-30T14:39:00Z">
        <w:r w:rsidR="00A94B8B">
          <w:t xml:space="preserve">QoS </w:t>
        </w:r>
      </w:ins>
      <w:ins w:id="285" w:author="柯小婉" w:date="2020-02-24T08:29:00Z">
        <w:r w:rsidR="008E114E">
          <w:t>parameters</w:t>
        </w:r>
        <w:commentRangeEnd w:id="282"/>
        <w:r w:rsidR="008E114E">
          <w:rPr>
            <w:rStyle w:val="ab"/>
          </w:rPr>
          <w:commentReference w:id="282"/>
        </w:r>
      </w:ins>
      <w:ins w:id="286" w:author="NTT DOCOMO" w:date="2019-10-30T14:39:00Z">
        <w:del w:id="287" w:author="柯小婉" w:date="2020-02-24T08:29:00Z">
          <w:r w:rsidR="00A94B8B" w:rsidDel="008E114E">
            <w:delText>information</w:delText>
          </w:r>
        </w:del>
      </w:ins>
      <w:ins w:id="288" w:author="NTT DOCOMO" w:date="2019-10-23T16:00:00Z">
        <w:r w:rsidR="00ED0CFC">
          <w:t xml:space="preserve"> as described in subclause 6.1.3.23</w:t>
        </w:r>
      </w:ins>
      <w:ins w:id="289" w:author="NTT DOCOMO" w:date="2019-09-26T15:54:00Z">
        <w:r w:rsidR="00303628">
          <w:t xml:space="preserve"> </w:t>
        </w:r>
      </w:ins>
      <w:del w:id="290" w:author="NTT DOCOMO" w:date="2019-10-23T17:22:00Z">
        <w:r w:rsidRPr="00427DD0" w:rsidDel="00B718C9">
          <w:delText>:</w:delText>
        </w:r>
      </w:del>
    </w:p>
    <w:p w14:paraId="4EDA5913" w14:textId="3A7048D4" w:rsidR="00F731E6" w:rsidRPr="00427DD0" w:rsidDel="00B718C9" w:rsidRDefault="00F731E6" w:rsidP="00D20D3B">
      <w:pPr>
        <w:pStyle w:val="B3"/>
        <w:rPr>
          <w:del w:id="291" w:author="NTT DOCOMO" w:date="2019-10-23T17:22:00Z"/>
        </w:rPr>
      </w:pPr>
      <w:del w:id="292"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93" w:author="NTT DOCOMO" w:date="2019-10-23T17:22:00Z"/>
        </w:rPr>
      </w:pPr>
      <w:del w:id="294"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95" w:author="NTT DOCOMO" w:date="2019-10-23T17:22:00Z"/>
        </w:rPr>
      </w:pPr>
      <w:del w:id="296"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97" w:author="NTT DOCOMO" w:date="2019-09-26T16:54:00Z"/>
        </w:rPr>
      </w:pPr>
      <w:del w:id="298" w:author="NTT DOCOMO" w:date="2019-10-23T17:22:00Z">
        <w:r w:rsidRPr="00427DD0" w:rsidDel="00B718C9">
          <w:delText>-</w:delText>
        </w:r>
        <w:r w:rsidRPr="00427DD0" w:rsidDel="00B718C9">
          <w:tab/>
          <w:delText>Delay Requirement in reference to TSN GM</w:delText>
        </w:r>
      </w:del>
      <w:del w:id="299" w:author="NTT DOCOMO" w:date="2019-09-26T16:55:00Z">
        <w:r w:rsidRPr="00427DD0" w:rsidDel="008208B2">
          <w:delText>.</w:delText>
        </w:r>
      </w:del>
    </w:p>
    <w:p w14:paraId="2D960A9A" w14:textId="2D53B38F" w:rsidR="0011288D" w:rsidRPr="0011288D" w:rsidDel="00733B98" w:rsidRDefault="0011288D" w:rsidP="0011288D">
      <w:pPr>
        <w:ind w:left="851" w:hanging="284"/>
        <w:rPr>
          <w:del w:id="300" w:author="NTT DOCOMO" w:date="2019-09-30T10:12:00Z"/>
          <w:rFonts w:eastAsia="等线"/>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3"/>
      </w:pPr>
      <w:bookmarkStart w:id="301" w:name="_Toc19197384"/>
      <w:r w:rsidRPr="00F70B61">
        <w:t>6.3.1</w:t>
      </w:r>
      <w:r w:rsidRPr="00F70B61">
        <w:tab/>
        <w:t>General</w:t>
      </w:r>
      <w:bookmarkEnd w:id="301"/>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7"/>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Indicates whether the service data flow is a candidate for vSRVCC.</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宋体"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宋体" w:hint="eastAsia"/>
                <w:lang w:eastAsia="zh-CN"/>
              </w:rPr>
              <w:t>Yes</w:t>
            </w:r>
          </w:p>
        </w:tc>
        <w:tc>
          <w:tcPr>
            <w:tcW w:w="1632" w:type="dxa"/>
          </w:tcPr>
          <w:p w14:paraId="541D9C0B" w14:textId="77777777" w:rsidR="00573B13" w:rsidRPr="00F70B61" w:rsidRDefault="00573B13" w:rsidP="005D7529">
            <w:pPr>
              <w:pStyle w:val="TAL"/>
            </w:pPr>
            <w:r w:rsidRPr="00BA44EB">
              <w:rPr>
                <w:rFonts w:eastAsia="宋体"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宋体" w:hint="eastAsia"/>
                <w:lang w:eastAsia="zh-CN"/>
              </w:rPr>
              <w:t>Yes</w:t>
            </w:r>
          </w:p>
        </w:tc>
        <w:tc>
          <w:tcPr>
            <w:tcW w:w="1632" w:type="dxa"/>
          </w:tcPr>
          <w:p w14:paraId="583DE311" w14:textId="77777777" w:rsidR="00573B13" w:rsidRPr="00F70B61" w:rsidRDefault="00573B13" w:rsidP="005D7529">
            <w:pPr>
              <w:pStyle w:val="TAL"/>
            </w:pPr>
            <w:r w:rsidRPr="00910114">
              <w:rPr>
                <w:rFonts w:eastAsia="宋体"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宋体"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宋体" w:hint="eastAsia"/>
                <w:lang w:eastAsia="zh-CN"/>
              </w:rPr>
              <w:t>Yes</w:t>
            </w:r>
          </w:p>
        </w:tc>
        <w:tc>
          <w:tcPr>
            <w:tcW w:w="1632" w:type="dxa"/>
          </w:tcPr>
          <w:p w14:paraId="74DFBB9A" w14:textId="77777777" w:rsidR="00573B13" w:rsidRPr="00F70B61" w:rsidRDefault="00573B13" w:rsidP="005D7529">
            <w:pPr>
              <w:pStyle w:val="TAL"/>
            </w:pPr>
            <w:r w:rsidRPr="00910114">
              <w:rPr>
                <w:rFonts w:eastAsia="宋体"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C5B8E64" w:rsidR="00573B13" w:rsidRPr="00427DD0" w:rsidRDefault="00573B13" w:rsidP="000C1473">
            <w:pPr>
              <w:pStyle w:val="TAL"/>
              <w:rPr>
                <w:b/>
                <w:lang w:val="en-US"/>
              </w:rPr>
            </w:pPr>
            <w:del w:id="302" w:author="柯小婉" w:date="2020-02-23T23:54:00Z">
              <w:r w:rsidRPr="00427DD0" w:rsidDel="000C1473">
                <w:rPr>
                  <w:b/>
                  <w:lang w:val="en-US"/>
                </w:rPr>
                <w:delText xml:space="preserve">TSN </w:delText>
              </w:r>
            </w:del>
            <w:del w:id="303" w:author="NTT DOCOMO" w:date="2020-02-03T15:43:00Z">
              <w:r w:rsidRPr="00E23D5C" w:rsidDel="0046233F">
                <w:rPr>
                  <w:b/>
                  <w:lang w:val="en-US"/>
                </w:rPr>
                <w:delText>AF</w:delText>
              </w:r>
            </w:del>
            <w:del w:id="304" w:author="柯小婉" w:date="2020-02-23T23:52:00Z">
              <w:r w:rsidRPr="00E23D5C" w:rsidDel="00A76FEA">
                <w:rPr>
                  <w:b/>
                  <w:lang w:val="en-US"/>
                </w:rPr>
                <w:delText xml:space="preserve"> </w:delText>
              </w:r>
              <w:commentRangeStart w:id="305"/>
              <w:r w:rsidRPr="00D8668C" w:rsidDel="00A76FEA">
                <w:rPr>
                  <w:b/>
                  <w:highlight w:val="green"/>
                  <w:lang w:val="en-US"/>
                </w:rPr>
                <w:delText>QoS</w:delText>
              </w:r>
            </w:del>
            <w:r w:rsidRPr="00D8668C">
              <w:rPr>
                <w:b/>
                <w:highlight w:val="green"/>
                <w:lang w:val="en-US"/>
              </w:rPr>
              <w:t xml:space="preserve"> </w:t>
            </w:r>
            <w:ins w:id="306" w:author="柯小婉" w:date="2020-02-23T23:53:00Z">
              <w:r w:rsidR="000C1473" w:rsidRPr="00D8668C">
                <w:rPr>
                  <w:b/>
                  <w:highlight w:val="green"/>
                  <w:lang w:val="en-US"/>
                </w:rPr>
                <w:t>TSCAI input</w:t>
              </w:r>
            </w:ins>
            <w:commentRangeEnd w:id="305"/>
            <w:ins w:id="307" w:author="柯小婉" w:date="2020-02-23T23:54:00Z">
              <w:r w:rsidR="000C1473">
                <w:rPr>
                  <w:rStyle w:val="ab"/>
                  <w:rFonts w:ascii="Times New Roman" w:hAnsi="Times New Roman"/>
                </w:rPr>
                <w:commentReference w:id="305"/>
              </w:r>
            </w:ins>
            <w:ins w:id="308" w:author="柯小婉" w:date="2020-02-23T23:53:00Z">
              <w:r w:rsidR="000C1473">
                <w:rPr>
                  <w:b/>
                  <w:lang w:val="en-US"/>
                </w:rPr>
                <w:t xml:space="preserve"> </w:t>
              </w:r>
            </w:ins>
            <w:r w:rsidRPr="00427DD0">
              <w:rPr>
                <w:b/>
                <w:lang w:val="en-US"/>
              </w:rPr>
              <w:t>container</w:t>
            </w:r>
            <w:ins w:id="309"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While the UE applies a standardi</w:t>
      </w:r>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D344547" w:rsidR="00573B13" w:rsidRDefault="00573B13" w:rsidP="00573B13">
      <w:r w:rsidRPr="007E1F52">
        <w:t xml:space="preserve">The </w:t>
      </w:r>
      <w:del w:id="310" w:author="柯小婉" w:date="2020-02-24T08:30:00Z">
        <w:r w:rsidRPr="007E1F52" w:rsidDel="008E114E">
          <w:delText xml:space="preserve">TSN </w:delText>
        </w:r>
      </w:del>
      <w:del w:id="311" w:author="NTT DOCOMO" w:date="2020-02-03T15:38:00Z">
        <w:r w:rsidRPr="007E1F52" w:rsidDel="007E1F52">
          <w:delText>AF</w:delText>
        </w:r>
        <w:r w:rsidDel="007E1F52">
          <w:delText xml:space="preserve"> </w:delText>
        </w:r>
      </w:del>
      <w:commentRangeStart w:id="312"/>
      <w:ins w:id="313" w:author="NTT DOCOMO" w:date="2019-09-26T16:09:00Z">
        <w:del w:id="314" w:author="柯小婉" w:date="2020-02-24T08:31:00Z">
          <w:r w:rsidR="007E3E46" w:rsidDel="008E114E">
            <w:delText>QoS</w:delText>
          </w:r>
        </w:del>
      </w:ins>
      <w:ins w:id="315" w:author="柯小婉" w:date="2020-02-24T08:31:00Z">
        <w:r w:rsidR="008E114E">
          <w:t>TSCAI input</w:t>
        </w:r>
      </w:ins>
      <w:ins w:id="316" w:author="NTT DOCOMO" w:date="2019-09-26T16:09:00Z">
        <w:r w:rsidR="007E3E46">
          <w:t xml:space="preserve"> </w:t>
        </w:r>
      </w:ins>
      <w:r>
        <w:t>container</w:t>
      </w:r>
      <w:commentRangeEnd w:id="312"/>
      <w:r w:rsidR="008E114E">
        <w:rPr>
          <w:rStyle w:val="ab"/>
        </w:rPr>
        <w:commentReference w:id="312"/>
      </w:r>
      <w:r>
        <w:t xml:space="preserve"> contain</w:t>
      </w:r>
      <w:del w:id="317"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3BB2A6BD" w14:textId="77777777" w:rsidR="00573B13" w:rsidRDefault="00573B13" w:rsidP="00573B13">
      <w:pPr>
        <w:pStyle w:val="B1"/>
      </w:pPr>
      <w:r>
        <w:tab/>
        <w:t>The Periodicity is sent to the SMF to indicate the time between bursts. It is used by the SMF to forward to RAN as part of TSCAI in order to assist transmission of deterministic flows on Uu.</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NTT DOCOMO" w:date="2019-10-29T15:24:00Z" w:initials="MJ">
    <w:p w14:paraId="13A47112" w14:textId="054300CF" w:rsidR="00481E98" w:rsidRDefault="00481E98">
      <w:pPr>
        <w:pStyle w:val="ac"/>
      </w:pPr>
      <w:r>
        <w:rPr>
          <w:rStyle w:val="ab"/>
        </w:rPr>
        <w:annotationRef/>
      </w:r>
      <w:r>
        <w:t>Move all TSN related AF parameters to 6.1.2.23</w:t>
      </w:r>
    </w:p>
  </w:comment>
  <w:comment w:id="21" w:author="NTT DOCOMO" w:date="2019-10-29T15:25:00Z" w:initials="MJ">
    <w:p w14:paraId="558E8326" w14:textId="615C34D7" w:rsidR="00481E98" w:rsidRDefault="00481E98">
      <w:pPr>
        <w:pStyle w:val="ac"/>
      </w:pPr>
      <w:r>
        <w:rPr>
          <w:rStyle w:val="ab"/>
        </w:rPr>
        <w:annotationRef/>
      </w:r>
      <w:r>
        <w:t>Part of bridge information</w:t>
      </w:r>
    </w:p>
  </w:comment>
  <w:comment w:id="26" w:author="柯小婉" w:date="2020-02-24T08:19:00Z" w:initials="柯小婉">
    <w:p w14:paraId="7C54AE3B" w14:textId="4571958F" w:rsidR="00481E98" w:rsidRPr="003E30B3" w:rsidRDefault="00481E98" w:rsidP="00A8256E">
      <w:pPr>
        <w:keepNext/>
        <w:keepLines/>
        <w:spacing w:after="0"/>
        <w:rPr>
          <w:rFonts w:ascii="Arial" w:hAnsi="Arial"/>
          <w:sz w:val="18"/>
        </w:rPr>
      </w:pPr>
      <w:r>
        <w:rPr>
          <w:rStyle w:val="ab"/>
        </w:rPr>
        <w:annotationRef/>
      </w:r>
      <w:r>
        <w:rPr>
          <w:rFonts w:eastAsia="宋体"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481E98" w:rsidRPr="00A8256E" w:rsidRDefault="00481E98">
      <w:pPr>
        <w:pStyle w:val="ac"/>
        <w:rPr>
          <w:rFonts w:eastAsia="宋体"/>
          <w:lang w:eastAsia="zh-CN"/>
        </w:rPr>
      </w:pPr>
    </w:p>
  </w:comment>
  <w:comment w:id="28" w:author="柯小婉" w:date="2020-02-24T00:40:00Z" w:initials="柯小婉">
    <w:p w14:paraId="6ED38FDF" w14:textId="77777777" w:rsidR="00481E98" w:rsidRPr="003E30B3" w:rsidRDefault="00481E98" w:rsidP="00D8668C">
      <w:pPr>
        <w:keepNext/>
        <w:keepLines/>
        <w:spacing w:after="0"/>
        <w:rPr>
          <w:rFonts w:ascii="Arial" w:hAnsi="Arial"/>
          <w:sz w:val="18"/>
        </w:rPr>
      </w:pPr>
      <w:r>
        <w:rPr>
          <w:rStyle w:val="ab"/>
        </w:rPr>
        <w:annotationRef/>
      </w:r>
      <w:r w:rsidRPr="003E30B3">
        <w:rPr>
          <w:rFonts w:ascii="Arial" w:hAnsi="Arial"/>
          <w:sz w:val="18"/>
        </w:rPr>
        <w:t>5GS Bridge information available</w:t>
      </w:r>
    </w:p>
    <w:p w14:paraId="03BD3942" w14:textId="46AC6E55" w:rsidR="00481E98" w:rsidRDefault="00481E98">
      <w:pPr>
        <w:pStyle w:val="ac"/>
      </w:pPr>
      <w:r>
        <w:rPr>
          <w:rFonts w:eastAsia="宋体"/>
          <w:lang w:eastAsia="zh-CN"/>
        </w:rPr>
        <w:t xml:space="preserve">Is </w:t>
      </w:r>
      <w:r w:rsidRPr="001D4F98">
        <w:rPr>
          <w:rFonts w:eastAsia="宋体"/>
          <w:lang w:eastAsia="zh-CN"/>
        </w:rPr>
        <w:t>FFS, depending on the discussion of usinng PDU session signalling and per node signalling</w:t>
      </w:r>
    </w:p>
  </w:comment>
  <w:comment w:id="62" w:author="柯小婉" w:date="2020-02-24T00:51:00Z" w:initials="柯小婉">
    <w:p w14:paraId="27098599" w14:textId="645909CB" w:rsidR="00481E98" w:rsidRPr="00E33CD5" w:rsidRDefault="00481E98">
      <w:pPr>
        <w:pStyle w:val="ac"/>
        <w:rPr>
          <w:rFonts w:eastAsia="宋体"/>
          <w:lang w:eastAsia="zh-CN"/>
        </w:rPr>
      </w:pPr>
      <w:r>
        <w:rPr>
          <w:rStyle w:val="ab"/>
        </w:rPr>
        <w:annotationRef/>
      </w:r>
      <w:r>
        <w:rPr>
          <w:rFonts w:eastAsia="宋体"/>
          <w:lang w:eastAsia="zh-CN"/>
        </w:rPr>
        <w:t>The MAC address reported to the PCF is the MAC address of the PDU session</w:t>
      </w:r>
    </w:p>
  </w:comment>
  <w:comment w:id="79" w:author="柯小婉" w:date="2020-02-25T23:36:00Z" w:initials="柯小婉">
    <w:p w14:paraId="6CE60B5F" w14:textId="73A9D2D6" w:rsidR="00481E98" w:rsidRPr="00481E98" w:rsidRDefault="00481E98">
      <w:pPr>
        <w:pStyle w:val="ac"/>
        <w:rPr>
          <w:rFonts w:eastAsia="宋体"/>
          <w:lang w:eastAsia="zh-CN"/>
        </w:rPr>
      </w:pPr>
      <w:r>
        <w:rPr>
          <w:rStyle w:val="ab"/>
        </w:rPr>
        <w:annotationRef/>
      </w:r>
      <w:r w:rsidR="00FC70B2">
        <w:rPr>
          <w:rFonts w:eastAsia="宋体"/>
          <w:lang w:eastAsia="zh-CN"/>
        </w:rPr>
        <w:t xml:space="preserve">From </w:t>
      </w:r>
      <w:r>
        <w:rPr>
          <w:rFonts w:eastAsia="宋体" w:hint="eastAsia"/>
          <w:lang w:eastAsia="zh-CN"/>
        </w:rPr>
        <w:t xml:space="preserve">E/// </w:t>
      </w:r>
      <w:r w:rsidR="00FC70B2">
        <w:rPr>
          <w:rFonts w:eastAsia="宋体"/>
          <w:lang w:eastAsia="zh-CN"/>
        </w:rPr>
        <w:t>r</w:t>
      </w:r>
      <w:r w:rsidR="00FC70B2">
        <w:rPr>
          <w:rFonts w:eastAsia="宋体" w:hint="eastAsia"/>
          <w:lang w:eastAsia="zh-CN"/>
        </w:rPr>
        <w:t>04</w:t>
      </w:r>
    </w:p>
  </w:comment>
  <w:comment w:id="106" w:author="柯小婉" w:date="2020-02-23T23:26:00Z" w:initials="柯小婉">
    <w:p w14:paraId="7CEE829D" w14:textId="102A2921" w:rsidR="00481E98" w:rsidRPr="00FB612D" w:rsidRDefault="00481E98">
      <w:pPr>
        <w:pStyle w:val="ac"/>
        <w:rPr>
          <w:rFonts w:eastAsia="宋体"/>
          <w:lang w:eastAsia="zh-CN"/>
        </w:rPr>
      </w:pPr>
      <w:r>
        <w:rPr>
          <w:rStyle w:val="ab"/>
        </w:rPr>
        <w:annotationRef/>
      </w:r>
      <w:r>
        <w:t>5GS Bridge information Notification</w:t>
      </w:r>
      <w:r>
        <w:rPr>
          <w:rStyle w:val="ab"/>
        </w:rPr>
        <w:annotationRef/>
      </w:r>
      <w:r>
        <w:t xml:space="preserve"> is </w:t>
      </w:r>
      <w:r>
        <w:rPr>
          <w:rFonts w:eastAsia="宋体" w:hint="eastAsia"/>
          <w:lang w:eastAsia="zh-CN"/>
        </w:rPr>
        <w:t>FFS</w:t>
      </w:r>
      <w:r>
        <w:rPr>
          <w:rFonts w:eastAsia="宋体"/>
          <w:lang w:eastAsia="zh-CN"/>
        </w:rPr>
        <w:t xml:space="preserve">, depending on the discussion of usinng PDU session signalling and per node signalling </w:t>
      </w:r>
    </w:p>
  </w:comment>
  <w:comment w:id="234" w:author="Huawei-ZQHv2" w:date="2020-02-25T18:35:00Z" w:initials="Huawei">
    <w:p w14:paraId="46CEAB2E" w14:textId="0189E785" w:rsidR="00481E98" w:rsidRDefault="00481E98">
      <w:pPr>
        <w:pStyle w:val="ac"/>
      </w:pPr>
      <w:r>
        <w:rPr>
          <w:rStyle w:val="ab"/>
        </w:rPr>
        <w:annotationRef/>
      </w:r>
    </w:p>
  </w:comment>
  <w:comment w:id="244" w:author="柯小婉" w:date="2020-02-24T00:30:00Z" w:initials="柯小婉">
    <w:p w14:paraId="77439383" w14:textId="38B1BB7B" w:rsidR="00481E98" w:rsidRDefault="00481E98">
      <w:pPr>
        <w:pStyle w:val="ac"/>
      </w:pPr>
      <w:r>
        <w:rPr>
          <w:rStyle w:val="ab"/>
        </w:rPr>
        <w:annotationRef/>
      </w:r>
      <w:r>
        <w:t xml:space="preserve">From </w:t>
      </w:r>
      <w:hyperlink r:id="rId1" w:tgtFrame="_blank" w:history="1">
        <w:r w:rsidRPr="004105B8">
          <w:rPr>
            <w:rStyle w:val="aa"/>
            <w:b/>
            <w:bCs/>
          </w:rPr>
          <w:t>S2-2002057</w:t>
        </w:r>
      </w:hyperlink>
    </w:p>
  </w:comment>
  <w:comment w:id="255" w:author="柯小婉" w:date="2020-02-23T23:57:00Z" w:initials="柯小婉">
    <w:p w14:paraId="719C519F" w14:textId="4557541A" w:rsidR="00481E98" w:rsidRPr="000C1473" w:rsidRDefault="00481E98">
      <w:pPr>
        <w:pStyle w:val="ac"/>
        <w:rPr>
          <w:rFonts w:eastAsia="宋体"/>
          <w:lang w:eastAsia="zh-CN"/>
        </w:rPr>
      </w:pPr>
      <w:r>
        <w:rPr>
          <w:rStyle w:val="ab"/>
        </w:rPr>
        <w:annotationRef/>
      </w:r>
      <w:r>
        <w:rPr>
          <w:rFonts w:eastAsia="宋体"/>
          <w:lang w:eastAsia="zh-CN"/>
        </w:rPr>
        <w:t>F</w:t>
      </w:r>
      <w:r>
        <w:rPr>
          <w:rFonts w:eastAsia="宋体" w:hint="eastAsia"/>
          <w:lang w:eastAsia="zh-CN"/>
        </w:rPr>
        <w:t xml:space="preserve">rom </w:t>
      </w:r>
      <w:bookmarkStart w:id="258" w:name="S2-2002271"/>
      <w:r w:rsidRPr="004105B8">
        <w:fldChar w:fldCharType="begin"/>
      </w:r>
      <w:r>
        <w:instrText>HYPERLINK "E:\\101 SA2 Meeting\\SA2#137 Deli\\Agenda\\Docs\\S2-2002271.zip" \t "_blank"</w:instrText>
      </w:r>
      <w:r w:rsidRPr="004105B8">
        <w:fldChar w:fldCharType="separate"/>
      </w:r>
      <w:r w:rsidRPr="004105B8">
        <w:rPr>
          <w:rStyle w:val="aa"/>
          <w:b/>
          <w:bCs/>
        </w:rPr>
        <w:t>S2-2002271</w:t>
      </w:r>
      <w:r w:rsidRPr="004105B8">
        <w:fldChar w:fldCharType="end"/>
      </w:r>
      <w:bookmarkEnd w:id="258"/>
    </w:p>
  </w:comment>
  <w:comment w:id="259" w:author="柯小婉" w:date="2020-02-23T23:55:00Z" w:initials="柯小婉">
    <w:p w14:paraId="1A127438" w14:textId="15722EFC" w:rsidR="00481E98" w:rsidRPr="000C1473" w:rsidRDefault="00481E98" w:rsidP="000C1473">
      <w:pPr>
        <w:pStyle w:val="ac"/>
        <w:rPr>
          <w:rFonts w:eastAsia="宋体"/>
          <w:lang w:eastAsia="zh-CN"/>
        </w:rPr>
      </w:pPr>
      <w:r>
        <w:rPr>
          <w:rStyle w:val="ab"/>
        </w:rPr>
        <w:annotationRef/>
      </w:r>
      <w:bookmarkStart w:id="261" w:name="S2-2001894"/>
      <w:r>
        <w:t xml:space="preserve">From </w:t>
      </w:r>
      <w:hyperlink r:id="rId2" w:tgtFrame="_blank" w:history="1">
        <w:r w:rsidRPr="004105B8">
          <w:rPr>
            <w:rStyle w:val="aa"/>
            <w:b/>
            <w:bCs/>
          </w:rPr>
          <w:t>S2-2001894</w:t>
        </w:r>
      </w:hyperlink>
      <w:bookmarkEnd w:id="261"/>
    </w:p>
  </w:comment>
  <w:comment w:id="275" w:author="Huawei-ZQHv2" w:date="2020-02-25T18:35:00Z" w:initials="Huawei">
    <w:p w14:paraId="2D134A8D" w14:textId="581FC6E2" w:rsidR="00481E98" w:rsidRDefault="00481E98">
      <w:pPr>
        <w:pStyle w:val="ac"/>
      </w:pPr>
      <w:r>
        <w:rPr>
          <w:rStyle w:val="ab"/>
        </w:rPr>
        <w:annotationRef/>
      </w:r>
    </w:p>
  </w:comment>
  <w:comment w:id="282" w:author="柯小婉" w:date="2020-02-24T08:29:00Z" w:initials="柯小婉">
    <w:p w14:paraId="73741E37" w14:textId="5329905A" w:rsidR="00481E98" w:rsidRPr="008E114E" w:rsidRDefault="00481E98">
      <w:pPr>
        <w:pStyle w:val="ac"/>
        <w:rPr>
          <w:rFonts w:eastAsia="宋体"/>
          <w:lang w:eastAsia="zh-CN"/>
        </w:rPr>
      </w:pPr>
      <w:r>
        <w:rPr>
          <w:rStyle w:val="ab"/>
        </w:rPr>
        <w:annotationRef/>
      </w:r>
      <w:r>
        <w:rPr>
          <w:rFonts w:eastAsia="宋体" w:hint="eastAsia"/>
          <w:lang w:eastAsia="zh-CN"/>
        </w:rPr>
        <w:t>TSN QoS parameters includes TSN QoS information and TSCAI</w:t>
      </w:r>
      <w:r>
        <w:rPr>
          <w:rFonts w:eastAsia="宋体"/>
          <w:lang w:eastAsia="zh-CN"/>
        </w:rPr>
        <w:t xml:space="preserve"> input container</w:t>
      </w:r>
    </w:p>
  </w:comment>
  <w:comment w:id="305" w:author="柯小婉" w:date="2020-02-23T23:54:00Z" w:initials="柯小婉">
    <w:p w14:paraId="7C256112" w14:textId="262DCD7C" w:rsidR="00481E98" w:rsidRDefault="00481E98">
      <w:pPr>
        <w:pStyle w:val="ac"/>
      </w:pPr>
      <w:r>
        <w:rPr>
          <w:rStyle w:val="ab"/>
        </w:rPr>
        <w:annotationRef/>
      </w:r>
      <w:r>
        <w:rPr>
          <w:b/>
          <w:lang w:val="en-US"/>
        </w:rPr>
        <w:t xml:space="preserve">From </w:t>
      </w:r>
      <w:hyperlink r:id="rId3" w:tgtFrame="_blank" w:history="1">
        <w:r w:rsidRPr="004105B8">
          <w:rPr>
            <w:rStyle w:val="aa"/>
            <w:b/>
            <w:bCs/>
          </w:rPr>
          <w:t>S2-2002057</w:t>
        </w:r>
      </w:hyperlink>
    </w:p>
  </w:comment>
  <w:comment w:id="312" w:author="柯小婉" w:date="2020-02-24T08:31:00Z" w:initials="柯小婉">
    <w:p w14:paraId="08FF2B62" w14:textId="403003E0" w:rsidR="00481E98" w:rsidRDefault="00481E9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47112" w15:done="0"/>
  <w15:commentEx w15:paraId="558E8326" w15:done="0"/>
  <w15:commentEx w15:paraId="7C446A77" w15:done="0"/>
  <w15:commentEx w15:paraId="03BD3942" w15:done="0"/>
  <w15:commentEx w15:paraId="27098599" w15:done="0"/>
  <w15:commentEx w15:paraId="6CE60B5F" w15:done="0"/>
  <w15:commentEx w15:paraId="7CEE829D" w15:done="0"/>
  <w15:commentEx w15:paraId="46CEAB2E" w15:done="0"/>
  <w15:commentEx w15:paraId="77439383" w15:done="0"/>
  <w15:commentEx w15:paraId="719C519F" w15:done="0"/>
  <w15:commentEx w15:paraId="1A127438" w15:done="0"/>
  <w15:commentEx w15:paraId="2D134A8D" w15:done="0"/>
  <w15:commentEx w15:paraId="73741E37" w15:done="0"/>
  <w15:commentEx w15:paraId="7C256112" w15:done="0"/>
  <w15:commentEx w15:paraId="08FF2B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B59D8" w14:textId="77777777" w:rsidR="00D236EF" w:rsidRDefault="00D236EF">
      <w:r>
        <w:separator/>
      </w:r>
    </w:p>
  </w:endnote>
  <w:endnote w:type="continuationSeparator" w:id="0">
    <w:p w14:paraId="7EC8AE81" w14:textId="77777777" w:rsidR="00D236EF" w:rsidRDefault="00D2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DA631" w14:textId="77777777" w:rsidR="00D236EF" w:rsidRDefault="00D236EF">
      <w:r>
        <w:separator/>
      </w:r>
    </w:p>
  </w:footnote>
  <w:footnote w:type="continuationSeparator" w:id="0">
    <w:p w14:paraId="70B05CAE" w14:textId="77777777" w:rsidR="00D236EF" w:rsidRDefault="00D23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6C49C" w14:textId="77777777" w:rsidR="00481E98" w:rsidRDefault="00481E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BEDDD" w14:textId="77777777" w:rsidR="00481E98" w:rsidRDefault="00481E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9F2A6" w14:textId="77777777" w:rsidR="00481E98" w:rsidRDefault="00481E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1D1F6" w14:textId="77777777" w:rsidR="00481E98" w:rsidRDefault="00481E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NTT DOCOMO">
    <w15:presenceInfo w15:providerId="None" w15:userId="NTT DOCOMO"/>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EC0"/>
    <w:rsid w:val="004B75B7"/>
    <w:rsid w:val="004C20E9"/>
    <w:rsid w:val="004C2F09"/>
    <w:rsid w:val="004D6C1B"/>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E114E"/>
    <w:rsid w:val="008F19E3"/>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12D"/>
    <w:rsid w:val="00FB6386"/>
    <w:rsid w:val="00FC70B2"/>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1Char">
    <w:name w:val="标题 1 Char"/>
    <w:link w:val="1"/>
    <w:rsid w:val="00B65209"/>
    <w:rPr>
      <w:rFonts w:ascii="Arial" w:hAnsi="Arial"/>
      <w:sz w:val="36"/>
      <w:lang w:val="en-GB" w:eastAsia="en-US"/>
    </w:rPr>
  </w:style>
  <w:style w:type="character" w:customStyle="1" w:styleId="2Char">
    <w:name w:val="标题 2 Char"/>
    <w:link w:val="2"/>
    <w:rsid w:val="00B65209"/>
    <w:rPr>
      <w:rFonts w:ascii="Arial" w:hAnsi="Arial"/>
      <w:sz w:val="32"/>
      <w:lang w:val="en-GB" w:eastAsia="en-US"/>
    </w:rPr>
  </w:style>
  <w:style w:type="character" w:customStyle="1" w:styleId="3Char">
    <w:name w:val="标题 3 Char"/>
    <w:link w:val="3"/>
    <w:uiPriority w:val="9"/>
    <w:rsid w:val="00B65209"/>
    <w:rPr>
      <w:rFonts w:ascii="Arial" w:hAnsi="Arial"/>
      <w:sz w:val="28"/>
      <w:lang w:val="en-GB" w:eastAsia="en-US"/>
    </w:rPr>
  </w:style>
  <w:style w:type="character" w:customStyle="1" w:styleId="4Char">
    <w:name w:val="标题 4 Char"/>
    <w:link w:val="4"/>
    <w:rsid w:val="00B65209"/>
    <w:rPr>
      <w:rFonts w:ascii="Arial" w:hAnsi="Arial"/>
      <w:sz w:val="24"/>
      <w:lang w:val="en-GB" w:eastAsia="en-US"/>
    </w:rPr>
  </w:style>
  <w:style w:type="character" w:customStyle="1" w:styleId="5Char">
    <w:name w:val="标题 5 Char"/>
    <w:link w:val="5"/>
    <w:rsid w:val="00B65209"/>
    <w:rPr>
      <w:rFonts w:ascii="Arial" w:hAnsi="Arial"/>
      <w:sz w:val="22"/>
      <w:lang w:val="en-GB" w:eastAsia="en-US"/>
    </w:rPr>
  </w:style>
  <w:style w:type="character" w:customStyle="1" w:styleId="9Char">
    <w:name w:val="标题 9 Char"/>
    <w:link w:val="9"/>
    <w:rsid w:val="00B65209"/>
    <w:rPr>
      <w:rFonts w:ascii="Arial" w:hAnsi="Arial"/>
      <w:sz w:val="36"/>
      <w:lang w:val="en-GB" w:eastAsia="en-US"/>
    </w:rPr>
  </w:style>
  <w:style w:type="character" w:customStyle="1" w:styleId="Char">
    <w:name w:val="页眉 Char"/>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af3">
    <w:name w:val="Table Grid"/>
    <w:basedOn w:val="a1"/>
    <w:rsid w:val="00B6520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har0">
    <w:name w:val="批注文字 Char"/>
    <w:link w:val="ac"/>
    <w:rsid w:val="00A74B56"/>
    <w:rPr>
      <w:rFonts w:ascii="Times New Roman" w:hAnsi="Times New Roman"/>
      <w:lang w:val="en-GB" w:eastAsia="en-US"/>
    </w:rPr>
  </w:style>
  <w:style w:type="paragraph" w:customStyle="1" w:styleId="Guidance">
    <w:name w:val="Guidance"/>
    <w:basedOn w:val="a"/>
    <w:rsid w:val="00573B13"/>
    <w:rPr>
      <w:i/>
      <w:color w:val="0000FF"/>
    </w:rPr>
  </w:style>
  <w:style w:type="character" w:customStyle="1" w:styleId="Char3">
    <w:name w:val="文档结构图 Char"/>
    <w:link w:val="af0"/>
    <w:rsid w:val="00573B13"/>
    <w:rPr>
      <w:rFonts w:ascii="Tahoma" w:hAnsi="Tahoma" w:cs="Tahoma"/>
      <w:shd w:val="clear" w:color="auto" w:fill="000080"/>
      <w:lang w:val="en-GB" w:eastAsia="en-US"/>
    </w:rPr>
  </w:style>
  <w:style w:type="character" w:customStyle="1" w:styleId="Char1">
    <w:name w:val="批注框文本 Char"/>
    <w:link w:val="ae"/>
    <w:rsid w:val="00573B13"/>
    <w:rPr>
      <w:rFonts w:ascii="Tahoma" w:hAnsi="Tahoma" w:cs="Tahoma"/>
      <w:sz w:val="16"/>
      <w:szCs w:val="16"/>
      <w:lang w:val="en-GB" w:eastAsia="en-US"/>
    </w:rPr>
  </w:style>
  <w:style w:type="character" w:customStyle="1" w:styleId="Char2">
    <w:name w:val="批注主题 Char"/>
    <w:link w:val="af"/>
    <w:rsid w:val="00573B13"/>
    <w:rPr>
      <w:rFonts w:ascii="Times New Roman" w:hAnsi="Times New Roman"/>
      <w:b/>
      <w:bCs/>
      <w:lang w:val="en-GB" w:eastAsia="en-US"/>
    </w:rPr>
  </w:style>
  <w:style w:type="paragraph" w:styleId="af4">
    <w:name w:val="Body Text"/>
    <w:basedOn w:val="a"/>
    <w:link w:val="Char4"/>
    <w:rsid w:val="00573B13"/>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4"/>
    <w:rsid w:val="00573B13"/>
    <w:rPr>
      <w:rFonts w:ascii="Times New Roman" w:eastAsia="宋体"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a0"/>
    <w:rsid w:val="00AD57E2"/>
    <w:rPr>
      <w:rFonts w:ascii="Arial-BoldItalicMT" w:hAnsi="Arial-BoldItalicMT" w:hint="default"/>
      <w:b/>
      <w:bCs/>
      <w:i/>
      <w:iCs/>
      <w:color w:val="000000"/>
      <w:sz w:val="18"/>
      <w:szCs w:val="18"/>
    </w:rPr>
  </w:style>
  <w:style w:type="character" w:customStyle="1" w:styleId="fontstyle31">
    <w:name w:val="fontstyle31"/>
    <w:basedOn w:val="a0"/>
    <w:rsid w:val="00AD57E2"/>
    <w:rPr>
      <w:rFonts w:ascii="Arial-BoldMT" w:hAnsi="Arial-BoldMT" w:hint="default"/>
      <w:b/>
      <w:bCs/>
      <w:i w:val="0"/>
      <w:iCs w:val="0"/>
      <w:color w:val="000000"/>
      <w:sz w:val="18"/>
      <w:szCs w:val="18"/>
    </w:rPr>
  </w:style>
  <w:style w:type="numbering" w:customStyle="1" w:styleId="NoList1">
    <w:name w:val="No List1"/>
    <w:next w:val="a2"/>
    <w:uiPriority w:val="99"/>
    <w:semiHidden/>
    <w:unhideWhenUsed/>
    <w:rsid w:val="00A22928"/>
  </w:style>
  <w:style w:type="paragraph" w:styleId="af5">
    <w:name w:val="List Paragraph"/>
    <w:basedOn w:val="a"/>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ile:///E:\101%20SA2%20Meeting\SA2%23137%20Deli\Agenda\Docs\S2-2002057.zip" TargetMode="External"/><Relationship Id="rId2" Type="http://schemas.openxmlformats.org/officeDocument/2006/relationships/hyperlink" Target="file:///E:\101%20SA2%20Meeting\SA2%23137%20Deli\Agenda\Docs\S2-2001894.zip" TargetMode="External"/><Relationship Id="rId1" Type="http://schemas.openxmlformats.org/officeDocument/2006/relationships/hyperlink" Target="file:///E:\101%20SA2%20Meeting\SA2%23137%20Deli\Agenda\Docs\S2-200205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ECCF-4953-4F25-8D0B-7ADB326AB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11228</Words>
  <Characters>64002</Characters>
  <Application>Microsoft Office Word</Application>
  <DocSecurity>0</DocSecurity>
  <Lines>533</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1900-01-01T06:00:00Z</cp:lastPrinted>
  <dcterms:created xsi:type="dcterms:W3CDTF">2020-02-25T16:09:00Z</dcterms:created>
  <dcterms:modified xsi:type="dcterms:W3CDTF">2020-02-25T16:09:00Z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