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3492BCA" w:rsidR="004F0988" w:rsidRPr="00F735B7" w:rsidRDefault="004F0988" w:rsidP="00CC3892">
            <w:pPr>
              <w:pStyle w:val="ZA"/>
              <w:framePr w:w="0" w:hRule="auto" w:wrap="auto" w:vAnchor="margin" w:hAnchor="text" w:yAlign="inline"/>
            </w:pPr>
            <w:bookmarkStart w:id="0" w:name="page1"/>
            <w:r w:rsidRPr="00F735B7">
              <w:rPr>
                <w:sz w:val="64"/>
              </w:rPr>
              <w:t xml:space="preserve">3GPP </w:t>
            </w:r>
            <w:bookmarkStart w:id="1" w:name="specType1"/>
            <w:r w:rsidR="0063543D" w:rsidRPr="00F735B7">
              <w:rPr>
                <w:sz w:val="64"/>
              </w:rPr>
              <w:t>TR</w:t>
            </w:r>
            <w:bookmarkEnd w:id="1"/>
            <w:r w:rsidRPr="00F735B7">
              <w:rPr>
                <w:sz w:val="64"/>
              </w:rPr>
              <w:t xml:space="preserve"> </w:t>
            </w:r>
            <w:bookmarkStart w:id="2" w:name="specNumber"/>
            <w:r w:rsidR="002577A9" w:rsidRPr="00F735B7">
              <w:rPr>
                <w:sz w:val="64"/>
              </w:rPr>
              <w:t>2</w:t>
            </w:r>
            <w:r w:rsidR="00F735B7" w:rsidRPr="00F735B7">
              <w:rPr>
                <w:sz w:val="64"/>
              </w:rPr>
              <w:t>2</w:t>
            </w:r>
            <w:r w:rsidRPr="00F735B7">
              <w:rPr>
                <w:sz w:val="64"/>
              </w:rPr>
              <w:t>.</w:t>
            </w:r>
            <w:bookmarkEnd w:id="2"/>
            <w:r w:rsidR="00F735B7" w:rsidRPr="00F735B7">
              <w:rPr>
                <w:sz w:val="64"/>
              </w:rPr>
              <w:t>8</w:t>
            </w:r>
            <w:r w:rsidR="00CC3892">
              <w:rPr>
                <w:sz w:val="64"/>
              </w:rPr>
              <w:t>56</w:t>
            </w:r>
            <w:bookmarkStart w:id="3" w:name="_GoBack"/>
            <w:bookmarkEnd w:id="3"/>
            <w:r w:rsidRPr="00F735B7">
              <w:rPr>
                <w:sz w:val="64"/>
              </w:rPr>
              <w:t xml:space="preserve"> </w:t>
            </w:r>
            <w:r w:rsidRPr="00F735B7">
              <w:t>V</w:t>
            </w:r>
            <w:bookmarkStart w:id="4" w:name="specVersion"/>
            <w:r w:rsidR="00F735B7" w:rsidRPr="00F735B7">
              <w:t>0.0</w:t>
            </w:r>
            <w:r w:rsidRPr="00F735B7">
              <w:t>.</w:t>
            </w:r>
            <w:bookmarkEnd w:id="4"/>
            <w:r w:rsidR="002577A9" w:rsidRPr="00F735B7">
              <w:t>0</w:t>
            </w:r>
            <w:r w:rsidRPr="00F735B7">
              <w:t xml:space="preserve"> </w:t>
            </w:r>
            <w:r w:rsidRPr="00F735B7">
              <w:rPr>
                <w:sz w:val="32"/>
              </w:rPr>
              <w:t>(</w:t>
            </w:r>
            <w:bookmarkStart w:id="5" w:name="issueDate"/>
            <w:r w:rsidR="002577A9" w:rsidRPr="00F735B7">
              <w:rPr>
                <w:sz w:val="32"/>
              </w:rPr>
              <w:t>202</w:t>
            </w:r>
            <w:r w:rsidR="00F735B7" w:rsidRPr="00F735B7">
              <w:rPr>
                <w:sz w:val="32"/>
              </w:rPr>
              <w:t>2</w:t>
            </w:r>
            <w:r w:rsidRPr="00F735B7">
              <w:rPr>
                <w:sz w:val="32"/>
              </w:rPr>
              <w:t>-</w:t>
            </w:r>
            <w:bookmarkEnd w:id="5"/>
            <w:r w:rsidR="002577A9" w:rsidRPr="00F735B7">
              <w:rPr>
                <w:sz w:val="32"/>
              </w:rPr>
              <w:t>0</w:t>
            </w:r>
            <w:r w:rsidR="00F735B7" w:rsidRPr="00F735B7">
              <w:rPr>
                <w:sz w:val="32"/>
              </w:rPr>
              <w:t>5</w:t>
            </w:r>
            <w:r w:rsidRPr="00F735B7">
              <w:rPr>
                <w:sz w:val="32"/>
              </w:rPr>
              <w:t>)</w:t>
            </w:r>
          </w:p>
        </w:tc>
      </w:tr>
      <w:tr w:rsidR="004F0988" w14:paraId="0FFD4F19" w14:textId="77777777" w:rsidTr="005E4BB2">
        <w:trPr>
          <w:trHeight w:hRule="exact" w:val="1134"/>
        </w:trPr>
        <w:tc>
          <w:tcPr>
            <w:tcW w:w="10423" w:type="dxa"/>
            <w:gridSpan w:val="2"/>
            <w:shd w:val="clear" w:color="auto" w:fill="auto"/>
          </w:tcPr>
          <w:p w14:paraId="462B8E42" w14:textId="0C603510" w:rsidR="00BA4B8D" w:rsidRDefault="004F0988" w:rsidP="00F735B7">
            <w:pPr>
              <w:pStyle w:val="ZB"/>
              <w:framePr w:w="0" w:hRule="auto" w:wrap="auto" w:vAnchor="margin" w:hAnchor="text" w:yAlign="inline"/>
            </w:pPr>
            <w:r w:rsidRPr="004D3578">
              <w:t xml:space="preserve">Technical </w:t>
            </w:r>
            <w:bookmarkStart w:id="6" w:name="spectype2"/>
            <w:r w:rsidR="00D57972" w:rsidRPr="00F735B7">
              <w:t>Report</w:t>
            </w:r>
            <w:bookmarkEnd w:id="6"/>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A985E62" w:rsidR="004F0988" w:rsidRPr="00F735B7" w:rsidRDefault="004F0988" w:rsidP="00133525">
            <w:pPr>
              <w:pStyle w:val="ZT"/>
              <w:framePr w:wrap="auto" w:hAnchor="text" w:yAlign="inline"/>
            </w:pPr>
            <w:r w:rsidRPr="004D3578">
              <w:t xml:space="preserve">Technical Specification Group </w:t>
            </w:r>
            <w:bookmarkStart w:id="7" w:name="specTitle"/>
            <w:r w:rsidR="002577A9">
              <w:t>TSG SA</w:t>
            </w:r>
            <w:r w:rsidR="002577A9" w:rsidRPr="00F735B7">
              <w:t>;</w:t>
            </w:r>
          </w:p>
          <w:bookmarkEnd w:id="7"/>
          <w:p w14:paraId="1D2A8F5E" w14:textId="54E7EA81" w:rsidR="004F0988" w:rsidRPr="00F735B7" w:rsidRDefault="00F735B7" w:rsidP="00133525">
            <w:pPr>
              <w:pStyle w:val="ZT"/>
              <w:framePr w:wrap="auto" w:hAnchor="text" w:yAlign="inline"/>
            </w:pPr>
            <w:r w:rsidRPr="00F735B7">
              <w:t>Feasibility Study on Localized Mobile Metaverse Services</w:t>
            </w:r>
          </w:p>
          <w:p w14:paraId="04CAC1E0" w14:textId="381219C1" w:rsidR="004F0988" w:rsidRPr="00133525" w:rsidRDefault="004F0988" w:rsidP="00F735B7">
            <w:pPr>
              <w:pStyle w:val="ZT"/>
              <w:framePr w:wrap="auto" w:hAnchor="text" w:yAlign="inline"/>
              <w:rPr>
                <w:i/>
                <w:sz w:val="28"/>
              </w:rPr>
            </w:pPr>
            <w:r w:rsidRPr="00F735B7">
              <w:t>(</w:t>
            </w:r>
            <w:r w:rsidRPr="00F735B7">
              <w:rPr>
                <w:rStyle w:val="ZGSM"/>
              </w:rPr>
              <w:t xml:space="preserve">Release </w:t>
            </w:r>
            <w:bookmarkStart w:id="8" w:name="specRelease"/>
            <w:r w:rsidRPr="00F735B7">
              <w:rPr>
                <w:rStyle w:val="ZGSM"/>
              </w:rPr>
              <w:t>1</w:t>
            </w:r>
            <w:bookmarkEnd w:id="8"/>
            <w:r w:rsidR="00F735B7" w:rsidRPr="00F735B7">
              <w:rPr>
                <w:rStyle w:val="ZGSM"/>
              </w:rPr>
              <w:t>9</w:t>
            </w:r>
            <w:r w:rsidRPr="00F735B7">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A28406E" w:rsidR="00D82E6F" w:rsidRDefault="001A1454" w:rsidP="00D82E6F">
            <w:pPr>
              <w:rPr>
                <w:i/>
              </w:rPr>
            </w:pPr>
            <w:r>
              <w:rPr>
                <w:i/>
                <w:noProof/>
                <w:lang w:val="en-US" w:eastAsia="ko-KR"/>
              </w:rPr>
              <w:drawing>
                <wp:inline distT="0" distB="0" distL="0" distR="0" wp14:anchorId="6E429F5D" wp14:editId="6D394C12">
                  <wp:extent cx="1288415" cy="79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95020"/>
                          </a:xfrm>
                          <a:prstGeom prst="rect">
                            <a:avLst/>
                          </a:prstGeom>
                          <a:noFill/>
                          <a:ln>
                            <a:noFill/>
                          </a:ln>
                        </pic:spPr>
                      </pic:pic>
                    </a:graphicData>
                  </a:graphic>
                </wp:inline>
              </w:drawing>
            </w:r>
          </w:p>
        </w:tc>
        <w:tc>
          <w:tcPr>
            <w:tcW w:w="5540" w:type="dxa"/>
            <w:shd w:val="clear" w:color="auto" w:fill="auto"/>
          </w:tcPr>
          <w:p w14:paraId="0E63523F" w14:textId="791CD56B" w:rsidR="00D82E6F" w:rsidRDefault="001A1454" w:rsidP="00D82E6F">
            <w:pPr>
              <w:jc w:val="right"/>
            </w:pPr>
            <w:r>
              <w:rPr>
                <w:noProof/>
                <w:lang w:val="en-US" w:eastAsia="ko-KR"/>
              </w:rPr>
              <w:drawing>
                <wp:inline distT="0" distB="0" distL="0" distR="0" wp14:anchorId="6B8977E6" wp14:editId="3027921B">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FC00796" w:rsidR="00E16509" w:rsidRPr="00133525" w:rsidRDefault="00E16509" w:rsidP="00133525">
            <w:pPr>
              <w:pStyle w:val="FP"/>
              <w:jc w:val="center"/>
              <w:rPr>
                <w:noProof/>
                <w:sz w:val="18"/>
              </w:rPr>
            </w:pPr>
            <w:r w:rsidRPr="00F735B7">
              <w:rPr>
                <w:noProof/>
                <w:sz w:val="18"/>
              </w:rPr>
              <w:t xml:space="preserve">© </w:t>
            </w:r>
            <w:bookmarkStart w:id="13" w:name="copyrightDate"/>
            <w:r w:rsidRPr="00F735B7">
              <w:rPr>
                <w:noProof/>
                <w:sz w:val="18"/>
              </w:rPr>
              <w:t>2</w:t>
            </w:r>
            <w:r w:rsidR="008E2D68" w:rsidRPr="00F735B7">
              <w:rPr>
                <w:noProof/>
                <w:sz w:val="18"/>
              </w:rPr>
              <w:t>02</w:t>
            </w:r>
            <w:bookmarkEnd w:id="13"/>
            <w:r w:rsidR="00F735B7" w:rsidRPr="00F735B7">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653A1CFA" w14:textId="6CA1EA70" w:rsidR="00614BFC" w:rsidRDefault="004D3578">
      <w:pPr>
        <w:pStyle w:val="TOC1"/>
        <w:rPr>
          <w:rFonts w:asciiTheme="minorHAnsi" w:eastAsia="Batang" w:hAnsiTheme="minorHAnsi" w:cstheme="minorBidi"/>
          <w:szCs w:val="22"/>
          <w:lang w:val="en-US" w:eastAsia="ko-KR"/>
        </w:rPr>
      </w:pPr>
      <w:r w:rsidRPr="004D3578">
        <w:fldChar w:fldCharType="begin"/>
      </w:r>
      <w:r w:rsidRPr="004D3578">
        <w:instrText xml:space="preserve"> TOC \o "1-9" </w:instrText>
      </w:r>
      <w:r w:rsidRPr="004D3578">
        <w:fldChar w:fldCharType="separate"/>
      </w:r>
      <w:r w:rsidR="00614BFC">
        <w:t>Foreword</w:t>
      </w:r>
      <w:r w:rsidR="00614BFC">
        <w:tab/>
      </w:r>
      <w:r w:rsidR="00614BFC">
        <w:fldChar w:fldCharType="begin"/>
      </w:r>
      <w:r w:rsidR="00614BFC">
        <w:instrText xml:space="preserve"> PAGEREF _Toc99442463 \h </w:instrText>
      </w:r>
      <w:r w:rsidR="00614BFC">
        <w:fldChar w:fldCharType="separate"/>
      </w:r>
      <w:r w:rsidR="00614BFC">
        <w:t>3</w:t>
      </w:r>
      <w:r w:rsidR="00614BFC">
        <w:fldChar w:fldCharType="end"/>
      </w:r>
    </w:p>
    <w:p w14:paraId="01768F9F" w14:textId="6C70B709" w:rsidR="00614BFC" w:rsidRDefault="00614BFC">
      <w:pPr>
        <w:pStyle w:val="TOC1"/>
        <w:rPr>
          <w:rFonts w:asciiTheme="minorHAnsi" w:eastAsia="Batang" w:hAnsiTheme="minorHAnsi" w:cstheme="minorBidi"/>
          <w:szCs w:val="22"/>
          <w:lang w:val="en-US" w:eastAsia="ko-KR"/>
        </w:rPr>
      </w:pPr>
      <w:r>
        <w:t>Introduction</w:t>
      </w:r>
      <w:r>
        <w:tab/>
      </w:r>
      <w:r>
        <w:fldChar w:fldCharType="begin"/>
      </w:r>
      <w:r>
        <w:instrText xml:space="preserve"> PAGEREF _Toc99442464 \h </w:instrText>
      </w:r>
      <w:r>
        <w:fldChar w:fldCharType="separate"/>
      </w:r>
      <w:r>
        <w:t>4</w:t>
      </w:r>
      <w:r>
        <w:fldChar w:fldCharType="end"/>
      </w:r>
    </w:p>
    <w:p w14:paraId="3C707059" w14:textId="490D06D6" w:rsidR="00614BFC" w:rsidRDefault="00614BFC">
      <w:pPr>
        <w:pStyle w:val="TOC1"/>
        <w:rPr>
          <w:rFonts w:asciiTheme="minorHAnsi" w:eastAsia="Batang" w:hAnsiTheme="minorHAnsi" w:cstheme="minorBidi"/>
          <w:szCs w:val="22"/>
          <w:lang w:val="en-US" w:eastAsia="ko-KR"/>
        </w:rPr>
      </w:pPr>
      <w:r>
        <w:t>1</w:t>
      </w:r>
      <w:r>
        <w:rPr>
          <w:rFonts w:asciiTheme="minorHAnsi" w:eastAsia="Batang" w:hAnsiTheme="minorHAnsi" w:cstheme="minorBidi"/>
          <w:szCs w:val="22"/>
          <w:lang w:val="en-US" w:eastAsia="ko-KR"/>
        </w:rPr>
        <w:tab/>
      </w:r>
      <w:r>
        <w:t>Scope</w:t>
      </w:r>
      <w:r>
        <w:tab/>
      </w:r>
      <w:r>
        <w:fldChar w:fldCharType="begin"/>
      </w:r>
      <w:r>
        <w:instrText xml:space="preserve"> PAGEREF _Toc99442465 \h </w:instrText>
      </w:r>
      <w:r>
        <w:fldChar w:fldCharType="separate"/>
      </w:r>
      <w:r>
        <w:t>5</w:t>
      </w:r>
      <w:r>
        <w:fldChar w:fldCharType="end"/>
      </w:r>
    </w:p>
    <w:p w14:paraId="4092D8E8" w14:textId="2139914B" w:rsidR="00614BFC" w:rsidRDefault="00614BFC">
      <w:pPr>
        <w:pStyle w:val="TOC1"/>
        <w:rPr>
          <w:rFonts w:asciiTheme="minorHAnsi" w:eastAsia="Batang" w:hAnsiTheme="minorHAnsi" w:cstheme="minorBidi"/>
          <w:szCs w:val="22"/>
          <w:lang w:val="en-US" w:eastAsia="ko-KR"/>
        </w:rPr>
      </w:pPr>
      <w:r>
        <w:t>2</w:t>
      </w:r>
      <w:r>
        <w:rPr>
          <w:rFonts w:asciiTheme="minorHAnsi" w:eastAsia="Batang" w:hAnsiTheme="minorHAnsi" w:cstheme="minorBidi"/>
          <w:szCs w:val="22"/>
          <w:lang w:val="en-US" w:eastAsia="ko-KR"/>
        </w:rPr>
        <w:tab/>
      </w:r>
      <w:r>
        <w:t>References</w:t>
      </w:r>
      <w:r>
        <w:tab/>
      </w:r>
      <w:r>
        <w:fldChar w:fldCharType="begin"/>
      </w:r>
      <w:r>
        <w:instrText xml:space="preserve"> PAGEREF _Toc99442466 \h </w:instrText>
      </w:r>
      <w:r>
        <w:fldChar w:fldCharType="separate"/>
      </w:r>
      <w:r>
        <w:t>5</w:t>
      </w:r>
      <w:r>
        <w:fldChar w:fldCharType="end"/>
      </w:r>
    </w:p>
    <w:p w14:paraId="5C9801AA" w14:textId="5E13D648" w:rsidR="00614BFC" w:rsidRDefault="00614BFC">
      <w:pPr>
        <w:pStyle w:val="TOC1"/>
        <w:rPr>
          <w:rFonts w:asciiTheme="minorHAnsi" w:eastAsia="Batang" w:hAnsiTheme="minorHAnsi" w:cstheme="minorBidi"/>
          <w:szCs w:val="22"/>
          <w:lang w:val="en-US" w:eastAsia="ko-KR"/>
        </w:rPr>
      </w:pPr>
      <w:r>
        <w:t>3</w:t>
      </w:r>
      <w:r>
        <w:rPr>
          <w:rFonts w:asciiTheme="minorHAnsi" w:eastAsia="Batang" w:hAnsiTheme="minorHAnsi" w:cstheme="minorBidi"/>
          <w:szCs w:val="22"/>
          <w:lang w:val="en-US" w:eastAsia="ko-KR"/>
        </w:rPr>
        <w:tab/>
      </w:r>
      <w:r>
        <w:t>Definitions of terms, symbols and abbreviations</w:t>
      </w:r>
      <w:r>
        <w:tab/>
      </w:r>
      <w:r>
        <w:fldChar w:fldCharType="begin"/>
      </w:r>
      <w:r>
        <w:instrText xml:space="preserve"> PAGEREF _Toc99442467 \h </w:instrText>
      </w:r>
      <w:r>
        <w:fldChar w:fldCharType="separate"/>
      </w:r>
      <w:r>
        <w:t>5</w:t>
      </w:r>
      <w:r>
        <w:fldChar w:fldCharType="end"/>
      </w:r>
    </w:p>
    <w:p w14:paraId="4E84B83D" w14:textId="5FA9A2C1" w:rsidR="00614BFC" w:rsidRDefault="00614BFC">
      <w:pPr>
        <w:pStyle w:val="TOC2"/>
        <w:rPr>
          <w:rFonts w:asciiTheme="minorHAnsi" w:eastAsia="Batang" w:hAnsiTheme="minorHAnsi" w:cstheme="minorBidi"/>
          <w:sz w:val="22"/>
          <w:szCs w:val="22"/>
          <w:lang w:val="en-US" w:eastAsia="ko-KR"/>
        </w:rPr>
      </w:pPr>
      <w:r>
        <w:t>3.1</w:t>
      </w:r>
      <w:r>
        <w:rPr>
          <w:rFonts w:asciiTheme="minorHAnsi" w:eastAsia="Batang" w:hAnsiTheme="minorHAnsi" w:cstheme="minorBidi"/>
          <w:sz w:val="22"/>
          <w:szCs w:val="22"/>
          <w:lang w:val="en-US" w:eastAsia="ko-KR"/>
        </w:rPr>
        <w:tab/>
      </w:r>
      <w:r>
        <w:t>Terms</w:t>
      </w:r>
      <w:r>
        <w:tab/>
      </w:r>
      <w:r>
        <w:fldChar w:fldCharType="begin"/>
      </w:r>
      <w:r>
        <w:instrText xml:space="preserve"> PAGEREF _Toc99442468 \h </w:instrText>
      </w:r>
      <w:r>
        <w:fldChar w:fldCharType="separate"/>
      </w:r>
      <w:r>
        <w:t>5</w:t>
      </w:r>
      <w:r>
        <w:fldChar w:fldCharType="end"/>
      </w:r>
    </w:p>
    <w:p w14:paraId="549CE210" w14:textId="4E3E02B3" w:rsidR="00614BFC" w:rsidRDefault="00614BFC">
      <w:pPr>
        <w:pStyle w:val="TOC2"/>
        <w:rPr>
          <w:rFonts w:asciiTheme="minorHAnsi" w:eastAsia="Batang" w:hAnsiTheme="minorHAnsi" w:cstheme="minorBidi"/>
          <w:sz w:val="22"/>
          <w:szCs w:val="22"/>
          <w:lang w:val="en-US" w:eastAsia="ko-KR"/>
        </w:rPr>
      </w:pPr>
      <w:r>
        <w:t>3.2</w:t>
      </w:r>
      <w:r>
        <w:rPr>
          <w:rFonts w:asciiTheme="minorHAnsi" w:eastAsia="Batang" w:hAnsiTheme="minorHAnsi" w:cstheme="minorBidi"/>
          <w:sz w:val="22"/>
          <w:szCs w:val="22"/>
          <w:lang w:val="en-US" w:eastAsia="ko-KR"/>
        </w:rPr>
        <w:tab/>
      </w:r>
      <w:r>
        <w:t>Symbols</w:t>
      </w:r>
      <w:r>
        <w:tab/>
      </w:r>
      <w:r>
        <w:fldChar w:fldCharType="begin"/>
      </w:r>
      <w:r>
        <w:instrText xml:space="preserve"> PAGEREF _Toc99442469 \h </w:instrText>
      </w:r>
      <w:r>
        <w:fldChar w:fldCharType="separate"/>
      </w:r>
      <w:r>
        <w:t>5</w:t>
      </w:r>
      <w:r>
        <w:fldChar w:fldCharType="end"/>
      </w:r>
    </w:p>
    <w:p w14:paraId="21995ADA" w14:textId="19A06A51" w:rsidR="00614BFC" w:rsidRDefault="00614BFC">
      <w:pPr>
        <w:pStyle w:val="TOC2"/>
        <w:rPr>
          <w:rFonts w:asciiTheme="minorHAnsi" w:eastAsia="Batang" w:hAnsiTheme="minorHAnsi" w:cstheme="minorBidi"/>
          <w:sz w:val="22"/>
          <w:szCs w:val="22"/>
          <w:lang w:val="en-US" w:eastAsia="ko-KR"/>
        </w:rPr>
      </w:pPr>
      <w:r>
        <w:t>3.3</w:t>
      </w:r>
      <w:r>
        <w:rPr>
          <w:rFonts w:asciiTheme="minorHAnsi" w:eastAsia="Batang" w:hAnsiTheme="minorHAnsi" w:cstheme="minorBidi"/>
          <w:sz w:val="22"/>
          <w:szCs w:val="22"/>
          <w:lang w:val="en-US" w:eastAsia="ko-KR"/>
        </w:rPr>
        <w:tab/>
      </w:r>
      <w:r>
        <w:t>Abbreviations</w:t>
      </w:r>
      <w:r>
        <w:tab/>
      </w:r>
      <w:r>
        <w:fldChar w:fldCharType="begin"/>
      </w:r>
      <w:r>
        <w:instrText xml:space="preserve"> PAGEREF _Toc99442470 \h </w:instrText>
      </w:r>
      <w:r>
        <w:fldChar w:fldCharType="separate"/>
      </w:r>
      <w:r>
        <w:t>5</w:t>
      </w:r>
      <w:r>
        <w:fldChar w:fldCharType="end"/>
      </w:r>
    </w:p>
    <w:p w14:paraId="133F2B46" w14:textId="3A1137D4" w:rsidR="00614BFC" w:rsidRDefault="00614BFC">
      <w:pPr>
        <w:pStyle w:val="TOC1"/>
        <w:rPr>
          <w:rFonts w:asciiTheme="minorHAnsi" w:eastAsia="Batang" w:hAnsiTheme="minorHAnsi" w:cstheme="minorBidi"/>
          <w:szCs w:val="22"/>
          <w:lang w:val="en-US" w:eastAsia="ko-KR"/>
        </w:rPr>
      </w:pPr>
      <w:r>
        <w:t>4</w:t>
      </w:r>
      <w:r>
        <w:rPr>
          <w:rFonts w:asciiTheme="minorHAnsi" w:eastAsia="Batang" w:hAnsiTheme="minorHAnsi" w:cstheme="minorBidi"/>
          <w:szCs w:val="22"/>
          <w:lang w:val="en-US" w:eastAsia="ko-KR"/>
        </w:rPr>
        <w:tab/>
      </w:r>
      <w:r>
        <w:t>Overview</w:t>
      </w:r>
      <w:r>
        <w:tab/>
      </w:r>
      <w:r>
        <w:fldChar w:fldCharType="begin"/>
      </w:r>
      <w:r>
        <w:instrText xml:space="preserve"> PAGEREF _Toc99442471 \h </w:instrText>
      </w:r>
      <w:r>
        <w:fldChar w:fldCharType="separate"/>
      </w:r>
      <w:r>
        <w:t>6</w:t>
      </w:r>
      <w:r>
        <w:fldChar w:fldCharType="end"/>
      </w:r>
    </w:p>
    <w:p w14:paraId="796BDA3E" w14:textId="324BC0AB" w:rsidR="00614BFC" w:rsidRDefault="00614BFC">
      <w:pPr>
        <w:pStyle w:val="TOC1"/>
        <w:rPr>
          <w:rFonts w:asciiTheme="minorHAnsi" w:eastAsia="Batang" w:hAnsiTheme="minorHAnsi" w:cstheme="minorBidi"/>
          <w:szCs w:val="22"/>
          <w:lang w:val="en-US" w:eastAsia="ko-KR"/>
        </w:rPr>
      </w:pPr>
      <w:r>
        <w:t>5</w:t>
      </w:r>
      <w:r>
        <w:rPr>
          <w:rFonts w:asciiTheme="minorHAnsi" w:eastAsia="Batang" w:hAnsiTheme="minorHAnsi" w:cstheme="minorBidi"/>
          <w:szCs w:val="22"/>
          <w:lang w:val="en-US" w:eastAsia="ko-KR"/>
        </w:rPr>
        <w:tab/>
      </w:r>
      <w:r>
        <w:t>Use Cases</w:t>
      </w:r>
      <w:r>
        <w:tab/>
      </w:r>
      <w:r>
        <w:fldChar w:fldCharType="begin"/>
      </w:r>
      <w:r>
        <w:instrText xml:space="preserve"> PAGEREF _Toc99442472 \h </w:instrText>
      </w:r>
      <w:r>
        <w:fldChar w:fldCharType="separate"/>
      </w:r>
      <w:r>
        <w:t>6</w:t>
      </w:r>
      <w:r>
        <w:fldChar w:fldCharType="end"/>
      </w:r>
    </w:p>
    <w:p w14:paraId="39A0771B" w14:textId="47009116" w:rsidR="00614BFC" w:rsidRDefault="00614BFC">
      <w:pPr>
        <w:pStyle w:val="TOC2"/>
        <w:rPr>
          <w:rFonts w:asciiTheme="minorHAnsi" w:eastAsia="Batang" w:hAnsiTheme="minorHAnsi" w:cstheme="minorBidi"/>
          <w:sz w:val="22"/>
          <w:szCs w:val="22"/>
          <w:lang w:val="en-US" w:eastAsia="ko-KR"/>
        </w:rPr>
      </w:pPr>
      <w:r>
        <w:t>5.A</w:t>
      </w:r>
      <w:r>
        <w:rPr>
          <w:rFonts w:asciiTheme="minorHAnsi" w:eastAsia="Batang" w:hAnsiTheme="minorHAnsi" w:cstheme="minorBidi"/>
          <w:sz w:val="22"/>
          <w:szCs w:val="22"/>
          <w:lang w:val="en-US" w:eastAsia="ko-KR"/>
        </w:rPr>
        <w:tab/>
      </w:r>
      <w:r>
        <w:t>Use case of A</w:t>
      </w:r>
      <w:r>
        <w:tab/>
      </w:r>
      <w:r>
        <w:fldChar w:fldCharType="begin"/>
      </w:r>
      <w:r>
        <w:instrText xml:space="preserve"> PAGEREF _Toc99442473 \h </w:instrText>
      </w:r>
      <w:r>
        <w:fldChar w:fldCharType="separate"/>
      </w:r>
      <w:r>
        <w:t>6</w:t>
      </w:r>
      <w:r>
        <w:fldChar w:fldCharType="end"/>
      </w:r>
    </w:p>
    <w:p w14:paraId="5C0626F1" w14:textId="0086AE75" w:rsidR="00614BFC" w:rsidRDefault="00614BFC">
      <w:pPr>
        <w:pStyle w:val="TOC3"/>
        <w:rPr>
          <w:rFonts w:asciiTheme="minorHAnsi" w:eastAsia="Batang" w:hAnsiTheme="minorHAnsi" w:cstheme="minorBidi"/>
          <w:sz w:val="22"/>
          <w:szCs w:val="22"/>
          <w:lang w:val="en-US" w:eastAsia="ko-KR"/>
        </w:rPr>
      </w:pPr>
      <w:r>
        <w:t>5.A.1</w:t>
      </w:r>
      <w:r>
        <w:rPr>
          <w:rFonts w:asciiTheme="minorHAnsi" w:eastAsia="Batang" w:hAnsiTheme="minorHAnsi" w:cstheme="minorBidi"/>
          <w:sz w:val="22"/>
          <w:szCs w:val="22"/>
          <w:lang w:val="en-US" w:eastAsia="ko-KR"/>
        </w:rPr>
        <w:tab/>
      </w:r>
      <w:r>
        <w:t>Description</w:t>
      </w:r>
      <w:r>
        <w:tab/>
      </w:r>
      <w:r>
        <w:fldChar w:fldCharType="begin"/>
      </w:r>
      <w:r>
        <w:instrText xml:space="preserve"> PAGEREF _Toc99442474 \h </w:instrText>
      </w:r>
      <w:r>
        <w:fldChar w:fldCharType="separate"/>
      </w:r>
      <w:r>
        <w:t>6</w:t>
      </w:r>
      <w:r>
        <w:fldChar w:fldCharType="end"/>
      </w:r>
    </w:p>
    <w:p w14:paraId="7310C71C" w14:textId="62047486" w:rsidR="00614BFC" w:rsidRDefault="00614BFC">
      <w:pPr>
        <w:pStyle w:val="TOC3"/>
        <w:rPr>
          <w:rFonts w:asciiTheme="minorHAnsi" w:eastAsia="Batang" w:hAnsiTheme="minorHAnsi" w:cstheme="minorBidi"/>
          <w:sz w:val="22"/>
          <w:szCs w:val="22"/>
          <w:lang w:val="en-US" w:eastAsia="ko-KR"/>
        </w:rPr>
      </w:pPr>
      <w:r>
        <w:t>5.A.2</w:t>
      </w:r>
      <w:r>
        <w:rPr>
          <w:rFonts w:asciiTheme="minorHAnsi" w:eastAsia="Batang" w:hAnsiTheme="minorHAnsi" w:cstheme="minorBidi"/>
          <w:sz w:val="22"/>
          <w:szCs w:val="22"/>
          <w:lang w:val="en-US" w:eastAsia="ko-KR"/>
        </w:rPr>
        <w:tab/>
      </w:r>
      <w:r>
        <w:t>Pre-conditions</w:t>
      </w:r>
      <w:r>
        <w:tab/>
      </w:r>
      <w:r>
        <w:fldChar w:fldCharType="begin"/>
      </w:r>
      <w:r>
        <w:instrText xml:space="preserve"> PAGEREF _Toc99442475 \h </w:instrText>
      </w:r>
      <w:r>
        <w:fldChar w:fldCharType="separate"/>
      </w:r>
      <w:r>
        <w:t>6</w:t>
      </w:r>
      <w:r>
        <w:fldChar w:fldCharType="end"/>
      </w:r>
    </w:p>
    <w:p w14:paraId="65B37C06" w14:textId="564D3481" w:rsidR="00614BFC" w:rsidRDefault="00614BFC">
      <w:pPr>
        <w:pStyle w:val="TOC3"/>
        <w:rPr>
          <w:rFonts w:asciiTheme="minorHAnsi" w:eastAsia="Batang" w:hAnsiTheme="minorHAnsi" w:cstheme="minorBidi"/>
          <w:sz w:val="22"/>
          <w:szCs w:val="22"/>
          <w:lang w:val="en-US" w:eastAsia="ko-KR"/>
        </w:rPr>
      </w:pPr>
      <w:r>
        <w:t>5.A.3</w:t>
      </w:r>
      <w:r>
        <w:rPr>
          <w:rFonts w:asciiTheme="minorHAnsi" w:eastAsia="Batang" w:hAnsiTheme="minorHAnsi" w:cstheme="minorBidi"/>
          <w:sz w:val="22"/>
          <w:szCs w:val="22"/>
          <w:lang w:val="en-US" w:eastAsia="ko-KR"/>
        </w:rPr>
        <w:tab/>
      </w:r>
      <w:r>
        <w:t>Service Flows</w:t>
      </w:r>
      <w:r>
        <w:tab/>
      </w:r>
      <w:r>
        <w:fldChar w:fldCharType="begin"/>
      </w:r>
      <w:r>
        <w:instrText xml:space="preserve"> PAGEREF _Toc99442476 \h </w:instrText>
      </w:r>
      <w:r>
        <w:fldChar w:fldCharType="separate"/>
      </w:r>
      <w:r>
        <w:t>6</w:t>
      </w:r>
      <w:r>
        <w:fldChar w:fldCharType="end"/>
      </w:r>
    </w:p>
    <w:p w14:paraId="31A9DFF3" w14:textId="7F43A02C" w:rsidR="00614BFC" w:rsidRDefault="00614BFC">
      <w:pPr>
        <w:pStyle w:val="TOC3"/>
        <w:rPr>
          <w:rFonts w:asciiTheme="minorHAnsi" w:eastAsia="Batang" w:hAnsiTheme="minorHAnsi" w:cstheme="minorBidi"/>
          <w:sz w:val="22"/>
          <w:szCs w:val="22"/>
          <w:lang w:val="en-US" w:eastAsia="ko-KR"/>
        </w:rPr>
      </w:pPr>
      <w:r>
        <w:t>5.A.4</w:t>
      </w:r>
      <w:r>
        <w:rPr>
          <w:rFonts w:asciiTheme="minorHAnsi" w:eastAsia="Batang" w:hAnsiTheme="minorHAnsi" w:cstheme="minorBidi"/>
          <w:sz w:val="22"/>
          <w:szCs w:val="22"/>
          <w:lang w:val="en-US" w:eastAsia="ko-KR"/>
        </w:rPr>
        <w:tab/>
      </w:r>
      <w:r>
        <w:t>Post-conditions</w:t>
      </w:r>
      <w:r>
        <w:tab/>
      </w:r>
      <w:r>
        <w:fldChar w:fldCharType="begin"/>
      </w:r>
      <w:r>
        <w:instrText xml:space="preserve"> PAGEREF _Toc99442477 \h </w:instrText>
      </w:r>
      <w:r>
        <w:fldChar w:fldCharType="separate"/>
      </w:r>
      <w:r>
        <w:t>6</w:t>
      </w:r>
      <w:r>
        <w:fldChar w:fldCharType="end"/>
      </w:r>
    </w:p>
    <w:p w14:paraId="5D014B16" w14:textId="568BF518" w:rsidR="00614BFC" w:rsidRDefault="00614BFC">
      <w:pPr>
        <w:pStyle w:val="TOC3"/>
        <w:rPr>
          <w:rFonts w:asciiTheme="minorHAnsi" w:eastAsia="Batang" w:hAnsiTheme="minorHAnsi" w:cstheme="minorBidi"/>
          <w:sz w:val="22"/>
          <w:szCs w:val="22"/>
          <w:lang w:val="en-US" w:eastAsia="ko-KR"/>
        </w:rPr>
      </w:pPr>
      <w:r>
        <w:t>5.A.5</w:t>
      </w:r>
      <w:r>
        <w:rPr>
          <w:rFonts w:asciiTheme="minorHAnsi" w:eastAsia="Batang" w:hAnsiTheme="minorHAnsi" w:cstheme="minorBidi"/>
          <w:sz w:val="22"/>
          <w:szCs w:val="22"/>
          <w:lang w:val="en-US" w:eastAsia="ko-KR"/>
        </w:rPr>
        <w:tab/>
      </w:r>
      <w:r>
        <w:t>Existing feature partly or fully covering use case functionality</w:t>
      </w:r>
      <w:r>
        <w:tab/>
      </w:r>
      <w:r>
        <w:fldChar w:fldCharType="begin"/>
      </w:r>
      <w:r>
        <w:instrText xml:space="preserve"> PAGEREF _Toc99442478 \h </w:instrText>
      </w:r>
      <w:r>
        <w:fldChar w:fldCharType="separate"/>
      </w:r>
      <w:r>
        <w:t>6</w:t>
      </w:r>
      <w:r>
        <w:fldChar w:fldCharType="end"/>
      </w:r>
    </w:p>
    <w:p w14:paraId="15AA74B8" w14:textId="6902D420" w:rsidR="00614BFC" w:rsidRDefault="00614BFC">
      <w:pPr>
        <w:pStyle w:val="TOC3"/>
        <w:rPr>
          <w:rFonts w:asciiTheme="minorHAnsi" w:eastAsia="Batang" w:hAnsiTheme="minorHAnsi" w:cstheme="minorBidi"/>
          <w:sz w:val="22"/>
          <w:szCs w:val="22"/>
          <w:lang w:val="en-US" w:eastAsia="ko-KR"/>
        </w:rPr>
      </w:pPr>
      <w:r>
        <w:t>5.A.6</w:t>
      </w:r>
      <w:r>
        <w:rPr>
          <w:rFonts w:asciiTheme="minorHAnsi" w:eastAsia="Batang" w:hAnsiTheme="minorHAnsi" w:cstheme="minorBidi"/>
          <w:sz w:val="22"/>
          <w:szCs w:val="22"/>
          <w:lang w:val="en-US" w:eastAsia="ko-KR"/>
        </w:rPr>
        <w:tab/>
      </w:r>
      <w:r>
        <w:t>Potential New Requirements needed to support the use case</w:t>
      </w:r>
      <w:r>
        <w:tab/>
      </w:r>
      <w:r>
        <w:fldChar w:fldCharType="begin"/>
      </w:r>
      <w:r>
        <w:instrText xml:space="preserve"> PAGEREF _Toc99442479 \h </w:instrText>
      </w:r>
      <w:r>
        <w:fldChar w:fldCharType="separate"/>
      </w:r>
      <w:r>
        <w:t>6</w:t>
      </w:r>
      <w:r>
        <w:fldChar w:fldCharType="end"/>
      </w:r>
    </w:p>
    <w:p w14:paraId="474C75A2" w14:textId="436BD801" w:rsidR="00614BFC" w:rsidRDefault="00614BFC">
      <w:pPr>
        <w:pStyle w:val="TOC1"/>
        <w:rPr>
          <w:rFonts w:asciiTheme="minorHAnsi" w:eastAsia="Batang" w:hAnsiTheme="minorHAnsi" w:cstheme="minorBidi"/>
          <w:szCs w:val="22"/>
          <w:lang w:val="en-US" w:eastAsia="ko-KR"/>
        </w:rPr>
      </w:pPr>
      <w:r>
        <w:t>6</w:t>
      </w:r>
      <w:r>
        <w:rPr>
          <w:rFonts w:asciiTheme="minorHAnsi" w:eastAsia="Batang" w:hAnsiTheme="minorHAnsi" w:cstheme="minorBidi"/>
          <w:szCs w:val="22"/>
          <w:lang w:val="en-US" w:eastAsia="ko-KR"/>
        </w:rPr>
        <w:tab/>
      </w:r>
      <w:r>
        <w:t>Considerations</w:t>
      </w:r>
      <w:r>
        <w:tab/>
      </w:r>
      <w:r>
        <w:fldChar w:fldCharType="begin"/>
      </w:r>
      <w:r>
        <w:instrText xml:space="preserve"> PAGEREF _Toc99442480 \h </w:instrText>
      </w:r>
      <w:r>
        <w:fldChar w:fldCharType="separate"/>
      </w:r>
      <w:r>
        <w:t>6</w:t>
      </w:r>
      <w:r>
        <w:fldChar w:fldCharType="end"/>
      </w:r>
    </w:p>
    <w:p w14:paraId="5B49A9EE" w14:textId="731B8D15" w:rsidR="00614BFC" w:rsidRDefault="00614BFC">
      <w:pPr>
        <w:pStyle w:val="TOC2"/>
        <w:rPr>
          <w:rFonts w:asciiTheme="minorHAnsi" w:eastAsia="Batang" w:hAnsiTheme="minorHAnsi" w:cstheme="minorBidi"/>
          <w:sz w:val="22"/>
          <w:szCs w:val="22"/>
          <w:lang w:val="en-US" w:eastAsia="ko-KR"/>
        </w:rPr>
      </w:pPr>
      <w:r>
        <w:t>6.1</w:t>
      </w:r>
      <w:r>
        <w:rPr>
          <w:rFonts w:asciiTheme="minorHAnsi" w:eastAsia="Batang" w:hAnsiTheme="minorHAnsi" w:cstheme="minorBidi"/>
          <w:sz w:val="22"/>
          <w:szCs w:val="22"/>
          <w:lang w:val="en-US" w:eastAsia="ko-KR"/>
        </w:rPr>
        <w:tab/>
      </w:r>
      <w:r>
        <w:t>Potential security considerations</w:t>
      </w:r>
      <w:r>
        <w:tab/>
      </w:r>
      <w:r>
        <w:fldChar w:fldCharType="begin"/>
      </w:r>
      <w:r>
        <w:instrText xml:space="preserve"> PAGEREF _Toc99442481 \h </w:instrText>
      </w:r>
      <w:r>
        <w:fldChar w:fldCharType="separate"/>
      </w:r>
      <w:r>
        <w:t>6</w:t>
      </w:r>
      <w:r>
        <w:fldChar w:fldCharType="end"/>
      </w:r>
    </w:p>
    <w:p w14:paraId="340906BF" w14:textId="416ABEE5" w:rsidR="00614BFC" w:rsidRDefault="00614BFC">
      <w:pPr>
        <w:pStyle w:val="TOC2"/>
        <w:rPr>
          <w:rFonts w:asciiTheme="minorHAnsi" w:eastAsia="Batang" w:hAnsiTheme="minorHAnsi" w:cstheme="minorBidi"/>
          <w:sz w:val="22"/>
          <w:szCs w:val="22"/>
          <w:lang w:val="en-US" w:eastAsia="ko-KR"/>
        </w:rPr>
      </w:pPr>
      <w:r>
        <w:t>6.2</w:t>
      </w:r>
      <w:r>
        <w:rPr>
          <w:rFonts w:asciiTheme="minorHAnsi" w:eastAsia="Batang" w:hAnsiTheme="minorHAnsi" w:cstheme="minorBidi"/>
          <w:sz w:val="22"/>
          <w:szCs w:val="22"/>
          <w:lang w:val="en-US" w:eastAsia="ko-KR"/>
        </w:rPr>
        <w:tab/>
      </w:r>
      <w:r>
        <w:t>Potential privacy considerations</w:t>
      </w:r>
      <w:r>
        <w:tab/>
      </w:r>
      <w:r>
        <w:fldChar w:fldCharType="begin"/>
      </w:r>
      <w:r>
        <w:instrText xml:space="preserve"> PAGEREF _Toc99442482 \h </w:instrText>
      </w:r>
      <w:r>
        <w:fldChar w:fldCharType="separate"/>
      </w:r>
      <w:r>
        <w:t>6</w:t>
      </w:r>
      <w:r>
        <w:fldChar w:fldCharType="end"/>
      </w:r>
    </w:p>
    <w:p w14:paraId="5954ADD1" w14:textId="26BF5714" w:rsidR="00614BFC" w:rsidRDefault="00614BFC">
      <w:pPr>
        <w:pStyle w:val="TOC2"/>
        <w:rPr>
          <w:rFonts w:asciiTheme="minorHAnsi" w:eastAsia="Batang" w:hAnsiTheme="minorHAnsi" w:cstheme="minorBidi"/>
          <w:sz w:val="22"/>
          <w:szCs w:val="22"/>
          <w:lang w:val="en-US" w:eastAsia="ko-KR"/>
        </w:rPr>
      </w:pPr>
      <w:r>
        <w:t>6.3</w:t>
      </w:r>
      <w:r>
        <w:rPr>
          <w:rFonts w:asciiTheme="minorHAnsi" w:eastAsia="Batang" w:hAnsiTheme="minorHAnsi" w:cstheme="minorBidi"/>
          <w:sz w:val="22"/>
          <w:szCs w:val="22"/>
          <w:lang w:val="en-US" w:eastAsia="ko-KR"/>
        </w:rPr>
        <w:tab/>
      </w:r>
      <w:r>
        <w:t>Potential charging considerations</w:t>
      </w:r>
      <w:r>
        <w:tab/>
      </w:r>
      <w:r>
        <w:fldChar w:fldCharType="begin"/>
      </w:r>
      <w:r>
        <w:instrText xml:space="preserve"> PAGEREF _Toc99442483 \h </w:instrText>
      </w:r>
      <w:r>
        <w:fldChar w:fldCharType="separate"/>
      </w:r>
      <w:r>
        <w:t>6</w:t>
      </w:r>
      <w:r>
        <w:fldChar w:fldCharType="end"/>
      </w:r>
    </w:p>
    <w:p w14:paraId="209D225D" w14:textId="0CE376A0" w:rsidR="00614BFC" w:rsidRDefault="00614BFC">
      <w:pPr>
        <w:pStyle w:val="TOC2"/>
        <w:rPr>
          <w:rFonts w:asciiTheme="minorHAnsi" w:eastAsia="Batang" w:hAnsiTheme="minorHAnsi" w:cstheme="minorBidi"/>
          <w:sz w:val="22"/>
          <w:szCs w:val="22"/>
          <w:lang w:val="en-US" w:eastAsia="ko-KR"/>
        </w:rPr>
      </w:pPr>
      <w:r>
        <w:t>6.4</w:t>
      </w:r>
      <w:r>
        <w:rPr>
          <w:rFonts w:asciiTheme="minorHAnsi" w:eastAsia="Batang" w:hAnsiTheme="minorHAnsi" w:cstheme="minorBidi"/>
          <w:sz w:val="22"/>
          <w:szCs w:val="22"/>
          <w:lang w:val="en-US" w:eastAsia="ko-KR"/>
        </w:rPr>
        <w:tab/>
      </w:r>
      <w:r>
        <w:t>Potential public safety considerations</w:t>
      </w:r>
      <w:r>
        <w:tab/>
      </w:r>
      <w:r>
        <w:fldChar w:fldCharType="begin"/>
      </w:r>
      <w:r>
        <w:instrText xml:space="preserve"> PAGEREF _Toc99442484 \h </w:instrText>
      </w:r>
      <w:r>
        <w:fldChar w:fldCharType="separate"/>
      </w:r>
      <w:r>
        <w:t>6</w:t>
      </w:r>
      <w:r>
        <w:fldChar w:fldCharType="end"/>
      </w:r>
    </w:p>
    <w:p w14:paraId="473C11CB" w14:textId="7465F58D" w:rsidR="00614BFC" w:rsidRDefault="00614BFC">
      <w:pPr>
        <w:pStyle w:val="TOC1"/>
        <w:rPr>
          <w:rFonts w:asciiTheme="minorHAnsi" w:eastAsia="Batang" w:hAnsiTheme="minorHAnsi" w:cstheme="minorBidi"/>
          <w:szCs w:val="22"/>
          <w:lang w:val="en-US" w:eastAsia="ko-KR"/>
        </w:rPr>
      </w:pPr>
      <w:r>
        <w:t>7</w:t>
      </w:r>
      <w:r>
        <w:rPr>
          <w:rFonts w:asciiTheme="minorHAnsi" w:eastAsia="Batang" w:hAnsiTheme="minorHAnsi" w:cstheme="minorBidi"/>
          <w:szCs w:val="22"/>
          <w:lang w:val="en-US" w:eastAsia="ko-KR"/>
        </w:rPr>
        <w:tab/>
      </w:r>
      <w:r>
        <w:t>Consolidated potential requirements and KPIs</w:t>
      </w:r>
      <w:r>
        <w:tab/>
      </w:r>
      <w:r>
        <w:fldChar w:fldCharType="begin"/>
      </w:r>
      <w:r>
        <w:instrText xml:space="preserve"> PAGEREF _Toc99442485 \h </w:instrText>
      </w:r>
      <w:r>
        <w:fldChar w:fldCharType="separate"/>
      </w:r>
      <w:r>
        <w:t>6</w:t>
      </w:r>
      <w:r>
        <w:fldChar w:fldCharType="end"/>
      </w:r>
    </w:p>
    <w:p w14:paraId="66836193" w14:textId="485429E2" w:rsidR="00614BFC" w:rsidRDefault="00614BFC">
      <w:pPr>
        <w:pStyle w:val="TOC2"/>
        <w:rPr>
          <w:rFonts w:asciiTheme="minorHAnsi" w:eastAsia="Batang" w:hAnsiTheme="minorHAnsi" w:cstheme="minorBidi"/>
          <w:sz w:val="22"/>
          <w:szCs w:val="22"/>
          <w:lang w:val="en-US" w:eastAsia="ko-KR"/>
        </w:rPr>
      </w:pPr>
      <w:r>
        <w:t>7.1</w:t>
      </w:r>
      <w:r>
        <w:rPr>
          <w:rFonts w:asciiTheme="minorHAnsi" w:eastAsia="Batang" w:hAnsiTheme="minorHAnsi" w:cstheme="minorBidi"/>
          <w:sz w:val="22"/>
          <w:szCs w:val="22"/>
          <w:lang w:val="en-US" w:eastAsia="ko-KR"/>
        </w:rPr>
        <w:tab/>
      </w:r>
      <w:r>
        <w:t>Consolidated potential requirements</w:t>
      </w:r>
      <w:r>
        <w:tab/>
      </w:r>
      <w:r>
        <w:fldChar w:fldCharType="begin"/>
      </w:r>
      <w:r>
        <w:instrText xml:space="preserve"> PAGEREF _Toc99442486 \h </w:instrText>
      </w:r>
      <w:r>
        <w:fldChar w:fldCharType="separate"/>
      </w:r>
      <w:r>
        <w:t>6</w:t>
      </w:r>
      <w:r>
        <w:fldChar w:fldCharType="end"/>
      </w:r>
    </w:p>
    <w:p w14:paraId="59433385" w14:textId="27B068A8" w:rsidR="00614BFC" w:rsidRDefault="00614BFC">
      <w:pPr>
        <w:pStyle w:val="TOC2"/>
        <w:rPr>
          <w:rFonts w:asciiTheme="minorHAnsi" w:eastAsia="Batang" w:hAnsiTheme="minorHAnsi" w:cstheme="minorBidi"/>
          <w:sz w:val="22"/>
          <w:szCs w:val="22"/>
          <w:lang w:val="en-US" w:eastAsia="ko-KR"/>
        </w:rPr>
      </w:pPr>
      <w:r>
        <w:t>7.2</w:t>
      </w:r>
      <w:r>
        <w:rPr>
          <w:rFonts w:asciiTheme="minorHAnsi" w:eastAsia="Batang" w:hAnsiTheme="minorHAnsi" w:cstheme="minorBidi"/>
          <w:sz w:val="22"/>
          <w:szCs w:val="22"/>
          <w:lang w:val="en-US" w:eastAsia="ko-KR"/>
        </w:rPr>
        <w:tab/>
      </w:r>
      <w:r>
        <w:t>Consolidated potential KPIs</w:t>
      </w:r>
      <w:r>
        <w:tab/>
      </w:r>
      <w:r>
        <w:fldChar w:fldCharType="begin"/>
      </w:r>
      <w:r>
        <w:instrText xml:space="preserve"> PAGEREF _Toc99442487 \h </w:instrText>
      </w:r>
      <w:r>
        <w:fldChar w:fldCharType="separate"/>
      </w:r>
      <w:r>
        <w:t>6</w:t>
      </w:r>
      <w:r>
        <w:fldChar w:fldCharType="end"/>
      </w:r>
    </w:p>
    <w:p w14:paraId="021C5D79" w14:textId="28C53D9D" w:rsidR="00614BFC" w:rsidRDefault="00614BFC">
      <w:pPr>
        <w:pStyle w:val="TOC1"/>
        <w:rPr>
          <w:rFonts w:asciiTheme="minorHAnsi" w:eastAsia="Batang" w:hAnsiTheme="minorHAnsi" w:cstheme="minorBidi"/>
          <w:szCs w:val="22"/>
          <w:lang w:val="en-US" w:eastAsia="ko-KR"/>
        </w:rPr>
      </w:pPr>
      <w:r>
        <w:t>8</w:t>
      </w:r>
      <w:r>
        <w:rPr>
          <w:rFonts w:asciiTheme="minorHAnsi" w:eastAsia="Batang" w:hAnsiTheme="minorHAnsi" w:cstheme="minorBidi"/>
          <w:szCs w:val="22"/>
          <w:lang w:val="en-US" w:eastAsia="ko-KR"/>
        </w:rPr>
        <w:tab/>
      </w:r>
      <w:r>
        <w:t>Conclusion and recommendations</w:t>
      </w:r>
      <w:r>
        <w:tab/>
      </w:r>
      <w:r>
        <w:fldChar w:fldCharType="begin"/>
      </w:r>
      <w:r>
        <w:instrText xml:space="preserve"> PAGEREF _Toc99442488 \h </w:instrText>
      </w:r>
      <w:r>
        <w:fldChar w:fldCharType="separate"/>
      </w:r>
      <w:r>
        <w:t>6</w:t>
      </w:r>
      <w:r>
        <w:fldChar w:fldCharType="end"/>
      </w:r>
    </w:p>
    <w:p w14:paraId="153A8A81" w14:textId="5B3FC3F7" w:rsidR="00614BFC" w:rsidRDefault="00614BFC">
      <w:pPr>
        <w:pStyle w:val="TOC1"/>
        <w:rPr>
          <w:rFonts w:asciiTheme="minorHAnsi" w:eastAsia="Batang" w:hAnsiTheme="minorHAnsi" w:cstheme="minorBidi"/>
          <w:szCs w:val="22"/>
          <w:lang w:val="en-US" w:eastAsia="ko-KR"/>
        </w:rPr>
      </w:pPr>
      <w:r>
        <w:t>Annex &lt;A&gt; (informative): &lt;Informative annex for a Technical Specification&gt;</w:t>
      </w:r>
      <w:r>
        <w:tab/>
      </w:r>
      <w:r>
        <w:fldChar w:fldCharType="begin"/>
      </w:r>
      <w:r>
        <w:instrText xml:space="preserve"> PAGEREF _Toc99442489 \h </w:instrText>
      </w:r>
      <w:r>
        <w:fldChar w:fldCharType="separate"/>
      </w:r>
      <w:r>
        <w:t>7</w:t>
      </w:r>
      <w:r>
        <w:fldChar w:fldCharType="end"/>
      </w:r>
    </w:p>
    <w:p w14:paraId="01E03C67" w14:textId="2317D7A4" w:rsidR="00614BFC" w:rsidRDefault="00614BFC">
      <w:pPr>
        <w:pStyle w:val="TOC8"/>
        <w:rPr>
          <w:rFonts w:asciiTheme="minorHAnsi" w:eastAsia="Batang" w:hAnsiTheme="minorHAnsi" w:cstheme="minorBidi"/>
          <w:b w:val="0"/>
          <w:szCs w:val="22"/>
          <w:lang w:val="en-US" w:eastAsia="ko-KR"/>
        </w:rPr>
      </w:pPr>
      <w:r>
        <w:t>Annex &lt;Y&gt; (informative): Bibliography</w:t>
      </w:r>
      <w:r>
        <w:tab/>
      </w:r>
      <w:r>
        <w:fldChar w:fldCharType="begin"/>
      </w:r>
      <w:r>
        <w:instrText xml:space="preserve"> PAGEREF _Toc99442490 \h </w:instrText>
      </w:r>
      <w:r>
        <w:fldChar w:fldCharType="separate"/>
      </w:r>
      <w:r>
        <w:t>8</w:t>
      </w:r>
      <w:r>
        <w:fldChar w:fldCharType="end"/>
      </w:r>
    </w:p>
    <w:p w14:paraId="1279F51E" w14:textId="6B079D74" w:rsidR="00614BFC" w:rsidRDefault="00614BFC">
      <w:pPr>
        <w:pStyle w:val="TOC8"/>
        <w:rPr>
          <w:rFonts w:asciiTheme="minorHAnsi" w:eastAsia="Batang" w:hAnsiTheme="minorHAnsi" w:cstheme="minorBidi"/>
          <w:b w:val="0"/>
          <w:szCs w:val="22"/>
          <w:lang w:val="en-US" w:eastAsia="ko-KR"/>
        </w:rPr>
      </w:pPr>
      <w:r>
        <w:t>Annex &lt;Z&gt; (informative): Change history</w:t>
      </w:r>
      <w:r>
        <w:tab/>
      </w:r>
      <w:r>
        <w:fldChar w:fldCharType="begin"/>
      </w:r>
      <w:r>
        <w:instrText xml:space="preserve"> PAGEREF _Toc99442491 \h </w:instrText>
      </w:r>
      <w:r>
        <w:fldChar w:fldCharType="separate"/>
      </w:r>
      <w:r>
        <w:t>9</w:t>
      </w:r>
      <w:r>
        <w:fldChar w:fldCharType="end"/>
      </w:r>
    </w:p>
    <w:p w14:paraId="747690AD" w14:textId="0F35FF51" w:rsidR="0074026F" w:rsidRPr="007B600E" w:rsidRDefault="004D3578" w:rsidP="00614BFC">
      <w:r w:rsidRPr="004D3578">
        <w:rPr>
          <w:noProof/>
          <w:sz w:val="22"/>
        </w:rPr>
        <w:fldChar w:fldCharType="end"/>
      </w:r>
    </w:p>
    <w:p w14:paraId="03993004" w14:textId="77777777" w:rsidR="00080512" w:rsidRDefault="00080512">
      <w:pPr>
        <w:pStyle w:val="Heading1"/>
      </w:pPr>
      <w:bookmarkStart w:id="16" w:name="foreword"/>
      <w:bookmarkStart w:id="17" w:name="_Toc99442463"/>
      <w:bookmarkEnd w:id="16"/>
      <w:r w:rsidRPr="004D3578">
        <w:t>Foreword</w:t>
      </w:r>
      <w:bookmarkEnd w:id="17"/>
    </w:p>
    <w:p w14:paraId="2511FBFA" w14:textId="23FF0C20" w:rsidR="00080512" w:rsidRPr="004D3578" w:rsidRDefault="00080512">
      <w:r w:rsidRPr="004D3578">
        <w:t xml:space="preserve">This Technical </w:t>
      </w:r>
      <w:bookmarkStart w:id="18" w:name="spectype3"/>
      <w:r w:rsidR="00602AEA" w:rsidRPr="00F735B7">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lastRenderedPageBreak/>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99442464"/>
      <w:bookmarkEnd w:id="19"/>
      <w:r w:rsidRPr="004D3578">
        <w:t>Introduction</w:t>
      </w:r>
      <w:bookmarkEnd w:id="20"/>
    </w:p>
    <w:p w14:paraId="6A7CE5D7" w14:textId="4581A562" w:rsidR="00080512" w:rsidRPr="004D3578" w:rsidRDefault="00F735B7" w:rsidP="00F735B7">
      <w:pPr>
        <w:pStyle w:val="EditorsNote"/>
      </w:pPr>
      <w:r>
        <w:t>Editor’s Note: Add an Introduction</w:t>
      </w:r>
      <w:r w:rsidR="00614BFC">
        <w:t xml:space="preserve"> will be added</w:t>
      </w:r>
      <w:r>
        <w:t xml:space="preserve"> as the second unnumbered clause. </w:t>
      </w:r>
    </w:p>
    <w:p w14:paraId="548A512E" w14:textId="77777777" w:rsidR="00080512" w:rsidRPr="004D3578" w:rsidRDefault="00080512">
      <w:pPr>
        <w:pStyle w:val="Heading1"/>
      </w:pPr>
      <w:r w:rsidRPr="004D3578">
        <w:br w:type="page"/>
      </w:r>
      <w:bookmarkStart w:id="21" w:name="scope"/>
      <w:bookmarkStart w:id="22" w:name="_Toc99442465"/>
      <w:bookmarkEnd w:id="21"/>
      <w:r w:rsidRPr="004D3578">
        <w:lastRenderedPageBreak/>
        <w:t>1</w:t>
      </w:r>
      <w:r w:rsidRPr="004D3578">
        <w:tab/>
        <w:t>Scope</w:t>
      </w:r>
      <w:bookmarkEnd w:id="22"/>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9944246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25" w:name="definitions"/>
      <w:bookmarkStart w:id="26" w:name="_Toc99442467"/>
      <w:bookmarkEnd w:id="25"/>
      <w:r w:rsidRPr="004D3578">
        <w:t>3</w:t>
      </w:r>
      <w:r w:rsidRPr="004D3578">
        <w:tab/>
        <w:t>Definitions</w:t>
      </w:r>
      <w:r w:rsidR="00602AEA">
        <w:t xml:space="preserve"> of terms, symbols and abbreviations</w:t>
      </w:r>
      <w:bookmarkEnd w:id="26"/>
    </w:p>
    <w:p w14:paraId="6CBABCF9" w14:textId="77777777" w:rsidR="00080512" w:rsidRPr="004D3578" w:rsidRDefault="00080512">
      <w:pPr>
        <w:pStyle w:val="Heading2"/>
      </w:pPr>
      <w:bookmarkStart w:id="27" w:name="_Toc9944246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9944246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99442470"/>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93560" w:rsidR="000E13D1" w:rsidRDefault="00080512" w:rsidP="000E13D1">
      <w:pPr>
        <w:pStyle w:val="Heading1"/>
      </w:pPr>
      <w:bookmarkStart w:id="30" w:name="clause4"/>
      <w:bookmarkStart w:id="31" w:name="_Toc99442471"/>
      <w:bookmarkEnd w:id="30"/>
      <w:r w:rsidRPr="004D3578">
        <w:lastRenderedPageBreak/>
        <w:t>4</w:t>
      </w:r>
      <w:r w:rsidRPr="004D3578">
        <w:tab/>
      </w:r>
      <w:r w:rsidR="000E13D1">
        <w:t>Overview</w:t>
      </w:r>
      <w:bookmarkEnd w:id="31"/>
    </w:p>
    <w:p w14:paraId="1D505C74" w14:textId="5C0DDDA6" w:rsidR="000E13D1" w:rsidRDefault="000E13D1" w:rsidP="000E13D1">
      <w:pPr>
        <w:pStyle w:val="Heading1"/>
      </w:pPr>
      <w:bookmarkStart w:id="32" w:name="_Toc99442472"/>
      <w:r>
        <w:t>5</w:t>
      </w:r>
      <w:r w:rsidRPr="004D3578">
        <w:tab/>
      </w:r>
      <w:r w:rsidR="00785A5D">
        <w:t>Use Cases</w:t>
      </w:r>
      <w:bookmarkEnd w:id="32"/>
    </w:p>
    <w:p w14:paraId="1AFD022C" w14:textId="14523BD1" w:rsidR="00785A5D" w:rsidRDefault="00785A5D" w:rsidP="00785A5D">
      <w:pPr>
        <w:pStyle w:val="Heading2"/>
      </w:pPr>
      <w:bookmarkStart w:id="33" w:name="_Toc99442473"/>
      <w:r>
        <w:t>5.A</w:t>
      </w:r>
      <w:r>
        <w:tab/>
        <w:t>Use case of A</w:t>
      </w:r>
      <w:bookmarkEnd w:id="33"/>
    </w:p>
    <w:p w14:paraId="31CD6EB5" w14:textId="6013D76E" w:rsidR="00785A5D" w:rsidRDefault="00785A5D" w:rsidP="00785A5D">
      <w:pPr>
        <w:pStyle w:val="Heading3"/>
      </w:pPr>
      <w:bookmarkStart w:id="34" w:name="_Toc99442474"/>
      <w:r>
        <w:t>5.A.1</w:t>
      </w:r>
      <w:r>
        <w:tab/>
        <w:t>Description</w:t>
      </w:r>
      <w:bookmarkEnd w:id="34"/>
    </w:p>
    <w:p w14:paraId="743C906B" w14:textId="079D160F" w:rsidR="00785A5D" w:rsidRDefault="00785A5D" w:rsidP="00785A5D">
      <w:pPr>
        <w:pStyle w:val="Heading3"/>
      </w:pPr>
      <w:bookmarkStart w:id="35" w:name="_Toc99442475"/>
      <w:r>
        <w:t>5.A.2</w:t>
      </w:r>
      <w:r>
        <w:tab/>
        <w:t>Pre-conditions</w:t>
      </w:r>
      <w:bookmarkEnd w:id="35"/>
    </w:p>
    <w:p w14:paraId="3063EFA7" w14:textId="710F450A" w:rsidR="00785A5D" w:rsidRDefault="00785A5D" w:rsidP="00785A5D">
      <w:pPr>
        <w:pStyle w:val="Heading3"/>
      </w:pPr>
      <w:bookmarkStart w:id="36" w:name="_Toc99442476"/>
      <w:r>
        <w:t>5.A.3</w:t>
      </w:r>
      <w:r>
        <w:tab/>
        <w:t>Service Flows</w:t>
      </w:r>
      <w:bookmarkEnd w:id="36"/>
    </w:p>
    <w:p w14:paraId="71D878C8" w14:textId="519DBE50" w:rsidR="00785A5D" w:rsidRDefault="00785A5D" w:rsidP="00785A5D">
      <w:pPr>
        <w:pStyle w:val="Heading3"/>
      </w:pPr>
      <w:bookmarkStart w:id="37" w:name="_Toc99442477"/>
      <w:r>
        <w:t>5.A.4</w:t>
      </w:r>
      <w:r>
        <w:tab/>
        <w:t>Post-conditions</w:t>
      </w:r>
      <w:bookmarkEnd w:id="37"/>
    </w:p>
    <w:p w14:paraId="2B9ADE67" w14:textId="1E33FE86" w:rsidR="00785A5D" w:rsidRDefault="00785A5D" w:rsidP="00785A5D">
      <w:pPr>
        <w:pStyle w:val="Heading3"/>
      </w:pPr>
      <w:bookmarkStart w:id="38" w:name="_Toc99442478"/>
      <w:r>
        <w:t>5.A.5</w:t>
      </w:r>
      <w:r>
        <w:tab/>
        <w:t>Existing feature partly or fully covering use case functionality</w:t>
      </w:r>
      <w:bookmarkEnd w:id="38"/>
    </w:p>
    <w:p w14:paraId="4BB821DC" w14:textId="7630E39D" w:rsidR="00785A5D" w:rsidRPr="00785A5D" w:rsidRDefault="00785A5D" w:rsidP="00785A5D">
      <w:pPr>
        <w:pStyle w:val="Heading3"/>
      </w:pPr>
      <w:bookmarkStart w:id="39" w:name="_Toc99442479"/>
      <w:r>
        <w:t>5.A.6</w:t>
      </w:r>
      <w:r>
        <w:tab/>
        <w:t>Potential New Requirements needed to support the use case</w:t>
      </w:r>
      <w:bookmarkEnd w:id="39"/>
    </w:p>
    <w:p w14:paraId="5A8A25E0" w14:textId="42FA6B00" w:rsidR="00785A5D" w:rsidRDefault="00785A5D" w:rsidP="00785A5D">
      <w:pPr>
        <w:pStyle w:val="Heading1"/>
      </w:pPr>
      <w:bookmarkStart w:id="40" w:name="_Toc99442480"/>
      <w:r>
        <w:t>6</w:t>
      </w:r>
      <w:r>
        <w:tab/>
        <w:t>Considerations</w:t>
      </w:r>
      <w:bookmarkEnd w:id="40"/>
    </w:p>
    <w:p w14:paraId="1BE7ABE1" w14:textId="4B794A40" w:rsidR="00785A5D" w:rsidRDefault="00785A5D" w:rsidP="00785A5D">
      <w:pPr>
        <w:pStyle w:val="Heading2"/>
      </w:pPr>
      <w:bookmarkStart w:id="41" w:name="_Toc99442481"/>
      <w:r>
        <w:t>6.1</w:t>
      </w:r>
      <w:r>
        <w:tab/>
        <w:t>Potential security considerations</w:t>
      </w:r>
      <w:bookmarkEnd w:id="41"/>
    </w:p>
    <w:p w14:paraId="046DACD0" w14:textId="3F46A39F" w:rsidR="00785A5D" w:rsidRPr="00785A5D" w:rsidRDefault="00785A5D" w:rsidP="00785A5D">
      <w:pPr>
        <w:pStyle w:val="Heading2"/>
      </w:pPr>
      <w:bookmarkStart w:id="42" w:name="_Toc99442482"/>
      <w:r>
        <w:t>6.2</w:t>
      </w:r>
      <w:r>
        <w:tab/>
        <w:t>Potential privacy considerations</w:t>
      </w:r>
      <w:bookmarkEnd w:id="42"/>
    </w:p>
    <w:p w14:paraId="2CD7895B" w14:textId="75E41AAD" w:rsidR="00785A5D" w:rsidRDefault="00785A5D" w:rsidP="00785A5D">
      <w:pPr>
        <w:pStyle w:val="Heading2"/>
      </w:pPr>
      <w:bookmarkStart w:id="43" w:name="_Toc99442483"/>
      <w:r>
        <w:t>6.3</w:t>
      </w:r>
      <w:r>
        <w:tab/>
        <w:t>Potential charging considerations</w:t>
      </w:r>
      <w:bookmarkEnd w:id="43"/>
    </w:p>
    <w:p w14:paraId="4AE06472" w14:textId="6AF28550" w:rsidR="00785A5D" w:rsidRPr="00785A5D" w:rsidRDefault="00785A5D" w:rsidP="00785A5D">
      <w:pPr>
        <w:pStyle w:val="Heading2"/>
      </w:pPr>
      <w:bookmarkStart w:id="44" w:name="_Toc99442484"/>
      <w:r>
        <w:t>6.4</w:t>
      </w:r>
      <w:r>
        <w:tab/>
        <w:t>Potential public safety considerations</w:t>
      </w:r>
      <w:bookmarkEnd w:id="44"/>
    </w:p>
    <w:p w14:paraId="63E536AB" w14:textId="31E3EC0B" w:rsidR="00785A5D" w:rsidRDefault="00785A5D" w:rsidP="00785A5D">
      <w:pPr>
        <w:pStyle w:val="Heading1"/>
      </w:pPr>
      <w:bookmarkStart w:id="45" w:name="_Toc99442485"/>
      <w:r>
        <w:t>7</w:t>
      </w:r>
      <w:r>
        <w:tab/>
        <w:t>Consolidated potential requirements and KPIs</w:t>
      </w:r>
      <w:bookmarkEnd w:id="45"/>
    </w:p>
    <w:p w14:paraId="0FE31FAA" w14:textId="797141B5" w:rsidR="00785A5D" w:rsidRDefault="00785A5D" w:rsidP="00785A5D">
      <w:pPr>
        <w:pStyle w:val="Heading2"/>
      </w:pPr>
      <w:bookmarkStart w:id="46" w:name="_Toc99442486"/>
      <w:r>
        <w:t>7.1</w:t>
      </w:r>
      <w:r>
        <w:tab/>
        <w:t>Consolidated potential requirements</w:t>
      </w:r>
      <w:bookmarkEnd w:id="46"/>
    </w:p>
    <w:p w14:paraId="08F2BE62" w14:textId="79D43EF7" w:rsidR="00785A5D" w:rsidRPr="00785A5D" w:rsidRDefault="00785A5D" w:rsidP="00785A5D">
      <w:pPr>
        <w:pStyle w:val="Heading2"/>
      </w:pPr>
      <w:bookmarkStart w:id="47" w:name="_Toc99442487"/>
      <w:r>
        <w:t>7.2</w:t>
      </w:r>
      <w:r>
        <w:tab/>
        <w:t>Consolidated potential KPIs</w:t>
      </w:r>
      <w:bookmarkEnd w:id="47"/>
    </w:p>
    <w:p w14:paraId="6765B678" w14:textId="3BC83D98" w:rsidR="00785A5D" w:rsidRPr="00785A5D" w:rsidRDefault="00785A5D" w:rsidP="00785A5D">
      <w:pPr>
        <w:pStyle w:val="Heading1"/>
      </w:pPr>
      <w:bookmarkStart w:id="48" w:name="_Toc99442488"/>
      <w:r>
        <w:t>8</w:t>
      </w:r>
      <w:r>
        <w:tab/>
        <w:t>Conclusion and recommendations</w:t>
      </w:r>
      <w:bookmarkEnd w:id="48"/>
    </w:p>
    <w:p w14:paraId="57F18608" w14:textId="77777777" w:rsidR="000E13D1" w:rsidRPr="000E13D1" w:rsidRDefault="000E13D1" w:rsidP="000E13D1"/>
    <w:p w14:paraId="30F8278B" w14:textId="0C5DB26C" w:rsidR="00080512" w:rsidRPr="004D3578" w:rsidRDefault="00080512">
      <w:pPr>
        <w:pStyle w:val="Footer"/>
      </w:pPr>
    </w:p>
    <w:p w14:paraId="328A3262" w14:textId="335DF96A" w:rsidR="00080512" w:rsidRPr="004D3578" w:rsidRDefault="007429F6" w:rsidP="00785A5D">
      <w:pPr>
        <w:pStyle w:val="Heading1"/>
        <w:ind w:left="0" w:firstLine="0"/>
      </w:pPr>
      <w:bookmarkStart w:id="49" w:name="startOfAnnexes"/>
      <w:bookmarkEnd w:id="49"/>
      <w:r>
        <w:br w:type="page"/>
      </w:r>
      <w:bookmarkStart w:id="50" w:name="_Toc99442489"/>
      <w:r w:rsidR="00080512" w:rsidRPr="004D3578">
        <w:lastRenderedPageBreak/>
        <w:t>Annex &lt;</w:t>
      </w:r>
      <w:r w:rsidR="00785A5D">
        <w:t>A</w:t>
      </w:r>
      <w:r w:rsidR="00080512" w:rsidRPr="004D3578">
        <w:t>&gt; (informative):</w:t>
      </w:r>
      <w:r w:rsidR="00080512" w:rsidRPr="004D3578">
        <w:br/>
        <w:t xml:space="preserve">&lt;Informative annex </w:t>
      </w:r>
      <w:r w:rsidR="006B30D0">
        <w:t>for a Technical Specification</w:t>
      </w:r>
      <w:r w:rsidR="00080512" w:rsidRPr="004D3578">
        <w:t>&gt;</w:t>
      </w:r>
      <w:bookmarkEnd w:id="50"/>
    </w:p>
    <w:p w14:paraId="0EC2DD82" w14:textId="6E98271F" w:rsidR="002675F0" w:rsidRPr="004D3578" w:rsidRDefault="00785A5D" w:rsidP="00614BFC">
      <w:pPr>
        <w:pStyle w:val="EditorsNote"/>
      </w:pPr>
      <w:r>
        <w:t>Editor’s Note: Annexes may go here.</w:t>
      </w:r>
    </w:p>
    <w:p w14:paraId="71B081D9" w14:textId="31B33DB1" w:rsidR="006B30D0" w:rsidRPr="004D3578" w:rsidRDefault="006B30D0"/>
    <w:p w14:paraId="1B726482" w14:textId="64FD1974" w:rsidR="002675F0" w:rsidRPr="004D3578" w:rsidRDefault="002675F0" w:rsidP="002675F0">
      <w:pPr>
        <w:pStyle w:val="Heading8"/>
      </w:pPr>
      <w:r>
        <w:br w:type="page"/>
      </w:r>
      <w:bookmarkStart w:id="51" w:name="_Toc99442490"/>
      <w:r w:rsidRPr="004D3578">
        <w:lastRenderedPageBreak/>
        <w:t>Annex &lt;</w:t>
      </w:r>
      <w:r w:rsidR="00785A5D">
        <w:t>Y</w:t>
      </w:r>
      <w:r w:rsidRPr="004D3578">
        <w:t>&gt;</w:t>
      </w:r>
      <w:r>
        <w:t xml:space="preserve"> (informative)</w:t>
      </w:r>
      <w:r w:rsidRPr="004D3578">
        <w:t>:</w:t>
      </w:r>
      <w:r w:rsidRPr="004D3578">
        <w:br/>
      </w:r>
      <w:r>
        <w:t>Bibliography</w:t>
      </w:r>
      <w:bookmarkEnd w:id="51"/>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0683BA3A" w14:textId="5E177DFE" w:rsidR="00080512" w:rsidRDefault="00080512">
      <w:r w:rsidRPr="004D3578">
        <w:t>&lt;Publication&gt;: "&lt;Title&gt;".</w:t>
      </w:r>
    </w:p>
    <w:p w14:paraId="46496FCF" w14:textId="6153CF92" w:rsidR="00614BFC" w:rsidRPr="004D3578" w:rsidRDefault="00614BFC" w:rsidP="00614BFC">
      <w:pPr>
        <w:pStyle w:val="EditorsNote"/>
      </w:pPr>
      <w:r>
        <w:t>Editor’s Note: It is likely that informative references may be provided in this study.</w:t>
      </w:r>
    </w:p>
    <w:p w14:paraId="06FAD520" w14:textId="02FD6ABD" w:rsidR="00054A22" w:rsidRPr="00235394" w:rsidRDefault="00080512" w:rsidP="00785A5D">
      <w:pPr>
        <w:pStyle w:val="Heading8"/>
      </w:pPr>
      <w:r w:rsidRPr="004D3578">
        <w:br w:type="page"/>
      </w:r>
      <w:bookmarkStart w:id="52" w:name="_Toc99442491"/>
      <w:r w:rsidRPr="004D3578">
        <w:lastRenderedPageBreak/>
        <w:t>Annex &lt;</w:t>
      </w:r>
      <w:r w:rsidR="00785A5D">
        <w:t>Z</w:t>
      </w:r>
      <w:r w:rsidRPr="004D3578">
        <w:t>&gt; (informative):</w:t>
      </w:r>
      <w:r w:rsidRPr="004D3578">
        <w:br/>
        <w:t>Change history</w:t>
      </w:r>
      <w:bookmarkStart w:id="53" w:name="historyclause"/>
      <w:bookmarkEnd w:id="52"/>
      <w:bookmarkEnd w:id="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46C51402" w:rsidR="003C3971" w:rsidRPr="006B0D02" w:rsidRDefault="00785A5D" w:rsidP="00785A5D">
            <w:pPr>
              <w:pStyle w:val="TAC"/>
              <w:jc w:val="left"/>
              <w:rPr>
                <w:sz w:val="16"/>
                <w:szCs w:val="16"/>
              </w:rPr>
            </w:pPr>
            <w:r>
              <w:rPr>
                <w:sz w:val="16"/>
                <w:szCs w:val="16"/>
              </w:rPr>
              <w:t>5.2022</w:t>
            </w:r>
          </w:p>
        </w:tc>
        <w:tc>
          <w:tcPr>
            <w:tcW w:w="800" w:type="dxa"/>
            <w:shd w:val="solid" w:color="FFFFFF" w:fill="auto"/>
          </w:tcPr>
          <w:p w14:paraId="55C8CC01" w14:textId="14A7BEE9" w:rsidR="003C3971" w:rsidRPr="006B0D02" w:rsidRDefault="00785A5D" w:rsidP="00C72833">
            <w:pPr>
              <w:pStyle w:val="TAC"/>
              <w:rPr>
                <w:sz w:val="16"/>
                <w:szCs w:val="16"/>
              </w:rPr>
            </w:pPr>
            <w:r>
              <w:rPr>
                <w:sz w:val="16"/>
                <w:szCs w:val="16"/>
              </w:rPr>
              <w:t>SA1#98e</w:t>
            </w:r>
          </w:p>
        </w:tc>
        <w:tc>
          <w:tcPr>
            <w:tcW w:w="1094" w:type="dxa"/>
            <w:shd w:val="solid" w:color="FFFFFF" w:fill="auto"/>
          </w:tcPr>
          <w:p w14:paraId="134723C6" w14:textId="6AD7E15B" w:rsidR="003C3971" w:rsidRPr="006B0D02" w:rsidRDefault="00785A5D" w:rsidP="00785A5D">
            <w:pPr>
              <w:pStyle w:val="TAC"/>
              <w:jc w:val="left"/>
              <w:rPr>
                <w:sz w:val="16"/>
                <w:szCs w:val="16"/>
              </w:rPr>
            </w:pPr>
            <w:r>
              <w:rPr>
                <w:sz w:val="16"/>
                <w:szCs w:val="16"/>
              </w:rPr>
              <w:t>S1-221zzz</w:t>
            </w:r>
          </w:p>
        </w:tc>
        <w:tc>
          <w:tcPr>
            <w:tcW w:w="425" w:type="dxa"/>
            <w:shd w:val="solid" w:color="FFFFFF" w:fill="auto"/>
          </w:tcPr>
          <w:p w14:paraId="2B341B81" w14:textId="4B50F67B" w:rsidR="003C3971" w:rsidRPr="006B0D02" w:rsidRDefault="00785A5D" w:rsidP="00785A5D">
            <w:pPr>
              <w:pStyle w:val="TAL"/>
              <w:jc w:val="center"/>
              <w:rPr>
                <w:sz w:val="16"/>
                <w:szCs w:val="16"/>
              </w:rPr>
            </w:pPr>
            <w:r>
              <w:rPr>
                <w:sz w:val="16"/>
                <w:szCs w:val="16"/>
              </w:rPr>
              <w:t>-</w:t>
            </w:r>
          </w:p>
        </w:tc>
        <w:tc>
          <w:tcPr>
            <w:tcW w:w="425" w:type="dxa"/>
            <w:shd w:val="solid" w:color="FFFFFF" w:fill="auto"/>
          </w:tcPr>
          <w:p w14:paraId="090FDCAA" w14:textId="32C165EA" w:rsidR="003C3971" w:rsidRPr="006B0D02" w:rsidRDefault="00785A5D" w:rsidP="00785A5D">
            <w:pPr>
              <w:pStyle w:val="TAR"/>
              <w:jc w:val="center"/>
              <w:rPr>
                <w:sz w:val="16"/>
                <w:szCs w:val="16"/>
              </w:rPr>
            </w:pPr>
            <w:r>
              <w:rPr>
                <w:sz w:val="16"/>
                <w:szCs w:val="16"/>
              </w:rPr>
              <w:t>-</w:t>
            </w:r>
          </w:p>
        </w:tc>
        <w:tc>
          <w:tcPr>
            <w:tcW w:w="425" w:type="dxa"/>
            <w:shd w:val="solid" w:color="FFFFFF" w:fill="auto"/>
          </w:tcPr>
          <w:p w14:paraId="40910D18" w14:textId="04A406CA" w:rsidR="003C3971" w:rsidRPr="006B0D02" w:rsidRDefault="00785A5D" w:rsidP="00785A5D">
            <w:pPr>
              <w:pStyle w:val="TAC"/>
              <w:rPr>
                <w:sz w:val="16"/>
                <w:szCs w:val="16"/>
              </w:rPr>
            </w:pPr>
            <w:r>
              <w:rPr>
                <w:sz w:val="16"/>
                <w:szCs w:val="16"/>
              </w:rPr>
              <w:t>-</w:t>
            </w:r>
          </w:p>
        </w:tc>
        <w:tc>
          <w:tcPr>
            <w:tcW w:w="4962" w:type="dxa"/>
            <w:shd w:val="solid" w:color="FFFFFF" w:fill="auto"/>
          </w:tcPr>
          <w:p w14:paraId="17B0396C" w14:textId="64141057" w:rsidR="003C3971" w:rsidRPr="006B0D02" w:rsidRDefault="00785A5D" w:rsidP="00C72833">
            <w:pPr>
              <w:pStyle w:val="TAL"/>
              <w:rPr>
                <w:sz w:val="16"/>
                <w:szCs w:val="16"/>
              </w:rPr>
            </w:pPr>
            <w:r>
              <w:rPr>
                <w:sz w:val="16"/>
                <w:szCs w:val="16"/>
              </w:rPr>
              <w:t>Initial Skeleton</w:t>
            </w:r>
          </w:p>
        </w:tc>
        <w:tc>
          <w:tcPr>
            <w:tcW w:w="708" w:type="dxa"/>
            <w:shd w:val="solid" w:color="FFFFFF" w:fill="auto"/>
          </w:tcPr>
          <w:p w14:paraId="5E97A6B2" w14:textId="665E6758" w:rsidR="003C3971" w:rsidRPr="007D6048" w:rsidRDefault="00785A5D" w:rsidP="00C72833">
            <w:pPr>
              <w:pStyle w:val="TAC"/>
              <w:rPr>
                <w:sz w:val="16"/>
                <w:szCs w:val="16"/>
              </w:rPr>
            </w:pPr>
            <w:r>
              <w:rPr>
                <w:sz w:val="16"/>
                <w:szCs w:val="16"/>
              </w:rPr>
              <w:t>0.0.0</w:t>
            </w:r>
          </w:p>
        </w:tc>
      </w:tr>
    </w:tbl>
    <w:p w14:paraId="6AE5F0B0" w14:textId="7675C8C4" w:rsidR="00080512" w:rsidRDefault="00080512" w:rsidP="002577A9">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0C1E" w14:textId="77777777" w:rsidR="00530FAA" w:rsidRDefault="00530FAA">
      <w:r>
        <w:separator/>
      </w:r>
    </w:p>
  </w:endnote>
  <w:endnote w:type="continuationSeparator" w:id="0">
    <w:p w14:paraId="55B64F81" w14:textId="77777777" w:rsidR="00530FAA" w:rsidRDefault="0053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21BA1" w14:textId="77777777" w:rsidR="00530FAA" w:rsidRDefault="00530FAA">
      <w:r>
        <w:separator/>
      </w:r>
    </w:p>
  </w:footnote>
  <w:footnote w:type="continuationSeparator" w:id="0">
    <w:p w14:paraId="30C4161D" w14:textId="77777777" w:rsidR="00530FAA" w:rsidRDefault="0053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26DD6C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3892">
      <w:rPr>
        <w:rFonts w:ascii="Arial" w:hAnsi="Arial" w:cs="Arial"/>
        <w:b/>
        <w:noProof/>
        <w:sz w:val="18"/>
        <w:szCs w:val="18"/>
      </w:rPr>
      <w:t>3GPP TR 22.856 V0.0.0 (2022-05)</w:t>
    </w:r>
    <w:r>
      <w:rPr>
        <w:rFonts w:ascii="Arial" w:hAnsi="Arial" w:cs="Arial"/>
        <w:b/>
        <w:sz w:val="18"/>
        <w:szCs w:val="18"/>
      </w:rPr>
      <w:fldChar w:fldCharType="end"/>
    </w:r>
  </w:p>
  <w:p w14:paraId="7A6BC72E" w14:textId="4DC1F545"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3892">
      <w:rPr>
        <w:rFonts w:ascii="Arial" w:hAnsi="Arial" w:cs="Arial"/>
        <w:b/>
        <w:noProof/>
        <w:sz w:val="18"/>
        <w:szCs w:val="18"/>
      </w:rPr>
      <w:t>9</w:t>
    </w:r>
    <w:r>
      <w:rPr>
        <w:rFonts w:ascii="Arial" w:hAnsi="Arial" w:cs="Arial"/>
        <w:b/>
        <w:sz w:val="18"/>
        <w:szCs w:val="18"/>
      </w:rPr>
      <w:fldChar w:fldCharType="end"/>
    </w:r>
  </w:p>
  <w:p w14:paraId="13C538E8" w14:textId="6E0EA12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389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0E13D1"/>
    <w:rsid w:val="00133525"/>
    <w:rsid w:val="001A1454"/>
    <w:rsid w:val="001A4C42"/>
    <w:rsid w:val="001A7420"/>
    <w:rsid w:val="001B6637"/>
    <w:rsid w:val="001C21C3"/>
    <w:rsid w:val="001D02C2"/>
    <w:rsid w:val="001F0C1D"/>
    <w:rsid w:val="001F1132"/>
    <w:rsid w:val="001F168B"/>
    <w:rsid w:val="002347A2"/>
    <w:rsid w:val="002577A9"/>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0FAA"/>
    <w:rsid w:val="0053388B"/>
    <w:rsid w:val="00535773"/>
    <w:rsid w:val="00543E6C"/>
    <w:rsid w:val="00565087"/>
    <w:rsid w:val="00597B11"/>
    <w:rsid w:val="005D2E01"/>
    <w:rsid w:val="005D7526"/>
    <w:rsid w:val="005E4BB2"/>
    <w:rsid w:val="005F788A"/>
    <w:rsid w:val="00602AEA"/>
    <w:rsid w:val="00614BFC"/>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85A5D"/>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5131C"/>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C389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735B7"/>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16E6-8A8C-42DF-9CAA-A13FDF73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4</cp:revision>
  <cp:lastPrinted>2019-02-25T14:05:00Z</cp:lastPrinted>
  <dcterms:created xsi:type="dcterms:W3CDTF">2022-03-29T07:51:00Z</dcterms:created>
  <dcterms:modified xsi:type="dcterms:W3CDTF">2022-03-31T10:01:00Z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