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645" w:rsidRPr="006D3319" w:rsidRDefault="004F6645" w:rsidP="004F6645">
      <w:pPr>
        <w:pBdr>
          <w:bottom w:val="single" w:sz="4" w:space="1" w:color="auto"/>
        </w:pBdr>
        <w:tabs>
          <w:tab w:val="right" w:pos="9214"/>
        </w:tabs>
        <w:spacing w:after="0"/>
        <w:rPr>
          <w:rFonts w:ascii="Arial" w:eastAsia="MS Mincho" w:hAnsi="Arial" w:cs="Arial"/>
          <w:b/>
          <w:lang w:eastAsia="ja-JP"/>
        </w:rPr>
      </w:pPr>
      <w:r w:rsidRPr="006D3319">
        <w:rPr>
          <w:rFonts w:ascii="Arial" w:eastAsia="MS Mincho" w:hAnsi="Arial" w:cs="Arial"/>
          <w:b/>
          <w:lang w:eastAsia="ja-JP"/>
        </w:rPr>
        <w:t xml:space="preserve">3GPP TSG-SA WG1 Meeting </w:t>
      </w:r>
      <w:r w:rsidR="00CD4783">
        <w:rPr>
          <w:rFonts w:ascii="Arial" w:eastAsia="MS Mincho" w:hAnsi="Arial" w:cs="Arial"/>
          <w:b/>
          <w:lang w:eastAsia="ja-JP"/>
        </w:rPr>
        <w:t>#72</w:t>
      </w:r>
      <w:r w:rsidR="00CD4783">
        <w:rPr>
          <w:rFonts w:ascii="Arial" w:eastAsia="MS Mincho" w:hAnsi="Arial" w:cs="Arial"/>
          <w:b/>
          <w:lang w:eastAsia="ja-JP"/>
        </w:rPr>
        <w:tab/>
        <w:t>S1-154</w:t>
      </w:r>
      <w:r w:rsidR="00E373BC">
        <w:rPr>
          <w:rFonts w:ascii="Arial" w:eastAsia="MS Mincho" w:hAnsi="Arial" w:cs="Arial"/>
          <w:b/>
          <w:lang w:eastAsia="ja-JP"/>
        </w:rPr>
        <w:t>605</w:t>
      </w:r>
    </w:p>
    <w:p w:rsidR="004F6645" w:rsidRPr="006D3319" w:rsidRDefault="004F6645" w:rsidP="004F6645">
      <w:pPr>
        <w:pBdr>
          <w:bottom w:val="single" w:sz="4" w:space="1" w:color="auto"/>
        </w:pBdr>
        <w:tabs>
          <w:tab w:val="right" w:pos="9214"/>
        </w:tabs>
        <w:spacing w:after="0"/>
        <w:rPr>
          <w:rFonts w:ascii="Arial" w:eastAsia="MS Mincho" w:hAnsi="Arial" w:cs="Arial"/>
          <w:b/>
          <w:lang w:eastAsia="ja-JP"/>
        </w:rPr>
      </w:pPr>
      <w:r>
        <w:rPr>
          <w:rFonts w:ascii="Arial" w:eastAsia="MS Mincho" w:hAnsi="Arial" w:cs="Arial"/>
          <w:b/>
          <w:lang w:eastAsia="ja-JP"/>
        </w:rPr>
        <w:t>Anaheim</w:t>
      </w:r>
      <w:r w:rsidRPr="006D3319">
        <w:rPr>
          <w:rFonts w:ascii="Arial" w:eastAsia="MS Mincho" w:hAnsi="Arial" w:cs="Arial"/>
          <w:b/>
          <w:lang w:eastAsia="ja-JP"/>
        </w:rPr>
        <w:t xml:space="preserve">, </w:t>
      </w:r>
      <w:r>
        <w:rPr>
          <w:rFonts w:ascii="Arial" w:eastAsia="MS Mincho" w:hAnsi="Arial" w:cs="Arial"/>
          <w:b/>
          <w:lang w:eastAsia="ja-JP"/>
        </w:rPr>
        <w:t>CA</w:t>
      </w:r>
      <w:r w:rsidRPr="006D3319">
        <w:rPr>
          <w:rFonts w:ascii="Arial" w:eastAsia="MS Mincho" w:hAnsi="Arial" w:cs="Arial"/>
          <w:b/>
          <w:lang w:eastAsia="ja-JP"/>
        </w:rPr>
        <w:t xml:space="preserve">, </w:t>
      </w:r>
      <w:r w:rsidRPr="008C41C3">
        <w:rPr>
          <w:rFonts w:ascii="Arial" w:hAnsi="Arial" w:cs="Arial"/>
          <w:b/>
        </w:rPr>
        <w:t>1</w:t>
      </w:r>
      <w:r>
        <w:rPr>
          <w:rFonts w:ascii="Arial" w:hAnsi="Arial" w:cs="Arial"/>
          <w:b/>
        </w:rPr>
        <w:t>6</w:t>
      </w:r>
      <w:r w:rsidRPr="008C41C3">
        <w:rPr>
          <w:rFonts w:ascii="Arial" w:hAnsi="Arial" w:cs="Arial"/>
          <w:b/>
        </w:rPr>
        <w:t>-</w:t>
      </w:r>
      <w:r>
        <w:rPr>
          <w:rFonts w:ascii="Arial" w:hAnsi="Arial" w:cs="Arial"/>
          <w:b/>
        </w:rPr>
        <w:t>20</w:t>
      </w:r>
      <w:r w:rsidRPr="008C41C3">
        <w:rPr>
          <w:rFonts w:ascii="Arial" w:hAnsi="Arial" w:cs="Arial"/>
          <w:b/>
        </w:rPr>
        <w:t xml:space="preserve"> </w:t>
      </w:r>
      <w:r>
        <w:rPr>
          <w:rFonts w:ascii="Arial" w:hAnsi="Arial" w:cs="Arial"/>
          <w:b/>
        </w:rPr>
        <w:t>November</w:t>
      </w:r>
      <w:r w:rsidRPr="008C41C3">
        <w:rPr>
          <w:rFonts w:ascii="Arial" w:hAnsi="Arial" w:cs="Arial"/>
          <w:b/>
        </w:rPr>
        <w:t xml:space="preserve"> 2015</w:t>
      </w:r>
      <w:r w:rsidRPr="006D3319">
        <w:rPr>
          <w:rFonts w:ascii="Arial" w:eastAsia="MS Mincho" w:hAnsi="Arial" w:cs="Arial"/>
          <w:b/>
          <w:lang w:eastAsia="ja-JP"/>
        </w:rPr>
        <w:tab/>
      </w:r>
      <w:r w:rsidR="0088356B">
        <w:rPr>
          <w:rFonts w:ascii="Arial" w:eastAsia="MS Mincho" w:hAnsi="Arial" w:cs="Arial"/>
          <w:b/>
          <w:lang w:eastAsia="ja-JP"/>
        </w:rPr>
        <w:t>Revisio</w:t>
      </w:r>
      <w:r w:rsidR="00545532">
        <w:rPr>
          <w:rFonts w:ascii="Arial" w:eastAsia="MS Mincho" w:hAnsi="Arial" w:cs="Arial"/>
          <w:b/>
          <w:lang w:eastAsia="ja-JP"/>
        </w:rPr>
        <w:t>n</w:t>
      </w:r>
      <w:r w:rsidR="00E373BC">
        <w:rPr>
          <w:rFonts w:ascii="Arial" w:eastAsia="MS Mincho" w:hAnsi="Arial" w:cs="Arial"/>
          <w:b/>
          <w:lang w:eastAsia="ja-JP"/>
        </w:rPr>
        <w:t xml:space="preserve"> of S1-154565</w:t>
      </w:r>
    </w:p>
    <w:p w:rsidR="004F6645" w:rsidRPr="006D3319" w:rsidRDefault="004F6645" w:rsidP="004F6645">
      <w:pPr>
        <w:spacing w:after="0"/>
        <w:rPr>
          <w:rFonts w:ascii="Arial" w:eastAsia="MS Mincho" w:hAnsi="Arial"/>
          <w:lang w:eastAsia="ja-JP"/>
        </w:rPr>
      </w:pP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5E2C57">
        <w:rPr>
          <w:rFonts w:ascii="Arial" w:eastAsia="SimSun" w:hAnsi="Arial"/>
          <w:sz w:val="24"/>
          <w:szCs w:val="24"/>
          <w:lang w:eastAsia="en-GB"/>
        </w:rPr>
        <w:t xml:space="preserve">Use case for </w:t>
      </w:r>
      <w:r w:rsidR="00BF1D03">
        <w:rPr>
          <w:rFonts w:ascii="Arial" w:hAnsi="Arial"/>
          <w:sz w:val="24"/>
          <w:szCs w:val="24"/>
          <w:lang w:eastAsia="zh-CN"/>
        </w:rPr>
        <w:t xml:space="preserve">QoS and </w:t>
      </w:r>
      <w:r w:rsidR="00C749AC">
        <w:rPr>
          <w:rFonts w:ascii="Arial" w:hAnsi="Arial"/>
          <w:sz w:val="24"/>
          <w:szCs w:val="24"/>
          <w:lang w:eastAsia="zh-CN"/>
        </w:rPr>
        <w:t>Policy</w:t>
      </w: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CD4783">
        <w:rPr>
          <w:rFonts w:ascii="Arial" w:eastAsia="SimSun" w:hAnsi="Arial"/>
          <w:sz w:val="24"/>
          <w:szCs w:val="24"/>
          <w:lang w:eastAsia="en-GB"/>
        </w:rPr>
        <w:t>8.3</w:t>
      </w:r>
      <w:r>
        <w:rPr>
          <w:rFonts w:ascii="Arial" w:eastAsia="SimSun" w:hAnsi="Arial"/>
          <w:sz w:val="24"/>
          <w:szCs w:val="24"/>
          <w:lang w:eastAsia="en-GB"/>
        </w:rPr>
        <w:t xml:space="preserve"> New </w:t>
      </w:r>
      <w:proofErr w:type="spellStart"/>
      <w:r w:rsidR="00143B95">
        <w:rPr>
          <w:rFonts w:ascii="Arial" w:eastAsia="SimSun" w:hAnsi="Arial"/>
          <w:sz w:val="24"/>
          <w:szCs w:val="24"/>
          <w:lang w:eastAsia="en-GB"/>
        </w:rPr>
        <w:t>Cric</w:t>
      </w:r>
      <w:proofErr w:type="spellEnd"/>
      <w:r w:rsidR="00143B95">
        <w:rPr>
          <w:rFonts w:ascii="Arial" w:eastAsia="SimSun" w:hAnsi="Arial"/>
          <w:sz w:val="24"/>
          <w:szCs w:val="24"/>
          <w:lang w:eastAsia="en-GB"/>
        </w:rPr>
        <w:t xml:space="preserve"> Use C</w:t>
      </w:r>
      <w:r>
        <w:rPr>
          <w:rFonts w:ascii="Arial" w:eastAsia="SimSun" w:hAnsi="Arial"/>
          <w:sz w:val="24"/>
          <w:szCs w:val="24"/>
          <w:lang w:eastAsia="en-GB"/>
        </w:rPr>
        <w:t>ase</w:t>
      </w:r>
    </w:p>
    <w:p w:rsidR="004F6645" w:rsidRPr="00B4181D"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en-GB"/>
        </w:rPr>
        <w:t>Samsung</w:t>
      </w:r>
      <w:r w:rsidR="00D6065B">
        <w:rPr>
          <w:rFonts w:ascii="Arial" w:eastAsia="SimSun" w:hAnsi="Arial"/>
          <w:sz w:val="24"/>
          <w:szCs w:val="24"/>
          <w:lang w:eastAsia="en-GB"/>
        </w:rPr>
        <w:t>, Applied Communication Sciences, OEC, Alcatel-Lucent, AT&amp;T, T-Mobile US</w:t>
      </w:r>
    </w:p>
    <w:p w:rsidR="004F6645" w:rsidRDefault="004F6645" w:rsidP="004F6645">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Pr>
          <w:rFonts w:ascii="Arial" w:hAnsi="Arial"/>
          <w:sz w:val="24"/>
          <w:szCs w:val="24"/>
          <w:lang w:eastAsia="zh-CN"/>
        </w:rPr>
        <w:t>Jayshree Bharatia (Jayshree.b@partner.samsung.com</w:t>
      </w:r>
      <w:hyperlink r:id="rId6" w:history="1"/>
      <w:r>
        <w:rPr>
          <w:rFonts w:ascii="Arial" w:hAnsi="Arial"/>
          <w:sz w:val="24"/>
          <w:szCs w:val="24"/>
          <w:lang w:eastAsia="zh-CN"/>
        </w:rPr>
        <w:t>)</w:t>
      </w:r>
    </w:p>
    <w:p w:rsidR="004F6645" w:rsidRPr="00B4181D" w:rsidRDefault="004F6645" w:rsidP="004F6645">
      <w:pPr>
        <w:pBdr>
          <w:bottom w:val="single" w:sz="6" w:space="1" w:color="auto"/>
        </w:pBdr>
        <w:spacing w:after="0"/>
        <w:rPr>
          <w:rFonts w:eastAsia="MS Mincho"/>
          <w:sz w:val="24"/>
          <w:szCs w:val="24"/>
          <w:lang w:eastAsia="ja-JP"/>
        </w:rPr>
      </w:pPr>
    </w:p>
    <w:p w:rsidR="004F6645" w:rsidRPr="009A64DB" w:rsidRDefault="004F6645" w:rsidP="009A64DB">
      <w:pPr>
        <w:spacing w:after="200" w:line="276" w:lineRule="auto"/>
        <w:rPr>
          <w:rFonts w:ascii="Arial" w:eastAsia="SimSun" w:hAnsi="Arial" w:cs="Arial"/>
          <w:i/>
          <w:sz w:val="22"/>
          <w:szCs w:val="22"/>
          <w:lang w:val="nl-NL" w:eastAsia="zh-CN"/>
        </w:rPr>
      </w:pPr>
      <w:r w:rsidRPr="00B4181D">
        <w:rPr>
          <w:rFonts w:ascii="Arial" w:eastAsia="Calibri" w:hAnsi="Arial" w:cs="Arial"/>
          <w:i/>
          <w:sz w:val="22"/>
          <w:szCs w:val="22"/>
          <w:lang w:val="nl-NL"/>
        </w:rPr>
        <w:t>Abstract:</w:t>
      </w:r>
      <w:r w:rsidRPr="007763A9">
        <w:rPr>
          <w:rFonts w:ascii="Arial" w:eastAsia="Calibri" w:hAnsi="Arial" w:cs="Arial"/>
          <w:i/>
          <w:sz w:val="22"/>
          <w:szCs w:val="22"/>
          <w:lang w:val="nl-NL"/>
        </w:rPr>
        <w:t xml:space="preserve"> </w:t>
      </w:r>
      <w:r w:rsidRPr="000770F8">
        <w:rPr>
          <w:rFonts w:ascii="Arial" w:eastAsia="Calibri" w:hAnsi="Arial" w:cs="Arial"/>
          <w:i/>
          <w:sz w:val="22"/>
          <w:szCs w:val="22"/>
          <w:lang w:val="nl-NL"/>
        </w:rPr>
        <w:t>This paper prop</w:t>
      </w:r>
      <w:r>
        <w:rPr>
          <w:rFonts w:ascii="Arial" w:eastAsia="Calibri" w:hAnsi="Arial" w:cs="Arial"/>
          <w:i/>
          <w:sz w:val="22"/>
          <w:szCs w:val="22"/>
          <w:lang w:val="nl-NL"/>
        </w:rPr>
        <w:t>oses use cas</w:t>
      </w:r>
      <w:r>
        <w:rPr>
          <w:rFonts w:ascii="Arial" w:hAnsi="Arial" w:cs="Arial" w:hint="eastAsia"/>
          <w:i/>
          <w:sz w:val="22"/>
          <w:szCs w:val="22"/>
          <w:lang w:val="nl-NL" w:eastAsia="zh-CN"/>
        </w:rPr>
        <w:t>e</w:t>
      </w:r>
      <w:r w:rsidR="00BF1D03">
        <w:rPr>
          <w:rFonts w:ascii="Arial" w:hAnsi="Arial" w:cs="Arial"/>
          <w:i/>
          <w:sz w:val="22"/>
          <w:szCs w:val="22"/>
          <w:lang w:val="nl-NL" w:eastAsia="zh-CN"/>
        </w:rPr>
        <w:t xml:space="preserve"> for QoS </w:t>
      </w:r>
      <w:r w:rsidR="00585B28">
        <w:rPr>
          <w:rFonts w:ascii="Arial" w:hAnsi="Arial" w:cs="Arial"/>
          <w:i/>
          <w:sz w:val="22"/>
          <w:szCs w:val="22"/>
          <w:lang w:val="nl-NL" w:eastAsia="zh-CN"/>
        </w:rPr>
        <w:t xml:space="preserve">and </w:t>
      </w:r>
      <w:r w:rsidR="00BF1D03">
        <w:rPr>
          <w:rFonts w:ascii="Arial" w:hAnsi="Arial" w:cs="Arial"/>
          <w:i/>
          <w:sz w:val="22"/>
          <w:szCs w:val="22"/>
          <w:lang w:val="nl-NL" w:eastAsia="zh-CN"/>
        </w:rPr>
        <w:t xml:space="preserve">Policy </w:t>
      </w:r>
      <w:r w:rsidR="00585B28">
        <w:rPr>
          <w:rFonts w:ascii="Arial" w:hAnsi="Arial" w:cs="Arial"/>
          <w:i/>
          <w:sz w:val="22"/>
          <w:szCs w:val="22"/>
          <w:lang w:val="nl-NL" w:eastAsia="zh-CN"/>
        </w:rPr>
        <w:t>requirements</w:t>
      </w:r>
    </w:p>
    <w:p w:rsidR="004F6645" w:rsidRDefault="004F6645" w:rsidP="004F6645">
      <w:pPr>
        <w:pStyle w:val="Heading2"/>
        <w:rPr>
          <w:rFonts w:eastAsia="SimSun"/>
          <w:lang w:eastAsia="zh-CN"/>
        </w:rPr>
      </w:pPr>
      <w:r>
        <w:rPr>
          <w:rFonts w:eastAsia="SimSun"/>
          <w:lang w:eastAsia="zh-CN"/>
        </w:rPr>
        <w:t>Proposal</w:t>
      </w:r>
    </w:p>
    <w:p w:rsidR="00E33B5D" w:rsidRPr="000D47E9" w:rsidRDefault="00E33B5D" w:rsidP="00E33B5D">
      <w:pPr>
        <w:keepNext/>
        <w:keepLines/>
        <w:spacing w:before="180"/>
        <w:ind w:left="1134" w:hanging="1134"/>
        <w:outlineLvl w:val="1"/>
        <w:rPr>
          <w:rFonts w:ascii="Arial" w:hAnsi="Arial"/>
          <w:sz w:val="32"/>
          <w:lang w:eastAsia="zh-CN"/>
        </w:rPr>
      </w:pPr>
      <w:bookmarkStart w:id="0" w:name="_Toc408371049"/>
      <w:r>
        <w:rPr>
          <w:rFonts w:ascii="Arial" w:eastAsia="SimSun" w:hAnsi="Arial" w:hint="eastAsia"/>
          <w:sz w:val="32"/>
          <w:lang w:eastAsia="zh-CN"/>
        </w:rPr>
        <w:t>5</w:t>
      </w:r>
      <w:r w:rsidRPr="00D04CBE">
        <w:rPr>
          <w:rFonts w:ascii="Arial" w:hAnsi="Arial"/>
          <w:sz w:val="32"/>
        </w:rPr>
        <w:t>.</w:t>
      </w:r>
      <w:r>
        <w:rPr>
          <w:rFonts w:ascii="Arial" w:hAnsi="Arial"/>
          <w:sz w:val="32"/>
        </w:rPr>
        <w:t>1</w:t>
      </w:r>
      <w:proofErr w:type="gramStart"/>
      <w:r>
        <w:rPr>
          <w:rFonts w:ascii="Arial" w:hAnsi="Arial"/>
          <w:sz w:val="32"/>
        </w:rPr>
        <w:t>.</w:t>
      </w:r>
      <w:r>
        <w:rPr>
          <w:rFonts w:ascii="Arial" w:eastAsia="SimSun" w:hAnsi="Arial" w:hint="eastAsia"/>
          <w:sz w:val="32"/>
          <w:lang w:eastAsia="zh-CN"/>
        </w:rPr>
        <w:t>x</w:t>
      </w:r>
      <w:proofErr w:type="gramEnd"/>
      <w:r w:rsidRPr="00D04CBE">
        <w:rPr>
          <w:rFonts w:ascii="Arial" w:hAnsi="Arial"/>
          <w:sz w:val="32"/>
        </w:rPr>
        <w:tab/>
        <w:t xml:space="preserve">Use case </w:t>
      </w:r>
      <w:bookmarkEnd w:id="0"/>
      <w:r>
        <w:rPr>
          <w:rFonts w:ascii="Arial" w:eastAsia="SimSun" w:hAnsi="Arial" w:hint="eastAsia"/>
          <w:sz w:val="32"/>
          <w:lang w:eastAsia="zh-CN"/>
        </w:rPr>
        <w:t xml:space="preserve">for </w:t>
      </w:r>
      <w:r w:rsidR="004F6466">
        <w:rPr>
          <w:rFonts w:ascii="Arial" w:eastAsia="SimSun" w:hAnsi="Arial"/>
          <w:sz w:val="32"/>
          <w:lang w:eastAsia="zh-CN"/>
        </w:rPr>
        <w:t xml:space="preserve">Priority, </w:t>
      </w:r>
      <w:r>
        <w:rPr>
          <w:rFonts w:ascii="Arial" w:hAnsi="Arial" w:hint="eastAsia"/>
          <w:sz w:val="32"/>
          <w:lang w:eastAsia="zh-CN"/>
        </w:rPr>
        <w:t>QoS</w:t>
      </w:r>
      <w:r>
        <w:rPr>
          <w:rFonts w:ascii="Arial" w:hAnsi="Arial"/>
          <w:sz w:val="32"/>
          <w:lang w:eastAsia="zh-CN"/>
        </w:rPr>
        <w:t xml:space="preserve"> and Policy </w:t>
      </w:r>
      <w:r w:rsidR="004F6466">
        <w:rPr>
          <w:rFonts w:ascii="Arial" w:hAnsi="Arial"/>
          <w:sz w:val="32"/>
          <w:lang w:eastAsia="zh-CN"/>
        </w:rPr>
        <w:t>Control</w:t>
      </w:r>
    </w:p>
    <w:p w:rsidR="00E33B5D" w:rsidRPr="00D04CBE" w:rsidRDefault="00E33B5D" w:rsidP="00E33B5D">
      <w:pPr>
        <w:keepNext/>
        <w:keepLines/>
        <w:spacing w:before="120"/>
        <w:ind w:left="1134" w:hanging="1134"/>
        <w:outlineLvl w:val="2"/>
        <w:rPr>
          <w:rFonts w:ascii="Arial" w:hAnsi="Arial"/>
          <w:sz w:val="28"/>
        </w:rPr>
      </w:pPr>
      <w:bookmarkStart w:id="1" w:name="_Toc408371050"/>
      <w:r>
        <w:rPr>
          <w:rFonts w:ascii="Arial" w:eastAsia="SimSun" w:hAnsi="Arial" w:hint="eastAsia"/>
          <w:sz w:val="28"/>
          <w:lang w:eastAsia="zh-CN"/>
        </w:rPr>
        <w:t>5</w:t>
      </w:r>
      <w:r w:rsidRPr="00D04CBE">
        <w:rPr>
          <w:rFonts w:ascii="Arial" w:hAnsi="Arial"/>
          <w:sz w:val="28"/>
        </w:rPr>
        <w:t>.</w:t>
      </w:r>
      <w:r>
        <w:rPr>
          <w:rFonts w:ascii="Arial" w:hAnsi="Arial"/>
          <w:sz w:val="28"/>
        </w:rPr>
        <w:t>1</w:t>
      </w:r>
      <w:proofErr w:type="gramStart"/>
      <w:r>
        <w:rPr>
          <w:rFonts w:ascii="Arial" w:hAnsi="Arial"/>
          <w:sz w:val="28"/>
        </w:rPr>
        <w:t>.</w:t>
      </w:r>
      <w:r>
        <w:rPr>
          <w:rFonts w:ascii="Arial" w:eastAsia="SimSun" w:hAnsi="Arial" w:hint="eastAsia"/>
          <w:sz w:val="28"/>
          <w:lang w:eastAsia="zh-CN"/>
        </w:rPr>
        <w:t>x</w:t>
      </w:r>
      <w:r w:rsidRPr="00D04CBE">
        <w:rPr>
          <w:rFonts w:ascii="Arial" w:hAnsi="Arial"/>
          <w:sz w:val="28"/>
        </w:rPr>
        <w:t>.1</w:t>
      </w:r>
      <w:proofErr w:type="gramEnd"/>
      <w:r w:rsidRPr="00D04CBE">
        <w:rPr>
          <w:rFonts w:ascii="Arial" w:hAnsi="Arial"/>
          <w:sz w:val="28"/>
        </w:rPr>
        <w:tab/>
        <w:t>Description</w:t>
      </w:r>
      <w:bookmarkEnd w:id="1"/>
    </w:p>
    <w:p w:rsidR="00C17618" w:rsidRDefault="0041718D" w:rsidP="00E33B5D">
      <w:r>
        <w:t xml:space="preserve">5G network will be supporting </w:t>
      </w:r>
      <w:r>
        <w:rPr>
          <w:lang w:eastAsia="zh-CN"/>
        </w:rPr>
        <w:t>massive number of devices with various data, transmission and bandwidth requirements</w:t>
      </w:r>
      <w:r>
        <w:t xml:space="preserve">. </w:t>
      </w:r>
      <w:r w:rsidR="00007171">
        <w:t>Due to a wide range of devices, s</w:t>
      </w:r>
      <w:r>
        <w:t xml:space="preserve">ervices targeted for 5G </w:t>
      </w:r>
      <w:r w:rsidR="00007171">
        <w:t>can</w:t>
      </w:r>
      <w:r>
        <w:t xml:space="preserve"> be very different from existing services in terms of </w:t>
      </w:r>
      <w:r w:rsidR="00007171">
        <w:t>amount,</w:t>
      </w:r>
      <w:r>
        <w:t xml:space="preserve"> type </w:t>
      </w:r>
      <w:r w:rsidR="00007171">
        <w:t xml:space="preserve">and pattern </w:t>
      </w:r>
      <w:r>
        <w:t xml:space="preserve">of data </w:t>
      </w:r>
      <w:r w:rsidR="00007171">
        <w:t>exchange</w:t>
      </w:r>
      <w:r>
        <w:t xml:space="preserve"> over the network. In order to </w:t>
      </w:r>
      <w:r w:rsidR="00007171">
        <w:t>cope with</w:t>
      </w:r>
      <w:r>
        <w:t xml:space="preserve"> </w:t>
      </w:r>
      <w:r w:rsidR="00007171">
        <w:t>diverse service requirements</w:t>
      </w:r>
      <w:r>
        <w:t xml:space="preserve">, it is </w:t>
      </w:r>
      <w:r>
        <w:rPr>
          <w:lang w:eastAsia="zh-CN"/>
        </w:rPr>
        <w:t xml:space="preserve">imperative that </w:t>
      </w:r>
      <w:r>
        <w:t>intelligent decisions are made at the network</w:t>
      </w:r>
      <w:r w:rsidR="00007171">
        <w:t xml:space="preserve"> such as allocation of resources, </w:t>
      </w:r>
      <w:r>
        <w:t xml:space="preserve">scheduling </w:t>
      </w:r>
      <w:r w:rsidR="00BA7B4D">
        <w:t xml:space="preserve">of </w:t>
      </w:r>
      <w:r>
        <w:t>resources</w:t>
      </w:r>
      <w:r w:rsidR="00007171">
        <w:t xml:space="preserve"> and adapt the network to meet these service requirements</w:t>
      </w:r>
      <w:r>
        <w:t xml:space="preserve">. </w:t>
      </w:r>
    </w:p>
    <w:p w:rsidR="0029233F" w:rsidRDefault="00C17618" w:rsidP="00E33B5D">
      <w:r>
        <w:t xml:space="preserve">Many devices in a 5G network such as metering devices and monitoring sensors are expected to operate unattended. A large number of such devices may not be capable to alter their behaviour </w:t>
      </w:r>
      <w:r w:rsidR="00BC0778">
        <w:t xml:space="preserve">and adapt their participation as required to meet diverse service requirements. </w:t>
      </w:r>
      <w:r>
        <w:t xml:space="preserve">It is therefore vital for the network to assist </w:t>
      </w:r>
      <w:r w:rsidR="00BC0778">
        <w:t>these</w:t>
      </w:r>
      <w:r>
        <w:t xml:space="preserve"> devices to operate such that services are able to utilize these resources and alter their behaviour when necessary to do so.</w:t>
      </w:r>
      <w:r w:rsidR="0029233F">
        <w:t xml:space="preserve"> </w:t>
      </w:r>
    </w:p>
    <w:p w:rsidR="00226CB0" w:rsidRDefault="00226CB0" w:rsidP="00226CB0">
      <w:r>
        <w:t xml:space="preserve">The 5G network will also be supporting </w:t>
      </w:r>
      <w:r w:rsidR="00D31493">
        <w:t>many</w:t>
      </w:r>
      <w:r>
        <w:t xml:space="preserve"> commercial (e.g., medical) and regional/national regulatory specific (e.g., MPS, emergency services) critical communications applications with requirements for priority treatment. During certain events (e.g., disaster events and network congestion), relative priority decisions will need to be made based on priority characteristics as:</w:t>
      </w:r>
    </w:p>
    <w:p w:rsidR="00B47771" w:rsidRDefault="00226CB0" w:rsidP="00042EE0">
      <w:pPr>
        <w:pStyle w:val="ListParagraph"/>
        <w:numPr>
          <w:ilvl w:val="0"/>
          <w:numId w:val="1"/>
        </w:numPr>
      </w:pPr>
      <w:r>
        <w:t>efficient and rapid execution of the needed priority is desired without alteration of the underlying QoS specification,</w:t>
      </w:r>
    </w:p>
    <w:p w:rsidR="00B47771" w:rsidRDefault="00226CB0" w:rsidP="00042EE0">
      <w:pPr>
        <w:pStyle w:val="ListParagraph"/>
        <w:numPr>
          <w:ilvl w:val="0"/>
          <w:numId w:val="1"/>
        </w:numPr>
      </w:pPr>
      <w:r>
        <w:t>the priority of a particular application may need to be different (higher or lower) during a crisis event from that normally adopted by the system, and</w:t>
      </w:r>
    </w:p>
    <w:p w:rsidR="00B47771" w:rsidRDefault="00226CB0" w:rsidP="00042EE0">
      <w:pPr>
        <w:pStyle w:val="ListParagraph"/>
        <w:numPr>
          <w:ilvl w:val="0"/>
          <w:numId w:val="1"/>
        </w:numPr>
      </w:pPr>
      <w:proofErr w:type="gramStart"/>
      <w:r>
        <w:t>the</w:t>
      </w:r>
      <w:proofErr w:type="gramEnd"/>
      <w:r>
        <w:t xml:space="preserve"> priority of any given application may need to be different, e.g., elevated, for a particular user of that application based on operational needs and regional/national regulations</w:t>
      </w:r>
      <w:r w:rsidR="00592A93" w:rsidRPr="00592A93">
        <w:t>.</w:t>
      </w:r>
    </w:p>
    <w:p w:rsidR="006628CC" w:rsidRDefault="00BC0778" w:rsidP="00E33B5D">
      <w:pPr>
        <w:rPr>
          <w:lang w:eastAsia="zh-CN"/>
        </w:rPr>
      </w:pPr>
      <w:r>
        <w:t>T</w:t>
      </w:r>
      <w:r>
        <w:rPr>
          <w:lang w:eastAsia="zh-CN"/>
        </w:rPr>
        <w:t>he network must offer a means to provide high reliability, predictable latency and ability to adapt and when necessary prioritize resources to meet specific service requirements.</w:t>
      </w:r>
      <w:r w:rsidR="00F54174">
        <w:rPr>
          <w:lang w:eastAsia="zh-CN"/>
        </w:rPr>
        <w:t xml:space="preserve"> </w:t>
      </w:r>
      <w:r w:rsidR="000900B4">
        <w:rPr>
          <w:lang w:eastAsia="zh-CN"/>
        </w:rPr>
        <w:t xml:space="preserve">Existing QoS </w:t>
      </w:r>
      <w:r w:rsidR="009A64DB">
        <w:rPr>
          <w:lang w:eastAsia="zh-CN"/>
        </w:rPr>
        <w:t xml:space="preserve">and </w:t>
      </w:r>
      <w:r w:rsidR="000900B4">
        <w:rPr>
          <w:lang w:eastAsia="zh-CN"/>
        </w:rPr>
        <w:t xml:space="preserve">policy </w:t>
      </w:r>
      <w:r>
        <w:rPr>
          <w:lang w:eastAsia="zh-CN"/>
        </w:rPr>
        <w:t>frameworks merely handle predictable latency and improving reliability by traffic engineering.</w:t>
      </w:r>
      <w:r w:rsidR="0029233F">
        <w:rPr>
          <w:lang w:eastAsia="zh-CN"/>
        </w:rPr>
        <w:t xml:space="preserve"> In order to support diverse 5G service requirements, it is necessary for the network to offer QoS and policy </w:t>
      </w:r>
      <w:r w:rsidR="00B61792">
        <w:rPr>
          <w:lang w:eastAsia="zh-CN"/>
        </w:rPr>
        <w:t xml:space="preserve">control </w:t>
      </w:r>
      <w:r w:rsidR="0088356B">
        <w:rPr>
          <w:lang w:eastAsia="zh-CN"/>
        </w:rPr>
        <w:t>for</w:t>
      </w:r>
      <w:r w:rsidR="0029233F">
        <w:rPr>
          <w:lang w:eastAsia="zh-CN"/>
        </w:rPr>
        <w:t xml:space="preserve"> reliable communication with predictable latency and also enable the resource adaptations as necessary.</w:t>
      </w:r>
      <w:r w:rsidR="00AD2D8C">
        <w:rPr>
          <w:lang w:eastAsia="zh-CN"/>
        </w:rPr>
        <w:t xml:space="preserve">  </w:t>
      </w:r>
    </w:p>
    <w:p w:rsidR="00BC0778" w:rsidRDefault="003D037F" w:rsidP="00E33B5D">
      <w:pPr>
        <w:rPr>
          <w:lang w:eastAsia="zh-CN"/>
        </w:rPr>
      </w:pPr>
      <w:r>
        <w:rPr>
          <w:lang w:eastAsia="zh-CN"/>
        </w:rPr>
        <w:t xml:space="preserve">The network also need to support flexible means to make relative priority decisions </w:t>
      </w:r>
      <w:r w:rsidR="00AD2D8C" w:rsidRPr="00AD2D8C">
        <w:rPr>
          <w:lang w:eastAsia="zh-CN"/>
        </w:rPr>
        <w:t xml:space="preserve">based </w:t>
      </w:r>
      <w:r w:rsidR="00B61792">
        <w:rPr>
          <w:lang w:eastAsia="zh-CN"/>
        </w:rPr>
        <w:t>on</w:t>
      </w:r>
      <w:r w:rsidR="00AD2D8C">
        <w:rPr>
          <w:lang w:eastAsia="zh-CN"/>
        </w:rPr>
        <w:t xml:space="preserve"> the state of the network</w:t>
      </w:r>
      <w:r>
        <w:rPr>
          <w:lang w:eastAsia="zh-CN"/>
        </w:rPr>
        <w:t xml:space="preserve"> (e.g., during disaster events and network congestion)</w:t>
      </w:r>
      <w:r w:rsidR="00B61792">
        <w:rPr>
          <w:lang w:eastAsia="zh-CN"/>
        </w:rPr>
        <w:t xml:space="preserve"> recognizing</w:t>
      </w:r>
      <w:r w:rsidRPr="00AD2D8C">
        <w:rPr>
          <w:lang w:eastAsia="zh-CN"/>
        </w:rPr>
        <w:t xml:space="preserve"> that the priority needs may change in time during a crisis event.</w:t>
      </w:r>
      <w:r>
        <w:rPr>
          <w:lang w:eastAsia="zh-CN"/>
        </w:rPr>
        <w:t xml:space="preserve"> </w:t>
      </w:r>
      <w:r w:rsidR="00AD2D8C">
        <w:rPr>
          <w:lang w:eastAsia="zh-CN"/>
        </w:rPr>
        <w:t>Since it</w:t>
      </w:r>
      <w:r w:rsidR="00AD2D8C" w:rsidRPr="00AD2D8C">
        <w:rPr>
          <w:lang w:eastAsia="zh-CN"/>
        </w:rPr>
        <w:t xml:space="preserve"> is outside the scope of specifications to provide a specific ranking</w:t>
      </w:r>
      <w:r w:rsidR="00AD2D8C">
        <w:rPr>
          <w:lang w:eastAsia="zh-CN"/>
        </w:rPr>
        <w:t xml:space="preserve"> of priority amongst services</w:t>
      </w:r>
      <w:r w:rsidR="00B61792">
        <w:rPr>
          <w:lang w:eastAsia="zh-CN"/>
        </w:rPr>
        <w:t>,</w:t>
      </w:r>
      <w:r w:rsidR="00AD2D8C">
        <w:rPr>
          <w:lang w:eastAsia="zh-CN"/>
        </w:rPr>
        <w:t xml:space="preserve"> </w:t>
      </w:r>
      <w:r w:rsidR="00AD2D8C" w:rsidRPr="00AD2D8C">
        <w:rPr>
          <w:lang w:eastAsia="zh-CN"/>
        </w:rPr>
        <w:t>flexibility needs to be provided to conform to operator objectives and regional/nat</w:t>
      </w:r>
      <w:r w:rsidR="00B61792">
        <w:rPr>
          <w:lang w:eastAsia="zh-CN"/>
        </w:rPr>
        <w:t>ional regulatory requirements</w:t>
      </w:r>
      <w:r w:rsidR="00AD2D8C" w:rsidRPr="00AD2D8C">
        <w:rPr>
          <w:lang w:eastAsia="zh-CN"/>
        </w:rPr>
        <w:t>.</w:t>
      </w:r>
    </w:p>
    <w:p w:rsidR="004F6466" w:rsidRDefault="004F6466" w:rsidP="00E33B5D">
      <w:pPr>
        <w:rPr>
          <w:lang w:eastAsia="zh-CN"/>
        </w:rPr>
      </w:pPr>
    </w:p>
    <w:p w:rsidR="00F54174" w:rsidRDefault="00F54174" w:rsidP="00E33B5D">
      <w:pPr>
        <w:rPr>
          <w:lang w:eastAsia="zh-CN"/>
        </w:rPr>
      </w:pPr>
      <w:r>
        <w:rPr>
          <w:lang w:eastAsia="zh-CN"/>
        </w:rPr>
        <w:t xml:space="preserve">The following example depicts </w:t>
      </w:r>
      <w:r w:rsidR="0029233F">
        <w:rPr>
          <w:lang w:eastAsia="zh-CN"/>
        </w:rPr>
        <w:t>a scenario</w:t>
      </w:r>
      <w:r>
        <w:rPr>
          <w:lang w:eastAsia="zh-CN"/>
        </w:rPr>
        <w:t xml:space="preserve"> involving MTC devices used for</w:t>
      </w:r>
      <w:r w:rsidR="0029233F">
        <w:rPr>
          <w:lang w:eastAsia="zh-CN"/>
        </w:rPr>
        <w:t xml:space="preserve"> a sample</w:t>
      </w:r>
      <w:r>
        <w:rPr>
          <w:lang w:eastAsia="zh-CN"/>
        </w:rPr>
        <w:t xml:space="preserve"> healthcare monitoring</w:t>
      </w:r>
      <w:r w:rsidR="0029233F">
        <w:rPr>
          <w:lang w:eastAsia="zh-CN"/>
        </w:rPr>
        <w:t xml:space="preserve"> service</w:t>
      </w:r>
      <w:r w:rsidR="005261C5">
        <w:rPr>
          <w:lang w:eastAsia="zh-CN"/>
        </w:rPr>
        <w:t xml:space="preserve">. The upper figure shows that periodic health monitoring reports are sent for a patient </w:t>
      </w:r>
      <w:r w:rsidR="0029233F">
        <w:rPr>
          <w:lang w:eastAsia="zh-CN"/>
        </w:rPr>
        <w:t>every six hours</w:t>
      </w:r>
      <w:r w:rsidR="00764950">
        <w:rPr>
          <w:lang w:eastAsia="zh-CN"/>
        </w:rPr>
        <w:t xml:space="preserve"> </w:t>
      </w:r>
      <w:r w:rsidR="005261C5">
        <w:rPr>
          <w:lang w:eastAsia="zh-CN"/>
        </w:rPr>
        <w:t xml:space="preserve">to </w:t>
      </w:r>
      <w:r w:rsidR="0029233F">
        <w:rPr>
          <w:lang w:eastAsia="zh-CN"/>
        </w:rPr>
        <w:t>a</w:t>
      </w:r>
      <w:r w:rsidR="005261C5">
        <w:rPr>
          <w:lang w:eastAsia="zh-CN"/>
        </w:rPr>
        <w:t xml:space="preserve"> health monitoring system. These reports are communicated using</w:t>
      </w:r>
      <w:r w:rsidR="0029233F">
        <w:rPr>
          <w:lang w:eastAsia="zh-CN"/>
        </w:rPr>
        <w:t xml:space="preserve"> a</w:t>
      </w:r>
      <w:r w:rsidR="005261C5">
        <w:rPr>
          <w:lang w:eastAsia="zh-CN"/>
        </w:rPr>
        <w:t xml:space="preserve"> best effort </w:t>
      </w:r>
      <w:r w:rsidR="0029233F">
        <w:rPr>
          <w:lang w:eastAsia="zh-CN"/>
        </w:rPr>
        <w:t xml:space="preserve">QoS </w:t>
      </w:r>
      <w:r w:rsidR="005261C5">
        <w:rPr>
          <w:lang w:eastAsia="zh-CN"/>
        </w:rPr>
        <w:t>classification since</w:t>
      </w:r>
      <w:r w:rsidR="0029233F">
        <w:rPr>
          <w:lang w:eastAsia="zh-CN"/>
        </w:rPr>
        <w:t xml:space="preserve"> it is not critical for the service operation.</w:t>
      </w:r>
    </w:p>
    <w:p w:rsidR="00EE410D" w:rsidRDefault="005261C5" w:rsidP="00E33B5D">
      <w:pPr>
        <w:rPr>
          <w:lang w:eastAsia="zh-CN"/>
        </w:rPr>
      </w:pPr>
      <w:r>
        <w:rPr>
          <w:lang w:eastAsia="zh-CN"/>
        </w:rPr>
        <w:t xml:space="preserve">In the middle of one of these reporting periods, the patient falls </w:t>
      </w:r>
      <w:r w:rsidR="0029233F">
        <w:rPr>
          <w:lang w:eastAsia="zh-CN"/>
        </w:rPr>
        <w:t xml:space="preserve">down </w:t>
      </w:r>
      <w:r>
        <w:rPr>
          <w:lang w:eastAsia="zh-CN"/>
        </w:rPr>
        <w:t>and starts having healt</w:t>
      </w:r>
      <w:bookmarkStart w:id="2" w:name="_GoBack"/>
      <w:bookmarkEnd w:id="2"/>
      <w:r>
        <w:rPr>
          <w:lang w:eastAsia="zh-CN"/>
        </w:rPr>
        <w:t xml:space="preserve">h complications. </w:t>
      </w:r>
      <w:r w:rsidR="004118A5">
        <w:rPr>
          <w:lang w:eastAsia="zh-CN"/>
        </w:rPr>
        <w:t xml:space="preserve">This scenario is shown in the lower figure. </w:t>
      </w:r>
      <w:r w:rsidR="0029233F">
        <w:rPr>
          <w:lang w:eastAsia="zh-CN"/>
        </w:rPr>
        <w:t xml:space="preserve">A sensor detects this </w:t>
      </w:r>
      <w:r w:rsidR="00EE410D">
        <w:rPr>
          <w:lang w:eastAsia="zh-CN"/>
        </w:rPr>
        <w:t xml:space="preserve">catastrophic event and reports it to </w:t>
      </w:r>
      <w:r w:rsidR="0029233F">
        <w:rPr>
          <w:lang w:eastAsia="zh-CN"/>
        </w:rPr>
        <w:t xml:space="preserve">the service. The service now needs additional health monitoring reports urgently. </w:t>
      </w:r>
      <w:r w:rsidR="00246BCC">
        <w:rPr>
          <w:lang w:eastAsia="zh-CN"/>
        </w:rPr>
        <w:t>Moreover, depending on the initial reported problem, the service may direct the network to coordinate group conversations involving</w:t>
      </w:r>
      <w:r>
        <w:rPr>
          <w:lang w:eastAsia="zh-CN"/>
        </w:rPr>
        <w:t xml:space="preserve"> appropriate health facilities and designated individuals</w:t>
      </w:r>
      <w:r w:rsidR="00764950">
        <w:rPr>
          <w:lang w:eastAsia="zh-CN"/>
        </w:rPr>
        <w:t xml:space="preserve"> associated with </w:t>
      </w:r>
      <w:r w:rsidR="00EE410D">
        <w:rPr>
          <w:lang w:eastAsia="zh-CN"/>
        </w:rPr>
        <w:t>the patient</w:t>
      </w:r>
      <w:r>
        <w:rPr>
          <w:lang w:eastAsia="zh-CN"/>
        </w:rPr>
        <w:t xml:space="preserve">. </w:t>
      </w:r>
      <w:r w:rsidR="00EE410D">
        <w:rPr>
          <w:lang w:eastAsia="zh-CN"/>
        </w:rPr>
        <w:t>Some aspects of this communication may require the network to directly adapt existing communication</w:t>
      </w:r>
      <w:r w:rsidR="006F54B3">
        <w:rPr>
          <w:lang w:eastAsia="zh-CN"/>
        </w:rPr>
        <w:t xml:space="preserve"> and setup new resources to meet service requirement</w:t>
      </w:r>
      <w:r w:rsidR="00EE410D">
        <w:rPr>
          <w:lang w:eastAsia="zh-CN"/>
        </w:rPr>
        <w:t>. The behaviour of monitoring sensors must be altered such that they deliver their reports more aggressively</w:t>
      </w:r>
      <w:r w:rsidR="006F54B3">
        <w:rPr>
          <w:lang w:eastAsia="zh-CN"/>
        </w:rPr>
        <w:t xml:space="preserve">, </w:t>
      </w:r>
      <w:r w:rsidR="00EE410D">
        <w:rPr>
          <w:lang w:eastAsia="zh-CN"/>
        </w:rPr>
        <w:t>in great details</w:t>
      </w:r>
      <w:r w:rsidR="006F54B3">
        <w:rPr>
          <w:lang w:eastAsia="zh-CN"/>
        </w:rPr>
        <w:t xml:space="preserve"> and to a larger audience</w:t>
      </w:r>
      <w:r w:rsidR="00EE410D">
        <w:rPr>
          <w:lang w:eastAsia="zh-CN"/>
        </w:rPr>
        <w:t xml:space="preserve">. The service may further request network to tune the QoS depending on the patient’s </w:t>
      </w:r>
      <w:r w:rsidR="00764950">
        <w:rPr>
          <w:lang w:eastAsia="zh-CN"/>
        </w:rPr>
        <w:t>subscription type</w:t>
      </w:r>
      <w:r w:rsidR="00EE410D">
        <w:rPr>
          <w:lang w:eastAsia="zh-CN"/>
        </w:rPr>
        <w:t>.</w:t>
      </w:r>
      <w:r w:rsidR="00764950">
        <w:rPr>
          <w:lang w:eastAsia="zh-CN"/>
        </w:rPr>
        <w:t xml:space="preserve"> </w:t>
      </w:r>
    </w:p>
    <w:p w:rsidR="004C18C2" w:rsidRDefault="004C18C2" w:rsidP="00E33B5D">
      <w:pPr>
        <w:rPr>
          <w:lang w:eastAsia="zh-CN"/>
        </w:rPr>
      </w:pPr>
      <w:r>
        <w:rPr>
          <w:lang w:eastAsia="zh-CN"/>
        </w:rPr>
        <w:t>This example s</w:t>
      </w:r>
      <w:r w:rsidR="006F54B3">
        <w:rPr>
          <w:lang w:eastAsia="zh-CN"/>
        </w:rPr>
        <w:t xml:space="preserve">hows that the network must offer </w:t>
      </w:r>
      <w:r w:rsidR="00B82906">
        <w:rPr>
          <w:lang w:eastAsia="zh-CN"/>
        </w:rPr>
        <w:t xml:space="preserve">flexible means to adjust </w:t>
      </w:r>
      <w:r>
        <w:rPr>
          <w:lang w:eastAsia="zh-CN"/>
        </w:rPr>
        <w:t>QoS</w:t>
      </w:r>
      <w:r w:rsidR="0086488B">
        <w:rPr>
          <w:lang w:eastAsia="zh-CN"/>
        </w:rPr>
        <w:t xml:space="preserve"> and priority treatment </w:t>
      </w:r>
      <w:r w:rsidR="0086488B">
        <w:rPr>
          <w:lang w:eastAsia="zh-CN"/>
        </w:rPr>
        <w:t>and</w:t>
      </w:r>
      <w:r w:rsidR="00042EE0">
        <w:rPr>
          <w:lang w:eastAsia="zh-CN"/>
        </w:rPr>
        <w:t xml:space="preserve"> </w:t>
      </w:r>
      <w:r w:rsidR="006F54B3">
        <w:rPr>
          <w:lang w:eastAsia="zh-CN"/>
        </w:rPr>
        <w:t xml:space="preserve">alter </w:t>
      </w:r>
      <w:r w:rsidR="006F54B3">
        <w:rPr>
          <w:lang w:eastAsia="zh-CN"/>
        </w:rPr>
        <w:t xml:space="preserve">its behaviour </w:t>
      </w:r>
      <w:r>
        <w:rPr>
          <w:lang w:eastAsia="zh-CN"/>
        </w:rPr>
        <w:t xml:space="preserve">based </w:t>
      </w:r>
      <w:r w:rsidR="00366508">
        <w:rPr>
          <w:lang w:eastAsia="zh-CN"/>
        </w:rPr>
        <w:t xml:space="preserve">on </w:t>
      </w:r>
      <w:r w:rsidR="00FA69AE">
        <w:rPr>
          <w:lang w:eastAsia="zh-CN"/>
        </w:rPr>
        <w:t>service</w:t>
      </w:r>
      <w:r w:rsidR="00366508">
        <w:rPr>
          <w:lang w:eastAsia="zh-CN"/>
        </w:rPr>
        <w:t xml:space="preserve"> state</w:t>
      </w:r>
      <w:r>
        <w:rPr>
          <w:lang w:eastAsia="zh-CN"/>
        </w:rPr>
        <w:t xml:space="preserve">. </w:t>
      </w:r>
      <w:r w:rsidR="006F54B3">
        <w:rPr>
          <w:lang w:eastAsia="zh-CN"/>
        </w:rPr>
        <w:t xml:space="preserve">Such adaptive </w:t>
      </w:r>
      <w:r w:rsidR="00366508">
        <w:rPr>
          <w:lang w:eastAsia="zh-CN"/>
        </w:rPr>
        <w:t xml:space="preserve">measures </w:t>
      </w:r>
      <w:r w:rsidR="006F54B3">
        <w:rPr>
          <w:lang w:eastAsia="zh-CN"/>
        </w:rPr>
        <w:t xml:space="preserve">can be feasible only if the network can </w:t>
      </w:r>
      <w:r w:rsidR="00366508">
        <w:rPr>
          <w:lang w:eastAsia="zh-CN"/>
        </w:rPr>
        <w:t>adjust its</w:t>
      </w:r>
      <w:r w:rsidR="006F54B3">
        <w:rPr>
          <w:lang w:eastAsia="zh-CN"/>
        </w:rPr>
        <w:t xml:space="preserve"> behaviour </w:t>
      </w:r>
      <w:r w:rsidR="00366508">
        <w:rPr>
          <w:lang w:eastAsia="zh-CN"/>
        </w:rPr>
        <w:t xml:space="preserve">to accommodate the QoS and priority treatment </w:t>
      </w:r>
      <w:r w:rsidR="00366508">
        <w:rPr>
          <w:lang w:eastAsia="zh-CN"/>
        </w:rPr>
        <w:t>requirements</w:t>
      </w:r>
      <w:r w:rsidR="00FA69AE">
        <w:rPr>
          <w:lang w:eastAsia="zh-CN"/>
        </w:rPr>
        <w:t>.</w:t>
      </w:r>
    </w:p>
    <w:p w:rsidR="00E33B5D" w:rsidRDefault="00E106C6" w:rsidP="00E33B5D">
      <w:r>
        <w:object w:dxaOrig="11403" w:dyaOrig="4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74.45pt" o:ole="">
            <v:imagedata r:id="rId7" o:title=""/>
          </v:shape>
          <o:OLEObject Type="Embed" ProgID="Visio.Drawing.11" ShapeID="_x0000_i1025" DrawAspect="Content" ObjectID="_1509542654" r:id="rId8"/>
        </w:object>
      </w:r>
    </w:p>
    <w:p w:rsidR="00EA5995" w:rsidRPr="00EA5995" w:rsidRDefault="00A33491" w:rsidP="003D7B6A">
      <w:pPr>
        <w:pStyle w:val="Caption"/>
      </w:pPr>
      <w:r>
        <w:t xml:space="preserve">Figure 5.x.1 </w:t>
      </w:r>
      <w:r w:rsidR="00B47771">
        <w:fldChar w:fldCharType="begin"/>
      </w:r>
      <w:r>
        <w:instrText xml:space="preserve"> SEQ Figure_5.x.1 \* ARABIC </w:instrText>
      </w:r>
      <w:r w:rsidR="00B47771">
        <w:fldChar w:fldCharType="separate"/>
      </w:r>
      <w:r>
        <w:rPr>
          <w:noProof/>
        </w:rPr>
        <w:t>1</w:t>
      </w:r>
      <w:r w:rsidR="00B47771">
        <w:fldChar w:fldCharType="end"/>
      </w:r>
      <w:r>
        <w:t xml:space="preserve"> – Example </w:t>
      </w:r>
      <w:r w:rsidR="003D7B6A">
        <w:t>showing different QoS/Policy requirements based on service execution status</w:t>
      </w:r>
    </w:p>
    <w:p w:rsidR="00E33B5D" w:rsidRDefault="00E33B5D" w:rsidP="00E33B5D">
      <w:pPr>
        <w:keepNext/>
        <w:keepLines/>
        <w:spacing w:before="120"/>
        <w:ind w:left="1134" w:hanging="1134"/>
        <w:outlineLvl w:val="2"/>
        <w:rPr>
          <w:rFonts w:ascii="Arial" w:hAnsi="Arial"/>
          <w:sz w:val="28"/>
          <w:lang w:eastAsia="zh-CN"/>
        </w:rPr>
      </w:pPr>
      <w:bookmarkStart w:id="3" w:name="_Toc355779205"/>
      <w:bookmarkStart w:id="4" w:name="_Toc354586743"/>
      <w:bookmarkStart w:id="5" w:name="_Toc354590102"/>
      <w:bookmarkStart w:id="6" w:name="_Toc408371055"/>
      <w:bookmarkEnd w:id="3"/>
      <w:bookmarkEnd w:id="4"/>
      <w:bookmarkEnd w:id="5"/>
      <w:r>
        <w:rPr>
          <w:rFonts w:ascii="Arial" w:eastAsia="SimSun" w:hAnsi="Arial" w:hint="eastAsia"/>
          <w:sz w:val="28"/>
          <w:lang w:eastAsia="zh-CN"/>
        </w:rPr>
        <w:t>5</w:t>
      </w:r>
      <w:r w:rsidRPr="00D04CBE">
        <w:rPr>
          <w:rFonts w:ascii="Arial" w:hAnsi="Arial"/>
          <w:sz w:val="28"/>
        </w:rPr>
        <w:t>.</w:t>
      </w:r>
      <w:r w:rsidR="00143B95">
        <w:rPr>
          <w:rFonts w:ascii="Arial" w:hAnsi="Arial"/>
          <w:sz w:val="28"/>
        </w:rPr>
        <w:t>1</w:t>
      </w:r>
      <w:proofErr w:type="gramStart"/>
      <w:r w:rsidR="00143B95">
        <w:rPr>
          <w:rFonts w:ascii="Arial" w:hAnsi="Arial"/>
          <w:sz w:val="28"/>
        </w:rPr>
        <w:t>.</w:t>
      </w:r>
      <w:r>
        <w:rPr>
          <w:rFonts w:ascii="Arial" w:eastAsia="SimSun" w:hAnsi="Arial" w:hint="eastAsia"/>
          <w:sz w:val="28"/>
          <w:lang w:eastAsia="zh-CN"/>
        </w:rPr>
        <w:t>x</w:t>
      </w:r>
      <w:r w:rsidRPr="00D04CBE">
        <w:rPr>
          <w:rFonts w:ascii="Arial" w:hAnsi="Arial"/>
          <w:sz w:val="28"/>
        </w:rPr>
        <w:t>.</w:t>
      </w:r>
      <w:r>
        <w:rPr>
          <w:rFonts w:ascii="Arial" w:hAnsi="Arial"/>
          <w:sz w:val="28"/>
        </w:rPr>
        <w:t>2</w:t>
      </w:r>
      <w:proofErr w:type="gramEnd"/>
      <w:r w:rsidRPr="00D04CBE">
        <w:rPr>
          <w:rFonts w:ascii="Arial" w:hAnsi="Arial"/>
          <w:sz w:val="28"/>
        </w:rPr>
        <w:tab/>
        <w:t xml:space="preserve">Potential </w:t>
      </w:r>
      <w:r>
        <w:rPr>
          <w:rFonts w:ascii="Arial" w:hAnsi="Arial"/>
          <w:sz w:val="28"/>
        </w:rPr>
        <w:t xml:space="preserve">Service </w:t>
      </w:r>
      <w:r w:rsidRPr="00D04CBE">
        <w:rPr>
          <w:rFonts w:ascii="Arial" w:hAnsi="Arial"/>
          <w:sz w:val="28"/>
        </w:rPr>
        <w:t>Requirements</w:t>
      </w:r>
      <w:bookmarkEnd w:id="6"/>
    </w:p>
    <w:p w:rsidR="00E762DD" w:rsidRDefault="00E762DD" w:rsidP="00803D9E">
      <w:pPr>
        <w:rPr>
          <w:lang w:eastAsia="zh-CN"/>
        </w:rPr>
      </w:pPr>
      <w:r>
        <w:t>T</w:t>
      </w:r>
      <w:r>
        <w:rPr>
          <w:lang w:eastAsia="zh-CN"/>
        </w:rPr>
        <w:t xml:space="preserve">he 3GPP system </w:t>
      </w:r>
      <w:r w:rsidR="006628CC">
        <w:rPr>
          <w:lang w:eastAsia="zh-CN"/>
        </w:rPr>
        <w:t xml:space="preserve">shall </w:t>
      </w:r>
      <w:r w:rsidR="001A40E4">
        <w:rPr>
          <w:lang w:eastAsia="zh-CN"/>
        </w:rPr>
        <w:t>be able</w:t>
      </w:r>
      <w:r>
        <w:rPr>
          <w:lang w:eastAsia="zh-CN"/>
        </w:rPr>
        <w:t xml:space="preserve"> to provide high reliability</w:t>
      </w:r>
      <w:r w:rsidR="00E373BC">
        <w:rPr>
          <w:lang w:eastAsia="zh-CN"/>
        </w:rPr>
        <w:t>,</w:t>
      </w:r>
      <w:r w:rsidR="001A40E4">
        <w:rPr>
          <w:lang w:eastAsia="zh-CN"/>
        </w:rPr>
        <w:t xml:space="preserve"> and</w:t>
      </w:r>
      <w:r w:rsidR="006628CC">
        <w:rPr>
          <w:lang w:eastAsia="zh-CN"/>
        </w:rPr>
        <w:t xml:space="preserve"> </w:t>
      </w:r>
      <w:r>
        <w:rPr>
          <w:lang w:eastAsia="zh-CN"/>
        </w:rPr>
        <w:t xml:space="preserve">latency </w:t>
      </w:r>
      <w:r w:rsidR="001A40E4">
        <w:rPr>
          <w:lang w:eastAsia="zh-CN"/>
        </w:rPr>
        <w:t xml:space="preserve">required for an application </w:t>
      </w:r>
      <w:r>
        <w:rPr>
          <w:lang w:eastAsia="zh-CN"/>
        </w:rPr>
        <w:t xml:space="preserve">to adapt and prioritize resources </w:t>
      </w:r>
      <w:r w:rsidR="001A40E4">
        <w:rPr>
          <w:lang w:eastAsia="zh-CN"/>
        </w:rPr>
        <w:t>when necessary</w:t>
      </w:r>
      <w:r>
        <w:rPr>
          <w:lang w:eastAsia="zh-CN"/>
        </w:rPr>
        <w:t>.</w:t>
      </w:r>
    </w:p>
    <w:p w:rsidR="00366508" w:rsidRDefault="00366508" w:rsidP="00803D9E">
      <w:pPr>
        <w:rPr>
          <w:lang w:val="en-US" w:eastAsia="zh-CN"/>
        </w:rPr>
      </w:pPr>
      <w:r w:rsidRPr="00366508">
        <w:rPr>
          <w:lang w:val="en-US" w:eastAsia="zh-CN"/>
        </w:rPr>
        <w:t xml:space="preserve">The 3GPP system shall allow </w:t>
      </w:r>
      <w:r>
        <w:rPr>
          <w:lang w:val="en-US" w:eastAsia="zh-CN"/>
        </w:rPr>
        <w:t>flexible means</w:t>
      </w:r>
      <w:r w:rsidRPr="00366508">
        <w:rPr>
          <w:lang w:val="en-US" w:eastAsia="zh-CN"/>
        </w:rPr>
        <w:t xml:space="preserve"> to </w:t>
      </w:r>
      <w:r w:rsidR="008334E1">
        <w:rPr>
          <w:lang w:val="en-US" w:eastAsia="zh-CN"/>
        </w:rPr>
        <w:t>make and enforce</w:t>
      </w:r>
      <w:r w:rsidRPr="00366508">
        <w:rPr>
          <w:lang w:val="en-US" w:eastAsia="zh-CN"/>
        </w:rPr>
        <w:t xml:space="preserve"> </w:t>
      </w:r>
      <w:r w:rsidR="008749F5">
        <w:rPr>
          <w:lang w:val="en-US" w:eastAsia="zh-CN"/>
        </w:rPr>
        <w:t xml:space="preserve">relative </w:t>
      </w:r>
      <w:r>
        <w:rPr>
          <w:lang w:val="en-US" w:eastAsia="zh-CN"/>
        </w:rPr>
        <w:t xml:space="preserve">priority decisions </w:t>
      </w:r>
      <w:r w:rsidR="008749F5">
        <w:rPr>
          <w:lang w:val="en-US" w:eastAsia="zh-CN"/>
        </w:rPr>
        <w:t xml:space="preserve">among </w:t>
      </w:r>
      <w:r w:rsidR="008749F5" w:rsidRPr="008749F5">
        <w:rPr>
          <w:lang w:val="en-US" w:eastAsia="zh-CN"/>
        </w:rPr>
        <w:t xml:space="preserve">the different </w:t>
      </w:r>
      <w:r w:rsidR="008749F5">
        <w:rPr>
          <w:lang w:val="en-US" w:eastAsia="zh-CN"/>
        </w:rPr>
        <w:t>application</w:t>
      </w:r>
      <w:r w:rsidR="008749F5" w:rsidRPr="008749F5">
        <w:rPr>
          <w:lang w:val="en-US" w:eastAsia="zh-CN"/>
        </w:rPr>
        <w:t xml:space="preserve"> services</w:t>
      </w:r>
      <w:r w:rsidRPr="00366508">
        <w:rPr>
          <w:lang w:val="en-US" w:eastAsia="zh-CN"/>
        </w:rPr>
        <w:t>.</w:t>
      </w:r>
    </w:p>
    <w:p w:rsidR="00803D9E" w:rsidRDefault="00803D9E" w:rsidP="00803D9E">
      <w:pPr>
        <w:rPr>
          <w:lang w:val="en-US" w:eastAsia="zh-CN"/>
        </w:rPr>
      </w:pPr>
      <w:r>
        <w:rPr>
          <w:rFonts w:hint="eastAsia"/>
          <w:lang w:val="en-US" w:eastAsia="zh-CN"/>
        </w:rPr>
        <w:t xml:space="preserve">The 3GPP system shall </w:t>
      </w:r>
      <w:r>
        <w:rPr>
          <w:lang w:val="en-US" w:eastAsia="zh-CN"/>
        </w:rPr>
        <w:t xml:space="preserve">be </w:t>
      </w:r>
      <w:r>
        <w:rPr>
          <w:rFonts w:hint="eastAsia"/>
          <w:lang w:val="en-US" w:eastAsia="zh-CN"/>
        </w:rPr>
        <w:t xml:space="preserve">able to support </w:t>
      </w:r>
      <w:r w:rsidR="00042EE0">
        <w:rPr>
          <w:lang w:val="en-US" w:eastAsia="zh-CN"/>
        </w:rPr>
        <w:t>QoS</w:t>
      </w:r>
      <w:r w:rsidR="00B00FB5">
        <w:rPr>
          <w:lang w:val="en-US" w:eastAsia="zh-CN"/>
        </w:rPr>
        <w:t xml:space="preserve"> </w:t>
      </w:r>
      <w:r w:rsidR="00D34A2E">
        <w:rPr>
          <w:lang w:val="en-US" w:eastAsia="zh-CN"/>
        </w:rPr>
        <w:t xml:space="preserve">adjustments </w:t>
      </w:r>
      <w:r w:rsidR="003E6F61">
        <w:rPr>
          <w:lang w:val="en-US" w:eastAsia="zh-CN"/>
        </w:rPr>
        <w:t>based on</w:t>
      </w:r>
      <w:r w:rsidR="00B00FB5">
        <w:rPr>
          <w:lang w:val="en-US" w:eastAsia="zh-CN"/>
        </w:rPr>
        <w:t xml:space="preserve"> </w:t>
      </w:r>
      <w:r w:rsidR="00D34A2E">
        <w:rPr>
          <w:lang w:val="en-US" w:eastAsia="zh-CN"/>
        </w:rPr>
        <w:t>an application needs</w:t>
      </w:r>
      <w:r>
        <w:rPr>
          <w:lang w:val="en-US" w:eastAsia="zh-CN"/>
        </w:rPr>
        <w:t>.</w:t>
      </w:r>
    </w:p>
    <w:p w:rsidR="00E33B5D" w:rsidRPr="00AF3EBA" w:rsidRDefault="00E33B5D" w:rsidP="00E33B5D">
      <w:pPr>
        <w:keepNext/>
        <w:keepLines/>
        <w:spacing w:before="120"/>
        <w:ind w:left="1134" w:hanging="1134"/>
        <w:outlineLvl w:val="2"/>
        <w:rPr>
          <w:rFonts w:ascii="Arial" w:hAnsi="Arial"/>
          <w:sz w:val="28"/>
        </w:rPr>
      </w:pPr>
      <w:r>
        <w:rPr>
          <w:rFonts w:ascii="Arial" w:eastAsia="SimSun" w:hAnsi="Arial" w:hint="eastAsia"/>
          <w:sz w:val="28"/>
          <w:lang w:eastAsia="zh-CN"/>
        </w:rPr>
        <w:t>5</w:t>
      </w:r>
      <w:r w:rsidRPr="00D04CBE">
        <w:rPr>
          <w:rFonts w:ascii="Arial" w:hAnsi="Arial"/>
          <w:sz w:val="28"/>
        </w:rPr>
        <w:t>.</w:t>
      </w:r>
      <w:r w:rsidR="00143B95">
        <w:rPr>
          <w:rFonts w:ascii="Arial" w:hAnsi="Arial"/>
          <w:sz w:val="28"/>
        </w:rPr>
        <w:t>1</w:t>
      </w:r>
      <w:proofErr w:type="gramStart"/>
      <w:r w:rsidR="00143B95">
        <w:rPr>
          <w:rFonts w:ascii="Arial" w:hAnsi="Arial"/>
          <w:sz w:val="28"/>
        </w:rPr>
        <w:t>.</w:t>
      </w:r>
      <w:r>
        <w:rPr>
          <w:rFonts w:ascii="Arial" w:eastAsia="SimSun" w:hAnsi="Arial" w:hint="eastAsia"/>
          <w:sz w:val="28"/>
          <w:lang w:eastAsia="zh-CN"/>
        </w:rPr>
        <w:t>x</w:t>
      </w:r>
      <w:r w:rsidRPr="00D04CBE">
        <w:rPr>
          <w:rFonts w:ascii="Arial" w:hAnsi="Arial"/>
          <w:sz w:val="28"/>
        </w:rPr>
        <w:t>.</w:t>
      </w:r>
      <w:r>
        <w:rPr>
          <w:rFonts w:ascii="Arial" w:hAnsi="Arial"/>
          <w:sz w:val="28"/>
        </w:rPr>
        <w:t>3</w:t>
      </w:r>
      <w:proofErr w:type="gramEnd"/>
      <w:r w:rsidRPr="00D04CBE">
        <w:rPr>
          <w:rFonts w:ascii="Arial" w:hAnsi="Arial"/>
          <w:sz w:val="28"/>
        </w:rPr>
        <w:tab/>
        <w:t xml:space="preserve">Potential </w:t>
      </w:r>
      <w:r>
        <w:rPr>
          <w:rFonts w:ascii="Arial" w:hAnsi="Arial"/>
          <w:sz w:val="28"/>
        </w:rPr>
        <w:t xml:space="preserve">Operational </w:t>
      </w:r>
      <w:r w:rsidRPr="00D04CBE">
        <w:rPr>
          <w:rFonts w:ascii="Arial" w:hAnsi="Arial"/>
          <w:sz w:val="28"/>
        </w:rPr>
        <w:t>Requirements</w:t>
      </w:r>
    </w:p>
    <w:sectPr w:rsidR="00E33B5D" w:rsidRPr="00AF3EBA" w:rsidSect="004768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52F23"/>
    <w:multiLevelType w:val="hybridMultilevel"/>
    <w:tmpl w:val="505EA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645"/>
    <w:rsid w:val="00007171"/>
    <w:rsid w:val="0003711E"/>
    <w:rsid w:val="00042EE0"/>
    <w:rsid w:val="000550D2"/>
    <w:rsid w:val="000900B4"/>
    <w:rsid w:val="000B0897"/>
    <w:rsid w:val="000F42F4"/>
    <w:rsid w:val="00103615"/>
    <w:rsid w:val="00143B95"/>
    <w:rsid w:val="001A35FF"/>
    <w:rsid w:val="001A40E4"/>
    <w:rsid w:val="001A6423"/>
    <w:rsid w:val="001C4E2E"/>
    <w:rsid w:val="00226CB0"/>
    <w:rsid w:val="00245B04"/>
    <w:rsid w:val="00246BCC"/>
    <w:rsid w:val="00252ED3"/>
    <w:rsid w:val="00253072"/>
    <w:rsid w:val="00253DA9"/>
    <w:rsid w:val="0029233F"/>
    <w:rsid w:val="002A1882"/>
    <w:rsid w:val="00366508"/>
    <w:rsid w:val="00371369"/>
    <w:rsid w:val="00371C43"/>
    <w:rsid w:val="003847DD"/>
    <w:rsid w:val="003D037F"/>
    <w:rsid w:val="003D7B6A"/>
    <w:rsid w:val="003E6F61"/>
    <w:rsid w:val="0040086F"/>
    <w:rsid w:val="00407939"/>
    <w:rsid w:val="004118A5"/>
    <w:rsid w:val="0041718D"/>
    <w:rsid w:val="00442D6E"/>
    <w:rsid w:val="004768CD"/>
    <w:rsid w:val="004A2821"/>
    <w:rsid w:val="004C18C2"/>
    <w:rsid w:val="004E37DF"/>
    <w:rsid w:val="004F6466"/>
    <w:rsid w:val="004F6645"/>
    <w:rsid w:val="004F6DE1"/>
    <w:rsid w:val="005261C5"/>
    <w:rsid w:val="00545532"/>
    <w:rsid w:val="0058180D"/>
    <w:rsid w:val="00585B28"/>
    <w:rsid w:val="00592A93"/>
    <w:rsid w:val="00597FA7"/>
    <w:rsid w:val="005D136E"/>
    <w:rsid w:val="005E2C57"/>
    <w:rsid w:val="005E3C7F"/>
    <w:rsid w:val="006628CC"/>
    <w:rsid w:val="00681C2E"/>
    <w:rsid w:val="006A698B"/>
    <w:rsid w:val="006F54B3"/>
    <w:rsid w:val="006F66E1"/>
    <w:rsid w:val="00701616"/>
    <w:rsid w:val="00764950"/>
    <w:rsid w:val="00784B77"/>
    <w:rsid w:val="00803D9E"/>
    <w:rsid w:val="00812357"/>
    <w:rsid w:val="008334E1"/>
    <w:rsid w:val="008371E8"/>
    <w:rsid w:val="00860666"/>
    <w:rsid w:val="0086488B"/>
    <w:rsid w:val="008676A2"/>
    <w:rsid w:val="008749F5"/>
    <w:rsid w:val="0088356B"/>
    <w:rsid w:val="00897D9C"/>
    <w:rsid w:val="008B4C4D"/>
    <w:rsid w:val="008C041B"/>
    <w:rsid w:val="008D7894"/>
    <w:rsid w:val="008E6239"/>
    <w:rsid w:val="008E6DE8"/>
    <w:rsid w:val="00931ED7"/>
    <w:rsid w:val="00937C9C"/>
    <w:rsid w:val="009A64DB"/>
    <w:rsid w:val="009C7311"/>
    <w:rsid w:val="00A33491"/>
    <w:rsid w:val="00A57EFD"/>
    <w:rsid w:val="00A85777"/>
    <w:rsid w:val="00A928FC"/>
    <w:rsid w:val="00AD2D8C"/>
    <w:rsid w:val="00B00FB5"/>
    <w:rsid w:val="00B12C35"/>
    <w:rsid w:val="00B419CA"/>
    <w:rsid w:val="00B47771"/>
    <w:rsid w:val="00B61792"/>
    <w:rsid w:val="00B82906"/>
    <w:rsid w:val="00B9362A"/>
    <w:rsid w:val="00BA7B4D"/>
    <w:rsid w:val="00BB7292"/>
    <w:rsid w:val="00BC0778"/>
    <w:rsid w:val="00BC213B"/>
    <w:rsid w:val="00BF1D03"/>
    <w:rsid w:val="00BF2C65"/>
    <w:rsid w:val="00C0573D"/>
    <w:rsid w:val="00C17618"/>
    <w:rsid w:val="00C21939"/>
    <w:rsid w:val="00C749AC"/>
    <w:rsid w:val="00C77201"/>
    <w:rsid w:val="00CA3790"/>
    <w:rsid w:val="00CD4783"/>
    <w:rsid w:val="00CE668F"/>
    <w:rsid w:val="00D31493"/>
    <w:rsid w:val="00D34A2E"/>
    <w:rsid w:val="00D6065B"/>
    <w:rsid w:val="00D76175"/>
    <w:rsid w:val="00D84983"/>
    <w:rsid w:val="00DD3B3F"/>
    <w:rsid w:val="00E10236"/>
    <w:rsid w:val="00E106C6"/>
    <w:rsid w:val="00E33B5D"/>
    <w:rsid w:val="00E373BC"/>
    <w:rsid w:val="00E762DD"/>
    <w:rsid w:val="00EA5995"/>
    <w:rsid w:val="00EA7353"/>
    <w:rsid w:val="00EE410D"/>
    <w:rsid w:val="00F07F73"/>
    <w:rsid w:val="00F54174"/>
    <w:rsid w:val="00F97C21"/>
    <w:rsid w:val="00FA69AE"/>
    <w:rsid w:val="00FB5E2A"/>
    <w:rsid w:val="00FC3E33"/>
    <w:rsid w:val="00FC7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5A5E34-06E9-4DDF-B495-D648D44BD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64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E33B5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nhideWhenUsed/>
    <w:qFormat/>
    <w:rsid w:val="004F6645"/>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6645"/>
    <w:rPr>
      <w:rFonts w:ascii="Arial" w:eastAsia="Times New Roman" w:hAnsi="Arial" w:cs="Times New Roman"/>
      <w:sz w:val="32"/>
      <w:szCs w:val="20"/>
    </w:rPr>
  </w:style>
  <w:style w:type="character" w:styleId="Hyperlink">
    <w:name w:val="Hyperlink"/>
    <w:basedOn w:val="DefaultParagraphFont"/>
    <w:rsid w:val="004F6645"/>
    <w:rPr>
      <w:color w:val="0000FF"/>
      <w:u w:val="single"/>
    </w:rPr>
  </w:style>
  <w:style w:type="character" w:customStyle="1" w:styleId="Heading1Char">
    <w:name w:val="Heading 1 Char"/>
    <w:basedOn w:val="DefaultParagraphFont"/>
    <w:link w:val="Heading1"/>
    <w:uiPriority w:val="9"/>
    <w:rsid w:val="00E33B5D"/>
    <w:rPr>
      <w:rFonts w:asciiTheme="majorHAnsi" w:eastAsiaTheme="majorEastAsia" w:hAnsiTheme="majorHAnsi" w:cstheme="majorBidi"/>
      <w:color w:val="2E74B5" w:themeColor="accent1" w:themeShade="BF"/>
      <w:sz w:val="32"/>
      <w:szCs w:val="32"/>
      <w:lang w:val="en-GB"/>
    </w:rPr>
  </w:style>
  <w:style w:type="paragraph" w:styleId="Caption">
    <w:name w:val="caption"/>
    <w:basedOn w:val="Normal"/>
    <w:next w:val="Normal"/>
    <w:uiPriority w:val="35"/>
    <w:unhideWhenUsed/>
    <w:qFormat/>
    <w:rsid w:val="00A33491"/>
    <w:pPr>
      <w:spacing w:after="200"/>
    </w:pPr>
    <w:rPr>
      <w:i/>
      <w:iCs/>
      <w:color w:val="44546A" w:themeColor="text2"/>
      <w:sz w:val="18"/>
      <w:szCs w:val="18"/>
    </w:rPr>
  </w:style>
  <w:style w:type="paragraph" w:styleId="ListParagraph">
    <w:name w:val="List Paragraph"/>
    <w:basedOn w:val="Normal"/>
    <w:uiPriority w:val="34"/>
    <w:qFormat/>
    <w:rsid w:val="00226CB0"/>
    <w:pPr>
      <w:ind w:left="720"/>
      <w:contextualSpacing/>
    </w:pPr>
  </w:style>
  <w:style w:type="paragraph" w:styleId="BalloonText">
    <w:name w:val="Balloon Text"/>
    <w:basedOn w:val="Normal"/>
    <w:link w:val="BalloonTextChar"/>
    <w:uiPriority w:val="99"/>
    <w:semiHidden/>
    <w:unhideWhenUsed/>
    <w:rsid w:val="00226CB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6CB0"/>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mar.deol@huawei,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11CD3-A2A6-4F54-9ACE-CB133F439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822</Words>
  <Characters>4689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Samsung SRA</Company>
  <LinksUpToDate>false</LinksUpToDate>
  <CharactersWithSpaces>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Jayshree Bharatia</dc:creator>
  <cp:lastModifiedBy>Jayshree Bharatia</cp:lastModifiedBy>
  <cp:revision>7</cp:revision>
  <dcterms:created xsi:type="dcterms:W3CDTF">2015-11-20T22:29:00Z</dcterms:created>
  <dcterms:modified xsi:type="dcterms:W3CDTF">2015-11-20T22:38:00Z</dcterms:modified>
</cp:coreProperties>
</file>