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D9480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F863AD">
        <w:rPr>
          <w:b/>
          <w:i/>
          <w:noProof/>
          <w:sz w:val="28"/>
        </w:rPr>
        <w:t>2150</w:t>
      </w:r>
    </w:p>
    <w:p w14:paraId="6C0AFDA5" w14:textId="1875926D"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8F5E06" w:rsidP="00A059BA">
            <w:pPr>
              <w:pStyle w:val="CRCoverPage"/>
              <w:spacing w:after="0"/>
              <w:jc w:val="right"/>
              <w:rPr>
                <w:b/>
                <w:noProof/>
                <w:sz w:val="28"/>
              </w:rPr>
            </w:pPr>
            <w:fldSimple w:instr=" DOCPROPERTY  Spec#  \* MERGEFORMAT ">
              <w:r w:rsidR="00A059BA">
                <w:rPr>
                  <w:b/>
                  <w:noProof/>
                  <w:sz w:val="28"/>
                </w:rPr>
                <w:t>22.</w:t>
              </w:r>
              <w:r w:rsidR="00B1216F">
                <w:rPr>
                  <w:b/>
                  <w:noProof/>
                  <w:sz w:val="28"/>
                </w:rPr>
                <w:t>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6F6E7" w:rsidR="001E41F3" w:rsidRPr="00410371" w:rsidRDefault="008F5E06" w:rsidP="007F7B4C">
            <w:pPr>
              <w:pStyle w:val="CRCoverPage"/>
              <w:spacing w:after="0"/>
              <w:rPr>
                <w:noProof/>
              </w:rPr>
            </w:pPr>
            <w:fldSimple w:instr=" DOCPROPERTY  Cr#  \* MERGEFORMAT ">
              <w:r w:rsidR="00515659">
                <w:rPr>
                  <w:b/>
                  <w:noProof/>
                  <w:sz w:val="28"/>
                </w:rPr>
                <w:t>0</w:t>
              </w:r>
              <w:r w:rsidR="00B1216F">
                <w:rPr>
                  <w:b/>
                  <w:noProof/>
                  <w:sz w:val="28"/>
                </w:rPr>
                <w:t>0</w:t>
              </w:r>
              <w:r w:rsidR="00F863AD">
                <w:rPr>
                  <w:b/>
                  <w:noProof/>
                  <w:sz w:val="28"/>
                </w:rPr>
                <w:t>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8E3DC" w:rsidR="001E41F3" w:rsidRPr="00410371" w:rsidRDefault="008F5E06" w:rsidP="00A059BA">
            <w:pPr>
              <w:pStyle w:val="CRCoverPage"/>
              <w:spacing w:after="0"/>
              <w:jc w:val="center"/>
              <w:rPr>
                <w:noProof/>
                <w:sz w:val="28"/>
              </w:rPr>
            </w:pPr>
            <w:fldSimple w:instr=" DOCPROPERTY  Version  \* MERGEFORMAT ">
              <w:r w:rsidR="00E44412">
                <w:rPr>
                  <w:b/>
                  <w:noProof/>
                  <w:sz w:val="28"/>
                </w:rPr>
                <w:t>1</w:t>
              </w:r>
              <w:r w:rsidR="00AA70D4">
                <w:rPr>
                  <w:b/>
                  <w:noProof/>
                  <w:sz w:val="28"/>
                </w:rPr>
                <w:t>9</w:t>
              </w:r>
              <w:r w:rsidR="00FB7A5B">
                <w:rPr>
                  <w:b/>
                  <w:noProof/>
                  <w:sz w:val="28"/>
                </w:rPr>
                <w:t>.</w:t>
              </w:r>
              <w:r w:rsidR="00AA70D4">
                <w:rPr>
                  <w:b/>
                  <w:noProof/>
                  <w:sz w:val="28"/>
                </w:rPr>
                <w:t>1</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7EF58" w:rsidR="001E41F3" w:rsidRDefault="00B1216F" w:rsidP="00763518">
            <w:pPr>
              <w:pStyle w:val="CRCoverPage"/>
              <w:spacing w:after="0"/>
              <w:rPr>
                <w:noProof/>
              </w:rPr>
            </w:pPr>
            <w:r>
              <w:t>Alignment of Resumption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9A624" w:rsidR="001E41F3" w:rsidRDefault="00CF0937" w:rsidP="00A059BA">
            <w:pPr>
              <w:pStyle w:val="CRCoverPage"/>
              <w:spacing w:after="0"/>
              <w:rPr>
                <w:noProof/>
              </w:rPr>
            </w:pPr>
            <w:r>
              <w:rPr>
                <w:noProof/>
              </w:rPr>
              <w:t>Peraton</w:t>
            </w:r>
            <w:r w:rsidR="00A059BA">
              <w:rPr>
                <w:noProof/>
              </w:rPr>
              <w:t xml:space="preserve"> Labs, CISA ECD</w:t>
            </w:r>
            <w:r w:rsidR="00DE51B6" w:rsidRPr="00243C16">
              <w:rPr>
                <w:noProof/>
              </w:rPr>
              <w:t>, AT&amp;T, Verizon</w:t>
            </w:r>
            <w:r w:rsidR="00EA0F34" w:rsidRPr="00243C16">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270C" w:rsidR="001E41F3" w:rsidRDefault="009B45E5"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83054" w:rsidR="001E41F3" w:rsidRDefault="00AA70D4"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6B6EF" w:rsidR="001E41F3" w:rsidRDefault="00A059BA" w:rsidP="00A059BA">
            <w:pPr>
              <w:pStyle w:val="CRCoverPage"/>
              <w:spacing w:after="0"/>
              <w:rPr>
                <w:noProof/>
              </w:rPr>
            </w:pPr>
            <w:r>
              <w:t>Rel-1</w:t>
            </w:r>
            <w:r w:rsidR="00AA70D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AFB9" w14:textId="2198DB92" w:rsidR="004E14FE" w:rsidRDefault="004E14FE" w:rsidP="004E14FE">
            <w:pPr>
              <w:pStyle w:val="CRCoverPage"/>
              <w:spacing w:after="0"/>
              <w:rPr>
                <w:noProof/>
              </w:rPr>
            </w:pPr>
            <w:r>
              <w:rPr>
                <w:noProof/>
              </w:rPr>
              <w:t xml:space="preserve">Procedures for resumption of MPS are specified in </w:t>
            </w:r>
            <w:r w:rsidR="00B1216F">
              <w:rPr>
                <w:noProof/>
              </w:rPr>
              <w:t>stage 2</w:t>
            </w:r>
            <w:r w:rsidR="00585BE1">
              <w:rPr>
                <w:noProof/>
              </w:rPr>
              <w:t>/3</w:t>
            </w:r>
            <w:r>
              <w:rPr>
                <w:noProof/>
              </w:rPr>
              <w:t>.  For example, 3GPP TS 24.501, clause 4.5.6 has the following note regarding resumption for MPS:</w:t>
            </w:r>
          </w:p>
          <w:p w14:paraId="7A3D292E" w14:textId="7EFE1F26" w:rsidR="004E14FE" w:rsidRDefault="004E14FE" w:rsidP="004E14FE">
            <w:pPr>
              <w:pStyle w:val="CRCoverPage"/>
              <w:spacing w:after="0"/>
              <w:ind w:left="284"/>
              <w:rPr>
                <w:noProof/>
              </w:rPr>
            </w:pPr>
            <w:r>
              <w:rPr>
                <w:noProof/>
              </w:rPr>
              <w:t>“NOTE 1: Following an RRC release with redirection, the lower layers can set the RRC establishment cause or the resume cause to “mps-PriorityAccess” in the case of redirection to an NR cell connected to 5GCN (see 3GPP TS 38.331 [30]) or to “highPriorityAccess” in the case of redirection to an E-UTRA cell connected to 5GCN (see 3GPP 36.331 [25A]), if the network indicates to the UE during RRC connection release with redirection that the UE has an active MPS session”</w:t>
            </w:r>
          </w:p>
          <w:p w14:paraId="708AA7DE" w14:textId="60C82B47" w:rsidR="001E41F3" w:rsidRDefault="005F113E" w:rsidP="005326A2">
            <w:pPr>
              <w:pStyle w:val="CRCoverPage"/>
              <w:spacing w:after="0"/>
              <w:rPr>
                <w:noProof/>
              </w:rPr>
            </w:pPr>
            <w:r>
              <w:rPr>
                <w:noProof/>
              </w:rPr>
              <w:t>However, there are gaps in some stage 3 specifications and there is no e</w:t>
            </w:r>
            <w:r w:rsidR="004E14FE">
              <w:rPr>
                <w:noProof/>
              </w:rPr>
              <w:t>xplicit stage 1 requirement</w:t>
            </w:r>
            <w:r>
              <w:rPr>
                <w:noProof/>
              </w:rPr>
              <w:t xml:space="preserve">. </w:t>
            </w:r>
            <w:r w:rsidR="004E14FE">
              <w:rPr>
                <w:noProof/>
              </w:rPr>
              <w:t xml:space="preserve"> </w:t>
            </w:r>
            <w:r>
              <w:rPr>
                <w:noProof/>
              </w:rPr>
              <w:t xml:space="preserve">Explicit stage 1 requirement </w:t>
            </w:r>
            <w:r w:rsidR="004E14FE">
              <w:rPr>
                <w:noProof/>
              </w:rPr>
              <w:t>is needed to ensure alignment across all applicable specifications for MPS.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26666" w:rsidR="00B81084" w:rsidRDefault="004E14FE" w:rsidP="00D42B3A">
            <w:pPr>
              <w:pStyle w:val="CRCoverPage"/>
              <w:spacing w:after="0"/>
              <w:rPr>
                <w:noProof/>
              </w:rPr>
            </w:pPr>
            <w:r>
              <w:rPr>
                <w:noProof/>
              </w:rPr>
              <w:t>Addition of a requirement to explicitly cover resumption of MPS sessions</w:t>
            </w:r>
            <w:r w:rsidR="00AA70D4">
              <w:rPr>
                <w:noProof/>
              </w:rPr>
              <w:t xml:space="preserve"> </w:t>
            </w:r>
            <w:r w:rsidR="00585BE1">
              <w:rPr>
                <w:noProof/>
              </w:rPr>
              <w:t>for</w:t>
            </w:r>
            <w:r w:rsidR="00AA70D4">
              <w:rPr>
                <w:noProof/>
              </w:rPr>
              <w:t xml:space="preserve"> align</w:t>
            </w:r>
            <w:r w:rsidR="00585BE1">
              <w:rPr>
                <w:noProof/>
              </w:rPr>
              <w:t>ment</w:t>
            </w:r>
            <w:r w:rsidR="00AA70D4">
              <w:rPr>
                <w:noProof/>
              </w:rPr>
              <w:t xml:space="preserve"> with stage 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CC58F" w:rsidR="001E41F3" w:rsidRDefault="005F113E" w:rsidP="00D85952">
            <w:pPr>
              <w:pStyle w:val="CRCoverPage"/>
              <w:spacing w:after="0"/>
              <w:rPr>
                <w:noProof/>
              </w:rPr>
            </w:pPr>
            <w:r>
              <w:rPr>
                <w:noProof/>
              </w:rPr>
              <w:t>Misalignment and gaps for MPS handling in all applicable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4BF7" w:rsidR="001E41F3" w:rsidRDefault="005F113E" w:rsidP="009528F5">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0DF41FC" w14:textId="77777777" w:rsidR="0008008D" w:rsidRDefault="0008008D" w:rsidP="0008008D">
      <w:pPr>
        <w:pStyle w:val="Heading2"/>
      </w:pPr>
      <w:bookmarkStart w:id="2" w:name="_Toc27762746"/>
      <w:bookmarkStart w:id="3" w:name="_Toc138429016"/>
      <w:r>
        <w:t>5.15</w:t>
      </w:r>
      <w:r>
        <w:tab/>
        <w:t>Quality of Service (QoS)</w:t>
      </w:r>
      <w:bookmarkEnd w:id="2"/>
      <w:bookmarkEnd w:id="3"/>
    </w:p>
    <w:p w14:paraId="3FF344BA" w14:textId="77777777" w:rsidR="0008008D" w:rsidRDefault="0008008D" w:rsidP="0008008D">
      <w:r>
        <w:t xml:space="preserve">In certain cases, the QoS characteristics (e.g., packet delay and packet loss) for an MPS session may be the same as the underlying communication service (e.g., voice, video, data or messaging) used to support the MPS session, with the MPS session being provided priority treatment </w:t>
      </w:r>
      <w:r w:rsidRPr="006F2E86">
        <w:t>subject to regional/national regulatory and operator policies</w:t>
      </w:r>
      <w:r>
        <w:t>. In other cases, there may be a need to request specific QoS characteristics for the MPS session (e.g., specific data communications as described in clause 5.4a, 9.3).</w:t>
      </w:r>
    </w:p>
    <w:p w14:paraId="72A067DD" w14:textId="77777777" w:rsidR="0008008D" w:rsidRDefault="0008008D" w:rsidP="0008008D">
      <w:r>
        <w:t>The 3GPP network shall allow selection and/or configuration of QoS rule(s) appropriate for MPS Voice, Video, Data and Messaging.</w:t>
      </w:r>
    </w:p>
    <w:p w14:paraId="0EBD7064" w14:textId="77777777" w:rsidR="0008008D" w:rsidRDefault="0008008D" w:rsidP="0008008D">
      <w:r>
        <w:t>The 3GPP network shall allow enforcement of QoS rule(s) for MPS Voice, Video, Data, and Messaging.</w:t>
      </w:r>
      <w:r w:rsidRPr="00F6546F">
        <w:t xml:space="preserve"> </w:t>
      </w:r>
    </w:p>
    <w:p w14:paraId="148D5D69" w14:textId="77777777" w:rsidR="0008008D" w:rsidRDefault="0008008D" w:rsidP="0008008D">
      <w:r w:rsidRPr="002A4E1B">
        <w:t xml:space="preserve">The system shall support means to retain MPS </w:t>
      </w:r>
      <w:r>
        <w:t>sessions invoked for Voice, Video, Data</w:t>
      </w:r>
      <w:r w:rsidRPr="002A4E1B">
        <w:t xml:space="preserve"> </w:t>
      </w:r>
      <w:r>
        <w:t xml:space="preserve">and Messaging </w:t>
      </w:r>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55588BE" w14:textId="2BD6E95D" w:rsidR="00991689" w:rsidRPr="00AC7742" w:rsidRDefault="00991689" w:rsidP="0073766C">
      <w:pPr>
        <w:rPr>
          <w:szCs w:val="18"/>
        </w:rPr>
      </w:pPr>
      <w:ins w:id="4" w:author="Ray Singh" w:date="2024-07-24T11:45:00Z">
        <w:r w:rsidRPr="00991689">
          <w:rPr>
            <w:szCs w:val="18"/>
          </w:rPr>
          <w:t>The system shall support means to resume network connectivity of MPS sessions invoked for Voice, Video, Data and Messaging after an interruption (e.g., due to inactivity).</w:t>
        </w:r>
      </w:ins>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E302" w14:textId="77777777" w:rsidR="00D103B0" w:rsidRDefault="00D103B0">
      <w:r>
        <w:separator/>
      </w:r>
    </w:p>
  </w:endnote>
  <w:endnote w:type="continuationSeparator" w:id="0">
    <w:p w14:paraId="2D938500" w14:textId="77777777" w:rsidR="00D103B0" w:rsidRDefault="00D1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0C128" w14:textId="77777777" w:rsidR="00D103B0" w:rsidRDefault="00D103B0">
      <w:r>
        <w:separator/>
      </w:r>
    </w:p>
  </w:footnote>
  <w:footnote w:type="continuationSeparator" w:id="0">
    <w:p w14:paraId="756E0AFC" w14:textId="77777777" w:rsidR="00D103B0" w:rsidRDefault="00D1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6C5D"/>
    <w:rsid w:val="00207528"/>
    <w:rsid w:val="0020788D"/>
    <w:rsid w:val="00214A80"/>
    <w:rsid w:val="00224C1D"/>
    <w:rsid w:val="00226014"/>
    <w:rsid w:val="002301CB"/>
    <w:rsid w:val="00233A46"/>
    <w:rsid w:val="002348DE"/>
    <w:rsid w:val="002377F7"/>
    <w:rsid w:val="002403AE"/>
    <w:rsid w:val="00243C16"/>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25B58"/>
    <w:rsid w:val="00432F8D"/>
    <w:rsid w:val="004445E9"/>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5F113E"/>
    <w:rsid w:val="00603C8D"/>
    <w:rsid w:val="00604D97"/>
    <w:rsid w:val="006149FB"/>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2DD"/>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456B"/>
    <w:rsid w:val="008D5FBB"/>
    <w:rsid w:val="008E0374"/>
    <w:rsid w:val="008E5EE3"/>
    <w:rsid w:val="008F2652"/>
    <w:rsid w:val="008F2B12"/>
    <w:rsid w:val="008F3789"/>
    <w:rsid w:val="008F5E06"/>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45E5"/>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5592"/>
    <w:rsid w:val="00A75174"/>
    <w:rsid w:val="00A7671C"/>
    <w:rsid w:val="00A8560D"/>
    <w:rsid w:val="00A93642"/>
    <w:rsid w:val="00A95593"/>
    <w:rsid w:val="00A96FEA"/>
    <w:rsid w:val="00AA0F72"/>
    <w:rsid w:val="00AA29A7"/>
    <w:rsid w:val="00AA2CBC"/>
    <w:rsid w:val="00AA70D4"/>
    <w:rsid w:val="00AB4BDC"/>
    <w:rsid w:val="00AB4BF5"/>
    <w:rsid w:val="00AC1000"/>
    <w:rsid w:val="00AC5820"/>
    <w:rsid w:val="00AC72AA"/>
    <w:rsid w:val="00AC7742"/>
    <w:rsid w:val="00AD1CD8"/>
    <w:rsid w:val="00AD64C0"/>
    <w:rsid w:val="00AE017B"/>
    <w:rsid w:val="00AE07E3"/>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796E"/>
    <w:rsid w:val="00CE4D66"/>
    <w:rsid w:val="00CF0937"/>
    <w:rsid w:val="00CF229F"/>
    <w:rsid w:val="00CF3507"/>
    <w:rsid w:val="00CF565F"/>
    <w:rsid w:val="00D018CC"/>
    <w:rsid w:val="00D020BC"/>
    <w:rsid w:val="00D03F9A"/>
    <w:rsid w:val="00D06D51"/>
    <w:rsid w:val="00D07DC1"/>
    <w:rsid w:val="00D103B0"/>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23F8"/>
    <w:rsid w:val="00F44C7E"/>
    <w:rsid w:val="00F457E1"/>
    <w:rsid w:val="00F460D5"/>
    <w:rsid w:val="00F479FF"/>
    <w:rsid w:val="00F55B46"/>
    <w:rsid w:val="00F56342"/>
    <w:rsid w:val="00F61EBC"/>
    <w:rsid w:val="00F6659B"/>
    <w:rsid w:val="00F66691"/>
    <w:rsid w:val="00F67B7A"/>
    <w:rsid w:val="00F70811"/>
    <w:rsid w:val="00F74427"/>
    <w:rsid w:val="00F74AA5"/>
    <w:rsid w:val="00F80208"/>
    <w:rsid w:val="00F863AD"/>
    <w:rsid w:val="00F93320"/>
    <w:rsid w:val="00F94992"/>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DEF1-4881-467C-87E6-C5AF726E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2024-08-09T04:14:00Z</dcterms:created>
  <dcterms:modified xsi:type="dcterms:W3CDTF">2024-08-09T04:14:00Z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