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72CB9040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C871B4">
        <w:rPr>
          <w:rFonts w:ascii="Arial" w:hAnsi="Arial" w:hint="eastAsia"/>
          <w:b/>
          <w:noProof/>
          <w:sz w:val="24"/>
          <w:szCs w:val="24"/>
          <w:lang w:eastAsia="ja-JP"/>
        </w:rPr>
        <w:t>213</w:t>
      </w:r>
      <w:r w:rsidR="00AF6C06">
        <w:rPr>
          <w:rFonts w:ascii="Arial" w:hAnsi="Arial" w:hint="eastAsia"/>
          <w:b/>
          <w:noProof/>
          <w:sz w:val="24"/>
          <w:szCs w:val="24"/>
          <w:lang w:eastAsia="ja-JP"/>
        </w:rPr>
        <w:t>1</w:t>
      </w:r>
    </w:p>
    <w:p w14:paraId="11C88A41" w14:textId="5E1D376D" w:rsidR="001E489F" w:rsidRPr="007861B8" w:rsidRDefault="00C137C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6587931" w:rsidR="001E489F" w:rsidRPr="00415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E95"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49D92DA3" w14:textId="2825124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871B4">
        <w:rPr>
          <w:rFonts w:ascii="Arial" w:hAnsi="Arial" w:cs="Arial" w:hint="eastAsia"/>
          <w:b/>
          <w:sz w:val="24"/>
          <w:szCs w:val="24"/>
          <w:lang w:eastAsia="ja-JP"/>
        </w:rPr>
        <w:t xml:space="preserve">Study on </w:t>
      </w:r>
      <w:r w:rsidR="00EA6DE3">
        <w:rPr>
          <w:rFonts w:ascii="Arial" w:eastAsia="Batang" w:hAnsi="Arial" w:cs="Arial"/>
          <w:b/>
          <w:sz w:val="24"/>
          <w:szCs w:val="24"/>
          <w:lang w:eastAsia="zh-CN"/>
        </w:rPr>
        <w:t>6G</w:t>
      </w:r>
      <w:r w:rsidR="00C871B4">
        <w:rPr>
          <w:rFonts w:ascii="Arial" w:hAnsi="Arial" w:cs="Arial" w:hint="eastAsia"/>
          <w:b/>
          <w:sz w:val="24"/>
          <w:szCs w:val="24"/>
          <w:lang w:eastAsia="ja-JP"/>
        </w:rPr>
        <w:t xml:space="preserve"> Use cases and requirements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13BC401" w:rsidR="001E489F" w:rsidRPr="00AF6C0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C06">
        <w:rPr>
          <w:rFonts w:ascii="Arial" w:hAnsi="Arial" w:hint="eastAsia"/>
          <w:b/>
          <w:sz w:val="24"/>
          <w:szCs w:val="24"/>
          <w:lang w:val="en-US" w:eastAsia="ja-JP"/>
        </w:rPr>
        <w:t>Discussion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E009AD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cases and 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064C1146" w:rsidR="001E489F" w:rsidRPr="00EA6DE3" w:rsidRDefault="001E489F" w:rsidP="00EA6DE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EA6DE3"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FS_6G</w:t>
      </w:r>
    </w:p>
    <w:p w14:paraId="15B1DB90" w14:textId="77777777" w:rsidR="001E489F" w:rsidRPr="00EA6DE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3574535A" w:rsidR="001E489F" w:rsidRPr="00EA6DE3" w:rsidRDefault="00EA6DE3" w:rsidP="001E489F">
      <w:pPr>
        <w:pStyle w:val="Guidance"/>
        <w:rPr>
          <w:lang w:val="fr-FR"/>
        </w:rPr>
      </w:pPr>
      <w:r w:rsidRPr="00EA6DE3">
        <w:rPr>
          <w:lang w:val="fr-FR"/>
        </w:rPr>
        <w:t>[</w:t>
      </w:r>
      <w:proofErr w:type="spellStart"/>
      <w:r w:rsidRPr="00EA6DE3">
        <w:rPr>
          <w:lang w:val="fr-FR"/>
        </w:rPr>
        <w:t>Le</w:t>
      </w:r>
      <w:r>
        <w:rPr>
          <w:lang w:val="fr-FR"/>
        </w:rPr>
        <w:t>ave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blank</w:t>
      </w:r>
      <w:proofErr w:type="spellEnd"/>
      <w:r>
        <w:rPr>
          <w:lang w:val="fr-FR"/>
        </w:rPr>
        <w:t>]</w:t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72517DC" w:rsidR="001E489F" w:rsidRDefault="00945B1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DB1E6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7A8072" w14:textId="1E5AB59D" w:rsidR="00415E95" w:rsidRDefault="00415E95" w:rsidP="00A42252">
      <w:pPr>
        <w:rPr>
          <w:lang w:eastAsia="ja-JP"/>
        </w:rPr>
      </w:pPr>
      <w:r>
        <w:rPr>
          <w:rFonts w:hint="eastAsia"/>
          <w:lang w:eastAsia="ja-JP"/>
        </w:rPr>
        <w:t>5G s</w:t>
      </w:r>
      <w:r w:rsidR="008A0639">
        <w:rPr>
          <w:rFonts w:hint="eastAsia"/>
          <w:lang w:eastAsia="ja-JP"/>
        </w:rPr>
        <w:t>ystem</w:t>
      </w:r>
      <w:r>
        <w:rPr>
          <w:rFonts w:hint="eastAsia"/>
          <w:lang w:eastAsia="ja-JP"/>
        </w:rPr>
        <w:t xml:space="preserve"> and</w:t>
      </w:r>
      <w:r w:rsidR="008A0639">
        <w:rPr>
          <w:rFonts w:hint="eastAsia"/>
          <w:lang w:eastAsia="ja-JP"/>
        </w:rPr>
        <w:t xml:space="preserve"> its</w:t>
      </w:r>
      <w:r>
        <w:rPr>
          <w:rFonts w:hint="eastAsia"/>
          <w:lang w:eastAsia="ja-JP"/>
        </w:rPr>
        <w:t xml:space="preserve"> requirements has been specified, and some operators in the world have already deployed and started</w:t>
      </w:r>
      <w:r w:rsidR="00A42252">
        <w:rPr>
          <w:rFonts w:hint="eastAsia"/>
          <w:lang w:eastAsia="ja-JP"/>
        </w:rPr>
        <w:t xml:space="preserve"> </w:t>
      </w:r>
      <w:r w:rsidR="0082230C">
        <w:rPr>
          <w:rFonts w:hint="eastAsia"/>
          <w:lang w:eastAsia="ja-JP"/>
        </w:rPr>
        <w:t xml:space="preserve">5GS </w:t>
      </w:r>
      <w:r>
        <w:rPr>
          <w:rFonts w:hint="eastAsia"/>
          <w:lang w:eastAsia="ja-JP"/>
        </w:rPr>
        <w:t>services. On the other hand, some challenges and issues are arising from 5G</w:t>
      </w:r>
      <w:r w:rsidR="0082230C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deployment and practice. Therefore, operators are willing to consider new </w:t>
      </w:r>
      <w:r>
        <w:rPr>
          <w:lang w:eastAsia="ja-JP"/>
        </w:rPr>
        <w:t>services</w:t>
      </w:r>
      <w:r>
        <w:rPr>
          <w:rFonts w:hint="eastAsia"/>
          <w:lang w:eastAsia="ja-JP"/>
        </w:rPr>
        <w:t xml:space="preserve"> and requirements for next generation network to make significant improvements on network based on lessons </w:t>
      </w:r>
      <w:r>
        <w:rPr>
          <w:lang w:eastAsia="ja-JP"/>
        </w:rPr>
        <w:t>learned</w:t>
      </w:r>
      <w:r>
        <w:rPr>
          <w:rFonts w:hint="eastAsia"/>
          <w:lang w:eastAsia="ja-JP"/>
        </w:rPr>
        <w:t xml:space="preserve"> from 5G</w:t>
      </w:r>
      <w:r w:rsidR="0082230C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. </w:t>
      </w:r>
    </w:p>
    <w:p w14:paraId="301464B9" w14:textId="77777777" w:rsidR="00415E95" w:rsidRDefault="00415E95" w:rsidP="00415E95">
      <w:pPr>
        <w:rPr>
          <w:lang w:eastAsia="ja-JP"/>
        </w:rPr>
      </w:pPr>
    </w:p>
    <w:p w14:paraId="74A50A79" w14:textId="7E12F460" w:rsidR="00415E95" w:rsidRDefault="00415E95" w:rsidP="00415E95">
      <w:pPr>
        <w:rPr>
          <w:lang w:eastAsia="ja-JP"/>
        </w:rPr>
      </w:pPr>
      <w:r>
        <w:rPr>
          <w:rFonts w:hint="eastAsia"/>
          <w:lang w:eastAsia="ja-JP"/>
        </w:rPr>
        <w:t xml:space="preserve">In addition, there are also demands to </w:t>
      </w:r>
      <w:r w:rsidR="00116871">
        <w:rPr>
          <w:rFonts w:hint="eastAsia"/>
          <w:lang w:eastAsia="ja-JP"/>
        </w:rPr>
        <w:t>adapt</w:t>
      </w:r>
      <w:r>
        <w:rPr>
          <w:rFonts w:hint="eastAsia"/>
          <w:lang w:eastAsia="ja-JP"/>
        </w:rPr>
        <w:t xml:space="preserve"> new </w:t>
      </w:r>
      <w:r w:rsidR="00116871">
        <w:rPr>
          <w:rFonts w:hint="eastAsia"/>
          <w:lang w:eastAsia="ja-JP"/>
        </w:rPr>
        <w:t>technologies</w:t>
      </w:r>
      <w:r>
        <w:rPr>
          <w:rFonts w:hint="eastAsia"/>
          <w:lang w:eastAsia="ja-JP"/>
        </w:rPr>
        <w:t xml:space="preserve"> that doesn</w:t>
      </w:r>
      <w:r>
        <w:rPr>
          <w:lang w:eastAsia="ja-JP"/>
        </w:rPr>
        <w:t>’</w:t>
      </w:r>
      <w:r>
        <w:rPr>
          <w:rFonts w:hint="eastAsia"/>
          <w:lang w:eastAsia="ja-JP"/>
        </w:rPr>
        <w:t>t exist in 5G</w:t>
      </w:r>
      <w:r w:rsidR="0082230C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for customers. For example, A</w:t>
      </w:r>
      <w:r w:rsidR="0082230C">
        <w:rPr>
          <w:rFonts w:hint="eastAsia"/>
          <w:lang w:eastAsia="ja-JP"/>
        </w:rPr>
        <w:t>rtificial Intelligence (AI)</w:t>
      </w:r>
      <w:r>
        <w:rPr>
          <w:rFonts w:hint="eastAsia"/>
          <w:lang w:eastAsia="ja-JP"/>
        </w:rPr>
        <w:t xml:space="preserve"> technologies are increasing rapidly, and AI-based applications are emerging and likely to spread more widely all over the world. To maximize the value of AI, network improvements shall be considered. </w:t>
      </w:r>
    </w:p>
    <w:p w14:paraId="4526C703" w14:textId="1ACF8EC6" w:rsidR="00C41476" w:rsidRDefault="00C41476" w:rsidP="006C439A"/>
    <w:p w14:paraId="44DC6834" w14:textId="68823762" w:rsidR="006C439A" w:rsidRDefault="006C439A" w:rsidP="006C439A">
      <w:r>
        <w:t>In this study, 3GPP SA1</w:t>
      </w:r>
      <w:r w:rsidR="00D87586">
        <w:t xml:space="preserve"> WG</w:t>
      </w:r>
      <w:r>
        <w:t xml:space="preserve"> is seeking to define</w:t>
      </w:r>
      <w:r>
        <w:rPr>
          <w:rFonts w:hint="eastAsia"/>
          <w:lang w:eastAsia="ja-JP"/>
        </w:rPr>
        <w:t xml:space="preserve"> </w:t>
      </w:r>
      <w:r w:rsidR="00AF04F7">
        <w:rPr>
          <w:lang w:eastAsia="ja-JP"/>
        </w:rPr>
        <w:t xml:space="preserve">the </w:t>
      </w:r>
      <w:r>
        <w:rPr>
          <w:lang w:eastAsia="ja-JP"/>
        </w:rPr>
        <w:t>use cases and (high level)</w:t>
      </w:r>
      <w:r>
        <w:rPr>
          <w:rFonts w:hint="eastAsia"/>
          <w:lang w:eastAsia="ja-JP"/>
        </w:rPr>
        <w:t xml:space="preserve"> requirements</w:t>
      </w:r>
      <w:r>
        <w:t xml:space="preserve"> for the 6G system</w:t>
      </w:r>
      <w:r w:rsidR="00AF04F7">
        <w:t>, resulting in</w:t>
      </w:r>
      <w:r>
        <w:t xml:space="preserve"> a technology that fulfils the requirements identified by</w:t>
      </w:r>
      <w:r w:rsidR="00AF04F7">
        <w:t xml:space="preserve"> </w:t>
      </w:r>
      <w:r>
        <w:t>ITU</w:t>
      </w:r>
      <w:r w:rsidR="00A4348A">
        <w:t>-R</w:t>
      </w:r>
      <w:r>
        <w:t xml:space="preserve"> </w:t>
      </w:r>
      <w:r w:rsidR="00A4348A">
        <w:t>on</w:t>
      </w:r>
      <w:r>
        <w:t xml:space="preserve"> IMT</w:t>
      </w:r>
      <w:r w:rsidR="00011D1B">
        <w:t>-</w:t>
      </w:r>
      <w:r>
        <w:t>2030</w:t>
      </w:r>
      <w:r w:rsidR="00011D1B">
        <w:t xml:space="preserve"> for the enhancement and evolution of existing systems.</w:t>
      </w:r>
      <w:r w:rsidR="00AF04F7">
        <w:t xml:space="preserve"> </w:t>
      </w:r>
      <w:r>
        <w:t xml:space="preserve"> </w:t>
      </w:r>
    </w:p>
    <w:p w14:paraId="7E306DD2" w14:textId="77777777" w:rsidR="00BB1875" w:rsidRDefault="00BB1875" w:rsidP="006C439A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4B0A5D" w14:textId="58E89A3A" w:rsidR="005D5C9C" w:rsidRDefault="00415E95" w:rsidP="00415E95">
      <w:pPr>
        <w:rPr>
          <w:lang w:eastAsia="ja-JP"/>
        </w:rPr>
      </w:pPr>
      <w:r>
        <w:t>This study aim</w:t>
      </w:r>
      <w:r>
        <w:rPr>
          <w:rFonts w:hint="eastAsia"/>
          <w:lang w:eastAsia="ja-JP"/>
        </w:rPr>
        <w:t>s</w:t>
      </w:r>
      <w:r>
        <w:t xml:space="preserve"> </w:t>
      </w:r>
      <w:r>
        <w:rPr>
          <w:rFonts w:hint="eastAsia"/>
          <w:lang w:eastAsia="ja-JP"/>
        </w:rPr>
        <w:t>to</w:t>
      </w:r>
      <w:r>
        <w:t xml:space="preserve"> identify use cases and potential requirements to enable </w:t>
      </w:r>
      <w:r w:rsidR="00C46220">
        <w:rPr>
          <w:rFonts w:hint="eastAsia"/>
          <w:lang w:eastAsia="ja-JP"/>
        </w:rPr>
        <w:t xml:space="preserve">new generation </w:t>
      </w:r>
      <w:r>
        <w:rPr>
          <w:rFonts w:hint="eastAsia"/>
          <w:lang w:eastAsia="ja-JP"/>
        </w:rPr>
        <w:t>system</w:t>
      </w:r>
      <w:r>
        <w:t xml:space="preserve"> to</w:t>
      </w:r>
      <w:r>
        <w:rPr>
          <w:rFonts w:hint="eastAsia"/>
          <w:lang w:eastAsia="ja-JP"/>
        </w:rPr>
        <w:t xml:space="preserve"> </w:t>
      </w:r>
      <w:r>
        <w:t>support new services</w:t>
      </w:r>
      <w:r>
        <w:rPr>
          <w:rFonts w:hint="eastAsia"/>
          <w:lang w:eastAsia="ja-JP"/>
        </w:rPr>
        <w:t>,</w:t>
      </w:r>
      <w:r>
        <w:t xml:space="preserve"> </w:t>
      </w:r>
      <w:r w:rsidR="005D5C9C">
        <w:t xml:space="preserve">covering the following areas: </w:t>
      </w:r>
      <w:r>
        <w:rPr>
          <w:rFonts w:hint="eastAsia"/>
          <w:lang w:eastAsia="ja-JP"/>
        </w:rPr>
        <w:t xml:space="preserve"> </w:t>
      </w:r>
    </w:p>
    <w:p w14:paraId="079046AE" w14:textId="77777777" w:rsidR="005D5C9C" w:rsidRPr="005C4042" w:rsidRDefault="00415E95" w:rsidP="00AA3DC3">
      <w:pPr>
        <w:pStyle w:val="a9"/>
        <w:numPr>
          <w:ilvl w:val="0"/>
          <w:numId w:val="9"/>
        </w:numPr>
        <w:rPr>
          <w:sz w:val="20"/>
          <w:szCs w:val="20"/>
          <w:lang w:eastAsia="ja-JP"/>
        </w:rPr>
      </w:pPr>
      <w:r w:rsidRPr="005C4042">
        <w:rPr>
          <w:rFonts w:hint="eastAsia"/>
          <w:sz w:val="20"/>
          <w:szCs w:val="20"/>
          <w:lang w:eastAsia="ja-JP"/>
        </w:rPr>
        <w:t>n</w:t>
      </w:r>
      <w:r w:rsidRPr="005C4042">
        <w:rPr>
          <w:sz w:val="20"/>
          <w:szCs w:val="20"/>
          <w:lang w:eastAsia="ja-JP"/>
        </w:rPr>
        <w:t>etwork operation</w:t>
      </w:r>
      <w:r w:rsidRPr="005C4042">
        <w:rPr>
          <w:rFonts w:hint="eastAsia"/>
          <w:sz w:val="20"/>
          <w:szCs w:val="20"/>
          <w:lang w:eastAsia="ja-JP"/>
        </w:rPr>
        <w:t xml:space="preserve">, </w:t>
      </w:r>
    </w:p>
    <w:p w14:paraId="09DE54A5" w14:textId="77777777" w:rsidR="005D5C9C" w:rsidRPr="005C4042" w:rsidRDefault="00415E95" w:rsidP="005D5C9C">
      <w:pPr>
        <w:pStyle w:val="a9"/>
        <w:numPr>
          <w:ilvl w:val="0"/>
          <w:numId w:val="9"/>
        </w:numPr>
        <w:rPr>
          <w:sz w:val="20"/>
          <w:szCs w:val="20"/>
          <w:lang w:eastAsia="ja-JP"/>
        </w:rPr>
      </w:pPr>
      <w:r w:rsidRPr="005C4042">
        <w:rPr>
          <w:rFonts w:hint="eastAsia"/>
          <w:sz w:val="20"/>
          <w:szCs w:val="20"/>
          <w:lang w:eastAsia="ja-JP"/>
        </w:rPr>
        <w:t xml:space="preserve">energy efficiency, </w:t>
      </w:r>
    </w:p>
    <w:p w14:paraId="7C1299FD" w14:textId="77777777" w:rsidR="005D5C9C" w:rsidRPr="005C4042" w:rsidRDefault="00415E95" w:rsidP="005D5C9C">
      <w:pPr>
        <w:pStyle w:val="a9"/>
        <w:numPr>
          <w:ilvl w:val="0"/>
          <w:numId w:val="9"/>
        </w:numPr>
        <w:rPr>
          <w:sz w:val="20"/>
          <w:szCs w:val="20"/>
          <w:lang w:eastAsia="ja-JP"/>
        </w:rPr>
      </w:pPr>
      <w:r w:rsidRPr="005C4042">
        <w:rPr>
          <w:rFonts w:hint="eastAsia"/>
          <w:sz w:val="20"/>
          <w:szCs w:val="20"/>
          <w:lang w:eastAsia="ja-JP"/>
        </w:rPr>
        <w:t xml:space="preserve">computing and network convergence, </w:t>
      </w:r>
    </w:p>
    <w:p w14:paraId="16B23C50" w14:textId="123F0D1A" w:rsidR="00CE2237" w:rsidRPr="005C4042" w:rsidRDefault="00B9415A" w:rsidP="005D5C9C">
      <w:pPr>
        <w:pStyle w:val="a9"/>
        <w:numPr>
          <w:ilvl w:val="0"/>
          <w:numId w:val="9"/>
        </w:numPr>
        <w:rPr>
          <w:sz w:val="20"/>
          <w:szCs w:val="20"/>
          <w:lang w:eastAsia="ja-JP"/>
        </w:rPr>
      </w:pPr>
      <w:r w:rsidRPr="005C4042">
        <w:rPr>
          <w:sz w:val="20"/>
          <w:szCs w:val="20"/>
          <w:lang w:val="en-GB" w:eastAsia="ja-JP"/>
        </w:rPr>
        <w:t>resilience</w:t>
      </w:r>
    </w:p>
    <w:p w14:paraId="0489D029" w14:textId="77777777" w:rsidR="005D5C9C" w:rsidRPr="005C4042" w:rsidRDefault="00415E95" w:rsidP="005D5C9C">
      <w:pPr>
        <w:pStyle w:val="a9"/>
        <w:numPr>
          <w:ilvl w:val="0"/>
          <w:numId w:val="9"/>
        </w:numPr>
        <w:rPr>
          <w:sz w:val="20"/>
          <w:szCs w:val="20"/>
          <w:lang w:eastAsia="ja-JP"/>
        </w:rPr>
      </w:pPr>
      <w:r w:rsidRPr="005C4042">
        <w:rPr>
          <w:rFonts w:hint="eastAsia"/>
          <w:sz w:val="20"/>
          <w:szCs w:val="20"/>
          <w:lang w:eastAsia="ja-JP"/>
        </w:rPr>
        <w:t xml:space="preserve">AI and communication, </w:t>
      </w:r>
    </w:p>
    <w:p w14:paraId="6EA2BB48" w14:textId="77777777" w:rsidR="005D5C9C" w:rsidRPr="005C4042" w:rsidRDefault="00415E95" w:rsidP="005D5C9C">
      <w:pPr>
        <w:pStyle w:val="a9"/>
        <w:numPr>
          <w:ilvl w:val="0"/>
          <w:numId w:val="9"/>
        </w:numPr>
        <w:rPr>
          <w:sz w:val="20"/>
          <w:szCs w:val="20"/>
          <w:lang w:eastAsia="ja-JP"/>
        </w:rPr>
      </w:pPr>
      <w:r w:rsidRPr="005C4042">
        <w:rPr>
          <w:rFonts w:hint="eastAsia"/>
          <w:sz w:val="20"/>
          <w:szCs w:val="20"/>
          <w:lang w:eastAsia="ja-JP"/>
        </w:rPr>
        <w:t xml:space="preserve">non-terrestrial network, </w:t>
      </w:r>
    </w:p>
    <w:p w14:paraId="415561EA" w14:textId="77777777" w:rsidR="00415E95" w:rsidRDefault="00415E95" w:rsidP="00415E95"/>
    <w:p w14:paraId="13D98517" w14:textId="54992D63" w:rsidR="00415E95" w:rsidRDefault="00415E95" w:rsidP="00415E95">
      <w:r>
        <w:t>The expected workflow is as follows:</w:t>
      </w:r>
    </w:p>
    <w:p w14:paraId="1657707B" w14:textId="77777777" w:rsidR="00415E95" w:rsidRPr="00415E95" w:rsidRDefault="00415E95" w:rsidP="00415E95"/>
    <w:p w14:paraId="4040587A" w14:textId="445A8F47" w:rsidR="00415E95" w:rsidRDefault="00415E95" w:rsidP="00415E95">
      <w:pPr>
        <w:rPr>
          <w:lang w:eastAsia="ja-JP"/>
        </w:rPr>
      </w:pPr>
      <w:r>
        <w:t>Step 1:</w:t>
      </w:r>
      <w:r>
        <w:tab/>
      </w:r>
      <w:r w:rsidR="005D5C9C">
        <w:t xml:space="preserve">Define the sections of the TR based on the </w:t>
      </w:r>
      <w:r w:rsidR="005D5C9C">
        <w:rPr>
          <w:lang w:eastAsia="ja-JP"/>
        </w:rPr>
        <w:t>i</w:t>
      </w:r>
      <w:r w:rsidR="005D5C9C">
        <w:t>dentified/agreed</w:t>
      </w:r>
      <w:r>
        <w:t xml:space="preserve"> </w:t>
      </w:r>
      <w:r>
        <w:rPr>
          <w:rFonts w:hint="eastAsia"/>
          <w:lang w:eastAsia="ja-JP"/>
        </w:rPr>
        <w:t>areas of interest.</w:t>
      </w:r>
    </w:p>
    <w:p w14:paraId="09152DB6" w14:textId="77777777" w:rsidR="00415E95" w:rsidRPr="00415E95" w:rsidRDefault="00415E95" w:rsidP="00415E95">
      <w:pPr>
        <w:rPr>
          <w:lang w:eastAsia="ja-JP"/>
        </w:rPr>
      </w:pPr>
    </w:p>
    <w:p w14:paraId="18EB3818" w14:textId="61377EF1" w:rsidR="00415E95" w:rsidRDefault="00415E95" w:rsidP="00415E95">
      <w:pPr>
        <w:rPr>
          <w:lang w:eastAsia="ja-JP"/>
        </w:rPr>
      </w:pPr>
      <w:r>
        <w:t>Step 2:</w:t>
      </w:r>
      <w:r>
        <w:tab/>
      </w:r>
      <w:r w:rsidR="005D5C9C">
        <w:t xml:space="preserve">Define/Develop </w:t>
      </w:r>
      <w:r>
        <w:t xml:space="preserve">use cases covering </w:t>
      </w:r>
      <w:r>
        <w:rPr>
          <w:rFonts w:hint="eastAsia"/>
          <w:lang w:eastAsia="ja-JP"/>
        </w:rPr>
        <w:t>various</w:t>
      </w:r>
      <w:r>
        <w:t xml:space="preserve"> scenarios and identify the related potential requirements</w:t>
      </w:r>
      <w:r>
        <w:rPr>
          <w:rFonts w:hint="eastAsia"/>
          <w:lang w:eastAsia="ja-JP"/>
        </w:rPr>
        <w:t>.</w:t>
      </w:r>
    </w:p>
    <w:p w14:paraId="79DA34F8" w14:textId="77777777" w:rsidR="00415E95" w:rsidRDefault="00415E95" w:rsidP="00415E95">
      <w:pPr>
        <w:rPr>
          <w:lang w:eastAsia="ja-JP"/>
        </w:rPr>
      </w:pPr>
      <w:r>
        <w:rPr>
          <w:lang w:eastAsia="ja-JP"/>
        </w:rPr>
        <w:tab/>
      </w:r>
    </w:p>
    <w:p w14:paraId="24681DAD" w14:textId="7429DA77" w:rsidR="00415E95" w:rsidRDefault="00415E95" w:rsidP="00415E95">
      <w:pPr>
        <w:ind w:firstLine="720"/>
        <w:rPr>
          <w:lang w:eastAsia="ja-JP"/>
        </w:rPr>
      </w:pPr>
      <w:r>
        <w:rPr>
          <w:rFonts w:hint="eastAsia"/>
          <w:lang w:eastAsia="ja-JP"/>
        </w:rPr>
        <w:t xml:space="preserve">Note: </w:t>
      </w:r>
      <w:r w:rsidRPr="00415E95">
        <w:rPr>
          <w:lang w:eastAsia="ja-JP"/>
        </w:rPr>
        <w:t>An Annex</w:t>
      </w:r>
      <w:r>
        <w:rPr>
          <w:rFonts w:hint="eastAsia"/>
          <w:lang w:eastAsia="ja-JP"/>
        </w:rPr>
        <w:t xml:space="preserve"> in TR</w:t>
      </w:r>
      <w:r w:rsidRPr="00415E95">
        <w:rPr>
          <w:lang w:eastAsia="ja-JP"/>
        </w:rPr>
        <w:t xml:space="preserve"> </w:t>
      </w:r>
      <w:r>
        <w:rPr>
          <w:rFonts w:hint="eastAsia"/>
          <w:lang w:eastAsia="ja-JP"/>
        </w:rPr>
        <w:t>can</w:t>
      </w:r>
      <w:r w:rsidRPr="00415E95">
        <w:rPr>
          <w:lang w:eastAsia="ja-JP"/>
        </w:rPr>
        <w:t xml:space="preserve"> contain </w:t>
      </w:r>
      <w:r>
        <w:rPr>
          <w:rFonts w:hint="eastAsia"/>
          <w:lang w:eastAsia="ja-JP"/>
        </w:rPr>
        <w:t>use case</w:t>
      </w:r>
      <w:r w:rsidRPr="00415E95">
        <w:rPr>
          <w:lang w:eastAsia="ja-JP"/>
        </w:rPr>
        <w:t>s which do not fall in any sectio</w:t>
      </w:r>
      <w:r>
        <w:rPr>
          <w:rFonts w:hint="eastAsia"/>
          <w:lang w:eastAsia="ja-JP"/>
        </w:rPr>
        <w:t>ns defined in Step 1.</w:t>
      </w:r>
    </w:p>
    <w:p w14:paraId="1E483930" w14:textId="77777777" w:rsidR="00415E95" w:rsidRDefault="00415E95" w:rsidP="00415E95">
      <w:pPr>
        <w:ind w:firstLine="720"/>
        <w:rPr>
          <w:lang w:eastAsia="ja-JP"/>
        </w:rPr>
      </w:pPr>
    </w:p>
    <w:p w14:paraId="391AF02D" w14:textId="6737F807" w:rsidR="00415E95" w:rsidRDefault="00415E95" w:rsidP="00415E95">
      <w:r>
        <w:t>Step 3:</w:t>
      </w:r>
      <w:r>
        <w:tab/>
      </w:r>
      <w:r>
        <w:rPr>
          <w:rFonts w:hint="eastAsia"/>
          <w:lang w:eastAsia="ja-JP"/>
        </w:rPr>
        <w:t>C</w:t>
      </w:r>
      <w:r>
        <w:t xml:space="preserve">onsolidate potential requirements for </w:t>
      </w:r>
      <w:r>
        <w:rPr>
          <w:rFonts w:hint="eastAsia"/>
          <w:lang w:eastAsia="ja-JP"/>
        </w:rPr>
        <w:t xml:space="preserve">each </w:t>
      </w:r>
      <w:r>
        <w:t>section in the TR.</w:t>
      </w:r>
    </w:p>
    <w:p w14:paraId="51890AB1" w14:textId="77777777" w:rsidR="00DD311E" w:rsidRDefault="00DD311E" w:rsidP="00415E95"/>
    <w:p w14:paraId="3BD75C37" w14:textId="6FB6D57D" w:rsidR="00DD311E" w:rsidRDefault="00DD311E" w:rsidP="00415E95">
      <w:r>
        <w:t>Step 4:</w:t>
      </w:r>
      <w:r>
        <w:tab/>
      </w:r>
      <w:r w:rsidR="0058583E">
        <w:rPr>
          <w:rFonts w:hint="eastAsia"/>
          <w:lang w:eastAsia="ja-JP"/>
        </w:rPr>
        <w:t>Consolidate</w:t>
      </w:r>
      <w:r w:rsidR="00513065">
        <w:rPr>
          <w:rFonts w:hint="eastAsia"/>
          <w:lang w:eastAsia="ja-JP"/>
        </w:rPr>
        <w:t xml:space="preserve"> </w:t>
      </w:r>
      <w:r>
        <w:t xml:space="preserve">the use cases and the resulted requirements by considering the main </w:t>
      </w:r>
      <w:r w:rsidR="001F61B6">
        <w:t>usage scenarios</w:t>
      </w:r>
      <w:r w:rsidR="007D7F89" w:rsidRPr="007D7F89">
        <w:t xml:space="preserve"> and overarching aspects of IMT-2030</w:t>
      </w:r>
      <w:r w:rsidR="001F61B6">
        <w:t xml:space="preserve"> </w:t>
      </w:r>
      <w:r w:rsidR="00C60F51">
        <w:t>identified by ITU-</w:t>
      </w:r>
      <w:r w:rsidR="007D7F89">
        <w:t>R</w:t>
      </w:r>
      <w:r>
        <w:t>.</w:t>
      </w:r>
    </w:p>
    <w:p w14:paraId="5DC327BB" w14:textId="77777777" w:rsidR="00DD311E" w:rsidRDefault="00DD311E" w:rsidP="00415E95"/>
    <w:p w14:paraId="0E8D8BC7" w14:textId="77777777" w:rsidR="00415E95" w:rsidRDefault="00415E95" w:rsidP="00415E95">
      <w:pPr>
        <w:ind w:firstLine="720"/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917EA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323C60AE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>6G Use cases and requirements</w:t>
            </w:r>
          </w:p>
        </w:tc>
        <w:tc>
          <w:tcPr>
            <w:tcW w:w="993" w:type="dxa"/>
          </w:tcPr>
          <w:p w14:paraId="060C3F75" w14:textId="3FEF32B3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</w:p>
        </w:tc>
        <w:tc>
          <w:tcPr>
            <w:tcW w:w="1074" w:type="dxa"/>
          </w:tcPr>
          <w:p w14:paraId="3CC87817" w14:textId="14523E94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Pr="006C2E80" w:rsidRDefault="00EA6DE3" w:rsidP="001E489F">
      <w:r>
        <w:t>TBD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876EE9F" w:rsidR="001E489F" w:rsidRPr="00557B2E" w:rsidRDefault="0059614B" w:rsidP="001E489F">
      <w:r>
        <w:t>TBD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E242AC9" w14:textId="1B1C1A52" w:rsidR="00236D1F" w:rsidRDefault="00EA6DE3" w:rsidP="001E489F">
      <w:r>
        <w:t>To be handled separately directly at SA1#107</w:t>
      </w:r>
    </w:p>
    <w:p w14:paraId="1F9A62AC" w14:textId="77777777" w:rsidR="00C94FAD" w:rsidRDefault="00C94FAD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C94FAD" w:rsidRPr="00C94FAD" w14:paraId="7F0A82AF" w14:textId="77777777" w:rsidTr="00EE463C">
        <w:trPr>
          <w:jc w:val="center"/>
        </w:trPr>
        <w:tc>
          <w:tcPr>
            <w:tcW w:w="0" w:type="auto"/>
            <w:shd w:val="clear" w:color="auto" w:fill="E0E0E0"/>
          </w:tcPr>
          <w:p w14:paraId="292EAF5E" w14:textId="77777777" w:rsidR="00C94FAD" w:rsidRPr="00C94FAD" w:rsidRDefault="00C94FAD" w:rsidP="00C94FA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94FAD">
              <w:rPr>
                <w:rFonts w:ascii="Arial" w:eastAsia="Times New Roman" w:hAnsi="Arial"/>
                <w:b/>
                <w:sz w:val="18"/>
              </w:rPr>
              <w:t>Supporting IM name</w:t>
            </w:r>
          </w:p>
        </w:tc>
      </w:tr>
      <w:tr w:rsidR="00C94FAD" w:rsidRPr="00C94FAD" w14:paraId="088DF5BF" w14:textId="77777777" w:rsidTr="00EE463C">
        <w:trPr>
          <w:jc w:val="center"/>
        </w:trPr>
        <w:tc>
          <w:tcPr>
            <w:tcW w:w="0" w:type="auto"/>
            <w:shd w:val="clear" w:color="auto" w:fill="auto"/>
          </w:tcPr>
          <w:p w14:paraId="72BAEFC9" w14:textId="63439FCF" w:rsidR="00C94FAD" w:rsidRPr="00C94FAD" w:rsidRDefault="00C94FAD" w:rsidP="00C94F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…………..</w:t>
            </w:r>
          </w:p>
        </w:tc>
      </w:tr>
      <w:tr w:rsidR="00C94FAD" w:rsidRPr="00C94FAD" w14:paraId="286FCA9A" w14:textId="77777777" w:rsidTr="00EE463C">
        <w:trPr>
          <w:jc w:val="center"/>
        </w:trPr>
        <w:tc>
          <w:tcPr>
            <w:tcW w:w="0" w:type="auto"/>
            <w:shd w:val="clear" w:color="auto" w:fill="auto"/>
          </w:tcPr>
          <w:p w14:paraId="77AFA592" w14:textId="0E1D02FE" w:rsidR="00C94FAD" w:rsidRPr="00C94FAD" w:rsidRDefault="00C94FAD" w:rsidP="00C94F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/>
              </w:rPr>
              <w:t>…………….</w:t>
            </w:r>
          </w:p>
        </w:tc>
      </w:tr>
      <w:tr w:rsidR="00C94FAD" w:rsidRPr="00C94FAD" w14:paraId="6D96013A" w14:textId="77777777" w:rsidTr="00EE463C">
        <w:trPr>
          <w:jc w:val="center"/>
        </w:trPr>
        <w:tc>
          <w:tcPr>
            <w:tcW w:w="0" w:type="auto"/>
            <w:shd w:val="clear" w:color="auto" w:fill="auto"/>
          </w:tcPr>
          <w:p w14:paraId="49196073" w14:textId="77777777" w:rsidR="00C94FAD" w:rsidRPr="00C94FAD" w:rsidRDefault="00C94FAD" w:rsidP="00C94F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C94FAD">
              <w:rPr>
                <w:rFonts w:ascii="Arial" w:eastAsia="Times New Roman" w:hAnsi="Arial"/>
                <w:sz w:val="18"/>
                <w:lang w:val="en-US"/>
              </w:rPr>
              <w:t>NTT DOCOMO</w:t>
            </w:r>
          </w:p>
        </w:tc>
      </w:tr>
      <w:tr w:rsidR="00C94FAD" w:rsidRPr="00C94FAD" w14:paraId="326C290F" w14:textId="77777777" w:rsidTr="00EE463C">
        <w:trPr>
          <w:jc w:val="center"/>
        </w:trPr>
        <w:tc>
          <w:tcPr>
            <w:tcW w:w="0" w:type="auto"/>
            <w:shd w:val="clear" w:color="auto" w:fill="auto"/>
          </w:tcPr>
          <w:p w14:paraId="2EBA0C07" w14:textId="759A6D80" w:rsidR="00C94FAD" w:rsidRPr="00C94FAD" w:rsidRDefault="00C94FAD" w:rsidP="00C94F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………..</w:t>
            </w:r>
          </w:p>
        </w:tc>
      </w:tr>
      <w:tr w:rsidR="00C94FAD" w:rsidRPr="00C94FAD" w14:paraId="22107F9B" w14:textId="77777777" w:rsidTr="00EE463C">
        <w:trPr>
          <w:jc w:val="center"/>
        </w:trPr>
        <w:tc>
          <w:tcPr>
            <w:tcW w:w="0" w:type="auto"/>
            <w:shd w:val="clear" w:color="auto" w:fill="auto"/>
          </w:tcPr>
          <w:p w14:paraId="65F92515" w14:textId="77777777" w:rsidR="00C94FAD" w:rsidRDefault="00C94FAD" w:rsidP="00C94FA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01754777" w14:textId="77777777" w:rsidR="00C94FAD" w:rsidRPr="001E489F" w:rsidRDefault="00C94FAD" w:rsidP="001E489F"/>
    <w:sectPr w:rsidR="00C94FAD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2CAD4" w14:textId="77777777" w:rsidR="009F6FB4" w:rsidRDefault="009F6FB4">
      <w:r>
        <w:separator/>
      </w:r>
    </w:p>
  </w:endnote>
  <w:endnote w:type="continuationSeparator" w:id="0">
    <w:p w14:paraId="01BD3B8C" w14:textId="77777777" w:rsidR="009F6FB4" w:rsidRDefault="009F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DAE58" w14:textId="77777777" w:rsidR="009F6FB4" w:rsidRDefault="009F6FB4">
      <w:r>
        <w:separator/>
      </w:r>
    </w:p>
  </w:footnote>
  <w:footnote w:type="continuationSeparator" w:id="0">
    <w:p w14:paraId="369AFC16" w14:textId="77777777" w:rsidR="009F6FB4" w:rsidRDefault="009F6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A690C7C"/>
    <w:multiLevelType w:val="hybridMultilevel"/>
    <w:tmpl w:val="6B2C1064"/>
    <w:lvl w:ilvl="0" w:tplc="A0BCEB1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690370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D1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04A"/>
    <w:rsid w:val="00094F23"/>
    <w:rsid w:val="000967F4"/>
    <w:rsid w:val="000A5590"/>
    <w:rsid w:val="000A6432"/>
    <w:rsid w:val="000C02FD"/>
    <w:rsid w:val="000D6D78"/>
    <w:rsid w:val="000E0429"/>
    <w:rsid w:val="000E0437"/>
    <w:rsid w:val="000F0EA6"/>
    <w:rsid w:val="000F6E51"/>
    <w:rsid w:val="00101326"/>
    <w:rsid w:val="00102A24"/>
    <w:rsid w:val="00116871"/>
    <w:rsid w:val="001220D4"/>
    <w:rsid w:val="001244C2"/>
    <w:rsid w:val="00127F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99A"/>
    <w:rsid w:val="00180FBE"/>
    <w:rsid w:val="00192528"/>
    <w:rsid w:val="00192B41"/>
    <w:rsid w:val="00192E17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07A"/>
    <w:rsid w:val="001E6729"/>
    <w:rsid w:val="001F5A10"/>
    <w:rsid w:val="001F61B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9DE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908"/>
    <w:rsid w:val="003715B7"/>
    <w:rsid w:val="00376C60"/>
    <w:rsid w:val="00392C87"/>
    <w:rsid w:val="003A5FFA"/>
    <w:rsid w:val="003A67E1"/>
    <w:rsid w:val="003A7108"/>
    <w:rsid w:val="003D075C"/>
    <w:rsid w:val="003D158E"/>
    <w:rsid w:val="003D4593"/>
    <w:rsid w:val="003E1F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95"/>
    <w:rsid w:val="00416CEA"/>
    <w:rsid w:val="00421AFD"/>
    <w:rsid w:val="004246F2"/>
    <w:rsid w:val="00432048"/>
    <w:rsid w:val="00437FD8"/>
    <w:rsid w:val="00441D76"/>
    <w:rsid w:val="00442C65"/>
    <w:rsid w:val="00451122"/>
    <w:rsid w:val="004518DB"/>
    <w:rsid w:val="004562FC"/>
    <w:rsid w:val="00477EBC"/>
    <w:rsid w:val="00482246"/>
    <w:rsid w:val="00484421"/>
    <w:rsid w:val="00487A65"/>
    <w:rsid w:val="00491391"/>
    <w:rsid w:val="00497F38"/>
    <w:rsid w:val="004A01BD"/>
    <w:rsid w:val="004A0A73"/>
    <w:rsid w:val="004A180A"/>
    <w:rsid w:val="004A661C"/>
    <w:rsid w:val="004B4D18"/>
    <w:rsid w:val="004C19BE"/>
    <w:rsid w:val="004C4C9B"/>
    <w:rsid w:val="004D2EA2"/>
    <w:rsid w:val="004D2FA0"/>
    <w:rsid w:val="004E1010"/>
    <w:rsid w:val="004F4172"/>
    <w:rsid w:val="0050202A"/>
    <w:rsid w:val="00507903"/>
    <w:rsid w:val="00513065"/>
    <w:rsid w:val="0052032E"/>
    <w:rsid w:val="00521896"/>
    <w:rsid w:val="00522A80"/>
    <w:rsid w:val="00535A39"/>
    <w:rsid w:val="00544D8F"/>
    <w:rsid w:val="00553BDE"/>
    <w:rsid w:val="00555BEA"/>
    <w:rsid w:val="00556F13"/>
    <w:rsid w:val="00562495"/>
    <w:rsid w:val="00567B00"/>
    <w:rsid w:val="005719E0"/>
    <w:rsid w:val="0057401B"/>
    <w:rsid w:val="00577727"/>
    <w:rsid w:val="005777AF"/>
    <w:rsid w:val="0058583E"/>
    <w:rsid w:val="00586562"/>
    <w:rsid w:val="00590B24"/>
    <w:rsid w:val="00593DC4"/>
    <w:rsid w:val="0059529B"/>
    <w:rsid w:val="005954DD"/>
    <w:rsid w:val="0059614B"/>
    <w:rsid w:val="005A3249"/>
    <w:rsid w:val="005A6ABC"/>
    <w:rsid w:val="005B1577"/>
    <w:rsid w:val="005B2109"/>
    <w:rsid w:val="005B35A2"/>
    <w:rsid w:val="005C0CC6"/>
    <w:rsid w:val="005C0FFC"/>
    <w:rsid w:val="005C3F71"/>
    <w:rsid w:val="005C4042"/>
    <w:rsid w:val="005C5A03"/>
    <w:rsid w:val="005C7352"/>
    <w:rsid w:val="005D1F7E"/>
    <w:rsid w:val="005D2738"/>
    <w:rsid w:val="005D37AC"/>
    <w:rsid w:val="005D5C9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0CE5"/>
    <w:rsid w:val="0064121E"/>
    <w:rsid w:val="00642894"/>
    <w:rsid w:val="00660354"/>
    <w:rsid w:val="006606DB"/>
    <w:rsid w:val="0066367A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39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6D5"/>
    <w:rsid w:val="00791B51"/>
    <w:rsid w:val="00795AD1"/>
    <w:rsid w:val="007B5456"/>
    <w:rsid w:val="007B5F65"/>
    <w:rsid w:val="007C767B"/>
    <w:rsid w:val="007D3C7C"/>
    <w:rsid w:val="007D687A"/>
    <w:rsid w:val="007D7F89"/>
    <w:rsid w:val="007E1BA0"/>
    <w:rsid w:val="007F2297"/>
    <w:rsid w:val="007F55EC"/>
    <w:rsid w:val="007F6574"/>
    <w:rsid w:val="0080325D"/>
    <w:rsid w:val="0082230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452B"/>
    <w:rsid w:val="00897C84"/>
    <w:rsid w:val="008A0639"/>
    <w:rsid w:val="008A06BE"/>
    <w:rsid w:val="008A56FD"/>
    <w:rsid w:val="008D3DA6"/>
    <w:rsid w:val="008D5DA3"/>
    <w:rsid w:val="008E5A04"/>
    <w:rsid w:val="008E70F7"/>
    <w:rsid w:val="008F1D3B"/>
    <w:rsid w:val="008F7444"/>
    <w:rsid w:val="008F7A15"/>
    <w:rsid w:val="0091321C"/>
    <w:rsid w:val="00913788"/>
    <w:rsid w:val="0091399A"/>
    <w:rsid w:val="00922D75"/>
    <w:rsid w:val="00923576"/>
    <w:rsid w:val="00926791"/>
    <w:rsid w:val="0093661C"/>
    <w:rsid w:val="00940736"/>
    <w:rsid w:val="00941253"/>
    <w:rsid w:val="00945B10"/>
    <w:rsid w:val="0095038B"/>
    <w:rsid w:val="00950CF7"/>
    <w:rsid w:val="00953E67"/>
    <w:rsid w:val="00960A44"/>
    <w:rsid w:val="00970864"/>
    <w:rsid w:val="009736D5"/>
    <w:rsid w:val="009760C9"/>
    <w:rsid w:val="0097617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BFD"/>
    <w:rsid w:val="009B110B"/>
    <w:rsid w:val="009B13F0"/>
    <w:rsid w:val="009B196A"/>
    <w:rsid w:val="009B74C7"/>
    <w:rsid w:val="009D5E48"/>
    <w:rsid w:val="009D6D9F"/>
    <w:rsid w:val="009E0B41"/>
    <w:rsid w:val="009E1910"/>
    <w:rsid w:val="009E4022"/>
    <w:rsid w:val="009E5DBA"/>
    <w:rsid w:val="009F18A8"/>
    <w:rsid w:val="009F5FE4"/>
    <w:rsid w:val="009F6047"/>
    <w:rsid w:val="009F6FB4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2252"/>
    <w:rsid w:val="00A4348A"/>
    <w:rsid w:val="00A46B3F"/>
    <w:rsid w:val="00A46F30"/>
    <w:rsid w:val="00A56BEF"/>
    <w:rsid w:val="00A61169"/>
    <w:rsid w:val="00A63024"/>
    <w:rsid w:val="00A65602"/>
    <w:rsid w:val="00A827A7"/>
    <w:rsid w:val="00A82FCC"/>
    <w:rsid w:val="00A8479D"/>
    <w:rsid w:val="00A906A4"/>
    <w:rsid w:val="00A97953"/>
    <w:rsid w:val="00AA3DC3"/>
    <w:rsid w:val="00AA52AB"/>
    <w:rsid w:val="00AA574E"/>
    <w:rsid w:val="00AB0C8D"/>
    <w:rsid w:val="00AD324E"/>
    <w:rsid w:val="00AD5B51"/>
    <w:rsid w:val="00AD7B78"/>
    <w:rsid w:val="00AF04F7"/>
    <w:rsid w:val="00AF4118"/>
    <w:rsid w:val="00AF6C06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91B"/>
    <w:rsid w:val="00B5557E"/>
    <w:rsid w:val="00B63284"/>
    <w:rsid w:val="00B75CE0"/>
    <w:rsid w:val="00B84B54"/>
    <w:rsid w:val="00B92B0A"/>
    <w:rsid w:val="00B92C7D"/>
    <w:rsid w:val="00B93BB2"/>
    <w:rsid w:val="00B9415A"/>
    <w:rsid w:val="00B9697B"/>
    <w:rsid w:val="00BA46C7"/>
    <w:rsid w:val="00BA4DA4"/>
    <w:rsid w:val="00BB0B93"/>
    <w:rsid w:val="00BB187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1476"/>
    <w:rsid w:val="00C42176"/>
    <w:rsid w:val="00C42344"/>
    <w:rsid w:val="00C46220"/>
    <w:rsid w:val="00C479BE"/>
    <w:rsid w:val="00C505EB"/>
    <w:rsid w:val="00C52914"/>
    <w:rsid w:val="00C5567D"/>
    <w:rsid w:val="00C60E05"/>
    <w:rsid w:val="00C60F51"/>
    <w:rsid w:val="00C63F06"/>
    <w:rsid w:val="00C6590B"/>
    <w:rsid w:val="00C7131F"/>
    <w:rsid w:val="00C76753"/>
    <w:rsid w:val="00C8586A"/>
    <w:rsid w:val="00C871B4"/>
    <w:rsid w:val="00C94FAD"/>
    <w:rsid w:val="00CA2B4F"/>
    <w:rsid w:val="00CA5DB0"/>
    <w:rsid w:val="00CC084E"/>
    <w:rsid w:val="00CC58ED"/>
    <w:rsid w:val="00CE2237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77915"/>
    <w:rsid w:val="00D82231"/>
    <w:rsid w:val="00D8756E"/>
    <w:rsid w:val="00D87586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11E"/>
    <w:rsid w:val="00DD3C66"/>
    <w:rsid w:val="00DD40D2"/>
    <w:rsid w:val="00DE5BBF"/>
    <w:rsid w:val="00DF01BE"/>
    <w:rsid w:val="00E013A9"/>
    <w:rsid w:val="00E03A99"/>
    <w:rsid w:val="00E041CD"/>
    <w:rsid w:val="00E06534"/>
    <w:rsid w:val="00E06C3C"/>
    <w:rsid w:val="00E11286"/>
    <w:rsid w:val="00E11981"/>
    <w:rsid w:val="00E126A5"/>
    <w:rsid w:val="00E1463F"/>
    <w:rsid w:val="00E34AA9"/>
    <w:rsid w:val="00E35701"/>
    <w:rsid w:val="00E363A9"/>
    <w:rsid w:val="00E413E0"/>
    <w:rsid w:val="00E46D11"/>
    <w:rsid w:val="00E53AE3"/>
    <w:rsid w:val="00E5574A"/>
    <w:rsid w:val="00E646AF"/>
    <w:rsid w:val="00E64FB2"/>
    <w:rsid w:val="00E67B7D"/>
    <w:rsid w:val="00E73B2F"/>
    <w:rsid w:val="00E81E2C"/>
    <w:rsid w:val="00E82FBF"/>
    <w:rsid w:val="00EA662E"/>
    <w:rsid w:val="00EA6DE3"/>
    <w:rsid w:val="00EB5D2F"/>
    <w:rsid w:val="00EC10EC"/>
    <w:rsid w:val="00EC456C"/>
    <w:rsid w:val="00ED166C"/>
    <w:rsid w:val="00ED5FA6"/>
    <w:rsid w:val="00ED6080"/>
    <w:rsid w:val="00EE0176"/>
    <w:rsid w:val="00EE31AA"/>
    <w:rsid w:val="00EF0942"/>
    <w:rsid w:val="00EF291F"/>
    <w:rsid w:val="00F0218C"/>
    <w:rsid w:val="00F0251A"/>
    <w:rsid w:val="00F0393B"/>
    <w:rsid w:val="00F07A8A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187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415E95"/>
    <w:rPr>
      <w:sz w:val="18"/>
      <w:szCs w:val="18"/>
    </w:rPr>
  </w:style>
  <w:style w:type="paragraph" w:styleId="ac">
    <w:name w:val="annotation subject"/>
    <w:basedOn w:val="a5"/>
    <w:next w:val="a5"/>
    <w:link w:val="ad"/>
    <w:rsid w:val="00415E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415E95"/>
    <w:rPr>
      <w:rFonts w:ascii="Arial" w:hAnsi="Arial"/>
      <w:lang w:eastAsia="en-US"/>
    </w:rPr>
  </w:style>
  <w:style w:type="character" w:customStyle="1" w:styleId="ad">
    <w:name w:val="コメント内容 (文字)"/>
    <w:basedOn w:val="a6"/>
    <w:link w:val="ac"/>
    <w:rsid w:val="00415E9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07679-06BA-483A-B5DE-631944870451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DA7274AD-8120-4D9C-AC37-22224A2720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DA7DBF-1F1C-4482-A5A4-8749EFEFF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FEDF11-5E70-4E7E-8125-7674BF2F6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Kenta Yamauchi (山内 健太)</cp:lastModifiedBy>
  <cp:revision>2</cp:revision>
  <cp:lastPrinted>2001-04-23T09:30:00Z</cp:lastPrinted>
  <dcterms:created xsi:type="dcterms:W3CDTF">2024-08-09T07:39:00Z</dcterms:created>
  <dcterms:modified xsi:type="dcterms:W3CDTF">2024-08-09T07:39:00Z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2024-07-12T06:40:25Z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41e21ff2-e0eb-44fa-86b0-2e98a66f7648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0x01010016E6B42244EEFB4E9184468D0BCF3AA1</vt:lpwstr>
  </property>
  <property fmtid="{D5CDD505-2E9C-101B-9397-08002B2CF9AE}" pid="10" name="MediaServiceImageTags">
    <vt:lpwstr/>
  </property>
</Properties>
</file>