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502C38BF"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S1-242120</w:t>
      </w:r>
    </w:p>
    <w:p w14:paraId="6F527427" w14:textId="78B38D1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27436">
        <w:rPr>
          <w:rFonts w:ascii="Arial" w:eastAsia="SimSun" w:hAnsi="Arial"/>
          <w:sz w:val="24"/>
          <w:szCs w:val="24"/>
          <w:lang w:eastAsia="en-GB"/>
        </w:rPr>
        <w:t>Use cases of Multi-Orbit (G</w:t>
      </w:r>
      <w:r w:rsidR="00E5463A">
        <w:rPr>
          <w:rFonts w:ascii="Arial" w:eastAsia="SimSun" w:hAnsi="Arial"/>
          <w:sz w:val="24"/>
          <w:szCs w:val="24"/>
          <w:lang w:eastAsia="en-GB"/>
        </w:rPr>
        <w:t>E</w:t>
      </w:r>
      <w:r w:rsidR="00627436">
        <w:rPr>
          <w:rFonts w:ascii="Arial" w:eastAsia="SimSun" w:hAnsi="Arial"/>
          <w:sz w:val="24"/>
          <w:szCs w:val="24"/>
          <w:lang w:eastAsia="en-GB"/>
        </w:rPr>
        <w:t>O + NGSO) satellite systems</w:t>
      </w:r>
    </w:p>
    <w:p w14:paraId="4DF987E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56E9C">
        <w:rPr>
          <w:rFonts w:ascii="Arial" w:eastAsia="SimSun" w:hAnsi="Arial"/>
          <w:sz w:val="24"/>
          <w:szCs w:val="24"/>
          <w:lang w:eastAsia="en-GB"/>
        </w:rPr>
        <w:t>7.3</w:t>
      </w:r>
    </w:p>
    <w:p w14:paraId="78DEBE4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00756E9C">
        <w:rPr>
          <w:rFonts w:ascii="Arial" w:eastAsia="SimSun" w:hAnsi="Arial"/>
          <w:sz w:val="24"/>
          <w:szCs w:val="24"/>
          <w:lang w:eastAsia="en-GB"/>
        </w:rPr>
        <w:tab/>
      </w:r>
      <w:r w:rsidR="00627436">
        <w:rPr>
          <w:rFonts w:ascii="Arial" w:eastAsia="SimSun" w:hAnsi="Arial"/>
          <w:sz w:val="24"/>
          <w:szCs w:val="24"/>
          <w:lang w:eastAsia="en-GB"/>
        </w:rPr>
        <w:t>Viasat Inc.</w:t>
      </w:r>
    </w:p>
    <w:p w14:paraId="1437313E" w14:textId="2E3F9E52" w:rsidR="00B4181D" w:rsidRPr="000D6532" w:rsidRDefault="00B4181D" w:rsidP="00627436">
      <w:pPr>
        <w:tabs>
          <w:tab w:val="left" w:pos="1701"/>
        </w:tabs>
        <w:overflowPunct w:val="0"/>
        <w:autoSpaceDE w:val="0"/>
        <w:autoSpaceDN w:val="0"/>
        <w:adjustRightInd w:val="0"/>
        <w:ind w:left="1440" w:hanging="144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Petranovich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722D043E"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(LoS)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1C0DF3E8" w:rsidR="00756E9C" w:rsidRPr="00756E9C" w:rsidRDefault="009E7D0B" w:rsidP="00756E9C">
      <w:pPr>
        <w:rPr>
          <w:rFonts w:eastAsia="Calibri"/>
        </w:rPr>
      </w:pPr>
      <w:r w:rsidRPr="24EF730C">
        <w:rPr>
          <w:rFonts w:eastAsia="Calibri"/>
        </w:rPr>
        <w:t>In this paper, we describe 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74E8259A" w14:textId="77777777" w:rsidR="009E7D0B" w:rsidRDefault="009E7D0B" w:rsidP="009E7D0B">
      <w:pPr>
        <w:pStyle w:val="Heading1"/>
        <w:numPr>
          <w:ilvl w:val="0"/>
          <w:numId w:val="2"/>
        </w:numPr>
      </w:pPr>
      <w:r>
        <w:t>Use Cases</w:t>
      </w:r>
    </w:p>
    <w:p w14:paraId="08F76F0C" w14:textId="77777777" w:rsidR="00992137" w:rsidRDefault="00FB720B" w:rsidP="00992137">
      <w:pPr>
        <w:ind w:left="360"/>
      </w:pPr>
      <w:r>
        <w:t>All the use cases below have some common pre-conditions.  For the sake of brevity, we list the common preconditions here</w:t>
      </w:r>
    </w:p>
    <w:p w14:paraId="176BDAA1" w14:textId="77777777" w:rsidR="00FB720B" w:rsidRDefault="00FB720B" w:rsidP="00FB720B">
      <w:pPr>
        <w:pStyle w:val="Heading3"/>
      </w:pPr>
      <w:r>
        <w:t>Common Pre-conditions</w:t>
      </w:r>
    </w:p>
    <w:p w14:paraId="1FAF1FF7" w14:textId="77777777" w:rsidR="00FB720B" w:rsidRDefault="00FB720B" w:rsidP="00FB720B">
      <w:pPr>
        <w:numPr>
          <w:ilvl w:val="1"/>
          <w:numId w:val="2"/>
        </w:numPr>
        <w:rPr>
          <w:rFonts w:eastAsia="Calibri"/>
        </w:rPr>
      </w:pPr>
      <w:r>
        <w:rPr>
          <w:rFonts w:eastAsia="Calibri"/>
        </w:rPr>
        <w:t>The network supports both GEO and NGSO satellites</w:t>
      </w:r>
    </w:p>
    <w:p w14:paraId="1C6A1987" w14:textId="78B8A77F" w:rsidR="00FB720B" w:rsidRDefault="00FB720B" w:rsidP="00FB720B">
      <w:pPr>
        <w:numPr>
          <w:ilvl w:val="1"/>
          <w:numId w:val="2"/>
        </w:numPr>
        <w:rPr>
          <w:rFonts w:eastAsia="Calibri"/>
        </w:rPr>
      </w:pPr>
      <w:r w:rsidRPr="3243BDAE">
        <w:rPr>
          <w:rFonts w:eastAsia="Calibri"/>
        </w:rPr>
        <w:t>The network supports handover between GEO satellite(s) and NGSO satellite(s)</w:t>
      </w:r>
    </w:p>
    <w:p w14:paraId="2D621EDE" w14:textId="3FDA6BCD" w:rsidR="00FB720B" w:rsidRDefault="00FB720B" w:rsidP="00FB720B">
      <w:pPr>
        <w:numPr>
          <w:ilvl w:val="1"/>
          <w:numId w:val="2"/>
        </w:numPr>
        <w:rPr>
          <w:rFonts w:eastAsia="Calibri"/>
        </w:rPr>
      </w:pPr>
      <w:r w:rsidRPr="3243BDAE">
        <w:rPr>
          <w:rFonts w:eastAsia="Calibri"/>
        </w:rPr>
        <w:t>UEs can close a link to both GEO and NGSO satellites</w:t>
      </w:r>
    </w:p>
    <w:p w14:paraId="284707C9" w14:textId="231D224B" w:rsidR="00FB720B" w:rsidRDefault="00FB720B" w:rsidP="00FB720B">
      <w:pPr>
        <w:numPr>
          <w:ilvl w:val="1"/>
          <w:numId w:val="2"/>
        </w:numPr>
        <w:rPr>
          <w:rFonts w:eastAsia="Calibri"/>
        </w:rPr>
      </w:pPr>
      <w:r w:rsidRPr="3243BDAE">
        <w:rPr>
          <w:rFonts w:eastAsia="Calibri"/>
        </w:rPr>
        <w:t>UEs are able to handle the Doppler of NGSO satellites</w:t>
      </w:r>
    </w:p>
    <w:p w14:paraId="48027B64" w14:textId="7D4685FF" w:rsidR="00FB720B" w:rsidRDefault="00FB720B" w:rsidP="00FB720B">
      <w:pPr>
        <w:numPr>
          <w:ilvl w:val="1"/>
          <w:numId w:val="2"/>
        </w:numPr>
        <w:rPr>
          <w:rFonts w:eastAsia="Calibri"/>
        </w:rPr>
      </w:pPr>
      <w:r w:rsidRPr="3243BDAE">
        <w:rPr>
          <w:rFonts w:eastAsia="Calibri"/>
        </w:rPr>
        <w:t xml:space="preserve">UEs are able to tolerate a differential delay </w:t>
      </w:r>
      <w:r w:rsidR="00337E59" w:rsidRPr="3243BDAE">
        <w:rPr>
          <w:rFonts w:eastAsia="Calibri"/>
        </w:rPr>
        <w:t>inherent in the GEO and NGSO networks</w:t>
      </w:r>
    </w:p>
    <w:p w14:paraId="22448F36" w14:textId="77777777" w:rsidR="00FB720B" w:rsidRDefault="00FB720B" w:rsidP="00FB720B">
      <w:pPr>
        <w:numPr>
          <w:ilvl w:val="1"/>
          <w:numId w:val="2"/>
        </w:numPr>
        <w:rPr>
          <w:rFonts w:eastAsia="Calibri"/>
        </w:rPr>
      </w:pPr>
      <w:r>
        <w:rPr>
          <w:rFonts w:eastAsia="Calibri"/>
        </w:rPr>
        <w:t>GEO satellites provide broad coverage via (potentially) spot beams or regional beams</w:t>
      </w:r>
    </w:p>
    <w:p w14:paraId="3B36C2F7" w14:textId="77777777" w:rsidR="00FB720B" w:rsidRDefault="00FB720B" w:rsidP="00FB720B">
      <w:pPr>
        <w:numPr>
          <w:ilvl w:val="1"/>
          <w:numId w:val="2"/>
        </w:numPr>
        <w:rPr>
          <w:rFonts w:eastAsia="Calibri"/>
        </w:rPr>
      </w:pPr>
      <w:r>
        <w:rPr>
          <w:rFonts w:eastAsia="Calibri"/>
        </w:rPr>
        <w:t>NGSO satellites with focused coverage via on-demand spot beams</w:t>
      </w:r>
    </w:p>
    <w:p w14:paraId="3EE247FC" w14:textId="77777777" w:rsidR="00FB720B" w:rsidRDefault="00FB720B" w:rsidP="00FB720B">
      <w:pPr>
        <w:numPr>
          <w:ilvl w:val="1"/>
          <w:numId w:val="2"/>
        </w:numPr>
        <w:rPr>
          <w:rFonts w:eastAsia="Calibri"/>
        </w:rPr>
      </w:pPr>
      <w:r w:rsidRPr="3243BDAE">
        <w:rPr>
          <w:rFonts w:eastAsia="Calibri"/>
        </w:rPr>
        <w:t>A network plan that deconflicts frequency allocations between the GEO and NGSO satellites.</w:t>
      </w:r>
    </w:p>
    <w:p w14:paraId="110F90DA" w14:textId="1F9731C9" w:rsidR="00C547AA" w:rsidRDefault="00C547AA" w:rsidP="00FB720B">
      <w:pPr>
        <w:numPr>
          <w:ilvl w:val="1"/>
          <w:numId w:val="2"/>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5B3D5B34" w14:textId="0295D2AF" w:rsidR="007478C9" w:rsidRDefault="00BD29E5" w:rsidP="00FB720B">
      <w:pPr>
        <w:numPr>
          <w:ilvl w:val="1"/>
          <w:numId w:val="2"/>
        </w:numPr>
        <w:rPr>
          <w:rFonts w:eastAsia="Calibri"/>
        </w:rPr>
      </w:pPr>
      <w:r w:rsidRPr="3243BDAE">
        <w:rPr>
          <w:rFonts w:eastAsia="Calibri"/>
        </w:rPr>
        <w:t>The d</w:t>
      </w:r>
      <w:r w:rsidR="006B4834" w:rsidRPr="3243BDAE">
        <w:rPr>
          <w:rFonts w:eastAsia="Calibri"/>
        </w:rPr>
        <w:t>ifferent satellite orbits</w:t>
      </w:r>
      <w:r w:rsidR="00CF27C2" w:rsidRPr="3243BDAE">
        <w:rPr>
          <w:rFonts w:eastAsia="Calibri"/>
        </w:rPr>
        <w:t xml:space="preserve"> employed by the network </w:t>
      </w:r>
      <w:r w:rsidR="006B4834" w:rsidRPr="3243BDAE">
        <w:rPr>
          <w:rFonts w:eastAsia="Calibri"/>
        </w:rPr>
        <w:t>may be supported by the same or different RAT types</w:t>
      </w:r>
    </w:p>
    <w:p w14:paraId="3C57D747" w14:textId="23AE9B9C" w:rsidR="00FB720B" w:rsidRPr="00992137" w:rsidRDefault="00FB720B" w:rsidP="3243BDAE">
      <w:pPr>
        <w:ind w:left="792"/>
        <w:rPr>
          <w:rFonts w:eastAsia="Calibri"/>
        </w:rPr>
      </w:pPr>
    </w:p>
    <w:p w14:paraId="10EA8E25" w14:textId="77777777" w:rsidR="00234E84" w:rsidRPr="00A1690C" w:rsidRDefault="00472A9A" w:rsidP="00583586">
      <w:pPr>
        <w:pStyle w:val="Heading2"/>
      </w:pPr>
      <w:r w:rsidRPr="46678DE7">
        <w:rPr>
          <w:lang w:val="en-GB"/>
        </w:rPr>
        <w:t>2</w:t>
      </w:r>
      <w:r w:rsidR="002069C0" w:rsidRPr="46678DE7">
        <w:rPr>
          <w:lang w:val="en-GB"/>
        </w:rPr>
        <w:t>.1</w:t>
      </w:r>
      <w:r>
        <w:tab/>
      </w:r>
      <w:r w:rsidR="00234E84" w:rsidRPr="46678DE7">
        <w:rPr>
          <w:lang w:val="en-GB"/>
        </w:rPr>
        <w:t xml:space="preserve">Use case </w:t>
      </w:r>
      <w:r w:rsidR="001B0AFB" w:rsidRPr="46678DE7">
        <w:rPr>
          <w:lang w:val="en-GB"/>
        </w:rPr>
        <w:t xml:space="preserve">on </w:t>
      </w:r>
      <w:r w:rsidR="003E6F8C" w:rsidRPr="46678DE7">
        <w:rPr>
          <w:lang w:val="en-GB"/>
        </w:rPr>
        <w:t>using GEO for initial network entry and service initialization</w:t>
      </w:r>
    </w:p>
    <w:p w14:paraId="115BE2A2" w14:textId="77777777" w:rsidR="00234E84" w:rsidRDefault="00472A9A" w:rsidP="00B00980">
      <w:pPr>
        <w:pStyle w:val="Heading3"/>
        <w:rPr>
          <w:lang w:val="en-GB"/>
        </w:rPr>
      </w:pPr>
      <w:r>
        <w:rPr>
          <w:lang w:val="en-GB"/>
        </w:rPr>
        <w:t>2</w:t>
      </w:r>
      <w:r w:rsidR="00234E84" w:rsidRPr="000D6532">
        <w:rPr>
          <w:lang w:val="en-GB"/>
        </w:rPr>
        <w:t>.1.1</w:t>
      </w:r>
      <w:r w:rsidR="002069C0" w:rsidRPr="000D6532">
        <w:rPr>
          <w:lang w:val="en-GB"/>
        </w:rPr>
        <w:tab/>
      </w:r>
      <w:r w:rsidR="00234E84" w:rsidRPr="000D6532">
        <w:rPr>
          <w:lang w:val="en-GB"/>
        </w:rPr>
        <w:t>Description</w:t>
      </w:r>
    </w:p>
    <w:p w14:paraId="0D121561" w14:textId="6BDAF437" w:rsidR="003E6F8C" w:rsidRDefault="003E6F8C" w:rsidP="003E6F8C">
      <w:r>
        <w:t>GEO satellites have a much wider field of view than NGSO satellites</w:t>
      </w:r>
      <w:r w:rsidR="00337E59">
        <w:t xml:space="preserve"> and typically have longer active duty cycles than NGSO systems</w:t>
      </w:r>
      <w:r>
        <w:t xml:space="preserve">.  </w:t>
      </w:r>
      <w:r w:rsidR="00E335CD">
        <w:t xml:space="preserve">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w:t>
      </w:r>
      <w:r>
        <w:t xml:space="preserve">Cell search </w:t>
      </w:r>
      <w:r w:rsidR="00337E59">
        <w:t xml:space="preserve">and network entry can be a simpler process using GEO satellites, while cell search and network entry </w:t>
      </w:r>
      <w:r>
        <w:t xml:space="preserve">can be an extended process for a UE served by NGSO satellites exclusively.  </w:t>
      </w:r>
    </w:p>
    <w:p w14:paraId="68C1760E" w14:textId="0FA52986" w:rsidR="00D00895" w:rsidRDefault="00D00895" w:rsidP="003E6F8C">
      <w:r>
        <w:t>Furthermore, satellites often present significant payload power budget constraints, which can be more severe for NGSO satellites. In such scenarios, an NGSO satellite’s active coverage footprint might be selectively reduced in order to conserve power.  This has however the effect of creating coverage holes under the footprint of the satellite, in which cells may not be activated.</w:t>
      </w:r>
    </w:p>
    <w:p w14:paraId="09CAEA61" w14:textId="78513FDE" w:rsidR="00693349" w:rsidRDefault="00D00895" w:rsidP="003E6F8C">
      <w:r>
        <w:t xml:space="preserve">The presence of a GEO satellite coverage overlay on top of NGSO allows to bridge coverage gaps by providing broadcast signal coverage and initial access for the network.  In </w:t>
      </w:r>
      <w:r w:rsidR="00B967B1">
        <w:t>this mode</w:t>
      </w:r>
      <w:r>
        <w:t>,</w:t>
      </w:r>
      <w:r w:rsidR="00B967B1">
        <w:t xml:space="preserve"> we assume that </w:t>
      </w:r>
      <w:r>
        <w:t>upon power-</w:t>
      </w:r>
      <w:r w:rsidR="00B967B1">
        <w:t xml:space="preserve">on, </w:t>
      </w:r>
      <w:r>
        <w:t>a</w:t>
      </w:r>
      <w:r w:rsidR="238970BF">
        <w:t>n</w:t>
      </w:r>
      <w:r w:rsidR="00B967B1">
        <w:t xml:space="preserve"> UE </w:t>
      </w:r>
      <w:r>
        <w:t xml:space="preserve">will perform </w:t>
      </w:r>
      <w:r w:rsidR="00B967B1">
        <w:t>initial cell search</w:t>
      </w:r>
      <w:r>
        <w:t>, initial access and network registration (also known as “network entry”)  in</w:t>
      </w:r>
      <w:r w:rsidR="00B967B1">
        <w:t xml:space="preserve">to a GEO satellite.  </w:t>
      </w:r>
      <w:r>
        <w:t xml:space="preserve">During the initial access and registration procedure, or after </w:t>
      </w:r>
      <w:r w:rsidR="00B967B1">
        <w:t xml:space="preserve">the UE </w:t>
      </w:r>
      <w:r>
        <w:t xml:space="preserve">has come online </w:t>
      </w:r>
      <w:r w:rsidR="00B967B1">
        <w:t xml:space="preserve">, the network may choose to handover the UE to an available NGSO satellite.  The NGSO satellite may be instructed by the network to </w:t>
      </w:r>
      <w:r>
        <w:t>activate</w:t>
      </w:r>
      <w:r w:rsidR="00B967B1">
        <w:t xml:space="preserve"> a </w:t>
      </w:r>
      <w:r>
        <w:t xml:space="preserve">dormant </w:t>
      </w:r>
      <w:r w:rsidR="00B967B1">
        <w:t xml:space="preserve">beam </w:t>
      </w:r>
      <w:r>
        <w:t xml:space="preserve">or cell </w:t>
      </w:r>
      <w:r w:rsidR="00B967B1">
        <w:t xml:space="preserve">with a specific set of resources </w:t>
      </w:r>
      <w:r>
        <w:t>in the targeted coverage area</w:t>
      </w:r>
      <w:r w:rsidR="00B967B1">
        <w:t>, or the UE may be instructed to join an existing NGSO beam</w:t>
      </w:r>
      <w:r>
        <w:t xml:space="preserve"> or cell</w:t>
      </w:r>
      <w:r w:rsidR="00B967B1">
        <w:t xml:space="preserve">.  </w:t>
      </w:r>
    </w:p>
    <w:p w14:paraId="488E514C" w14:textId="1471D4B1" w:rsidR="00234E84" w:rsidRPr="000D6532" w:rsidRDefault="00472A9A" w:rsidP="24EF730C">
      <w:pPr>
        <w:pStyle w:val="Heading3"/>
      </w:pPr>
      <w:bookmarkStart w:id="0" w:name="_Toc355779205"/>
      <w:bookmarkStart w:id="1" w:name="_Toc354586743"/>
      <w:bookmarkStart w:id="2" w:name="_Toc354590102"/>
      <w:bookmarkEnd w:id="0"/>
      <w:bookmarkEnd w:id="1"/>
      <w:bookmarkEnd w:id="2"/>
      <w:r w:rsidRPr="24EF730C">
        <w:rPr>
          <w:lang w:val="en-GB"/>
        </w:rPr>
        <w:t>2</w:t>
      </w:r>
      <w:r w:rsidR="00234E84" w:rsidRPr="24EF730C">
        <w:rPr>
          <w:lang w:val="en-GB"/>
        </w:rPr>
        <w:t>.1.2</w:t>
      </w:r>
      <w:r>
        <w:tab/>
      </w:r>
      <w:r w:rsidR="00234E84" w:rsidRPr="24EF730C">
        <w:rPr>
          <w:lang w:val="en-GB"/>
        </w:rPr>
        <w:t>Pre-conditions</w:t>
      </w:r>
    </w:p>
    <w:p w14:paraId="16D1A415" w14:textId="77777777" w:rsidR="00234E84" w:rsidRDefault="00234E84" w:rsidP="00B00980">
      <w:r w:rsidRPr="000D6532">
        <w:t>&lt;</w:t>
      </w:r>
      <w:r w:rsidR="003D6867" w:rsidRPr="000D6532">
        <w:t>L</w:t>
      </w:r>
      <w:r w:rsidRPr="000D6532">
        <w:t>ist any pre-conditions that need to exist for this use case</w:t>
      </w:r>
      <w:r w:rsidR="003D6867" w:rsidRPr="000D6532">
        <w:t>, preferably as a bulleted list</w:t>
      </w:r>
      <w:r w:rsidRPr="000D6532">
        <w:t>, e.g. UE is registered to the network</w:t>
      </w:r>
      <w:r w:rsidR="003F0AE1" w:rsidRPr="000D6532">
        <w:t>.</w:t>
      </w:r>
      <w:r w:rsidRPr="000D6532">
        <w:t>&gt;</w:t>
      </w:r>
    </w:p>
    <w:p w14:paraId="03907A72" w14:textId="77777777" w:rsidR="00FB720B" w:rsidRDefault="00FB720B" w:rsidP="00FB720B">
      <w:pPr>
        <w:numPr>
          <w:ilvl w:val="0"/>
          <w:numId w:val="8"/>
        </w:numPr>
      </w:pPr>
      <w:r>
        <w:t>Common pre conditions outlined in section 2.</w:t>
      </w:r>
    </w:p>
    <w:p w14:paraId="58B61F76" w14:textId="77777777" w:rsidR="00234E84" w:rsidRPr="000D6532" w:rsidRDefault="00472A9A" w:rsidP="00B00980">
      <w:pPr>
        <w:pStyle w:val="Heading3"/>
        <w:rPr>
          <w:lang w:val="en-GB"/>
        </w:rPr>
      </w:pPr>
      <w:r>
        <w:rPr>
          <w:lang w:val="en-GB"/>
        </w:rPr>
        <w:t>2</w:t>
      </w:r>
      <w:r w:rsidR="00234E84" w:rsidRPr="000D6532">
        <w:rPr>
          <w:lang w:val="en-GB"/>
        </w:rPr>
        <w:t>.1.3</w:t>
      </w:r>
      <w:r w:rsidR="002069C0" w:rsidRPr="000D6532">
        <w:rPr>
          <w:lang w:val="en-GB"/>
        </w:rPr>
        <w:tab/>
      </w:r>
      <w:r w:rsidR="00234E84" w:rsidRPr="000D6532">
        <w:rPr>
          <w:lang w:val="en-GB"/>
        </w:rPr>
        <w:t>Service Flows</w:t>
      </w:r>
    </w:p>
    <w:p w14:paraId="5DE1C69C" w14:textId="77777777" w:rsidR="00234E84" w:rsidRDefault="00234E84" w:rsidP="00B00980">
      <w:r w:rsidRPr="000D6532">
        <w:t>&lt;</w:t>
      </w:r>
      <w:r w:rsidR="003D6867" w:rsidRPr="000D6532">
        <w:t>D</w:t>
      </w:r>
      <w:r w:rsidRPr="000D6532">
        <w:t>escribe the sequence of events that explain what needs to happen</w:t>
      </w:r>
      <w:r w:rsidR="005A4A86" w:rsidRPr="000D6532">
        <w:t>, preferably as a numbered list</w:t>
      </w:r>
      <w:r w:rsidRPr="000D6532">
        <w:t xml:space="preserve">, e.g. 1. </w:t>
      </w:r>
      <w:r w:rsidR="00CB5AC7" w:rsidRPr="000D6532">
        <w:t>U</w:t>
      </w:r>
      <w:r w:rsidRPr="000D6532">
        <w:t xml:space="preserve">ser makes a </w:t>
      </w:r>
      <w:r w:rsidR="00CB5AC7" w:rsidRPr="000D6532">
        <w:t xml:space="preserve">voice </w:t>
      </w:r>
      <w:r w:rsidRPr="000D6532">
        <w:t>call</w:t>
      </w:r>
      <w:r w:rsidR="00CB5AC7" w:rsidRPr="000D6532">
        <w:t>, 2. Called party receives alerting message</w:t>
      </w:r>
      <w:r w:rsidR="003F0AE1" w:rsidRPr="000D6532">
        <w:t>.</w:t>
      </w:r>
      <w:r w:rsidRPr="000D6532">
        <w:t>&gt;</w:t>
      </w:r>
    </w:p>
    <w:p w14:paraId="398D3938" w14:textId="74E673FD" w:rsidR="009C34EF" w:rsidRPr="0021164F" w:rsidRDefault="009C34EF" w:rsidP="009C34EF">
      <w:pPr>
        <w:numPr>
          <w:ilvl w:val="0"/>
          <w:numId w:val="6"/>
        </w:numPr>
        <w:rPr>
          <w:highlight w:val="yellow"/>
        </w:rPr>
      </w:pPr>
      <w:r w:rsidRPr="24EF730C">
        <w:rPr>
          <w:highlight w:val="yellow"/>
        </w:rPr>
        <w:t xml:space="preserve">UE </w:t>
      </w:r>
      <w:r w:rsidR="00E447E1" w:rsidRPr="24EF730C">
        <w:rPr>
          <w:highlight w:val="yellow"/>
        </w:rPr>
        <w:t xml:space="preserve"> begins NTN cell selection or reselection procedure</w:t>
      </w:r>
    </w:p>
    <w:p w14:paraId="79D8FE6B" w14:textId="7BBD4A08" w:rsidR="009C34EF" w:rsidRDefault="009C34EF" w:rsidP="009C34EF">
      <w:pPr>
        <w:numPr>
          <w:ilvl w:val="0"/>
          <w:numId w:val="6"/>
        </w:numPr>
      </w:pPr>
      <w:r>
        <w:t xml:space="preserve">UE </w:t>
      </w:r>
      <w:r w:rsidR="00D248FD">
        <w:t xml:space="preserve">successfully </w:t>
      </w:r>
      <w:r w:rsidR="00C547AA">
        <w:t xml:space="preserve">locks onto </w:t>
      </w:r>
      <w:r w:rsidR="00D42D00">
        <w:t xml:space="preserve">a GEO </w:t>
      </w:r>
      <w:r w:rsidR="00E447E1">
        <w:t xml:space="preserve">cell </w:t>
      </w:r>
    </w:p>
    <w:p w14:paraId="14A5505A" w14:textId="77777777" w:rsidR="00D42D00" w:rsidRDefault="00D42D00" w:rsidP="009C34EF">
      <w:pPr>
        <w:numPr>
          <w:ilvl w:val="0"/>
          <w:numId w:val="6"/>
        </w:numPr>
      </w:pPr>
      <w:r>
        <w:t>UE does initial network entry, achieves synchronization with the GEO spot beam.</w:t>
      </w:r>
    </w:p>
    <w:p w14:paraId="25083B61" w14:textId="77777777" w:rsidR="00D42D00" w:rsidRDefault="00D42D00" w:rsidP="009C34EF">
      <w:pPr>
        <w:numPr>
          <w:ilvl w:val="0"/>
          <w:numId w:val="6"/>
        </w:numPr>
      </w:pPr>
      <w:r>
        <w:t>UE does service flow activation with a GEO spot beam</w:t>
      </w:r>
    </w:p>
    <w:p w14:paraId="47DAB1EF" w14:textId="77777777" w:rsidR="00D42D00" w:rsidRDefault="00D42D00" w:rsidP="009C34EF">
      <w:pPr>
        <w:numPr>
          <w:ilvl w:val="0"/>
          <w:numId w:val="6"/>
        </w:numPr>
      </w:pPr>
      <w:r>
        <w:t>UE engages in a network initiated handover to a NGSO spot beam</w:t>
      </w:r>
    </w:p>
    <w:p w14:paraId="2BE8F26B" w14:textId="77777777" w:rsidR="00D42D00" w:rsidRDefault="00D42D00" w:rsidP="009C34EF">
      <w:pPr>
        <w:numPr>
          <w:ilvl w:val="0"/>
          <w:numId w:val="6"/>
        </w:numPr>
      </w:pPr>
      <w:r>
        <w:t>UE comes online and sends traffic via the NGSO satellite.</w:t>
      </w:r>
    </w:p>
    <w:p w14:paraId="22A8CF7C" w14:textId="77777777" w:rsidR="00234E84" w:rsidRPr="000D6532" w:rsidRDefault="00472A9A" w:rsidP="00B00980">
      <w:pPr>
        <w:pStyle w:val="Heading3"/>
        <w:rPr>
          <w:lang w:val="en-GB"/>
        </w:rPr>
      </w:pPr>
      <w:bookmarkStart w:id="3" w:name="_Toc355779207"/>
      <w:bookmarkStart w:id="4" w:name="_Toc354586745"/>
      <w:bookmarkStart w:id="5" w:name="_Toc354590104"/>
      <w:bookmarkEnd w:id="3"/>
      <w:bookmarkEnd w:id="4"/>
      <w:bookmarkEnd w:id="5"/>
      <w:r>
        <w:rPr>
          <w:lang w:val="en-GB"/>
        </w:rPr>
        <w:t>2</w:t>
      </w:r>
      <w:r w:rsidR="00234E84" w:rsidRPr="000D6532">
        <w:rPr>
          <w:lang w:val="en-GB"/>
        </w:rPr>
        <w:t>.1.4</w:t>
      </w:r>
      <w:r w:rsidR="002069C0" w:rsidRPr="000D6532">
        <w:rPr>
          <w:lang w:val="en-GB"/>
        </w:rPr>
        <w:tab/>
      </w:r>
      <w:r w:rsidR="00234E84" w:rsidRPr="000D6532">
        <w:rPr>
          <w:lang w:val="en-GB"/>
        </w:rPr>
        <w:t>Post-conditions</w:t>
      </w:r>
    </w:p>
    <w:p w14:paraId="412C8F01" w14:textId="77777777" w:rsidR="00234E84" w:rsidRDefault="00234E84" w:rsidP="00B00980">
      <w:r w:rsidRPr="000D6532">
        <w:t>&lt;</w:t>
      </w:r>
      <w:r w:rsidR="00CB5AC7" w:rsidRPr="000D6532">
        <w:t>D</w:t>
      </w:r>
      <w:r w:rsidRPr="000D6532">
        <w:t xml:space="preserve">escribe the end result e.g. </w:t>
      </w:r>
      <w:r w:rsidR="00D722B1" w:rsidRPr="000D6532">
        <w:t>C</w:t>
      </w:r>
      <w:r w:rsidRPr="000D6532">
        <w:t>alled party can decide whether t</w:t>
      </w:r>
      <w:r w:rsidR="000606D8" w:rsidRPr="000D6532">
        <w:t>o accept call based on information displayed on UE screen</w:t>
      </w:r>
      <w:r w:rsidR="003F0AE1" w:rsidRPr="000D6532">
        <w:t>.</w:t>
      </w:r>
      <w:r w:rsidRPr="000D6532">
        <w:t>&gt;</w:t>
      </w:r>
    </w:p>
    <w:p w14:paraId="6576F3BA" w14:textId="77777777" w:rsidR="00B967B1" w:rsidRPr="000D6532" w:rsidRDefault="00B967B1" w:rsidP="00B00980">
      <w:pPr>
        <w:rPr>
          <w:rFonts w:eastAsia="Calibri"/>
        </w:rPr>
      </w:pPr>
      <w:r>
        <w:t>The UE is on a NGSO system and carries out communication via an NGSO satellite.</w:t>
      </w:r>
    </w:p>
    <w:p w14:paraId="1F7102A9" w14:textId="77777777" w:rsidR="00E06C59" w:rsidRPr="000D6532" w:rsidRDefault="00472A9A" w:rsidP="00B00980">
      <w:pPr>
        <w:pStyle w:val="Heading3"/>
        <w:rPr>
          <w:lang w:val="en-GB"/>
        </w:rPr>
      </w:pPr>
      <w:bookmarkStart w:id="6" w:name="_Toc355779209"/>
      <w:bookmarkStart w:id="7" w:name="_Toc354586747"/>
      <w:bookmarkStart w:id="8" w:name="_Toc354590106"/>
      <w:bookmarkEnd w:id="6"/>
      <w:bookmarkEnd w:id="7"/>
      <w:bookmarkEnd w:id="8"/>
      <w:r>
        <w:rPr>
          <w:lang w:val="en-GB"/>
        </w:rPr>
        <w:t>2</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D7FC9F0" w14:textId="77777777" w:rsidR="00E06C59" w:rsidRDefault="00E06C59" w:rsidP="00B00980">
      <w:r w:rsidRPr="000D6532">
        <w:t>&lt;</w:t>
      </w:r>
      <w:r w:rsidR="00450B4D">
        <w:t xml:space="preserve"> Highlight existing </w:t>
      </w:r>
      <w:r w:rsidR="00947B57">
        <w:t>features</w:t>
      </w:r>
      <w:r w:rsidR="00450B4D">
        <w:t xml:space="preserve"> in the existing set of normative specifications that partly or fully cover this use case</w:t>
      </w:r>
      <w:r w:rsidR="00CA2760" w:rsidRPr="000D6532">
        <w:t>.</w:t>
      </w:r>
      <w:r w:rsidRPr="000D6532">
        <w:t>&gt;</w:t>
      </w:r>
    </w:p>
    <w:p w14:paraId="3A72CD09" w14:textId="77777777" w:rsidR="00472A9A" w:rsidRPr="000D6532" w:rsidRDefault="00472A9A" w:rsidP="00B00980">
      <w:pPr>
        <w:rPr>
          <w:rFonts w:eastAsia="Calibri"/>
        </w:rPr>
      </w:pPr>
      <w:r>
        <w:t>3GPP Rel 19 NTN features which support the use of satellites shall cover the use case partially.</w:t>
      </w:r>
    </w:p>
    <w:p w14:paraId="6130ABBB" w14:textId="77777777" w:rsidR="00234E84" w:rsidRPr="000D6532" w:rsidRDefault="00472A9A" w:rsidP="00B00980">
      <w:pPr>
        <w:pStyle w:val="Heading3"/>
        <w:rPr>
          <w:lang w:val="en-GB"/>
        </w:rPr>
      </w:pPr>
      <w:r>
        <w:rPr>
          <w:lang w:val="en-GB"/>
        </w:rPr>
        <w:t>2</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339207E" w14:textId="77777777" w:rsidR="00234E84" w:rsidRDefault="00234E84" w:rsidP="00B00980">
      <w:r w:rsidRPr="000D6532">
        <w:t>&lt;Provide draft</w:t>
      </w:r>
      <w:r w:rsidR="00947B57">
        <w:t xml:space="preserve"> new</w:t>
      </w:r>
      <w:r w:rsidRPr="000D6532">
        <w:t xml:space="preserve"> requirements </w:t>
      </w:r>
      <w:r w:rsidR="00947B57">
        <w:t xml:space="preserve">that are needed </w:t>
      </w:r>
      <w:r w:rsidRPr="000D6532">
        <w:t>to realise the use case</w:t>
      </w:r>
      <w:r w:rsidR="00947B57">
        <w:t>, and that are not yet covered in any normative specification</w:t>
      </w:r>
      <w:r w:rsidR="003F0AE1" w:rsidRPr="000D6532">
        <w:t>.</w:t>
      </w:r>
      <w:r w:rsidRPr="000D6532">
        <w:t>&gt;</w:t>
      </w:r>
    </w:p>
    <w:p w14:paraId="4D33342B" w14:textId="486DB340" w:rsidR="001D4FB9" w:rsidRPr="00AE62B2" w:rsidRDefault="00472A9A" w:rsidP="00AE62B2">
      <w:pPr>
        <w:numPr>
          <w:ilvl w:val="0"/>
          <w:numId w:val="7"/>
        </w:numPr>
        <w:rPr>
          <w:rFonts w:eastAsia="Calibri"/>
        </w:rPr>
      </w:pPr>
      <w:r w:rsidRPr="24EF730C">
        <w:rPr>
          <w:rFonts w:eastAsia="Calibri"/>
        </w:rPr>
        <w:t xml:space="preserve">The system with satellites in multiple orbits shall be able to handover </w:t>
      </w:r>
      <w:r w:rsidR="00AE62B2" w:rsidRPr="24EF730C">
        <w:rPr>
          <w:rFonts w:eastAsia="Calibri"/>
        </w:rPr>
        <w:t xml:space="preserve">and redirect </w:t>
      </w:r>
      <w:r w:rsidRPr="24EF730C">
        <w:rPr>
          <w:rFonts w:eastAsia="Calibri"/>
        </w:rPr>
        <w:t xml:space="preserve">between </w:t>
      </w:r>
      <w:r w:rsidR="001D4FB9" w:rsidRPr="24EF730C">
        <w:rPr>
          <w:rFonts w:eastAsia="Calibri"/>
        </w:rPr>
        <w:t xml:space="preserve">different satellite </w:t>
      </w:r>
      <w:r w:rsidR="00463956" w:rsidRPr="24EF730C">
        <w:rPr>
          <w:rFonts w:eastAsia="Calibri"/>
        </w:rPr>
        <w:t>orbit</w:t>
      </w:r>
      <w:r w:rsidR="001D4FB9" w:rsidRPr="24EF730C">
        <w:rPr>
          <w:rFonts w:eastAsia="Calibri"/>
        </w:rPr>
        <w:t xml:space="preserve"> types</w:t>
      </w:r>
      <w:r w:rsidR="00AE62B2" w:rsidRPr="24EF730C">
        <w:rPr>
          <w:rFonts w:eastAsia="Calibri"/>
        </w:rPr>
        <w:t xml:space="preserve"> supporting the same or different RAT types</w:t>
      </w:r>
      <w:r w:rsidR="00463956" w:rsidRPr="24EF730C">
        <w:rPr>
          <w:rFonts w:eastAsia="Calibri"/>
        </w:rPr>
        <w:t>.</w:t>
      </w:r>
    </w:p>
    <w:p w14:paraId="5D2CE722" w14:textId="207C2C39" w:rsidR="00472A9A" w:rsidRDefault="00472A9A" w:rsidP="00472A9A">
      <w:pPr>
        <w:numPr>
          <w:ilvl w:val="0"/>
          <w:numId w:val="7"/>
        </w:numPr>
        <w:rPr>
          <w:rFonts w:eastAsia="Calibri"/>
        </w:rPr>
      </w:pPr>
      <w:r w:rsidRPr="3243BDAE">
        <w:rPr>
          <w:rFonts w:eastAsia="Calibri"/>
        </w:rPr>
        <w:t>A UE interacting with satellites in multiple orbits</w:t>
      </w:r>
      <w:r w:rsidR="00851FAB" w:rsidRPr="3243BDAE">
        <w:rPr>
          <w:rFonts w:eastAsia="Calibri"/>
        </w:rPr>
        <w:t>, such as GEO and NGSO,</w:t>
      </w:r>
      <w:r w:rsidRPr="3243BDAE">
        <w:rPr>
          <w:rFonts w:eastAsia="Calibri"/>
        </w:rPr>
        <w:t xml:space="preserve"> shall be able to operate with different</w:t>
      </w:r>
      <w:r w:rsidR="00F105F5" w:rsidRPr="3243BDAE">
        <w:rPr>
          <w:rFonts w:eastAsia="Calibri"/>
        </w:rPr>
        <w:t xml:space="preserve"> </w:t>
      </w:r>
      <w:r w:rsidR="003E3CEC" w:rsidRPr="3243BDAE">
        <w:rPr>
          <w:rFonts w:eastAsia="Calibri"/>
        </w:rPr>
        <w:t>timing and Doppler aspects</w:t>
      </w:r>
      <w:r w:rsidRPr="3243BDAE">
        <w:rPr>
          <w:rFonts w:eastAsia="Calibri"/>
        </w:rPr>
        <w:t xml:space="preserve"> </w:t>
      </w:r>
      <w:r w:rsidR="00337E59" w:rsidRPr="3243BDAE">
        <w:rPr>
          <w:rFonts w:eastAsia="Calibri"/>
        </w:rPr>
        <w:t>inherent in the GEO and NGSO networks</w:t>
      </w:r>
    </w:p>
    <w:p w14:paraId="1EABE0B7" w14:textId="54857A98" w:rsidR="00472A9A" w:rsidRPr="000D6532" w:rsidRDefault="00472A9A" w:rsidP="00472A9A">
      <w:pPr>
        <w:numPr>
          <w:ilvl w:val="0"/>
          <w:numId w:val="7"/>
        </w:numPr>
        <w:rPr>
          <w:rFonts w:eastAsia="Calibri"/>
        </w:rPr>
      </w:pPr>
      <w:r w:rsidRPr="3243BDAE">
        <w:rPr>
          <w:rFonts w:eastAsia="Calibri"/>
        </w:rPr>
        <w:t xml:space="preserve">The system shall be able capable of network entry via one satellite </w:t>
      </w:r>
      <w:r w:rsidR="003E3CEC" w:rsidRPr="3243BDAE">
        <w:rPr>
          <w:rFonts w:eastAsia="Calibri"/>
        </w:rPr>
        <w:t xml:space="preserve">access type </w:t>
      </w:r>
      <w:r w:rsidRPr="3243BDAE">
        <w:rPr>
          <w:rFonts w:eastAsia="Calibri"/>
        </w:rPr>
        <w:t>and data communications through a different satellite</w:t>
      </w:r>
      <w:r w:rsidR="003E3CEC" w:rsidRPr="3243BDAE">
        <w:rPr>
          <w:rFonts w:eastAsia="Calibri"/>
        </w:rPr>
        <w:t xml:space="preserve"> access type</w:t>
      </w:r>
      <w:r w:rsidRPr="3243BDAE">
        <w:rPr>
          <w:rFonts w:eastAsia="Calibri"/>
        </w:rPr>
        <w:t>.</w:t>
      </w:r>
    </w:p>
    <w:p w14:paraId="42D88C65" w14:textId="77777777" w:rsidR="00992137" w:rsidRPr="000D6532" w:rsidRDefault="00472A9A" w:rsidP="00583586">
      <w:pPr>
        <w:pStyle w:val="Heading2"/>
      </w:pPr>
      <w:r>
        <w:t>2</w:t>
      </w:r>
      <w:r w:rsidR="00992137" w:rsidRPr="000D6532">
        <w:t>.</w:t>
      </w:r>
      <w:r>
        <w:t>2</w:t>
      </w:r>
      <w:r w:rsidR="00992137" w:rsidRPr="000D6532">
        <w:tab/>
        <w:t xml:space="preserve">Use case </w:t>
      </w:r>
      <w:r w:rsidR="00992137">
        <w:t>on using a multi orbit satellite system to improve service reliability and availability.</w:t>
      </w:r>
    </w:p>
    <w:p w14:paraId="088ED636" w14:textId="77777777" w:rsidR="00992137" w:rsidRDefault="00472A9A" w:rsidP="00992137">
      <w:pPr>
        <w:pStyle w:val="Heading3"/>
        <w:rPr>
          <w:lang w:val="en-GB"/>
        </w:rPr>
      </w:pPr>
      <w:r>
        <w:rPr>
          <w:lang w:val="en-GB"/>
        </w:rPr>
        <w:t>2</w:t>
      </w:r>
      <w:r w:rsidR="00992137" w:rsidRPr="000D6532">
        <w:rPr>
          <w:lang w:val="en-GB"/>
        </w:rPr>
        <w:t>.</w:t>
      </w:r>
      <w:r>
        <w:rPr>
          <w:lang w:val="en-GB"/>
        </w:rPr>
        <w:t>2</w:t>
      </w:r>
      <w:r w:rsidR="00992137" w:rsidRPr="000D6532">
        <w:rPr>
          <w:lang w:val="en-GB"/>
        </w:rPr>
        <w:t>.1</w:t>
      </w:r>
      <w:r w:rsidR="00992137" w:rsidRPr="000D6532">
        <w:rPr>
          <w:lang w:val="en-GB"/>
        </w:rPr>
        <w:tab/>
        <w:t>Description</w:t>
      </w:r>
    </w:p>
    <w:p w14:paraId="6ABC8F16" w14:textId="23D8B3DE" w:rsidR="00ED1846" w:rsidRDefault="00ED1846" w:rsidP="00ED1846">
      <w:r>
        <w:t>NGSO satellite communications necessarily</w:t>
      </w:r>
      <w:r w:rsidR="00774791">
        <w:t xml:space="preserve"> require the UE</w:t>
      </w:r>
      <w:r>
        <w:t xml:space="preserve"> to track one or more satellites as they move through the sky.  This often results in blockage</w:t>
      </w:r>
      <w:r w:rsidR="00574D1C">
        <w:t xml:space="preserve"> (and thus interrupted communications)</w:t>
      </w:r>
      <w:r>
        <w:t xml:space="preserve"> due to trees, buildings, mountains etc., especially when the satellites are at a low elevation angle in the sky.  </w:t>
      </w:r>
      <w:r w:rsidR="00574D1C">
        <w:t xml:space="preserve">Moreover, when the NGSO constellation is being deployed, initially, there may not be a satellite in view of a UE at all times.  In fact, NGSO constellations can be designed in a way where areas of low usage may not see a satellite at all times even when the NGSO constellation is fully deployed.  </w:t>
      </w:r>
      <w:r>
        <w:t>The GEO satellite, however, is at fixed spot (relative to the user) at all times.  Thus, a GEO satellite can be used to improve availability of the satellite networ</w:t>
      </w:r>
      <w:r w:rsidR="00FB720B">
        <w:t>k as the UE can use the GEO satellite when the NGSO is blocked or unavailable.</w:t>
      </w:r>
      <w:r w:rsidR="008A130B">
        <w:t xml:space="preserve">  NGSO satellites often have limited active duty cycles and may be turned off in some locations to conserve satellite power</w:t>
      </w:r>
    </w:p>
    <w:p w14:paraId="5ECA250B" w14:textId="55DC2380" w:rsidR="00ED1846" w:rsidRDefault="00ED1846" w:rsidP="00ED1846">
      <w:r>
        <w:t xml:space="preserve">Conversely, the GEO satellite itself may be blocked if the UE doesn’t have a good visual of the </w:t>
      </w:r>
      <w:r w:rsidR="008A130B">
        <w:t>GSO</w:t>
      </w:r>
      <w:r w:rsidR="00482C15">
        <w:t xml:space="preserve"> arc</w:t>
      </w:r>
      <w:r>
        <w:t>.  At high latitudes</w:t>
      </w:r>
      <w:r w:rsidR="00482C15">
        <w:t>, closer to the poles</w:t>
      </w:r>
      <w:r>
        <w:t xml:space="preserve">, where the look angles to the GEO satellite can be very low, availability can be enhanced by using </w:t>
      </w:r>
      <w:r w:rsidR="008A130B">
        <w:t>NGSO</w:t>
      </w:r>
      <w:r>
        <w:t xml:space="preserve"> satellites that have good coverage over the polar regions.</w:t>
      </w:r>
    </w:p>
    <w:p w14:paraId="0BFBFFF9" w14:textId="0393A4B9" w:rsidR="00E53B32" w:rsidRDefault="00E53B32" w:rsidP="00ED1846">
      <w:r>
        <w:t>Other than</w:t>
      </w:r>
      <w:r w:rsidR="00897A1F">
        <w:t xml:space="preserve"> due to</w:t>
      </w:r>
      <w:r>
        <w:t xml:space="preserve"> </w:t>
      </w:r>
      <w:r w:rsidR="00897A1F">
        <w:t xml:space="preserve">line-of-sight </w:t>
      </w:r>
      <w:r>
        <w:t>blockage</w:t>
      </w:r>
      <w:r w:rsidR="00897A1F">
        <w:t>s,</w:t>
      </w:r>
      <w:r>
        <w:t xml:space="preserve"> one satellite path may be unavailable due to other reasons (e.g. congestion, partial network outage etc).  In these cases as well, the availability of a multi orbit alternate communication path enhances the reliability of the network.</w:t>
      </w:r>
    </w:p>
    <w:p w14:paraId="5D97B94A" w14:textId="77777777" w:rsidR="00992137" w:rsidRPr="000D6532" w:rsidRDefault="00472A9A" w:rsidP="00992137">
      <w:pPr>
        <w:pStyle w:val="Heading3"/>
        <w:rPr>
          <w:lang w:val="en-GB"/>
        </w:rPr>
      </w:pPr>
      <w:r>
        <w:rPr>
          <w:lang w:val="en-GB"/>
        </w:rPr>
        <w:t>2</w:t>
      </w:r>
      <w:r w:rsidR="00992137" w:rsidRPr="000D6532">
        <w:rPr>
          <w:lang w:val="en-GB"/>
        </w:rPr>
        <w:t>.</w:t>
      </w:r>
      <w:r>
        <w:rPr>
          <w:lang w:val="en-GB"/>
        </w:rPr>
        <w:t>2</w:t>
      </w:r>
      <w:r w:rsidR="00992137" w:rsidRPr="000D6532">
        <w:rPr>
          <w:lang w:val="en-GB"/>
        </w:rPr>
        <w:t>.2</w:t>
      </w:r>
      <w:r w:rsidR="00992137" w:rsidRPr="000D6532">
        <w:rPr>
          <w:lang w:val="en-GB"/>
        </w:rPr>
        <w:tab/>
        <w:t>Pre-conditions</w:t>
      </w:r>
    </w:p>
    <w:p w14:paraId="20AC30D0" w14:textId="77777777" w:rsidR="00992137" w:rsidRDefault="00992137" w:rsidP="00992137">
      <w:r w:rsidRPr="000D6532">
        <w:t>&lt;List any pre-conditions that need to exist for this use case, preferably as a bulleted list, e.g. UE is registered to the network.&gt;</w:t>
      </w:r>
    </w:p>
    <w:p w14:paraId="08D968BE" w14:textId="77777777" w:rsidR="00FB720B" w:rsidRDefault="00FB720B" w:rsidP="00FB720B">
      <w:pPr>
        <w:numPr>
          <w:ilvl w:val="0"/>
          <w:numId w:val="4"/>
        </w:numPr>
      </w:pPr>
      <w:r>
        <w:t>Common pre conditions outlined in section 2.</w:t>
      </w:r>
    </w:p>
    <w:p w14:paraId="1793F7F3" w14:textId="2BDEF335" w:rsidR="00B967B1" w:rsidRDefault="00B967B1" w:rsidP="00B967B1">
      <w:pPr>
        <w:numPr>
          <w:ilvl w:val="0"/>
          <w:numId w:val="4"/>
        </w:numPr>
      </w:pPr>
      <w:r>
        <w:t>The network must be able to switch traffic between GEO and NGSO satellites quickly</w:t>
      </w:r>
      <w:r w:rsidR="001678FB">
        <w:t>, or receive and transmit traffic from multiple GEO and NGSO satellites simultaneously on the same coverage area</w:t>
      </w:r>
      <w:r>
        <w:t xml:space="preserve">.  </w:t>
      </w:r>
    </w:p>
    <w:p w14:paraId="229BDE3A" w14:textId="77777777" w:rsidR="00B967B1" w:rsidRDefault="00B967B1" w:rsidP="00B967B1">
      <w:pPr>
        <w:numPr>
          <w:ilvl w:val="0"/>
          <w:numId w:val="4"/>
        </w:numPr>
      </w:pPr>
      <w:r>
        <w:t>The network must be able withstand blockages of either the GEO or the NGSO link.</w:t>
      </w:r>
    </w:p>
    <w:p w14:paraId="50A90C58" w14:textId="77777777" w:rsidR="00B967B1" w:rsidRDefault="00FB720B" w:rsidP="00B967B1">
      <w:pPr>
        <w:numPr>
          <w:ilvl w:val="0"/>
          <w:numId w:val="4"/>
        </w:numPr>
      </w:pPr>
      <w:r>
        <w:t>The network must be able to detect blockages</w:t>
      </w:r>
      <w:r w:rsidR="00E53B32">
        <w:t>/outages</w:t>
      </w:r>
      <w:r>
        <w:t xml:space="preserve"> of either the GEO or NGSO link.</w:t>
      </w:r>
    </w:p>
    <w:p w14:paraId="004B6B6E" w14:textId="77777777" w:rsidR="00FB720B" w:rsidRDefault="00FB720B" w:rsidP="00E53B32">
      <w:pPr>
        <w:ind w:left="720"/>
      </w:pPr>
    </w:p>
    <w:p w14:paraId="68651E2B" w14:textId="77777777" w:rsidR="00992137" w:rsidRPr="000D6532" w:rsidRDefault="00472A9A" w:rsidP="00992137">
      <w:pPr>
        <w:pStyle w:val="Heading3"/>
        <w:rPr>
          <w:lang w:val="en-GB"/>
        </w:rPr>
      </w:pPr>
      <w:r>
        <w:rPr>
          <w:lang w:val="en-GB"/>
        </w:rPr>
        <w:t>2</w:t>
      </w:r>
      <w:r w:rsidR="00992137" w:rsidRPr="000D6532">
        <w:rPr>
          <w:lang w:val="en-GB"/>
        </w:rPr>
        <w:t>.</w:t>
      </w:r>
      <w:r>
        <w:rPr>
          <w:lang w:val="en-GB"/>
        </w:rPr>
        <w:t>2</w:t>
      </w:r>
      <w:r w:rsidR="00992137" w:rsidRPr="000D6532">
        <w:rPr>
          <w:lang w:val="en-GB"/>
        </w:rPr>
        <w:t>.3</w:t>
      </w:r>
      <w:r w:rsidR="00992137" w:rsidRPr="000D6532">
        <w:rPr>
          <w:lang w:val="en-GB"/>
        </w:rPr>
        <w:tab/>
        <w:t>Service Flows</w:t>
      </w:r>
    </w:p>
    <w:p w14:paraId="0A435535" w14:textId="77777777" w:rsidR="00992137" w:rsidRDefault="00992137" w:rsidP="00992137">
      <w:r w:rsidRPr="000D6532">
        <w:t>&lt;Describe the sequence of events that explain what needs to happen, preferably as a numbered list, e.g. 1. User makes a voice call, 2. Called party receives alerting message.&gt;</w:t>
      </w:r>
    </w:p>
    <w:p w14:paraId="54287E3C" w14:textId="77777777" w:rsidR="00E53B32" w:rsidRDefault="00E53B32" w:rsidP="00E53B32">
      <w:pPr>
        <w:numPr>
          <w:ilvl w:val="0"/>
          <w:numId w:val="11"/>
        </w:numPr>
      </w:pPr>
      <w:r>
        <w:t>During communication, the network shall detect traffic interruption.</w:t>
      </w:r>
    </w:p>
    <w:p w14:paraId="307FB58A" w14:textId="77777777" w:rsidR="00E53B32" w:rsidRDefault="00E53B32" w:rsidP="00E53B32">
      <w:pPr>
        <w:numPr>
          <w:ilvl w:val="0"/>
          <w:numId w:val="11"/>
        </w:numPr>
      </w:pPr>
      <w:r>
        <w:t>The network shall determine the optimal path to route traffic and send traffic through that path.</w:t>
      </w:r>
    </w:p>
    <w:p w14:paraId="2E643EA2" w14:textId="77777777" w:rsidR="00992137" w:rsidRPr="000D6532" w:rsidRDefault="00570AE6" w:rsidP="00992137">
      <w:pPr>
        <w:pStyle w:val="Heading3"/>
        <w:rPr>
          <w:lang w:val="en-GB"/>
        </w:rPr>
      </w:pPr>
      <w:r>
        <w:rPr>
          <w:lang w:val="en-GB"/>
        </w:rPr>
        <w:t>2</w:t>
      </w:r>
      <w:r w:rsidR="00992137" w:rsidRPr="000D6532">
        <w:rPr>
          <w:lang w:val="en-GB"/>
        </w:rPr>
        <w:t>.</w:t>
      </w:r>
      <w:r>
        <w:rPr>
          <w:lang w:val="en-GB"/>
        </w:rPr>
        <w:t>2</w:t>
      </w:r>
      <w:r w:rsidR="00992137" w:rsidRPr="000D6532">
        <w:rPr>
          <w:lang w:val="en-GB"/>
        </w:rPr>
        <w:t>.4</w:t>
      </w:r>
      <w:r w:rsidR="00992137" w:rsidRPr="000D6532">
        <w:rPr>
          <w:lang w:val="en-GB"/>
        </w:rPr>
        <w:tab/>
        <w:t>Post-conditions</w:t>
      </w:r>
    </w:p>
    <w:p w14:paraId="56C39BFA" w14:textId="77777777" w:rsidR="00992137" w:rsidRDefault="00992137" w:rsidP="00992137">
      <w:r w:rsidRPr="000D6532">
        <w:t>&lt;Describe the end result e.g. Called party can decide whether to accept call based on information displayed on UE screen.&gt;</w:t>
      </w:r>
    </w:p>
    <w:p w14:paraId="29439878" w14:textId="77777777" w:rsidR="00FB720B" w:rsidRPr="000D6532" w:rsidRDefault="00E53B32" w:rsidP="00992137">
      <w:pPr>
        <w:rPr>
          <w:rFonts w:eastAsia="Calibri"/>
        </w:rPr>
      </w:pPr>
      <w:r>
        <w:rPr>
          <w:rFonts w:eastAsia="Calibri"/>
        </w:rPr>
        <w:t xml:space="preserve">The end-user should have a more reliable network with higher availability.  </w:t>
      </w:r>
    </w:p>
    <w:p w14:paraId="213CF47C" w14:textId="77777777" w:rsidR="00570AE6" w:rsidRPr="00570AE6" w:rsidRDefault="00570AE6" w:rsidP="00570AE6">
      <w:pPr>
        <w:pStyle w:val="Heading3"/>
        <w:rPr>
          <w:lang w:val="en-GB"/>
        </w:rPr>
      </w:pPr>
      <w:r>
        <w:rPr>
          <w:lang w:val="en-GB"/>
        </w:rPr>
        <w:t>2</w:t>
      </w:r>
      <w:r w:rsidR="00992137" w:rsidRPr="000D6532">
        <w:rPr>
          <w:lang w:val="en-GB"/>
        </w:rPr>
        <w:t>.</w:t>
      </w:r>
      <w:r>
        <w:rPr>
          <w:lang w:val="en-GB"/>
        </w:rPr>
        <w:t>2</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3A7BF810" w14:textId="77777777" w:rsidR="00992137" w:rsidRDefault="00992137" w:rsidP="00992137">
      <w:r w:rsidRPr="000D6532">
        <w:t>&lt;</w:t>
      </w:r>
      <w:r>
        <w:t xml:space="preserve"> Highlight existing features in the existing set of normative specifications that partly or fully cover this use case</w:t>
      </w:r>
      <w:r w:rsidRPr="000D6532">
        <w:t>.&gt;</w:t>
      </w:r>
    </w:p>
    <w:p w14:paraId="40E84E70" w14:textId="77777777" w:rsidR="00E53B32" w:rsidRPr="000D6532" w:rsidRDefault="00E53B32" w:rsidP="00E53B32">
      <w:pPr>
        <w:rPr>
          <w:rFonts w:eastAsia="Calibri"/>
        </w:rPr>
      </w:pPr>
      <w:r>
        <w:t>3GPP Rel 19 NTN features which support the use of satellites shall cover the use case partially.</w:t>
      </w:r>
    </w:p>
    <w:p w14:paraId="2B15E340" w14:textId="77777777" w:rsidR="00E53B32" w:rsidRPr="000D6532" w:rsidRDefault="00E53B32" w:rsidP="00992137">
      <w:pPr>
        <w:rPr>
          <w:rFonts w:eastAsia="Calibri"/>
        </w:rPr>
      </w:pPr>
    </w:p>
    <w:p w14:paraId="01BBC973" w14:textId="77777777" w:rsidR="00992137" w:rsidRPr="000D6532" w:rsidRDefault="00570AE6" w:rsidP="00992137">
      <w:pPr>
        <w:pStyle w:val="Heading3"/>
        <w:rPr>
          <w:lang w:val="en-GB"/>
        </w:rPr>
      </w:pPr>
      <w:r>
        <w:rPr>
          <w:lang w:val="en-GB"/>
        </w:rPr>
        <w:t>2</w:t>
      </w:r>
      <w:r w:rsidR="00992137" w:rsidRPr="000D6532">
        <w:rPr>
          <w:lang w:val="en-GB"/>
        </w:rPr>
        <w:t>.</w:t>
      </w:r>
      <w:r>
        <w:rPr>
          <w:lang w:val="en-GB"/>
        </w:rPr>
        <w:t>2</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1C2BE0ED" w14:textId="77777777" w:rsidR="00992137" w:rsidRDefault="00992137" w:rsidP="00992137">
      <w:r w:rsidRPr="000D6532">
        <w:t>&lt;Provide draft</w:t>
      </w:r>
      <w:r>
        <w:t xml:space="preserve"> new</w:t>
      </w:r>
      <w:r w:rsidRPr="000D6532">
        <w:t xml:space="preserve"> requirements </w:t>
      </w:r>
      <w:r>
        <w:t xml:space="preserve">that are needed </w:t>
      </w:r>
      <w:r w:rsidRPr="000D6532">
        <w:t>to realise the use case</w:t>
      </w:r>
      <w:r>
        <w:t>, and that are not yet covered in any normative specification</w:t>
      </w:r>
      <w:r w:rsidRPr="000D6532">
        <w:t>.&gt;</w:t>
      </w:r>
    </w:p>
    <w:p w14:paraId="5A6094A7" w14:textId="77777777" w:rsidR="00E53B32" w:rsidRPr="000D6532" w:rsidRDefault="00E53B32" w:rsidP="00992137">
      <w:pPr>
        <w:rPr>
          <w:rFonts w:eastAsia="Calibri"/>
        </w:rPr>
      </w:pPr>
      <w:r>
        <w:t>Splitting the same service flow down multiple paths with large differential delay profiles.</w:t>
      </w:r>
    </w:p>
    <w:p w14:paraId="4633B01F" w14:textId="77777777" w:rsidR="00992137" w:rsidRPr="000D6532" w:rsidRDefault="00570AE6" w:rsidP="00583586">
      <w:pPr>
        <w:pStyle w:val="Heading2"/>
      </w:pPr>
      <w:r>
        <w:t>2</w:t>
      </w:r>
      <w:r w:rsidR="00992137" w:rsidRPr="000D6532">
        <w:t>.</w:t>
      </w:r>
      <w:r>
        <w:t>3</w:t>
      </w:r>
      <w:r w:rsidR="00992137" w:rsidRPr="000D6532">
        <w:tab/>
        <w:t xml:space="preserve">Use case </w:t>
      </w:r>
      <w:r w:rsidR="00992137">
        <w:t>on using GEO to land data in a desirable geographical location</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2074CE00" w14:textId="77777777" w:rsidR="00ED1846" w:rsidRDefault="00ED1846" w:rsidP="00ED1846">
      <w:r>
        <w:t>NGSO satellites typically have a much smaller field of view (FOV) than a GEO satellite.  Thus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w:t>
      </w:r>
      <w:r w:rsidR="008A130B">
        <w:t xml:space="preserve">  ISLs may also be unavailable under various conditions due to satellite duty cycle constraints or routing conflicts.</w:t>
      </w:r>
    </w:p>
    <w:p w14:paraId="3C0F9192" w14:textId="77777777" w:rsidR="00ED1846" w:rsidRDefault="00ED1846" w:rsidP="00ED1846">
      <w:r>
        <w:t>It is also desirable for many customers to download data to specific geographic areas.  This may be for intellectual property, security, or national security requirements.  Many customers may want to avoid areas that belong to adversarial nations or have geopolitical instability.</w:t>
      </w:r>
    </w:p>
    <w:p w14:paraId="3C505107" w14:textId="77777777" w:rsidR="00ED1846" w:rsidRDefault="00ED1846" w:rsidP="00ED1846">
      <w:r>
        <w:t>Using a multi-orbit satellite system allows differentiated data landing based on customer needs.  E.g. the UE can connect to a NGSO and then have its data sent to a GEO satellite from which the data can be landed anywhere in the FOV of the GEO.  It may also be the case that the UE with sensitive data, directly communicates with a GEO satellite bypassing the NGSO entirely.</w:t>
      </w:r>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11A210E3" w14:textId="77777777" w:rsidR="00992137" w:rsidRDefault="00992137" w:rsidP="00992137">
      <w:r w:rsidRPr="000D6532">
        <w:t>&lt;List any pre-conditions that need to exist for this use case, preferably as a bulleted list, e.g. UE is registered to the network.&gt;</w:t>
      </w:r>
    </w:p>
    <w:p w14:paraId="116E7D27" w14:textId="77777777" w:rsidR="00F2374C" w:rsidRDefault="00F2374C" w:rsidP="00F2374C">
      <w:pPr>
        <w:numPr>
          <w:ilvl w:val="0"/>
          <w:numId w:val="5"/>
        </w:numPr>
      </w:pPr>
      <w:r>
        <w:t>Common pre conditions outlined in section 2.</w:t>
      </w:r>
    </w:p>
    <w:p w14:paraId="56C40CD8" w14:textId="77777777" w:rsidR="009C34EF" w:rsidRDefault="009C34EF" w:rsidP="009C34EF">
      <w:pPr>
        <w:numPr>
          <w:ilvl w:val="0"/>
          <w:numId w:val="5"/>
        </w:numPr>
      </w:pPr>
      <w:r>
        <w:t>The network must be able to determine which data is sensitive and needs to land at a particular geographic location.</w:t>
      </w:r>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04400E1D" w14:textId="77777777" w:rsidR="00992137" w:rsidRDefault="00992137" w:rsidP="00992137">
      <w:r>
        <w:t>&lt;Describe the sequence of events that explain what needs to happen, preferably as a numbered list, e.g. 1. User makes a voice call, 2. Called party receives alerting message.&gt;</w:t>
      </w:r>
    </w:p>
    <w:p w14:paraId="286A1C51" w14:textId="77777777" w:rsidR="00D161FB" w:rsidRDefault="008A130B" w:rsidP="008A130B">
      <w:pPr>
        <w:numPr>
          <w:ilvl w:val="0"/>
          <w:numId w:val="12"/>
        </w:numPr>
      </w:pPr>
      <w:r>
        <w:t xml:space="preserve">During communication, the network determines that </w:t>
      </w:r>
      <w:r w:rsidR="00D161FB">
        <w:t xml:space="preserve">sensitive data will be exchanged </w:t>
      </w:r>
      <w:r>
        <w:t xml:space="preserve">that </w:t>
      </w:r>
      <w:r w:rsidR="00D161FB">
        <w:t>has a preferred location</w:t>
      </w:r>
    </w:p>
    <w:p w14:paraId="09CD2898" w14:textId="77777777" w:rsidR="00D161FB" w:rsidRDefault="00D161FB" w:rsidP="00D161FB">
      <w:pPr>
        <w:numPr>
          <w:ilvl w:val="0"/>
          <w:numId w:val="12"/>
        </w:numPr>
      </w:pPr>
      <w:r>
        <w:t>The network shall determine the optimal path to route traffic and send traffic through that path.</w:t>
      </w: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t>Post-conditions</w:t>
      </w:r>
    </w:p>
    <w:p w14:paraId="64C9581A" w14:textId="77777777" w:rsidR="00992137" w:rsidRDefault="00992137" w:rsidP="00992137">
      <w:r w:rsidRPr="000D6532">
        <w:t>&lt;Describe the end result e.g. Called party can decide whether to accept call based on information displayed on UE screen.&gt;</w:t>
      </w:r>
    </w:p>
    <w:p w14:paraId="1B45C8E5" w14:textId="77777777" w:rsidR="00E53B32" w:rsidRPr="000D6532" w:rsidRDefault="00E53B32" w:rsidP="00992137">
      <w:pPr>
        <w:rPr>
          <w:rFonts w:eastAsia="Calibri"/>
        </w:rPr>
      </w:pPr>
      <w:r>
        <w:t>Sensitive data is received securely at preferred location(s).</w:t>
      </w:r>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1EFC8E80" w14:textId="77777777" w:rsidR="00992137" w:rsidRDefault="00992137" w:rsidP="00992137">
      <w:r w:rsidRPr="000D6532">
        <w:t>&lt;</w:t>
      </w:r>
      <w:r>
        <w:t xml:space="preserve"> Highlight existing features in the existing set of normative specifications that partly or fully cover this use case</w:t>
      </w:r>
      <w:r w:rsidRPr="000D6532">
        <w:t>.&gt;</w:t>
      </w:r>
    </w:p>
    <w:p w14:paraId="59F377AD" w14:textId="77777777" w:rsidR="00E53B32" w:rsidRPr="000D6532" w:rsidRDefault="00E53B32" w:rsidP="00E53B32">
      <w:pPr>
        <w:rPr>
          <w:rFonts w:eastAsia="Calibri"/>
        </w:rPr>
      </w:pPr>
      <w:r>
        <w:t>3GPP Rel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5B86A2BF" w14:textId="77777777" w:rsidR="00992137" w:rsidRDefault="00992137" w:rsidP="00992137">
      <w:r>
        <w:t>&lt;Provide draft new requirements that are needed to realise the use case, and that are not yet covered in any normative specification.&gt;</w:t>
      </w:r>
    </w:p>
    <w:p w14:paraId="571E5A31" w14:textId="77777777" w:rsidR="00D161FB" w:rsidRDefault="00D161FB" w:rsidP="00992137">
      <w:r>
        <w:t>Ability of the network to recognize the presence of sensitive data with preferred landing locations.</w:t>
      </w:r>
    </w:p>
    <w:p w14:paraId="4276FDB7" w14:textId="77777777" w:rsidR="00D161FB" w:rsidRPr="000D6532" w:rsidRDefault="00D161FB" w:rsidP="00992137">
      <w:pPr>
        <w:rPr>
          <w:rFonts w:eastAsia="Calibri"/>
        </w:rPr>
      </w:pPr>
      <w:r>
        <w:t xml:space="preserve">Ability of the network to determine the landing locations for various satellite systems for a specific </w:t>
      </w:r>
      <w:r w:rsidR="00F44D2C">
        <w:t>UE</w:t>
      </w:r>
    </w:p>
    <w:p w14:paraId="69F02F3E" w14:textId="77777777" w:rsidR="00992137" w:rsidRPr="000D6532" w:rsidRDefault="00570AE6" w:rsidP="00583586">
      <w:pPr>
        <w:pStyle w:val="Heading2"/>
      </w:pPr>
      <w:r w:rsidRPr="0BFC034B">
        <w:rPr>
          <w:lang w:val="en-GB"/>
        </w:rPr>
        <w:t>2</w:t>
      </w:r>
      <w:r w:rsidR="00992137" w:rsidRPr="0BFC034B">
        <w:rPr>
          <w:lang w:val="en-GB"/>
        </w:rPr>
        <w:t>.</w:t>
      </w:r>
      <w:r w:rsidRPr="0BFC034B">
        <w:rPr>
          <w:lang w:val="en-GB"/>
        </w:rPr>
        <w:t>4</w:t>
      </w:r>
      <w:r>
        <w:tab/>
      </w:r>
      <w:r w:rsidR="00992137" w:rsidRPr="0BFC034B">
        <w:rPr>
          <w:lang w:val="en-GB"/>
        </w:rPr>
        <w:t>Use case on using GEO for low rate true broadcast or massive multicast communications</w:t>
      </w:r>
    </w:p>
    <w:p w14:paraId="3E514E97" w14:textId="77777777" w:rsidR="00992137"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.1</w:t>
      </w:r>
      <w:r w:rsidR="00992137" w:rsidRPr="000D6532">
        <w:rPr>
          <w:lang w:val="en-GB"/>
        </w:rPr>
        <w:tab/>
        <w:t>Description</w:t>
      </w:r>
    </w:p>
    <w:p w14:paraId="5040D45E" w14:textId="7054F1C7" w:rsidR="00ED1846" w:rsidRDefault="00ED1846" w:rsidP="00ED1846">
      <w:r>
        <w:t xml:space="preserve">With a wide FOV, GEO satellites </w:t>
      </w:r>
      <w:r w:rsidR="00B53851">
        <w:t xml:space="preserve">are perfect for broadcast </w:t>
      </w:r>
      <w:r w:rsidR="00E5463A">
        <w:t>(or multicast) to a large number of UEs.  A multi</w:t>
      </w:r>
      <w:r w:rsidR="000C092F">
        <w:t>-</w:t>
      </w:r>
      <w:r w:rsidR="00E5463A">
        <w:t>orbit system with both broadcast/multicast and unicast traffic can take advantage of this by using the GEO for broadcast/multicast and using the NGSO for unicast traffic.</w:t>
      </w:r>
    </w:p>
    <w:p w14:paraId="621FE7FF"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.2</w:t>
      </w:r>
      <w:r w:rsidR="00992137" w:rsidRPr="000D6532">
        <w:rPr>
          <w:lang w:val="en-GB"/>
        </w:rPr>
        <w:tab/>
        <w:t>Pre-conditions</w:t>
      </w:r>
    </w:p>
    <w:p w14:paraId="7D141745" w14:textId="77777777" w:rsidR="00992137" w:rsidRDefault="00992137" w:rsidP="00992137">
      <w:r w:rsidRPr="000D6532">
        <w:t>&lt;List any pre-conditions that need to exist for this use case, preferably as a bulleted list, e.g. UE is registered to the network.&gt;</w:t>
      </w:r>
    </w:p>
    <w:p w14:paraId="06CDB904" w14:textId="77777777" w:rsidR="00F2374C" w:rsidRDefault="00F2374C" w:rsidP="00F2374C">
      <w:pPr>
        <w:numPr>
          <w:ilvl w:val="0"/>
          <w:numId w:val="5"/>
        </w:numPr>
      </w:pPr>
      <w:r>
        <w:t>Common pre conditions outlined in section 2.</w:t>
      </w:r>
    </w:p>
    <w:p w14:paraId="1D3F872D" w14:textId="77777777" w:rsidR="009C34EF" w:rsidRDefault="009C34EF" w:rsidP="009C34EF">
      <w:pPr>
        <w:numPr>
          <w:ilvl w:val="0"/>
          <w:numId w:val="5"/>
        </w:numPr>
      </w:pPr>
      <w:r>
        <w:t>The UE must be able to simultaneously receive both a GEO link and a NGSO link</w:t>
      </w:r>
      <w:r w:rsidR="000B6DC2">
        <w:t>.  Alternatively the UE must be able to receive the GEO link, move to a NGSO link and then move back at the appropriate time to the GEO</w:t>
      </w:r>
    </w:p>
    <w:p w14:paraId="29319015"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.3</w:t>
      </w:r>
      <w:r w:rsidR="00992137" w:rsidRPr="000D6532">
        <w:rPr>
          <w:lang w:val="en-GB"/>
        </w:rPr>
        <w:tab/>
        <w:t>Service Flows</w:t>
      </w:r>
    </w:p>
    <w:p w14:paraId="6D713B16" w14:textId="77777777" w:rsidR="00992137" w:rsidRDefault="00992137" w:rsidP="00992137">
      <w:r>
        <w:t>&lt;Describe the sequence of events that explain what needs to happen, preferably as a numbered list, e.g. 1. User makes a voice call, 2. Called party receives alerting message.&gt;</w:t>
      </w:r>
    </w:p>
    <w:p w14:paraId="2BF4A372" w14:textId="77777777" w:rsidR="00137E4A" w:rsidRDefault="00F44D2C" w:rsidP="00137E4A">
      <w:pPr>
        <w:numPr>
          <w:ilvl w:val="0"/>
          <w:numId w:val="13"/>
        </w:numPr>
      </w:pPr>
      <w:r>
        <w:t>UE</w:t>
      </w:r>
      <w:r w:rsidR="00137E4A">
        <w:t xml:space="preserve"> request for specific multicast/unicast services</w:t>
      </w:r>
    </w:p>
    <w:p w14:paraId="632F07FB" w14:textId="77777777" w:rsidR="00137E4A" w:rsidRDefault="00137E4A" w:rsidP="00137E4A">
      <w:pPr>
        <w:numPr>
          <w:ilvl w:val="0"/>
          <w:numId w:val="13"/>
        </w:numPr>
      </w:pPr>
      <w:r>
        <w:t xml:space="preserve">Network determines </w:t>
      </w:r>
      <w:r w:rsidR="00F44D2C">
        <w:t>which satellite systems support these services</w:t>
      </w:r>
    </w:p>
    <w:p w14:paraId="1E521189" w14:textId="77777777" w:rsidR="00F44D2C" w:rsidRDefault="00F44D2C" w:rsidP="00137E4A">
      <w:pPr>
        <w:numPr>
          <w:ilvl w:val="0"/>
          <w:numId w:val="13"/>
        </w:numPr>
      </w:pPr>
      <w:r>
        <w:t>UE establishes connection with appropriate GEO satellite system</w:t>
      </w:r>
    </w:p>
    <w:p w14:paraId="4D777715" w14:textId="77777777" w:rsidR="00F44D2C" w:rsidRDefault="00F44D2C" w:rsidP="24EF730C">
      <w:pPr>
        <w:numPr>
          <w:ilvl w:val="0"/>
          <w:numId w:val="13"/>
        </w:numPr>
      </w:pPr>
      <w:r>
        <w:t>Connection is established between UE and GEO satellite system while maintaining existing NGSO connection</w:t>
      </w:r>
    </w:p>
    <w:p w14:paraId="7B2030F3"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.4</w:t>
      </w:r>
      <w:r w:rsidR="00992137" w:rsidRPr="000D6532">
        <w:rPr>
          <w:lang w:val="en-GB"/>
        </w:rPr>
        <w:tab/>
        <w:t>Post-conditions</w:t>
      </w:r>
    </w:p>
    <w:p w14:paraId="1D02CFB1" w14:textId="77777777" w:rsidR="00992137" w:rsidRDefault="00992137" w:rsidP="00992137">
      <w:r>
        <w:t>&lt;Describe the end result e.g. Called party can decide whether to accept call based on information displayed on UE screen.&gt;</w:t>
      </w:r>
    </w:p>
    <w:p w14:paraId="0FE6850E" w14:textId="77777777" w:rsidR="00F44D2C" w:rsidRDefault="00F44D2C" w:rsidP="00992137">
      <w:r>
        <w:t>UE has connectivity for unicast over NGSO and for multicast/broadcast of GEO</w:t>
      </w:r>
    </w:p>
    <w:p w14:paraId="198B3611" w14:textId="77777777" w:rsidR="00F44D2C" w:rsidRPr="000D6532" w:rsidRDefault="00F44D2C" w:rsidP="00992137">
      <w:pPr>
        <w:rPr>
          <w:rFonts w:eastAsia="Calibri"/>
        </w:rPr>
      </w:pPr>
    </w:p>
    <w:p w14:paraId="0CA5E4B3"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343552F" w14:textId="77777777" w:rsidR="00992137" w:rsidRDefault="00992137" w:rsidP="00992137">
      <w:r w:rsidRPr="000D6532">
        <w:t>&lt;</w:t>
      </w:r>
      <w:r>
        <w:t xml:space="preserve"> Highlight existing features in the existing set of normative specifications that partly or fully cover this use case</w:t>
      </w:r>
      <w:r w:rsidRPr="000D6532">
        <w:t>.&gt;</w:t>
      </w:r>
    </w:p>
    <w:p w14:paraId="5927C1B7" w14:textId="77777777" w:rsidR="00E53B32" w:rsidRPr="000D6532" w:rsidRDefault="00E53B32" w:rsidP="00E53B32">
      <w:pPr>
        <w:rPr>
          <w:rFonts w:eastAsia="Calibri"/>
        </w:rPr>
      </w:pPr>
      <w:r>
        <w:t>3GPP Rel 19 NTN features which support the use of satellites shall cover the use case partially.</w:t>
      </w:r>
    </w:p>
    <w:p w14:paraId="653F7AEC" w14:textId="77777777" w:rsidR="00E53B32" w:rsidRPr="000D6532" w:rsidRDefault="00E53B32" w:rsidP="00992137">
      <w:pPr>
        <w:rPr>
          <w:rFonts w:eastAsia="Calibri"/>
        </w:rPr>
      </w:pPr>
    </w:p>
    <w:p w14:paraId="4F5B89B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05BF5DD2" w14:textId="77777777" w:rsidR="00992137" w:rsidRDefault="00992137" w:rsidP="00992137">
      <w:r>
        <w:t>&lt;Provide draft new requirements that are needed to realise the use case, and that are not yet covered in any normative specification.&gt;</w:t>
      </w:r>
    </w:p>
    <w:p w14:paraId="197EEC13" w14:textId="77777777" w:rsidR="00F44D2C" w:rsidRPr="000D6532" w:rsidRDefault="00F44D2C" w:rsidP="00992137">
      <w:pPr>
        <w:rPr>
          <w:rFonts w:eastAsia="Calibri"/>
        </w:rPr>
      </w:pPr>
      <w:r>
        <w:t>Ability to associate specific multicast/broadcast services with specific satellite systems</w:t>
      </w:r>
    </w:p>
    <w:p w14:paraId="611EC6E9" w14:textId="7926E987" w:rsidR="00992137" w:rsidRPr="000D6532" w:rsidRDefault="00570AE6" w:rsidP="00583586">
      <w:pPr>
        <w:pStyle w:val="Heading2"/>
      </w:pPr>
      <w:r>
        <w:t>2</w:t>
      </w:r>
      <w:r w:rsidR="00992137">
        <w:t>.</w:t>
      </w:r>
      <w:r w:rsidR="21EBDA3F">
        <w:t>5</w:t>
      </w:r>
      <w:r>
        <w:tab/>
      </w:r>
      <w:r w:rsidR="00992137">
        <w:t>Use case on using GEO for sleep/power management</w:t>
      </w:r>
    </w:p>
    <w:p w14:paraId="74C1BC85" w14:textId="66A70488" w:rsidR="00992137" w:rsidRDefault="00570AE6" w:rsidP="00992137">
      <w:pPr>
        <w:pStyle w:val="Heading3"/>
        <w:rPr>
          <w:lang w:val="en-GB"/>
        </w:rPr>
      </w:pPr>
      <w:r w:rsidRPr="24EF730C">
        <w:rPr>
          <w:lang w:val="en-GB"/>
        </w:rPr>
        <w:t>2</w:t>
      </w:r>
      <w:r w:rsidR="00992137" w:rsidRPr="24EF730C">
        <w:rPr>
          <w:lang w:val="en-GB"/>
        </w:rPr>
        <w:t>.</w:t>
      </w:r>
      <w:r w:rsidR="008C5BB8" w:rsidRPr="24EF730C">
        <w:rPr>
          <w:lang w:val="en-GB"/>
        </w:rPr>
        <w:t>5</w:t>
      </w:r>
      <w:r w:rsidR="00992137" w:rsidRPr="24EF730C">
        <w:rPr>
          <w:lang w:val="en-GB"/>
        </w:rPr>
        <w:t>.1</w:t>
      </w:r>
      <w:r>
        <w:tab/>
      </w:r>
      <w:r w:rsidR="00992137" w:rsidRPr="24EF730C">
        <w:rPr>
          <w:lang w:val="en-GB"/>
        </w:rPr>
        <w:t>Description</w:t>
      </w:r>
    </w:p>
    <w:p w14:paraId="476A3F64" w14:textId="14AA23DB" w:rsidR="00403F49" w:rsidRDefault="00403F49" w:rsidP="00403F49">
      <w:r>
        <w:t>Many UEs are power limited and need to conserve power to extend battery life.  In some cases, UEs receive (or have to send) packets very infrequently.  In these cases, it is wasteful of the UE to continuously maintain and establish sync with a NGSO satellite that needs to be tracked through the sky.  A GEO satellite can be very useful for these UEs.  The UE would only try to connect to a NGSO satellite if the GEO satellite told it to do so.  The GEO satellite would only tell the UEs to connect to the NGSO if the network informed the GEO that packets were waiting for the UE.  In cases where the UE needs to send a packet, it would either send it directly to the GEO, or request (via the GEO) resources from the network on a NGSO satellite.</w:t>
      </w:r>
    </w:p>
    <w:p w14:paraId="520EA995" w14:textId="194C65C2" w:rsidR="00992137" w:rsidRPr="000D6532" w:rsidRDefault="00570AE6" w:rsidP="00992137">
      <w:pPr>
        <w:pStyle w:val="Heading3"/>
        <w:rPr>
          <w:lang w:val="en-GB"/>
        </w:rPr>
      </w:pPr>
      <w:r w:rsidRPr="24EF730C">
        <w:rPr>
          <w:lang w:val="en-GB"/>
        </w:rPr>
        <w:t>2</w:t>
      </w:r>
      <w:r w:rsidR="00992137" w:rsidRPr="24EF730C">
        <w:rPr>
          <w:lang w:val="en-GB"/>
        </w:rPr>
        <w:t>.</w:t>
      </w:r>
      <w:r w:rsidR="78AD647D" w:rsidRPr="24EF730C">
        <w:rPr>
          <w:lang w:val="en-GB"/>
        </w:rPr>
        <w:t>5</w:t>
      </w:r>
      <w:r w:rsidR="00992137" w:rsidRPr="24EF730C">
        <w:rPr>
          <w:lang w:val="en-GB"/>
        </w:rPr>
        <w:t>.2</w:t>
      </w:r>
      <w:r>
        <w:tab/>
      </w:r>
      <w:r w:rsidR="00992137" w:rsidRPr="24EF730C">
        <w:rPr>
          <w:lang w:val="en-GB"/>
        </w:rPr>
        <w:t>Pre-conditions</w:t>
      </w:r>
    </w:p>
    <w:p w14:paraId="178C9332" w14:textId="77777777" w:rsidR="00992137" w:rsidRDefault="00992137" w:rsidP="00992137">
      <w:r w:rsidRPr="000D6532">
        <w:t>&lt;List any pre-conditions that need to exist for this use case, preferably as a bulleted list, e.g. UE is registered to the network.&gt;</w:t>
      </w:r>
    </w:p>
    <w:p w14:paraId="06F7A562" w14:textId="77777777" w:rsidR="00F2374C" w:rsidRDefault="00F2374C" w:rsidP="00F2374C">
      <w:pPr>
        <w:numPr>
          <w:ilvl w:val="0"/>
          <w:numId w:val="9"/>
        </w:numPr>
      </w:pPr>
      <w:r>
        <w:t>Common pre conditions outlined in section 2.</w:t>
      </w:r>
    </w:p>
    <w:p w14:paraId="65904743" w14:textId="77777777" w:rsidR="00F2374C" w:rsidRDefault="000B6DC2" w:rsidP="00F2374C">
      <w:pPr>
        <w:numPr>
          <w:ilvl w:val="0"/>
          <w:numId w:val="9"/>
        </w:numPr>
      </w:pPr>
      <w:r>
        <w:t>The network should be aware of when to tell the UE to move to a NGSO satellite connection.</w:t>
      </w:r>
    </w:p>
    <w:p w14:paraId="6B0ACB0D" w14:textId="1DC61B11" w:rsidR="00992137" w:rsidRPr="000D6532" w:rsidRDefault="00570AE6" w:rsidP="00992137">
      <w:pPr>
        <w:pStyle w:val="Heading3"/>
        <w:rPr>
          <w:lang w:val="en-GB"/>
        </w:rPr>
      </w:pPr>
      <w:r w:rsidRPr="24EF730C">
        <w:rPr>
          <w:lang w:val="en-GB"/>
        </w:rPr>
        <w:t>2</w:t>
      </w:r>
      <w:r w:rsidR="00992137" w:rsidRPr="24EF730C">
        <w:rPr>
          <w:lang w:val="en-GB"/>
        </w:rPr>
        <w:t>.</w:t>
      </w:r>
      <w:r w:rsidR="27A1B222" w:rsidRPr="24EF730C">
        <w:rPr>
          <w:lang w:val="en-GB"/>
        </w:rPr>
        <w:t>5</w:t>
      </w:r>
      <w:r w:rsidR="00992137" w:rsidRPr="24EF730C">
        <w:rPr>
          <w:lang w:val="en-GB"/>
        </w:rPr>
        <w:t>.3</w:t>
      </w:r>
      <w:r>
        <w:tab/>
      </w:r>
      <w:r w:rsidR="00992137" w:rsidRPr="24EF730C">
        <w:rPr>
          <w:lang w:val="en-GB"/>
        </w:rPr>
        <w:t>Service Flows</w:t>
      </w:r>
    </w:p>
    <w:p w14:paraId="181C9947" w14:textId="77777777" w:rsidR="00992137" w:rsidRDefault="00992137" w:rsidP="00992137">
      <w:r>
        <w:t>&lt;Describe the sequence of events that explain what needs to happen, preferably as a numbered list, e.g. 1. User makes a voice call, 2. Called party receives alerting message.&gt;</w:t>
      </w:r>
    </w:p>
    <w:p w14:paraId="1C30ED78" w14:textId="77777777" w:rsidR="000E5D9B" w:rsidRDefault="000E5D9B" w:rsidP="000E5D9B">
      <w:pPr>
        <w:numPr>
          <w:ilvl w:val="0"/>
          <w:numId w:val="14"/>
        </w:numPr>
      </w:pPr>
      <w:r>
        <w:t>UE enters sleep mode</w:t>
      </w:r>
    </w:p>
    <w:p w14:paraId="1C12E2AC" w14:textId="77777777" w:rsidR="000E5D9B" w:rsidRDefault="000E5D9B" w:rsidP="000E5D9B">
      <w:pPr>
        <w:numPr>
          <w:ilvl w:val="0"/>
          <w:numId w:val="14"/>
        </w:numPr>
      </w:pPr>
      <w:r>
        <w:t>UE wakes ups periodically and establishes connection with a GEO</w:t>
      </w:r>
    </w:p>
    <w:p w14:paraId="1B8E9E4E" w14:textId="77777777" w:rsidR="000E5D9B" w:rsidRDefault="000E5D9B" w:rsidP="000E5D9B">
      <w:pPr>
        <w:numPr>
          <w:ilvl w:val="0"/>
          <w:numId w:val="14"/>
        </w:numPr>
      </w:pPr>
      <w:r>
        <w:t>GEO informs UE of whether it needs to establish a connection</w:t>
      </w:r>
    </w:p>
    <w:p w14:paraId="495BC431" w14:textId="77777777" w:rsidR="000E5D9B" w:rsidRDefault="000E5D9B" w:rsidP="000E5D9B">
      <w:pPr>
        <w:numPr>
          <w:ilvl w:val="0"/>
          <w:numId w:val="14"/>
        </w:numPr>
      </w:pPr>
      <w:r>
        <w:t>If there is no need to establish connection, UE goes back to sleep</w:t>
      </w:r>
    </w:p>
    <w:p w14:paraId="60826BEF" w14:textId="77777777" w:rsidR="000E5D9B" w:rsidRDefault="000E5D9B" w:rsidP="24EF730C">
      <w:pPr>
        <w:numPr>
          <w:ilvl w:val="0"/>
          <w:numId w:val="14"/>
        </w:numPr>
      </w:pPr>
      <w:r>
        <w:t>If there si a need to establish a connection, UE exists sleep mode and establishes a connection with NGSO</w:t>
      </w:r>
    </w:p>
    <w:p w14:paraId="06738B64" w14:textId="4458E1A8" w:rsidR="00992137" w:rsidRPr="000D6532" w:rsidRDefault="00570AE6" w:rsidP="00992137">
      <w:pPr>
        <w:pStyle w:val="Heading3"/>
        <w:rPr>
          <w:lang w:val="en-GB"/>
        </w:rPr>
      </w:pPr>
      <w:r w:rsidRPr="24EF730C">
        <w:rPr>
          <w:lang w:val="en-GB"/>
        </w:rPr>
        <w:t>2</w:t>
      </w:r>
      <w:r w:rsidR="00992137" w:rsidRPr="24EF730C">
        <w:rPr>
          <w:lang w:val="en-GB"/>
        </w:rPr>
        <w:t>.</w:t>
      </w:r>
      <w:r w:rsidR="02785FC4" w:rsidRPr="24EF730C">
        <w:rPr>
          <w:lang w:val="en-GB"/>
        </w:rPr>
        <w:t>5</w:t>
      </w:r>
      <w:r w:rsidR="00992137" w:rsidRPr="24EF730C">
        <w:rPr>
          <w:lang w:val="en-GB"/>
        </w:rPr>
        <w:t>.4</w:t>
      </w:r>
      <w:r>
        <w:tab/>
      </w:r>
      <w:r w:rsidR="00992137" w:rsidRPr="24EF730C">
        <w:rPr>
          <w:lang w:val="en-GB"/>
        </w:rPr>
        <w:t>Post-conditions</w:t>
      </w:r>
    </w:p>
    <w:p w14:paraId="19B72D75" w14:textId="77777777" w:rsidR="00992137" w:rsidRDefault="00992137" w:rsidP="00992137">
      <w:r>
        <w:t>&lt;Describe the end result e.g. Called party can decide whether to accept call based on information displayed on UE screen.&gt;</w:t>
      </w:r>
    </w:p>
    <w:p w14:paraId="2357A8D6" w14:textId="77777777" w:rsidR="000E5D9B" w:rsidRPr="000D6532" w:rsidRDefault="000E5D9B" w:rsidP="00992137">
      <w:pPr>
        <w:rPr>
          <w:rFonts w:eastAsia="Calibri"/>
        </w:rPr>
      </w:pPr>
      <w:r>
        <w:t>UE is in appropriate sleep mode or active communications mode</w:t>
      </w:r>
    </w:p>
    <w:p w14:paraId="74F4F095" w14:textId="2807DDDA" w:rsidR="00992137" w:rsidRPr="000D6532" w:rsidRDefault="00570AE6" w:rsidP="00992137">
      <w:pPr>
        <w:pStyle w:val="Heading3"/>
        <w:rPr>
          <w:lang w:val="en-GB"/>
        </w:rPr>
      </w:pPr>
      <w:r w:rsidRPr="24EF730C">
        <w:rPr>
          <w:lang w:val="en-GB"/>
        </w:rPr>
        <w:t>2</w:t>
      </w:r>
      <w:r w:rsidR="00992137" w:rsidRPr="24EF730C">
        <w:rPr>
          <w:lang w:val="en-GB"/>
        </w:rPr>
        <w:t>.</w:t>
      </w:r>
      <w:r w:rsidR="600FDC6E" w:rsidRPr="24EF730C">
        <w:rPr>
          <w:lang w:val="en-GB"/>
        </w:rPr>
        <w:t>5</w:t>
      </w:r>
      <w:r w:rsidR="00992137" w:rsidRPr="24EF730C">
        <w:rPr>
          <w:lang w:val="en-GB"/>
        </w:rPr>
        <w:t>.5</w:t>
      </w:r>
      <w:r>
        <w:tab/>
      </w:r>
      <w:r w:rsidR="00992137" w:rsidRPr="24EF730C">
        <w:rPr>
          <w:lang w:val="en-GB"/>
        </w:rPr>
        <w:t>Existing features partly or fully covering the use case functionality</w:t>
      </w:r>
    </w:p>
    <w:p w14:paraId="73BE71F9" w14:textId="77777777" w:rsidR="00992137" w:rsidRDefault="00992137" w:rsidP="00992137">
      <w:r w:rsidRPr="000D6532">
        <w:t>&lt;</w:t>
      </w:r>
      <w:r>
        <w:t xml:space="preserve"> Highlight existing features in the existing set of normative specifications that partly or fully cover this use case</w:t>
      </w:r>
      <w:r w:rsidRPr="000D6532">
        <w:t>.&gt;</w:t>
      </w:r>
    </w:p>
    <w:p w14:paraId="6C274262" w14:textId="77777777" w:rsidR="00E53B32" w:rsidRPr="000D6532" w:rsidRDefault="00E53B32" w:rsidP="00E53B32">
      <w:pPr>
        <w:rPr>
          <w:rFonts w:eastAsia="Calibri"/>
        </w:rPr>
      </w:pPr>
      <w:r>
        <w:t>3GPP Rel 19 NTN features which support the use of satellites shall cover the use case partially.</w:t>
      </w:r>
    </w:p>
    <w:p w14:paraId="392A9D37" w14:textId="77777777" w:rsidR="00E53B32" w:rsidRPr="000D6532" w:rsidRDefault="00E53B32" w:rsidP="00992137">
      <w:pPr>
        <w:rPr>
          <w:rFonts w:eastAsia="Calibri"/>
        </w:rPr>
      </w:pPr>
    </w:p>
    <w:p w14:paraId="32DE2B50" w14:textId="53B942AA" w:rsidR="00992137" w:rsidRPr="000D6532" w:rsidRDefault="00570AE6" w:rsidP="00992137">
      <w:pPr>
        <w:pStyle w:val="Heading3"/>
        <w:rPr>
          <w:lang w:val="en-GB"/>
        </w:rPr>
      </w:pPr>
      <w:r w:rsidRPr="24EF730C">
        <w:rPr>
          <w:lang w:val="en-GB"/>
        </w:rPr>
        <w:t>2</w:t>
      </w:r>
      <w:r w:rsidR="00992137" w:rsidRPr="24EF730C">
        <w:rPr>
          <w:lang w:val="en-GB"/>
        </w:rPr>
        <w:t>.</w:t>
      </w:r>
      <w:r w:rsidR="48BACDA9" w:rsidRPr="24EF730C">
        <w:rPr>
          <w:lang w:val="en-GB"/>
        </w:rPr>
        <w:t>5</w:t>
      </w:r>
      <w:r w:rsidR="00992137" w:rsidRPr="24EF730C">
        <w:rPr>
          <w:lang w:val="en-GB"/>
        </w:rPr>
        <w:t>.6</w:t>
      </w:r>
      <w:r>
        <w:tab/>
      </w:r>
      <w:r w:rsidR="00992137" w:rsidRPr="24EF730C">
        <w:rPr>
          <w:lang w:val="en-GB"/>
        </w:rPr>
        <w:t>Potential New Requirements needed to support the use case</w:t>
      </w:r>
    </w:p>
    <w:p w14:paraId="103057DC" w14:textId="77777777" w:rsidR="00992137" w:rsidRDefault="00992137" w:rsidP="00992137">
      <w:r>
        <w:t>&lt;Provide draft new requirements that are needed to realise the use case, and that are not yet covered in any normative specification.&gt;</w:t>
      </w:r>
    </w:p>
    <w:p w14:paraId="29A74473" w14:textId="77777777" w:rsidR="000E5D9B" w:rsidRDefault="000E5D9B" w:rsidP="00992137">
      <w:r>
        <w:t>Ability to network to configure sleep period of UE</w:t>
      </w:r>
    </w:p>
    <w:p w14:paraId="10F9CC18" w14:textId="77777777" w:rsidR="000E5D9B" w:rsidRPr="000E5D9B" w:rsidRDefault="000E5D9B" w:rsidP="00992137">
      <w:r>
        <w:t>Ability of GEO to inform specific UE or group of UEs on whether there is available data for it/them</w:t>
      </w:r>
    </w:p>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ptos Display">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7"/>
  </w:num>
  <w:num w:numId="2" w16cid:durableId="964235825">
    <w:abstractNumId w:val="3"/>
  </w:num>
  <w:num w:numId="3" w16cid:durableId="257296029">
    <w:abstractNumId w:val="11"/>
  </w:num>
  <w:num w:numId="4" w16cid:durableId="1420056096">
    <w:abstractNumId w:val="1"/>
  </w:num>
  <w:num w:numId="5" w16cid:durableId="1342662959">
    <w:abstractNumId w:val="5"/>
  </w:num>
  <w:num w:numId="6" w16cid:durableId="181630962">
    <w:abstractNumId w:val="4"/>
  </w:num>
  <w:num w:numId="7" w16cid:durableId="1504855287">
    <w:abstractNumId w:val="6"/>
  </w:num>
  <w:num w:numId="8" w16cid:durableId="2073112516">
    <w:abstractNumId w:val="10"/>
  </w:num>
  <w:num w:numId="9" w16cid:durableId="984511037">
    <w:abstractNumId w:val="13"/>
  </w:num>
  <w:num w:numId="10" w16cid:durableId="1344436040">
    <w:abstractNumId w:val="8"/>
  </w:num>
  <w:num w:numId="11" w16cid:durableId="1480927560">
    <w:abstractNumId w:val="2"/>
  </w:num>
  <w:num w:numId="12" w16cid:durableId="1509951696">
    <w:abstractNumId w:val="12"/>
  </w:num>
  <w:num w:numId="13" w16cid:durableId="1007289267">
    <w:abstractNumId w:val="0"/>
  </w:num>
  <w:num w:numId="14" w16cid:durableId="3661040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90A6C"/>
    <w:rsid w:val="0089183A"/>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2137"/>
    <w:rsid w:val="009958A7"/>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3.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2645</Words>
  <Characters>15077</Characters>
  <Application>Microsoft Office Word</Application>
  <DocSecurity>4</DocSecurity>
  <Lines>125</Lines>
  <Paragraphs>35</Paragraphs>
  <ScaleCrop>false</ScaleCrop>
  <Company>ETSI Secretariat</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Nandan Das (Viasat)</cp:lastModifiedBy>
  <cp:revision>28</cp:revision>
  <dcterms:created xsi:type="dcterms:W3CDTF">2024-08-08T16:55:00Z</dcterms:created>
  <dcterms:modified xsi:type="dcterms:W3CDTF">2024-08-09T13:33:00Z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