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1481B5C" w:rsidR="004F0988" w:rsidRPr="00DC73CB" w:rsidRDefault="004F0988" w:rsidP="00790A94">
            <w:pPr>
              <w:pStyle w:val="ZA"/>
              <w:framePr w:w="0" w:hRule="auto" w:wrap="auto" w:vAnchor="margin" w:hAnchor="text" w:yAlign="inline"/>
            </w:pPr>
            <w:bookmarkStart w:id="0" w:name="page1"/>
            <w:bookmarkStart w:id="1" w:name="_GoBack"/>
            <w:bookmarkEnd w:id="1"/>
            <w:r w:rsidRPr="00DC73CB">
              <w:rPr>
                <w:sz w:val="64"/>
              </w:rPr>
              <w:t xml:space="preserve">3GPP </w:t>
            </w:r>
            <w:bookmarkStart w:id="2" w:name="specType1"/>
            <w:r w:rsidRPr="00DC73CB">
              <w:rPr>
                <w:sz w:val="64"/>
              </w:rPr>
              <w:t>TS</w:t>
            </w:r>
            <w:bookmarkEnd w:id="2"/>
            <w:r w:rsidRPr="00DC73CB">
              <w:rPr>
                <w:sz w:val="64"/>
              </w:rPr>
              <w:t xml:space="preserve"> </w:t>
            </w:r>
            <w:bookmarkStart w:id="3" w:name="specNumber"/>
            <w:r w:rsidR="002577A9" w:rsidRPr="00DC73CB">
              <w:rPr>
                <w:sz w:val="64"/>
              </w:rPr>
              <w:t>2</w:t>
            </w:r>
            <w:r w:rsidR="00DC73CB" w:rsidRPr="00DC73CB">
              <w:rPr>
                <w:sz w:val="64"/>
              </w:rPr>
              <w:t>2</w:t>
            </w:r>
            <w:r w:rsidRPr="00DC73CB">
              <w:rPr>
                <w:sz w:val="64"/>
              </w:rPr>
              <w:t>.</w:t>
            </w:r>
            <w:bookmarkEnd w:id="3"/>
            <w:r w:rsidR="0061529C">
              <w:rPr>
                <w:sz w:val="64"/>
              </w:rPr>
              <w:t>156</w:t>
            </w:r>
            <w:r w:rsidRPr="00DC73CB">
              <w:rPr>
                <w:sz w:val="64"/>
              </w:rPr>
              <w:t xml:space="preserve"> </w:t>
            </w:r>
            <w:r w:rsidRPr="00DC73CB">
              <w:t>V</w:t>
            </w:r>
            <w:bookmarkStart w:id="4" w:name="specVersion"/>
            <w:r w:rsidR="00DC73CB" w:rsidRPr="00DC73CB">
              <w:t>0</w:t>
            </w:r>
            <w:r w:rsidRPr="00DC73CB">
              <w:t>.</w:t>
            </w:r>
            <w:r w:rsidR="00790A94">
              <w:t>1</w:t>
            </w:r>
            <w:r w:rsidRPr="00DC73CB">
              <w:t>.</w:t>
            </w:r>
            <w:bookmarkEnd w:id="4"/>
            <w:r w:rsidR="002577A9" w:rsidRPr="00DC73CB">
              <w:t>0</w:t>
            </w:r>
            <w:r w:rsidRPr="00DC73CB">
              <w:t xml:space="preserve"> </w:t>
            </w:r>
            <w:r w:rsidRPr="00DC73CB">
              <w:rPr>
                <w:sz w:val="32"/>
              </w:rPr>
              <w:t>(</w:t>
            </w:r>
            <w:bookmarkStart w:id="5" w:name="issueDate"/>
            <w:r w:rsidR="002577A9" w:rsidRPr="00DC73CB">
              <w:rPr>
                <w:sz w:val="32"/>
              </w:rPr>
              <w:t>202</w:t>
            </w:r>
            <w:r w:rsidR="00DC73CB" w:rsidRPr="00DC73CB">
              <w:rPr>
                <w:sz w:val="32"/>
              </w:rPr>
              <w:t>3</w:t>
            </w:r>
            <w:r w:rsidRPr="00DC73CB">
              <w:rPr>
                <w:sz w:val="32"/>
              </w:rPr>
              <w:t>-</w:t>
            </w:r>
            <w:bookmarkEnd w:id="5"/>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6" w:name="spectype2"/>
            <w:r w:rsidRPr="00DC73CB">
              <w:t>Specification</w:t>
            </w:r>
            <w:bookmarkEnd w:id="6"/>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7"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7"/>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8" w:name="specRelease"/>
            <w:r w:rsidR="004F0988" w:rsidRPr="00DC73CB">
              <w:rPr>
                <w:rStyle w:val="ZGSM"/>
              </w:rPr>
              <w:t>1</w:t>
            </w:r>
            <w:bookmarkEnd w:id="8"/>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3" w:name="copyrightDate"/>
            <w:r w:rsidRPr="00DC73CB">
              <w:rPr>
                <w:noProof/>
                <w:sz w:val="18"/>
              </w:rPr>
              <w:t>2</w:t>
            </w:r>
            <w:r w:rsidR="008E2D68" w:rsidRPr="00DC73CB">
              <w:rPr>
                <w:noProof/>
                <w:sz w:val="18"/>
              </w:rPr>
              <w:t>02</w:t>
            </w:r>
            <w:bookmarkEnd w:id="13"/>
            <w:r w:rsidR="00DC73CB" w:rsidRPr="00DC73CB">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AB91EA" w14:textId="02C4449E" w:rsidR="00157994"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157994">
        <w:t>Foreword</w:t>
      </w:r>
      <w:r w:rsidR="00157994">
        <w:tab/>
      </w:r>
      <w:r w:rsidR="00157994">
        <w:fldChar w:fldCharType="begin"/>
      </w:r>
      <w:r w:rsidR="00157994">
        <w:instrText xml:space="preserve"> PAGEREF _Toc144394642 \h </w:instrText>
      </w:r>
      <w:r w:rsidR="00157994">
        <w:fldChar w:fldCharType="separate"/>
      </w:r>
      <w:r w:rsidR="00157994">
        <w:t>4</w:t>
      </w:r>
      <w:r w:rsidR="00157994">
        <w:fldChar w:fldCharType="end"/>
      </w:r>
    </w:p>
    <w:p w14:paraId="15097EF9" w14:textId="36477486" w:rsidR="00157994" w:rsidRDefault="00157994">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_Toc144394643 \h </w:instrText>
      </w:r>
      <w:r>
        <w:fldChar w:fldCharType="separate"/>
      </w:r>
      <w:r>
        <w:t>5</w:t>
      </w:r>
      <w:r>
        <w:fldChar w:fldCharType="end"/>
      </w:r>
    </w:p>
    <w:p w14:paraId="2858DC71" w14:textId="2AB29663" w:rsidR="00157994" w:rsidRDefault="00157994">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_Toc144394644 \h </w:instrText>
      </w:r>
      <w:r>
        <w:fldChar w:fldCharType="separate"/>
      </w:r>
      <w:r>
        <w:t>5</w:t>
      </w:r>
      <w:r>
        <w:fldChar w:fldCharType="end"/>
      </w:r>
    </w:p>
    <w:p w14:paraId="740DA78D" w14:textId="6ED54275" w:rsidR="00157994" w:rsidRDefault="00157994">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_Toc144394645 \h </w:instrText>
      </w:r>
      <w:r>
        <w:fldChar w:fldCharType="separate"/>
      </w:r>
      <w:r>
        <w:t>6</w:t>
      </w:r>
      <w:r>
        <w:fldChar w:fldCharType="end"/>
      </w:r>
    </w:p>
    <w:p w14:paraId="4AE1B785" w14:textId="48B0FD17" w:rsidR="00157994" w:rsidRDefault="00157994">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_Toc144394646 \h </w:instrText>
      </w:r>
      <w:r>
        <w:fldChar w:fldCharType="separate"/>
      </w:r>
      <w:r>
        <w:t>6</w:t>
      </w:r>
      <w:r>
        <w:fldChar w:fldCharType="end"/>
      </w:r>
    </w:p>
    <w:p w14:paraId="504A475A" w14:textId="018ED25D" w:rsidR="00157994" w:rsidRDefault="00157994">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_Toc144394647 \h </w:instrText>
      </w:r>
      <w:r>
        <w:fldChar w:fldCharType="separate"/>
      </w:r>
      <w:r>
        <w:t>7</w:t>
      </w:r>
      <w:r>
        <w:fldChar w:fldCharType="end"/>
      </w:r>
    </w:p>
    <w:p w14:paraId="4CA01FF6" w14:textId="73219FFB" w:rsidR="00157994" w:rsidRDefault="00157994">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_Toc144394648 \h </w:instrText>
      </w:r>
      <w:r>
        <w:fldChar w:fldCharType="separate"/>
      </w:r>
      <w:r>
        <w:t>8</w:t>
      </w:r>
      <w:r>
        <w:fldChar w:fldCharType="end"/>
      </w:r>
    </w:p>
    <w:p w14:paraId="35F6F928" w14:textId="0028E58F" w:rsidR="00157994" w:rsidRDefault="00157994">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_Toc144394649 \h </w:instrText>
      </w:r>
      <w:r>
        <w:fldChar w:fldCharType="separate"/>
      </w:r>
      <w:r>
        <w:t>8</w:t>
      </w:r>
      <w:r>
        <w:fldChar w:fldCharType="end"/>
      </w:r>
    </w:p>
    <w:p w14:paraId="5EC156BC" w14:textId="2FDD2A15" w:rsidR="00157994" w:rsidRDefault="00157994">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_Toc144394650 \h </w:instrText>
      </w:r>
      <w:r>
        <w:fldChar w:fldCharType="separate"/>
      </w:r>
      <w:r>
        <w:t>8</w:t>
      </w:r>
      <w:r>
        <w:fldChar w:fldCharType="end"/>
      </w:r>
    </w:p>
    <w:p w14:paraId="3A295705" w14:textId="363E0534" w:rsidR="00157994" w:rsidRDefault="00157994">
      <w:pPr>
        <w:pStyle w:val="TOC3"/>
        <w:rPr>
          <w:rFonts w:asciiTheme="minorHAnsi" w:eastAsia="Batang" w:hAnsiTheme="minorHAnsi" w:cstheme="minorBidi"/>
          <w:sz w:val="22"/>
          <w:szCs w:val="22"/>
          <w:lang w:val="en-US" w:eastAsia="ko-KR"/>
        </w:rPr>
      </w:pPr>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_Toc144394651 \h </w:instrText>
      </w:r>
      <w:r>
        <w:fldChar w:fldCharType="separate"/>
      </w:r>
      <w:r>
        <w:t>8</w:t>
      </w:r>
      <w:r>
        <w:fldChar w:fldCharType="end"/>
      </w:r>
    </w:p>
    <w:p w14:paraId="5EFC23CC" w14:textId="0F24D62C" w:rsidR="00157994" w:rsidRDefault="00157994">
      <w:pPr>
        <w:pStyle w:val="TOC4"/>
        <w:rPr>
          <w:rFonts w:asciiTheme="minorHAnsi" w:eastAsia="Batang" w:hAnsiTheme="minorHAnsi" w:cstheme="minorBidi"/>
          <w:sz w:val="22"/>
          <w:szCs w:val="22"/>
          <w:lang w:val="en-US" w:eastAsia="ko-KR"/>
        </w:rPr>
      </w:pPr>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_Toc144394652 \h </w:instrText>
      </w:r>
      <w:r>
        <w:fldChar w:fldCharType="separate"/>
      </w:r>
      <w:r>
        <w:t>8</w:t>
      </w:r>
      <w:r>
        <w:fldChar w:fldCharType="end"/>
      </w:r>
    </w:p>
    <w:p w14:paraId="09F61FCE" w14:textId="4941EFD1" w:rsidR="00157994" w:rsidRDefault="00157994">
      <w:pPr>
        <w:pStyle w:val="TOC4"/>
        <w:rPr>
          <w:rFonts w:asciiTheme="minorHAnsi" w:eastAsia="Batang" w:hAnsiTheme="minorHAnsi" w:cstheme="minorBidi"/>
          <w:sz w:val="22"/>
          <w:szCs w:val="22"/>
          <w:lang w:val="en-US" w:eastAsia="ko-KR"/>
        </w:rPr>
      </w:pPr>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_Toc144394653 \h </w:instrText>
      </w:r>
      <w:r>
        <w:fldChar w:fldCharType="separate"/>
      </w:r>
      <w:r>
        <w:t>9</w:t>
      </w:r>
      <w:r>
        <w:fldChar w:fldCharType="end"/>
      </w:r>
    </w:p>
    <w:p w14:paraId="422EDB62" w14:textId="665C2833" w:rsidR="00157994" w:rsidRDefault="00157994">
      <w:pPr>
        <w:pStyle w:val="TOC2"/>
        <w:rPr>
          <w:rFonts w:asciiTheme="minorHAnsi" w:eastAsia="Batang" w:hAnsiTheme="minorHAnsi" w:cstheme="minorBidi"/>
          <w:sz w:val="22"/>
          <w:szCs w:val="22"/>
          <w:lang w:val="en-US" w:eastAsia="ko-KR"/>
        </w:rPr>
      </w:pPr>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_Toc144394654 \h </w:instrText>
      </w:r>
      <w:r>
        <w:fldChar w:fldCharType="separate"/>
      </w:r>
      <w:r>
        <w:t>9</w:t>
      </w:r>
      <w:r>
        <w:fldChar w:fldCharType="end"/>
      </w:r>
    </w:p>
    <w:p w14:paraId="1AA30543" w14:textId="414A0940" w:rsidR="00157994" w:rsidRDefault="00157994">
      <w:pPr>
        <w:pStyle w:val="TOC3"/>
        <w:rPr>
          <w:rFonts w:asciiTheme="minorHAnsi" w:eastAsia="Batang" w:hAnsiTheme="minorHAnsi" w:cstheme="minorBidi"/>
          <w:sz w:val="22"/>
          <w:szCs w:val="22"/>
          <w:lang w:val="en-US" w:eastAsia="ko-KR"/>
        </w:rPr>
      </w:pPr>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_Toc144394655 \h </w:instrText>
      </w:r>
      <w:r>
        <w:fldChar w:fldCharType="separate"/>
      </w:r>
      <w:r>
        <w:t>9</w:t>
      </w:r>
      <w:r>
        <w:fldChar w:fldCharType="end"/>
      </w:r>
    </w:p>
    <w:p w14:paraId="7B0D99D4" w14:textId="20E9A64D" w:rsidR="00157994" w:rsidRDefault="00157994">
      <w:pPr>
        <w:pStyle w:val="TOC4"/>
        <w:rPr>
          <w:rFonts w:asciiTheme="minorHAnsi" w:eastAsia="Batang" w:hAnsiTheme="minorHAnsi" w:cstheme="minorBidi"/>
          <w:sz w:val="22"/>
          <w:szCs w:val="22"/>
          <w:lang w:val="en-US" w:eastAsia="ko-KR"/>
        </w:rPr>
      </w:pPr>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_Toc144394656 \h </w:instrText>
      </w:r>
      <w:r>
        <w:fldChar w:fldCharType="separate"/>
      </w:r>
      <w:r>
        <w:t>9</w:t>
      </w:r>
      <w:r>
        <w:fldChar w:fldCharType="end"/>
      </w:r>
    </w:p>
    <w:p w14:paraId="53D34696" w14:textId="467BCBEB" w:rsidR="00157994" w:rsidRDefault="00157994">
      <w:pPr>
        <w:pStyle w:val="TOC4"/>
        <w:rPr>
          <w:rFonts w:asciiTheme="minorHAnsi" w:eastAsia="Batang" w:hAnsiTheme="minorHAnsi" w:cstheme="minorBidi"/>
          <w:sz w:val="22"/>
          <w:szCs w:val="22"/>
          <w:lang w:val="en-US" w:eastAsia="ko-KR"/>
        </w:rPr>
      </w:pPr>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_Toc144394657 \h </w:instrText>
      </w:r>
      <w:r>
        <w:fldChar w:fldCharType="separate"/>
      </w:r>
      <w:r>
        <w:t>10</w:t>
      </w:r>
      <w:r>
        <w:fldChar w:fldCharType="end"/>
      </w:r>
    </w:p>
    <w:p w14:paraId="6B47C9F9" w14:textId="15F50DFB" w:rsidR="00157994" w:rsidRDefault="00157994">
      <w:pPr>
        <w:pStyle w:val="TOC3"/>
        <w:rPr>
          <w:rFonts w:asciiTheme="minorHAnsi" w:eastAsia="Batang" w:hAnsiTheme="minorHAnsi" w:cstheme="minorBidi"/>
          <w:sz w:val="22"/>
          <w:szCs w:val="22"/>
          <w:lang w:val="en-US" w:eastAsia="ko-KR"/>
        </w:rPr>
      </w:pPr>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_Toc144394658 \h </w:instrText>
      </w:r>
      <w:r>
        <w:fldChar w:fldCharType="separate"/>
      </w:r>
      <w:r>
        <w:t>11</w:t>
      </w:r>
      <w:r>
        <w:fldChar w:fldCharType="end"/>
      </w:r>
    </w:p>
    <w:p w14:paraId="3C1C3B5C" w14:textId="362E960C" w:rsidR="00157994" w:rsidRDefault="00157994">
      <w:pPr>
        <w:pStyle w:val="TOC4"/>
        <w:rPr>
          <w:rFonts w:asciiTheme="minorHAnsi" w:eastAsia="Batang" w:hAnsiTheme="minorHAnsi" w:cstheme="minorBidi"/>
          <w:sz w:val="22"/>
          <w:szCs w:val="22"/>
          <w:lang w:val="en-US" w:eastAsia="ko-KR"/>
        </w:rPr>
      </w:pPr>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_Toc144394659 \h </w:instrText>
      </w:r>
      <w:r>
        <w:fldChar w:fldCharType="separate"/>
      </w:r>
      <w:r>
        <w:t>11</w:t>
      </w:r>
      <w:r>
        <w:fldChar w:fldCharType="end"/>
      </w:r>
    </w:p>
    <w:p w14:paraId="221E1376" w14:textId="16639334" w:rsidR="00157994" w:rsidRDefault="00157994">
      <w:pPr>
        <w:pStyle w:val="TOC4"/>
        <w:rPr>
          <w:rFonts w:asciiTheme="minorHAnsi" w:eastAsia="Batang" w:hAnsiTheme="minorHAnsi" w:cstheme="minorBidi"/>
          <w:sz w:val="22"/>
          <w:szCs w:val="22"/>
          <w:lang w:val="en-US" w:eastAsia="ko-KR"/>
        </w:rPr>
      </w:pPr>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_Toc144394660 \h </w:instrText>
      </w:r>
      <w:r>
        <w:fldChar w:fldCharType="separate"/>
      </w:r>
      <w:r>
        <w:t>11</w:t>
      </w:r>
      <w:r>
        <w:fldChar w:fldCharType="end"/>
      </w:r>
    </w:p>
    <w:p w14:paraId="76DD63F0" w14:textId="37D8CD20" w:rsidR="00157994" w:rsidRDefault="00157994">
      <w:pPr>
        <w:pStyle w:val="TOC3"/>
        <w:rPr>
          <w:rFonts w:asciiTheme="minorHAnsi" w:eastAsia="Batang" w:hAnsiTheme="minorHAnsi" w:cstheme="minorBidi"/>
          <w:sz w:val="22"/>
          <w:szCs w:val="22"/>
          <w:lang w:val="en-US" w:eastAsia="ko-KR"/>
        </w:rPr>
      </w:pPr>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_Toc144394661 \h </w:instrText>
      </w:r>
      <w:r>
        <w:fldChar w:fldCharType="separate"/>
      </w:r>
      <w:r>
        <w:t>12</w:t>
      </w:r>
      <w:r>
        <w:fldChar w:fldCharType="end"/>
      </w:r>
    </w:p>
    <w:p w14:paraId="264FF8BB" w14:textId="5F487770" w:rsidR="00157994" w:rsidRDefault="00157994">
      <w:pPr>
        <w:pStyle w:val="TOC4"/>
        <w:rPr>
          <w:rFonts w:asciiTheme="minorHAnsi" w:eastAsia="Batang" w:hAnsiTheme="minorHAnsi" w:cstheme="minorBidi"/>
          <w:sz w:val="22"/>
          <w:szCs w:val="22"/>
          <w:lang w:val="en-US" w:eastAsia="ko-KR"/>
        </w:rPr>
      </w:pPr>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_Toc144394662 \h </w:instrText>
      </w:r>
      <w:r>
        <w:fldChar w:fldCharType="separate"/>
      </w:r>
      <w:r>
        <w:t>12</w:t>
      </w:r>
      <w:r>
        <w:fldChar w:fldCharType="end"/>
      </w:r>
    </w:p>
    <w:p w14:paraId="6505F23A" w14:textId="145B1689" w:rsidR="00157994" w:rsidRDefault="00157994">
      <w:pPr>
        <w:pStyle w:val="TOC4"/>
        <w:rPr>
          <w:rFonts w:asciiTheme="minorHAnsi" w:eastAsia="Batang" w:hAnsiTheme="minorHAnsi" w:cstheme="minorBidi"/>
          <w:sz w:val="22"/>
          <w:szCs w:val="22"/>
          <w:lang w:val="en-US" w:eastAsia="ko-KR"/>
        </w:rPr>
      </w:pPr>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_Toc144394663 \h </w:instrText>
      </w:r>
      <w:r>
        <w:fldChar w:fldCharType="separate"/>
      </w:r>
      <w:r>
        <w:t>12</w:t>
      </w:r>
      <w:r>
        <w:fldChar w:fldCharType="end"/>
      </w:r>
    </w:p>
    <w:p w14:paraId="302A822C" w14:textId="043F357A" w:rsidR="00157994" w:rsidRDefault="00157994">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_Toc144394664 \h </w:instrText>
      </w:r>
      <w:r>
        <w:fldChar w:fldCharType="separate"/>
      </w:r>
      <w:r>
        <w:t>12</w:t>
      </w:r>
      <w:r>
        <w:fldChar w:fldCharType="end"/>
      </w:r>
    </w:p>
    <w:p w14:paraId="69D0A96C" w14:textId="3CAE37A1" w:rsidR="00157994" w:rsidRDefault="00157994">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_Toc144394665 \h </w:instrText>
      </w:r>
      <w:r>
        <w:fldChar w:fldCharType="separate"/>
      </w:r>
      <w:r>
        <w:t>12</w:t>
      </w:r>
      <w:r>
        <w:fldChar w:fldCharType="end"/>
      </w:r>
    </w:p>
    <w:p w14:paraId="05009377" w14:textId="592BE7AC" w:rsidR="00157994" w:rsidRDefault="00157994">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_Toc144394666 \h </w:instrText>
      </w:r>
      <w:r>
        <w:fldChar w:fldCharType="separate"/>
      </w:r>
      <w:r>
        <w:t>14</w:t>
      </w:r>
      <w:r>
        <w:fldChar w:fldCharType="end"/>
      </w:r>
    </w:p>
    <w:p w14:paraId="0226000B" w14:textId="29D7AEA6" w:rsidR="00157994" w:rsidRDefault="00157994">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Security, authorization and privacy</w:t>
      </w:r>
      <w:r>
        <w:tab/>
      </w:r>
      <w:r>
        <w:fldChar w:fldCharType="begin"/>
      </w:r>
      <w:r>
        <w:instrText xml:space="preserve"> PAGEREF _Toc144394667 \h </w:instrText>
      </w:r>
      <w:r>
        <w:fldChar w:fldCharType="separate"/>
      </w:r>
      <w:r>
        <w:t>16</w:t>
      </w:r>
      <w:r>
        <w:fldChar w:fldCharType="end"/>
      </w:r>
    </w:p>
    <w:p w14:paraId="06DC683D" w14:textId="7422B0BC" w:rsidR="00157994" w:rsidRDefault="00157994">
      <w:pPr>
        <w:pStyle w:val="TOC2"/>
        <w:rPr>
          <w:rFonts w:asciiTheme="minorHAnsi" w:eastAsia="Batang" w:hAnsiTheme="minorHAnsi" w:cstheme="minorBidi"/>
          <w:sz w:val="22"/>
          <w:szCs w:val="22"/>
          <w:lang w:val="en-US" w:eastAsia="ko-KR"/>
        </w:rPr>
      </w:pPr>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_Toc144394668 \h </w:instrText>
      </w:r>
      <w:r>
        <w:fldChar w:fldCharType="separate"/>
      </w:r>
      <w:r>
        <w:t>16</w:t>
      </w:r>
      <w:r>
        <w:fldChar w:fldCharType="end"/>
      </w:r>
    </w:p>
    <w:p w14:paraId="50978F27" w14:textId="6DD8F739" w:rsidR="00157994" w:rsidRDefault="00157994">
      <w:pPr>
        <w:pStyle w:val="TOC2"/>
        <w:rPr>
          <w:rFonts w:asciiTheme="minorHAnsi" w:eastAsia="Batang" w:hAnsiTheme="minorHAnsi" w:cstheme="minorBidi"/>
          <w:sz w:val="22"/>
          <w:szCs w:val="22"/>
          <w:lang w:val="en-US" w:eastAsia="ko-KR"/>
        </w:rPr>
      </w:pPr>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_Toc144394669 \h </w:instrText>
      </w:r>
      <w:r>
        <w:fldChar w:fldCharType="separate"/>
      </w:r>
      <w:r>
        <w:t>16</w:t>
      </w:r>
      <w:r>
        <w:fldChar w:fldCharType="end"/>
      </w:r>
    </w:p>
    <w:p w14:paraId="615BB555" w14:textId="38E66221" w:rsidR="00157994" w:rsidRDefault="00157994">
      <w:pPr>
        <w:pStyle w:val="TOC3"/>
        <w:rPr>
          <w:rFonts w:asciiTheme="minorHAnsi" w:eastAsia="Batang" w:hAnsiTheme="minorHAnsi" w:cstheme="minorBidi"/>
          <w:sz w:val="22"/>
          <w:szCs w:val="22"/>
          <w:lang w:val="en-US" w:eastAsia="ko-KR"/>
        </w:rPr>
      </w:pPr>
      <w:r>
        <w:t>7.2.1</w:t>
      </w:r>
      <w:r>
        <w:rPr>
          <w:rFonts w:asciiTheme="minorHAnsi" w:eastAsia="Batang" w:hAnsiTheme="minorHAnsi" w:cstheme="minorBidi"/>
          <w:sz w:val="22"/>
          <w:szCs w:val="22"/>
          <w:lang w:val="en-US" w:eastAsia="ko-KR"/>
        </w:rPr>
        <w:tab/>
      </w:r>
      <w:r>
        <w:t>General</w:t>
      </w:r>
      <w:r>
        <w:tab/>
      </w:r>
      <w:r>
        <w:fldChar w:fldCharType="begin"/>
      </w:r>
      <w:r>
        <w:instrText xml:space="preserve"> PAGEREF _Toc144394670 \h </w:instrText>
      </w:r>
      <w:r>
        <w:fldChar w:fldCharType="separate"/>
      </w:r>
      <w:r>
        <w:t>16</w:t>
      </w:r>
      <w:r>
        <w:fldChar w:fldCharType="end"/>
      </w:r>
    </w:p>
    <w:p w14:paraId="16485732" w14:textId="38F7A4EB" w:rsidR="00157994" w:rsidRDefault="00157994">
      <w:pPr>
        <w:pStyle w:val="TOC3"/>
        <w:rPr>
          <w:rFonts w:asciiTheme="minorHAnsi" w:eastAsia="Batang" w:hAnsiTheme="minorHAnsi" w:cstheme="minorBidi"/>
          <w:sz w:val="22"/>
          <w:szCs w:val="22"/>
          <w:lang w:val="en-US" w:eastAsia="ko-KR"/>
        </w:rPr>
      </w:pPr>
      <w:r>
        <w:t>7.2.2</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_Toc144394671 \h </w:instrText>
      </w:r>
      <w:r>
        <w:fldChar w:fldCharType="separate"/>
      </w:r>
      <w:r>
        <w:t>16</w:t>
      </w:r>
      <w:r>
        <w:fldChar w:fldCharType="end"/>
      </w:r>
    </w:p>
    <w:p w14:paraId="7045E06B" w14:textId="123C5A18" w:rsidR="00157994" w:rsidRDefault="00157994">
      <w:pPr>
        <w:pStyle w:val="TOC3"/>
        <w:rPr>
          <w:rFonts w:asciiTheme="minorHAnsi" w:eastAsia="Batang" w:hAnsiTheme="minorHAnsi" w:cstheme="minorBidi"/>
          <w:sz w:val="22"/>
          <w:szCs w:val="22"/>
          <w:lang w:val="en-US" w:eastAsia="ko-KR"/>
        </w:rPr>
      </w:pPr>
      <w:r>
        <w:t>7.2.3</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_Toc144394672 \h </w:instrText>
      </w:r>
      <w:r>
        <w:fldChar w:fldCharType="separate"/>
      </w:r>
      <w:r>
        <w:t>16</w:t>
      </w:r>
      <w:r>
        <w:fldChar w:fldCharType="end"/>
      </w:r>
    </w:p>
    <w:p w14:paraId="43BF5F1C" w14:textId="12C13E27" w:rsidR="00157994" w:rsidRDefault="00157994">
      <w:pPr>
        <w:pStyle w:val="TOC3"/>
        <w:rPr>
          <w:rFonts w:asciiTheme="minorHAnsi" w:eastAsia="Batang" w:hAnsiTheme="minorHAnsi" w:cstheme="minorBidi"/>
          <w:sz w:val="22"/>
          <w:szCs w:val="22"/>
          <w:lang w:val="en-US" w:eastAsia="ko-KR"/>
        </w:rPr>
      </w:pPr>
      <w:r>
        <w:t>7.2.4</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_Toc144394673 \h </w:instrText>
      </w:r>
      <w:r>
        <w:fldChar w:fldCharType="separate"/>
      </w:r>
      <w:r>
        <w:t>16</w:t>
      </w:r>
      <w:r>
        <w:fldChar w:fldCharType="end"/>
      </w:r>
    </w:p>
    <w:p w14:paraId="1FB080ED" w14:textId="17911577" w:rsidR="00157994" w:rsidRDefault="00157994">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Charging aspects</w:t>
      </w:r>
      <w:r>
        <w:tab/>
      </w:r>
      <w:r>
        <w:fldChar w:fldCharType="begin"/>
      </w:r>
      <w:r>
        <w:instrText xml:space="preserve"> PAGEREF _Toc144394674 \h </w:instrText>
      </w:r>
      <w:r>
        <w:fldChar w:fldCharType="separate"/>
      </w:r>
      <w:r>
        <w:t>16</w:t>
      </w:r>
      <w:r>
        <w:fldChar w:fldCharType="end"/>
      </w:r>
    </w:p>
    <w:p w14:paraId="514ED013" w14:textId="4C5C591C" w:rsidR="00157994" w:rsidRDefault="00157994">
      <w:pPr>
        <w:pStyle w:val="TOC2"/>
        <w:rPr>
          <w:rFonts w:asciiTheme="minorHAnsi" w:eastAsia="Batang" w:hAnsiTheme="minorHAnsi" w:cstheme="minorBidi"/>
          <w:sz w:val="22"/>
          <w:szCs w:val="22"/>
          <w:lang w:val="en-US" w:eastAsia="ko-KR"/>
        </w:rPr>
      </w:pPr>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_Toc144394675 \h </w:instrText>
      </w:r>
      <w:r>
        <w:fldChar w:fldCharType="separate"/>
      </w:r>
      <w:r>
        <w:t>16</w:t>
      </w:r>
      <w:r>
        <w:fldChar w:fldCharType="end"/>
      </w:r>
    </w:p>
    <w:p w14:paraId="579149C9" w14:textId="2D4496BD" w:rsidR="00157994" w:rsidRDefault="00157994">
      <w:pPr>
        <w:pStyle w:val="TOC2"/>
        <w:rPr>
          <w:rFonts w:asciiTheme="minorHAnsi" w:eastAsia="Batang" w:hAnsiTheme="minorHAnsi" w:cstheme="minorBidi"/>
          <w:sz w:val="22"/>
          <w:szCs w:val="22"/>
          <w:lang w:val="en-US" w:eastAsia="ko-KR"/>
        </w:rPr>
      </w:pPr>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_Toc144394676 \h </w:instrText>
      </w:r>
      <w:r>
        <w:fldChar w:fldCharType="separate"/>
      </w:r>
      <w:r>
        <w:t>17</w:t>
      </w:r>
      <w:r>
        <w:fldChar w:fldCharType="end"/>
      </w:r>
    </w:p>
    <w:p w14:paraId="7BC87889" w14:textId="71CF83D2" w:rsidR="00157994" w:rsidRDefault="00157994">
      <w:pPr>
        <w:pStyle w:val="TOC3"/>
        <w:rPr>
          <w:rFonts w:asciiTheme="minorHAnsi" w:eastAsia="Batang" w:hAnsiTheme="minorHAnsi" w:cstheme="minorBidi"/>
          <w:sz w:val="22"/>
          <w:szCs w:val="22"/>
          <w:lang w:val="en-US" w:eastAsia="ko-KR"/>
        </w:rPr>
      </w:pPr>
      <w:r>
        <w:t>8.2.1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_Toc144394677 \h </w:instrText>
      </w:r>
      <w:r>
        <w:fldChar w:fldCharType="separate"/>
      </w:r>
      <w:r>
        <w:t>17</w:t>
      </w:r>
      <w:r>
        <w:fldChar w:fldCharType="end"/>
      </w:r>
    </w:p>
    <w:p w14:paraId="54C51BC6" w14:textId="622C41E5" w:rsidR="00157994" w:rsidRDefault="00157994">
      <w:pPr>
        <w:pStyle w:val="TOC3"/>
        <w:rPr>
          <w:rFonts w:asciiTheme="minorHAnsi" w:eastAsia="Batang" w:hAnsiTheme="minorHAnsi" w:cstheme="minorBidi"/>
          <w:sz w:val="22"/>
          <w:szCs w:val="22"/>
          <w:lang w:val="en-US" w:eastAsia="ko-KR"/>
        </w:rPr>
      </w:pPr>
      <w:r>
        <w:t>8.2.2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_Toc144394678 \h </w:instrText>
      </w:r>
      <w:r>
        <w:fldChar w:fldCharType="separate"/>
      </w:r>
      <w:r>
        <w:t>17</w:t>
      </w:r>
      <w:r>
        <w:fldChar w:fldCharType="end"/>
      </w:r>
    </w:p>
    <w:p w14:paraId="28C76C73" w14:textId="67C0E038" w:rsidR="00157994" w:rsidRDefault="00157994">
      <w:pPr>
        <w:pStyle w:val="TOC3"/>
        <w:rPr>
          <w:rFonts w:asciiTheme="minorHAnsi" w:eastAsia="Batang" w:hAnsiTheme="minorHAnsi" w:cstheme="minorBidi"/>
          <w:sz w:val="22"/>
          <w:szCs w:val="22"/>
          <w:lang w:val="en-US" w:eastAsia="ko-KR"/>
        </w:rPr>
      </w:pPr>
      <w:r>
        <w:t>8.2.3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_Toc144394679 \h </w:instrText>
      </w:r>
      <w:r>
        <w:fldChar w:fldCharType="separate"/>
      </w:r>
      <w:r>
        <w:t>17</w:t>
      </w:r>
      <w:r>
        <w:fldChar w:fldCharType="end"/>
      </w:r>
    </w:p>
    <w:p w14:paraId="05983260" w14:textId="0B252722" w:rsidR="00157994" w:rsidRDefault="00157994">
      <w:pPr>
        <w:pStyle w:val="TOC8"/>
        <w:rPr>
          <w:rFonts w:asciiTheme="minorHAnsi" w:eastAsia="Batang" w:hAnsiTheme="minorHAnsi" w:cstheme="minorBidi"/>
          <w:b w:val="0"/>
          <w:szCs w:val="22"/>
          <w:lang w:val="en-US" w:eastAsia="ko-KR"/>
        </w:rPr>
      </w:pPr>
      <w:r w:rsidRPr="0035681F">
        <w:rPr>
          <w:lang w:val="en-US"/>
        </w:rPr>
        <w:t>Annex A (informative): Mobile metaverse services</w:t>
      </w:r>
      <w:r>
        <w:tab/>
      </w:r>
      <w:r>
        <w:fldChar w:fldCharType="begin"/>
      </w:r>
      <w:r>
        <w:instrText xml:space="preserve"> PAGEREF _Toc144394680 \h </w:instrText>
      </w:r>
      <w:r>
        <w:fldChar w:fldCharType="separate"/>
      </w:r>
      <w:r>
        <w:t>17</w:t>
      </w:r>
      <w:r>
        <w:fldChar w:fldCharType="end"/>
      </w:r>
    </w:p>
    <w:p w14:paraId="3AD14200" w14:textId="09956572" w:rsidR="00157994" w:rsidRDefault="00157994">
      <w:pPr>
        <w:pStyle w:val="TOC2"/>
        <w:rPr>
          <w:rFonts w:asciiTheme="minorHAnsi" w:eastAsia="Batang" w:hAnsiTheme="minorHAnsi" w:cstheme="minorBidi"/>
          <w:sz w:val="22"/>
          <w:szCs w:val="22"/>
          <w:lang w:val="en-US" w:eastAsia="ko-KR"/>
        </w:rPr>
      </w:pPr>
      <w:r w:rsidRPr="0035681F">
        <w:rPr>
          <w:lang w:val="en-US"/>
        </w:rPr>
        <w:t>A.0</w:t>
      </w:r>
      <w:r>
        <w:rPr>
          <w:rFonts w:asciiTheme="minorHAnsi" w:eastAsia="Batang" w:hAnsiTheme="minorHAnsi" w:cstheme="minorBidi"/>
          <w:sz w:val="22"/>
          <w:szCs w:val="22"/>
          <w:lang w:val="en-US" w:eastAsia="ko-KR"/>
        </w:rPr>
        <w:tab/>
      </w:r>
      <w:r w:rsidRPr="0035681F">
        <w:rPr>
          <w:lang w:val="en-US"/>
        </w:rPr>
        <w:t>Introduction</w:t>
      </w:r>
      <w:r>
        <w:tab/>
      </w:r>
      <w:r>
        <w:fldChar w:fldCharType="begin"/>
      </w:r>
      <w:r>
        <w:instrText xml:space="preserve"> PAGEREF _Toc144394681 \h </w:instrText>
      </w:r>
      <w:r>
        <w:fldChar w:fldCharType="separate"/>
      </w:r>
      <w:r>
        <w:t>17</w:t>
      </w:r>
      <w:r>
        <w:fldChar w:fldCharType="end"/>
      </w:r>
    </w:p>
    <w:p w14:paraId="08DDCB87" w14:textId="50A95863" w:rsidR="00157994" w:rsidRDefault="00157994">
      <w:pPr>
        <w:pStyle w:val="TOC2"/>
        <w:rPr>
          <w:rFonts w:asciiTheme="minorHAnsi" w:eastAsia="Batang" w:hAnsiTheme="minorHAnsi" w:cstheme="minorBidi"/>
          <w:sz w:val="22"/>
          <w:szCs w:val="22"/>
          <w:lang w:val="en-US" w:eastAsia="ko-KR"/>
        </w:rPr>
      </w:pPr>
      <w:r>
        <w:t>A.1</w:t>
      </w:r>
      <w:r>
        <w:rPr>
          <w:rFonts w:asciiTheme="minorHAnsi" w:eastAsia="Batang" w:hAnsiTheme="minorHAnsi" w:cstheme="minorBidi"/>
          <w:sz w:val="22"/>
          <w:szCs w:val="22"/>
          <w:lang w:val="en-US" w:eastAsia="ko-KR"/>
        </w:rPr>
        <w:tab/>
      </w:r>
      <w:r>
        <w:t>Consumer mobile metaverse services</w:t>
      </w:r>
      <w:r>
        <w:tab/>
      </w:r>
      <w:r>
        <w:fldChar w:fldCharType="begin"/>
      </w:r>
      <w:r>
        <w:instrText xml:space="preserve"> PAGEREF _Toc144394682 \h </w:instrText>
      </w:r>
      <w:r>
        <w:fldChar w:fldCharType="separate"/>
      </w:r>
      <w:r>
        <w:t>18</w:t>
      </w:r>
      <w:r>
        <w:fldChar w:fldCharType="end"/>
      </w:r>
    </w:p>
    <w:p w14:paraId="3FD59F22" w14:textId="044CE015" w:rsidR="00157994" w:rsidRDefault="00157994">
      <w:pPr>
        <w:pStyle w:val="TOC2"/>
        <w:rPr>
          <w:rFonts w:asciiTheme="minorHAnsi" w:eastAsia="Batang" w:hAnsiTheme="minorHAnsi" w:cstheme="minorBidi"/>
          <w:sz w:val="22"/>
          <w:szCs w:val="22"/>
          <w:lang w:val="en-US" w:eastAsia="ko-KR"/>
        </w:rPr>
      </w:pPr>
      <w:r>
        <w:t>A.2</w:t>
      </w:r>
      <w:r>
        <w:rPr>
          <w:rFonts w:asciiTheme="minorHAnsi" w:eastAsia="Batang" w:hAnsiTheme="minorHAnsi" w:cstheme="minorBidi"/>
          <w:sz w:val="22"/>
          <w:szCs w:val="22"/>
          <w:lang w:val="en-US" w:eastAsia="ko-KR"/>
        </w:rPr>
        <w:tab/>
      </w:r>
      <w:r>
        <w:t>Enterprise mobile metaverse services</w:t>
      </w:r>
      <w:r>
        <w:tab/>
      </w:r>
      <w:r>
        <w:fldChar w:fldCharType="begin"/>
      </w:r>
      <w:r>
        <w:instrText xml:space="preserve"> PAGEREF _Toc144394683 \h </w:instrText>
      </w:r>
      <w:r>
        <w:fldChar w:fldCharType="separate"/>
      </w:r>
      <w:r>
        <w:t>18</w:t>
      </w:r>
      <w:r>
        <w:fldChar w:fldCharType="end"/>
      </w:r>
    </w:p>
    <w:p w14:paraId="0146B1D3" w14:textId="7DD81348" w:rsidR="00157994" w:rsidRDefault="00157994">
      <w:pPr>
        <w:pStyle w:val="TOC2"/>
        <w:rPr>
          <w:rFonts w:asciiTheme="minorHAnsi" w:eastAsia="Batang" w:hAnsiTheme="minorHAnsi" w:cstheme="minorBidi"/>
          <w:sz w:val="22"/>
          <w:szCs w:val="22"/>
          <w:lang w:val="en-US" w:eastAsia="ko-KR"/>
        </w:rPr>
      </w:pPr>
      <w:r>
        <w:t>A.3</w:t>
      </w:r>
      <w:r>
        <w:rPr>
          <w:rFonts w:asciiTheme="minorHAnsi" w:eastAsia="Batang" w:hAnsiTheme="minorHAnsi" w:cstheme="minorBidi"/>
          <w:sz w:val="22"/>
          <w:szCs w:val="22"/>
          <w:lang w:val="en-US" w:eastAsia="ko-KR"/>
        </w:rPr>
        <w:tab/>
      </w:r>
      <w:r>
        <w:t>Industrial mobile metaverse services</w:t>
      </w:r>
      <w:r>
        <w:tab/>
      </w:r>
      <w:r>
        <w:fldChar w:fldCharType="begin"/>
      </w:r>
      <w:r>
        <w:instrText xml:space="preserve"> PAGEREF _Toc144394684 \h </w:instrText>
      </w:r>
      <w:r>
        <w:fldChar w:fldCharType="separate"/>
      </w:r>
      <w:r>
        <w:t>19</w:t>
      </w:r>
      <w:r>
        <w:fldChar w:fldCharType="end"/>
      </w:r>
    </w:p>
    <w:p w14:paraId="1020904C" w14:textId="5DDAB2E4" w:rsidR="00157994" w:rsidRDefault="00157994">
      <w:pPr>
        <w:pStyle w:val="TOC2"/>
        <w:rPr>
          <w:rFonts w:asciiTheme="minorHAnsi" w:eastAsia="Batang" w:hAnsiTheme="minorHAnsi" w:cstheme="minorBidi"/>
          <w:sz w:val="22"/>
          <w:szCs w:val="22"/>
          <w:lang w:val="en-US" w:eastAsia="ko-KR"/>
        </w:rPr>
      </w:pPr>
      <w:r>
        <w:t>A.4</w:t>
      </w:r>
      <w:r>
        <w:rPr>
          <w:rFonts w:asciiTheme="minorHAnsi" w:eastAsia="Batang" w:hAnsiTheme="minorHAnsi" w:cstheme="minorBidi"/>
          <w:sz w:val="22"/>
          <w:szCs w:val="22"/>
          <w:lang w:val="en-US" w:eastAsia="ko-KR"/>
        </w:rPr>
        <w:tab/>
      </w:r>
      <w:r>
        <w:t>Common aspects</w:t>
      </w:r>
      <w:r>
        <w:tab/>
      </w:r>
      <w:r>
        <w:fldChar w:fldCharType="begin"/>
      </w:r>
      <w:r>
        <w:instrText xml:space="preserve"> PAGEREF _Toc144394685 \h </w:instrText>
      </w:r>
      <w:r>
        <w:fldChar w:fldCharType="separate"/>
      </w:r>
      <w:r>
        <w:t>19</w:t>
      </w:r>
      <w:r>
        <w:fldChar w:fldCharType="end"/>
      </w:r>
    </w:p>
    <w:p w14:paraId="4C4C6044" w14:textId="6385D425" w:rsidR="00157994" w:rsidRDefault="00157994">
      <w:pPr>
        <w:pStyle w:val="TOC8"/>
        <w:rPr>
          <w:rFonts w:asciiTheme="minorHAnsi" w:eastAsia="Batang" w:hAnsiTheme="minorHAnsi" w:cstheme="minorBidi"/>
          <w:b w:val="0"/>
          <w:szCs w:val="22"/>
          <w:lang w:val="en-US" w:eastAsia="ko-KR"/>
        </w:rPr>
      </w:pPr>
      <w:r>
        <w:t>Annex &lt;B&gt; (informative): Bibliography</w:t>
      </w:r>
      <w:r>
        <w:tab/>
      </w:r>
      <w:r>
        <w:fldChar w:fldCharType="begin"/>
      </w:r>
      <w:r>
        <w:instrText xml:space="preserve"> PAGEREF _Toc144394686 \h </w:instrText>
      </w:r>
      <w:r>
        <w:fldChar w:fldCharType="separate"/>
      </w:r>
      <w:r>
        <w:t>20</w:t>
      </w:r>
      <w:r>
        <w:fldChar w:fldCharType="end"/>
      </w:r>
    </w:p>
    <w:p w14:paraId="2915FFF0" w14:textId="500F8F41" w:rsidR="00157994" w:rsidRDefault="00157994">
      <w:pPr>
        <w:pStyle w:val="TOC8"/>
        <w:rPr>
          <w:rFonts w:asciiTheme="minorHAnsi" w:eastAsia="Batang" w:hAnsiTheme="minorHAnsi" w:cstheme="minorBidi"/>
          <w:b w:val="0"/>
          <w:szCs w:val="22"/>
          <w:lang w:val="en-US" w:eastAsia="ko-KR"/>
        </w:rPr>
      </w:pPr>
      <w:r>
        <w:t>Annex &lt;C&gt; (informative): Change history</w:t>
      </w:r>
      <w:r>
        <w:tab/>
      </w:r>
      <w:r>
        <w:fldChar w:fldCharType="begin"/>
      </w:r>
      <w:r>
        <w:instrText xml:space="preserve"> PAGEREF _Toc144394687 \h </w:instrText>
      </w:r>
      <w:r>
        <w:fldChar w:fldCharType="separate"/>
      </w:r>
      <w:r>
        <w:t>21</w:t>
      </w:r>
      <w:r>
        <w:fldChar w:fldCharType="end"/>
      </w:r>
    </w:p>
    <w:p w14:paraId="0B9E3498" w14:textId="73A4CF2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6" w:name="foreword"/>
      <w:bookmarkStart w:id="17" w:name="_Toc144394642"/>
      <w:bookmarkEnd w:id="16"/>
      <w:r w:rsidRPr="004D3578">
        <w:lastRenderedPageBreak/>
        <w:t>Foreword</w:t>
      </w:r>
      <w:bookmarkEnd w:id="17"/>
    </w:p>
    <w:p w14:paraId="2511FBFA" w14:textId="05D296C9" w:rsidR="00080512" w:rsidRPr="004D3578" w:rsidRDefault="00080512">
      <w:r w:rsidRPr="004D3578">
        <w:t xml:space="preserve">This Technical </w:t>
      </w:r>
      <w:bookmarkStart w:id="18" w:name="spectype3"/>
      <w:r w:rsidRPr="00DC73C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 w:name="introduction"/>
      <w:bookmarkEnd w:id="19"/>
    </w:p>
    <w:p w14:paraId="548A512E" w14:textId="2FCD507D" w:rsidR="00080512" w:rsidRPr="004D3578" w:rsidRDefault="00080512" w:rsidP="00DC73CB">
      <w:pPr>
        <w:pStyle w:val="Heading1"/>
      </w:pPr>
      <w:bookmarkStart w:id="20" w:name="_Toc144394643"/>
      <w:r w:rsidRPr="004D3578">
        <w:t>1</w:t>
      </w:r>
      <w:r w:rsidRPr="004D3578">
        <w:tab/>
        <w:t>Scope</w:t>
      </w:r>
      <w:bookmarkEnd w:id="20"/>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3592A6A2"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1" w:name="references"/>
      <w:bookmarkStart w:id="22" w:name="_Toc14439464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t xml:space="preserve"> 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77777777"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77777777" w:rsidR="00B623E1" w:rsidRDefault="00B623E1" w:rsidP="00B623E1">
      <w:pPr>
        <w:pStyle w:val="EX"/>
      </w:pPr>
      <w:r>
        <w:t>[9]</w:t>
      </w:r>
      <w:r w:rsidRPr="00E26CCF">
        <w:t xml:space="preserve"> </w:t>
      </w:r>
      <w:r>
        <w:tab/>
      </w:r>
      <w:r w:rsidRPr="004E66ED">
        <w:t>O. Holland et al., "The IEEE 1918.1 "Tactile Internet" Standards Working Group and its Standards," Proceedings of the IEEE, vol. 107, no. 2, Feb. 2019."</w:t>
      </w:r>
    </w:p>
    <w:p w14:paraId="0CAC9C3C" w14:textId="31B56C7F" w:rsidR="00B623E1" w:rsidRPr="008148E2" w:rsidRDefault="00B623E1" w:rsidP="0006545C">
      <w:pPr>
        <w:pStyle w:val="EX"/>
        <w:rPr>
          <w:lang w:val="en-US"/>
        </w:rPr>
      </w:pPr>
      <w:r>
        <w:t>[10]</w:t>
      </w:r>
      <w:r w:rsidRPr="00E26CCF">
        <w:t xml:space="preserve"> </w:t>
      </w:r>
      <w:r>
        <w:tab/>
      </w:r>
      <w:r w:rsidRPr="004E66ED">
        <w:rPr>
          <w:lang w:val="en-US" w:eastAsia="zh-CN"/>
        </w:rPr>
        <w:t>A. Ebrahimzadeh, M. Maier and R. H. Glitho, "Trace-Driven Haptic Traffic Characterization for Tactile Internet Performance Evaluation," 2021 International Conference on Engineering and Emerging Technologies (ICEET), 2021, pp. 1-6.</w:t>
      </w:r>
    </w:p>
    <w:p w14:paraId="360CD0A2" w14:textId="6ED96254" w:rsidR="00080512" w:rsidRDefault="00080512">
      <w:pPr>
        <w:pStyle w:val="Guidance"/>
      </w:pPr>
    </w:p>
    <w:p w14:paraId="24ACB616" w14:textId="77777777" w:rsidR="00080512" w:rsidRPr="004D3578" w:rsidRDefault="00080512">
      <w:pPr>
        <w:pStyle w:val="Heading1"/>
      </w:pPr>
      <w:bookmarkStart w:id="23" w:name="definitions"/>
      <w:bookmarkStart w:id="24" w:name="_Toc144394645"/>
      <w:bookmarkEnd w:id="23"/>
      <w:r w:rsidRPr="004D3578">
        <w:t>3</w:t>
      </w:r>
      <w:r w:rsidRPr="004D3578">
        <w:tab/>
        <w:t>Definitions</w:t>
      </w:r>
      <w:r w:rsidR="00602AEA">
        <w:t xml:space="preserve"> of terms, symbols and abbreviations</w:t>
      </w:r>
      <w:bookmarkEnd w:id="24"/>
    </w:p>
    <w:p w14:paraId="6CBABCF9" w14:textId="6B6DFA42" w:rsidR="00080512" w:rsidRPr="004D3578" w:rsidRDefault="00080512">
      <w:pPr>
        <w:pStyle w:val="Heading2"/>
      </w:pPr>
      <w:bookmarkStart w:id="25" w:name="_Toc14439464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EC8054" w14:textId="77777777" w:rsidR="00E51650" w:rsidRPr="004D3578" w:rsidRDefault="00E51650" w:rsidP="00E51650">
      <w:pPr>
        <w:pStyle w:val="EX"/>
      </w:pPr>
      <w:r w:rsidRPr="004D3578">
        <w:t>[1]</w:t>
      </w:r>
      <w:r w:rsidRPr="004D3578">
        <w:tab/>
        <w:t>3GPP TR 21.905: "Vocabulary for 3GPP Specifications".</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77777777" w:rsidR="008F7724" w:rsidRPr="004E66ED" w:rsidRDefault="008F7724" w:rsidP="008F7724">
      <w:pPr>
        <w:pStyle w:val="NO"/>
      </w:pPr>
      <w:r w:rsidRPr="004E66ED">
        <w:t>NOTE 1: This definition was taken from TS 22.228 [</w:t>
      </w:r>
      <w:r>
        <w:t>2</w:t>
      </w:r>
      <w:r w:rsidRPr="004E66ED">
        <w:t>].</w:t>
      </w:r>
    </w:p>
    <w:p w14:paraId="495554B7" w14:textId="77777777"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99FD901" w14:textId="77777777" w:rsidR="008F7724" w:rsidRPr="004E66ED" w:rsidRDefault="008F7724" w:rsidP="008F7724">
      <w:pPr>
        <w:pStyle w:val="NO"/>
      </w:pPr>
      <w:r w:rsidRPr="004E66ED">
        <w:t>NOTE 2: This definition was taken from TS 22.228 [</w:t>
      </w:r>
      <w:r>
        <w:t>2</w:t>
      </w:r>
      <w:r w:rsidRPr="004E66ED">
        <w:t>].</w:t>
      </w:r>
    </w:p>
    <w:p w14:paraId="3454E41D" w14:textId="77777777"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7777777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77777777" w:rsidR="008F7724" w:rsidRPr="004E66ED" w:rsidRDefault="008F7724" w:rsidP="008F7724">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19E0225F" w14:textId="77777777" w:rsidR="008F7724" w:rsidRPr="004E66ED" w:rsidRDefault="008F7724" w:rsidP="008F7724">
      <w:pPr>
        <w:rPr>
          <w:noProof/>
        </w:rPr>
      </w:pPr>
      <w:r w:rsidRPr="004E66ED">
        <w:rPr>
          <w:b/>
          <w:noProof/>
        </w:rPr>
        <w:lastRenderedPageBreak/>
        <w:t>immersive:</w:t>
      </w:r>
      <w:r w:rsidRPr="004E66ED">
        <w:rPr>
          <w:noProof/>
        </w:rPr>
        <w:t xml:space="preserve"> a characteristic of a service experience or AR/MR/VR media, seeming to surround the user, so that they feel completely involved.</w:t>
      </w:r>
    </w:p>
    <w:p w14:paraId="46936766" w14:textId="77777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7777777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77777777"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p>
    <w:p w14:paraId="389D8FC6" w14:textId="77777777"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77777777" w:rsidR="008F7724" w:rsidRPr="004E66ED" w:rsidRDefault="008F7724" w:rsidP="008F7724">
      <w:pPr>
        <w:keepLines/>
        <w:ind w:left="1135" w:hanging="851"/>
      </w:pPr>
      <w:r w:rsidRPr="004E66ED">
        <w:t xml:space="preserve">NOTE </w:t>
      </w:r>
      <w:r>
        <w:t>5</w:t>
      </w:r>
      <w:r w:rsidRPr="004E66ED">
        <w:t>: This definition was taken from TS 22.101 [</w:t>
      </w:r>
      <w:r>
        <w:t>4</w:t>
      </w:r>
      <w:r w:rsidRPr="004E66ED">
        <w:t>].</w:t>
      </w:r>
    </w:p>
    <w:p w14:paraId="0A616573" w14:textId="77777777" w:rsidR="008F7724" w:rsidRPr="004E66ED" w:rsidRDefault="008F7724" w:rsidP="008F7724">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557D911E" w14:textId="77777777" w:rsidR="008F7724" w:rsidRPr="004E66ED" w:rsidRDefault="008F7724" w:rsidP="008F7724">
      <w:pPr>
        <w:keepLines/>
        <w:ind w:left="1135" w:hanging="851"/>
      </w:pPr>
      <w:r w:rsidRPr="004E66ED">
        <w:t xml:space="preserve">NOTE </w:t>
      </w:r>
      <w:r>
        <w:t>6</w:t>
      </w:r>
      <w:r w:rsidRPr="004E66ED">
        <w:t>: This definition was taken from 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77777777" w:rsidR="008F7724" w:rsidRDefault="008F7724" w:rsidP="008F7724">
      <w:pPr>
        <w:keepLines/>
        <w:ind w:left="1135" w:hanging="851"/>
      </w:pPr>
      <w:r w:rsidRPr="004E66ED">
        <w:t xml:space="preserve">NOTE </w:t>
      </w:r>
      <w:r>
        <w:t>7</w:t>
      </w:r>
      <w:r w:rsidRPr="004E66ED">
        <w:t>: This definition was taken from TS 22.101 [</w:t>
      </w:r>
      <w:r>
        <w:t>4</w:t>
      </w:r>
      <w:r w:rsidRPr="004E66ED">
        <w:t>].</w:t>
      </w:r>
    </w:p>
    <w:p w14:paraId="5E81C5C1" w14:textId="417118F2" w:rsidR="00080512" w:rsidRPr="004D3578" w:rsidRDefault="00080512">
      <w:pPr>
        <w:pStyle w:val="Heading2"/>
      </w:pPr>
      <w:bookmarkStart w:id="26" w:name="_Toc144394647"/>
      <w:r w:rsidRPr="004D3578">
        <w:t>3.2</w:t>
      </w:r>
      <w:r w:rsidRPr="004D3578">
        <w:tab/>
        <w:t>Abbreviations</w:t>
      </w:r>
      <w:bookmarkEnd w:id="26"/>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lastRenderedPageBreak/>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7777777" w:rsidR="00E51650" w:rsidRPr="004E66ED" w:rsidRDefault="00E51650" w:rsidP="00E51650">
      <w:pPr>
        <w:pStyle w:val="EW"/>
      </w:pPr>
      <w:r>
        <w:t>MR</w:t>
      </w:r>
      <w:r>
        <w:tab/>
        <w:t>Modified Reality</w:t>
      </w:r>
    </w:p>
    <w:p w14:paraId="69211778" w14:textId="77777777" w:rsidR="00E51650" w:rsidRPr="004E66ED" w:rsidRDefault="00E51650" w:rsidP="00E51650">
      <w:pPr>
        <w:pStyle w:val="EW"/>
      </w:pPr>
      <w:r w:rsidRPr="004E66ED">
        <w:t>VRU</w:t>
      </w:r>
      <w:r w:rsidRPr="004E66ED">
        <w:tab/>
        <w:t>Vulnerable Road User</w:t>
      </w:r>
    </w:p>
    <w:p w14:paraId="2C71DAD4" w14:textId="378D404F" w:rsidR="003018D6" w:rsidRPr="004D3578" w:rsidRDefault="003018D6" w:rsidP="00DC73CB">
      <w:pPr>
        <w:pStyle w:val="EditorsNote"/>
      </w:pPr>
    </w:p>
    <w:p w14:paraId="7E85F395" w14:textId="088CAD66" w:rsidR="00C54CDE" w:rsidRDefault="00080512" w:rsidP="00631ADC">
      <w:pPr>
        <w:pStyle w:val="Heading1"/>
      </w:pPr>
      <w:bookmarkStart w:id="27" w:name="clause4"/>
      <w:bookmarkStart w:id="28" w:name="_Toc144394648"/>
      <w:bookmarkEnd w:id="27"/>
      <w:r w:rsidRPr="004D3578">
        <w:t>4</w:t>
      </w:r>
      <w:r w:rsidRPr="004D3578">
        <w:tab/>
      </w:r>
      <w:r w:rsidR="00C54CDE">
        <w:t>Overview</w:t>
      </w:r>
      <w:bookmarkEnd w:id="28"/>
    </w:p>
    <w:p w14:paraId="292415A8" w14:textId="77777777" w:rsidR="00F600EB" w:rsidRDefault="00F600EB" w:rsidP="00F600EB">
      <w:r>
        <w:t>The term metaverse has been used in various ways to refer to the broader implications of AR and VR. The present document uses this term to refer to a shared, perceived set of interactive perceived spaces that can be persistent. Metaverse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p>
    <w:p w14:paraId="685F9D9A" w14:textId="77777777" w:rsidR="00F600EB" w:rsidRDefault="00F600EB" w:rsidP="00F600EB">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14277066" w14:textId="6E1F75D3" w:rsidR="00080512" w:rsidRPr="004D3578" w:rsidRDefault="00C54CDE" w:rsidP="00631ADC">
      <w:pPr>
        <w:pStyle w:val="Heading1"/>
      </w:pPr>
      <w:bookmarkStart w:id="29" w:name="_Toc144394649"/>
      <w:r>
        <w:t>5.</w:t>
      </w:r>
      <w:r>
        <w:tab/>
        <w:t>F</w:t>
      </w:r>
      <w:r w:rsidR="00631ADC">
        <w:t xml:space="preserve">unctional </w:t>
      </w:r>
      <w:r w:rsidR="004B7296">
        <w:t xml:space="preserve">service </w:t>
      </w:r>
      <w:r w:rsidR="00F37BF7">
        <w:t>r</w:t>
      </w:r>
      <w:r w:rsidR="00631ADC">
        <w:t>equirements</w:t>
      </w:r>
      <w:bookmarkEnd w:id="29"/>
    </w:p>
    <w:p w14:paraId="14082588" w14:textId="20E76DBB" w:rsidR="00110890" w:rsidRDefault="0088548A" w:rsidP="00110890">
      <w:pPr>
        <w:pStyle w:val="Heading2"/>
      </w:pPr>
      <w:bookmarkStart w:id="30" w:name="_Toc144394650"/>
      <w:r>
        <w:t>5.</w:t>
      </w:r>
      <w:r w:rsidR="00CB3FB9">
        <w:t>1</w:t>
      </w:r>
      <w:r>
        <w:tab/>
        <w:t>General requirements</w:t>
      </w:r>
      <w:bookmarkEnd w:id="30"/>
    </w:p>
    <w:p w14:paraId="0AE7842A" w14:textId="62A90532" w:rsidR="00110890" w:rsidRPr="00110890" w:rsidRDefault="00AE4F0C" w:rsidP="00110890">
      <w:pPr>
        <w:pStyle w:val="Heading3"/>
      </w:pPr>
      <w:bookmarkStart w:id="31" w:name="_Toc144394651"/>
      <w:r>
        <w:t>5.</w:t>
      </w:r>
      <w:r w:rsidR="00CB3FB9">
        <w:t>1</w:t>
      </w:r>
      <w:r>
        <w:t>.</w:t>
      </w:r>
      <w:r w:rsidR="00110890">
        <w:t>1</w:t>
      </w:r>
      <w:r>
        <w:tab/>
      </w:r>
      <w:r w:rsidR="00110890" w:rsidRPr="00BD4E4C">
        <w:t>Operational efficiency, exposure, and coordination</w:t>
      </w:r>
      <w:bookmarkEnd w:id="31"/>
    </w:p>
    <w:p w14:paraId="6EC5F833" w14:textId="7CFEBE39" w:rsidR="00110890" w:rsidRDefault="00110890" w:rsidP="00110890">
      <w:pPr>
        <w:pStyle w:val="Heading4"/>
      </w:pPr>
      <w:bookmarkStart w:id="32" w:name="_Toc144394652"/>
      <w:r>
        <w:t>5.</w:t>
      </w:r>
      <w:r w:rsidR="00CB3FB9">
        <w:t>1</w:t>
      </w:r>
      <w:r>
        <w:t>.1.1</w:t>
      </w:r>
      <w:r>
        <w:tab/>
      </w:r>
      <w:r w:rsidR="00541A70">
        <w:t>Description</w:t>
      </w:r>
      <w:bookmarkEnd w:id="32"/>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7777777"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3" w:name="_Toc144394653"/>
      <w:r>
        <w:lastRenderedPageBreak/>
        <w:t>5</w:t>
      </w:r>
      <w:r w:rsidR="00CB3FB9">
        <w:t>.1</w:t>
      </w:r>
      <w:r>
        <w:t>.1.2</w:t>
      </w:r>
      <w:r>
        <w:tab/>
        <w:t>Requirements</w:t>
      </w:r>
      <w:bookmarkEnd w:id="33"/>
    </w:p>
    <w:p w14:paraId="2038B85B" w14:textId="77777777" w:rsidR="0008729C" w:rsidRDefault="0008729C" w:rsidP="0008729C">
      <w: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3B0532A8" w14:textId="77777777" w:rsidR="0008729C" w:rsidRDefault="0008729C" w:rsidP="0008729C">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1752854" w14:textId="77777777" w:rsidR="0008729C" w:rsidRDefault="0008729C" w:rsidP="0008729C">
      <w:r>
        <w:t>The 5G system shall provide a means to associate and coordinate data flows related to one or multiple UEs e.g. associated with the same object in digital twin applications provided by the mobile metaverse service.</w:t>
      </w:r>
    </w:p>
    <w:p w14:paraId="1698FB6E" w14:textId="77777777" w:rsidR="0008729C" w:rsidRDefault="0008729C" w:rsidP="0008729C">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77777777" w:rsidR="0008729C" w:rsidRDefault="0008729C" w:rsidP="0008729C">
      <w:pPr>
        <w:pStyle w:val="NO"/>
      </w:pPr>
      <w:r>
        <w:t>NOTE 2:</w:t>
      </w:r>
      <w:r>
        <w:tab/>
        <w:t>The network performance information can be per UE and take into account all available access network types, i.e. 3GPP and non-3GPP.</w:t>
      </w:r>
    </w:p>
    <w:p w14:paraId="3F76B0D7" w14:textId="77777777" w:rsidR="0008729C" w:rsidRDefault="0008729C" w:rsidP="0008729C">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476B05B1" w14:textId="77777777" w:rsidR="0008729C" w:rsidRDefault="0008729C" w:rsidP="0008729C">
      <w:pPr>
        <w:pStyle w:val="NO"/>
      </w:pPr>
      <w:r>
        <w:t xml:space="preserve">NOTE 3: </w:t>
      </w:r>
      <w:r>
        <w:tab/>
        <w:t>Coordination refers to the ability to provide an acceptable level of user experience for a given service, e.g.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77777777" w:rsidR="0008729C" w:rsidRDefault="0008729C" w:rsidP="0008729C">
      <w:r>
        <w:t>The 5G system shall enable the coordination of diverse media, transmitted to a UE from one or more mobile metaverse services associated with a physical location, to be combined to form a localized service experience.</w:t>
      </w:r>
    </w:p>
    <w:p w14:paraId="6C26FF8A" w14:textId="77777777" w:rsidR="0008729C" w:rsidRDefault="0008729C" w:rsidP="0008729C">
      <w:r>
        <w:t>Subject to operator policy, the 5G system shall support exposure mechanisms enabling an authorized third party to determine one or more subscribers to whom mobile metaverse media can be distributed in a resource efficient manner.</w:t>
      </w:r>
    </w:p>
    <w:p w14:paraId="7A939E71" w14:textId="2F263397" w:rsidR="0008729C" w:rsidRPr="0008729C" w:rsidRDefault="0008729C" w:rsidP="0008729C">
      <w:r>
        <w:t>Subject to operator policy and user consent, the 5G system shall support a means to provide resource efficient communication of third party mobile metaverse media to one or more subscribers.</w:t>
      </w:r>
    </w:p>
    <w:p w14:paraId="1022CCDA" w14:textId="7E416856" w:rsidR="0088548A" w:rsidRDefault="0088548A" w:rsidP="00BD4E4C">
      <w:pPr>
        <w:pStyle w:val="Heading2"/>
      </w:pPr>
      <w:bookmarkStart w:id="34" w:name="_Toc144394654"/>
      <w:r>
        <w:t>5.</w:t>
      </w:r>
      <w:r w:rsidR="004740FD">
        <w:t>2</w:t>
      </w:r>
      <w:r>
        <w:tab/>
        <w:t>Specific functional areas</w:t>
      </w:r>
      <w:bookmarkEnd w:id="34"/>
    </w:p>
    <w:p w14:paraId="143AD0B6" w14:textId="2542B058" w:rsidR="00631ADC" w:rsidRDefault="00695B70" w:rsidP="00695B70">
      <w:pPr>
        <w:pStyle w:val="Heading3"/>
      </w:pPr>
      <w:bookmarkStart w:id="35" w:name="_Toc144394655"/>
      <w:r>
        <w:t>5.</w:t>
      </w:r>
      <w:r w:rsidR="004740FD">
        <w:t>2</w:t>
      </w:r>
      <w:r>
        <w:t>.1</w:t>
      </w:r>
      <w:r>
        <w:tab/>
        <w:t>Localized mobile metaverse service</w:t>
      </w:r>
      <w:bookmarkEnd w:id="35"/>
    </w:p>
    <w:p w14:paraId="01213307" w14:textId="722D2B30" w:rsidR="00154CBE" w:rsidRDefault="008E6DA5" w:rsidP="001D7BAF">
      <w:pPr>
        <w:pStyle w:val="Heading4"/>
      </w:pPr>
      <w:bookmarkStart w:id="36" w:name="_Toc144394656"/>
      <w:r>
        <w:t>5.</w:t>
      </w:r>
      <w:r w:rsidR="004740FD">
        <w:t>2</w:t>
      </w:r>
      <w:r>
        <w:t>.1</w:t>
      </w:r>
      <w:r w:rsidR="0088548A">
        <w:t>.1</w:t>
      </w:r>
      <w:r>
        <w:tab/>
      </w:r>
      <w:r w:rsidR="00541A70">
        <w:t>Description</w:t>
      </w:r>
      <w:bookmarkEnd w:id="36"/>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08729C">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77777777"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p>
    <w:p w14:paraId="4C64F1C4" w14:textId="77777777" w:rsidR="0008729C" w:rsidRDefault="0008729C" w:rsidP="0008729C">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56E459BE" w14:textId="5FB4A6E2"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7" w:name="_Toc144394657"/>
      <w:r>
        <w:t>5.</w:t>
      </w:r>
      <w:r w:rsidR="004740FD">
        <w:t>2</w:t>
      </w:r>
      <w:r>
        <w:t>.</w:t>
      </w:r>
      <w:r w:rsidR="0088548A">
        <w:t>1.</w:t>
      </w:r>
      <w:r>
        <w:t>2</w:t>
      </w:r>
      <w:r>
        <w:tab/>
        <w:t>Requirements</w:t>
      </w:r>
      <w:bookmarkEnd w:id="37"/>
    </w:p>
    <w:p w14:paraId="17E32E75" w14:textId="77777777" w:rsidR="0008729C" w:rsidRDefault="0008729C" w:rsidP="0008729C">
      <w:r>
        <w:t>Subject to operator policy, the 5G system shall provide a means to define and expose to an authorized third party a spatial anchor, i.e. an association between a physical location (a point or volume in three dimensional space) and service information.</w:t>
      </w:r>
    </w:p>
    <w:p w14:paraId="0179FD13" w14:textId="77777777" w:rsidR="0008729C" w:rsidRDefault="0008729C" w:rsidP="0008729C">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3FEE68B7" w14:textId="77777777" w:rsidR="0008729C" w:rsidRDefault="0008729C" w:rsidP="0008729C">
      <w:r>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77777777" w:rsidR="0008729C" w:rsidRDefault="0008729C" w:rsidP="0008729C">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w:t>
      </w:r>
    </w:p>
    <w:p w14:paraId="00D32872" w14:textId="7F294014"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3GPP standard. Spatial localization and mapping information could be used to identify areas of interest.</w:t>
      </w:r>
    </w:p>
    <w:p w14:paraId="3FC345CD" w14:textId="77777777" w:rsidR="0008729C" w:rsidRPr="00A116D9" w:rsidRDefault="0008729C" w:rsidP="0008729C">
      <w:r>
        <w:t>Subject to operator policy and regulatory requirements, the 5G system shall support mechanisms to expose a spatial map or derived localization information to authorized third parties.</w:t>
      </w:r>
    </w:p>
    <w:p w14:paraId="678B5572" w14:textId="01079C1C" w:rsidR="00110890" w:rsidRDefault="00695B70" w:rsidP="00110890">
      <w:pPr>
        <w:pStyle w:val="Heading3"/>
      </w:pPr>
      <w:bookmarkStart w:id="38" w:name="_Toc144394658"/>
      <w:r>
        <w:lastRenderedPageBreak/>
        <w:t>5.</w:t>
      </w:r>
      <w:r w:rsidR="004740FD">
        <w:t>2</w:t>
      </w:r>
      <w:r>
        <w:t>.2</w:t>
      </w:r>
      <w:r>
        <w:tab/>
      </w:r>
      <w:r w:rsidR="0028363D" w:rsidRPr="0028363D">
        <w:t>Avatar-based real-time communication</w:t>
      </w:r>
      <w:bookmarkEnd w:id="38"/>
    </w:p>
    <w:p w14:paraId="07EEF214" w14:textId="13653E66" w:rsidR="007552CF" w:rsidRDefault="0088548A" w:rsidP="00541A70">
      <w:pPr>
        <w:pStyle w:val="Heading4"/>
      </w:pPr>
      <w:bookmarkStart w:id="39" w:name="_Toc144394659"/>
      <w:r>
        <w:t>5.</w:t>
      </w:r>
      <w:r w:rsidR="004740FD">
        <w:t>2</w:t>
      </w:r>
      <w:r>
        <w:t>.2.1</w:t>
      </w:r>
      <w:r>
        <w:tab/>
      </w:r>
      <w:r w:rsidR="00541A70">
        <w:t>Description</w:t>
      </w:r>
      <w:bookmarkEnd w:id="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77777777" w:rsidR="00AA7C30" w:rsidRDefault="00AA7C30" w:rsidP="00AA7C30">
      <w:r>
        <w:t xml:space="preserve">The 5G system supports a means by which user's pose, gestures and expressions are captured as input for the conversational mobile metaverse service. Devices (e.g.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0834534" w14:textId="77777777"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2702BD86" w:rsidR="00AA7C30" w:rsidRPr="00AA7C30" w:rsidRDefault="00AA7C30" w:rsidP="008148E2">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40" w:name="_Toc144394660"/>
      <w:r>
        <w:t>5.</w:t>
      </w:r>
      <w:r w:rsidR="004740FD">
        <w:t>2</w:t>
      </w:r>
      <w:r>
        <w:t>.2.2</w:t>
      </w:r>
      <w:r>
        <w:tab/>
        <w:t>Requirements</w:t>
      </w:r>
      <w:bookmarkEnd w:id="40"/>
    </w:p>
    <w:p w14:paraId="43B0A40F" w14:textId="77777777" w:rsidR="00AA7C30" w:rsidRDefault="00AA7C30" w:rsidP="00AA7C30">
      <w:r>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7777777" w:rsidR="00AA7C30" w:rsidRDefault="00AA7C30" w:rsidP="00AA7C30">
      <w:r>
        <w:t>Subject to 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77777777" w:rsidR="00AA7C30" w:rsidRDefault="00AA7C30" w:rsidP="00AA7C30">
      <w:pPr>
        <w:pStyle w:val="NO"/>
      </w:pPr>
      <w:r>
        <w:t>NOTE 3: Confidentiality of the data used to produce the avatar (e.g. from the UE cameras, etc.) is assumed.</w:t>
      </w:r>
    </w:p>
    <w:p w14:paraId="4CEB96D4" w14:textId="77777777" w:rsidR="00AA7C30" w:rsidRDefault="00AA7C30" w:rsidP="00AA7C30">
      <w:r>
        <w:t xml:space="preserve">Subject to user consent, the 5G system (including IMS) shall support change of media types between video and avatar media for parties of a multimedia conversational communication. </w:t>
      </w:r>
    </w:p>
    <w:p w14:paraId="05063164" w14:textId="77777777" w:rsidR="00AA7C30" w:rsidRDefault="00AA7C30" w:rsidP="00AA7C30">
      <w:r>
        <w:t>The 5G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77777777" w:rsidR="00AA7C30" w:rsidRDefault="00AA7C30" w:rsidP="00AA7C30">
      <w:pPr>
        <w:pStyle w:val="NO"/>
      </w:pPr>
      <w:r>
        <w:t>NOTE 5:</w:t>
      </w:r>
      <w:r>
        <w:tab/>
        <w:t>The transcoding of media enables avatar communication, e.g. in scenarios in which UE participating in an IMS call or other service does not support e.g. FACS, encoding avatar media, generating avatar media, etc.</w:t>
      </w:r>
    </w:p>
    <w:p w14:paraId="4A05BB6F" w14:textId="77777777" w:rsidR="00AA7C30" w:rsidRDefault="00AA7C30" w:rsidP="00AA7C30">
      <w:r>
        <w:t>Subject to operator policy, regulatory requirements and user consent, the 5G system (including IMS) shall support the capabilities of rendering the avatar based on the body movement information (e.g. body motion or facial expression) of a human user.</w:t>
      </w:r>
    </w:p>
    <w:p w14:paraId="58F47D98" w14:textId="77777777" w:rsidR="00AA7C30" w:rsidRDefault="00AA7C30" w:rsidP="00AA7C30">
      <w:r>
        <w:t>The 5G system (including IMS) shall support the encoding of sensor data capturing the facial expression and movement and gestures of a person, in a standard form.</w:t>
      </w:r>
    </w:p>
    <w:p w14:paraId="3668D25A" w14:textId="2C487CE4" w:rsidR="00AA7C30" w:rsidRPr="00AA7C30" w:rsidRDefault="00AA7C30" w:rsidP="00AA7C30">
      <w:pPr>
        <w:pStyle w:val="NO"/>
      </w:pPr>
      <w:r>
        <w:lastRenderedPageBreak/>
        <w:t xml:space="preserve">NOTE 6: </w:t>
      </w:r>
      <w:r>
        <w:tab/>
        <w:t>The actual transmission and rendering of facial expression and movement and gestures of a person within a multimedia conversational communication is subject to that person’s consent.</w:t>
      </w:r>
    </w:p>
    <w:p w14:paraId="4B9563FE" w14:textId="600CB488" w:rsidR="00631ADC" w:rsidRDefault="00695B70" w:rsidP="00695B70">
      <w:pPr>
        <w:pStyle w:val="Heading3"/>
      </w:pPr>
      <w:bookmarkStart w:id="41" w:name="_Toc144394661"/>
      <w:r>
        <w:t>5.</w:t>
      </w:r>
      <w:r w:rsidR="004740FD">
        <w:t>2</w:t>
      </w:r>
      <w:r>
        <w:t>.</w:t>
      </w:r>
      <w:r w:rsidR="00110890">
        <w:t>3</w:t>
      </w:r>
      <w:r>
        <w:tab/>
      </w:r>
      <w:r w:rsidRPr="00BD4E4C">
        <w:t xml:space="preserve">Digital </w:t>
      </w:r>
      <w:r>
        <w:t>a</w:t>
      </w:r>
      <w:r w:rsidRPr="00BD4E4C">
        <w:t xml:space="preserve">sset </w:t>
      </w:r>
      <w:r>
        <w:t>m</w:t>
      </w:r>
      <w:r w:rsidRPr="00BD4E4C">
        <w:t>anagement</w:t>
      </w:r>
      <w:bookmarkEnd w:id="41"/>
    </w:p>
    <w:p w14:paraId="2BB3D9CB" w14:textId="51ECB2C8" w:rsidR="00746AAF" w:rsidRDefault="0088548A" w:rsidP="001D7BAF">
      <w:pPr>
        <w:pStyle w:val="Heading4"/>
      </w:pPr>
      <w:bookmarkStart w:id="42" w:name="_Toc144394662"/>
      <w:r>
        <w:t>5.</w:t>
      </w:r>
      <w:r w:rsidR="00CA58D6">
        <w:t>2</w:t>
      </w:r>
      <w:r>
        <w:t>.</w:t>
      </w:r>
      <w:r w:rsidR="00110890">
        <w:t>3</w:t>
      </w:r>
      <w:r>
        <w:t>.1</w:t>
      </w:r>
      <w:r>
        <w:tab/>
      </w:r>
      <w:r w:rsidR="00541A70">
        <w:t>Description</w:t>
      </w:r>
      <w:bookmarkEnd w:id="42"/>
    </w:p>
    <w:p w14:paraId="712BFC57" w14:textId="77777777" w:rsidR="008C7391" w:rsidRDefault="008C7391" w:rsidP="008C7391">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0937947" w14:textId="570A6C32"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43" w:name="_Toc144394663"/>
      <w:r>
        <w:t>5.</w:t>
      </w:r>
      <w:r w:rsidR="00CA58D6">
        <w:t>2</w:t>
      </w:r>
      <w:r>
        <w:t>.</w:t>
      </w:r>
      <w:r w:rsidR="00110890">
        <w:t>3</w:t>
      </w:r>
      <w:r>
        <w:t>.2</w:t>
      </w:r>
      <w:r>
        <w:tab/>
        <w:t>Requirements</w:t>
      </w:r>
      <w:bookmarkEnd w:id="43"/>
    </w:p>
    <w:p w14:paraId="02CBB6AD" w14:textId="77777777" w:rsidR="008C7391" w:rsidRDefault="008C7391" w:rsidP="008C7391">
      <w:r>
        <w:t>Subject to operator policy, regulatory requirements and user consent, the 5G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5G system shall provide a means to allow a user to securely access and update </w:t>
      </w:r>
      <w:r w:rsidRPr="00A6108F">
        <w:t>their</w:t>
      </w:r>
      <w:r>
        <w:t xml:space="preserve"> digital assets.</w:t>
      </w:r>
    </w:p>
    <w:p w14:paraId="16BDF5FB" w14:textId="77777777" w:rsidR="008C7391" w:rsidRDefault="008C7391" w:rsidP="008C7391">
      <w:r>
        <w:t>Subject to operator policy and user consent, the 5G system shall be able to allow an authorized third party to retrieve the digital asset(s) associated with a user, e.g. when the user accesses a specific application.</w:t>
      </w:r>
    </w:p>
    <w:p w14:paraId="10926EF6" w14:textId="77777777" w:rsidR="008C7391" w:rsidRDefault="008C7391" w:rsidP="008C7391">
      <w:pPr>
        <w:pStyle w:val="NO"/>
      </w:pPr>
      <w:r>
        <w:t xml:space="preserve">NOTE: </w:t>
      </w:r>
      <w:r>
        <w:tab/>
        <w:t>When a user accesses an immersive mobile metaverse service, the authorized third party (service provider) could obtain relevant digital assets of a user associated with that service.</w:t>
      </w:r>
    </w:p>
    <w:p w14:paraId="734B75EE" w14:textId="3FE21A18" w:rsidR="00080512" w:rsidRDefault="00C54CDE" w:rsidP="008579DE">
      <w:pPr>
        <w:pStyle w:val="Heading1"/>
      </w:pPr>
      <w:bookmarkStart w:id="44" w:name="tsgNames"/>
      <w:bookmarkStart w:id="45" w:name="_Toc144394664"/>
      <w:bookmarkEnd w:id="44"/>
      <w:r>
        <w:t>6</w:t>
      </w:r>
      <w:r w:rsidR="00631ADC">
        <w:tab/>
        <w:t xml:space="preserve">Performance </w:t>
      </w:r>
      <w:r>
        <w:t>requirements</w:t>
      </w:r>
      <w:bookmarkEnd w:id="45"/>
    </w:p>
    <w:p w14:paraId="03B0581F" w14:textId="273DA28F" w:rsidR="00631ADC" w:rsidRDefault="00C54CDE" w:rsidP="00631ADC">
      <w:pPr>
        <w:pStyle w:val="Heading2"/>
      </w:pPr>
      <w:bookmarkStart w:id="46" w:name="_Toc144394665"/>
      <w:r>
        <w:t>6</w:t>
      </w:r>
      <w:r w:rsidR="00631ADC">
        <w:t>.1</w:t>
      </w:r>
      <w:r w:rsidR="00631ADC">
        <w:tab/>
      </w:r>
      <w:r>
        <w:t>Description</w:t>
      </w:r>
      <w:bookmarkEnd w:id="46"/>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77777777" w:rsidR="006927AD" w:rsidRDefault="006927AD" w:rsidP="006927AD">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14E05B6B" w:rsidR="006927AD" w:rsidRDefault="006927AD" w:rsidP="006927AD">
      <w:r>
        <w:t>The performance req</w:t>
      </w:r>
      <w:r w:rsidR="00747BA3">
        <w:t>u</w:t>
      </w:r>
      <w:r>
        <w:t>irements for other AR/VR/XR services are included in 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6927AD">
      <w:pPr>
        <w:pStyle w:val="Heading2"/>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7" w:name="_Toc140584535"/>
      <w:bookmarkStart w:id="48" w:name="_Toc144394666"/>
      <w:r>
        <w:lastRenderedPageBreak/>
        <w:t>6.2</w:t>
      </w:r>
      <w:r>
        <w:tab/>
        <w:t>Performance requirements</w:t>
      </w:r>
      <w:bookmarkEnd w:id="47"/>
      <w:bookmarkEnd w:id="48"/>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747BA3">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747BA3">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1985EBD6"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601B28E8"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747BA3">
            <w:pPr>
              <w:keepNext/>
              <w:keepLines/>
              <w:spacing w:after="0"/>
              <w:rPr>
                <w:rFonts w:ascii="Arial" w:hAnsi="Arial"/>
                <w:sz w:val="16"/>
              </w:rPr>
            </w:pPr>
            <w:r w:rsidRPr="00CA4840">
              <w:rPr>
                <w:rFonts w:ascii="Arial" w:hAnsi="Arial"/>
                <w:sz w:val="16"/>
              </w:rPr>
              <w:t>20 ms [8]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747BA3">
            <w:pPr>
              <w:keepNext/>
              <w:keepLines/>
              <w:spacing w:after="0"/>
              <w:rPr>
                <w:rFonts w:ascii="Arial" w:hAnsi="Arial"/>
                <w:sz w:val="16"/>
              </w:rPr>
            </w:pP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747BA3">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747BA3">
            <w:pPr>
              <w:keepNext/>
              <w:keepLines/>
              <w:spacing w:after="0"/>
              <w:rPr>
                <w:rFonts w:ascii="Arial" w:hAnsi="Arial"/>
                <w:sz w:val="16"/>
              </w:rPr>
            </w:pP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7777777" w:rsidR="006927AD" w:rsidRPr="004E66ED" w:rsidRDefault="006927AD" w:rsidP="00747BA3">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77777777"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77777777"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2162F98" w14:textId="77777777"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77777777"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p>
          <w:p w14:paraId="3B860E2D" w14:textId="77777777" w:rsidR="006927AD" w:rsidRPr="004E66ED" w:rsidRDefault="006927AD" w:rsidP="00747BA3">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4F823C98" w:rsidR="00CB3FB9" w:rsidRDefault="00CB3FB9" w:rsidP="006927AD">
      <w:pPr>
        <w:pStyle w:val="Heading1"/>
      </w:pPr>
      <w:bookmarkStart w:id="49" w:name="_Toc144394667"/>
      <w:r>
        <w:lastRenderedPageBreak/>
        <w:t>7</w:t>
      </w:r>
      <w:r>
        <w:tab/>
      </w:r>
      <w:r w:rsidRPr="00BD4E4C">
        <w:t>Security</w:t>
      </w:r>
      <w:r w:rsidR="002F6167">
        <w:t>, authorization</w:t>
      </w:r>
      <w:r w:rsidRPr="00BD4E4C">
        <w:t xml:space="preserve"> and </w:t>
      </w:r>
      <w:r>
        <w:t>p</w:t>
      </w:r>
      <w:r w:rsidRPr="00BD4E4C">
        <w:t>rivacy</w:t>
      </w:r>
      <w:bookmarkEnd w:id="49"/>
      <w:r w:rsidRPr="00BD4E4C">
        <w:t xml:space="preserve"> </w:t>
      </w:r>
    </w:p>
    <w:p w14:paraId="6D009583" w14:textId="17012867" w:rsidR="00CB3FB9" w:rsidRDefault="00CB3FB9" w:rsidP="00CB3FB9">
      <w:pPr>
        <w:pStyle w:val="Heading2"/>
      </w:pPr>
      <w:bookmarkStart w:id="50" w:name="_Toc144394668"/>
      <w:r>
        <w:t>7.1</w:t>
      </w:r>
      <w:r>
        <w:tab/>
        <w:t>Description</w:t>
      </w:r>
      <w:bookmarkEnd w:id="50"/>
    </w:p>
    <w:p w14:paraId="74F5C0A3" w14:textId="77777777" w:rsidR="00D54E10" w:rsidRDefault="00D54E10" w:rsidP="00D54E10">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p>
    <w:p w14:paraId="2277C68B" w14:textId="35F637E9" w:rsidR="00D54E10" w:rsidRPr="00D54E10" w:rsidRDefault="00D54E10" w:rsidP="008148E2">
      <w:r>
        <w:t>This clause includes requirements that provide functionality to define and enforce authorization policies.</w:t>
      </w:r>
    </w:p>
    <w:p w14:paraId="4A74B3BB" w14:textId="43F73F75" w:rsidR="00CB3FB9" w:rsidRDefault="00CB3FB9" w:rsidP="00CB3FB9">
      <w:pPr>
        <w:pStyle w:val="Heading2"/>
      </w:pPr>
      <w:bookmarkStart w:id="51" w:name="_Toc144394669"/>
      <w:r>
        <w:t>7.2</w:t>
      </w:r>
      <w:r>
        <w:tab/>
        <w:t>Requirements</w:t>
      </w:r>
      <w:bookmarkEnd w:id="51"/>
    </w:p>
    <w:p w14:paraId="3A3AACCF" w14:textId="77777777" w:rsidR="00D54E10" w:rsidRPr="006A6F88" w:rsidRDefault="00D54E10" w:rsidP="00D54E10">
      <w:pPr>
        <w:pStyle w:val="Heading3"/>
      </w:pPr>
      <w:bookmarkStart w:id="52" w:name="_Toc144394670"/>
      <w:r>
        <w:t>7.2.1</w:t>
      </w:r>
      <w:r>
        <w:tab/>
        <w:t>General</w:t>
      </w:r>
      <w:bookmarkEnd w:id="52"/>
    </w:p>
    <w:p w14:paraId="78045929" w14:textId="77777777" w:rsidR="00D54E10" w:rsidRDefault="00D54E10" w:rsidP="00D54E10">
      <w:r>
        <w:t>Subject to operator policy, regulatory requirements and user consent, the 5G system shall be able to support mechanisms to expose to a trusted third party the result of the UE authenticating the user.</w:t>
      </w:r>
    </w:p>
    <w:p w14:paraId="59DD8389" w14:textId="77777777" w:rsidR="00D54E10" w:rsidRDefault="00D54E10" w:rsidP="00D54E10">
      <w:pPr>
        <w:pStyle w:val="NO"/>
      </w:pPr>
      <w:r>
        <w:t xml:space="preserve">NOTE: </w:t>
      </w:r>
      <w:r>
        <w:tab/>
        <w:t>How a UE authenticates the user's identity at the terminal equipment, e.g. using biometrics, is out of the scope of the present document.</w:t>
      </w:r>
    </w:p>
    <w:p w14:paraId="220C1289" w14:textId="77777777" w:rsidR="00D54E10" w:rsidRPr="006A6F88" w:rsidRDefault="00D54E10" w:rsidP="00D54E10">
      <w:pPr>
        <w:pStyle w:val="Heading3"/>
      </w:pPr>
      <w:bookmarkStart w:id="53" w:name="_Toc144394671"/>
      <w:r>
        <w:t>7.2.2</w:t>
      </w:r>
      <w:r>
        <w:tab/>
        <w:t>Localized mobile metaverse service</w:t>
      </w:r>
      <w:bookmarkEnd w:id="53"/>
    </w:p>
    <w:p w14:paraId="442FDD99" w14:textId="77777777" w:rsidR="00D54E10" w:rsidRDefault="00D54E10" w:rsidP="00D54E10">
      <w:r>
        <w:t>Subject to operator policy, regulatory requirements and user consent, the 5G system shall support mechanisms to authorize Spatial Localization Service.</w:t>
      </w:r>
    </w:p>
    <w:p w14:paraId="7B550986" w14:textId="77777777" w:rsidR="00D54E10" w:rsidRDefault="00D54E10" w:rsidP="00D54E10">
      <w:r>
        <w:t>Subject to operator policy, the 5G system shall provide an authorized third party a means to define authorization to access spatial anchor information and to manage the spatial anchor(s), e.g. add, remove or modify spatial anchors.</w:t>
      </w:r>
    </w:p>
    <w:p w14:paraId="085B5CCF" w14:textId="77777777" w:rsidR="00D54E10" w:rsidRDefault="00D54E10" w:rsidP="00D54E10">
      <w:pPr>
        <w:pStyle w:val="Heading3"/>
      </w:pPr>
      <w:bookmarkStart w:id="54" w:name="_Toc144394672"/>
      <w:r>
        <w:t>7.2.3</w:t>
      </w:r>
      <w:r>
        <w:tab/>
        <w:t>Avatar-based real-time communication</w:t>
      </w:r>
      <w:bookmarkEnd w:id="54"/>
    </w:p>
    <w:p w14:paraId="34041FE1" w14:textId="77777777" w:rsidR="00D54E10" w:rsidRDefault="00D54E10" w:rsidP="00D54E10">
      <w:r>
        <w:t xml:space="preserve">Subject to operator policy, regulatory requirements and user consent and operator policy, the 5G system shall be able to authorize the avatar to be used in mobile metaverse services. </w:t>
      </w:r>
    </w:p>
    <w:p w14:paraId="1D47DACC" w14:textId="77777777" w:rsidR="00D54E10" w:rsidRDefault="00D54E10" w:rsidP="00D54E10">
      <w:r>
        <w:t>Subject to regulatory requirements, user consent and operator policy, the 5G system shall provide time-bound authorization for specified subscribers to use an avatar in mobile metaverse services.</w:t>
      </w:r>
    </w:p>
    <w:p w14:paraId="68A198B4" w14:textId="77777777" w:rsidR="00D54E10" w:rsidRDefault="00D54E10" w:rsidP="00D54E10">
      <w:pPr>
        <w:pStyle w:val="Heading3"/>
      </w:pPr>
      <w:bookmarkStart w:id="55" w:name="_Toc144394673"/>
      <w:r>
        <w:t>7.2.4</w:t>
      </w:r>
      <w:r>
        <w:tab/>
        <w:t>Digital asset management</w:t>
      </w:r>
      <w:bookmarkEnd w:id="55"/>
    </w:p>
    <w:p w14:paraId="1A6C0E01" w14:textId="77777777" w:rsidR="00D54E10" w:rsidRDefault="00D54E10" w:rsidP="00D54E10">
      <w:r>
        <w:t xml:space="preserve">Subject to user consent, regulatory requirements and operator policy, the 5G system shall provide secure means to authorize the use of digital assets associated with a user (e.g. digital assets belonging to a third party customer). </w:t>
      </w:r>
    </w:p>
    <w:p w14:paraId="7F4A32FB" w14:textId="34569456" w:rsidR="00D54E10" w:rsidRPr="00D54E10" w:rsidRDefault="00D54E10" w:rsidP="008148E2">
      <w:r>
        <w:t>The 5G system shall provide mechanisms to certify the authenticity of digital assets associated with a user.</w:t>
      </w:r>
    </w:p>
    <w:p w14:paraId="4C90F781" w14:textId="5A89F83B" w:rsidR="00CB3FB9" w:rsidRDefault="00CB3FB9" w:rsidP="00CB3FB9">
      <w:pPr>
        <w:pStyle w:val="Heading1"/>
      </w:pPr>
      <w:bookmarkStart w:id="56" w:name="_Toc144394674"/>
      <w:r>
        <w:t>8</w:t>
      </w:r>
      <w:r>
        <w:tab/>
      </w:r>
      <w:r w:rsidRPr="00BD4E4C">
        <w:t xml:space="preserve">Charging </w:t>
      </w:r>
      <w:r>
        <w:t>aspects</w:t>
      </w:r>
      <w:bookmarkEnd w:id="56"/>
    </w:p>
    <w:p w14:paraId="70740054" w14:textId="63168412" w:rsidR="00CB3FB9" w:rsidRDefault="00CB3FB9" w:rsidP="00CB3FB9">
      <w:pPr>
        <w:pStyle w:val="Heading2"/>
      </w:pPr>
      <w:bookmarkStart w:id="57" w:name="_Toc144394675"/>
      <w:r>
        <w:t>8.1</w:t>
      </w:r>
      <w:r>
        <w:tab/>
        <w:t>Description</w:t>
      </w:r>
      <w:bookmarkEnd w:id="57"/>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8" w:name="_Toc144394676"/>
      <w:r>
        <w:lastRenderedPageBreak/>
        <w:t>8.2</w:t>
      </w:r>
      <w:r>
        <w:tab/>
        <w:t>Requirements</w:t>
      </w:r>
      <w:bookmarkEnd w:id="58"/>
    </w:p>
    <w:p w14:paraId="14D1819B" w14:textId="77777777" w:rsidR="0048506C" w:rsidRDefault="0048506C" w:rsidP="0048506C">
      <w:pPr>
        <w:pStyle w:val="Heading3"/>
      </w:pPr>
      <w:bookmarkStart w:id="59" w:name="_Toc140584524"/>
      <w:bookmarkStart w:id="60" w:name="_Toc144394677"/>
      <w:r>
        <w:t>8.2.1</w:t>
      </w:r>
      <w:r>
        <w:tab/>
        <w:t>Localized mobile metaverse service</w:t>
      </w:r>
      <w:bookmarkEnd w:id="59"/>
      <w:bookmarkEnd w:id="60"/>
    </w:p>
    <w:p w14:paraId="4465D8F2" w14:textId="77777777" w:rsidR="0048506C" w:rsidRDefault="0048506C" w:rsidP="0048506C">
      <w:r>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The 5G system shall support the collection of charging information associated with the exposure of a spatial map or derived localization information to authorized third parties.</w:t>
      </w:r>
    </w:p>
    <w:p w14:paraId="31996FDA" w14:textId="77777777" w:rsidR="0048506C" w:rsidRDefault="0048506C" w:rsidP="0048506C">
      <w:r>
        <w:t>The 5G system shall support the collection of charging information associated with the production or modification of a spatial map on behalf of an authorized third party.</w:t>
      </w:r>
    </w:p>
    <w:p w14:paraId="6664BC89" w14:textId="77777777" w:rsidR="0048506C" w:rsidRDefault="0048506C" w:rsidP="0048506C">
      <w:r>
        <w:t>The 5G system shall support the collection of charging information associated with exposing spatial location service information to authorized third parties.</w:t>
      </w:r>
    </w:p>
    <w:p w14:paraId="41A1B267" w14:textId="77777777" w:rsidR="0048506C" w:rsidRDefault="0048506C" w:rsidP="0048506C">
      <w:r>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1" w:name="_Toc144394678"/>
      <w:r>
        <w:t>8.2.2</w:t>
      </w:r>
      <w:r>
        <w:tab/>
      </w:r>
      <w:r w:rsidRPr="00892C34">
        <w:t>Avatar-based real-time communication</w:t>
      </w:r>
      <w:bookmarkEnd w:id="61"/>
    </w:p>
    <w:p w14:paraId="5FF0815C" w14:textId="77777777" w:rsidR="0048506C" w:rsidRDefault="0048506C" w:rsidP="0048506C">
      <w:r>
        <w:t>The 5G system shall support collection of charging information associated with initiating and terminating avatar call.</w:t>
      </w:r>
    </w:p>
    <w:p w14:paraId="289F8CB3" w14:textId="77777777" w:rsidR="0048506C" w:rsidRDefault="0048506C" w:rsidP="0048506C">
      <w:r>
        <w:t>The 5G system shall be able to collect charging information for transcoding services associated with avatar call.</w:t>
      </w:r>
    </w:p>
    <w:p w14:paraId="0BE5868C" w14:textId="77777777" w:rsidR="0048506C" w:rsidRDefault="0048506C" w:rsidP="0048506C">
      <w:pPr>
        <w:pStyle w:val="Heading3"/>
      </w:pPr>
      <w:bookmarkStart w:id="62" w:name="_Toc144394679"/>
      <w:r>
        <w:t>8.2.3</w:t>
      </w:r>
      <w:r>
        <w:tab/>
      </w:r>
      <w:r w:rsidRPr="00892C34">
        <w:t>Digital asset management</w:t>
      </w:r>
      <w:bookmarkEnd w:id="62"/>
    </w:p>
    <w:p w14:paraId="7F676253" w14:textId="77777777" w:rsidR="0048506C" w:rsidRDefault="0048506C" w:rsidP="0048506C">
      <w:r>
        <w:t>The 5G system shall be able to collect charging information per UE or per application, related to the use of digital assets associated with a user (e.g. typically a human user with a certain subscription).</w:t>
      </w:r>
    </w:p>
    <w:p w14:paraId="3C341692" w14:textId="77777777" w:rsidR="0048506C" w:rsidRDefault="0048506C" w:rsidP="0048506C">
      <w:r>
        <w:t>The 5G system shall be able to collect charging information per UE for managing the digital assets associated with a user (e.g.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42B57CB1" w14:textId="468638CA" w:rsidR="00D54E10" w:rsidRPr="00D7424C" w:rsidRDefault="00D54E10" w:rsidP="001E3FA9">
      <w:pPr>
        <w:rPr>
          <w:lang w:val="en-US"/>
        </w:rPr>
      </w:pPr>
      <w:bookmarkStart w:id="63" w:name="startOfAnnexes"/>
      <w:bookmarkStart w:id="64" w:name="_Toc140584536"/>
      <w:bookmarkEnd w:id="63"/>
    </w:p>
    <w:p w14:paraId="7869513C" w14:textId="6213643F" w:rsidR="00D54E10" w:rsidRDefault="00D54E10" w:rsidP="001E3FA9">
      <w:pPr>
        <w:pStyle w:val="Heading8"/>
        <w:rPr>
          <w:lang w:val="en-US"/>
        </w:rPr>
      </w:pPr>
      <w:bookmarkStart w:id="65" w:name="_Toc144394680"/>
      <w:r w:rsidRPr="00D7424C">
        <w:rPr>
          <w:lang w:val="en-US"/>
        </w:rPr>
        <w:t xml:space="preserve">Annex </w:t>
      </w:r>
      <w:r>
        <w:rPr>
          <w:lang w:val="en-US"/>
        </w:rPr>
        <w:t>A</w:t>
      </w:r>
      <w:r w:rsidRPr="00D7424C">
        <w:rPr>
          <w:lang w:val="en-US"/>
        </w:rPr>
        <w:t xml:space="preserve"> (informative):</w:t>
      </w:r>
      <w:bookmarkEnd w:id="64"/>
      <w:r w:rsidR="001E3FA9">
        <w:rPr>
          <w:lang w:val="en-US"/>
        </w:rPr>
        <w:br/>
      </w:r>
      <w:r w:rsidRPr="00D7424C">
        <w:rPr>
          <w:lang w:val="en-US"/>
        </w:rPr>
        <w:t>Mobile metaverse services</w:t>
      </w:r>
      <w:bookmarkEnd w:id="65"/>
    </w:p>
    <w:p w14:paraId="1CF99F54" w14:textId="004050A2" w:rsidR="001E3FA9" w:rsidRPr="001E3FA9" w:rsidRDefault="001E3FA9" w:rsidP="001E3FA9">
      <w:pPr>
        <w:pStyle w:val="Heading2"/>
        <w:rPr>
          <w:lang w:val="en-US"/>
        </w:rPr>
      </w:pPr>
      <w:bookmarkStart w:id="66" w:name="_Toc144394681"/>
      <w:r>
        <w:rPr>
          <w:lang w:val="en-US"/>
        </w:rPr>
        <w:t>A.0</w:t>
      </w:r>
      <w:r>
        <w:rPr>
          <w:lang w:val="en-US"/>
        </w:rPr>
        <w:tab/>
        <w:t>Introduction</w:t>
      </w:r>
      <w:bookmarkEnd w:id="66"/>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 xml:space="preserve">Mobile metaverse services are expected to be provided via many and diverse service providers, each catering to different customers, companies and communities. An entertainment company might provide one mobile metaverse </w:t>
      </w:r>
      <w:r>
        <w:lastRenderedPageBreak/>
        <w:t>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6214616E"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X.3.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AF7B27" w:rsidR="00D54E10" w:rsidRDefault="00D54E10" w:rsidP="00D54E10">
      <w:pPr>
        <w:pStyle w:val="Heading2"/>
        <w:rPr>
          <w:lang w:val="en-US"/>
        </w:rPr>
      </w:pPr>
      <w:bookmarkStart w:id="67" w:name="_Toc140584534"/>
      <w:bookmarkStart w:id="68" w:name="_Toc144394682"/>
      <w:r>
        <w:t>A.1</w:t>
      </w:r>
      <w:r>
        <w:tab/>
      </w:r>
      <w:bookmarkEnd w:id="67"/>
      <w:r>
        <w:t>Consumer mobile metaverse services</w:t>
      </w:r>
      <w:bookmarkEnd w:id="68"/>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77777777" w:rsidR="00D54E10" w:rsidRDefault="00D54E10" w:rsidP="00D54E10">
      <w:pPr>
        <w:pStyle w:val="B1"/>
      </w:pPr>
      <w:r>
        <w:t>-</w:t>
      </w:r>
      <w:r>
        <w:tab/>
      </w:r>
      <w:r w:rsidRPr="004E66ED">
        <w:t>Presentation of AR content</w:t>
      </w:r>
      <w:r>
        <w:t xml:space="preserve"> on a virtual screen</w:t>
      </w:r>
      <w:r w:rsidRPr="004E66ED">
        <w:t>, e.g. a feature length movie</w:t>
      </w:r>
      <w:r>
        <w:t>;</w:t>
      </w:r>
    </w:p>
    <w:p w14:paraId="18D002E3" w14:textId="77777777" w:rsidR="00D54E10" w:rsidRDefault="00D54E10" w:rsidP="00D54E10">
      <w:pPr>
        <w:pStyle w:val="B1"/>
      </w:pPr>
      <w:r>
        <w:t>-</w:t>
      </w:r>
      <w:r>
        <w:tab/>
        <w:t>Interaction with AR content in a location-aware manner, offering spatial localization and mapping to support applications generating AR content for enhanced localized experiences (e.g.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311FB871" w:rsidR="00D54E10" w:rsidRDefault="00747BA3" w:rsidP="00D54E10">
      <w:pPr>
        <w:pStyle w:val="Heading2"/>
      </w:pPr>
      <w:bookmarkStart w:id="69" w:name="_Toc144394683"/>
      <w:r>
        <w:t>A.2</w:t>
      </w:r>
      <w:r>
        <w:tab/>
        <w:t>Ent</w:t>
      </w:r>
      <w:r w:rsidR="00D54E10">
        <w:t>e</w:t>
      </w:r>
      <w:r>
        <w:t>r</w:t>
      </w:r>
      <w:r w:rsidR="00D54E10">
        <w:t>prise mobile metaverse services</w:t>
      </w:r>
      <w:bookmarkEnd w:id="69"/>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77777777"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77777777" w:rsidR="00D54E10" w:rsidRDefault="00D54E10" w:rsidP="00D54E10">
      <w:pPr>
        <w:pStyle w:val="B1"/>
      </w:pPr>
      <w:r>
        <w:lastRenderedPageBreak/>
        <w:t>-</w:t>
      </w:r>
      <w:r>
        <w:tab/>
      </w:r>
      <w:r w:rsidRPr="00995A7A">
        <w:t xml:space="preserve">Interaction with AR content in a location-aware manner, e.g. creating spatial anchors and discovery of them for AR content enhanced in-store </w:t>
      </w:r>
      <w:r>
        <w:t>shopping</w:t>
      </w:r>
      <w:r w:rsidRPr="00995A7A">
        <w:t xml:space="preserve"> experiences;</w:t>
      </w:r>
    </w:p>
    <w:p w14:paraId="63087127" w14:textId="269D3DDE" w:rsidR="00D54E10" w:rsidRDefault="00D54E10" w:rsidP="00D54E10">
      <w:pPr>
        <w:pStyle w:val="Heading2"/>
      </w:pPr>
      <w:bookmarkStart w:id="70" w:name="_Toc144394684"/>
      <w:r>
        <w:t>A.3</w:t>
      </w:r>
      <w:r>
        <w:tab/>
        <w:t>Industrial mobile metaverse services</w:t>
      </w:r>
      <w:bookmarkEnd w:id="70"/>
    </w:p>
    <w:p w14:paraId="55E9DFC1" w14:textId="77777777"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4FAABB72"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Pr="00DA3E1A">
        <w:t xml:space="preserve"> driving)</w:t>
      </w:r>
      <w:r>
        <w:t>.</w:t>
      </w:r>
    </w:p>
    <w:p w14:paraId="6DD5BE40" w14:textId="2418D6FA" w:rsidR="00D54E10" w:rsidRPr="00DF2E99" w:rsidRDefault="00D54E10" w:rsidP="00D54E10">
      <w:pPr>
        <w:pStyle w:val="Heading2"/>
      </w:pPr>
      <w:bookmarkStart w:id="71" w:name="_Toc144394685"/>
      <w:r>
        <w:t>A</w:t>
      </w:r>
      <w:r w:rsidRPr="00DF2E99">
        <w:t>.</w:t>
      </w:r>
      <w:r>
        <w:t>4</w:t>
      </w:r>
      <w:r w:rsidRPr="00DF2E99">
        <w:tab/>
      </w:r>
      <w:r>
        <w:t>Common aspects</w:t>
      </w:r>
      <w:bookmarkEnd w:id="71"/>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1B726482" w14:textId="4E40A21C" w:rsidR="002675F0" w:rsidRPr="00746AAF" w:rsidRDefault="002675F0">
      <w:pPr>
        <w:pStyle w:val="Heading8"/>
      </w:pPr>
      <w:r>
        <w:br w:type="page"/>
      </w:r>
      <w:bookmarkStart w:id="72" w:name="_Toc144394686"/>
      <w:r w:rsidRPr="00746AAF">
        <w:lastRenderedPageBreak/>
        <w:t>Annex &lt;</w:t>
      </w:r>
      <w:r w:rsidR="00F37BF7" w:rsidRPr="00746AAF">
        <w:t>B</w:t>
      </w:r>
      <w:r w:rsidRPr="00746AAF">
        <w:t>&gt; (informative):</w:t>
      </w:r>
      <w:r w:rsidRPr="00746AAF">
        <w:br/>
        <w:t>Bibliography</w:t>
      </w:r>
      <w:bookmarkEnd w:id="72"/>
    </w:p>
    <w:p w14:paraId="64DE76AE" w14:textId="4223B6A5" w:rsidR="00EF608C" w:rsidRDefault="00746AAF">
      <w:pPr>
        <w:pStyle w:val="Guidance"/>
      </w:pPr>
      <w:r>
        <w:t>[</w:t>
      </w:r>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73" w:name="_Toc144394687"/>
      <w:r w:rsidR="00080512" w:rsidRPr="004D3578">
        <w:lastRenderedPageBreak/>
        <w:t>Annex &lt;</w:t>
      </w:r>
      <w:r w:rsidR="00F37BF7">
        <w:t>C</w:t>
      </w:r>
      <w:r w:rsidR="00080512" w:rsidRPr="004D3578">
        <w:t>&gt; (informative):</w:t>
      </w:r>
      <w:r w:rsidR="00080512" w:rsidRPr="004D3578">
        <w:br/>
        <w:t>Change history</w:t>
      </w:r>
      <w:bookmarkEnd w:id="73"/>
    </w:p>
    <w:p w14:paraId="06FAD520" w14:textId="77777777" w:rsidR="00054A22" w:rsidRPr="00235394" w:rsidRDefault="00054A22" w:rsidP="00054A22">
      <w:pPr>
        <w:pStyle w:val="TH"/>
      </w:pPr>
      <w:bookmarkStart w:id="74" w:name="historyclause"/>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EA874" w14:textId="77777777" w:rsidR="00A26122" w:rsidRDefault="00A26122">
      <w:r>
        <w:separator/>
      </w:r>
    </w:p>
  </w:endnote>
  <w:endnote w:type="continuationSeparator" w:id="0">
    <w:p w14:paraId="7AF9B733" w14:textId="77777777" w:rsidR="00A26122" w:rsidRDefault="00A2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35E89" w14:textId="77777777" w:rsidR="00A26122" w:rsidRDefault="00A26122">
      <w:r>
        <w:separator/>
      </w:r>
    </w:p>
  </w:footnote>
  <w:footnote w:type="continuationSeparator" w:id="0">
    <w:p w14:paraId="1D278C08" w14:textId="77777777" w:rsidR="00A26122" w:rsidRDefault="00A2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EB99AA5"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23A">
      <w:rPr>
        <w:rFonts w:ascii="Arial" w:hAnsi="Arial" w:cs="Arial"/>
        <w:b/>
        <w:noProof/>
        <w:sz w:val="18"/>
        <w:szCs w:val="18"/>
      </w:rPr>
      <w:t>3GPP TS 22.156 V0.1.0 (2023-08)</w:t>
    </w:r>
    <w:r>
      <w:rPr>
        <w:rFonts w:ascii="Arial" w:hAnsi="Arial" w:cs="Arial"/>
        <w:b/>
        <w:sz w:val="18"/>
        <w:szCs w:val="18"/>
      </w:rPr>
      <w:fldChar w:fldCharType="end"/>
    </w:r>
  </w:p>
  <w:p w14:paraId="7A6BC72E" w14:textId="16CD29D1"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623A">
      <w:rPr>
        <w:rFonts w:ascii="Arial" w:hAnsi="Arial" w:cs="Arial"/>
        <w:b/>
        <w:noProof/>
        <w:sz w:val="18"/>
        <w:szCs w:val="18"/>
      </w:rPr>
      <w:t>21</w:t>
    </w:r>
    <w:r>
      <w:rPr>
        <w:rFonts w:ascii="Arial" w:hAnsi="Arial" w:cs="Arial"/>
        <w:b/>
        <w:sz w:val="18"/>
        <w:szCs w:val="18"/>
      </w:rPr>
      <w:fldChar w:fldCharType="end"/>
    </w:r>
  </w:p>
  <w:p w14:paraId="13C538E8" w14:textId="784F01CB"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23A">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3FA9"/>
    <w:rsid w:val="001F0C1D"/>
    <w:rsid w:val="001F1132"/>
    <w:rsid w:val="001F168B"/>
    <w:rsid w:val="001F25BA"/>
    <w:rsid w:val="001F4E12"/>
    <w:rsid w:val="00212F2D"/>
    <w:rsid w:val="002347A2"/>
    <w:rsid w:val="002577A9"/>
    <w:rsid w:val="00264FFA"/>
    <w:rsid w:val="002675F0"/>
    <w:rsid w:val="002760EE"/>
    <w:rsid w:val="0028363D"/>
    <w:rsid w:val="002B6339"/>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9C0"/>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122"/>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9623A"/>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1ECBE-EA9B-4B9A-812E-EE90A7A4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8216</Words>
  <Characters>46833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S1-232412</cp:lastModifiedBy>
  <cp:revision>3</cp:revision>
  <cp:lastPrinted>2019-02-25T14:05:00Z</cp:lastPrinted>
  <dcterms:created xsi:type="dcterms:W3CDTF">2023-08-31T15:19:00Z</dcterms:created>
  <dcterms:modified xsi:type="dcterms:W3CDTF">2023-08-31T15:20:00Z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