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53" w:rsidRPr="00352553" w:rsidRDefault="00352553" w:rsidP="00352553">
      <w:pPr>
        <w:pBdr>
          <w:bottom w:val="single" w:sz="4" w:space="0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val="en-GB" w:eastAsia="ja-JP"/>
        </w:rPr>
      </w:pPr>
      <w:r w:rsidRPr="00352553">
        <w:rPr>
          <w:rFonts w:ascii="Arial" w:eastAsia="MS Mincho" w:hAnsi="Arial" w:cs="Arial"/>
          <w:b/>
          <w:sz w:val="24"/>
          <w:szCs w:val="24"/>
          <w:lang w:val="en-GB" w:eastAsia="ja-JP"/>
        </w:rPr>
        <w:t>3GPP TSG-SA WG1 Meeting #74</w:t>
      </w:r>
      <w:r w:rsidRPr="00352553">
        <w:rPr>
          <w:rFonts w:ascii="Arial" w:eastAsia="MS Mincho" w:hAnsi="Arial" w:cs="Arial"/>
          <w:b/>
          <w:sz w:val="24"/>
          <w:szCs w:val="24"/>
          <w:lang w:val="en-GB" w:eastAsia="ja-JP"/>
        </w:rPr>
        <w:tab/>
        <w:t>S1-161</w:t>
      </w:r>
      <w:r w:rsidR="00FC4778">
        <w:rPr>
          <w:rFonts w:ascii="Arial" w:eastAsia="MS Mincho" w:hAnsi="Arial" w:cs="Arial"/>
          <w:b/>
          <w:sz w:val="24"/>
          <w:szCs w:val="24"/>
          <w:lang w:val="en-GB" w:eastAsia="ja-JP"/>
        </w:rPr>
        <w:t>621</w:t>
      </w:r>
    </w:p>
    <w:p w:rsidR="00352553" w:rsidRPr="00352553" w:rsidRDefault="00352553" w:rsidP="00352553">
      <w:pPr>
        <w:pBdr>
          <w:bottom w:val="single" w:sz="4" w:space="0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val="en-GB" w:eastAsia="ja-JP"/>
        </w:rPr>
      </w:pPr>
      <w:r w:rsidRPr="00352553">
        <w:rPr>
          <w:rFonts w:ascii="Arial" w:eastAsia="MS Mincho" w:hAnsi="Arial" w:cs="Arial"/>
          <w:b/>
          <w:sz w:val="24"/>
          <w:szCs w:val="24"/>
          <w:lang w:val="en-GB" w:eastAsia="ja-JP"/>
        </w:rPr>
        <w:t>Venice, Italy, 9-13 May 2016</w:t>
      </w:r>
      <w:r w:rsidRPr="00352553">
        <w:rPr>
          <w:rFonts w:ascii="Arial" w:eastAsia="MS Mincho" w:hAnsi="Arial" w:cs="Arial"/>
          <w:b/>
          <w:sz w:val="24"/>
          <w:szCs w:val="24"/>
          <w:lang w:val="en-GB" w:eastAsia="ja-JP"/>
        </w:rPr>
        <w:tab/>
      </w:r>
      <w:r w:rsidRPr="00352553">
        <w:rPr>
          <w:rFonts w:ascii="Arial" w:eastAsia="MS Mincho" w:hAnsi="Arial" w:cs="Arial"/>
          <w:b/>
          <w:i/>
          <w:color w:val="0070C0"/>
          <w:sz w:val="20"/>
          <w:szCs w:val="20"/>
          <w:lang w:val="en-GB" w:eastAsia="ja-JP"/>
        </w:rPr>
        <w:t xml:space="preserve">(revision of </w:t>
      </w:r>
      <w:r w:rsidR="00FC4778">
        <w:rPr>
          <w:rFonts w:ascii="Arial" w:eastAsia="MS Mincho" w:hAnsi="Arial" w:cs="Arial"/>
          <w:b/>
          <w:i/>
          <w:color w:val="0070C0"/>
          <w:sz w:val="20"/>
          <w:szCs w:val="20"/>
          <w:lang w:val="en-GB" w:eastAsia="ja-JP"/>
        </w:rPr>
        <w:t>S1-161607r1</w:t>
      </w:r>
      <w:r w:rsidR="009937BC">
        <w:rPr>
          <w:rFonts w:ascii="Arial" w:eastAsia="MS Mincho" w:hAnsi="Arial" w:cs="Arial"/>
          <w:b/>
          <w:i/>
          <w:color w:val="0070C0"/>
          <w:sz w:val="20"/>
          <w:szCs w:val="20"/>
          <w:lang w:val="en-GB" w:eastAsia="ja-JP"/>
        </w:rPr>
        <w:t xml:space="preserve"> e-mail approval</w:t>
      </w:r>
      <w:r w:rsidR="00FC4778">
        <w:rPr>
          <w:rFonts w:ascii="Arial" w:eastAsia="MS Mincho" w:hAnsi="Arial" w:cs="Arial"/>
          <w:b/>
          <w:i/>
          <w:color w:val="0070C0"/>
          <w:sz w:val="20"/>
          <w:szCs w:val="20"/>
          <w:lang w:val="en-GB" w:eastAsia="ja-JP"/>
        </w:rPr>
        <w:t xml:space="preserve">, </w:t>
      </w:r>
      <w:r w:rsidRPr="00352553">
        <w:rPr>
          <w:rFonts w:ascii="Arial" w:eastAsia="MS Mincho" w:hAnsi="Arial" w:cs="Arial"/>
          <w:b/>
          <w:i/>
          <w:color w:val="0070C0"/>
          <w:sz w:val="20"/>
          <w:szCs w:val="20"/>
          <w:lang w:val="en-GB" w:eastAsia="ja-JP"/>
        </w:rPr>
        <w:t>S1-16</w:t>
      </w:r>
      <w:r>
        <w:rPr>
          <w:rFonts w:ascii="Arial" w:eastAsia="MS Mincho" w:hAnsi="Arial" w:cs="Arial"/>
          <w:b/>
          <w:i/>
          <w:color w:val="0070C0"/>
          <w:sz w:val="20"/>
          <w:szCs w:val="20"/>
          <w:lang w:val="en-GB" w:eastAsia="ja-JP"/>
        </w:rPr>
        <w:t>1038</w:t>
      </w:r>
      <w:r w:rsidRPr="00352553">
        <w:rPr>
          <w:rFonts w:ascii="Arial" w:eastAsia="MS Mincho" w:hAnsi="Arial" w:cs="Arial"/>
          <w:b/>
          <w:i/>
          <w:color w:val="0070C0"/>
          <w:sz w:val="20"/>
          <w:szCs w:val="20"/>
          <w:lang w:val="en-GB" w:eastAsia="ja-JP"/>
        </w:rPr>
        <w:t>)</w:t>
      </w:r>
    </w:p>
    <w:p w:rsidR="00352553" w:rsidRPr="00352553" w:rsidRDefault="00352553" w:rsidP="00352553">
      <w:pPr>
        <w:spacing w:after="0" w:line="240" w:lineRule="auto"/>
        <w:rPr>
          <w:rFonts w:ascii="Arial" w:eastAsia="MS Mincho" w:hAnsi="Arial" w:cs="Times New Roman"/>
          <w:sz w:val="24"/>
          <w:szCs w:val="24"/>
          <w:lang w:val="en-GB" w:eastAsia="ja-JP"/>
        </w:rPr>
      </w:pP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ind w:left="720" w:hanging="720"/>
        <w:textAlignment w:val="baseline"/>
        <w:rPr>
          <w:rFonts w:ascii="Arial" w:eastAsia="SimSun" w:hAnsi="Arial" w:cs="Times New Roman"/>
          <w:sz w:val="24"/>
          <w:szCs w:val="24"/>
          <w:lang w:val="en-GB" w:eastAsia="en-GB"/>
        </w:rPr>
      </w:pP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>Title:</w:t>
      </w: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ab/>
        <w:t xml:space="preserve">Combined </w:t>
      </w:r>
      <w:proofErr w:type="spellStart"/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>MCCoRe</w:t>
      </w:r>
      <w:proofErr w:type="spellEnd"/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 xml:space="preserve"> Analysis Spreadsheet</w:t>
      </w:r>
      <w:r>
        <w:rPr>
          <w:rFonts w:ascii="Arial" w:eastAsia="SimSun" w:hAnsi="Arial" w:cs="Times New Roman"/>
          <w:sz w:val="24"/>
          <w:szCs w:val="24"/>
          <w:lang w:val="en-GB" w:eastAsia="en-GB"/>
        </w:rPr>
        <w:t xml:space="preserve">s for MCPTT, MCVideo and </w:t>
      </w:r>
      <w:proofErr w:type="spellStart"/>
      <w:r>
        <w:rPr>
          <w:rFonts w:ascii="Arial" w:eastAsia="SimSun" w:hAnsi="Arial" w:cs="Times New Roman"/>
          <w:sz w:val="24"/>
          <w:szCs w:val="24"/>
          <w:lang w:val="en-GB" w:eastAsia="en-GB"/>
        </w:rPr>
        <w:t>MCData</w:t>
      </w:r>
      <w:proofErr w:type="spellEnd"/>
      <w:r>
        <w:rPr>
          <w:rFonts w:ascii="Arial" w:eastAsia="SimSun" w:hAnsi="Arial" w:cs="Times New Roman"/>
          <w:sz w:val="24"/>
          <w:szCs w:val="24"/>
          <w:lang w:val="en-GB" w:eastAsia="en-GB"/>
        </w:rPr>
        <w:t xml:space="preserve"> </w:t>
      </w: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 xml:space="preserve"> </w:t>
      </w: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ind w:left="1699" w:hanging="1699"/>
        <w:textAlignment w:val="baseline"/>
        <w:rPr>
          <w:rFonts w:ascii="Arial" w:eastAsia="MS Mincho" w:hAnsi="Arial" w:cs="Arial"/>
          <w:bCs/>
          <w:sz w:val="24"/>
          <w:szCs w:val="24"/>
          <w:lang w:eastAsia="ja-JP"/>
        </w:rPr>
      </w:pP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>Agenda Item:</w:t>
      </w: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ab/>
      </w:r>
      <w:r w:rsidRPr="00352553">
        <w:rPr>
          <w:rFonts w:ascii="Arial" w:eastAsia="MS Mincho" w:hAnsi="Arial" w:cs="Arial"/>
          <w:sz w:val="24"/>
          <w:szCs w:val="24"/>
          <w:lang w:val="en-GB" w:eastAsia="ja-JP"/>
        </w:rPr>
        <w:t xml:space="preserve">7.3 </w:t>
      </w:r>
      <w:proofErr w:type="spellStart"/>
      <w:r w:rsidRPr="00352553">
        <w:rPr>
          <w:rFonts w:ascii="Arial" w:eastAsia="MS Mincho" w:hAnsi="Arial" w:cs="Arial"/>
          <w:sz w:val="24"/>
          <w:szCs w:val="24"/>
          <w:lang w:val="en-GB" w:eastAsia="ja-JP"/>
        </w:rPr>
        <w:t>MCImp-MCCore</w:t>
      </w:r>
      <w:proofErr w:type="spellEnd"/>
      <w:r w:rsidRPr="00352553">
        <w:rPr>
          <w:rFonts w:ascii="Arial" w:eastAsia="MS Mincho" w:hAnsi="Arial" w:cs="Arial"/>
          <w:sz w:val="24"/>
          <w:szCs w:val="24"/>
          <w:lang w:val="en-GB" w:eastAsia="ja-JP"/>
        </w:rPr>
        <w:t xml:space="preserve">: </w:t>
      </w:r>
      <w:r w:rsidRPr="00352553">
        <w:rPr>
          <w:rFonts w:ascii="Arial" w:eastAsia="MS Mincho" w:hAnsi="Arial" w:cs="Arial"/>
          <w:bCs/>
          <w:sz w:val="24"/>
          <w:szCs w:val="24"/>
          <w:lang w:eastAsia="ja-JP"/>
        </w:rPr>
        <w:t>Mission Critical Services Common Requirements</w:t>
      </w: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ind w:left="1699" w:hanging="1699"/>
        <w:textAlignment w:val="baseline"/>
        <w:rPr>
          <w:rFonts w:ascii="Arial" w:eastAsia="MS Mincho" w:hAnsi="Arial" w:cs="Arial"/>
          <w:bCs/>
          <w:sz w:val="24"/>
          <w:szCs w:val="24"/>
          <w:lang w:val="en-GB" w:eastAsia="ja-JP"/>
        </w:rPr>
      </w:pPr>
      <w:r w:rsidRPr="00352553">
        <w:rPr>
          <w:rFonts w:ascii="Arial" w:eastAsia="MS Mincho" w:hAnsi="Arial" w:cs="Arial"/>
          <w:bCs/>
          <w:sz w:val="24"/>
          <w:szCs w:val="24"/>
          <w:lang w:eastAsia="ja-JP"/>
        </w:rPr>
        <w:tab/>
      </w:r>
      <w:r w:rsidRPr="00352553">
        <w:rPr>
          <w:rFonts w:ascii="Arial" w:eastAsia="MS Mincho" w:hAnsi="Arial" w:cs="Arial"/>
          <w:sz w:val="24"/>
          <w:szCs w:val="24"/>
          <w:lang w:val="en-GB" w:eastAsia="ja-JP"/>
        </w:rPr>
        <w:t>[</w:t>
      </w:r>
      <w:r w:rsidRPr="00352553">
        <w:rPr>
          <w:rFonts w:ascii="Arial" w:eastAsia="MS Mincho" w:hAnsi="Arial" w:cs="Arial"/>
          <w:bCs/>
          <w:sz w:val="24"/>
          <w:szCs w:val="24"/>
          <w:lang w:val="en-GB" w:eastAsia="ja-JP"/>
        </w:rPr>
        <w:t>SP-150822]</w:t>
      </w: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 w:cs="Arial"/>
          <w:bCs/>
          <w:sz w:val="24"/>
          <w:szCs w:val="24"/>
          <w:lang w:eastAsia="ja-JP"/>
        </w:rPr>
      </w:pP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sz w:val="24"/>
          <w:szCs w:val="24"/>
          <w:lang w:val="en-GB" w:eastAsia="en-GB"/>
        </w:rPr>
      </w:pP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>Source:</w:t>
      </w: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ab/>
        <w:t>US Department of Commerce</w:t>
      </w: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sz w:val="24"/>
          <w:szCs w:val="24"/>
          <w:lang w:val="en-GB" w:eastAsia="en-GB"/>
        </w:rPr>
      </w:pP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>Contact:</w:t>
      </w: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ab/>
        <w:t xml:space="preserve">Andrew Thiessen </w:t>
      </w:r>
      <w:hyperlink r:id="rId5" w:history="1">
        <w:r w:rsidRPr="00352553">
          <w:rPr>
            <w:rFonts w:ascii="Arial" w:eastAsia="SimSun" w:hAnsi="Arial" w:cs="Times New Roman"/>
            <w:color w:val="0000FF"/>
            <w:sz w:val="24"/>
            <w:szCs w:val="24"/>
            <w:u w:val="single"/>
            <w:lang w:val="en-GB" w:eastAsia="en-GB"/>
          </w:rPr>
          <w:t>Andrew@its.bldrdoc.gov</w:t>
        </w:r>
      </w:hyperlink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 xml:space="preserve"> </w:t>
      </w: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sz w:val="24"/>
          <w:szCs w:val="24"/>
          <w:lang w:val="en-GB" w:eastAsia="en-GB"/>
        </w:rPr>
      </w:pPr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ab/>
        <w:t>Bruce Ward   (</w:t>
      </w:r>
      <w:hyperlink r:id="rId6" w:history="1">
        <w:r w:rsidRPr="00352553">
          <w:rPr>
            <w:rFonts w:ascii="Arial" w:eastAsia="SimSun" w:hAnsi="Arial" w:cs="Times New Roman"/>
            <w:color w:val="0000FF"/>
            <w:sz w:val="24"/>
            <w:szCs w:val="24"/>
            <w:u w:val="single"/>
            <w:lang w:val="en-GB" w:eastAsia="en-GB"/>
          </w:rPr>
          <w:t>bward@its.bldrdoc.gov</w:t>
        </w:r>
      </w:hyperlink>
      <w:r w:rsidRPr="00352553">
        <w:rPr>
          <w:rFonts w:ascii="Arial" w:eastAsia="SimSun" w:hAnsi="Arial" w:cs="Times New Roman"/>
          <w:sz w:val="24"/>
          <w:szCs w:val="24"/>
          <w:lang w:val="en-GB" w:eastAsia="en-GB"/>
        </w:rPr>
        <w:t xml:space="preserve">)  </w:t>
      </w:r>
    </w:p>
    <w:p w:rsidR="00352553" w:rsidRPr="00352553" w:rsidRDefault="00352553" w:rsidP="00352553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sz w:val="24"/>
          <w:szCs w:val="24"/>
          <w:lang w:val="en-GB" w:eastAsia="en-GB"/>
        </w:rPr>
      </w:pPr>
    </w:p>
    <w:p w:rsidR="00352553" w:rsidRPr="00352553" w:rsidRDefault="00352553" w:rsidP="00352553">
      <w:pPr>
        <w:pBdr>
          <w:bottom w:val="single" w:sz="6" w:space="1" w:color="auto"/>
        </w:pBd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en-GB" w:eastAsia="ja-JP"/>
        </w:rPr>
      </w:pPr>
    </w:p>
    <w:p w:rsidR="00352553" w:rsidRPr="00352553" w:rsidRDefault="00352553" w:rsidP="00352553">
      <w:pPr>
        <w:jc w:val="both"/>
        <w:rPr>
          <w:rFonts w:ascii="Arial" w:eastAsia="Calibri" w:hAnsi="Arial" w:cs="Arial"/>
          <w:i/>
          <w:lang w:val="nl-NL"/>
        </w:rPr>
      </w:pPr>
      <w:r w:rsidRPr="00352553">
        <w:rPr>
          <w:rFonts w:ascii="Arial" w:eastAsia="Calibri" w:hAnsi="Arial" w:cs="Arial"/>
          <w:i/>
          <w:lang w:val="nl-NL"/>
        </w:rPr>
        <w:t xml:space="preserve">Abstract: This contribution provides </w:t>
      </w:r>
      <w:r>
        <w:rPr>
          <w:rFonts w:ascii="Arial" w:eastAsia="Calibri" w:hAnsi="Arial" w:cs="Arial"/>
          <w:i/>
          <w:lang w:val="nl-NL"/>
        </w:rPr>
        <w:t>Combined MCCore Analysis spreadsheet</w:t>
      </w:r>
      <w:r w:rsidR="00034910">
        <w:rPr>
          <w:rFonts w:ascii="Arial" w:eastAsia="Calibri" w:hAnsi="Arial" w:cs="Arial"/>
          <w:i/>
          <w:lang w:val="nl-NL"/>
        </w:rPr>
        <w:t xml:space="preserve">s for MCPTT, MCVideo and MCData. </w:t>
      </w:r>
      <w:r w:rsidRPr="00352553">
        <w:rPr>
          <w:rFonts w:ascii="Arial" w:eastAsia="SimSun" w:hAnsi="Arial" w:cs="Times New Roman"/>
          <w:i/>
          <w:lang w:val="en-GB" w:eastAsia="en-GB"/>
        </w:rPr>
        <w:t xml:space="preserve">MCVideo </w:t>
      </w:r>
      <w:r w:rsidR="00034910">
        <w:rPr>
          <w:rFonts w:ascii="Arial" w:eastAsia="SimSun" w:hAnsi="Arial" w:cs="Times New Roman"/>
          <w:i/>
          <w:lang w:val="en-GB" w:eastAsia="en-GB"/>
        </w:rPr>
        <w:t xml:space="preserve">spreadsheet requirements have been highlighted with color codes </w:t>
      </w:r>
      <w:r>
        <w:rPr>
          <w:rFonts w:ascii="Arial" w:eastAsia="SimSun" w:hAnsi="Arial" w:cs="Times New Roman"/>
          <w:i/>
          <w:lang w:val="en-GB" w:eastAsia="en-GB"/>
        </w:rPr>
        <w:t xml:space="preserve">for </w:t>
      </w:r>
      <w:r w:rsidRPr="00352553">
        <w:rPr>
          <w:rFonts w:ascii="Arial" w:eastAsia="SimSun" w:hAnsi="Arial" w:cs="Times New Roman"/>
          <w:i/>
          <w:lang w:val="en-GB" w:eastAsia="en-GB"/>
        </w:rPr>
        <w:t xml:space="preserve">further review and possible movement into </w:t>
      </w:r>
      <w:proofErr w:type="spellStart"/>
      <w:r w:rsidRPr="00352553">
        <w:rPr>
          <w:rFonts w:ascii="Arial" w:eastAsia="SimSun" w:hAnsi="Arial" w:cs="Times New Roman"/>
          <w:i/>
          <w:lang w:val="en-GB" w:eastAsia="en-GB"/>
        </w:rPr>
        <w:t>MCCoRe</w:t>
      </w:r>
      <w:proofErr w:type="spellEnd"/>
      <w:r w:rsidRPr="00352553">
        <w:rPr>
          <w:rFonts w:ascii="Arial" w:eastAsia="SimSun" w:hAnsi="Arial" w:cs="Times New Roman"/>
          <w:i/>
          <w:lang w:val="en-GB" w:eastAsia="en-GB"/>
        </w:rPr>
        <w:t xml:space="preserve"> TS 22.280 based on </w:t>
      </w:r>
      <w:r w:rsidR="00034910">
        <w:rPr>
          <w:rFonts w:ascii="Arial" w:eastAsia="SimSun" w:hAnsi="Arial" w:cs="Times New Roman"/>
          <w:i/>
          <w:lang w:val="en-GB" w:eastAsia="en-GB"/>
        </w:rPr>
        <w:t xml:space="preserve">initial </w:t>
      </w:r>
      <w:r w:rsidRPr="00352553">
        <w:rPr>
          <w:rFonts w:ascii="Arial" w:eastAsia="SimSun" w:hAnsi="Arial" w:cs="Times New Roman"/>
          <w:i/>
          <w:lang w:val="en-GB" w:eastAsia="en-GB"/>
        </w:rPr>
        <w:t xml:space="preserve">discussion </w:t>
      </w:r>
      <w:r w:rsidR="00034910">
        <w:rPr>
          <w:rFonts w:ascii="Arial" w:eastAsia="SimSun" w:hAnsi="Arial" w:cs="Times New Roman"/>
          <w:i/>
          <w:lang w:val="en-GB" w:eastAsia="en-GB"/>
        </w:rPr>
        <w:t xml:space="preserve">that took place </w:t>
      </w:r>
      <w:r w:rsidRPr="00352553">
        <w:rPr>
          <w:rFonts w:ascii="Arial" w:eastAsia="SimSun" w:hAnsi="Arial" w:cs="Times New Roman"/>
          <w:i/>
          <w:lang w:val="en-GB" w:eastAsia="en-GB"/>
        </w:rPr>
        <w:t xml:space="preserve">during </w:t>
      </w:r>
      <w:r w:rsidR="00034910">
        <w:rPr>
          <w:rFonts w:ascii="Arial" w:eastAsia="SimSun" w:hAnsi="Arial" w:cs="Times New Roman"/>
          <w:i/>
          <w:lang w:val="en-GB" w:eastAsia="en-GB"/>
        </w:rPr>
        <w:t xml:space="preserve">the </w:t>
      </w:r>
      <w:r w:rsidRPr="00352553">
        <w:rPr>
          <w:rFonts w:ascii="Arial" w:eastAsia="SimSun" w:hAnsi="Arial" w:cs="Times New Roman"/>
          <w:i/>
          <w:lang w:val="en-GB" w:eastAsia="en-GB"/>
        </w:rPr>
        <w:t xml:space="preserve">SA1 #74 Venice, Italy meetings </w:t>
      </w:r>
      <w:r>
        <w:rPr>
          <w:rFonts w:ascii="Arial" w:eastAsia="SimSun" w:hAnsi="Arial" w:cs="Times New Roman"/>
          <w:i/>
          <w:lang w:val="en-GB" w:eastAsia="en-GB"/>
        </w:rPr>
        <w:t xml:space="preserve">in </w:t>
      </w:r>
      <w:r w:rsidRPr="00352553">
        <w:rPr>
          <w:rFonts w:ascii="Arial" w:eastAsia="SimSun" w:hAnsi="Arial" w:cs="Times New Roman"/>
          <w:i/>
          <w:lang w:val="en-GB" w:eastAsia="en-GB"/>
        </w:rPr>
        <w:t>May 201</w:t>
      </w:r>
      <w:r>
        <w:rPr>
          <w:rFonts w:ascii="Arial" w:eastAsia="SimSun" w:hAnsi="Arial" w:cs="Times New Roman"/>
          <w:i/>
          <w:lang w:val="en-GB" w:eastAsia="en-GB"/>
        </w:rPr>
        <w:t>6</w:t>
      </w:r>
      <w:r w:rsidRPr="00352553">
        <w:rPr>
          <w:rFonts w:ascii="Arial" w:eastAsia="SimSun" w:hAnsi="Arial" w:cs="Times New Roman"/>
          <w:i/>
          <w:lang w:val="en-GB" w:eastAsia="en-GB"/>
        </w:rPr>
        <w:t xml:space="preserve">. </w:t>
      </w:r>
    </w:p>
    <w:p w:rsidR="00352553" w:rsidRDefault="00352553" w:rsidP="00352553">
      <w:pPr>
        <w:jc w:val="both"/>
        <w:rPr>
          <w:rFonts w:ascii="Arial" w:eastAsia="Calibri" w:hAnsi="Arial" w:cs="Arial"/>
          <w:i/>
          <w:lang w:val="nl-NL"/>
        </w:rPr>
      </w:pPr>
      <w:r>
        <w:rPr>
          <w:rFonts w:ascii="Arial" w:eastAsia="Calibri" w:hAnsi="Arial" w:cs="Arial"/>
          <w:i/>
          <w:lang w:val="nl-NL"/>
        </w:rPr>
        <w:t>Purple highlight indicates requirement is already included in MCCoRe TS 22.280 and needs to be removed from MCVideo TS 22.281</w:t>
      </w:r>
    </w:p>
    <w:p w:rsidR="00352553" w:rsidRPr="00352553" w:rsidRDefault="00352553" w:rsidP="00352553">
      <w:pPr>
        <w:jc w:val="both"/>
        <w:rPr>
          <w:rFonts w:ascii="Arial" w:eastAsia="Calibri" w:hAnsi="Arial" w:cs="Arial"/>
          <w:i/>
          <w:lang w:val="nl-NL"/>
        </w:rPr>
      </w:pPr>
      <w:r w:rsidRPr="00352553">
        <w:rPr>
          <w:rFonts w:ascii="Arial" w:eastAsia="Calibri" w:hAnsi="Arial" w:cs="Arial"/>
          <w:i/>
          <w:lang w:val="nl-NL"/>
        </w:rPr>
        <w:t xml:space="preserve">Green </w:t>
      </w:r>
      <w:r>
        <w:rPr>
          <w:rFonts w:ascii="Arial" w:eastAsia="Calibri" w:hAnsi="Arial" w:cs="Arial"/>
          <w:i/>
          <w:lang w:val="nl-NL"/>
        </w:rPr>
        <w:t>highlight</w:t>
      </w:r>
      <w:r w:rsidRPr="00352553">
        <w:rPr>
          <w:rFonts w:ascii="Arial" w:eastAsia="Calibri" w:hAnsi="Arial" w:cs="Arial"/>
          <w:i/>
          <w:lang w:val="nl-NL"/>
        </w:rPr>
        <w:t xml:space="preserve"> indicates requirement already included in MCCoRe TS 22.280 and </w:t>
      </w:r>
      <w:r>
        <w:rPr>
          <w:rFonts w:ascii="Arial" w:eastAsia="Calibri" w:hAnsi="Arial" w:cs="Arial"/>
          <w:i/>
          <w:lang w:val="nl-NL"/>
        </w:rPr>
        <w:t xml:space="preserve">has no corresponding requirement in </w:t>
      </w:r>
      <w:r w:rsidRPr="00352553">
        <w:rPr>
          <w:rFonts w:ascii="Arial" w:eastAsia="Calibri" w:hAnsi="Arial" w:cs="Arial"/>
          <w:i/>
          <w:lang w:val="nl-NL"/>
        </w:rPr>
        <w:t>MCVideo TS 22.281.</w:t>
      </w:r>
    </w:p>
    <w:p w:rsidR="00352553" w:rsidRDefault="00352553" w:rsidP="00352553">
      <w:pPr>
        <w:jc w:val="both"/>
        <w:rPr>
          <w:rFonts w:ascii="Arial" w:eastAsia="Calibri" w:hAnsi="Arial" w:cs="Arial"/>
          <w:i/>
          <w:lang w:val="nl-NL"/>
        </w:rPr>
      </w:pPr>
      <w:r w:rsidRPr="00352553">
        <w:rPr>
          <w:rFonts w:ascii="Arial" w:eastAsia="Calibri" w:hAnsi="Arial" w:cs="Arial"/>
          <w:i/>
          <w:lang w:val="nl-NL"/>
        </w:rPr>
        <w:t xml:space="preserve">Yellow </w:t>
      </w:r>
      <w:r>
        <w:rPr>
          <w:rFonts w:ascii="Arial" w:eastAsia="Calibri" w:hAnsi="Arial" w:cs="Arial"/>
          <w:i/>
          <w:lang w:val="nl-NL"/>
        </w:rPr>
        <w:t>highlight</w:t>
      </w:r>
      <w:r w:rsidRPr="00352553">
        <w:rPr>
          <w:rFonts w:ascii="Arial" w:eastAsia="Calibri" w:hAnsi="Arial" w:cs="Arial"/>
          <w:i/>
          <w:lang w:val="nl-NL"/>
        </w:rPr>
        <w:t xml:space="preserve"> indicates requirement needs to be </w:t>
      </w:r>
      <w:r>
        <w:rPr>
          <w:rFonts w:ascii="Arial" w:eastAsia="Calibri" w:hAnsi="Arial" w:cs="Arial"/>
          <w:i/>
          <w:lang w:val="nl-NL"/>
        </w:rPr>
        <w:t xml:space="preserve">moved to </w:t>
      </w:r>
      <w:r w:rsidRPr="00352553">
        <w:rPr>
          <w:rFonts w:ascii="Arial" w:eastAsia="Calibri" w:hAnsi="Arial" w:cs="Arial"/>
          <w:i/>
          <w:lang w:val="nl-NL"/>
        </w:rPr>
        <w:t>MCCoRe TS 22.280 and removed from MCVideo TS 22.281</w:t>
      </w:r>
      <w:r>
        <w:rPr>
          <w:rFonts w:ascii="Arial" w:eastAsia="Calibri" w:hAnsi="Arial" w:cs="Arial"/>
          <w:i/>
          <w:lang w:val="nl-NL"/>
        </w:rPr>
        <w:t xml:space="preserve"> if there. </w:t>
      </w:r>
    </w:p>
    <w:p w:rsidR="00352553" w:rsidRPr="00352553" w:rsidRDefault="00352553" w:rsidP="00352553">
      <w:pPr>
        <w:jc w:val="both"/>
        <w:rPr>
          <w:rFonts w:ascii="Arial" w:eastAsia="Calibri" w:hAnsi="Arial" w:cs="Arial"/>
          <w:i/>
          <w:lang w:val="nl-NL"/>
        </w:rPr>
      </w:pPr>
      <w:r>
        <w:rPr>
          <w:rFonts w:ascii="Arial" w:eastAsia="Calibri" w:hAnsi="Arial" w:cs="Arial"/>
          <w:i/>
          <w:lang w:val="nl-NL"/>
        </w:rPr>
        <w:t>Orange indicates rerquirement has been dealt with in an SA1 #74 WGVenice contribution and there is no action to take.</w:t>
      </w:r>
    </w:p>
    <w:p w:rsidR="00352553" w:rsidRPr="00115FB5" w:rsidRDefault="00115FB5" w:rsidP="00115FB5">
      <w:pPr>
        <w:spacing w:after="180" w:line="240" w:lineRule="auto"/>
        <w:rPr>
          <w:rFonts w:ascii="Arial" w:eastAsia="Times New Roman" w:hAnsi="Arial" w:cs="Arial"/>
          <w:i/>
          <w:lang w:val="en-GB"/>
        </w:rPr>
      </w:pPr>
      <w:bookmarkStart w:id="0" w:name="_GoBack"/>
      <w:bookmarkEnd w:id="0"/>
      <w:r w:rsidRPr="00115FB5">
        <w:rPr>
          <w:rFonts w:ascii="Arial" w:eastAsia="Times New Roman" w:hAnsi="Arial" w:cs="Arial"/>
          <w:i/>
          <w:lang w:val="en-GB"/>
        </w:rPr>
        <w:t>The MCVideo spreadsheet requirements were used in the development of contribution S1-16</w:t>
      </w:r>
      <w:r>
        <w:rPr>
          <w:rFonts w:ascii="Arial" w:eastAsia="Times New Roman" w:hAnsi="Arial" w:cs="Arial"/>
          <w:i/>
          <w:lang w:val="en-GB"/>
        </w:rPr>
        <w:t>1</w:t>
      </w:r>
      <w:r w:rsidRPr="00115FB5">
        <w:rPr>
          <w:rFonts w:ascii="Arial" w:eastAsia="Times New Roman" w:hAnsi="Arial" w:cs="Arial"/>
          <w:i/>
          <w:lang w:val="en-GB"/>
        </w:rPr>
        <w:t>465r2</w:t>
      </w:r>
      <w:r>
        <w:rPr>
          <w:rFonts w:ascii="Arial" w:eastAsia="Times New Roman" w:hAnsi="Arial" w:cs="Arial"/>
          <w:i/>
          <w:lang w:val="en-GB"/>
        </w:rPr>
        <w:t xml:space="preserve"> agreed for e-mail approval and revised to S1-161622. </w:t>
      </w:r>
    </w:p>
    <w:sectPr w:rsidR="00352553" w:rsidRPr="00115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53"/>
    <w:rsid w:val="00034910"/>
    <w:rsid w:val="00115FB5"/>
    <w:rsid w:val="00352553"/>
    <w:rsid w:val="009937BC"/>
    <w:rsid w:val="00FC4778"/>
    <w:rsid w:val="00FD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ward@its.bldrdoc.gov" TargetMode="External"/><Relationship Id="rId5" Type="http://schemas.openxmlformats.org/officeDocument/2006/relationships/hyperlink" Target="mailto:Andrew@its.bldrdoc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 R Ward</dc:creator>
  <cp:lastModifiedBy>Ward, Bruce R </cp:lastModifiedBy>
  <cp:revision>2</cp:revision>
  <dcterms:created xsi:type="dcterms:W3CDTF">2016-05-26T16:07:00Z</dcterms:created>
  <dcterms:modified xsi:type="dcterms:W3CDTF">2016-05-26T16:07:00Z</dcterms:modified>
</cp:coreProperties>
</file>