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DBA32F" w14:textId="57CC5A97" w:rsidR="00DB2BC3" w:rsidRPr="001F6AF0" w:rsidRDefault="00DB2BC3" w:rsidP="008717CD">
      <w:pPr>
        <w:pBdr>
          <w:bottom w:val="single" w:sz="4" w:space="1" w:color="auto"/>
        </w:pBdr>
        <w:tabs>
          <w:tab w:val="right" w:pos="9214"/>
        </w:tabs>
        <w:rPr>
          <w:rFonts w:ascii="Arial" w:hAnsi="Arial" w:cs="Arial"/>
          <w:b/>
          <w:sz w:val="24"/>
          <w:szCs w:val="24"/>
        </w:rPr>
      </w:pPr>
      <w:bookmarkStart w:id="0" w:name="_Hlk48294386"/>
      <w:bookmarkStart w:id="1" w:name="_Hlk72151903"/>
      <w:bookmarkStart w:id="2" w:name="_Hlk40432653"/>
      <w:bookmarkStart w:id="3" w:name="_Hlk55828548"/>
      <w:r w:rsidRPr="001F6AF0">
        <w:rPr>
          <w:rFonts w:ascii="Arial" w:hAnsi="Arial" w:cs="Arial"/>
          <w:b/>
          <w:sz w:val="24"/>
          <w:szCs w:val="24"/>
        </w:rPr>
        <w:t>3GPP TSG-SA WG1 Meeting #</w:t>
      </w:r>
      <w:r w:rsidR="00D55ED8" w:rsidRPr="001F6AF0">
        <w:rPr>
          <w:rFonts w:ascii="Arial" w:hAnsi="Arial" w:cs="Arial"/>
          <w:b/>
          <w:sz w:val="24"/>
          <w:szCs w:val="24"/>
        </w:rPr>
        <w:t>10</w:t>
      </w:r>
      <w:r w:rsidR="00632FAE">
        <w:rPr>
          <w:rFonts w:ascii="Arial" w:hAnsi="Arial" w:cs="Arial"/>
          <w:b/>
          <w:sz w:val="24"/>
          <w:szCs w:val="24"/>
        </w:rPr>
        <w:t>6</w:t>
      </w:r>
      <w:r w:rsidRPr="001F6AF0">
        <w:rPr>
          <w:rFonts w:ascii="Arial" w:hAnsi="Arial" w:cs="Arial"/>
          <w:b/>
          <w:sz w:val="24"/>
          <w:szCs w:val="24"/>
        </w:rPr>
        <w:tab/>
      </w:r>
      <w:r w:rsidR="00290B61">
        <w:rPr>
          <w:rFonts w:ascii="Arial" w:hAnsi="Arial" w:cs="Arial"/>
          <w:b/>
          <w:sz w:val="24"/>
          <w:szCs w:val="24"/>
        </w:rPr>
        <w:t>S1-24100</w:t>
      </w:r>
      <w:r w:rsidR="00EA0930">
        <w:rPr>
          <w:rFonts w:ascii="Arial" w:hAnsi="Arial" w:cs="Arial"/>
          <w:b/>
          <w:sz w:val="24"/>
          <w:szCs w:val="24"/>
        </w:rPr>
        <w:t>5</w:t>
      </w:r>
    </w:p>
    <w:p w14:paraId="01E71271" w14:textId="2C398DAA" w:rsidR="00254321" w:rsidRPr="001F6AF0" w:rsidRDefault="00632FAE" w:rsidP="00DB2BC3">
      <w:pPr>
        <w:pBdr>
          <w:bottom w:val="single" w:sz="4" w:space="1" w:color="auto"/>
        </w:pBdr>
        <w:tabs>
          <w:tab w:val="right" w:pos="9214"/>
        </w:tabs>
        <w:rPr>
          <w:rFonts w:ascii="Arial" w:hAnsi="Arial" w:cs="Arial"/>
          <w:b/>
          <w:sz w:val="24"/>
          <w:szCs w:val="24"/>
        </w:rPr>
      </w:pPr>
      <w:r>
        <w:rPr>
          <w:rFonts w:ascii="Arial" w:hAnsi="Arial" w:cs="Arial"/>
          <w:b/>
          <w:sz w:val="24"/>
          <w:szCs w:val="24"/>
        </w:rPr>
        <w:t>Jeju Island, Korea</w:t>
      </w:r>
      <w:r w:rsidR="00377DE9">
        <w:rPr>
          <w:rFonts w:ascii="Arial" w:hAnsi="Arial" w:cs="Arial"/>
          <w:b/>
          <w:sz w:val="24"/>
          <w:szCs w:val="24"/>
        </w:rPr>
        <w:t xml:space="preserve">, </w:t>
      </w:r>
      <w:r w:rsidRPr="00632FAE">
        <w:rPr>
          <w:rFonts w:ascii="Arial" w:hAnsi="Arial" w:cs="Arial"/>
          <w:b/>
          <w:sz w:val="24"/>
          <w:szCs w:val="24"/>
        </w:rPr>
        <w:t>27-31 May 2024</w:t>
      </w:r>
    </w:p>
    <w:bookmarkEnd w:id="0"/>
    <w:bookmarkEnd w:id="1"/>
    <w:p w14:paraId="18BB2676" w14:textId="77777777" w:rsidR="00C75FBF" w:rsidRPr="00E30DA9" w:rsidRDefault="00C75FBF" w:rsidP="009D7057">
      <w:pPr>
        <w:pBdr>
          <w:bottom w:val="single" w:sz="4" w:space="1" w:color="auto"/>
        </w:pBdr>
        <w:tabs>
          <w:tab w:val="right" w:pos="9214"/>
        </w:tabs>
        <w:rPr>
          <w:rFonts w:ascii="Arial" w:hAnsi="Arial" w:cs="Arial"/>
          <w:b/>
        </w:rPr>
      </w:pPr>
    </w:p>
    <w:bookmarkEnd w:id="2"/>
    <w:p w14:paraId="5EBF3331" w14:textId="77777777" w:rsidR="00B211DF" w:rsidRPr="00E30DA9" w:rsidRDefault="00B211DF" w:rsidP="00B211DF"/>
    <w:bookmarkEnd w:id="3"/>
    <w:p w14:paraId="1CE20AA1" w14:textId="77777777" w:rsidR="00632FAE" w:rsidRDefault="00632FAE" w:rsidP="00632FAE"/>
    <w:p w14:paraId="26BE7298" w14:textId="77777777" w:rsidR="00632FAE" w:rsidRDefault="00632FAE" w:rsidP="00632FAE"/>
    <w:p w14:paraId="733EFC38" w14:textId="77777777" w:rsidR="00632FAE" w:rsidRDefault="00632FAE" w:rsidP="00632FAE"/>
    <w:p w14:paraId="525EE9BA" w14:textId="77777777" w:rsidR="00632FAE" w:rsidRPr="006F679C" w:rsidRDefault="00632FAE" w:rsidP="00632FAE"/>
    <w:p w14:paraId="1E39684D" w14:textId="77777777" w:rsidR="00632FAE" w:rsidRPr="006F679C" w:rsidRDefault="00632FAE" w:rsidP="00632FAE"/>
    <w:p w14:paraId="1B6322BF" w14:textId="77777777" w:rsidR="00632FAE" w:rsidRPr="006F679C" w:rsidRDefault="00632FAE" w:rsidP="00632FAE"/>
    <w:p w14:paraId="4538CBE2" w14:textId="77777777" w:rsidR="00632FAE" w:rsidRPr="006F679C" w:rsidRDefault="00632FAE" w:rsidP="00632FAE"/>
    <w:p w14:paraId="2EF2766B" w14:textId="77777777" w:rsidR="00632FAE" w:rsidRPr="006F679C" w:rsidRDefault="00632FAE" w:rsidP="00632FAE"/>
    <w:p w14:paraId="26B5AE21" w14:textId="77777777" w:rsidR="00632FAE" w:rsidRPr="006F679C" w:rsidRDefault="00632FAE" w:rsidP="00632FAE"/>
    <w:p w14:paraId="22E5F7DD" w14:textId="77777777" w:rsidR="00632FAE" w:rsidRPr="006F679C" w:rsidRDefault="00632FAE" w:rsidP="00632FAE"/>
    <w:p w14:paraId="6B62A4E3" w14:textId="77777777" w:rsidR="00632FAE" w:rsidRPr="006F679C" w:rsidRDefault="00632FAE" w:rsidP="00632FAE">
      <w:r w:rsidRPr="006F679C">
        <w:t xml:space="preserve"> </w:t>
      </w:r>
    </w:p>
    <w:p w14:paraId="425C7CDE" w14:textId="77777777" w:rsidR="00632FAE" w:rsidRPr="006F679C" w:rsidRDefault="00632FAE" w:rsidP="00632FAE"/>
    <w:p w14:paraId="712F39C5" w14:textId="77777777" w:rsidR="00632FAE" w:rsidRPr="006F679C" w:rsidRDefault="00632FAE" w:rsidP="00632FAE"/>
    <w:p w14:paraId="3BC834B3" w14:textId="77777777" w:rsidR="00632FAE" w:rsidRPr="006F679C" w:rsidRDefault="00632FAE" w:rsidP="00632FAE"/>
    <w:p w14:paraId="0A9A93DE" w14:textId="77777777" w:rsidR="00632FAE" w:rsidRPr="006F679C" w:rsidRDefault="00632FAE" w:rsidP="00632FAE"/>
    <w:p w14:paraId="67276125" w14:textId="55BC261A" w:rsidR="00632FAE" w:rsidRPr="006F679C" w:rsidRDefault="00632FAE" w:rsidP="00632FAE">
      <w:pPr>
        <w:jc w:val="center"/>
        <w:rPr>
          <w:rFonts w:ascii="Arial" w:hAnsi="Arial" w:cs="Arial"/>
          <w:b/>
          <w:sz w:val="32"/>
          <w:szCs w:val="32"/>
        </w:rPr>
      </w:pPr>
      <w:r w:rsidRPr="006F679C">
        <w:rPr>
          <w:rFonts w:ascii="Arial" w:hAnsi="Arial" w:cs="Arial"/>
          <w:b/>
          <w:sz w:val="32"/>
          <w:szCs w:val="32"/>
        </w:rPr>
        <w:t xml:space="preserve">Minutes of </w:t>
      </w:r>
    </w:p>
    <w:p w14:paraId="6CC6BCCD" w14:textId="00DFA6FA" w:rsidR="00632FAE" w:rsidRPr="00604DD7" w:rsidRDefault="00632FAE" w:rsidP="00632FAE">
      <w:pPr>
        <w:jc w:val="center"/>
        <w:rPr>
          <w:rFonts w:ascii="Arial" w:hAnsi="Arial" w:cs="Arial"/>
          <w:b/>
          <w:sz w:val="32"/>
          <w:szCs w:val="32"/>
        </w:rPr>
      </w:pPr>
      <w:r w:rsidRPr="00604DD7">
        <w:rPr>
          <w:rFonts w:ascii="Arial" w:hAnsi="Arial" w:cs="Arial"/>
          <w:b/>
          <w:sz w:val="32"/>
          <w:szCs w:val="32"/>
        </w:rPr>
        <w:t xml:space="preserve">3GPP TSG SA WG1 </w:t>
      </w:r>
      <w:r w:rsidRPr="00604DD7">
        <w:rPr>
          <w:rFonts w:ascii="Arial" w:hAnsi="Arial" w:cs="Arial"/>
          <w:b/>
          <w:sz w:val="32"/>
          <w:szCs w:val="32"/>
        </w:rPr>
        <w:br/>
        <w:t>Meeting #</w:t>
      </w:r>
      <w:r>
        <w:rPr>
          <w:rFonts w:ascii="Arial" w:hAnsi="Arial" w:cs="Arial"/>
          <w:b/>
          <w:sz w:val="32"/>
          <w:szCs w:val="32"/>
        </w:rPr>
        <w:t>105</w:t>
      </w:r>
    </w:p>
    <w:p w14:paraId="1F46080D" w14:textId="77777777" w:rsidR="00632FAE" w:rsidRPr="00604DD7" w:rsidRDefault="00632FAE" w:rsidP="00632FAE">
      <w:pPr>
        <w:jc w:val="center"/>
        <w:rPr>
          <w:rFonts w:ascii="Arial" w:hAnsi="Arial" w:cs="Arial"/>
          <w:b/>
          <w:sz w:val="32"/>
          <w:szCs w:val="32"/>
        </w:rPr>
      </w:pPr>
    </w:p>
    <w:p w14:paraId="5CAF8CB3" w14:textId="77777777" w:rsidR="00632FAE" w:rsidRPr="00604DD7" w:rsidRDefault="00632FAE" w:rsidP="00632FAE">
      <w:pPr>
        <w:jc w:val="center"/>
        <w:rPr>
          <w:rFonts w:ascii="Arial" w:hAnsi="Arial" w:cs="Arial"/>
          <w:b/>
          <w:sz w:val="32"/>
          <w:szCs w:val="32"/>
        </w:rPr>
      </w:pPr>
    </w:p>
    <w:p w14:paraId="55B58EC9" w14:textId="77777777" w:rsidR="00632FAE" w:rsidRPr="00604DD7" w:rsidRDefault="00632FAE" w:rsidP="00632FAE">
      <w:pPr>
        <w:jc w:val="center"/>
        <w:rPr>
          <w:rFonts w:ascii="Arial" w:hAnsi="Arial" w:cs="Arial"/>
          <w:sz w:val="32"/>
          <w:szCs w:val="32"/>
        </w:rPr>
      </w:pPr>
    </w:p>
    <w:p w14:paraId="3133941B" w14:textId="6B98A60C" w:rsidR="00632FAE" w:rsidRDefault="00632FAE" w:rsidP="00632FAE">
      <w:pPr>
        <w:jc w:val="center"/>
        <w:rPr>
          <w:rFonts w:ascii="Arial" w:hAnsi="Arial" w:cs="Arial"/>
          <w:sz w:val="32"/>
          <w:szCs w:val="32"/>
        </w:rPr>
      </w:pPr>
      <w:r w:rsidRPr="00632FAE">
        <w:rPr>
          <w:rFonts w:ascii="Arial" w:hAnsi="Arial" w:cs="Arial"/>
          <w:sz w:val="32"/>
          <w:szCs w:val="32"/>
        </w:rPr>
        <w:t>Athens, Greece</w:t>
      </w:r>
    </w:p>
    <w:p w14:paraId="22C5968B" w14:textId="66A24349" w:rsidR="00632FAE" w:rsidRPr="006F679C" w:rsidRDefault="00632FAE" w:rsidP="00632FAE">
      <w:pPr>
        <w:jc w:val="center"/>
        <w:rPr>
          <w:rFonts w:ascii="Arial" w:hAnsi="Arial" w:cs="Arial"/>
          <w:sz w:val="32"/>
          <w:szCs w:val="32"/>
        </w:rPr>
      </w:pPr>
      <w:r w:rsidRPr="00632FAE">
        <w:rPr>
          <w:rFonts w:ascii="Arial" w:hAnsi="Arial" w:cs="Arial"/>
          <w:sz w:val="32"/>
          <w:szCs w:val="32"/>
        </w:rPr>
        <w:t>26 Feb - 1 Mar 2024</w:t>
      </w:r>
    </w:p>
    <w:p w14:paraId="112D17F5" w14:textId="77777777" w:rsidR="00632FAE" w:rsidRPr="006F679C" w:rsidRDefault="00632FAE" w:rsidP="00632FAE"/>
    <w:p w14:paraId="09FCD418" w14:textId="77777777" w:rsidR="00632FAE" w:rsidRPr="006F679C" w:rsidRDefault="00632FAE" w:rsidP="00632FAE"/>
    <w:p w14:paraId="43615823" w14:textId="77777777" w:rsidR="00632FAE" w:rsidRPr="006F679C" w:rsidRDefault="00632FAE" w:rsidP="00632FAE"/>
    <w:p w14:paraId="087F1222" w14:textId="77777777" w:rsidR="00632FAE" w:rsidRPr="006F679C" w:rsidRDefault="00632FAE" w:rsidP="00632FAE"/>
    <w:p w14:paraId="0DE7468C" w14:textId="77777777" w:rsidR="00632FAE" w:rsidRPr="006F679C" w:rsidRDefault="00632FAE" w:rsidP="00632FAE"/>
    <w:p w14:paraId="7C8A1211" w14:textId="77777777" w:rsidR="00632FAE" w:rsidRPr="006F679C" w:rsidRDefault="00632FAE" w:rsidP="00632FAE"/>
    <w:p w14:paraId="57E412A1" w14:textId="77777777" w:rsidR="00632FAE" w:rsidRPr="006F679C" w:rsidRDefault="00632FAE" w:rsidP="00632FAE"/>
    <w:p w14:paraId="63AB9F73" w14:textId="77777777" w:rsidR="00632FAE" w:rsidRPr="006F679C" w:rsidRDefault="00632FAE" w:rsidP="00632FAE"/>
    <w:p w14:paraId="4A10ED5F" w14:textId="77777777" w:rsidR="00632FAE" w:rsidRPr="006F679C" w:rsidRDefault="00632FAE" w:rsidP="00632FAE"/>
    <w:p w14:paraId="066F3340" w14:textId="77777777" w:rsidR="00632FAE" w:rsidRPr="006F679C" w:rsidRDefault="00632FAE" w:rsidP="00632FAE"/>
    <w:p w14:paraId="730DDAA4" w14:textId="77777777" w:rsidR="00632FAE" w:rsidRPr="006F679C" w:rsidRDefault="00632FAE" w:rsidP="00632FAE"/>
    <w:p w14:paraId="7589AED9" w14:textId="77777777" w:rsidR="00632FAE" w:rsidRPr="006F679C" w:rsidRDefault="00632FAE" w:rsidP="00632FAE"/>
    <w:p w14:paraId="3E05C2FA" w14:textId="77777777" w:rsidR="00632FAE" w:rsidRPr="006F679C" w:rsidRDefault="00632FAE" w:rsidP="00632FAE"/>
    <w:p w14:paraId="7E15CC4E" w14:textId="77777777" w:rsidR="00632FAE" w:rsidRPr="006F679C" w:rsidRDefault="00632FAE" w:rsidP="00632FAE"/>
    <w:p w14:paraId="254BC439" w14:textId="77777777" w:rsidR="00632FAE" w:rsidRDefault="00632FAE" w:rsidP="00632FAE"/>
    <w:p w14:paraId="66B38A28" w14:textId="77777777" w:rsidR="00632FAE" w:rsidRPr="006F679C" w:rsidRDefault="00632FAE" w:rsidP="00632FAE"/>
    <w:p w14:paraId="10C81D5D" w14:textId="77777777" w:rsidR="00632FAE" w:rsidRPr="006F679C" w:rsidRDefault="00632FAE" w:rsidP="00632FAE"/>
    <w:p w14:paraId="681B43C9" w14:textId="77777777" w:rsidR="00632FAE" w:rsidRPr="006F679C" w:rsidRDefault="00632FAE" w:rsidP="00632FAE"/>
    <w:p w14:paraId="79046F66" w14:textId="77777777" w:rsidR="00632FAE" w:rsidRPr="006F679C" w:rsidRDefault="00632FAE" w:rsidP="00632FAE"/>
    <w:p w14:paraId="3A32A626" w14:textId="77777777" w:rsidR="00632FAE" w:rsidRPr="006F679C" w:rsidRDefault="00632FAE" w:rsidP="00632FAE"/>
    <w:p w14:paraId="441CD0A7" w14:textId="77777777" w:rsidR="00632FAE" w:rsidRPr="006F679C" w:rsidRDefault="00632FAE" w:rsidP="00632FAE"/>
    <w:p w14:paraId="207D7022" w14:textId="77777777" w:rsidR="00632FAE" w:rsidRPr="006F679C" w:rsidRDefault="00632FAE" w:rsidP="00632FAE"/>
    <w:p w14:paraId="07439D8C" w14:textId="77777777" w:rsidR="00632FAE" w:rsidRPr="006F679C" w:rsidRDefault="00632FAE" w:rsidP="00632FAE"/>
    <w:p w14:paraId="47FFCB7E" w14:textId="77777777" w:rsidR="00632FAE" w:rsidRPr="006F679C" w:rsidRDefault="00632FAE" w:rsidP="00632FAE"/>
    <w:p w14:paraId="3B2E6D20" w14:textId="77777777" w:rsidR="00632FAE" w:rsidRPr="006F679C" w:rsidRDefault="00632FAE" w:rsidP="00632FAE"/>
    <w:p w14:paraId="7F1D41FB" w14:textId="77777777" w:rsidR="00632FAE" w:rsidRPr="006F679C" w:rsidRDefault="00632FAE" w:rsidP="00632FAE">
      <w:r w:rsidRPr="006F679C">
        <w:t>Chairman:</w:t>
      </w:r>
      <w:r w:rsidRPr="006F679C">
        <w:tab/>
      </w:r>
      <w:r w:rsidRPr="006F679C">
        <w:tab/>
      </w:r>
      <w:r>
        <w:t>Jose Almodovar</w:t>
      </w:r>
      <w:r w:rsidRPr="006F679C">
        <w:t xml:space="preserve">, </w:t>
      </w:r>
      <w:r>
        <w:t>TNO</w:t>
      </w:r>
    </w:p>
    <w:p w14:paraId="207946D4" w14:textId="77777777" w:rsidR="00632FAE" w:rsidRPr="006F679C" w:rsidRDefault="00632FAE" w:rsidP="00632FAE">
      <w:r w:rsidRPr="006F679C">
        <w:t>Meeting Secretary:</w:t>
      </w:r>
      <w:r w:rsidRPr="006F679C">
        <w:tab/>
        <w:t>Alain Sultan, ETSI/MCC</w:t>
      </w:r>
    </w:p>
    <w:p w14:paraId="679EE43E" w14:textId="77777777" w:rsidR="00632FAE" w:rsidRDefault="00632FAE" w:rsidP="00632FAE">
      <w:r w:rsidRPr="006F679C">
        <w:t xml:space="preserve"> </w:t>
      </w:r>
    </w:p>
    <w:p w14:paraId="55A70553" w14:textId="3F436B5D" w:rsidR="00632FAE" w:rsidRDefault="00632FAE">
      <w:r>
        <w:br w:type="page"/>
      </w:r>
    </w:p>
    <w:sdt>
      <w:sdtPr>
        <w:rPr>
          <w:rFonts w:ascii="Times New Roman" w:eastAsia="Batang" w:hAnsi="Times New Roman"/>
          <w:b w:val="0"/>
          <w:bCs w:val="0"/>
          <w:color w:val="auto"/>
          <w:sz w:val="20"/>
          <w:szCs w:val="20"/>
          <w:lang w:val="en-GB" w:eastAsia="en-US"/>
        </w:rPr>
        <w:id w:val="450516934"/>
        <w:docPartObj>
          <w:docPartGallery w:val="Table of Contents"/>
          <w:docPartUnique/>
        </w:docPartObj>
      </w:sdtPr>
      <w:sdtEndPr>
        <w:rPr>
          <w:noProof/>
        </w:rPr>
      </w:sdtEndPr>
      <w:sdtContent>
        <w:p w14:paraId="34C37260" w14:textId="77777777" w:rsidR="00632FAE" w:rsidRDefault="00632FAE" w:rsidP="00632FAE">
          <w:pPr>
            <w:pStyle w:val="TOCHeading"/>
          </w:pPr>
          <w:r>
            <w:t>Contents</w:t>
          </w:r>
        </w:p>
        <w:p w14:paraId="7862162E" w14:textId="2D7139F9" w:rsidR="00EA0930" w:rsidRDefault="00632FAE">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r>
            <w:fldChar w:fldCharType="begin"/>
          </w:r>
          <w:r>
            <w:instrText xml:space="preserve"> TOC \o "1-3" \h \z \u </w:instrText>
          </w:r>
          <w:r>
            <w:fldChar w:fldCharType="separate"/>
          </w:r>
          <w:hyperlink w:anchor="_Toc171078151" w:history="1">
            <w:r w:rsidR="00EA0930" w:rsidRPr="00E61D38">
              <w:rPr>
                <w:rStyle w:val="Hyperlink"/>
                <w:noProof/>
                <w:lang w:eastAsia="en-GB"/>
              </w:rPr>
              <w:t>1.    Opening of the meeting</w:t>
            </w:r>
            <w:r w:rsidR="00EA0930">
              <w:rPr>
                <w:noProof/>
                <w:webHidden/>
              </w:rPr>
              <w:tab/>
            </w:r>
            <w:r w:rsidR="00EA0930">
              <w:rPr>
                <w:noProof/>
                <w:webHidden/>
              </w:rPr>
              <w:fldChar w:fldCharType="begin"/>
            </w:r>
            <w:r w:rsidR="00EA0930">
              <w:rPr>
                <w:noProof/>
                <w:webHidden/>
              </w:rPr>
              <w:instrText xml:space="preserve"> PAGEREF _Toc171078151 \h </w:instrText>
            </w:r>
            <w:r w:rsidR="00EA0930">
              <w:rPr>
                <w:noProof/>
                <w:webHidden/>
              </w:rPr>
            </w:r>
            <w:r w:rsidR="00EA0930">
              <w:rPr>
                <w:noProof/>
                <w:webHidden/>
              </w:rPr>
              <w:fldChar w:fldCharType="separate"/>
            </w:r>
            <w:r w:rsidR="00EA0930">
              <w:rPr>
                <w:noProof/>
                <w:webHidden/>
              </w:rPr>
              <w:t>4</w:t>
            </w:r>
            <w:r w:rsidR="00EA0930">
              <w:rPr>
                <w:noProof/>
                <w:webHidden/>
              </w:rPr>
              <w:fldChar w:fldCharType="end"/>
            </w:r>
          </w:hyperlink>
        </w:p>
        <w:p w14:paraId="65F9EE00" w14:textId="24918F64"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52" w:history="1">
            <w:r w:rsidRPr="00E61D38">
              <w:rPr>
                <w:rStyle w:val="Hyperlink"/>
                <w:noProof/>
                <w:lang w:eastAsia="en-GB"/>
              </w:rPr>
              <w:t>1.1   Opening of the meeting</w:t>
            </w:r>
            <w:r>
              <w:rPr>
                <w:noProof/>
                <w:webHidden/>
              </w:rPr>
              <w:tab/>
            </w:r>
            <w:r>
              <w:rPr>
                <w:noProof/>
                <w:webHidden/>
              </w:rPr>
              <w:fldChar w:fldCharType="begin"/>
            </w:r>
            <w:r>
              <w:rPr>
                <w:noProof/>
                <w:webHidden/>
              </w:rPr>
              <w:instrText xml:space="preserve"> PAGEREF _Toc171078152 \h </w:instrText>
            </w:r>
            <w:r>
              <w:rPr>
                <w:noProof/>
                <w:webHidden/>
              </w:rPr>
            </w:r>
            <w:r>
              <w:rPr>
                <w:noProof/>
                <w:webHidden/>
              </w:rPr>
              <w:fldChar w:fldCharType="separate"/>
            </w:r>
            <w:r>
              <w:rPr>
                <w:noProof/>
                <w:webHidden/>
              </w:rPr>
              <w:t>4</w:t>
            </w:r>
            <w:r>
              <w:rPr>
                <w:noProof/>
                <w:webHidden/>
              </w:rPr>
              <w:fldChar w:fldCharType="end"/>
            </w:r>
          </w:hyperlink>
        </w:p>
        <w:p w14:paraId="402C699D" w14:textId="1AF4B450" w:rsidR="00EA0930" w:rsidRDefault="00EA0930">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53" w:history="1">
            <w:r w:rsidRPr="00E61D38">
              <w:rPr>
                <w:rStyle w:val="Hyperlink"/>
                <w:noProof/>
              </w:rPr>
              <w:t>1.2</w:t>
            </w:r>
            <w:r>
              <w:rPr>
                <w:rFonts w:asciiTheme="minorHAnsi" w:eastAsiaTheme="minorEastAsia" w:hAnsiTheme="minorHAnsi" w:cstheme="minorBidi"/>
                <w:noProof/>
                <w:kern w:val="2"/>
                <w:sz w:val="24"/>
                <w:szCs w:val="24"/>
                <w:lang w:eastAsia="ja-JP"/>
                <w14:ligatures w14:val="standardContextual"/>
              </w:rPr>
              <w:tab/>
            </w:r>
            <w:r w:rsidRPr="00E61D38">
              <w:rPr>
                <w:rStyle w:val="Hyperlink"/>
                <w:noProof/>
              </w:rPr>
              <w:t>IPR, antitrust and competition laws</w:t>
            </w:r>
            <w:r>
              <w:rPr>
                <w:noProof/>
                <w:webHidden/>
              </w:rPr>
              <w:tab/>
            </w:r>
            <w:r>
              <w:rPr>
                <w:noProof/>
                <w:webHidden/>
              </w:rPr>
              <w:fldChar w:fldCharType="begin"/>
            </w:r>
            <w:r>
              <w:rPr>
                <w:noProof/>
                <w:webHidden/>
              </w:rPr>
              <w:instrText xml:space="preserve"> PAGEREF _Toc171078153 \h </w:instrText>
            </w:r>
            <w:r>
              <w:rPr>
                <w:noProof/>
                <w:webHidden/>
              </w:rPr>
            </w:r>
            <w:r>
              <w:rPr>
                <w:noProof/>
                <w:webHidden/>
              </w:rPr>
              <w:fldChar w:fldCharType="separate"/>
            </w:r>
            <w:r>
              <w:rPr>
                <w:noProof/>
                <w:webHidden/>
              </w:rPr>
              <w:t>4</w:t>
            </w:r>
            <w:r>
              <w:rPr>
                <w:noProof/>
                <w:webHidden/>
              </w:rPr>
              <w:fldChar w:fldCharType="end"/>
            </w:r>
          </w:hyperlink>
        </w:p>
        <w:p w14:paraId="02DC904B" w14:textId="3B2AF7F2"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54" w:history="1">
            <w:r w:rsidRPr="00E61D38">
              <w:rPr>
                <w:rStyle w:val="Hyperlink"/>
                <w:noProof/>
                <w:lang w:eastAsia="en-GB"/>
              </w:rPr>
              <w:t>1.3   Previous SA1 meeting report</w:t>
            </w:r>
            <w:r>
              <w:rPr>
                <w:noProof/>
                <w:webHidden/>
              </w:rPr>
              <w:tab/>
            </w:r>
            <w:r>
              <w:rPr>
                <w:noProof/>
                <w:webHidden/>
              </w:rPr>
              <w:fldChar w:fldCharType="begin"/>
            </w:r>
            <w:r>
              <w:rPr>
                <w:noProof/>
                <w:webHidden/>
              </w:rPr>
              <w:instrText xml:space="preserve"> PAGEREF _Toc171078154 \h </w:instrText>
            </w:r>
            <w:r>
              <w:rPr>
                <w:noProof/>
                <w:webHidden/>
              </w:rPr>
            </w:r>
            <w:r>
              <w:rPr>
                <w:noProof/>
                <w:webHidden/>
              </w:rPr>
              <w:fldChar w:fldCharType="separate"/>
            </w:r>
            <w:r>
              <w:rPr>
                <w:noProof/>
                <w:webHidden/>
              </w:rPr>
              <w:t>4</w:t>
            </w:r>
            <w:r>
              <w:rPr>
                <w:noProof/>
                <w:webHidden/>
              </w:rPr>
              <w:fldChar w:fldCharType="end"/>
            </w:r>
          </w:hyperlink>
        </w:p>
        <w:p w14:paraId="62984212" w14:textId="10CA2809"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55" w:history="1">
            <w:r w:rsidRPr="00E61D38">
              <w:rPr>
                <w:rStyle w:val="Hyperlink"/>
                <w:noProof/>
                <w:lang w:eastAsia="en-GB"/>
              </w:rPr>
              <w:t>1.4   Information to delegates</w:t>
            </w:r>
            <w:r>
              <w:rPr>
                <w:noProof/>
                <w:webHidden/>
              </w:rPr>
              <w:tab/>
            </w:r>
            <w:r>
              <w:rPr>
                <w:noProof/>
                <w:webHidden/>
              </w:rPr>
              <w:fldChar w:fldCharType="begin"/>
            </w:r>
            <w:r>
              <w:rPr>
                <w:noProof/>
                <w:webHidden/>
              </w:rPr>
              <w:instrText xml:space="preserve"> PAGEREF _Toc171078155 \h </w:instrText>
            </w:r>
            <w:r>
              <w:rPr>
                <w:noProof/>
                <w:webHidden/>
              </w:rPr>
            </w:r>
            <w:r>
              <w:rPr>
                <w:noProof/>
                <w:webHidden/>
              </w:rPr>
              <w:fldChar w:fldCharType="separate"/>
            </w:r>
            <w:r>
              <w:rPr>
                <w:noProof/>
                <w:webHidden/>
              </w:rPr>
              <w:t>4</w:t>
            </w:r>
            <w:r>
              <w:rPr>
                <w:noProof/>
                <w:webHidden/>
              </w:rPr>
              <w:fldChar w:fldCharType="end"/>
            </w:r>
          </w:hyperlink>
        </w:p>
        <w:p w14:paraId="062B888F" w14:textId="720B5D59" w:rsidR="00EA0930" w:rsidRDefault="00EA0930">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56" w:history="1">
            <w:r w:rsidRPr="00E61D38">
              <w:rPr>
                <w:rStyle w:val="Hyperlink"/>
                <w:noProof/>
              </w:rPr>
              <w:t>1.5</w:t>
            </w:r>
            <w:r>
              <w:rPr>
                <w:rFonts w:asciiTheme="minorHAnsi" w:eastAsiaTheme="minorEastAsia" w:hAnsiTheme="minorHAnsi" w:cstheme="minorBidi"/>
                <w:noProof/>
                <w:kern w:val="2"/>
                <w:sz w:val="24"/>
                <w:szCs w:val="24"/>
                <w:lang w:eastAsia="ja-JP"/>
                <w14:ligatures w14:val="standardContextual"/>
              </w:rPr>
              <w:tab/>
            </w:r>
            <w:r w:rsidRPr="00E61D38">
              <w:rPr>
                <w:rStyle w:val="Hyperlink"/>
                <w:noProof/>
              </w:rPr>
              <w:t>Information to rapporteurs</w:t>
            </w:r>
            <w:r>
              <w:rPr>
                <w:noProof/>
                <w:webHidden/>
              </w:rPr>
              <w:tab/>
            </w:r>
            <w:r>
              <w:rPr>
                <w:noProof/>
                <w:webHidden/>
              </w:rPr>
              <w:fldChar w:fldCharType="begin"/>
            </w:r>
            <w:r>
              <w:rPr>
                <w:noProof/>
                <w:webHidden/>
              </w:rPr>
              <w:instrText xml:space="preserve"> PAGEREF _Toc171078156 \h </w:instrText>
            </w:r>
            <w:r>
              <w:rPr>
                <w:noProof/>
                <w:webHidden/>
              </w:rPr>
            </w:r>
            <w:r>
              <w:rPr>
                <w:noProof/>
                <w:webHidden/>
              </w:rPr>
              <w:fldChar w:fldCharType="separate"/>
            </w:r>
            <w:r>
              <w:rPr>
                <w:noProof/>
                <w:webHidden/>
              </w:rPr>
              <w:t>5</w:t>
            </w:r>
            <w:r>
              <w:rPr>
                <w:noProof/>
                <w:webHidden/>
              </w:rPr>
              <w:fldChar w:fldCharType="end"/>
            </w:r>
          </w:hyperlink>
        </w:p>
        <w:p w14:paraId="4F227C29" w14:textId="750C10D6" w:rsidR="00EA0930" w:rsidRDefault="00EA0930">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57" w:history="1">
            <w:r w:rsidRPr="00E61D38">
              <w:rPr>
                <w:rStyle w:val="Hyperlink"/>
                <w:noProof/>
                <w:lang w:eastAsia="en-GB"/>
              </w:rPr>
              <w:t>2   Reports and action items</w:t>
            </w:r>
            <w:r>
              <w:rPr>
                <w:noProof/>
                <w:webHidden/>
              </w:rPr>
              <w:tab/>
            </w:r>
            <w:r>
              <w:rPr>
                <w:noProof/>
                <w:webHidden/>
              </w:rPr>
              <w:fldChar w:fldCharType="begin"/>
            </w:r>
            <w:r>
              <w:rPr>
                <w:noProof/>
                <w:webHidden/>
              </w:rPr>
              <w:instrText xml:space="preserve"> PAGEREF _Toc171078157 \h </w:instrText>
            </w:r>
            <w:r>
              <w:rPr>
                <w:noProof/>
                <w:webHidden/>
              </w:rPr>
            </w:r>
            <w:r>
              <w:rPr>
                <w:noProof/>
                <w:webHidden/>
              </w:rPr>
              <w:fldChar w:fldCharType="separate"/>
            </w:r>
            <w:r>
              <w:rPr>
                <w:noProof/>
                <w:webHidden/>
              </w:rPr>
              <w:t>5</w:t>
            </w:r>
            <w:r>
              <w:rPr>
                <w:noProof/>
                <w:webHidden/>
              </w:rPr>
              <w:fldChar w:fldCharType="end"/>
            </w:r>
          </w:hyperlink>
        </w:p>
        <w:p w14:paraId="79022328" w14:textId="0D901774" w:rsidR="00EA0930" w:rsidRDefault="00EA0930">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58" w:history="1">
            <w:r w:rsidRPr="00E61D38">
              <w:rPr>
                <w:rStyle w:val="Hyperlink"/>
                <w:noProof/>
                <w:lang w:eastAsia="en-GB"/>
              </w:rPr>
              <w:t>3   Liaison Statements (including related contributions)</w:t>
            </w:r>
            <w:r>
              <w:rPr>
                <w:noProof/>
                <w:webHidden/>
              </w:rPr>
              <w:tab/>
            </w:r>
            <w:r>
              <w:rPr>
                <w:noProof/>
                <w:webHidden/>
              </w:rPr>
              <w:fldChar w:fldCharType="begin"/>
            </w:r>
            <w:r>
              <w:rPr>
                <w:noProof/>
                <w:webHidden/>
              </w:rPr>
              <w:instrText xml:space="preserve"> PAGEREF _Toc171078158 \h </w:instrText>
            </w:r>
            <w:r>
              <w:rPr>
                <w:noProof/>
                <w:webHidden/>
              </w:rPr>
            </w:r>
            <w:r>
              <w:rPr>
                <w:noProof/>
                <w:webHidden/>
              </w:rPr>
              <w:fldChar w:fldCharType="separate"/>
            </w:r>
            <w:r>
              <w:rPr>
                <w:noProof/>
                <w:webHidden/>
              </w:rPr>
              <w:t>6</w:t>
            </w:r>
            <w:r>
              <w:rPr>
                <w:noProof/>
                <w:webHidden/>
              </w:rPr>
              <w:fldChar w:fldCharType="end"/>
            </w:r>
          </w:hyperlink>
        </w:p>
        <w:p w14:paraId="620BB5CF" w14:textId="75B301EC"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59" w:history="1">
            <w:r w:rsidRPr="00E61D38">
              <w:rPr>
                <w:rStyle w:val="Hyperlink"/>
                <w:noProof/>
                <w:lang w:eastAsia="en-GB"/>
              </w:rPr>
              <w:t>3.1   LSs on Robust Notification Alert for NTN-NR Rel-19</w:t>
            </w:r>
            <w:r>
              <w:rPr>
                <w:noProof/>
                <w:webHidden/>
              </w:rPr>
              <w:tab/>
            </w:r>
            <w:r>
              <w:rPr>
                <w:noProof/>
                <w:webHidden/>
              </w:rPr>
              <w:fldChar w:fldCharType="begin"/>
            </w:r>
            <w:r>
              <w:rPr>
                <w:noProof/>
                <w:webHidden/>
              </w:rPr>
              <w:instrText xml:space="preserve"> PAGEREF _Toc171078159 \h </w:instrText>
            </w:r>
            <w:r>
              <w:rPr>
                <w:noProof/>
                <w:webHidden/>
              </w:rPr>
            </w:r>
            <w:r>
              <w:rPr>
                <w:noProof/>
                <w:webHidden/>
              </w:rPr>
              <w:fldChar w:fldCharType="separate"/>
            </w:r>
            <w:r>
              <w:rPr>
                <w:noProof/>
                <w:webHidden/>
              </w:rPr>
              <w:t>6</w:t>
            </w:r>
            <w:r>
              <w:rPr>
                <w:noProof/>
                <w:webHidden/>
              </w:rPr>
              <w:fldChar w:fldCharType="end"/>
            </w:r>
          </w:hyperlink>
        </w:p>
        <w:p w14:paraId="764A9ED6" w14:textId="018ECCC5"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60" w:history="1">
            <w:r w:rsidRPr="00E61D38">
              <w:rPr>
                <w:rStyle w:val="Hyperlink"/>
                <w:noProof/>
                <w:lang w:eastAsia="en-GB"/>
              </w:rPr>
              <w:t>3.2   LSs on Energy states in TS 22.261</w:t>
            </w:r>
            <w:r>
              <w:rPr>
                <w:noProof/>
                <w:webHidden/>
              </w:rPr>
              <w:tab/>
            </w:r>
            <w:r>
              <w:rPr>
                <w:noProof/>
                <w:webHidden/>
              </w:rPr>
              <w:fldChar w:fldCharType="begin"/>
            </w:r>
            <w:r>
              <w:rPr>
                <w:noProof/>
                <w:webHidden/>
              </w:rPr>
              <w:instrText xml:space="preserve"> PAGEREF _Toc171078160 \h </w:instrText>
            </w:r>
            <w:r>
              <w:rPr>
                <w:noProof/>
                <w:webHidden/>
              </w:rPr>
            </w:r>
            <w:r>
              <w:rPr>
                <w:noProof/>
                <w:webHidden/>
              </w:rPr>
              <w:fldChar w:fldCharType="separate"/>
            </w:r>
            <w:r>
              <w:rPr>
                <w:noProof/>
                <w:webHidden/>
              </w:rPr>
              <w:t>8</w:t>
            </w:r>
            <w:r>
              <w:rPr>
                <w:noProof/>
                <w:webHidden/>
              </w:rPr>
              <w:fldChar w:fldCharType="end"/>
            </w:r>
          </w:hyperlink>
        </w:p>
        <w:p w14:paraId="27BC7360" w14:textId="1278089B"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61" w:history="1">
            <w:r w:rsidRPr="00E61D38">
              <w:rPr>
                <w:rStyle w:val="Hyperlink"/>
                <w:noProof/>
                <w:lang w:eastAsia="en-GB"/>
              </w:rPr>
              <w:t>3.3   LSs on PS Data Off exemption for services over IMS DC</w:t>
            </w:r>
            <w:r>
              <w:rPr>
                <w:noProof/>
                <w:webHidden/>
              </w:rPr>
              <w:tab/>
            </w:r>
            <w:r>
              <w:rPr>
                <w:noProof/>
                <w:webHidden/>
              </w:rPr>
              <w:fldChar w:fldCharType="begin"/>
            </w:r>
            <w:r>
              <w:rPr>
                <w:noProof/>
                <w:webHidden/>
              </w:rPr>
              <w:instrText xml:space="preserve"> PAGEREF _Toc171078161 \h </w:instrText>
            </w:r>
            <w:r>
              <w:rPr>
                <w:noProof/>
                <w:webHidden/>
              </w:rPr>
            </w:r>
            <w:r>
              <w:rPr>
                <w:noProof/>
                <w:webHidden/>
              </w:rPr>
              <w:fldChar w:fldCharType="separate"/>
            </w:r>
            <w:r>
              <w:rPr>
                <w:noProof/>
                <w:webHidden/>
              </w:rPr>
              <w:t>9</w:t>
            </w:r>
            <w:r>
              <w:rPr>
                <w:noProof/>
                <w:webHidden/>
              </w:rPr>
              <w:fldChar w:fldCharType="end"/>
            </w:r>
          </w:hyperlink>
        </w:p>
        <w:p w14:paraId="03A2F8A1" w14:textId="07192779"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62" w:history="1">
            <w:r w:rsidRPr="00E61D38">
              <w:rPr>
                <w:rStyle w:val="Hyperlink"/>
                <w:noProof/>
                <w:lang w:eastAsia="en-GB"/>
              </w:rPr>
              <w:t>3.4   LSs on Technical Report ITU-T TR.ISAC-fra</w:t>
            </w:r>
            <w:r>
              <w:rPr>
                <w:noProof/>
                <w:webHidden/>
              </w:rPr>
              <w:tab/>
            </w:r>
            <w:r>
              <w:rPr>
                <w:noProof/>
                <w:webHidden/>
              </w:rPr>
              <w:fldChar w:fldCharType="begin"/>
            </w:r>
            <w:r>
              <w:rPr>
                <w:noProof/>
                <w:webHidden/>
              </w:rPr>
              <w:instrText xml:space="preserve"> PAGEREF _Toc171078162 \h </w:instrText>
            </w:r>
            <w:r>
              <w:rPr>
                <w:noProof/>
                <w:webHidden/>
              </w:rPr>
            </w:r>
            <w:r>
              <w:rPr>
                <w:noProof/>
                <w:webHidden/>
              </w:rPr>
              <w:fldChar w:fldCharType="separate"/>
            </w:r>
            <w:r>
              <w:rPr>
                <w:noProof/>
                <w:webHidden/>
              </w:rPr>
              <w:t>10</w:t>
            </w:r>
            <w:r>
              <w:rPr>
                <w:noProof/>
                <w:webHidden/>
              </w:rPr>
              <w:fldChar w:fldCharType="end"/>
            </w:r>
          </w:hyperlink>
        </w:p>
        <w:p w14:paraId="1E28E84C" w14:textId="7B5147F5"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63" w:history="1">
            <w:r w:rsidRPr="00E61D38">
              <w:rPr>
                <w:rStyle w:val="Hyperlink"/>
                <w:noProof/>
                <w:lang w:eastAsia="en-GB"/>
              </w:rPr>
              <w:t>3.5   LSs on 3GPP on data plane control by roaming hubs</w:t>
            </w:r>
            <w:r>
              <w:rPr>
                <w:noProof/>
                <w:webHidden/>
              </w:rPr>
              <w:tab/>
            </w:r>
            <w:r>
              <w:rPr>
                <w:noProof/>
                <w:webHidden/>
              </w:rPr>
              <w:fldChar w:fldCharType="begin"/>
            </w:r>
            <w:r>
              <w:rPr>
                <w:noProof/>
                <w:webHidden/>
              </w:rPr>
              <w:instrText xml:space="preserve"> PAGEREF _Toc171078163 \h </w:instrText>
            </w:r>
            <w:r>
              <w:rPr>
                <w:noProof/>
                <w:webHidden/>
              </w:rPr>
            </w:r>
            <w:r>
              <w:rPr>
                <w:noProof/>
                <w:webHidden/>
              </w:rPr>
              <w:fldChar w:fldCharType="separate"/>
            </w:r>
            <w:r>
              <w:rPr>
                <w:noProof/>
                <w:webHidden/>
              </w:rPr>
              <w:t>10</w:t>
            </w:r>
            <w:r>
              <w:rPr>
                <w:noProof/>
                <w:webHidden/>
              </w:rPr>
              <w:fldChar w:fldCharType="end"/>
            </w:r>
          </w:hyperlink>
        </w:p>
        <w:p w14:paraId="22645ABE" w14:textId="104E78A6"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64" w:history="1">
            <w:r w:rsidRPr="00E61D38">
              <w:rPr>
                <w:rStyle w:val="Hyperlink"/>
                <w:noProof/>
                <w:lang w:eastAsia="en-GB"/>
              </w:rPr>
              <w:t>3.6   LSs on New definitions of energy efficiency and energy consumption</w:t>
            </w:r>
            <w:r>
              <w:rPr>
                <w:noProof/>
                <w:webHidden/>
              </w:rPr>
              <w:tab/>
            </w:r>
            <w:r>
              <w:rPr>
                <w:noProof/>
                <w:webHidden/>
              </w:rPr>
              <w:fldChar w:fldCharType="begin"/>
            </w:r>
            <w:r>
              <w:rPr>
                <w:noProof/>
                <w:webHidden/>
              </w:rPr>
              <w:instrText xml:space="preserve"> PAGEREF _Toc171078164 \h </w:instrText>
            </w:r>
            <w:r>
              <w:rPr>
                <w:noProof/>
                <w:webHidden/>
              </w:rPr>
            </w:r>
            <w:r>
              <w:rPr>
                <w:noProof/>
                <w:webHidden/>
              </w:rPr>
              <w:fldChar w:fldCharType="separate"/>
            </w:r>
            <w:r>
              <w:rPr>
                <w:noProof/>
                <w:webHidden/>
              </w:rPr>
              <w:t>10</w:t>
            </w:r>
            <w:r>
              <w:rPr>
                <w:noProof/>
                <w:webHidden/>
              </w:rPr>
              <w:fldChar w:fldCharType="end"/>
            </w:r>
          </w:hyperlink>
        </w:p>
        <w:p w14:paraId="7EF9E829" w14:textId="6FFAF316"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65" w:history="1">
            <w:r w:rsidRPr="00E61D38">
              <w:rPr>
                <w:rStyle w:val="Hyperlink"/>
                <w:noProof/>
                <w:lang w:eastAsia="en-GB"/>
              </w:rPr>
              <w:t>3.7   LSs on other topics</w:t>
            </w:r>
            <w:r>
              <w:rPr>
                <w:noProof/>
                <w:webHidden/>
              </w:rPr>
              <w:tab/>
            </w:r>
            <w:r>
              <w:rPr>
                <w:noProof/>
                <w:webHidden/>
              </w:rPr>
              <w:fldChar w:fldCharType="begin"/>
            </w:r>
            <w:r>
              <w:rPr>
                <w:noProof/>
                <w:webHidden/>
              </w:rPr>
              <w:instrText xml:space="preserve"> PAGEREF _Toc171078165 \h </w:instrText>
            </w:r>
            <w:r>
              <w:rPr>
                <w:noProof/>
                <w:webHidden/>
              </w:rPr>
            </w:r>
            <w:r>
              <w:rPr>
                <w:noProof/>
                <w:webHidden/>
              </w:rPr>
              <w:fldChar w:fldCharType="separate"/>
            </w:r>
            <w:r>
              <w:rPr>
                <w:noProof/>
                <w:webHidden/>
              </w:rPr>
              <w:t>10</w:t>
            </w:r>
            <w:r>
              <w:rPr>
                <w:noProof/>
                <w:webHidden/>
              </w:rPr>
              <w:fldChar w:fldCharType="end"/>
            </w:r>
          </w:hyperlink>
        </w:p>
        <w:p w14:paraId="544C757D" w14:textId="4F074ACE" w:rsidR="00EA0930" w:rsidRDefault="00EA0930">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66" w:history="1">
            <w:r w:rsidRPr="00E61D38">
              <w:rPr>
                <w:rStyle w:val="Hyperlink"/>
                <w:noProof/>
                <w:lang w:eastAsia="en-GB"/>
              </w:rPr>
              <w:t>4   Quality improvement contributions</w:t>
            </w:r>
            <w:r>
              <w:rPr>
                <w:noProof/>
                <w:webHidden/>
              </w:rPr>
              <w:tab/>
            </w:r>
            <w:r>
              <w:rPr>
                <w:noProof/>
                <w:webHidden/>
              </w:rPr>
              <w:fldChar w:fldCharType="begin"/>
            </w:r>
            <w:r>
              <w:rPr>
                <w:noProof/>
                <w:webHidden/>
              </w:rPr>
              <w:instrText xml:space="preserve"> PAGEREF _Toc171078166 \h </w:instrText>
            </w:r>
            <w:r>
              <w:rPr>
                <w:noProof/>
                <w:webHidden/>
              </w:rPr>
            </w:r>
            <w:r>
              <w:rPr>
                <w:noProof/>
                <w:webHidden/>
              </w:rPr>
              <w:fldChar w:fldCharType="separate"/>
            </w:r>
            <w:r>
              <w:rPr>
                <w:noProof/>
                <w:webHidden/>
              </w:rPr>
              <w:t>11</w:t>
            </w:r>
            <w:r>
              <w:rPr>
                <w:noProof/>
                <w:webHidden/>
              </w:rPr>
              <w:fldChar w:fldCharType="end"/>
            </w:r>
          </w:hyperlink>
        </w:p>
        <w:p w14:paraId="14441B59" w14:textId="3BB01BBE" w:rsidR="00EA0930" w:rsidRDefault="00EA0930">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67" w:history="1">
            <w:r w:rsidRPr="00E61D38">
              <w:rPr>
                <w:rStyle w:val="Hyperlink"/>
                <w:noProof/>
                <w:lang w:eastAsia="en-GB"/>
              </w:rPr>
              <w:t>5   Rel-17, Rel-18 and earlier contributions</w:t>
            </w:r>
            <w:r>
              <w:rPr>
                <w:noProof/>
                <w:webHidden/>
              </w:rPr>
              <w:tab/>
            </w:r>
            <w:r>
              <w:rPr>
                <w:noProof/>
                <w:webHidden/>
              </w:rPr>
              <w:fldChar w:fldCharType="begin"/>
            </w:r>
            <w:r>
              <w:rPr>
                <w:noProof/>
                <w:webHidden/>
              </w:rPr>
              <w:instrText xml:space="preserve"> PAGEREF _Toc171078167 \h </w:instrText>
            </w:r>
            <w:r>
              <w:rPr>
                <w:noProof/>
                <w:webHidden/>
              </w:rPr>
            </w:r>
            <w:r>
              <w:rPr>
                <w:noProof/>
                <w:webHidden/>
              </w:rPr>
              <w:fldChar w:fldCharType="separate"/>
            </w:r>
            <w:r>
              <w:rPr>
                <w:noProof/>
                <w:webHidden/>
              </w:rPr>
              <w:t>12</w:t>
            </w:r>
            <w:r>
              <w:rPr>
                <w:noProof/>
                <w:webHidden/>
              </w:rPr>
              <w:fldChar w:fldCharType="end"/>
            </w:r>
          </w:hyperlink>
        </w:p>
        <w:p w14:paraId="13D9DE21" w14:textId="73335B94" w:rsidR="00EA0930" w:rsidRDefault="00EA0930">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68" w:history="1">
            <w:r w:rsidRPr="00E61D38">
              <w:rPr>
                <w:rStyle w:val="Hyperlink"/>
                <w:rFonts w:cs="Arial"/>
                <w:noProof/>
              </w:rPr>
              <w:t>5.1</w:t>
            </w:r>
            <w:r>
              <w:rPr>
                <w:rFonts w:asciiTheme="minorHAnsi" w:eastAsiaTheme="minorEastAsia" w:hAnsiTheme="minorHAnsi" w:cstheme="minorBidi"/>
                <w:noProof/>
                <w:kern w:val="2"/>
                <w:sz w:val="24"/>
                <w:szCs w:val="24"/>
                <w:lang w:eastAsia="ja-JP"/>
                <w14:ligatures w14:val="standardContextual"/>
              </w:rPr>
              <w:tab/>
            </w:r>
            <w:r w:rsidRPr="00E61D38">
              <w:rPr>
                <w:rStyle w:val="Hyperlink"/>
                <w:rFonts w:cs="Arial"/>
                <w:noProof/>
              </w:rPr>
              <w:t>Release 17 &amp; 18 Alignment CRs (including Rel-18 cleaning)</w:t>
            </w:r>
            <w:r>
              <w:rPr>
                <w:noProof/>
                <w:webHidden/>
              </w:rPr>
              <w:tab/>
            </w:r>
            <w:r>
              <w:rPr>
                <w:noProof/>
                <w:webHidden/>
              </w:rPr>
              <w:fldChar w:fldCharType="begin"/>
            </w:r>
            <w:r>
              <w:rPr>
                <w:noProof/>
                <w:webHidden/>
              </w:rPr>
              <w:instrText xml:space="preserve"> PAGEREF _Toc171078168 \h </w:instrText>
            </w:r>
            <w:r>
              <w:rPr>
                <w:noProof/>
                <w:webHidden/>
              </w:rPr>
            </w:r>
            <w:r>
              <w:rPr>
                <w:noProof/>
                <w:webHidden/>
              </w:rPr>
              <w:fldChar w:fldCharType="separate"/>
            </w:r>
            <w:r>
              <w:rPr>
                <w:noProof/>
                <w:webHidden/>
              </w:rPr>
              <w:t>12</w:t>
            </w:r>
            <w:r>
              <w:rPr>
                <w:noProof/>
                <w:webHidden/>
              </w:rPr>
              <w:fldChar w:fldCharType="end"/>
            </w:r>
          </w:hyperlink>
        </w:p>
        <w:p w14:paraId="282B65B1" w14:textId="104761EA" w:rsidR="00EA0930" w:rsidRDefault="00EA0930">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69" w:history="1">
            <w:r w:rsidRPr="00E61D38">
              <w:rPr>
                <w:rStyle w:val="Hyperlink"/>
                <w:rFonts w:cs="Arial"/>
                <w:noProof/>
              </w:rPr>
              <w:t>5.2</w:t>
            </w:r>
            <w:r>
              <w:rPr>
                <w:rFonts w:asciiTheme="minorHAnsi" w:eastAsiaTheme="minorEastAsia" w:hAnsiTheme="minorHAnsi" w:cstheme="minorBidi"/>
                <w:noProof/>
                <w:kern w:val="2"/>
                <w:sz w:val="24"/>
                <w:szCs w:val="24"/>
                <w:lang w:eastAsia="ja-JP"/>
                <w14:ligatures w14:val="standardContextual"/>
              </w:rPr>
              <w:tab/>
            </w:r>
            <w:r w:rsidRPr="00E61D38">
              <w:rPr>
                <w:rStyle w:val="Hyperlink"/>
                <w:rFonts w:cs="Arial"/>
                <w:noProof/>
              </w:rPr>
              <w:t>Rel-18 correction and clarification CRs</w:t>
            </w:r>
            <w:r>
              <w:rPr>
                <w:noProof/>
                <w:webHidden/>
              </w:rPr>
              <w:tab/>
            </w:r>
            <w:r>
              <w:rPr>
                <w:noProof/>
                <w:webHidden/>
              </w:rPr>
              <w:fldChar w:fldCharType="begin"/>
            </w:r>
            <w:r>
              <w:rPr>
                <w:noProof/>
                <w:webHidden/>
              </w:rPr>
              <w:instrText xml:space="preserve"> PAGEREF _Toc171078169 \h </w:instrText>
            </w:r>
            <w:r>
              <w:rPr>
                <w:noProof/>
                <w:webHidden/>
              </w:rPr>
            </w:r>
            <w:r>
              <w:rPr>
                <w:noProof/>
                <w:webHidden/>
              </w:rPr>
              <w:fldChar w:fldCharType="separate"/>
            </w:r>
            <w:r>
              <w:rPr>
                <w:noProof/>
                <w:webHidden/>
              </w:rPr>
              <w:t>14</w:t>
            </w:r>
            <w:r>
              <w:rPr>
                <w:noProof/>
                <w:webHidden/>
              </w:rPr>
              <w:fldChar w:fldCharType="end"/>
            </w:r>
          </w:hyperlink>
        </w:p>
        <w:p w14:paraId="23E8F8A4" w14:textId="674AA99C" w:rsidR="00EA0930" w:rsidRDefault="00EA0930">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70" w:history="1">
            <w:r w:rsidRPr="00E61D38">
              <w:rPr>
                <w:rStyle w:val="Hyperlink"/>
                <w:rFonts w:cs="Arial"/>
                <w:noProof/>
              </w:rPr>
              <w:t>5.3</w:t>
            </w:r>
            <w:r>
              <w:rPr>
                <w:rFonts w:asciiTheme="minorHAnsi" w:eastAsiaTheme="minorEastAsia" w:hAnsiTheme="minorHAnsi" w:cstheme="minorBidi"/>
                <w:noProof/>
                <w:kern w:val="2"/>
                <w:sz w:val="24"/>
                <w:szCs w:val="24"/>
                <w:lang w:eastAsia="ja-JP"/>
                <w14:ligatures w14:val="standardContextual"/>
              </w:rPr>
              <w:tab/>
            </w:r>
            <w:r w:rsidRPr="00E61D38">
              <w:rPr>
                <w:rStyle w:val="Hyperlink"/>
                <w:rFonts w:cs="Arial"/>
                <w:noProof/>
              </w:rPr>
              <w:t>Rel-17 and earlier CRs (other than alignment)</w:t>
            </w:r>
            <w:r>
              <w:rPr>
                <w:noProof/>
                <w:webHidden/>
              </w:rPr>
              <w:tab/>
            </w:r>
            <w:r>
              <w:rPr>
                <w:noProof/>
                <w:webHidden/>
              </w:rPr>
              <w:fldChar w:fldCharType="begin"/>
            </w:r>
            <w:r>
              <w:rPr>
                <w:noProof/>
                <w:webHidden/>
              </w:rPr>
              <w:instrText xml:space="preserve"> PAGEREF _Toc171078170 \h </w:instrText>
            </w:r>
            <w:r>
              <w:rPr>
                <w:noProof/>
                <w:webHidden/>
              </w:rPr>
            </w:r>
            <w:r>
              <w:rPr>
                <w:noProof/>
                <w:webHidden/>
              </w:rPr>
              <w:fldChar w:fldCharType="separate"/>
            </w:r>
            <w:r>
              <w:rPr>
                <w:noProof/>
                <w:webHidden/>
              </w:rPr>
              <w:t>14</w:t>
            </w:r>
            <w:r>
              <w:rPr>
                <w:noProof/>
                <w:webHidden/>
              </w:rPr>
              <w:fldChar w:fldCharType="end"/>
            </w:r>
          </w:hyperlink>
        </w:p>
        <w:p w14:paraId="3B976E0A" w14:textId="715DCE75" w:rsidR="00EA0930" w:rsidRDefault="00EA0930">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71" w:history="1">
            <w:r w:rsidRPr="00E61D38">
              <w:rPr>
                <w:rStyle w:val="Hyperlink"/>
                <w:rFonts w:cs="Arial"/>
                <w:bCs/>
                <w:noProof/>
              </w:rPr>
              <w:t>6</w:t>
            </w:r>
            <w:r>
              <w:rPr>
                <w:rFonts w:asciiTheme="minorHAnsi" w:eastAsiaTheme="minorEastAsia" w:hAnsiTheme="minorHAnsi" w:cstheme="minorBidi"/>
                <w:noProof/>
                <w:kern w:val="2"/>
                <w:sz w:val="24"/>
                <w:szCs w:val="24"/>
                <w:lang w:eastAsia="ja-JP"/>
                <w14:ligatures w14:val="standardContextual"/>
              </w:rPr>
              <w:tab/>
            </w:r>
            <w:r w:rsidRPr="00E61D38">
              <w:rPr>
                <w:rStyle w:val="Hyperlink"/>
                <w:rFonts w:cs="Arial"/>
                <w:bCs/>
                <w:noProof/>
              </w:rPr>
              <w:t>Rel-19 contributions</w:t>
            </w:r>
            <w:r>
              <w:rPr>
                <w:noProof/>
                <w:webHidden/>
              </w:rPr>
              <w:tab/>
            </w:r>
            <w:r>
              <w:rPr>
                <w:noProof/>
                <w:webHidden/>
              </w:rPr>
              <w:fldChar w:fldCharType="begin"/>
            </w:r>
            <w:r>
              <w:rPr>
                <w:noProof/>
                <w:webHidden/>
              </w:rPr>
              <w:instrText xml:space="preserve"> PAGEREF _Toc171078171 \h </w:instrText>
            </w:r>
            <w:r>
              <w:rPr>
                <w:noProof/>
                <w:webHidden/>
              </w:rPr>
            </w:r>
            <w:r>
              <w:rPr>
                <w:noProof/>
                <w:webHidden/>
              </w:rPr>
              <w:fldChar w:fldCharType="separate"/>
            </w:r>
            <w:r>
              <w:rPr>
                <w:noProof/>
                <w:webHidden/>
              </w:rPr>
              <w:t>14</w:t>
            </w:r>
            <w:r>
              <w:rPr>
                <w:noProof/>
                <w:webHidden/>
              </w:rPr>
              <w:fldChar w:fldCharType="end"/>
            </w:r>
          </w:hyperlink>
        </w:p>
        <w:p w14:paraId="3B6553E5" w14:textId="0FC75445" w:rsidR="00EA0930" w:rsidRDefault="00EA0930">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72" w:history="1">
            <w:r w:rsidRPr="00E61D38">
              <w:rPr>
                <w:rStyle w:val="Hyperlink"/>
                <w:rFonts w:cs="Arial"/>
                <w:noProof/>
              </w:rPr>
              <w:t>6.1</w:t>
            </w:r>
            <w:r>
              <w:rPr>
                <w:rFonts w:asciiTheme="minorHAnsi" w:eastAsiaTheme="minorEastAsia" w:hAnsiTheme="minorHAnsi" w:cstheme="minorBidi"/>
                <w:noProof/>
                <w:kern w:val="2"/>
                <w:sz w:val="24"/>
                <w:szCs w:val="24"/>
                <w:lang w:eastAsia="ja-JP"/>
                <w14:ligatures w14:val="standardContextual"/>
              </w:rPr>
              <w:tab/>
            </w:r>
            <w:r w:rsidRPr="00E61D38">
              <w:rPr>
                <w:rStyle w:val="Hyperlink"/>
                <w:rFonts w:cs="Arial"/>
                <w:noProof/>
              </w:rPr>
              <w:t>FS_ISN: Study on Interconnect of SNPN [SP-230236]</w:t>
            </w:r>
            <w:r>
              <w:rPr>
                <w:noProof/>
                <w:webHidden/>
              </w:rPr>
              <w:tab/>
            </w:r>
            <w:r>
              <w:rPr>
                <w:noProof/>
                <w:webHidden/>
              </w:rPr>
              <w:fldChar w:fldCharType="begin"/>
            </w:r>
            <w:r>
              <w:rPr>
                <w:noProof/>
                <w:webHidden/>
              </w:rPr>
              <w:instrText xml:space="preserve"> PAGEREF _Toc171078172 \h </w:instrText>
            </w:r>
            <w:r>
              <w:rPr>
                <w:noProof/>
                <w:webHidden/>
              </w:rPr>
            </w:r>
            <w:r>
              <w:rPr>
                <w:noProof/>
                <w:webHidden/>
              </w:rPr>
              <w:fldChar w:fldCharType="separate"/>
            </w:r>
            <w:r>
              <w:rPr>
                <w:noProof/>
                <w:webHidden/>
              </w:rPr>
              <w:t>14</w:t>
            </w:r>
            <w:r>
              <w:rPr>
                <w:noProof/>
                <w:webHidden/>
              </w:rPr>
              <w:fldChar w:fldCharType="end"/>
            </w:r>
          </w:hyperlink>
        </w:p>
        <w:p w14:paraId="39503F00" w14:textId="2E20DAA9" w:rsidR="00EA0930" w:rsidRDefault="00EA0930">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73" w:history="1">
            <w:r w:rsidRPr="00E61D38">
              <w:rPr>
                <w:rStyle w:val="Hyperlink"/>
                <w:rFonts w:cs="Arial"/>
                <w:noProof/>
              </w:rPr>
              <w:t>6.2</w:t>
            </w:r>
            <w:r>
              <w:rPr>
                <w:rFonts w:asciiTheme="minorHAnsi" w:eastAsiaTheme="minorEastAsia" w:hAnsiTheme="minorHAnsi" w:cstheme="minorBidi"/>
                <w:noProof/>
                <w:kern w:val="2"/>
                <w:sz w:val="24"/>
                <w:szCs w:val="24"/>
                <w:lang w:eastAsia="ja-JP"/>
                <w14:ligatures w14:val="standardContextual"/>
              </w:rPr>
              <w:tab/>
            </w:r>
            <w:r w:rsidRPr="00E61D38">
              <w:rPr>
                <w:rStyle w:val="Hyperlink"/>
                <w:rFonts w:cs="Arial"/>
                <w:noProof/>
              </w:rPr>
              <w:t>Other Rel-19 contributions (e.g. CRs to clean, correct completed studies)</w:t>
            </w:r>
            <w:r>
              <w:rPr>
                <w:noProof/>
                <w:webHidden/>
              </w:rPr>
              <w:tab/>
            </w:r>
            <w:r>
              <w:rPr>
                <w:noProof/>
                <w:webHidden/>
              </w:rPr>
              <w:fldChar w:fldCharType="begin"/>
            </w:r>
            <w:r>
              <w:rPr>
                <w:noProof/>
                <w:webHidden/>
              </w:rPr>
              <w:instrText xml:space="preserve"> PAGEREF _Toc171078173 \h </w:instrText>
            </w:r>
            <w:r>
              <w:rPr>
                <w:noProof/>
                <w:webHidden/>
              </w:rPr>
            </w:r>
            <w:r>
              <w:rPr>
                <w:noProof/>
                <w:webHidden/>
              </w:rPr>
              <w:fldChar w:fldCharType="separate"/>
            </w:r>
            <w:r>
              <w:rPr>
                <w:noProof/>
                <w:webHidden/>
              </w:rPr>
              <w:t>16</w:t>
            </w:r>
            <w:r>
              <w:rPr>
                <w:noProof/>
                <w:webHidden/>
              </w:rPr>
              <w:fldChar w:fldCharType="end"/>
            </w:r>
          </w:hyperlink>
        </w:p>
        <w:p w14:paraId="568DAF6D" w14:textId="6F704316" w:rsidR="00EA0930" w:rsidRDefault="00EA0930">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74" w:history="1">
            <w:r w:rsidRPr="00E61D38">
              <w:rPr>
                <w:rStyle w:val="Hyperlink"/>
                <w:rFonts w:cs="Arial"/>
                <w:bCs/>
                <w:noProof/>
              </w:rPr>
              <w:t>7</w:t>
            </w:r>
            <w:r>
              <w:rPr>
                <w:rFonts w:asciiTheme="minorHAnsi" w:eastAsiaTheme="minorEastAsia" w:hAnsiTheme="minorHAnsi" w:cstheme="minorBidi"/>
                <w:noProof/>
                <w:kern w:val="2"/>
                <w:sz w:val="24"/>
                <w:szCs w:val="24"/>
                <w:lang w:eastAsia="ja-JP"/>
                <w14:ligatures w14:val="standardContextual"/>
              </w:rPr>
              <w:tab/>
            </w:r>
            <w:r w:rsidRPr="00E61D38">
              <w:rPr>
                <w:rStyle w:val="Hyperlink"/>
                <w:rFonts w:cs="Arial"/>
                <w:bCs/>
                <w:noProof/>
              </w:rPr>
              <w:t>Rel-20 Part 1 (5GA) contributions: new Study Items (including related contributions)</w:t>
            </w:r>
            <w:r>
              <w:rPr>
                <w:noProof/>
                <w:webHidden/>
              </w:rPr>
              <w:tab/>
            </w:r>
            <w:r>
              <w:rPr>
                <w:noProof/>
                <w:webHidden/>
              </w:rPr>
              <w:fldChar w:fldCharType="begin"/>
            </w:r>
            <w:r>
              <w:rPr>
                <w:noProof/>
                <w:webHidden/>
              </w:rPr>
              <w:instrText xml:space="preserve"> PAGEREF _Toc171078174 \h </w:instrText>
            </w:r>
            <w:r>
              <w:rPr>
                <w:noProof/>
                <w:webHidden/>
              </w:rPr>
            </w:r>
            <w:r>
              <w:rPr>
                <w:noProof/>
                <w:webHidden/>
              </w:rPr>
              <w:fldChar w:fldCharType="separate"/>
            </w:r>
            <w:r>
              <w:rPr>
                <w:noProof/>
                <w:webHidden/>
              </w:rPr>
              <w:t>19</w:t>
            </w:r>
            <w:r>
              <w:rPr>
                <w:noProof/>
                <w:webHidden/>
              </w:rPr>
              <w:fldChar w:fldCharType="end"/>
            </w:r>
          </w:hyperlink>
        </w:p>
        <w:p w14:paraId="148FCCEE" w14:textId="7C84587D"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75" w:history="1">
            <w:r w:rsidRPr="00E61D38">
              <w:rPr>
                <w:rStyle w:val="Hyperlink"/>
                <w:rFonts w:cs="Arial"/>
                <w:noProof/>
              </w:rPr>
              <w:t>7.1   General</w:t>
            </w:r>
            <w:r>
              <w:rPr>
                <w:noProof/>
                <w:webHidden/>
              </w:rPr>
              <w:tab/>
            </w:r>
            <w:r>
              <w:rPr>
                <w:noProof/>
                <w:webHidden/>
              </w:rPr>
              <w:fldChar w:fldCharType="begin"/>
            </w:r>
            <w:r>
              <w:rPr>
                <w:noProof/>
                <w:webHidden/>
              </w:rPr>
              <w:instrText xml:space="preserve"> PAGEREF _Toc171078175 \h </w:instrText>
            </w:r>
            <w:r>
              <w:rPr>
                <w:noProof/>
                <w:webHidden/>
              </w:rPr>
            </w:r>
            <w:r>
              <w:rPr>
                <w:noProof/>
                <w:webHidden/>
              </w:rPr>
              <w:fldChar w:fldCharType="separate"/>
            </w:r>
            <w:r>
              <w:rPr>
                <w:noProof/>
                <w:webHidden/>
              </w:rPr>
              <w:t>19</w:t>
            </w:r>
            <w:r>
              <w:rPr>
                <w:noProof/>
                <w:webHidden/>
              </w:rPr>
              <w:fldChar w:fldCharType="end"/>
            </w:r>
          </w:hyperlink>
        </w:p>
        <w:p w14:paraId="6BB58240" w14:textId="5A62348D"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76" w:history="1">
            <w:r w:rsidRPr="00E61D38">
              <w:rPr>
                <w:rStyle w:val="Hyperlink"/>
                <w:rFonts w:cs="Arial"/>
                <w:noProof/>
              </w:rPr>
              <w:t>7.2   FRMCS Phase 6</w:t>
            </w:r>
            <w:r>
              <w:rPr>
                <w:noProof/>
                <w:webHidden/>
              </w:rPr>
              <w:tab/>
            </w:r>
            <w:r>
              <w:rPr>
                <w:noProof/>
                <w:webHidden/>
              </w:rPr>
              <w:fldChar w:fldCharType="begin"/>
            </w:r>
            <w:r>
              <w:rPr>
                <w:noProof/>
                <w:webHidden/>
              </w:rPr>
              <w:instrText xml:space="preserve"> PAGEREF _Toc171078176 \h </w:instrText>
            </w:r>
            <w:r>
              <w:rPr>
                <w:noProof/>
                <w:webHidden/>
              </w:rPr>
            </w:r>
            <w:r>
              <w:rPr>
                <w:noProof/>
                <w:webHidden/>
              </w:rPr>
              <w:fldChar w:fldCharType="separate"/>
            </w:r>
            <w:r>
              <w:rPr>
                <w:noProof/>
                <w:webHidden/>
              </w:rPr>
              <w:t>19</w:t>
            </w:r>
            <w:r>
              <w:rPr>
                <w:noProof/>
                <w:webHidden/>
              </w:rPr>
              <w:fldChar w:fldCharType="end"/>
            </w:r>
          </w:hyperlink>
        </w:p>
        <w:p w14:paraId="2D52CF81" w14:textId="5E09E597"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77" w:history="1">
            <w:r w:rsidRPr="00E61D38">
              <w:rPr>
                <w:rStyle w:val="Hyperlink"/>
                <w:rFonts w:cs="Arial"/>
                <w:noProof/>
              </w:rPr>
              <w:t>7.3   Energy as Service Criteria phase2</w:t>
            </w:r>
            <w:r>
              <w:rPr>
                <w:noProof/>
                <w:webHidden/>
              </w:rPr>
              <w:tab/>
            </w:r>
            <w:r>
              <w:rPr>
                <w:noProof/>
                <w:webHidden/>
              </w:rPr>
              <w:fldChar w:fldCharType="begin"/>
            </w:r>
            <w:r>
              <w:rPr>
                <w:noProof/>
                <w:webHidden/>
              </w:rPr>
              <w:instrText xml:space="preserve"> PAGEREF _Toc171078177 \h </w:instrText>
            </w:r>
            <w:r>
              <w:rPr>
                <w:noProof/>
                <w:webHidden/>
              </w:rPr>
            </w:r>
            <w:r>
              <w:rPr>
                <w:noProof/>
                <w:webHidden/>
              </w:rPr>
              <w:fldChar w:fldCharType="separate"/>
            </w:r>
            <w:r>
              <w:rPr>
                <w:noProof/>
                <w:webHidden/>
              </w:rPr>
              <w:t>19</w:t>
            </w:r>
            <w:r>
              <w:rPr>
                <w:noProof/>
                <w:webHidden/>
              </w:rPr>
              <w:fldChar w:fldCharType="end"/>
            </w:r>
          </w:hyperlink>
        </w:p>
        <w:p w14:paraId="5CEF6440" w14:textId="15864A4A"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78" w:history="1">
            <w:r w:rsidRPr="00E61D38">
              <w:rPr>
                <w:rStyle w:val="Hyperlink"/>
                <w:rFonts w:cs="Arial"/>
                <w:noProof/>
              </w:rPr>
              <w:t>7.4   Task-driven Cooperative Intelligent Cluster</w:t>
            </w:r>
            <w:r>
              <w:rPr>
                <w:noProof/>
                <w:webHidden/>
              </w:rPr>
              <w:tab/>
            </w:r>
            <w:r>
              <w:rPr>
                <w:noProof/>
                <w:webHidden/>
              </w:rPr>
              <w:fldChar w:fldCharType="begin"/>
            </w:r>
            <w:r>
              <w:rPr>
                <w:noProof/>
                <w:webHidden/>
              </w:rPr>
              <w:instrText xml:space="preserve"> PAGEREF _Toc171078178 \h </w:instrText>
            </w:r>
            <w:r>
              <w:rPr>
                <w:noProof/>
                <w:webHidden/>
              </w:rPr>
            </w:r>
            <w:r>
              <w:rPr>
                <w:noProof/>
                <w:webHidden/>
              </w:rPr>
              <w:fldChar w:fldCharType="separate"/>
            </w:r>
            <w:r>
              <w:rPr>
                <w:noProof/>
                <w:webHidden/>
              </w:rPr>
              <w:t>21</w:t>
            </w:r>
            <w:r>
              <w:rPr>
                <w:noProof/>
                <w:webHidden/>
              </w:rPr>
              <w:fldChar w:fldCharType="end"/>
            </w:r>
          </w:hyperlink>
        </w:p>
        <w:p w14:paraId="66E5C3AA" w14:textId="21ED0F5B"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79" w:history="1">
            <w:r w:rsidRPr="00E61D38">
              <w:rPr>
                <w:rStyle w:val="Hyperlink"/>
                <w:rFonts w:cs="Arial"/>
                <w:noProof/>
              </w:rPr>
              <w:t>7..5   5GS assisted Cross-domain AI</w:t>
            </w:r>
            <w:r>
              <w:rPr>
                <w:noProof/>
                <w:webHidden/>
              </w:rPr>
              <w:tab/>
            </w:r>
            <w:r>
              <w:rPr>
                <w:noProof/>
                <w:webHidden/>
              </w:rPr>
              <w:fldChar w:fldCharType="begin"/>
            </w:r>
            <w:r>
              <w:rPr>
                <w:noProof/>
                <w:webHidden/>
              </w:rPr>
              <w:instrText xml:space="preserve"> PAGEREF _Toc171078179 \h </w:instrText>
            </w:r>
            <w:r>
              <w:rPr>
                <w:noProof/>
                <w:webHidden/>
              </w:rPr>
            </w:r>
            <w:r>
              <w:rPr>
                <w:noProof/>
                <w:webHidden/>
              </w:rPr>
              <w:fldChar w:fldCharType="separate"/>
            </w:r>
            <w:r>
              <w:rPr>
                <w:noProof/>
                <w:webHidden/>
              </w:rPr>
              <w:t>21</w:t>
            </w:r>
            <w:r>
              <w:rPr>
                <w:noProof/>
                <w:webHidden/>
              </w:rPr>
              <w:fldChar w:fldCharType="end"/>
            </w:r>
          </w:hyperlink>
        </w:p>
        <w:p w14:paraId="1790377D" w14:textId="74628C94"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80" w:history="1">
            <w:r w:rsidRPr="00E61D38">
              <w:rPr>
                <w:rStyle w:val="Hyperlink"/>
                <w:rFonts w:cs="Arial"/>
                <w:noProof/>
              </w:rPr>
              <w:t>7.6   Secondary network selection</w:t>
            </w:r>
            <w:r>
              <w:rPr>
                <w:noProof/>
                <w:webHidden/>
              </w:rPr>
              <w:tab/>
            </w:r>
            <w:r>
              <w:rPr>
                <w:noProof/>
                <w:webHidden/>
              </w:rPr>
              <w:fldChar w:fldCharType="begin"/>
            </w:r>
            <w:r>
              <w:rPr>
                <w:noProof/>
                <w:webHidden/>
              </w:rPr>
              <w:instrText xml:space="preserve"> PAGEREF _Toc171078180 \h </w:instrText>
            </w:r>
            <w:r>
              <w:rPr>
                <w:noProof/>
                <w:webHidden/>
              </w:rPr>
            </w:r>
            <w:r>
              <w:rPr>
                <w:noProof/>
                <w:webHidden/>
              </w:rPr>
              <w:fldChar w:fldCharType="separate"/>
            </w:r>
            <w:r>
              <w:rPr>
                <w:noProof/>
                <w:webHidden/>
              </w:rPr>
              <w:t>22</w:t>
            </w:r>
            <w:r>
              <w:rPr>
                <w:noProof/>
                <w:webHidden/>
              </w:rPr>
              <w:fldChar w:fldCharType="end"/>
            </w:r>
          </w:hyperlink>
        </w:p>
        <w:p w14:paraId="12AD6B03" w14:textId="13E6522D"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81" w:history="1">
            <w:r w:rsidRPr="00E61D38">
              <w:rPr>
                <w:rStyle w:val="Hyperlink"/>
                <w:rFonts w:cs="Arial"/>
                <w:noProof/>
              </w:rPr>
              <w:t>7.7   Disaster Communication Service (DCS) without Centralized 5G Core</w:t>
            </w:r>
            <w:r>
              <w:rPr>
                <w:noProof/>
                <w:webHidden/>
              </w:rPr>
              <w:tab/>
            </w:r>
            <w:r>
              <w:rPr>
                <w:noProof/>
                <w:webHidden/>
              </w:rPr>
              <w:fldChar w:fldCharType="begin"/>
            </w:r>
            <w:r>
              <w:rPr>
                <w:noProof/>
                <w:webHidden/>
              </w:rPr>
              <w:instrText xml:space="preserve"> PAGEREF _Toc171078181 \h </w:instrText>
            </w:r>
            <w:r>
              <w:rPr>
                <w:noProof/>
                <w:webHidden/>
              </w:rPr>
            </w:r>
            <w:r>
              <w:rPr>
                <w:noProof/>
                <w:webHidden/>
              </w:rPr>
              <w:fldChar w:fldCharType="separate"/>
            </w:r>
            <w:r>
              <w:rPr>
                <w:noProof/>
                <w:webHidden/>
              </w:rPr>
              <w:t>22</w:t>
            </w:r>
            <w:r>
              <w:rPr>
                <w:noProof/>
                <w:webHidden/>
              </w:rPr>
              <w:fldChar w:fldCharType="end"/>
            </w:r>
          </w:hyperlink>
        </w:p>
        <w:p w14:paraId="21EF1933" w14:textId="7B616F64"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82" w:history="1">
            <w:r w:rsidRPr="00E61D38">
              <w:rPr>
                <w:rStyle w:val="Hyperlink"/>
                <w:rFonts w:cs="Arial"/>
                <w:noProof/>
              </w:rPr>
              <w:t>7.8   Enhanced 5G Resident</w:t>
            </w:r>
            <w:r>
              <w:rPr>
                <w:noProof/>
                <w:webHidden/>
              </w:rPr>
              <w:tab/>
            </w:r>
            <w:r>
              <w:rPr>
                <w:noProof/>
                <w:webHidden/>
              </w:rPr>
              <w:fldChar w:fldCharType="begin"/>
            </w:r>
            <w:r>
              <w:rPr>
                <w:noProof/>
                <w:webHidden/>
              </w:rPr>
              <w:instrText xml:space="preserve"> PAGEREF _Toc171078182 \h </w:instrText>
            </w:r>
            <w:r>
              <w:rPr>
                <w:noProof/>
                <w:webHidden/>
              </w:rPr>
            </w:r>
            <w:r>
              <w:rPr>
                <w:noProof/>
                <w:webHidden/>
              </w:rPr>
              <w:fldChar w:fldCharType="separate"/>
            </w:r>
            <w:r>
              <w:rPr>
                <w:noProof/>
                <w:webHidden/>
              </w:rPr>
              <w:t>23</w:t>
            </w:r>
            <w:r>
              <w:rPr>
                <w:noProof/>
                <w:webHidden/>
              </w:rPr>
              <w:fldChar w:fldCharType="end"/>
            </w:r>
          </w:hyperlink>
        </w:p>
        <w:p w14:paraId="6CA67B76" w14:textId="60612791"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83" w:history="1">
            <w:r w:rsidRPr="00E61D38">
              <w:rPr>
                <w:rStyle w:val="Hyperlink"/>
                <w:rFonts w:cs="Arial"/>
                <w:noProof/>
              </w:rPr>
              <w:t>7.9   Non-3GPP fallback to gain 3GPP access</w:t>
            </w:r>
            <w:r>
              <w:rPr>
                <w:noProof/>
                <w:webHidden/>
              </w:rPr>
              <w:tab/>
            </w:r>
            <w:r>
              <w:rPr>
                <w:noProof/>
                <w:webHidden/>
              </w:rPr>
              <w:fldChar w:fldCharType="begin"/>
            </w:r>
            <w:r>
              <w:rPr>
                <w:noProof/>
                <w:webHidden/>
              </w:rPr>
              <w:instrText xml:space="preserve"> PAGEREF _Toc171078183 \h </w:instrText>
            </w:r>
            <w:r>
              <w:rPr>
                <w:noProof/>
                <w:webHidden/>
              </w:rPr>
            </w:r>
            <w:r>
              <w:rPr>
                <w:noProof/>
                <w:webHidden/>
              </w:rPr>
              <w:fldChar w:fldCharType="separate"/>
            </w:r>
            <w:r>
              <w:rPr>
                <w:noProof/>
                <w:webHidden/>
              </w:rPr>
              <w:t>23</w:t>
            </w:r>
            <w:r>
              <w:rPr>
                <w:noProof/>
                <w:webHidden/>
              </w:rPr>
              <w:fldChar w:fldCharType="end"/>
            </w:r>
          </w:hyperlink>
        </w:p>
        <w:p w14:paraId="49DB5813" w14:textId="6B88905C"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84" w:history="1">
            <w:r w:rsidRPr="00E61D38">
              <w:rPr>
                <w:rStyle w:val="Hyperlink"/>
                <w:rFonts w:cs="Arial"/>
                <w:noProof/>
              </w:rPr>
              <w:t>7.10   Advanced Non-Public Networks and Their Interworking</w:t>
            </w:r>
            <w:r>
              <w:rPr>
                <w:noProof/>
                <w:webHidden/>
              </w:rPr>
              <w:tab/>
            </w:r>
            <w:r>
              <w:rPr>
                <w:noProof/>
                <w:webHidden/>
              </w:rPr>
              <w:fldChar w:fldCharType="begin"/>
            </w:r>
            <w:r>
              <w:rPr>
                <w:noProof/>
                <w:webHidden/>
              </w:rPr>
              <w:instrText xml:space="preserve"> PAGEREF _Toc171078184 \h </w:instrText>
            </w:r>
            <w:r>
              <w:rPr>
                <w:noProof/>
                <w:webHidden/>
              </w:rPr>
            </w:r>
            <w:r>
              <w:rPr>
                <w:noProof/>
                <w:webHidden/>
              </w:rPr>
              <w:fldChar w:fldCharType="separate"/>
            </w:r>
            <w:r>
              <w:rPr>
                <w:noProof/>
                <w:webHidden/>
              </w:rPr>
              <w:t>23</w:t>
            </w:r>
            <w:r>
              <w:rPr>
                <w:noProof/>
                <w:webHidden/>
              </w:rPr>
              <w:fldChar w:fldCharType="end"/>
            </w:r>
          </w:hyperlink>
        </w:p>
        <w:p w14:paraId="7ECEB4A1" w14:textId="4C199A7B"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85" w:history="1">
            <w:r w:rsidRPr="00E61D38">
              <w:rPr>
                <w:rStyle w:val="Hyperlink"/>
                <w:rFonts w:cs="Arial"/>
                <w:noProof/>
              </w:rPr>
              <w:t>7.11   Satellite access - Phase 4</w:t>
            </w:r>
            <w:r>
              <w:rPr>
                <w:noProof/>
                <w:webHidden/>
              </w:rPr>
              <w:tab/>
            </w:r>
            <w:r>
              <w:rPr>
                <w:noProof/>
                <w:webHidden/>
              </w:rPr>
              <w:fldChar w:fldCharType="begin"/>
            </w:r>
            <w:r>
              <w:rPr>
                <w:noProof/>
                <w:webHidden/>
              </w:rPr>
              <w:instrText xml:space="preserve"> PAGEREF _Toc171078185 \h </w:instrText>
            </w:r>
            <w:r>
              <w:rPr>
                <w:noProof/>
                <w:webHidden/>
              </w:rPr>
            </w:r>
            <w:r>
              <w:rPr>
                <w:noProof/>
                <w:webHidden/>
              </w:rPr>
              <w:fldChar w:fldCharType="separate"/>
            </w:r>
            <w:r>
              <w:rPr>
                <w:noProof/>
                <w:webHidden/>
              </w:rPr>
              <w:t>23</w:t>
            </w:r>
            <w:r>
              <w:rPr>
                <w:noProof/>
                <w:webHidden/>
              </w:rPr>
              <w:fldChar w:fldCharType="end"/>
            </w:r>
          </w:hyperlink>
        </w:p>
        <w:p w14:paraId="5AF47B9F" w14:textId="3B2724C3"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86" w:history="1">
            <w:r w:rsidRPr="00E61D38">
              <w:rPr>
                <w:rStyle w:val="Hyperlink"/>
                <w:rFonts w:cs="Arial"/>
                <w:noProof/>
              </w:rPr>
              <w:t>7.12   Enhancements for IMS-based GEO Global Call Services</w:t>
            </w:r>
            <w:r>
              <w:rPr>
                <w:noProof/>
                <w:webHidden/>
              </w:rPr>
              <w:tab/>
            </w:r>
            <w:r>
              <w:rPr>
                <w:noProof/>
                <w:webHidden/>
              </w:rPr>
              <w:fldChar w:fldCharType="begin"/>
            </w:r>
            <w:r>
              <w:rPr>
                <w:noProof/>
                <w:webHidden/>
              </w:rPr>
              <w:instrText xml:space="preserve"> PAGEREF _Toc171078186 \h </w:instrText>
            </w:r>
            <w:r>
              <w:rPr>
                <w:noProof/>
                <w:webHidden/>
              </w:rPr>
            </w:r>
            <w:r>
              <w:rPr>
                <w:noProof/>
                <w:webHidden/>
              </w:rPr>
              <w:fldChar w:fldCharType="separate"/>
            </w:r>
            <w:r>
              <w:rPr>
                <w:noProof/>
                <w:webHidden/>
              </w:rPr>
              <w:t>25</w:t>
            </w:r>
            <w:r>
              <w:rPr>
                <w:noProof/>
                <w:webHidden/>
              </w:rPr>
              <w:fldChar w:fldCharType="end"/>
            </w:r>
          </w:hyperlink>
        </w:p>
        <w:p w14:paraId="70377BC5" w14:textId="740C0DCA"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87" w:history="1">
            <w:r w:rsidRPr="00E61D38">
              <w:rPr>
                <w:rStyle w:val="Hyperlink"/>
                <w:rFonts w:cs="Arial"/>
                <w:noProof/>
              </w:rPr>
              <w:t>7.13   NetShare phase 2</w:t>
            </w:r>
            <w:r>
              <w:rPr>
                <w:noProof/>
                <w:webHidden/>
              </w:rPr>
              <w:tab/>
            </w:r>
            <w:r>
              <w:rPr>
                <w:noProof/>
                <w:webHidden/>
              </w:rPr>
              <w:fldChar w:fldCharType="begin"/>
            </w:r>
            <w:r>
              <w:rPr>
                <w:noProof/>
                <w:webHidden/>
              </w:rPr>
              <w:instrText xml:space="preserve"> PAGEREF _Toc171078187 \h </w:instrText>
            </w:r>
            <w:r>
              <w:rPr>
                <w:noProof/>
                <w:webHidden/>
              </w:rPr>
            </w:r>
            <w:r>
              <w:rPr>
                <w:noProof/>
                <w:webHidden/>
              </w:rPr>
              <w:fldChar w:fldCharType="separate"/>
            </w:r>
            <w:r>
              <w:rPr>
                <w:noProof/>
                <w:webHidden/>
              </w:rPr>
              <w:t>25</w:t>
            </w:r>
            <w:r>
              <w:rPr>
                <w:noProof/>
                <w:webHidden/>
              </w:rPr>
              <w:fldChar w:fldCharType="end"/>
            </w:r>
          </w:hyperlink>
        </w:p>
        <w:p w14:paraId="1B941BD2" w14:textId="2CBEC727"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88" w:history="1">
            <w:r w:rsidRPr="00E61D38">
              <w:rPr>
                <w:rStyle w:val="Hyperlink"/>
                <w:rFonts w:cs="Arial"/>
                <w:noProof/>
              </w:rPr>
              <w:t>7.14   VMR Phase3</w:t>
            </w:r>
            <w:r>
              <w:rPr>
                <w:noProof/>
                <w:webHidden/>
              </w:rPr>
              <w:tab/>
            </w:r>
            <w:r>
              <w:rPr>
                <w:noProof/>
                <w:webHidden/>
              </w:rPr>
              <w:fldChar w:fldCharType="begin"/>
            </w:r>
            <w:r>
              <w:rPr>
                <w:noProof/>
                <w:webHidden/>
              </w:rPr>
              <w:instrText xml:space="preserve"> PAGEREF _Toc171078188 \h </w:instrText>
            </w:r>
            <w:r>
              <w:rPr>
                <w:noProof/>
                <w:webHidden/>
              </w:rPr>
            </w:r>
            <w:r>
              <w:rPr>
                <w:noProof/>
                <w:webHidden/>
              </w:rPr>
              <w:fldChar w:fldCharType="separate"/>
            </w:r>
            <w:r>
              <w:rPr>
                <w:noProof/>
                <w:webHidden/>
              </w:rPr>
              <w:t>25</w:t>
            </w:r>
            <w:r>
              <w:rPr>
                <w:noProof/>
                <w:webHidden/>
              </w:rPr>
              <w:fldChar w:fldCharType="end"/>
            </w:r>
          </w:hyperlink>
        </w:p>
        <w:p w14:paraId="1BFC0675" w14:textId="26C3E2FA"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89" w:history="1">
            <w:r w:rsidRPr="00E61D38">
              <w:rPr>
                <w:rStyle w:val="Hyperlink"/>
                <w:rFonts w:cs="Arial"/>
                <w:noProof/>
              </w:rPr>
              <w:t>7.15   Critical IoT Applications via dual 3GPP access</w:t>
            </w:r>
            <w:r>
              <w:rPr>
                <w:noProof/>
                <w:webHidden/>
              </w:rPr>
              <w:tab/>
            </w:r>
            <w:r>
              <w:rPr>
                <w:noProof/>
                <w:webHidden/>
              </w:rPr>
              <w:fldChar w:fldCharType="begin"/>
            </w:r>
            <w:r>
              <w:rPr>
                <w:noProof/>
                <w:webHidden/>
              </w:rPr>
              <w:instrText xml:space="preserve"> PAGEREF _Toc171078189 \h </w:instrText>
            </w:r>
            <w:r>
              <w:rPr>
                <w:noProof/>
                <w:webHidden/>
              </w:rPr>
            </w:r>
            <w:r>
              <w:rPr>
                <w:noProof/>
                <w:webHidden/>
              </w:rPr>
              <w:fldChar w:fldCharType="separate"/>
            </w:r>
            <w:r>
              <w:rPr>
                <w:noProof/>
                <w:webHidden/>
              </w:rPr>
              <w:t>26</w:t>
            </w:r>
            <w:r>
              <w:rPr>
                <w:noProof/>
                <w:webHidden/>
              </w:rPr>
              <w:fldChar w:fldCharType="end"/>
            </w:r>
          </w:hyperlink>
        </w:p>
        <w:p w14:paraId="2E906EB4" w14:textId="7579FF2A"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90" w:history="1">
            <w:r w:rsidRPr="00E61D38">
              <w:rPr>
                <w:rStyle w:val="Hyperlink"/>
                <w:rFonts w:cs="Arial"/>
                <w:noProof/>
              </w:rPr>
              <w:t>7.16   Distributed device and user-centric trust</w:t>
            </w:r>
            <w:r>
              <w:rPr>
                <w:noProof/>
                <w:webHidden/>
              </w:rPr>
              <w:tab/>
            </w:r>
            <w:r>
              <w:rPr>
                <w:noProof/>
                <w:webHidden/>
              </w:rPr>
              <w:fldChar w:fldCharType="begin"/>
            </w:r>
            <w:r>
              <w:rPr>
                <w:noProof/>
                <w:webHidden/>
              </w:rPr>
              <w:instrText xml:space="preserve"> PAGEREF _Toc171078190 \h </w:instrText>
            </w:r>
            <w:r>
              <w:rPr>
                <w:noProof/>
                <w:webHidden/>
              </w:rPr>
            </w:r>
            <w:r>
              <w:rPr>
                <w:noProof/>
                <w:webHidden/>
              </w:rPr>
              <w:fldChar w:fldCharType="separate"/>
            </w:r>
            <w:r>
              <w:rPr>
                <w:noProof/>
                <w:webHidden/>
              </w:rPr>
              <w:t>26</w:t>
            </w:r>
            <w:r>
              <w:rPr>
                <w:noProof/>
                <w:webHidden/>
              </w:rPr>
              <w:fldChar w:fldCharType="end"/>
            </w:r>
          </w:hyperlink>
        </w:p>
        <w:p w14:paraId="75F3ABB4" w14:textId="72EDE161"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91" w:history="1">
            <w:r w:rsidRPr="00E61D38">
              <w:rPr>
                <w:rStyle w:val="Hyperlink"/>
                <w:rFonts w:cs="Arial"/>
                <w:noProof/>
              </w:rPr>
              <w:t>7.17   Sensing and Communication Phase2</w:t>
            </w:r>
            <w:r>
              <w:rPr>
                <w:noProof/>
                <w:webHidden/>
              </w:rPr>
              <w:tab/>
            </w:r>
            <w:r>
              <w:rPr>
                <w:noProof/>
                <w:webHidden/>
              </w:rPr>
              <w:fldChar w:fldCharType="begin"/>
            </w:r>
            <w:r>
              <w:rPr>
                <w:noProof/>
                <w:webHidden/>
              </w:rPr>
              <w:instrText xml:space="preserve"> PAGEREF _Toc171078191 \h </w:instrText>
            </w:r>
            <w:r>
              <w:rPr>
                <w:noProof/>
                <w:webHidden/>
              </w:rPr>
            </w:r>
            <w:r>
              <w:rPr>
                <w:noProof/>
                <w:webHidden/>
              </w:rPr>
              <w:fldChar w:fldCharType="separate"/>
            </w:r>
            <w:r>
              <w:rPr>
                <w:noProof/>
                <w:webHidden/>
              </w:rPr>
              <w:t>26</w:t>
            </w:r>
            <w:r>
              <w:rPr>
                <w:noProof/>
                <w:webHidden/>
              </w:rPr>
              <w:fldChar w:fldCharType="end"/>
            </w:r>
          </w:hyperlink>
        </w:p>
        <w:p w14:paraId="200F2110" w14:textId="0D522F71"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92" w:history="1">
            <w:r w:rsidRPr="00E61D38">
              <w:rPr>
                <w:rStyle w:val="Hyperlink"/>
                <w:rFonts w:cs="Arial"/>
                <w:noProof/>
              </w:rPr>
              <w:t>7.18   Multi-network Interoperability Enhancement</w:t>
            </w:r>
            <w:r>
              <w:rPr>
                <w:noProof/>
                <w:webHidden/>
              </w:rPr>
              <w:tab/>
            </w:r>
            <w:r>
              <w:rPr>
                <w:noProof/>
                <w:webHidden/>
              </w:rPr>
              <w:fldChar w:fldCharType="begin"/>
            </w:r>
            <w:r>
              <w:rPr>
                <w:noProof/>
                <w:webHidden/>
              </w:rPr>
              <w:instrText xml:space="preserve"> PAGEREF _Toc171078192 \h </w:instrText>
            </w:r>
            <w:r>
              <w:rPr>
                <w:noProof/>
                <w:webHidden/>
              </w:rPr>
            </w:r>
            <w:r>
              <w:rPr>
                <w:noProof/>
                <w:webHidden/>
              </w:rPr>
              <w:fldChar w:fldCharType="separate"/>
            </w:r>
            <w:r>
              <w:rPr>
                <w:noProof/>
                <w:webHidden/>
              </w:rPr>
              <w:t>27</w:t>
            </w:r>
            <w:r>
              <w:rPr>
                <w:noProof/>
                <w:webHidden/>
              </w:rPr>
              <w:fldChar w:fldCharType="end"/>
            </w:r>
          </w:hyperlink>
        </w:p>
        <w:p w14:paraId="7F742246" w14:textId="38A304AF"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93" w:history="1">
            <w:r w:rsidRPr="00E61D38">
              <w:rPr>
                <w:rStyle w:val="Hyperlink"/>
                <w:rFonts w:cs="Arial"/>
                <w:noProof/>
              </w:rPr>
              <w:t>7.19   Network of Service Robots with Ambient Intelligence Phase 2</w:t>
            </w:r>
            <w:r>
              <w:rPr>
                <w:noProof/>
                <w:webHidden/>
              </w:rPr>
              <w:tab/>
            </w:r>
            <w:r>
              <w:rPr>
                <w:noProof/>
                <w:webHidden/>
              </w:rPr>
              <w:fldChar w:fldCharType="begin"/>
            </w:r>
            <w:r>
              <w:rPr>
                <w:noProof/>
                <w:webHidden/>
              </w:rPr>
              <w:instrText xml:space="preserve"> PAGEREF _Toc171078193 \h </w:instrText>
            </w:r>
            <w:r>
              <w:rPr>
                <w:noProof/>
                <w:webHidden/>
              </w:rPr>
            </w:r>
            <w:r>
              <w:rPr>
                <w:noProof/>
                <w:webHidden/>
              </w:rPr>
              <w:fldChar w:fldCharType="separate"/>
            </w:r>
            <w:r>
              <w:rPr>
                <w:noProof/>
                <w:webHidden/>
              </w:rPr>
              <w:t>27</w:t>
            </w:r>
            <w:r>
              <w:rPr>
                <w:noProof/>
                <w:webHidden/>
              </w:rPr>
              <w:fldChar w:fldCharType="end"/>
            </w:r>
          </w:hyperlink>
        </w:p>
        <w:p w14:paraId="2553D1DD" w14:textId="201C611E"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94" w:history="1">
            <w:r w:rsidRPr="00E61D38">
              <w:rPr>
                <w:rStyle w:val="Hyperlink"/>
                <w:rFonts w:cs="Arial"/>
                <w:noProof/>
              </w:rPr>
              <w:t>7.20   User interactivity in the IMS</w:t>
            </w:r>
            <w:r>
              <w:rPr>
                <w:noProof/>
                <w:webHidden/>
              </w:rPr>
              <w:tab/>
            </w:r>
            <w:r>
              <w:rPr>
                <w:noProof/>
                <w:webHidden/>
              </w:rPr>
              <w:fldChar w:fldCharType="begin"/>
            </w:r>
            <w:r>
              <w:rPr>
                <w:noProof/>
                <w:webHidden/>
              </w:rPr>
              <w:instrText xml:space="preserve"> PAGEREF _Toc171078194 \h </w:instrText>
            </w:r>
            <w:r>
              <w:rPr>
                <w:noProof/>
                <w:webHidden/>
              </w:rPr>
            </w:r>
            <w:r>
              <w:rPr>
                <w:noProof/>
                <w:webHidden/>
              </w:rPr>
              <w:fldChar w:fldCharType="separate"/>
            </w:r>
            <w:r>
              <w:rPr>
                <w:noProof/>
                <w:webHidden/>
              </w:rPr>
              <w:t>28</w:t>
            </w:r>
            <w:r>
              <w:rPr>
                <w:noProof/>
                <w:webHidden/>
              </w:rPr>
              <w:fldChar w:fldCharType="end"/>
            </w:r>
          </w:hyperlink>
        </w:p>
        <w:p w14:paraId="1BA6DDA2" w14:textId="5009CA48"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95" w:history="1">
            <w:r w:rsidRPr="00E61D38">
              <w:rPr>
                <w:rStyle w:val="Hyperlink"/>
                <w:rFonts w:cs="Arial"/>
                <w:noProof/>
              </w:rPr>
              <w:t>7.21   Artificial Intelligence enhanced IMS Multimedia Telephony Service</w:t>
            </w:r>
            <w:r>
              <w:rPr>
                <w:noProof/>
                <w:webHidden/>
              </w:rPr>
              <w:tab/>
            </w:r>
            <w:r>
              <w:rPr>
                <w:noProof/>
                <w:webHidden/>
              </w:rPr>
              <w:fldChar w:fldCharType="begin"/>
            </w:r>
            <w:r>
              <w:rPr>
                <w:noProof/>
                <w:webHidden/>
              </w:rPr>
              <w:instrText xml:space="preserve"> PAGEREF _Toc171078195 \h </w:instrText>
            </w:r>
            <w:r>
              <w:rPr>
                <w:noProof/>
                <w:webHidden/>
              </w:rPr>
            </w:r>
            <w:r>
              <w:rPr>
                <w:noProof/>
                <w:webHidden/>
              </w:rPr>
              <w:fldChar w:fldCharType="separate"/>
            </w:r>
            <w:r>
              <w:rPr>
                <w:noProof/>
                <w:webHidden/>
              </w:rPr>
              <w:t>28</w:t>
            </w:r>
            <w:r>
              <w:rPr>
                <w:noProof/>
                <w:webHidden/>
              </w:rPr>
              <w:fldChar w:fldCharType="end"/>
            </w:r>
          </w:hyperlink>
        </w:p>
        <w:p w14:paraId="6B915B3A" w14:textId="71DCFF34"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96" w:history="1">
            <w:r w:rsidRPr="00E61D38">
              <w:rPr>
                <w:rStyle w:val="Hyperlink"/>
                <w:rFonts w:cs="Arial"/>
                <w:noProof/>
              </w:rPr>
              <w:t>7.22   3GPP Subnetworks</w:t>
            </w:r>
            <w:r>
              <w:rPr>
                <w:noProof/>
                <w:webHidden/>
              </w:rPr>
              <w:tab/>
            </w:r>
            <w:r>
              <w:rPr>
                <w:noProof/>
                <w:webHidden/>
              </w:rPr>
              <w:fldChar w:fldCharType="begin"/>
            </w:r>
            <w:r>
              <w:rPr>
                <w:noProof/>
                <w:webHidden/>
              </w:rPr>
              <w:instrText xml:space="preserve"> PAGEREF _Toc171078196 \h </w:instrText>
            </w:r>
            <w:r>
              <w:rPr>
                <w:noProof/>
                <w:webHidden/>
              </w:rPr>
            </w:r>
            <w:r>
              <w:rPr>
                <w:noProof/>
                <w:webHidden/>
              </w:rPr>
              <w:fldChar w:fldCharType="separate"/>
            </w:r>
            <w:r>
              <w:rPr>
                <w:noProof/>
                <w:webHidden/>
              </w:rPr>
              <w:t>29</w:t>
            </w:r>
            <w:r>
              <w:rPr>
                <w:noProof/>
                <w:webHidden/>
              </w:rPr>
              <w:fldChar w:fldCharType="end"/>
            </w:r>
          </w:hyperlink>
        </w:p>
        <w:p w14:paraId="4265B5EF" w14:textId="59F44B17"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97" w:history="1">
            <w:r w:rsidRPr="00E61D38">
              <w:rPr>
                <w:rStyle w:val="Hyperlink"/>
                <w:rFonts w:cs="Arial"/>
                <w:noProof/>
              </w:rPr>
              <w:t>7.23   Distributed Customization Network Services</w:t>
            </w:r>
            <w:r>
              <w:rPr>
                <w:noProof/>
                <w:webHidden/>
              </w:rPr>
              <w:tab/>
            </w:r>
            <w:r>
              <w:rPr>
                <w:noProof/>
                <w:webHidden/>
              </w:rPr>
              <w:fldChar w:fldCharType="begin"/>
            </w:r>
            <w:r>
              <w:rPr>
                <w:noProof/>
                <w:webHidden/>
              </w:rPr>
              <w:instrText xml:space="preserve"> PAGEREF _Toc171078197 \h </w:instrText>
            </w:r>
            <w:r>
              <w:rPr>
                <w:noProof/>
                <w:webHidden/>
              </w:rPr>
            </w:r>
            <w:r>
              <w:rPr>
                <w:noProof/>
                <w:webHidden/>
              </w:rPr>
              <w:fldChar w:fldCharType="separate"/>
            </w:r>
            <w:r>
              <w:rPr>
                <w:noProof/>
                <w:webHidden/>
              </w:rPr>
              <w:t>29</w:t>
            </w:r>
            <w:r>
              <w:rPr>
                <w:noProof/>
                <w:webHidden/>
              </w:rPr>
              <w:fldChar w:fldCharType="end"/>
            </w:r>
          </w:hyperlink>
        </w:p>
        <w:p w14:paraId="53016106" w14:textId="2CD06F9D"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98" w:history="1">
            <w:r w:rsidRPr="00E61D38">
              <w:rPr>
                <w:rStyle w:val="Hyperlink"/>
                <w:rFonts w:cs="Arial"/>
                <w:noProof/>
              </w:rPr>
              <w:t>7.24   Supporting 2Tx/2Rx Multi-SIM (MUSIM) UE</w:t>
            </w:r>
            <w:r>
              <w:rPr>
                <w:noProof/>
                <w:webHidden/>
              </w:rPr>
              <w:tab/>
            </w:r>
            <w:r>
              <w:rPr>
                <w:noProof/>
                <w:webHidden/>
              </w:rPr>
              <w:fldChar w:fldCharType="begin"/>
            </w:r>
            <w:r>
              <w:rPr>
                <w:noProof/>
                <w:webHidden/>
              </w:rPr>
              <w:instrText xml:space="preserve"> PAGEREF _Toc171078198 \h </w:instrText>
            </w:r>
            <w:r>
              <w:rPr>
                <w:noProof/>
                <w:webHidden/>
              </w:rPr>
            </w:r>
            <w:r>
              <w:rPr>
                <w:noProof/>
                <w:webHidden/>
              </w:rPr>
              <w:fldChar w:fldCharType="separate"/>
            </w:r>
            <w:r>
              <w:rPr>
                <w:noProof/>
                <w:webHidden/>
              </w:rPr>
              <w:t>29</w:t>
            </w:r>
            <w:r>
              <w:rPr>
                <w:noProof/>
                <w:webHidden/>
              </w:rPr>
              <w:fldChar w:fldCharType="end"/>
            </w:r>
          </w:hyperlink>
        </w:p>
        <w:p w14:paraId="76F3FCCA" w14:textId="78091B08"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199" w:history="1">
            <w:r w:rsidRPr="00E61D38">
              <w:rPr>
                <w:rStyle w:val="Hyperlink"/>
                <w:rFonts w:cs="Arial"/>
                <w:noProof/>
              </w:rPr>
              <w:t>7.25   NW extension</w:t>
            </w:r>
            <w:r>
              <w:rPr>
                <w:noProof/>
                <w:webHidden/>
              </w:rPr>
              <w:tab/>
            </w:r>
            <w:r>
              <w:rPr>
                <w:noProof/>
                <w:webHidden/>
              </w:rPr>
              <w:fldChar w:fldCharType="begin"/>
            </w:r>
            <w:r>
              <w:rPr>
                <w:noProof/>
                <w:webHidden/>
              </w:rPr>
              <w:instrText xml:space="preserve"> PAGEREF _Toc171078199 \h </w:instrText>
            </w:r>
            <w:r>
              <w:rPr>
                <w:noProof/>
                <w:webHidden/>
              </w:rPr>
            </w:r>
            <w:r>
              <w:rPr>
                <w:noProof/>
                <w:webHidden/>
              </w:rPr>
              <w:fldChar w:fldCharType="separate"/>
            </w:r>
            <w:r>
              <w:rPr>
                <w:noProof/>
                <w:webHidden/>
              </w:rPr>
              <w:t>30</w:t>
            </w:r>
            <w:r>
              <w:rPr>
                <w:noProof/>
                <w:webHidden/>
              </w:rPr>
              <w:fldChar w:fldCharType="end"/>
            </w:r>
          </w:hyperlink>
        </w:p>
        <w:p w14:paraId="0935DAE1" w14:textId="62C4BC27" w:rsidR="00EA0930" w:rsidRDefault="00EA0930">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200" w:history="1">
            <w:r w:rsidRPr="00E61D38">
              <w:rPr>
                <w:rStyle w:val="Hyperlink"/>
                <w:rFonts w:cs="Arial"/>
                <w:bCs/>
                <w:noProof/>
              </w:rPr>
              <w:t>8</w:t>
            </w:r>
            <w:r>
              <w:rPr>
                <w:rFonts w:asciiTheme="minorHAnsi" w:eastAsiaTheme="minorEastAsia" w:hAnsiTheme="minorHAnsi" w:cstheme="minorBidi"/>
                <w:noProof/>
                <w:kern w:val="2"/>
                <w:sz w:val="24"/>
                <w:szCs w:val="24"/>
                <w:lang w:eastAsia="ja-JP"/>
                <w14:ligatures w14:val="standardContextual"/>
              </w:rPr>
              <w:tab/>
            </w:r>
            <w:r w:rsidRPr="00E61D38">
              <w:rPr>
                <w:rStyle w:val="Hyperlink"/>
                <w:rFonts w:cs="Arial"/>
                <w:bCs/>
                <w:noProof/>
              </w:rPr>
              <w:t>Other technical contributions</w:t>
            </w:r>
            <w:r>
              <w:rPr>
                <w:noProof/>
                <w:webHidden/>
              </w:rPr>
              <w:tab/>
            </w:r>
            <w:r>
              <w:rPr>
                <w:noProof/>
                <w:webHidden/>
              </w:rPr>
              <w:fldChar w:fldCharType="begin"/>
            </w:r>
            <w:r>
              <w:rPr>
                <w:noProof/>
                <w:webHidden/>
              </w:rPr>
              <w:instrText xml:space="preserve"> PAGEREF _Toc171078200 \h </w:instrText>
            </w:r>
            <w:r>
              <w:rPr>
                <w:noProof/>
                <w:webHidden/>
              </w:rPr>
            </w:r>
            <w:r>
              <w:rPr>
                <w:noProof/>
                <w:webHidden/>
              </w:rPr>
              <w:fldChar w:fldCharType="separate"/>
            </w:r>
            <w:r>
              <w:rPr>
                <w:noProof/>
                <w:webHidden/>
              </w:rPr>
              <w:t>30</w:t>
            </w:r>
            <w:r>
              <w:rPr>
                <w:noProof/>
                <w:webHidden/>
              </w:rPr>
              <w:fldChar w:fldCharType="end"/>
            </w:r>
          </w:hyperlink>
        </w:p>
        <w:p w14:paraId="721AA933" w14:textId="3B19A29C" w:rsidR="00EA0930" w:rsidRDefault="00EA0930">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201" w:history="1">
            <w:r w:rsidRPr="00E61D38">
              <w:rPr>
                <w:rStyle w:val="Hyperlink"/>
                <w:rFonts w:cs="Arial"/>
                <w:bCs/>
                <w:noProof/>
              </w:rPr>
              <w:t>9</w:t>
            </w:r>
            <w:r>
              <w:rPr>
                <w:rFonts w:asciiTheme="minorHAnsi" w:eastAsiaTheme="minorEastAsia" w:hAnsiTheme="minorHAnsi" w:cstheme="minorBidi"/>
                <w:noProof/>
                <w:kern w:val="2"/>
                <w:sz w:val="24"/>
                <w:szCs w:val="24"/>
                <w:lang w:eastAsia="ja-JP"/>
                <w14:ligatures w14:val="standardContextual"/>
              </w:rPr>
              <w:tab/>
            </w:r>
            <w:r w:rsidRPr="00E61D38">
              <w:rPr>
                <w:rStyle w:val="Hyperlink"/>
                <w:rFonts w:cs="Arial"/>
                <w:bCs/>
                <w:noProof/>
              </w:rPr>
              <w:t>Other non-technical contributions</w:t>
            </w:r>
            <w:r>
              <w:rPr>
                <w:noProof/>
                <w:webHidden/>
              </w:rPr>
              <w:tab/>
            </w:r>
            <w:r>
              <w:rPr>
                <w:noProof/>
                <w:webHidden/>
              </w:rPr>
              <w:fldChar w:fldCharType="begin"/>
            </w:r>
            <w:r>
              <w:rPr>
                <w:noProof/>
                <w:webHidden/>
              </w:rPr>
              <w:instrText xml:space="preserve"> PAGEREF _Toc171078201 \h </w:instrText>
            </w:r>
            <w:r>
              <w:rPr>
                <w:noProof/>
                <w:webHidden/>
              </w:rPr>
            </w:r>
            <w:r>
              <w:rPr>
                <w:noProof/>
                <w:webHidden/>
              </w:rPr>
              <w:fldChar w:fldCharType="separate"/>
            </w:r>
            <w:r>
              <w:rPr>
                <w:noProof/>
                <w:webHidden/>
              </w:rPr>
              <w:t>30</w:t>
            </w:r>
            <w:r>
              <w:rPr>
                <w:noProof/>
                <w:webHidden/>
              </w:rPr>
              <w:fldChar w:fldCharType="end"/>
            </w:r>
          </w:hyperlink>
        </w:p>
        <w:p w14:paraId="03DA03F7" w14:textId="78CB8E75" w:rsidR="00EA0930" w:rsidRDefault="00EA0930">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202" w:history="1">
            <w:r w:rsidRPr="00E61D38">
              <w:rPr>
                <w:rStyle w:val="Hyperlink"/>
                <w:rFonts w:cs="Arial"/>
                <w:noProof/>
              </w:rPr>
              <w:t>9.1</w:t>
            </w:r>
            <w:r>
              <w:rPr>
                <w:rFonts w:asciiTheme="minorHAnsi" w:eastAsiaTheme="minorEastAsia" w:hAnsiTheme="minorHAnsi" w:cstheme="minorBidi"/>
                <w:noProof/>
                <w:kern w:val="2"/>
                <w:sz w:val="24"/>
                <w:szCs w:val="24"/>
                <w:lang w:eastAsia="ja-JP"/>
                <w14:ligatures w14:val="standardContextual"/>
              </w:rPr>
              <w:tab/>
            </w:r>
            <w:r w:rsidRPr="00E61D38">
              <w:rPr>
                <w:rStyle w:val="Hyperlink"/>
                <w:rFonts w:cs="Arial"/>
                <w:noProof/>
              </w:rPr>
              <w:t>KVIs related contributions</w:t>
            </w:r>
            <w:r>
              <w:rPr>
                <w:noProof/>
                <w:webHidden/>
              </w:rPr>
              <w:tab/>
            </w:r>
            <w:r>
              <w:rPr>
                <w:noProof/>
                <w:webHidden/>
              </w:rPr>
              <w:fldChar w:fldCharType="begin"/>
            </w:r>
            <w:r>
              <w:rPr>
                <w:noProof/>
                <w:webHidden/>
              </w:rPr>
              <w:instrText xml:space="preserve"> PAGEREF _Toc171078202 \h </w:instrText>
            </w:r>
            <w:r>
              <w:rPr>
                <w:noProof/>
                <w:webHidden/>
              </w:rPr>
            </w:r>
            <w:r>
              <w:rPr>
                <w:noProof/>
                <w:webHidden/>
              </w:rPr>
              <w:fldChar w:fldCharType="separate"/>
            </w:r>
            <w:r>
              <w:rPr>
                <w:noProof/>
                <w:webHidden/>
              </w:rPr>
              <w:t>30</w:t>
            </w:r>
            <w:r>
              <w:rPr>
                <w:noProof/>
                <w:webHidden/>
              </w:rPr>
              <w:fldChar w:fldCharType="end"/>
            </w:r>
          </w:hyperlink>
        </w:p>
        <w:p w14:paraId="5DD6C6B6" w14:textId="387EC37B" w:rsidR="00EA0930" w:rsidRDefault="00EA0930">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203" w:history="1">
            <w:r w:rsidRPr="00E61D38">
              <w:rPr>
                <w:rStyle w:val="Hyperlink"/>
                <w:rFonts w:cs="Arial"/>
                <w:noProof/>
              </w:rPr>
              <w:t>9.2</w:t>
            </w:r>
            <w:r>
              <w:rPr>
                <w:rFonts w:asciiTheme="minorHAnsi" w:eastAsiaTheme="minorEastAsia" w:hAnsiTheme="minorHAnsi" w:cstheme="minorBidi"/>
                <w:noProof/>
                <w:kern w:val="2"/>
                <w:sz w:val="24"/>
                <w:szCs w:val="24"/>
                <w:lang w:eastAsia="ja-JP"/>
                <w14:ligatures w14:val="standardContextual"/>
              </w:rPr>
              <w:tab/>
            </w:r>
            <w:r w:rsidRPr="00E61D38">
              <w:rPr>
                <w:rStyle w:val="Hyperlink"/>
                <w:rFonts w:cs="Arial"/>
                <w:noProof/>
              </w:rPr>
              <w:t>Others</w:t>
            </w:r>
            <w:r>
              <w:rPr>
                <w:noProof/>
                <w:webHidden/>
              </w:rPr>
              <w:tab/>
            </w:r>
            <w:r>
              <w:rPr>
                <w:noProof/>
                <w:webHidden/>
              </w:rPr>
              <w:fldChar w:fldCharType="begin"/>
            </w:r>
            <w:r>
              <w:rPr>
                <w:noProof/>
                <w:webHidden/>
              </w:rPr>
              <w:instrText xml:space="preserve"> PAGEREF _Toc171078203 \h </w:instrText>
            </w:r>
            <w:r>
              <w:rPr>
                <w:noProof/>
                <w:webHidden/>
              </w:rPr>
            </w:r>
            <w:r>
              <w:rPr>
                <w:noProof/>
                <w:webHidden/>
              </w:rPr>
              <w:fldChar w:fldCharType="separate"/>
            </w:r>
            <w:r>
              <w:rPr>
                <w:noProof/>
                <w:webHidden/>
              </w:rPr>
              <w:t>31</w:t>
            </w:r>
            <w:r>
              <w:rPr>
                <w:noProof/>
                <w:webHidden/>
              </w:rPr>
              <w:fldChar w:fldCharType="end"/>
            </w:r>
          </w:hyperlink>
        </w:p>
        <w:p w14:paraId="139225DD" w14:textId="5DC6262C" w:rsidR="00EA0930" w:rsidRDefault="00EA0930">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204" w:history="1">
            <w:r w:rsidRPr="00E61D38">
              <w:rPr>
                <w:rStyle w:val="Hyperlink"/>
                <w:noProof/>
              </w:rPr>
              <w:t>10</w:t>
            </w:r>
            <w:r>
              <w:rPr>
                <w:rFonts w:asciiTheme="minorHAnsi" w:eastAsiaTheme="minorEastAsia" w:hAnsiTheme="minorHAnsi" w:cstheme="minorBidi"/>
                <w:noProof/>
                <w:kern w:val="2"/>
                <w:sz w:val="24"/>
                <w:szCs w:val="24"/>
                <w:lang w:eastAsia="ja-JP"/>
                <w14:ligatures w14:val="standardContextual"/>
              </w:rPr>
              <w:tab/>
            </w:r>
            <w:r w:rsidRPr="00E61D38">
              <w:rPr>
                <w:rStyle w:val="Hyperlink"/>
                <w:noProof/>
              </w:rPr>
              <w:t>Next meetings (calendar)</w:t>
            </w:r>
            <w:r>
              <w:rPr>
                <w:noProof/>
                <w:webHidden/>
              </w:rPr>
              <w:tab/>
            </w:r>
            <w:r>
              <w:rPr>
                <w:noProof/>
                <w:webHidden/>
              </w:rPr>
              <w:fldChar w:fldCharType="begin"/>
            </w:r>
            <w:r>
              <w:rPr>
                <w:noProof/>
                <w:webHidden/>
              </w:rPr>
              <w:instrText xml:space="preserve"> PAGEREF _Toc171078204 \h </w:instrText>
            </w:r>
            <w:r>
              <w:rPr>
                <w:noProof/>
                <w:webHidden/>
              </w:rPr>
            </w:r>
            <w:r>
              <w:rPr>
                <w:noProof/>
                <w:webHidden/>
              </w:rPr>
              <w:fldChar w:fldCharType="separate"/>
            </w:r>
            <w:r>
              <w:rPr>
                <w:noProof/>
                <w:webHidden/>
              </w:rPr>
              <w:t>31</w:t>
            </w:r>
            <w:r>
              <w:rPr>
                <w:noProof/>
                <w:webHidden/>
              </w:rPr>
              <w:fldChar w:fldCharType="end"/>
            </w:r>
          </w:hyperlink>
        </w:p>
        <w:p w14:paraId="68C3386B" w14:textId="0E597AF9" w:rsidR="00EA0930" w:rsidRDefault="00EA0930">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205" w:history="1">
            <w:r w:rsidRPr="00E61D38">
              <w:rPr>
                <w:rStyle w:val="Hyperlink"/>
                <w:noProof/>
              </w:rPr>
              <w:t>11</w:t>
            </w:r>
            <w:r>
              <w:rPr>
                <w:rFonts w:asciiTheme="minorHAnsi" w:eastAsiaTheme="minorEastAsia" w:hAnsiTheme="minorHAnsi" w:cstheme="minorBidi"/>
                <w:noProof/>
                <w:kern w:val="2"/>
                <w:sz w:val="24"/>
                <w:szCs w:val="24"/>
                <w:lang w:eastAsia="ja-JP"/>
                <w14:ligatures w14:val="standardContextual"/>
              </w:rPr>
              <w:tab/>
            </w:r>
            <w:r w:rsidRPr="00E61D38">
              <w:rPr>
                <w:rStyle w:val="Hyperlink"/>
                <w:noProof/>
              </w:rPr>
              <w:t>Any other business</w:t>
            </w:r>
            <w:r>
              <w:rPr>
                <w:noProof/>
                <w:webHidden/>
              </w:rPr>
              <w:tab/>
            </w:r>
            <w:r>
              <w:rPr>
                <w:noProof/>
                <w:webHidden/>
              </w:rPr>
              <w:fldChar w:fldCharType="begin"/>
            </w:r>
            <w:r>
              <w:rPr>
                <w:noProof/>
                <w:webHidden/>
              </w:rPr>
              <w:instrText xml:space="preserve"> PAGEREF _Toc171078205 \h </w:instrText>
            </w:r>
            <w:r>
              <w:rPr>
                <w:noProof/>
                <w:webHidden/>
              </w:rPr>
            </w:r>
            <w:r>
              <w:rPr>
                <w:noProof/>
                <w:webHidden/>
              </w:rPr>
              <w:fldChar w:fldCharType="separate"/>
            </w:r>
            <w:r>
              <w:rPr>
                <w:noProof/>
                <w:webHidden/>
              </w:rPr>
              <w:t>31</w:t>
            </w:r>
            <w:r>
              <w:rPr>
                <w:noProof/>
                <w:webHidden/>
              </w:rPr>
              <w:fldChar w:fldCharType="end"/>
            </w:r>
          </w:hyperlink>
        </w:p>
        <w:p w14:paraId="2458565C" w14:textId="2B17C799" w:rsidR="00EA0930" w:rsidRDefault="00EA0930">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206" w:history="1">
            <w:r w:rsidRPr="00E61D38">
              <w:rPr>
                <w:rStyle w:val="Hyperlink"/>
                <w:noProof/>
              </w:rPr>
              <w:t>12</w:t>
            </w:r>
            <w:r>
              <w:rPr>
                <w:rFonts w:asciiTheme="minorHAnsi" w:eastAsiaTheme="minorEastAsia" w:hAnsiTheme="minorHAnsi" w:cstheme="minorBidi"/>
                <w:noProof/>
                <w:kern w:val="2"/>
                <w:sz w:val="24"/>
                <w:szCs w:val="24"/>
                <w:lang w:eastAsia="ja-JP"/>
                <w14:ligatures w14:val="standardContextual"/>
              </w:rPr>
              <w:tab/>
            </w:r>
            <w:r w:rsidRPr="00E61D38">
              <w:rPr>
                <w:rStyle w:val="Hyperlink"/>
                <w:noProof/>
              </w:rPr>
              <w:t>Close</w:t>
            </w:r>
            <w:r>
              <w:rPr>
                <w:noProof/>
                <w:webHidden/>
              </w:rPr>
              <w:tab/>
            </w:r>
            <w:r>
              <w:rPr>
                <w:noProof/>
                <w:webHidden/>
              </w:rPr>
              <w:fldChar w:fldCharType="begin"/>
            </w:r>
            <w:r>
              <w:rPr>
                <w:noProof/>
                <w:webHidden/>
              </w:rPr>
              <w:instrText xml:space="preserve"> PAGEREF _Toc171078206 \h </w:instrText>
            </w:r>
            <w:r>
              <w:rPr>
                <w:noProof/>
                <w:webHidden/>
              </w:rPr>
            </w:r>
            <w:r>
              <w:rPr>
                <w:noProof/>
                <w:webHidden/>
              </w:rPr>
              <w:fldChar w:fldCharType="separate"/>
            </w:r>
            <w:r>
              <w:rPr>
                <w:noProof/>
                <w:webHidden/>
              </w:rPr>
              <w:t>31</w:t>
            </w:r>
            <w:r>
              <w:rPr>
                <w:noProof/>
                <w:webHidden/>
              </w:rPr>
              <w:fldChar w:fldCharType="end"/>
            </w:r>
          </w:hyperlink>
        </w:p>
        <w:p w14:paraId="6BF5DA11" w14:textId="17EF9DF0" w:rsidR="00EA0930" w:rsidRDefault="00EA0930">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207" w:history="1">
            <w:r w:rsidRPr="00E61D38">
              <w:rPr>
                <w:rStyle w:val="Hyperlink"/>
                <w:noProof/>
              </w:rPr>
              <w:t>Annexes</w:t>
            </w:r>
            <w:r>
              <w:rPr>
                <w:noProof/>
                <w:webHidden/>
              </w:rPr>
              <w:tab/>
            </w:r>
            <w:r>
              <w:rPr>
                <w:noProof/>
                <w:webHidden/>
              </w:rPr>
              <w:fldChar w:fldCharType="begin"/>
            </w:r>
            <w:r>
              <w:rPr>
                <w:noProof/>
                <w:webHidden/>
              </w:rPr>
              <w:instrText xml:space="preserve"> PAGEREF _Toc171078207 \h </w:instrText>
            </w:r>
            <w:r>
              <w:rPr>
                <w:noProof/>
                <w:webHidden/>
              </w:rPr>
            </w:r>
            <w:r>
              <w:rPr>
                <w:noProof/>
                <w:webHidden/>
              </w:rPr>
              <w:fldChar w:fldCharType="separate"/>
            </w:r>
            <w:r>
              <w:rPr>
                <w:noProof/>
                <w:webHidden/>
              </w:rPr>
              <w:t>32</w:t>
            </w:r>
            <w:r>
              <w:rPr>
                <w:noProof/>
                <w:webHidden/>
              </w:rPr>
              <w:fldChar w:fldCharType="end"/>
            </w:r>
          </w:hyperlink>
        </w:p>
        <w:p w14:paraId="51BBA56D" w14:textId="1DC521A4"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208" w:history="1">
            <w:r w:rsidRPr="00E61D38">
              <w:rPr>
                <w:rStyle w:val="Hyperlink"/>
                <w:noProof/>
              </w:rPr>
              <w:t>Annex A: List of contribution documents</w:t>
            </w:r>
            <w:r>
              <w:rPr>
                <w:noProof/>
                <w:webHidden/>
              </w:rPr>
              <w:tab/>
            </w:r>
            <w:r>
              <w:rPr>
                <w:noProof/>
                <w:webHidden/>
              </w:rPr>
              <w:fldChar w:fldCharType="begin"/>
            </w:r>
            <w:r>
              <w:rPr>
                <w:noProof/>
                <w:webHidden/>
              </w:rPr>
              <w:instrText xml:space="preserve"> PAGEREF _Toc171078208 \h </w:instrText>
            </w:r>
            <w:r>
              <w:rPr>
                <w:noProof/>
                <w:webHidden/>
              </w:rPr>
            </w:r>
            <w:r>
              <w:rPr>
                <w:noProof/>
                <w:webHidden/>
              </w:rPr>
              <w:fldChar w:fldCharType="separate"/>
            </w:r>
            <w:r>
              <w:rPr>
                <w:noProof/>
                <w:webHidden/>
              </w:rPr>
              <w:t>33</w:t>
            </w:r>
            <w:r>
              <w:rPr>
                <w:noProof/>
                <w:webHidden/>
              </w:rPr>
              <w:fldChar w:fldCharType="end"/>
            </w:r>
          </w:hyperlink>
        </w:p>
        <w:p w14:paraId="26C62C21" w14:textId="57F7783B"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209" w:history="1">
            <w:r w:rsidRPr="00E61D38">
              <w:rPr>
                <w:rStyle w:val="Hyperlink"/>
                <w:noProof/>
              </w:rPr>
              <w:t>Annex B: List of agreed change requests (sorted by TS then CR#)</w:t>
            </w:r>
            <w:r>
              <w:rPr>
                <w:noProof/>
                <w:webHidden/>
              </w:rPr>
              <w:tab/>
            </w:r>
            <w:r>
              <w:rPr>
                <w:noProof/>
                <w:webHidden/>
              </w:rPr>
              <w:fldChar w:fldCharType="begin"/>
            </w:r>
            <w:r>
              <w:rPr>
                <w:noProof/>
                <w:webHidden/>
              </w:rPr>
              <w:instrText xml:space="preserve"> PAGEREF _Toc171078209 \h </w:instrText>
            </w:r>
            <w:r>
              <w:rPr>
                <w:noProof/>
                <w:webHidden/>
              </w:rPr>
            </w:r>
            <w:r>
              <w:rPr>
                <w:noProof/>
                <w:webHidden/>
              </w:rPr>
              <w:fldChar w:fldCharType="separate"/>
            </w:r>
            <w:r>
              <w:rPr>
                <w:noProof/>
                <w:webHidden/>
              </w:rPr>
              <w:t>47</w:t>
            </w:r>
            <w:r>
              <w:rPr>
                <w:noProof/>
                <w:webHidden/>
              </w:rPr>
              <w:fldChar w:fldCharType="end"/>
            </w:r>
          </w:hyperlink>
        </w:p>
        <w:p w14:paraId="1B97A630" w14:textId="61C09D96"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210" w:history="1">
            <w:r w:rsidRPr="00E61D38">
              <w:rPr>
                <w:rStyle w:val="Hyperlink"/>
                <w:noProof/>
              </w:rPr>
              <w:t>Annex B': List of agreed pCRs (sorted by TR)</w:t>
            </w:r>
            <w:r>
              <w:rPr>
                <w:noProof/>
                <w:webHidden/>
              </w:rPr>
              <w:tab/>
            </w:r>
            <w:r>
              <w:rPr>
                <w:noProof/>
                <w:webHidden/>
              </w:rPr>
              <w:fldChar w:fldCharType="begin"/>
            </w:r>
            <w:r>
              <w:rPr>
                <w:noProof/>
                <w:webHidden/>
              </w:rPr>
              <w:instrText xml:space="preserve"> PAGEREF _Toc171078210 \h </w:instrText>
            </w:r>
            <w:r>
              <w:rPr>
                <w:noProof/>
                <w:webHidden/>
              </w:rPr>
            </w:r>
            <w:r>
              <w:rPr>
                <w:noProof/>
                <w:webHidden/>
              </w:rPr>
              <w:fldChar w:fldCharType="separate"/>
            </w:r>
            <w:r>
              <w:rPr>
                <w:noProof/>
                <w:webHidden/>
              </w:rPr>
              <w:t>48</w:t>
            </w:r>
            <w:r>
              <w:rPr>
                <w:noProof/>
                <w:webHidden/>
              </w:rPr>
              <w:fldChar w:fldCharType="end"/>
            </w:r>
          </w:hyperlink>
        </w:p>
        <w:p w14:paraId="23CF3BC2" w14:textId="24522836"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211" w:history="1">
            <w:r w:rsidRPr="00E61D38">
              <w:rPr>
                <w:rStyle w:val="Hyperlink"/>
                <w:noProof/>
              </w:rPr>
              <w:t>Annex C: Lists of liaisons</w:t>
            </w:r>
            <w:r>
              <w:rPr>
                <w:noProof/>
                <w:webHidden/>
              </w:rPr>
              <w:tab/>
            </w:r>
            <w:r>
              <w:rPr>
                <w:noProof/>
                <w:webHidden/>
              </w:rPr>
              <w:fldChar w:fldCharType="begin"/>
            </w:r>
            <w:r>
              <w:rPr>
                <w:noProof/>
                <w:webHidden/>
              </w:rPr>
              <w:instrText xml:space="preserve"> PAGEREF _Toc171078211 \h </w:instrText>
            </w:r>
            <w:r>
              <w:rPr>
                <w:noProof/>
                <w:webHidden/>
              </w:rPr>
            </w:r>
            <w:r>
              <w:rPr>
                <w:noProof/>
                <w:webHidden/>
              </w:rPr>
              <w:fldChar w:fldCharType="separate"/>
            </w:r>
            <w:r>
              <w:rPr>
                <w:noProof/>
                <w:webHidden/>
              </w:rPr>
              <w:t>48</w:t>
            </w:r>
            <w:r>
              <w:rPr>
                <w:noProof/>
                <w:webHidden/>
              </w:rPr>
              <w:fldChar w:fldCharType="end"/>
            </w:r>
          </w:hyperlink>
        </w:p>
        <w:p w14:paraId="60343D6B" w14:textId="447F42BA"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212" w:history="1">
            <w:r w:rsidRPr="00E61D38">
              <w:rPr>
                <w:rStyle w:val="Hyperlink"/>
                <w:noProof/>
              </w:rPr>
              <w:t>Annex D: List of agreed/endorsed new and revised Work Items</w:t>
            </w:r>
            <w:r>
              <w:rPr>
                <w:noProof/>
                <w:webHidden/>
              </w:rPr>
              <w:tab/>
            </w:r>
            <w:r>
              <w:rPr>
                <w:noProof/>
                <w:webHidden/>
              </w:rPr>
              <w:fldChar w:fldCharType="begin"/>
            </w:r>
            <w:r>
              <w:rPr>
                <w:noProof/>
                <w:webHidden/>
              </w:rPr>
              <w:instrText xml:space="preserve"> PAGEREF _Toc171078212 \h </w:instrText>
            </w:r>
            <w:r>
              <w:rPr>
                <w:noProof/>
                <w:webHidden/>
              </w:rPr>
            </w:r>
            <w:r>
              <w:rPr>
                <w:noProof/>
                <w:webHidden/>
              </w:rPr>
              <w:fldChar w:fldCharType="separate"/>
            </w:r>
            <w:r>
              <w:rPr>
                <w:noProof/>
                <w:webHidden/>
              </w:rPr>
              <w:t>49</w:t>
            </w:r>
            <w:r>
              <w:rPr>
                <w:noProof/>
                <w:webHidden/>
              </w:rPr>
              <w:fldChar w:fldCharType="end"/>
            </w:r>
          </w:hyperlink>
        </w:p>
        <w:p w14:paraId="4F2517B3" w14:textId="34BDB1B3"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213" w:history="1">
            <w:r w:rsidRPr="00E61D38">
              <w:rPr>
                <w:rStyle w:val="Hyperlink"/>
                <w:noProof/>
              </w:rPr>
              <w:t>Annex E: List of agreed/approved new versions of TR/TS</w:t>
            </w:r>
            <w:r>
              <w:rPr>
                <w:noProof/>
                <w:webHidden/>
              </w:rPr>
              <w:tab/>
            </w:r>
            <w:r>
              <w:rPr>
                <w:noProof/>
                <w:webHidden/>
              </w:rPr>
              <w:fldChar w:fldCharType="begin"/>
            </w:r>
            <w:r>
              <w:rPr>
                <w:noProof/>
                <w:webHidden/>
              </w:rPr>
              <w:instrText xml:space="preserve"> PAGEREF _Toc171078213 \h </w:instrText>
            </w:r>
            <w:r>
              <w:rPr>
                <w:noProof/>
                <w:webHidden/>
              </w:rPr>
            </w:r>
            <w:r>
              <w:rPr>
                <w:noProof/>
                <w:webHidden/>
              </w:rPr>
              <w:fldChar w:fldCharType="separate"/>
            </w:r>
            <w:r>
              <w:rPr>
                <w:noProof/>
                <w:webHidden/>
              </w:rPr>
              <w:t>50</w:t>
            </w:r>
            <w:r>
              <w:rPr>
                <w:noProof/>
                <w:webHidden/>
              </w:rPr>
              <w:fldChar w:fldCharType="end"/>
            </w:r>
          </w:hyperlink>
        </w:p>
        <w:p w14:paraId="5D0B0218" w14:textId="441CB502" w:rsidR="00EA0930" w:rsidRDefault="00EA093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1078214" w:history="1">
            <w:r w:rsidRPr="00E61D38">
              <w:rPr>
                <w:rStyle w:val="Hyperlink"/>
                <w:noProof/>
              </w:rPr>
              <w:t>Annex F: Registered Participants list</w:t>
            </w:r>
            <w:r>
              <w:rPr>
                <w:noProof/>
                <w:webHidden/>
              </w:rPr>
              <w:tab/>
            </w:r>
            <w:r>
              <w:rPr>
                <w:noProof/>
                <w:webHidden/>
              </w:rPr>
              <w:fldChar w:fldCharType="begin"/>
            </w:r>
            <w:r>
              <w:rPr>
                <w:noProof/>
                <w:webHidden/>
              </w:rPr>
              <w:instrText xml:space="preserve"> PAGEREF _Toc171078214 \h </w:instrText>
            </w:r>
            <w:r>
              <w:rPr>
                <w:noProof/>
                <w:webHidden/>
              </w:rPr>
            </w:r>
            <w:r>
              <w:rPr>
                <w:noProof/>
                <w:webHidden/>
              </w:rPr>
              <w:fldChar w:fldCharType="separate"/>
            </w:r>
            <w:r>
              <w:rPr>
                <w:noProof/>
                <w:webHidden/>
              </w:rPr>
              <w:t>51</w:t>
            </w:r>
            <w:r>
              <w:rPr>
                <w:noProof/>
                <w:webHidden/>
              </w:rPr>
              <w:fldChar w:fldCharType="end"/>
            </w:r>
          </w:hyperlink>
        </w:p>
        <w:p w14:paraId="6C5F6DCB" w14:textId="0A5C4B48" w:rsidR="00632FAE" w:rsidRDefault="00632FAE" w:rsidP="00632FAE">
          <w:pPr>
            <w:rPr>
              <w:noProof/>
            </w:rPr>
          </w:pPr>
          <w:r>
            <w:rPr>
              <w:b/>
              <w:bCs/>
              <w:noProof/>
            </w:rPr>
            <w:fldChar w:fldCharType="end"/>
          </w:r>
        </w:p>
      </w:sdtContent>
    </w:sdt>
    <w:p w14:paraId="187AA973" w14:textId="5AE11B41" w:rsidR="00632FAE" w:rsidRDefault="00632FAE">
      <w:r>
        <w:br w:type="page"/>
      </w:r>
    </w:p>
    <w:p w14:paraId="08DF6302" w14:textId="77777777" w:rsidR="00632FAE" w:rsidRDefault="00632FAE" w:rsidP="00632FAE"/>
    <w:p w14:paraId="2D4EFB20" w14:textId="77777777" w:rsidR="002D26E3" w:rsidRDefault="002D26E3"/>
    <w:p w14:paraId="43C85040" w14:textId="0712BFE5" w:rsidR="00E373D4" w:rsidRDefault="00E373D4" w:rsidP="00C92E5B">
      <w:pPr>
        <w:pStyle w:val="Heading1"/>
        <w:rPr>
          <w:lang w:eastAsia="en-GB"/>
        </w:rPr>
      </w:pPr>
      <w:bookmarkStart w:id="4" w:name="_Toc171078151"/>
      <w:r>
        <w:rPr>
          <w:lang w:eastAsia="en-GB"/>
        </w:rPr>
        <w:t>1.    Opening of the meeting</w:t>
      </w:r>
      <w:bookmarkEnd w:id="4"/>
    </w:p>
    <w:p w14:paraId="4DA30FF7" w14:textId="55EA1F2D" w:rsidR="00632FAE" w:rsidRPr="00632FAE" w:rsidRDefault="00632FAE" w:rsidP="00632FAE">
      <w:pPr>
        <w:rPr>
          <w:lang w:val="en-US" w:eastAsia="en-GB"/>
        </w:rPr>
      </w:pPr>
      <w:r w:rsidRPr="00632FAE">
        <w:rPr>
          <w:lang w:val="en-US" w:eastAsia="en-GB"/>
        </w:rPr>
        <w:t>The meeting #10</w:t>
      </w:r>
      <w:r>
        <w:rPr>
          <w:lang w:val="en-US" w:eastAsia="en-GB"/>
        </w:rPr>
        <w:t>5</w:t>
      </w:r>
      <w:r w:rsidRPr="00632FAE">
        <w:rPr>
          <w:lang w:val="en-US" w:eastAsia="en-GB"/>
        </w:rPr>
        <w:t xml:space="preserve"> of 3GPP SA1 took place from the 26</w:t>
      </w:r>
      <w:r w:rsidRPr="00632FAE">
        <w:rPr>
          <w:vertAlign w:val="superscript"/>
          <w:lang w:val="en-US" w:eastAsia="en-GB"/>
        </w:rPr>
        <w:t>th</w:t>
      </w:r>
      <w:r>
        <w:rPr>
          <w:lang w:val="en-US" w:eastAsia="en-GB"/>
        </w:rPr>
        <w:t xml:space="preserve"> of February </w:t>
      </w:r>
      <w:r w:rsidRPr="00632FAE">
        <w:rPr>
          <w:lang w:val="en-US" w:eastAsia="en-GB"/>
        </w:rPr>
        <w:t>till the 1</w:t>
      </w:r>
      <w:r w:rsidRPr="00632FAE">
        <w:rPr>
          <w:vertAlign w:val="superscript"/>
          <w:lang w:val="en-US" w:eastAsia="en-GB"/>
        </w:rPr>
        <w:t>st</w:t>
      </w:r>
      <w:r>
        <w:rPr>
          <w:lang w:val="en-US" w:eastAsia="en-GB"/>
        </w:rPr>
        <w:t xml:space="preserve"> of March </w:t>
      </w:r>
      <w:r w:rsidRPr="00632FAE">
        <w:rPr>
          <w:lang w:val="en-US" w:eastAsia="en-GB"/>
        </w:rPr>
        <w:t>202</w:t>
      </w:r>
      <w:r>
        <w:rPr>
          <w:lang w:val="en-US" w:eastAsia="en-GB"/>
        </w:rPr>
        <w:t>4</w:t>
      </w:r>
      <w:r w:rsidRPr="00632FAE">
        <w:rPr>
          <w:lang w:val="en-US" w:eastAsia="en-GB"/>
        </w:rPr>
        <w:t xml:space="preserve">, at the Hyatt </w:t>
      </w:r>
      <w:r>
        <w:rPr>
          <w:lang w:val="en-US" w:eastAsia="en-GB"/>
        </w:rPr>
        <w:t xml:space="preserve">hotel in </w:t>
      </w:r>
      <w:r w:rsidRPr="00632FAE">
        <w:rPr>
          <w:lang w:val="en-US" w:eastAsia="en-GB"/>
        </w:rPr>
        <w:t xml:space="preserve">Athens, </w:t>
      </w:r>
      <w:r>
        <w:rPr>
          <w:lang w:val="en-US" w:eastAsia="en-GB"/>
        </w:rPr>
        <w:t>Greece</w:t>
      </w:r>
      <w:r w:rsidRPr="00632FAE">
        <w:rPr>
          <w:lang w:val="en-US" w:eastAsia="en-GB"/>
        </w:rPr>
        <w:t xml:space="preserve">. </w:t>
      </w:r>
    </w:p>
    <w:p w14:paraId="03A845B5" w14:textId="77777777" w:rsidR="00632FAE" w:rsidRPr="00632FAE" w:rsidRDefault="00632FAE" w:rsidP="00632FAE">
      <w:pPr>
        <w:rPr>
          <w:lang w:val="en-US" w:eastAsia="en-GB"/>
        </w:rPr>
      </w:pPr>
    </w:p>
    <w:p w14:paraId="7D476751" w14:textId="7A4BA5C2" w:rsidR="00632FAE" w:rsidRPr="00632FAE" w:rsidRDefault="00632FAE" w:rsidP="00632FAE">
      <w:pPr>
        <w:rPr>
          <w:lang w:val="en-US" w:eastAsia="en-GB"/>
        </w:rPr>
      </w:pPr>
      <w:r w:rsidRPr="00632FAE">
        <w:rPr>
          <w:lang w:val="en-US" w:eastAsia="en-GB"/>
        </w:rPr>
        <w:t>The SA1 chair, Mr. Jose Almodóvar (KPN), opened the meeting on Monday 26</w:t>
      </w:r>
      <w:r w:rsidRPr="00632FAE">
        <w:rPr>
          <w:vertAlign w:val="superscript"/>
          <w:lang w:val="en-US" w:eastAsia="en-GB"/>
        </w:rPr>
        <w:t>th</w:t>
      </w:r>
      <w:r>
        <w:rPr>
          <w:lang w:val="en-US" w:eastAsia="en-GB"/>
        </w:rPr>
        <w:t xml:space="preserve"> of February </w:t>
      </w:r>
      <w:r w:rsidRPr="00632FAE">
        <w:rPr>
          <w:lang w:val="en-US" w:eastAsia="en-GB"/>
        </w:rPr>
        <w:t>at 9AM local time.</w:t>
      </w:r>
    </w:p>
    <w:p w14:paraId="76BB6F07" w14:textId="5084952C" w:rsidR="00E373D4" w:rsidRDefault="00E373D4" w:rsidP="00C92E5B">
      <w:pPr>
        <w:pStyle w:val="Heading2"/>
        <w:rPr>
          <w:rFonts w:cs="Arial"/>
          <w:color w:val="000000"/>
          <w:sz w:val="16"/>
          <w:szCs w:val="16"/>
          <w:lang w:eastAsia="en-GB"/>
        </w:rPr>
      </w:pPr>
      <w:bookmarkStart w:id="5" w:name="_Toc171078152"/>
      <w:r>
        <w:rPr>
          <w:lang w:eastAsia="en-GB"/>
        </w:rPr>
        <w:t>1.1   Opening of the meeting</w:t>
      </w:r>
      <w:bookmarkEnd w:id="5"/>
    </w:p>
    <w:p w14:paraId="74B6638F" w14:textId="17DE2CB0" w:rsidR="00D76130" w:rsidRDefault="00EA0930" w:rsidP="00C92E5B">
      <w:pPr>
        <w:rPr>
          <w:rFonts w:ascii="Arial" w:eastAsia="Times New Roman" w:hAnsi="Arial" w:cs="Arial"/>
          <w:sz w:val="16"/>
          <w:szCs w:val="16"/>
          <w:lang w:eastAsia="en-GB"/>
        </w:rPr>
      </w:pPr>
      <w:hyperlink r:id="rId12" w:history="1">
        <w:r w:rsidR="00E373D4" w:rsidRPr="00606ECD">
          <w:rPr>
            <w:rStyle w:val="Hyperlink"/>
            <w:rFonts w:eastAsia="Times New Roman"/>
            <w:b/>
            <w:bCs/>
            <w:lang w:eastAsia="en-GB"/>
          </w:rPr>
          <w:t>S1-240000</w:t>
        </w:r>
      </w:hyperlink>
      <w:r w:rsidR="002630B5" w:rsidRPr="002630B5">
        <w:rPr>
          <w:rFonts w:eastAsia="Times New Roman"/>
          <w:color w:val="000000"/>
          <w:lang w:eastAsia="en-GB"/>
        </w:rPr>
        <w:t xml:space="preserve"> from </w:t>
      </w:r>
      <w:r w:rsidR="00E373D4" w:rsidRPr="00377DE9">
        <w:rPr>
          <w:rFonts w:ascii="Arial" w:eastAsia="Times New Roman" w:hAnsi="Arial" w:cs="Arial"/>
          <w:sz w:val="16"/>
          <w:szCs w:val="16"/>
          <w:lang w:eastAsia="en-GB"/>
        </w:rPr>
        <w:t>SA1 Chairperson</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1st Draft Agenda for SA1#10</w:t>
      </w:r>
      <w:r w:rsidR="00997A30">
        <w:rPr>
          <w:rFonts w:ascii="Arial" w:eastAsia="Times New Roman" w:hAnsi="Arial" w:cs="Arial"/>
          <w:b/>
          <w:bCs/>
          <w:i/>
          <w:iCs/>
          <w:sz w:val="16"/>
          <w:szCs w:val="16"/>
          <w:lang w:eastAsia="en-GB"/>
        </w:rPr>
        <w:t>5</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377DE9">
        <w:rPr>
          <w:rFonts w:ascii="Arial" w:eastAsia="Times New Roman" w:hAnsi="Arial" w:cs="Arial"/>
          <w:sz w:val="16"/>
          <w:szCs w:val="16"/>
          <w:lang w:eastAsia="en-GB"/>
        </w:rPr>
        <w:t>Agenda</w:t>
      </w:r>
      <w:r w:rsidR="00D76130">
        <w:rPr>
          <w:rFonts w:ascii="Arial" w:eastAsia="Times New Roman" w:hAnsi="Arial" w:cs="Arial"/>
          <w:sz w:val="16"/>
          <w:szCs w:val="16"/>
          <w:lang w:eastAsia="en-GB"/>
        </w:rPr>
        <w:t>)</w:t>
      </w:r>
    </w:p>
    <w:p w14:paraId="0F9F6033" w14:textId="1416683A"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S1-240001</w:t>
      </w:r>
    </w:p>
    <w:p w14:paraId="0877B904" w14:textId="77777777" w:rsidR="00D76130" w:rsidRDefault="00D76130" w:rsidP="00C92E5B">
      <w:pPr>
        <w:rPr>
          <w:rFonts w:ascii="Arial" w:eastAsia="Times New Roman" w:hAnsi="Arial" w:cs="Arial"/>
          <w:color w:val="000000"/>
          <w:sz w:val="16"/>
          <w:szCs w:val="16"/>
          <w:lang w:eastAsia="en-GB"/>
        </w:rPr>
      </w:pPr>
    </w:p>
    <w:p w14:paraId="60348640" w14:textId="612657F9" w:rsidR="00D76130" w:rsidRDefault="00EA0930" w:rsidP="00C92E5B">
      <w:pPr>
        <w:rPr>
          <w:rFonts w:ascii="Arial" w:eastAsia="Times New Roman" w:hAnsi="Arial" w:cs="Arial"/>
          <w:sz w:val="16"/>
          <w:szCs w:val="16"/>
          <w:lang w:eastAsia="en-GB"/>
        </w:rPr>
      </w:pPr>
      <w:hyperlink r:id="rId13" w:history="1">
        <w:r w:rsidR="00E373D4" w:rsidRPr="00606ECD">
          <w:rPr>
            <w:rStyle w:val="Hyperlink"/>
            <w:rFonts w:eastAsia="Times New Roman"/>
            <w:b/>
            <w:bCs/>
            <w:lang w:eastAsia="en-GB"/>
          </w:rPr>
          <w:t>S1-240001</w:t>
        </w:r>
      </w:hyperlink>
      <w:r w:rsidR="002630B5" w:rsidRPr="002630B5">
        <w:t xml:space="preserve"> from </w:t>
      </w:r>
      <w:r w:rsidR="00E373D4" w:rsidRPr="005731AB">
        <w:rPr>
          <w:rFonts w:ascii="Arial" w:eastAsia="Times New Roman" w:hAnsi="Arial" w:cs="Arial"/>
          <w:sz w:val="16"/>
          <w:szCs w:val="16"/>
          <w:lang w:eastAsia="en-GB"/>
        </w:rPr>
        <w:t>SA1 Chairperson</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Draft Agenda for SA1#105</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agenda</w:t>
      </w:r>
      <w:r w:rsidR="00D76130">
        <w:rPr>
          <w:rFonts w:ascii="Arial" w:eastAsia="Times New Roman" w:hAnsi="Arial" w:cs="Arial"/>
          <w:sz w:val="16"/>
          <w:szCs w:val="16"/>
          <w:lang w:eastAsia="en-GB"/>
        </w:rPr>
        <w:t>)</w:t>
      </w:r>
    </w:p>
    <w:p w14:paraId="11281E98"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S1-240000.</w:t>
      </w:r>
    </w:p>
    <w:p w14:paraId="703A335B" w14:textId="4B2A5574"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S1-240002</w:t>
      </w:r>
    </w:p>
    <w:p w14:paraId="2509D709" w14:textId="77777777" w:rsidR="00D76130" w:rsidRDefault="00D76130" w:rsidP="00C92E5B">
      <w:pPr>
        <w:rPr>
          <w:rFonts w:ascii="Arial" w:eastAsia="Times New Roman" w:hAnsi="Arial" w:cs="Arial"/>
          <w:color w:val="000000"/>
          <w:sz w:val="16"/>
          <w:szCs w:val="16"/>
          <w:lang w:eastAsia="en-GB"/>
        </w:rPr>
      </w:pPr>
    </w:p>
    <w:p w14:paraId="74964C40" w14:textId="715DB2AD" w:rsidR="00D76130" w:rsidRDefault="00EA0930" w:rsidP="00C92E5B">
      <w:pPr>
        <w:rPr>
          <w:rFonts w:ascii="Arial" w:eastAsia="Times New Roman" w:hAnsi="Arial" w:cs="Arial"/>
          <w:sz w:val="16"/>
          <w:szCs w:val="16"/>
          <w:lang w:eastAsia="en-GB"/>
        </w:rPr>
      </w:pPr>
      <w:hyperlink r:id="rId14" w:history="1">
        <w:r w:rsidR="00E373D4" w:rsidRPr="00606ECD">
          <w:rPr>
            <w:rStyle w:val="Hyperlink"/>
            <w:rFonts w:eastAsia="Times New Roman"/>
            <w:b/>
            <w:bCs/>
            <w:lang w:eastAsia="en-GB"/>
          </w:rPr>
          <w:t>S1-240002</w:t>
        </w:r>
      </w:hyperlink>
      <w:r w:rsidR="002630B5" w:rsidRPr="002630B5">
        <w:t xml:space="preserve"> from </w:t>
      </w:r>
      <w:r w:rsidR="00E373D4">
        <w:rPr>
          <w:rFonts w:ascii="Arial" w:eastAsia="Times New Roman" w:hAnsi="Arial" w:cs="Arial"/>
          <w:sz w:val="16"/>
          <w:szCs w:val="16"/>
          <w:lang w:eastAsia="en-GB"/>
        </w:rPr>
        <w:t>SA1 Chair</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Agenda for SA1#105</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agenda</w:t>
      </w:r>
      <w:r w:rsidR="00D76130">
        <w:rPr>
          <w:rFonts w:ascii="Arial" w:eastAsia="Times New Roman" w:hAnsi="Arial" w:cs="Arial"/>
          <w:sz w:val="16"/>
          <w:szCs w:val="16"/>
          <w:lang w:eastAsia="en-GB"/>
        </w:rPr>
        <w:t>)</w:t>
      </w:r>
    </w:p>
    <w:p w14:paraId="2461605D"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S1-240001.</w:t>
      </w:r>
    </w:p>
    <w:p w14:paraId="03D1180F" w14:textId="46BAA1FB"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Approved</w:t>
      </w:r>
    </w:p>
    <w:p w14:paraId="6BF0AAA6" w14:textId="77777777" w:rsidR="00D76130" w:rsidRDefault="00D76130" w:rsidP="00C92E5B">
      <w:pPr>
        <w:rPr>
          <w:rFonts w:ascii="Arial" w:eastAsia="Times New Roman" w:hAnsi="Arial" w:cs="Arial"/>
          <w:color w:val="000000"/>
          <w:sz w:val="16"/>
          <w:szCs w:val="16"/>
          <w:lang w:eastAsia="en-GB"/>
        </w:rPr>
      </w:pPr>
    </w:p>
    <w:p w14:paraId="050240F6" w14:textId="77777777" w:rsidR="00997A30" w:rsidRDefault="00997A30" w:rsidP="00997A30">
      <w:pPr>
        <w:pStyle w:val="Heading2"/>
      </w:pPr>
      <w:bookmarkStart w:id="6" w:name="_Toc157177925"/>
      <w:bookmarkStart w:id="7" w:name="_Toc171078153"/>
      <w:r>
        <w:t>1.2</w:t>
      </w:r>
      <w:r>
        <w:tab/>
        <w:t>IPR, antitrust and competition laws</w:t>
      </w:r>
      <w:bookmarkEnd w:id="6"/>
      <w:bookmarkEnd w:id="7"/>
    </w:p>
    <w:p w14:paraId="4282D843" w14:textId="3D1676FD" w:rsidR="00997A30" w:rsidRPr="00EA0930" w:rsidRDefault="00997A30" w:rsidP="00997A30">
      <w:r w:rsidRPr="00EA0930">
        <w:t>IPR (</w:t>
      </w:r>
      <w:hyperlink r:id="rId15" w:history="1">
        <w:r w:rsidRPr="00EA0930">
          <w:rPr>
            <w:rStyle w:val="Hyperlink"/>
          </w:rPr>
          <w:t>https://www.3gpp.org/about-us/legal-matters/call-for-ipr</w:t>
        </w:r>
      </w:hyperlink>
      <w:r w:rsidRPr="00EA0930">
        <w:t>)</w:t>
      </w:r>
    </w:p>
    <w:p w14:paraId="30AF5357" w14:textId="77777777" w:rsidR="00997A30" w:rsidRPr="00D376DB" w:rsidRDefault="00997A30" w:rsidP="00997A30">
      <w:pPr>
        <w:pStyle w:val="NormalWeb"/>
        <w:shd w:val="clear" w:color="auto" w:fill="FFFFFF"/>
        <w:spacing w:before="0" w:beforeAutospacing="0"/>
        <w:rPr>
          <w:rFonts w:ascii="Montserrat" w:hAnsi="Montserrat"/>
          <w:color w:val="252525"/>
          <w:sz w:val="20"/>
          <w:szCs w:val="20"/>
          <w:lang w:val="en-GB"/>
        </w:rPr>
      </w:pPr>
      <w:r w:rsidRPr="00D376DB">
        <w:rPr>
          <w:rStyle w:val="Emphasis"/>
          <w:rFonts w:ascii="Montserrat" w:hAnsi="Montserrat"/>
          <w:color w:val="252525"/>
          <w:sz w:val="20"/>
          <w:szCs w:val="20"/>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11CF1A4" w14:textId="77777777" w:rsidR="00997A30" w:rsidRPr="00D376DB" w:rsidRDefault="00997A30" w:rsidP="00997A30">
      <w:pPr>
        <w:pStyle w:val="NormalWeb"/>
        <w:shd w:val="clear" w:color="auto" w:fill="FFFFFF"/>
        <w:spacing w:before="0" w:beforeAutospacing="0"/>
        <w:rPr>
          <w:rFonts w:ascii="Montserrat" w:hAnsi="Montserrat"/>
          <w:color w:val="252525"/>
          <w:sz w:val="20"/>
          <w:szCs w:val="20"/>
        </w:rPr>
      </w:pPr>
      <w:r w:rsidRPr="00D376DB">
        <w:rPr>
          <w:rStyle w:val="Emphasis"/>
          <w:rFonts w:ascii="Montserrat" w:hAnsi="Montserrat"/>
          <w:color w:val="252525"/>
          <w:sz w:val="20"/>
          <w:szCs w:val="20"/>
        </w:rPr>
        <w:t>The delegates were asked to take note that they were thereby invited:</w:t>
      </w:r>
    </w:p>
    <w:p w14:paraId="5E6F13E4" w14:textId="77777777" w:rsidR="00997A30" w:rsidRPr="00D376DB" w:rsidRDefault="00997A30" w:rsidP="00997A30">
      <w:pPr>
        <w:pStyle w:val="NormalWeb"/>
        <w:shd w:val="clear" w:color="auto" w:fill="FFFFFF"/>
        <w:spacing w:before="0" w:beforeAutospacing="0"/>
        <w:rPr>
          <w:rFonts w:ascii="Montserrat" w:hAnsi="Montserrat"/>
          <w:color w:val="252525"/>
          <w:sz w:val="20"/>
          <w:szCs w:val="20"/>
        </w:rPr>
      </w:pPr>
      <w:r w:rsidRPr="00D376DB">
        <w:rPr>
          <w:rStyle w:val="Emphasis"/>
          <w:rFonts w:ascii="Montserrat" w:hAnsi="Montserrat"/>
          <w:color w:val="252525"/>
          <w:sz w:val="20"/>
          <w:szCs w:val="20"/>
        </w:rPr>
        <w:t>to investigate whether their organization or any other organization owns IPRs which were, or were likely to become Essential in respect of the work of 3GPP.</w:t>
      </w:r>
    </w:p>
    <w:p w14:paraId="665B0092" w14:textId="77777777" w:rsidR="00997A30" w:rsidRDefault="00997A30" w:rsidP="00997A30">
      <w:pPr>
        <w:pStyle w:val="NormalWeb"/>
        <w:shd w:val="clear" w:color="auto" w:fill="FFFFFF"/>
        <w:spacing w:before="0" w:beforeAutospacing="0"/>
        <w:rPr>
          <w:rFonts w:ascii="Montserrat" w:hAnsi="Montserrat"/>
          <w:color w:val="252525"/>
        </w:rPr>
      </w:pPr>
      <w:r w:rsidRPr="00D376DB">
        <w:rPr>
          <w:rStyle w:val="Emphasis"/>
          <w:rFonts w:ascii="Montserrat" w:hAnsi="Montserrat"/>
          <w:color w:val="252525"/>
          <w:sz w:val="20"/>
          <w:szCs w:val="20"/>
        </w:rPr>
        <w:t>to notify their respective Organizational Partners of all potential IPRs, e.g., for ETSI, by means of the IPR Information Statement and the Licensing declaration forms "</w:t>
      </w:r>
    </w:p>
    <w:p w14:paraId="4C31CCB6" w14:textId="77777777" w:rsidR="00997A30" w:rsidRDefault="00997A30" w:rsidP="00997A30">
      <w:pPr>
        <w:rPr>
          <w:rFonts w:ascii="Calibri" w:hAnsi="Calibri"/>
          <w:sz w:val="22"/>
          <w:szCs w:val="22"/>
        </w:rPr>
      </w:pPr>
    </w:p>
    <w:p w14:paraId="2D873CA2" w14:textId="1B55B409" w:rsidR="00997A30" w:rsidRDefault="00997A30" w:rsidP="00997A30">
      <w:r>
        <w:t>Antitrust (</w:t>
      </w:r>
      <w:hyperlink r:id="rId16" w:history="1">
        <w:r>
          <w:rPr>
            <w:rStyle w:val="Hyperlink"/>
          </w:rPr>
          <w:t>https://www.3gpp.org/about-us/legal-matters/statement-regarding-competition-law</w:t>
        </w:r>
      </w:hyperlink>
      <w:r>
        <w:t>)</w:t>
      </w:r>
    </w:p>
    <w:p w14:paraId="382DD683" w14:textId="77777777" w:rsidR="00997A30" w:rsidRDefault="00997A30" w:rsidP="00997A30"/>
    <w:p w14:paraId="518B3A41" w14:textId="77777777" w:rsidR="00997A30" w:rsidRDefault="00997A30" w:rsidP="00997A30">
      <w:r w:rsidRPr="00D376DB">
        <w:rPr>
          <w:rStyle w:val="Emphasis"/>
          <w:rFonts w:ascii="Montserrat" w:hAnsi="Montserrat"/>
          <w:color w:val="252525"/>
          <w:shd w:val="clear" w:color="auto" w:fill="FFFFFF"/>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F5257E2" w14:textId="77777777" w:rsidR="00997A30" w:rsidRDefault="00997A30" w:rsidP="00C92E5B">
      <w:pPr>
        <w:rPr>
          <w:rFonts w:ascii="Arial" w:eastAsia="Times New Roman" w:hAnsi="Arial" w:cs="Arial"/>
          <w:color w:val="000000"/>
          <w:sz w:val="16"/>
          <w:szCs w:val="16"/>
          <w:lang w:eastAsia="en-GB"/>
        </w:rPr>
      </w:pPr>
    </w:p>
    <w:p w14:paraId="07949D71" w14:textId="2FAFD472" w:rsidR="00E373D4" w:rsidRDefault="00E373D4" w:rsidP="00C92E5B">
      <w:pPr>
        <w:pStyle w:val="Heading2"/>
        <w:rPr>
          <w:rFonts w:cs="Arial"/>
          <w:color w:val="000000"/>
          <w:sz w:val="16"/>
          <w:szCs w:val="16"/>
          <w:lang w:eastAsia="en-GB"/>
        </w:rPr>
      </w:pPr>
      <w:bookmarkStart w:id="8" w:name="_Toc171078154"/>
      <w:r>
        <w:rPr>
          <w:lang w:eastAsia="en-GB"/>
        </w:rPr>
        <w:t xml:space="preserve">1.3   </w:t>
      </w:r>
      <w:r w:rsidR="00997A30" w:rsidRPr="00997A30">
        <w:rPr>
          <w:lang w:eastAsia="en-GB"/>
        </w:rPr>
        <w:t>Previous SA1 meeting report</w:t>
      </w:r>
      <w:bookmarkEnd w:id="8"/>
    </w:p>
    <w:p w14:paraId="5B2EA977" w14:textId="110E54F6" w:rsidR="00D76130" w:rsidRDefault="00EA0930" w:rsidP="00C92E5B">
      <w:pPr>
        <w:rPr>
          <w:rFonts w:ascii="Arial" w:eastAsia="Times New Roman" w:hAnsi="Arial" w:cs="Arial"/>
          <w:sz w:val="16"/>
          <w:szCs w:val="16"/>
          <w:lang w:eastAsia="en-GB"/>
        </w:rPr>
      </w:pPr>
      <w:hyperlink r:id="rId17" w:history="1">
        <w:r w:rsidR="00E373D4" w:rsidRPr="00606ECD">
          <w:rPr>
            <w:rFonts w:eastAsia="Times New Roman"/>
            <w:b/>
            <w:bCs/>
            <w:color w:val="0000FF"/>
            <w:u w:val="single"/>
            <w:lang w:eastAsia="en-GB"/>
          </w:rPr>
          <w:t>S1-240004</w:t>
        </w:r>
      </w:hyperlink>
      <w:r w:rsidR="002630B5" w:rsidRPr="002630B5">
        <w:t xml:space="preserve"> from </w:t>
      </w:r>
      <w:r w:rsidR="00E373D4" w:rsidRPr="005731AB">
        <w:rPr>
          <w:rFonts w:ascii="Arial" w:eastAsia="Times New Roman" w:hAnsi="Arial" w:cs="Arial"/>
          <w:sz w:val="16"/>
          <w:szCs w:val="16"/>
          <w:lang w:eastAsia="en-GB"/>
        </w:rPr>
        <w:t>ETSI MCC</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Draft minutes of previous SA1 meeting</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report</w:t>
      </w:r>
      <w:r w:rsidR="00D76130">
        <w:rPr>
          <w:rFonts w:ascii="Arial" w:eastAsia="Times New Roman" w:hAnsi="Arial" w:cs="Arial"/>
          <w:sz w:val="16"/>
          <w:szCs w:val="16"/>
          <w:lang w:eastAsia="en-GB"/>
        </w:rPr>
        <w:t>)</w:t>
      </w:r>
    </w:p>
    <w:p w14:paraId="6B68AF0C" w14:textId="28282D66"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S1-240005</w:t>
      </w:r>
    </w:p>
    <w:p w14:paraId="6083680D" w14:textId="77777777" w:rsidR="00D76130" w:rsidRDefault="00D76130" w:rsidP="00C92E5B">
      <w:pPr>
        <w:rPr>
          <w:rFonts w:ascii="Arial" w:eastAsia="Times New Roman" w:hAnsi="Arial" w:cs="Arial"/>
          <w:color w:val="000000"/>
          <w:sz w:val="16"/>
          <w:szCs w:val="16"/>
          <w:lang w:eastAsia="en-GB"/>
        </w:rPr>
      </w:pPr>
    </w:p>
    <w:p w14:paraId="60067CA1" w14:textId="7DE07C78" w:rsidR="00D76130" w:rsidRDefault="00EA0930" w:rsidP="00C92E5B">
      <w:pPr>
        <w:rPr>
          <w:rFonts w:ascii="Arial" w:eastAsia="Times New Roman" w:hAnsi="Arial" w:cs="Arial"/>
          <w:sz w:val="16"/>
          <w:szCs w:val="16"/>
          <w:lang w:eastAsia="en-GB"/>
        </w:rPr>
      </w:pPr>
      <w:hyperlink r:id="rId18" w:history="1">
        <w:r w:rsidR="00E373D4" w:rsidRPr="00606ECD">
          <w:rPr>
            <w:rStyle w:val="Hyperlink"/>
            <w:rFonts w:eastAsia="Times New Roman"/>
            <w:b/>
            <w:bCs/>
            <w:lang w:eastAsia="en-GB"/>
          </w:rPr>
          <w:t>S1-240005</w:t>
        </w:r>
      </w:hyperlink>
      <w:r w:rsidR="002630B5" w:rsidRPr="002630B5">
        <w:t xml:space="preserve"> from </w:t>
      </w:r>
      <w:r w:rsidR="00E373D4" w:rsidRPr="005731AB">
        <w:rPr>
          <w:rFonts w:ascii="Arial" w:eastAsia="Times New Roman" w:hAnsi="Arial" w:cs="Arial"/>
          <w:sz w:val="16"/>
          <w:szCs w:val="16"/>
          <w:lang w:eastAsia="en-GB"/>
        </w:rPr>
        <w:t>ETSI MCC</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Minutes of previous SA1 meeting</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report</w:t>
      </w:r>
      <w:r w:rsidR="00D76130">
        <w:rPr>
          <w:rFonts w:ascii="Arial" w:eastAsia="Times New Roman" w:hAnsi="Arial" w:cs="Arial"/>
          <w:sz w:val="16"/>
          <w:szCs w:val="16"/>
          <w:lang w:eastAsia="en-GB"/>
        </w:rPr>
        <w:t>)</w:t>
      </w:r>
    </w:p>
    <w:p w14:paraId="36678EF6"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S1-240004.</w:t>
      </w:r>
    </w:p>
    <w:p w14:paraId="2A1045A3" w14:textId="3DE44FAE"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55B3F2E1" w14:textId="77777777" w:rsidR="00D76130" w:rsidRDefault="00D76130" w:rsidP="00C92E5B">
      <w:pPr>
        <w:rPr>
          <w:rFonts w:ascii="Arial" w:eastAsia="Times New Roman" w:hAnsi="Arial" w:cs="Arial"/>
          <w:color w:val="000000"/>
          <w:sz w:val="16"/>
          <w:szCs w:val="16"/>
          <w:lang w:eastAsia="en-GB"/>
        </w:rPr>
      </w:pPr>
    </w:p>
    <w:p w14:paraId="760441F7" w14:textId="59B579C8" w:rsidR="00997A30" w:rsidRDefault="00997A30" w:rsidP="00997A30">
      <w:pPr>
        <w:pStyle w:val="Heading2"/>
        <w:rPr>
          <w:rFonts w:cs="Arial"/>
          <w:color w:val="000000"/>
          <w:sz w:val="16"/>
          <w:szCs w:val="16"/>
          <w:lang w:eastAsia="en-GB"/>
        </w:rPr>
      </w:pPr>
      <w:bookmarkStart w:id="9" w:name="_Toc171078155"/>
      <w:r>
        <w:rPr>
          <w:lang w:eastAsia="en-GB"/>
        </w:rPr>
        <w:t>1.4   Information to delegates</w:t>
      </w:r>
      <w:bookmarkEnd w:id="9"/>
    </w:p>
    <w:p w14:paraId="488C81D1" w14:textId="256498DF" w:rsidR="00D76130" w:rsidRDefault="00EA0930" w:rsidP="00C92E5B">
      <w:pPr>
        <w:rPr>
          <w:rFonts w:ascii="Arial" w:eastAsia="Times New Roman" w:hAnsi="Arial" w:cs="Arial"/>
          <w:sz w:val="16"/>
          <w:szCs w:val="16"/>
          <w:lang w:eastAsia="en-GB"/>
        </w:rPr>
      </w:pPr>
      <w:hyperlink r:id="rId19" w:history="1">
        <w:r w:rsidR="00E373D4" w:rsidRPr="00606ECD">
          <w:rPr>
            <w:rStyle w:val="Hyperlink"/>
            <w:rFonts w:eastAsia="Times New Roman"/>
            <w:b/>
            <w:bCs/>
            <w:lang w:eastAsia="en-GB"/>
          </w:rPr>
          <w:t>S1-240007</w:t>
        </w:r>
      </w:hyperlink>
      <w:r w:rsidR="002630B5" w:rsidRPr="002630B5">
        <w:t xml:space="preserve"> from </w:t>
      </w:r>
      <w:r w:rsidR="00E373D4" w:rsidRPr="005731AB">
        <w:rPr>
          <w:rFonts w:ascii="Arial" w:eastAsia="Times New Roman" w:hAnsi="Arial" w:cs="Arial"/>
          <w:sz w:val="16"/>
          <w:szCs w:val="16"/>
          <w:lang w:eastAsia="en-GB"/>
        </w:rPr>
        <w:t>ETSI MCC</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MCC info on CR Rules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other</w:t>
      </w:r>
      <w:r w:rsidR="00D76130">
        <w:rPr>
          <w:rFonts w:ascii="Arial" w:eastAsia="Times New Roman" w:hAnsi="Arial" w:cs="Arial"/>
          <w:sz w:val="16"/>
          <w:szCs w:val="16"/>
          <w:lang w:eastAsia="en-GB"/>
        </w:rPr>
        <w:t>)</w:t>
      </w:r>
    </w:p>
    <w:p w14:paraId="4D4C55CE" w14:textId="515D1414"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11D9841" w14:textId="77777777" w:rsidR="00D76130" w:rsidRDefault="00D76130" w:rsidP="00C92E5B">
      <w:pPr>
        <w:rPr>
          <w:rFonts w:ascii="Arial" w:eastAsia="Times New Roman" w:hAnsi="Arial" w:cs="Arial"/>
          <w:color w:val="000000"/>
          <w:sz w:val="16"/>
          <w:szCs w:val="16"/>
          <w:lang w:eastAsia="en-GB"/>
        </w:rPr>
      </w:pPr>
    </w:p>
    <w:p w14:paraId="2B6262C6" w14:textId="60C06EF2" w:rsidR="00D76130" w:rsidRDefault="00EA0930" w:rsidP="00C92E5B">
      <w:pPr>
        <w:rPr>
          <w:rFonts w:ascii="Arial" w:eastAsia="Times New Roman" w:hAnsi="Arial" w:cs="Arial"/>
          <w:sz w:val="16"/>
          <w:szCs w:val="16"/>
          <w:lang w:eastAsia="en-GB"/>
        </w:rPr>
      </w:pPr>
      <w:hyperlink r:id="rId20" w:history="1">
        <w:r w:rsidR="00E373D4" w:rsidRPr="00606ECD">
          <w:rPr>
            <w:rStyle w:val="Hyperlink"/>
            <w:rFonts w:eastAsia="Times New Roman"/>
            <w:b/>
            <w:bCs/>
            <w:lang w:eastAsia="en-GB"/>
          </w:rPr>
          <w:t>S1-240008</w:t>
        </w:r>
      </w:hyperlink>
      <w:r w:rsidR="002630B5" w:rsidRPr="002630B5">
        <w:t xml:space="preserve"> from </w:t>
      </w:r>
      <w:r w:rsidR="00E373D4" w:rsidRPr="005731AB">
        <w:rPr>
          <w:rFonts w:ascii="Arial" w:eastAsia="Times New Roman" w:hAnsi="Arial" w:cs="Arial"/>
          <w:sz w:val="16"/>
          <w:szCs w:val="16"/>
          <w:lang w:eastAsia="en-GB"/>
        </w:rPr>
        <w:t>ETSI MCC</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MCC info on WID names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other</w:t>
      </w:r>
      <w:r w:rsidR="00D76130">
        <w:rPr>
          <w:rFonts w:ascii="Arial" w:eastAsia="Times New Roman" w:hAnsi="Arial" w:cs="Arial"/>
          <w:sz w:val="16"/>
          <w:szCs w:val="16"/>
          <w:lang w:eastAsia="en-GB"/>
        </w:rPr>
        <w:t>)</w:t>
      </w:r>
    </w:p>
    <w:p w14:paraId="0484A6A4" w14:textId="78741161"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CA184B0" w14:textId="77777777" w:rsidR="00D76130" w:rsidRDefault="00D76130" w:rsidP="00C92E5B">
      <w:pPr>
        <w:rPr>
          <w:rFonts w:ascii="Arial" w:eastAsia="Times New Roman" w:hAnsi="Arial" w:cs="Arial"/>
          <w:color w:val="000000"/>
          <w:sz w:val="16"/>
          <w:szCs w:val="16"/>
          <w:lang w:eastAsia="en-GB"/>
        </w:rPr>
      </w:pPr>
    </w:p>
    <w:p w14:paraId="30921576" w14:textId="60D24254" w:rsidR="00D76130" w:rsidRDefault="00EA0930" w:rsidP="00C92E5B">
      <w:pPr>
        <w:rPr>
          <w:rFonts w:ascii="Arial" w:eastAsia="Times New Roman" w:hAnsi="Arial" w:cs="Arial"/>
          <w:sz w:val="16"/>
          <w:szCs w:val="16"/>
          <w:lang w:eastAsia="en-GB"/>
        </w:rPr>
      </w:pPr>
      <w:hyperlink r:id="rId21" w:history="1">
        <w:r w:rsidR="00E373D4" w:rsidRPr="00606ECD">
          <w:rPr>
            <w:rStyle w:val="Hyperlink"/>
            <w:rFonts w:eastAsia="Times New Roman"/>
            <w:b/>
            <w:bCs/>
            <w:lang w:eastAsia="en-GB"/>
          </w:rPr>
          <w:t>S1-240003</w:t>
        </w:r>
      </w:hyperlink>
      <w:r w:rsidR="002630B5" w:rsidRPr="002630B5">
        <w:t xml:space="preserve"> from </w:t>
      </w:r>
      <w:r w:rsidR="00E373D4" w:rsidRPr="005731AB">
        <w:rPr>
          <w:rFonts w:ascii="Arial" w:eastAsia="Times New Roman" w:hAnsi="Arial" w:cs="Arial"/>
          <w:sz w:val="16"/>
          <w:szCs w:val="16"/>
          <w:lang w:eastAsia="en-GB"/>
        </w:rPr>
        <w:t>ETSI MCC</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Extract of the 3GPP Work Plan for SA1#105</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Work Plan</w:t>
      </w:r>
      <w:r w:rsidR="00D76130">
        <w:rPr>
          <w:rFonts w:ascii="Arial" w:eastAsia="Times New Roman" w:hAnsi="Arial" w:cs="Arial"/>
          <w:sz w:val="16"/>
          <w:szCs w:val="16"/>
          <w:lang w:eastAsia="en-GB"/>
        </w:rPr>
        <w:t>)</w:t>
      </w:r>
    </w:p>
    <w:p w14:paraId="6FF99D25" w14:textId="6F4E1805"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8AB11D0" w14:textId="77777777" w:rsidR="00997A30" w:rsidRDefault="00997A30" w:rsidP="00C92E5B">
      <w:pPr>
        <w:rPr>
          <w:rFonts w:ascii="Arial" w:eastAsia="Times New Roman" w:hAnsi="Arial" w:cs="Arial"/>
          <w:color w:val="000000"/>
          <w:sz w:val="16"/>
          <w:szCs w:val="16"/>
          <w:lang w:eastAsia="en-GB"/>
        </w:rPr>
      </w:pPr>
    </w:p>
    <w:p w14:paraId="3E5470AB" w14:textId="77777777" w:rsidR="00997A30" w:rsidRPr="00C44FD5" w:rsidRDefault="00997A30" w:rsidP="00997A30">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Other information:</w:t>
      </w:r>
    </w:p>
    <w:p w14:paraId="48731A73" w14:textId="77777777" w:rsidR="00997A30" w:rsidRPr="00C44FD5" w:rsidRDefault="00997A30" w:rsidP="00997A30">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Draft TR/TS to SA plenary for information: delegates are encouraged to send draft TR/TS for information as soon as there is useful content to be reviewed. Draft TR/TS can be sent to SA plenary for information more than once.</w:t>
      </w:r>
    </w:p>
    <w:p w14:paraId="02CA8ED0" w14:textId="77777777" w:rsidR="00997A30" w:rsidRPr="00C44FD5" w:rsidRDefault="00997A30" w:rsidP="00997A30">
      <w:pPr>
        <w:rPr>
          <w:rFonts w:ascii="Arial" w:eastAsia="Times New Roman" w:hAnsi="Arial" w:cs="Arial"/>
          <w:color w:val="000000"/>
          <w:sz w:val="16"/>
          <w:szCs w:val="16"/>
          <w:lang w:eastAsia="en-GB"/>
        </w:rPr>
      </w:pPr>
    </w:p>
    <w:p w14:paraId="2FD57DA8" w14:textId="77777777" w:rsidR="00997A30" w:rsidRPr="00C44FD5" w:rsidRDefault="00997A30" w:rsidP="00997A30">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Drafting p-CRs:</w:t>
      </w:r>
    </w:p>
    <w:p w14:paraId="2C426370" w14:textId="77777777" w:rsidR="00997A30" w:rsidRPr="00C44FD5" w:rsidRDefault="00997A30" w:rsidP="00997A30">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All changes must be shown as revision marks against existing text in the draft TS/TR, otherwise p-CRs may be Noted</w:t>
      </w:r>
    </w:p>
    <w:p w14:paraId="09ED7C29" w14:textId="77777777" w:rsidR="00997A30" w:rsidRPr="00C44FD5" w:rsidRDefault="00997A30" w:rsidP="00997A30">
      <w:pPr>
        <w:rPr>
          <w:rFonts w:ascii="Arial" w:eastAsia="Times New Roman" w:hAnsi="Arial" w:cs="Arial"/>
          <w:color w:val="000000"/>
          <w:sz w:val="16"/>
          <w:szCs w:val="16"/>
          <w:lang w:eastAsia="en-GB"/>
        </w:rPr>
      </w:pPr>
    </w:p>
    <w:p w14:paraId="76C0D468" w14:textId="377A5A39" w:rsidR="00997A30" w:rsidRPr="00C5260E" w:rsidRDefault="00997A30" w:rsidP="00997A30">
      <w:pPr>
        <w:rPr>
          <w:rFonts w:ascii="Arial" w:hAnsi="Arial" w:cs="Arial"/>
        </w:rPr>
      </w:pPr>
      <w:r w:rsidRPr="00C44FD5">
        <w:rPr>
          <w:rFonts w:ascii="Arial" w:eastAsia="Times New Roman" w:hAnsi="Arial" w:cs="Arial"/>
          <w:color w:val="000000"/>
          <w:sz w:val="16"/>
          <w:szCs w:val="16"/>
          <w:lang w:eastAsia="en-GB"/>
        </w:rPr>
        <w:t>For more info:</w:t>
      </w:r>
      <w:r w:rsidRPr="00C5260E">
        <w:rPr>
          <w:rFonts w:ascii="Arial" w:hAnsi="Arial" w:cs="Arial"/>
        </w:rPr>
        <w:t xml:space="preserve"> </w:t>
      </w:r>
      <w:hyperlink r:id="rId22" w:history="1">
        <w:r w:rsidRPr="00C5260E">
          <w:rPr>
            <w:rStyle w:val="Hyperlink"/>
            <w:rFonts w:ascii="Arial" w:hAnsi="Arial" w:cs="Arial"/>
          </w:rPr>
          <w:t>ftp://ftp.3gpp.org/tsg_sa/WG1_Serv/Delegate_Guidelines_v10.doc</w:t>
        </w:r>
      </w:hyperlink>
      <w:r w:rsidRPr="00C5260E">
        <w:rPr>
          <w:rFonts w:ascii="Arial" w:hAnsi="Arial" w:cs="Arial"/>
        </w:rPr>
        <w:t xml:space="preserve"> </w:t>
      </w:r>
    </w:p>
    <w:p w14:paraId="5EA19DBA" w14:textId="77777777" w:rsidR="00997A30" w:rsidRPr="00C5260E" w:rsidRDefault="00997A30" w:rsidP="00997A30">
      <w:pPr>
        <w:rPr>
          <w:rFonts w:ascii="Arial" w:hAnsi="Arial" w:cs="Arial"/>
        </w:rPr>
      </w:pPr>
    </w:p>
    <w:p w14:paraId="792CE3D3" w14:textId="77777777" w:rsidR="00997A30" w:rsidRDefault="00997A30" w:rsidP="00997A30">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All documents for this meeting are stored in:</w:t>
      </w:r>
    </w:p>
    <w:p w14:paraId="15AC7B64" w14:textId="27A0D1C6" w:rsidR="007550C4" w:rsidRDefault="00EA0930" w:rsidP="00997A30">
      <w:pPr>
        <w:rPr>
          <w:rFonts w:ascii="Arial" w:eastAsia="Times New Roman" w:hAnsi="Arial" w:cs="Arial"/>
          <w:color w:val="000000"/>
          <w:sz w:val="16"/>
          <w:szCs w:val="16"/>
          <w:lang w:eastAsia="en-GB"/>
        </w:rPr>
      </w:pPr>
      <w:hyperlink r:id="rId23" w:history="1">
        <w:r w:rsidR="007550C4" w:rsidRPr="00996616">
          <w:rPr>
            <w:rStyle w:val="Hyperlink"/>
            <w:rFonts w:ascii="Arial" w:eastAsia="Times New Roman" w:hAnsi="Arial" w:cs="Arial"/>
            <w:sz w:val="16"/>
            <w:szCs w:val="16"/>
            <w:lang w:eastAsia="en-GB"/>
          </w:rPr>
          <w:t>https://ftp.3gpp.org//tsg_sa/WG1_Serv/TSGS1_105_Athens/Docs</w:t>
        </w:r>
      </w:hyperlink>
    </w:p>
    <w:p w14:paraId="3D84318D" w14:textId="77777777" w:rsidR="00997A30" w:rsidRPr="00FA540F" w:rsidRDefault="00997A30" w:rsidP="00997A30"/>
    <w:p w14:paraId="136DCA16" w14:textId="777E30C3" w:rsidR="00997A30" w:rsidRDefault="00997A30" w:rsidP="00997A30">
      <w:pPr>
        <w:pStyle w:val="Heading2"/>
      </w:pPr>
      <w:bookmarkStart w:id="10" w:name="_Toc157177927"/>
      <w:bookmarkStart w:id="11" w:name="_Toc171078156"/>
      <w:r>
        <w:t>1.5</w:t>
      </w:r>
      <w:r>
        <w:tab/>
        <w:t>Information to rapporteurs</w:t>
      </w:r>
      <w:bookmarkEnd w:id="10"/>
      <w:bookmarkEnd w:id="11"/>
    </w:p>
    <w:p w14:paraId="75EE7BFD" w14:textId="0FF740B9" w:rsidR="00997A30" w:rsidRPr="00C44FD5" w:rsidRDefault="00997A30" w:rsidP="00997A30">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 xml:space="preserve">"Beginner's guide" for writing a new TS/TR is available at </w:t>
      </w:r>
      <w:hyperlink r:id="rId24" w:history="1">
        <w:r w:rsidRPr="00C44FD5">
          <w:rPr>
            <w:rFonts w:eastAsia="Times New Roman"/>
            <w:color w:val="000000"/>
            <w:sz w:val="16"/>
            <w:szCs w:val="16"/>
            <w:lang w:eastAsia="en-GB"/>
          </w:rPr>
          <w:t>http://www.3gpp.org/specifications-groups/delegates-corner/writing-a-new-spec</w:t>
        </w:r>
      </w:hyperlink>
      <w:r w:rsidRPr="00C44FD5">
        <w:rPr>
          <w:rFonts w:ascii="Arial" w:eastAsia="Times New Roman" w:hAnsi="Arial" w:cs="Arial"/>
          <w:color w:val="000000"/>
          <w:sz w:val="16"/>
          <w:szCs w:val="16"/>
          <w:lang w:eastAsia="en-GB"/>
        </w:rPr>
        <w:t xml:space="preserve"> </w:t>
      </w:r>
    </w:p>
    <w:p w14:paraId="59179C7C" w14:textId="77777777" w:rsidR="00997A30" w:rsidRPr="00C44FD5" w:rsidRDefault="00997A30" w:rsidP="00997A30">
      <w:pPr>
        <w:rPr>
          <w:rFonts w:ascii="Arial" w:eastAsia="Times New Roman" w:hAnsi="Arial" w:cs="Arial"/>
          <w:color w:val="000000"/>
          <w:sz w:val="16"/>
          <w:szCs w:val="16"/>
          <w:lang w:eastAsia="en-GB"/>
        </w:rPr>
      </w:pPr>
    </w:p>
    <w:p w14:paraId="79DB1962" w14:textId="77777777" w:rsidR="00997A30" w:rsidRPr="00C44FD5" w:rsidRDefault="00997A30" w:rsidP="00997A30">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For detailed drafting guidelines, please see TR 21.801</w:t>
      </w:r>
    </w:p>
    <w:p w14:paraId="6569CAB9" w14:textId="77777777" w:rsidR="00997A30" w:rsidRPr="00C44FD5" w:rsidRDefault="00997A30" w:rsidP="00997A30">
      <w:pPr>
        <w:rPr>
          <w:rFonts w:ascii="Arial" w:eastAsia="Times New Roman" w:hAnsi="Arial" w:cs="Arial"/>
          <w:color w:val="000000"/>
          <w:sz w:val="16"/>
          <w:szCs w:val="16"/>
          <w:lang w:eastAsia="en-GB"/>
        </w:rPr>
      </w:pPr>
    </w:p>
    <w:p w14:paraId="2692FA71" w14:textId="77777777" w:rsidR="00997A30" w:rsidRPr="00C44FD5" w:rsidRDefault="00997A30" w:rsidP="00997A30">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Rapporteurs are expected to produce a work item/study item status report for the end of the meeting under 10.2.</w:t>
      </w:r>
    </w:p>
    <w:p w14:paraId="6F9E95B8" w14:textId="77777777" w:rsidR="00997A30" w:rsidRPr="00C44FD5" w:rsidRDefault="00997A30" w:rsidP="00997A30">
      <w:pPr>
        <w:rPr>
          <w:rFonts w:ascii="Arial" w:eastAsia="Times New Roman" w:hAnsi="Arial" w:cs="Arial"/>
          <w:color w:val="000000"/>
          <w:sz w:val="16"/>
          <w:szCs w:val="16"/>
          <w:lang w:eastAsia="en-GB"/>
        </w:rPr>
      </w:pPr>
    </w:p>
    <w:p w14:paraId="31E2976D" w14:textId="77777777" w:rsidR="00997A30" w:rsidRPr="00C5260E" w:rsidRDefault="00997A30" w:rsidP="00997A30">
      <w:pPr>
        <w:rPr>
          <w:rFonts w:ascii="Arial" w:hAnsi="Arial" w:cs="Arial"/>
        </w:rPr>
      </w:pPr>
      <w:r w:rsidRPr="00C44FD5">
        <w:rPr>
          <w:rFonts w:ascii="Arial" w:eastAsia="Times New Roman" w:hAnsi="Arial" w:cs="Arial"/>
          <w:color w:val="000000"/>
          <w:sz w:val="16"/>
          <w:szCs w:val="16"/>
          <w:lang w:eastAsia="en-GB"/>
        </w:rPr>
        <w:t>For draft TR/TS, the rapporteur is expected to update the draft TR/TS with all contributions agreed at the meeting before the meeting is closed.</w:t>
      </w:r>
    </w:p>
    <w:p w14:paraId="5CD7F382" w14:textId="77777777" w:rsidR="00997A30" w:rsidRDefault="00997A30" w:rsidP="00997A30">
      <w:pPr>
        <w:rPr>
          <w:rFonts w:ascii="Arial" w:eastAsia="Times New Roman" w:hAnsi="Arial" w:cs="Arial"/>
          <w:color w:val="000000"/>
          <w:sz w:val="16"/>
          <w:szCs w:val="16"/>
          <w:lang w:eastAsia="en-GB"/>
        </w:rPr>
      </w:pPr>
    </w:p>
    <w:p w14:paraId="66FE2168" w14:textId="77777777" w:rsidR="00997A30" w:rsidRDefault="00997A30" w:rsidP="00C92E5B">
      <w:pPr>
        <w:rPr>
          <w:rFonts w:ascii="Arial" w:eastAsia="Times New Roman" w:hAnsi="Arial" w:cs="Arial"/>
          <w:color w:val="000000"/>
          <w:sz w:val="16"/>
          <w:szCs w:val="16"/>
          <w:lang w:eastAsia="en-GB"/>
        </w:rPr>
      </w:pPr>
    </w:p>
    <w:p w14:paraId="3621E065" w14:textId="77777777" w:rsidR="00D76130" w:rsidRDefault="00D76130" w:rsidP="00C92E5B">
      <w:pPr>
        <w:rPr>
          <w:rFonts w:ascii="Arial" w:eastAsia="Times New Roman" w:hAnsi="Arial" w:cs="Arial"/>
          <w:color w:val="000000"/>
          <w:sz w:val="16"/>
          <w:szCs w:val="16"/>
          <w:lang w:eastAsia="en-GB"/>
        </w:rPr>
      </w:pPr>
    </w:p>
    <w:p w14:paraId="173750C3" w14:textId="68401667" w:rsidR="00E373D4" w:rsidRDefault="00E373D4" w:rsidP="00C92E5B">
      <w:pPr>
        <w:pStyle w:val="Heading1"/>
        <w:rPr>
          <w:rFonts w:cs="Arial"/>
          <w:color w:val="000000"/>
          <w:sz w:val="16"/>
          <w:szCs w:val="16"/>
          <w:lang w:eastAsia="en-GB"/>
        </w:rPr>
      </w:pPr>
      <w:bookmarkStart w:id="12" w:name="_Toc171078157"/>
      <w:r>
        <w:rPr>
          <w:lang w:eastAsia="en-GB"/>
        </w:rPr>
        <w:t xml:space="preserve">2   </w:t>
      </w:r>
      <w:r w:rsidR="009B680E" w:rsidRPr="009B680E">
        <w:rPr>
          <w:lang w:eastAsia="en-GB"/>
        </w:rPr>
        <w:t>Reports and action items</w:t>
      </w:r>
      <w:bookmarkEnd w:id="12"/>
    </w:p>
    <w:p w14:paraId="65F358C3" w14:textId="4F75A242" w:rsidR="00D76130" w:rsidRDefault="00EA0930" w:rsidP="00C92E5B">
      <w:pPr>
        <w:rPr>
          <w:rFonts w:ascii="Arial" w:eastAsia="Times New Roman" w:hAnsi="Arial" w:cs="Arial"/>
          <w:sz w:val="16"/>
          <w:szCs w:val="16"/>
          <w:lang w:eastAsia="en-GB"/>
        </w:rPr>
      </w:pPr>
      <w:hyperlink r:id="rId25" w:history="1">
        <w:r w:rsidR="00E373D4" w:rsidRPr="00606ECD">
          <w:rPr>
            <w:rStyle w:val="Hyperlink"/>
            <w:rFonts w:eastAsia="Times New Roman"/>
            <w:b/>
            <w:bCs/>
            <w:lang w:eastAsia="en-GB"/>
          </w:rPr>
          <w:t>S1-240006</w:t>
        </w:r>
      </w:hyperlink>
      <w:r w:rsidR="002630B5" w:rsidRPr="002630B5">
        <w:t xml:space="preserve"> from </w:t>
      </w:r>
      <w:r w:rsidR="00E373D4">
        <w:rPr>
          <w:rFonts w:ascii="Arial" w:eastAsia="Times New Roman" w:hAnsi="Arial" w:cs="Arial"/>
          <w:sz w:val="16"/>
          <w:szCs w:val="16"/>
          <w:lang w:eastAsia="en-GB"/>
        </w:rPr>
        <w:t>SA1 leadership</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SA1-related topics at SA#102</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report</w:t>
      </w:r>
      <w:r w:rsidR="00D76130">
        <w:rPr>
          <w:rFonts w:ascii="Arial" w:eastAsia="Times New Roman" w:hAnsi="Arial" w:cs="Arial"/>
          <w:sz w:val="16"/>
          <w:szCs w:val="16"/>
          <w:lang w:eastAsia="en-GB"/>
        </w:rPr>
        <w:t>)</w:t>
      </w:r>
    </w:p>
    <w:p w14:paraId="40221544" w14:textId="43A1129F"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S1-240175</w:t>
      </w:r>
    </w:p>
    <w:p w14:paraId="5B223DE6" w14:textId="77777777" w:rsidR="00D76130" w:rsidRDefault="00D76130" w:rsidP="00C92E5B">
      <w:pPr>
        <w:rPr>
          <w:rFonts w:ascii="Arial" w:eastAsia="Times New Roman" w:hAnsi="Arial" w:cs="Arial"/>
          <w:color w:val="000000"/>
          <w:sz w:val="16"/>
          <w:szCs w:val="16"/>
          <w:lang w:eastAsia="en-GB"/>
        </w:rPr>
      </w:pPr>
    </w:p>
    <w:p w14:paraId="2E3DEABE" w14:textId="6DF9ED02" w:rsidR="00D76130" w:rsidRDefault="00EA0930" w:rsidP="00C92E5B">
      <w:pPr>
        <w:rPr>
          <w:rFonts w:ascii="Arial" w:eastAsia="Times New Roman" w:hAnsi="Arial" w:cs="Arial"/>
          <w:sz w:val="16"/>
          <w:szCs w:val="16"/>
          <w:lang w:eastAsia="en-GB"/>
        </w:rPr>
      </w:pPr>
      <w:hyperlink r:id="rId26" w:history="1">
        <w:r w:rsidR="00E373D4" w:rsidRPr="00606ECD">
          <w:rPr>
            <w:rStyle w:val="Hyperlink"/>
            <w:b/>
            <w:bCs/>
          </w:rPr>
          <w:t>S1-240175</w:t>
        </w:r>
      </w:hyperlink>
      <w:r w:rsidR="002630B5" w:rsidRPr="002630B5">
        <w:t xml:space="preserve"> from </w:t>
      </w:r>
      <w:r w:rsidR="00E373D4">
        <w:rPr>
          <w:rFonts w:ascii="Arial" w:eastAsia="Times New Roman" w:hAnsi="Arial" w:cs="Arial"/>
          <w:sz w:val="16"/>
          <w:szCs w:val="16"/>
          <w:lang w:eastAsia="en-GB"/>
        </w:rPr>
        <w:t>SA1 Chairperson</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SA1-related topics at latest SA plenary</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report</w:t>
      </w:r>
      <w:r w:rsidR="00D76130">
        <w:rPr>
          <w:rFonts w:ascii="Arial" w:eastAsia="Times New Roman" w:hAnsi="Arial" w:cs="Arial"/>
          <w:sz w:val="16"/>
          <w:szCs w:val="16"/>
          <w:lang w:eastAsia="en-GB"/>
        </w:rPr>
        <w:t>)</w:t>
      </w:r>
    </w:p>
    <w:p w14:paraId="01C0A84A"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S1-240006</w:t>
      </w:r>
    </w:p>
    <w:p w14:paraId="3AF50337"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Normative work following the study clarify the point.</w:t>
      </w:r>
    </w:p>
    <w:p w14:paraId="7696B607" w14:textId="64893962"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291AC57" w14:textId="77777777" w:rsidR="00D76130" w:rsidRDefault="00D76130" w:rsidP="00C92E5B">
      <w:pPr>
        <w:rPr>
          <w:rFonts w:ascii="Arial" w:eastAsia="Times New Roman" w:hAnsi="Arial" w:cs="Arial"/>
          <w:color w:val="000000"/>
          <w:sz w:val="16"/>
          <w:szCs w:val="16"/>
          <w:lang w:eastAsia="en-GB"/>
        </w:rPr>
      </w:pPr>
    </w:p>
    <w:p w14:paraId="5859200A" w14:textId="14F4D614" w:rsidR="00D76130" w:rsidRDefault="00EA0930" w:rsidP="00C92E5B">
      <w:pPr>
        <w:rPr>
          <w:rFonts w:ascii="Arial" w:eastAsia="Times New Roman" w:hAnsi="Arial" w:cs="Arial"/>
          <w:sz w:val="16"/>
          <w:szCs w:val="16"/>
          <w:lang w:eastAsia="en-GB"/>
        </w:rPr>
      </w:pPr>
      <w:hyperlink r:id="rId27" w:history="1">
        <w:r w:rsidR="00E373D4" w:rsidRPr="00606ECD">
          <w:rPr>
            <w:rStyle w:val="Hyperlink"/>
            <w:rFonts w:eastAsia="Times New Roman"/>
            <w:b/>
            <w:bCs/>
            <w:lang w:eastAsia="en-GB"/>
          </w:rPr>
          <w:t>S1-240010</w:t>
        </w:r>
      </w:hyperlink>
      <w:r w:rsidR="002630B5" w:rsidRPr="002630B5">
        <w:t xml:space="preserve"> from </w:t>
      </w:r>
      <w:r w:rsidR="00E373D4" w:rsidRPr="005731AB">
        <w:rPr>
          <w:rFonts w:ascii="Arial" w:eastAsia="Times New Roman" w:hAnsi="Arial" w:cs="Arial"/>
          <w:sz w:val="16"/>
          <w:szCs w:val="16"/>
          <w:lang w:eastAsia="en-GB"/>
        </w:rPr>
        <w:t>SA1 Chairperson, MCC</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Process for SA1 Rel-20 content planning</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other</w:t>
      </w:r>
      <w:r w:rsidR="00D76130">
        <w:rPr>
          <w:rFonts w:ascii="Arial" w:eastAsia="Times New Roman" w:hAnsi="Arial" w:cs="Arial"/>
          <w:sz w:val="16"/>
          <w:szCs w:val="16"/>
          <w:lang w:eastAsia="en-GB"/>
        </w:rPr>
        <w:t>)</w:t>
      </w:r>
    </w:p>
    <w:p w14:paraId="0ED23311" w14:textId="6E2F150B"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The timeline of the workshop is subject to further refinements.</w:t>
      </w:r>
    </w:p>
    <w:p w14:paraId="30FDC4DB"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Some break timelines are wrong.</w:t>
      </w:r>
    </w:p>
    <w:p w14:paraId="3872AD53" w14:textId="77777777" w:rsidR="00D76130"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MRP should be more clearly indicated in the workshop agenda.</w:t>
      </w:r>
    </w:p>
    <w:p w14:paraId="1275C972" w14:textId="2270150F"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S1-240176</w:t>
      </w:r>
    </w:p>
    <w:p w14:paraId="1C0E9CA5" w14:textId="77777777" w:rsidR="00D76130" w:rsidRDefault="00D76130" w:rsidP="00C92E5B">
      <w:pPr>
        <w:rPr>
          <w:rFonts w:ascii="Arial" w:eastAsia="Times New Roman" w:hAnsi="Arial" w:cs="Arial"/>
          <w:color w:val="000000"/>
          <w:sz w:val="16"/>
          <w:szCs w:val="16"/>
          <w:lang w:eastAsia="en-GB"/>
        </w:rPr>
      </w:pPr>
    </w:p>
    <w:p w14:paraId="36B6871C" w14:textId="252C9311" w:rsidR="00D76130" w:rsidRDefault="00EA0930" w:rsidP="00C92E5B">
      <w:pPr>
        <w:rPr>
          <w:rFonts w:ascii="Arial" w:eastAsia="Times New Roman" w:hAnsi="Arial" w:cs="Arial"/>
          <w:sz w:val="16"/>
          <w:szCs w:val="16"/>
          <w:lang w:eastAsia="en-GB"/>
        </w:rPr>
      </w:pPr>
      <w:hyperlink r:id="rId28" w:history="1">
        <w:r w:rsidR="00E373D4" w:rsidRPr="00606ECD">
          <w:rPr>
            <w:rStyle w:val="Hyperlink"/>
            <w:b/>
            <w:bCs/>
          </w:rPr>
          <w:t>S1-240176</w:t>
        </w:r>
      </w:hyperlink>
      <w:r w:rsidR="002630B5" w:rsidRPr="002630B5">
        <w:t xml:space="preserve"> from </w:t>
      </w:r>
      <w:r w:rsidR="00E373D4">
        <w:rPr>
          <w:rFonts w:ascii="Arial" w:eastAsia="Times New Roman" w:hAnsi="Arial" w:cs="Arial"/>
          <w:sz w:val="16"/>
          <w:szCs w:val="16"/>
          <w:lang w:eastAsia="en-GB"/>
        </w:rPr>
        <w:t>SA1 Chairperson, MCC</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Process for SA1 Rel-20 content planning</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other</w:t>
      </w:r>
      <w:r w:rsidR="00D76130">
        <w:rPr>
          <w:rFonts w:ascii="Arial" w:eastAsia="Times New Roman" w:hAnsi="Arial" w:cs="Arial"/>
          <w:sz w:val="16"/>
          <w:szCs w:val="16"/>
          <w:lang w:eastAsia="en-GB"/>
        </w:rPr>
        <w:t>)</w:t>
      </w:r>
    </w:p>
    <w:p w14:paraId="1F087DB9"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S1-240010</w:t>
      </w:r>
    </w:p>
    <w:p w14:paraId="1AB5E81D"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Updated after conference calls. Including workshop draft schedule. Draft agenda from the workshop. </w:t>
      </w:r>
    </w:p>
    <w:p w14:paraId="4BBDE39E" w14:textId="4F965C41"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6E613A33" w14:textId="77777777" w:rsidR="00D76130" w:rsidRDefault="00D76130" w:rsidP="00C92E5B">
      <w:pPr>
        <w:rPr>
          <w:rFonts w:ascii="Arial" w:eastAsia="Times New Roman" w:hAnsi="Arial" w:cs="Arial"/>
          <w:color w:val="000000"/>
          <w:sz w:val="16"/>
          <w:szCs w:val="16"/>
          <w:lang w:eastAsia="en-GB"/>
        </w:rPr>
      </w:pPr>
    </w:p>
    <w:p w14:paraId="3F6F1734" w14:textId="7C4D5B45" w:rsidR="00D76130" w:rsidRDefault="00EA0930" w:rsidP="00C92E5B">
      <w:pPr>
        <w:rPr>
          <w:rFonts w:ascii="Arial" w:eastAsia="Times New Roman" w:hAnsi="Arial" w:cs="Arial"/>
          <w:sz w:val="16"/>
          <w:szCs w:val="16"/>
          <w:lang w:eastAsia="en-GB"/>
        </w:rPr>
      </w:pPr>
      <w:hyperlink r:id="rId29" w:history="1">
        <w:r w:rsidR="00E373D4" w:rsidRPr="00606ECD">
          <w:rPr>
            <w:rStyle w:val="Hyperlink"/>
            <w:rFonts w:eastAsia="Times New Roman"/>
            <w:b/>
            <w:bCs/>
            <w:lang w:eastAsia="en-GB"/>
          </w:rPr>
          <w:t>S1-240011</w:t>
        </w:r>
      </w:hyperlink>
      <w:r w:rsidR="002630B5" w:rsidRPr="002630B5">
        <w:t xml:space="preserve"> from </w:t>
      </w:r>
      <w:r w:rsidR="00E373D4" w:rsidRPr="00893258">
        <w:rPr>
          <w:rFonts w:ascii="Arial" w:eastAsia="Times New Roman" w:hAnsi="Arial" w:cs="Arial"/>
          <w:sz w:val="16"/>
          <w:szCs w:val="16"/>
          <w:lang w:eastAsia="en-GB"/>
        </w:rPr>
        <w:t>SA1 Chair</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Lessons learned from SMARTER process in 5G</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other</w:t>
      </w:r>
      <w:r w:rsidR="00D76130">
        <w:rPr>
          <w:rFonts w:ascii="Arial" w:eastAsia="Times New Roman" w:hAnsi="Arial" w:cs="Arial"/>
          <w:sz w:val="16"/>
          <w:szCs w:val="16"/>
          <w:lang w:eastAsia="en-GB"/>
        </w:rPr>
        <w:t>)</w:t>
      </w:r>
    </w:p>
    <w:p w14:paraId="18AA5641"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5G started with studies in Rel-14 in 2014 and continued with normative work in Rel-15. The studies started with one main study, which later triggered 4 building blocks “sub” studies. It is proposed to have a drafting session at this SA1 meeting to investigate what worked well and not so well with this process.</w:t>
      </w:r>
      <w:bookmarkStart w:id="13" w:name="_Hlk159921608"/>
    </w:p>
    <w:p w14:paraId="4ED20FFF" w14:textId="59BBC44B"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These slides were presented by Mrs. Mona Mustapha, who was chaired when this process was started. Nokia has tdoc 130 on this topic (but on 6G process). </w:t>
      </w:r>
    </w:p>
    <w:p w14:paraId="6BBC7D2E"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The chair asked to limit the discussion on the 5G process at this stage (and not to propose a process for 6G). </w:t>
      </w:r>
    </w:p>
    <w:p w14:paraId="391B3BDB"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For Mediatek, the process of dividing into 4 BBs might not be needed. It was over-engineering. </w:t>
      </w:r>
    </w:p>
    <w:p w14:paraId="64D41AFF"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For Huawei, this worked quite well.</w:t>
      </w:r>
    </w:p>
    <w:p w14:paraId="381C8BB1"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Ericsson are more in the opinion of Mediatek. Maybe it would have been enough to simply structure the 74 use cases. </w:t>
      </w:r>
    </w:p>
    <w:p w14:paraId="3A27E416"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For KPN (also ex-chair), the “brainstorming” phase was quite important and useful. It helped that there was no structure at first. </w:t>
      </w:r>
    </w:p>
    <w:p w14:paraId="2765F137"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The definition of KPIs might have followed in a stricter approach. No clear KPIs did not help RAN.</w:t>
      </w:r>
    </w:p>
    <w:p w14:paraId="0CE3A0ED"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Siemens would be interested to know which was the first implementable 5G Release.</w:t>
      </w:r>
    </w:p>
    <w:p w14:paraId="13A164B0"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ATT: the basic question when introducing 5G use cases was “can this be done with 4G?”, and it was introduced only if a significant improvement over 4G was identified.</w:t>
      </w:r>
    </w:p>
    <w:p w14:paraId="31A07D71" w14:textId="77777777" w:rsidR="00E373D4" w:rsidRDefault="00E373D4" w:rsidP="00C92E5B">
      <w:pPr>
        <w:rPr>
          <w:rFonts w:ascii="Arial" w:eastAsia="Times New Roman" w:hAnsi="Arial" w:cs="Arial"/>
          <w:color w:val="000000"/>
          <w:sz w:val="16"/>
          <w:szCs w:val="16"/>
          <w:lang w:eastAsia="en-GB"/>
        </w:rPr>
      </w:pPr>
      <w:r w:rsidRPr="00012A11">
        <w:rPr>
          <w:rFonts w:ascii="Arial" w:eastAsia="Times New Roman" w:hAnsi="Arial" w:cs="Arial"/>
          <w:color w:val="000000"/>
          <w:sz w:val="16"/>
          <w:szCs w:val="16"/>
          <w:lang w:eastAsia="en-GB"/>
        </w:rPr>
        <w:t>Samsung (ex SA Chair): let’s focus on KPIs, and check whic</w:t>
      </w:r>
      <w:r>
        <w:rPr>
          <w:rFonts w:ascii="Arial" w:eastAsia="Times New Roman" w:hAnsi="Arial" w:cs="Arial"/>
          <w:color w:val="000000"/>
          <w:sz w:val="16"/>
          <w:szCs w:val="16"/>
          <w:lang w:eastAsia="en-GB"/>
        </w:rPr>
        <w:t xml:space="preserve">h 5G KPIs were still not fulfilled in Rel-18. </w:t>
      </w:r>
    </w:p>
    <w:p w14:paraId="74F93928"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Tony: there were overlaps in the 4 BBs, and this should be avoided.</w:t>
      </w:r>
    </w:p>
    <w:p w14:paraId="18129CF5"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Futurewei: also not there at the beginning of 5G, it was clear that SA1 was not answering to the RAN’s expectations in terms of requirements.</w:t>
      </w:r>
    </w:p>
    <w:p w14:paraId="1D1C2C5C"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some things have been already corrected since then, e.g. mis-synchronisation between 3GPP groups (SA1 requirements were coming too late). Also, recent SA1 studies are quite appreciated by RAN (e.g. sensing). Finally, about the comment with “what is 5G?”, a workshop would fortunately be better for 6G than the Excel document that was drafted for 5G. The Excel was maybe not a time-efficient way of working, compared to having a workshop.</w:t>
      </w:r>
    </w:p>
    <w:p w14:paraId="5CDE9897"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lastRenderedPageBreak/>
        <w:t>Ericsson: if we go even further in time, with 4G, (all IP”), there was also a big “container” TR for brainstorming. This might be a good thing to start the work. Then a clean-up would obviously be needed. But, at least initially, there were not much “filters”, every idea could be put there.</w:t>
      </w:r>
    </w:p>
    <w:p w14:paraId="40F3486F" w14:textId="77777777" w:rsidR="00D76130"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Chair: MCC will make a PPT with these comments. No need for a draft session at this point. </w:t>
      </w:r>
      <w:bookmarkEnd w:id="13"/>
    </w:p>
    <w:p w14:paraId="6290CA85" w14:textId="502E96E6"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S1-240178</w:t>
      </w:r>
    </w:p>
    <w:p w14:paraId="484D3D34" w14:textId="77777777" w:rsidR="00D76130" w:rsidRDefault="00D76130" w:rsidP="00C92E5B">
      <w:pPr>
        <w:rPr>
          <w:rFonts w:ascii="Arial" w:eastAsia="Times New Roman" w:hAnsi="Arial" w:cs="Arial"/>
          <w:color w:val="000000"/>
          <w:sz w:val="16"/>
          <w:szCs w:val="16"/>
          <w:lang w:eastAsia="en-GB"/>
        </w:rPr>
      </w:pPr>
    </w:p>
    <w:bookmarkStart w:id="14" w:name="_Hlk159318197"/>
    <w:p w14:paraId="15F7A1DC" w14:textId="04A64889" w:rsidR="00D76130" w:rsidRDefault="00AD5A63" w:rsidP="00C92E5B">
      <w:pPr>
        <w:rPr>
          <w:rFonts w:ascii="Arial" w:eastAsia="Times New Roman" w:hAnsi="Arial" w:cs="Arial"/>
          <w:sz w:val="16"/>
          <w:szCs w:val="16"/>
          <w:lang w:eastAsia="en-GB"/>
        </w:rPr>
      </w:pPr>
      <w:r>
        <w:fldChar w:fldCharType="begin"/>
      </w:r>
      <w:r>
        <w:instrText>HYPERLINK "https://www.3gpp.org/ftp/tsg_sa/WG1_Serv/TSGS1_105_Athens/Docs/S1-240178.zip"</w:instrText>
      </w:r>
      <w:r>
        <w:fldChar w:fldCharType="separate"/>
      </w:r>
      <w:r w:rsidR="00E373D4" w:rsidRPr="00606ECD">
        <w:rPr>
          <w:rStyle w:val="Hyperlink"/>
          <w:b/>
          <w:bCs/>
        </w:rPr>
        <w:t>S1-240178</w:t>
      </w:r>
      <w:r>
        <w:rPr>
          <w:rStyle w:val="Hyperlink"/>
          <w:b/>
          <w:bCs/>
        </w:rPr>
        <w:fldChar w:fldCharType="end"/>
      </w:r>
      <w:r w:rsidR="002630B5" w:rsidRPr="002630B5">
        <w:t xml:space="preserve"> from </w:t>
      </w:r>
      <w:r w:rsidR="00E373D4">
        <w:rPr>
          <w:rFonts w:ascii="Arial" w:eastAsia="Times New Roman" w:hAnsi="Arial" w:cs="Arial"/>
          <w:sz w:val="16"/>
          <w:szCs w:val="16"/>
          <w:lang w:eastAsia="en-GB"/>
        </w:rPr>
        <w:t>SA1 Chair</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Lessons learned from SMARTER process in 5G</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other</w:t>
      </w:r>
      <w:r w:rsidR="00D76130">
        <w:rPr>
          <w:rFonts w:ascii="Arial" w:eastAsia="Times New Roman" w:hAnsi="Arial" w:cs="Arial"/>
          <w:sz w:val="16"/>
          <w:szCs w:val="16"/>
          <w:lang w:eastAsia="en-GB"/>
        </w:rPr>
        <w:t>)</w:t>
      </w:r>
    </w:p>
    <w:p w14:paraId="489A2BD5"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S1-240011</w:t>
      </w:r>
    </w:p>
    <w:p w14:paraId="67B63F35" w14:textId="5D9074B3"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S1-240267</w:t>
      </w:r>
    </w:p>
    <w:p w14:paraId="087B94CB" w14:textId="77777777" w:rsidR="00D76130" w:rsidRDefault="00D76130" w:rsidP="00C92E5B">
      <w:pPr>
        <w:rPr>
          <w:rFonts w:ascii="Arial" w:eastAsia="Times New Roman" w:hAnsi="Arial" w:cs="Arial"/>
          <w:color w:val="000000"/>
          <w:sz w:val="16"/>
          <w:szCs w:val="16"/>
          <w:lang w:eastAsia="en-GB"/>
        </w:rPr>
      </w:pPr>
    </w:p>
    <w:bookmarkEnd w:id="14"/>
    <w:p w14:paraId="00DC5219" w14:textId="0916BD3D" w:rsidR="00D76130" w:rsidRDefault="00AD5A63" w:rsidP="00C92E5B">
      <w:pPr>
        <w:rPr>
          <w:rFonts w:ascii="Arial" w:eastAsia="Times New Roman" w:hAnsi="Arial" w:cs="Arial"/>
          <w:sz w:val="16"/>
          <w:szCs w:val="16"/>
          <w:lang w:eastAsia="en-GB"/>
        </w:rPr>
      </w:pPr>
      <w:r>
        <w:fldChar w:fldCharType="begin"/>
      </w:r>
      <w:r>
        <w:instrText>HYPERLINK "https://www.3gpp.org/ftp/tsg_sa/WG1_Serv/TSGS1_105_Athens/Docs/S1-240267.zip"</w:instrText>
      </w:r>
      <w:r>
        <w:fldChar w:fldCharType="separate"/>
      </w:r>
      <w:r w:rsidR="00E373D4" w:rsidRPr="00606ECD">
        <w:rPr>
          <w:rStyle w:val="Hyperlink"/>
          <w:rFonts w:eastAsia="Times New Roman"/>
          <w:b/>
          <w:bCs/>
          <w:lang w:eastAsia="en-GB"/>
        </w:rPr>
        <w:t>S1-240267</w:t>
      </w:r>
      <w:r>
        <w:rPr>
          <w:rStyle w:val="Hyperlink"/>
          <w:rFonts w:eastAsia="Times New Roman"/>
          <w:b/>
          <w:bCs/>
          <w:lang w:eastAsia="en-GB"/>
        </w:rPr>
        <w:fldChar w:fldCharType="end"/>
      </w:r>
      <w:r w:rsidR="002630B5" w:rsidRPr="002630B5">
        <w:rPr>
          <w:rFonts w:eastAsia="Times New Roman"/>
          <w:lang w:eastAsia="en-GB"/>
        </w:rPr>
        <w:t xml:space="preserve"> from </w:t>
      </w:r>
      <w:r w:rsidR="00E373D4">
        <w:rPr>
          <w:rFonts w:ascii="Arial" w:eastAsia="Times New Roman" w:hAnsi="Arial" w:cs="Arial"/>
          <w:sz w:val="16"/>
          <w:szCs w:val="16"/>
          <w:lang w:eastAsia="en-GB"/>
        </w:rPr>
        <w:t>SA1 Chair</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Lessons learned from SMARTER process in 5G</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other</w:t>
      </w:r>
      <w:r w:rsidR="00D76130">
        <w:rPr>
          <w:rFonts w:ascii="Arial" w:eastAsia="Times New Roman" w:hAnsi="Arial" w:cs="Arial"/>
          <w:sz w:val="16"/>
          <w:szCs w:val="16"/>
          <w:lang w:eastAsia="en-GB"/>
        </w:rPr>
        <w:t>)</w:t>
      </w:r>
    </w:p>
    <w:p w14:paraId="53E3468D"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S1-240178</w:t>
      </w:r>
    </w:p>
    <w:p w14:paraId="55A3CDDD" w14:textId="511678A5"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S1-240293</w:t>
      </w:r>
    </w:p>
    <w:p w14:paraId="5823E3B1" w14:textId="77777777" w:rsidR="00D76130" w:rsidRDefault="00D76130" w:rsidP="00C92E5B">
      <w:pPr>
        <w:rPr>
          <w:rFonts w:ascii="Arial" w:eastAsia="Times New Roman" w:hAnsi="Arial" w:cs="Arial"/>
          <w:color w:val="000000"/>
          <w:sz w:val="16"/>
          <w:szCs w:val="16"/>
          <w:lang w:eastAsia="en-GB"/>
        </w:rPr>
      </w:pPr>
    </w:p>
    <w:p w14:paraId="086C46EA" w14:textId="220DE01C" w:rsidR="00D76130" w:rsidRDefault="00EA0930" w:rsidP="00C92E5B">
      <w:pPr>
        <w:rPr>
          <w:rFonts w:ascii="Arial" w:eastAsia="Times New Roman" w:hAnsi="Arial" w:cs="Arial"/>
          <w:sz w:val="16"/>
          <w:szCs w:val="16"/>
          <w:lang w:eastAsia="en-GB"/>
        </w:rPr>
      </w:pPr>
      <w:hyperlink r:id="rId30" w:history="1">
        <w:r w:rsidR="00E373D4" w:rsidRPr="00606ECD">
          <w:rPr>
            <w:rStyle w:val="Hyperlink"/>
            <w:rFonts w:eastAsia="Times New Roman"/>
            <w:b/>
            <w:bCs/>
            <w:lang w:eastAsia="en-GB"/>
          </w:rPr>
          <w:t>S1-240293</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SA1 Chair</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Lessons learned from SMARTER process in 5G</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other</w:t>
      </w:r>
      <w:r w:rsidR="00D76130">
        <w:rPr>
          <w:rFonts w:ascii="Arial" w:eastAsia="Times New Roman" w:hAnsi="Arial" w:cs="Arial"/>
          <w:sz w:val="16"/>
          <w:szCs w:val="16"/>
          <w:lang w:eastAsia="en-GB"/>
        </w:rPr>
        <w:t>)</w:t>
      </w:r>
    </w:p>
    <w:p w14:paraId="56B01C05"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S1-240267</w:t>
      </w:r>
    </w:p>
    <w:p w14:paraId="4CA8518B"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Chair: this exercise was done to give feedback to SA1 delegates on the 5G introduction process. There is no intention to submit this document further to SA.</w:t>
      </w:r>
    </w:p>
    <w:p w14:paraId="081D698F" w14:textId="704D1184"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4AF51CC" w14:textId="77777777" w:rsidR="00D76130" w:rsidRDefault="00D76130" w:rsidP="00C92E5B">
      <w:pPr>
        <w:rPr>
          <w:rFonts w:ascii="Arial" w:eastAsia="Times New Roman" w:hAnsi="Arial" w:cs="Arial"/>
          <w:color w:val="000000"/>
          <w:sz w:val="16"/>
          <w:szCs w:val="16"/>
          <w:lang w:eastAsia="en-GB"/>
        </w:rPr>
      </w:pPr>
    </w:p>
    <w:p w14:paraId="6B67575B" w14:textId="281177E1" w:rsidR="00E373D4" w:rsidRDefault="00E373D4" w:rsidP="00C92E5B">
      <w:pPr>
        <w:pStyle w:val="Heading1"/>
        <w:rPr>
          <w:rFonts w:cs="Arial"/>
          <w:color w:val="000000"/>
          <w:sz w:val="16"/>
          <w:szCs w:val="16"/>
          <w:lang w:eastAsia="en-GB"/>
        </w:rPr>
      </w:pPr>
      <w:bookmarkStart w:id="15" w:name="_Toc171078158"/>
      <w:r>
        <w:rPr>
          <w:lang w:eastAsia="en-GB"/>
        </w:rPr>
        <w:t xml:space="preserve">3   </w:t>
      </w:r>
      <w:r w:rsidR="009B680E" w:rsidRPr="009B680E">
        <w:rPr>
          <w:lang w:eastAsia="en-GB"/>
        </w:rPr>
        <w:t>Liaison Statements (including related contributions</w:t>
      </w:r>
      <w:r w:rsidR="009B680E">
        <w:rPr>
          <w:lang w:eastAsia="en-GB"/>
        </w:rPr>
        <w:t>)</w:t>
      </w:r>
      <w:bookmarkEnd w:id="15"/>
    </w:p>
    <w:p w14:paraId="768F380A" w14:textId="475CAE7F" w:rsidR="00E373D4" w:rsidRDefault="00E373D4" w:rsidP="00C92E5B">
      <w:pPr>
        <w:pStyle w:val="Heading2"/>
        <w:rPr>
          <w:rFonts w:cs="Arial"/>
          <w:color w:val="000000"/>
          <w:sz w:val="16"/>
          <w:szCs w:val="16"/>
          <w:lang w:eastAsia="en-GB"/>
        </w:rPr>
      </w:pPr>
      <w:bookmarkStart w:id="16" w:name="_Toc171078159"/>
      <w:r>
        <w:rPr>
          <w:lang w:eastAsia="en-GB"/>
        </w:rPr>
        <w:t xml:space="preserve">3.1   LSs on </w:t>
      </w:r>
      <w:r w:rsidRPr="00070CDA">
        <w:rPr>
          <w:lang w:eastAsia="en-GB"/>
        </w:rPr>
        <w:t>Robust Notification Alert for NTN-NR Rel-19</w:t>
      </w:r>
      <w:bookmarkEnd w:id="16"/>
    </w:p>
    <w:p w14:paraId="3E5F27BF" w14:textId="0FF8A70C" w:rsidR="00D76130" w:rsidRDefault="00EA0930" w:rsidP="00C92E5B">
      <w:pPr>
        <w:rPr>
          <w:rFonts w:ascii="Arial" w:eastAsia="Times New Roman" w:hAnsi="Arial" w:cs="Arial"/>
          <w:sz w:val="16"/>
          <w:szCs w:val="16"/>
          <w:lang w:eastAsia="en-GB"/>
        </w:rPr>
      </w:pPr>
      <w:hyperlink r:id="rId31" w:history="1">
        <w:r w:rsidR="00E373D4" w:rsidRPr="00606ECD">
          <w:rPr>
            <w:rStyle w:val="Hyperlink"/>
            <w:rFonts w:eastAsia="Times New Roman"/>
            <w:b/>
            <w:bCs/>
            <w:lang w:eastAsia="en-GB"/>
          </w:rPr>
          <w:t>S1-240153</w:t>
        </w:r>
      </w:hyperlink>
      <w:r w:rsidR="002630B5" w:rsidRPr="002630B5">
        <w:t xml:space="preserve"> from </w:t>
      </w:r>
      <w:r w:rsidR="00E373D4" w:rsidRPr="003850E2">
        <w:rPr>
          <w:rFonts w:ascii="Arial" w:eastAsia="Times New Roman" w:hAnsi="Arial" w:cs="Arial"/>
          <w:sz w:val="16"/>
          <w:szCs w:val="16"/>
          <w:lang w:eastAsia="en-GB"/>
        </w:rPr>
        <w:t>RP-234075</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Robust Notification Alert for NTN-NR Rel-19</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56CCDE01"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CA4886">
        <w:rPr>
          <w:rFonts w:ascii="Arial" w:eastAsia="Times New Roman" w:hAnsi="Arial" w:cs="Arial"/>
          <w:color w:val="000000"/>
          <w:sz w:val="16"/>
          <w:szCs w:val="16"/>
          <w:lang w:eastAsia="en-GB"/>
        </w:rPr>
        <w:t>RAN#102 discussed a candidate features of a robust notification/paging proposed for the Rel-19 RAN2 led NR-NTN-ph3 WI. The robust notification/paging should be addressed to a particular UE in a cell. The intent is to maximise the probability for a UE to be informed of a mobile terminated call when in very poor SNR conditions which prevent to receive a normal paging message. This feature should: •</w:t>
      </w:r>
      <w:r w:rsidR="00E373D4">
        <w:rPr>
          <w:rFonts w:ascii="Arial" w:eastAsia="Times New Roman" w:hAnsi="Arial" w:cs="Arial"/>
          <w:color w:val="000000"/>
          <w:sz w:val="16"/>
          <w:szCs w:val="16"/>
          <w:lang w:eastAsia="en-GB"/>
        </w:rPr>
        <w:t xml:space="preserve"> </w:t>
      </w:r>
      <w:r w:rsidR="00E373D4" w:rsidRPr="00CA4886">
        <w:rPr>
          <w:rFonts w:ascii="Arial" w:eastAsia="Times New Roman" w:hAnsi="Arial" w:cs="Arial"/>
          <w:color w:val="000000"/>
          <w:sz w:val="16"/>
          <w:szCs w:val="16"/>
          <w:lang w:eastAsia="en-GB"/>
        </w:rPr>
        <w:t>be triggered by the network upon e.g. paging failure (i.e. when no paging response from the UE has been received by the network), or other criteria; and•</w:t>
      </w:r>
      <w:r w:rsidR="00E373D4">
        <w:rPr>
          <w:rFonts w:ascii="Arial" w:eastAsia="Times New Roman" w:hAnsi="Arial" w:cs="Arial"/>
          <w:color w:val="000000"/>
          <w:sz w:val="16"/>
          <w:szCs w:val="16"/>
          <w:lang w:eastAsia="en-GB"/>
        </w:rPr>
        <w:t xml:space="preserve"> </w:t>
      </w:r>
      <w:r w:rsidR="00E373D4" w:rsidRPr="00CA4886">
        <w:rPr>
          <w:rFonts w:ascii="Arial" w:eastAsia="Times New Roman" w:hAnsi="Arial" w:cs="Arial"/>
          <w:color w:val="000000"/>
          <w:sz w:val="16"/>
          <w:szCs w:val="16"/>
          <w:lang w:eastAsia="en-GB"/>
        </w:rPr>
        <w:t>apply only for mobile terminated calls; and•</w:t>
      </w:r>
      <w:r w:rsidR="00E373D4">
        <w:rPr>
          <w:rFonts w:ascii="Arial" w:eastAsia="Times New Roman" w:hAnsi="Arial" w:cs="Arial"/>
          <w:color w:val="000000"/>
          <w:sz w:val="16"/>
          <w:szCs w:val="16"/>
          <w:lang w:eastAsia="en-GB"/>
        </w:rPr>
        <w:t xml:space="preserve"> </w:t>
      </w:r>
      <w:r w:rsidR="00E373D4" w:rsidRPr="00CA4886">
        <w:rPr>
          <w:rFonts w:ascii="Arial" w:eastAsia="Times New Roman" w:hAnsi="Arial" w:cs="Arial"/>
          <w:color w:val="000000"/>
          <w:sz w:val="16"/>
          <w:szCs w:val="16"/>
          <w:lang w:eastAsia="en-GB"/>
        </w:rPr>
        <w:t>inform the user of a mobile terminated call so the user could then try and move to a location with better coverage.It is noted that this feature is highly desirable for satellite networks to reach users experiencing low SNR or NLOS channel conditions.Before some standardisation activity can be started in RAN on the subject, some inputs, guidance and requirements would be needed from relevant SA WGs.</w:t>
      </w:r>
    </w:p>
    <w:p w14:paraId="6F65CCBE" w14:textId="0C6DBD0F" w:rsidR="00E373D4" w:rsidRPr="00CA4886"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Proposed answers in </w:t>
      </w:r>
      <w:r w:rsidR="00E373D4" w:rsidRPr="00CA4886">
        <w:rPr>
          <w:rFonts w:ascii="Arial" w:eastAsia="Times New Roman" w:hAnsi="Arial" w:cs="Arial"/>
          <w:color w:val="000000"/>
          <w:sz w:val="16"/>
          <w:szCs w:val="16"/>
          <w:lang w:eastAsia="en-GB"/>
        </w:rPr>
        <w:t>S1-240017</w:t>
      </w:r>
      <w:r w:rsidR="00E373D4">
        <w:rPr>
          <w:rFonts w:ascii="Arial" w:eastAsia="Times New Roman" w:hAnsi="Arial" w:cs="Arial"/>
          <w:color w:val="000000"/>
          <w:sz w:val="16"/>
          <w:szCs w:val="16"/>
          <w:lang w:eastAsia="en-GB"/>
        </w:rPr>
        <w:t xml:space="preserve"> (Oppo), </w:t>
      </w:r>
    </w:p>
    <w:p w14:paraId="2F6C91A1" w14:textId="77777777" w:rsidR="00E373D4" w:rsidRPr="00CA4886" w:rsidRDefault="00E373D4" w:rsidP="00C92E5B">
      <w:pPr>
        <w:rPr>
          <w:rFonts w:ascii="Arial" w:eastAsia="Times New Roman" w:hAnsi="Arial" w:cs="Arial"/>
          <w:color w:val="000000"/>
          <w:sz w:val="16"/>
          <w:szCs w:val="16"/>
          <w:lang w:eastAsia="en-GB"/>
        </w:rPr>
      </w:pPr>
      <w:r w:rsidRPr="00CA4886">
        <w:rPr>
          <w:rFonts w:ascii="Arial" w:eastAsia="Times New Roman" w:hAnsi="Arial" w:cs="Arial"/>
          <w:color w:val="000000"/>
          <w:sz w:val="16"/>
          <w:szCs w:val="16"/>
          <w:lang w:eastAsia="en-GB"/>
        </w:rPr>
        <w:t>S1-240040</w:t>
      </w:r>
      <w:r>
        <w:rPr>
          <w:rFonts w:ascii="Arial" w:eastAsia="Times New Roman" w:hAnsi="Arial" w:cs="Arial"/>
          <w:color w:val="000000"/>
          <w:sz w:val="16"/>
          <w:szCs w:val="16"/>
          <w:lang w:eastAsia="en-GB"/>
        </w:rPr>
        <w:t xml:space="preserve"> (Xiaomi),  </w:t>
      </w:r>
      <w:r w:rsidRPr="00CA4886">
        <w:rPr>
          <w:rFonts w:ascii="Arial" w:eastAsia="Times New Roman" w:hAnsi="Arial" w:cs="Arial"/>
          <w:color w:val="000000"/>
          <w:sz w:val="16"/>
          <w:szCs w:val="16"/>
          <w:lang w:eastAsia="en-GB"/>
        </w:rPr>
        <w:t>S1-240051</w:t>
      </w:r>
      <w:r>
        <w:rPr>
          <w:rFonts w:ascii="Arial" w:eastAsia="Times New Roman" w:hAnsi="Arial" w:cs="Arial"/>
          <w:color w:val="000000"/>
          <w:sz w:val="16"/>
          <w:szCs w:val="16"/>
          <w:lang w:eastAsia="en-GB"/>
        </w:rPr>
        <w:t xml:space="preserve"> (</w:t>
      </w:r>
      <w:r w:rsidRPr="00CA4886">
        <w:rPr>
          <w:rFonts w:ascii="Arial" w:eastAsia="Times New Roman" w:hAnsi="Arial" w:cs="Arial"/>
          <w:color w:val="000000"/>
          <w:sz w:val="16"/>
          <w:szCs w:val="16"/>
          <w:lang w:eastAsia="en-GB"/>
        </w:rPr>
        <w:t>LG Electronics</w:t>
      </w:r>
      <w:r>
        <w:rPr>
          <w:rFonts w:ascii="Arial" w:eastAsia="Times New Roman" w:hAnsi="Arial" w:cs="Arial"/>
          <w:color w:val="000000"/>
          <w:sz w:val="16"/>
          <w:szCs w:val="16"/>
          <w:lang w:eastAsia="en-GB"/>
        </w:rPr>
        <w:t xml:space="preserve">), </w:t>
      </w:r>
      <w:r w:rsidRPr="00CA4886">
        <w:rPr>
          <w:rFonts w:ascii="Arial" w:eastAsia="Times New Roman" w:hAnsi="Arial" w:cs="Arial"/>
          <w:color w:val="000000"/>
          <w:sz w:val="16"/>
          <w:szCs w:val="16"/>
          <w:lang w:eastAsia="en-GB"/>
        </w:rPr>
        <w:t>S1-240072</w:t>
      </w:r>
      <w:r>
        <w:rPr>
          <w:rFonts w:ascii="Arial" w:eastAsia="Times New Roman" w:hAnsi="Arial" w:cs="Arial"/>
          <w:color w:val="000000"/>
          <w:sz w:val="16"/>
          <w:szCs w:val="16"/>
          <w:lang w:eastAsia="en-GB"/>
        </w:rPr>
        <w:t xml:space="preserve"> (</w:t>
      </w:r>
      <w:r w:rsidRPr="00CA4886">
        <w:rPr>
          <w:rFonts w:ascii="Arial" w:eastAsia="Times New Roman" w:hAnsi="Arial" w:cs="Arial"/>
          <w:color w:val="000000"/>
          <w:sz w:val="16"/>
          <w:szCs w:val="16"/>
          <w:lang w:eastAsia="en-GB"/>
        </w:rPr>
        <w:t xml:space="preserve">HUGHES </w:t>
      </w:r>
      <w:r>
        <w:rPr>
          <w:rFonts w:ascii="Arial" w:eastAsia="Times New Roman" w:hAnsi="Arial" w:cs="Arial"/>
          <w:color w:val="000000"/>
          <w:sz w:val="16"/>
          <w:szCs w:val="16"/>
          <w:lang w:eastAsia="en-GB"/>
        </w:rPr>
        <w:t xml:space="preserve">), </w:t>
      </w:r>
      <w:r w:rsidRPr="00CA4886">
        <w:rPr>
          <w:rFonts w:ascii="Arial" w:eastAsia="Times New Roman" w:hAnsi="Arial" w:cs="Arial"/>
          <w:color w:val="000000"/>
          <w:sz w:val="16"/>
          <w:szCs w:val="16"/>
          <w:lang w:eastAsia="en-GB"/>
        </w:rPr>
        <w:t>S1-240113</w:t>
      </w:r>
      <w:r>
        <w:rPr>
          <w:rFonts w:ascii="Arial" w:eastAsia="Times New Roman" w:hAnsi="Arial" w:cs="Arial"/>
          <w:color w:val="000000"/>
          <w:sz w:val="16"/>
          <w:szCs w:val="16"/>
          <w:lang w:eastAsia="en-GB"/>
        </w:rPr>
        <w:t xml:space="preserve"> (</w:t>
      </w:r>
      <w:r w:rsidRPr="00CA4886">
        <w:rPr>
          <w:rFonts w:ascii="Arial" w:eastAsia="Times New Roman" w:hAnsi="Arial" w:cs="Arial"/>
          <w:color w:val="000000"/>
          <w:sz w:val="16"/>
          <w:szCs w:val="16"/>
          <w:lang w:eastAsia="en-GB"/>
        </w:rPr>
        <w:t>Huawei</w:t>
      </w:r>
      <w:r>
        <w:rPr>
          <w:rFonts w:ascii="Arial" w:eastAsia="Times New Roman" w:hAnsi="Arial" w:cs="Arial"/>
          <w:color w:val="000000"/>
          <w:sz w:val="16"/>
          <w:szCs w:val="16"/>
          <w:lang w:eastAsia="en-GB"/>
        </w:rPr>
        <w:t>)</w:t>
      </w:r>
    </w:p>
    <w:p w14:paraId="18F1A876" w14:textId="77777777" w:rsidR="00D76130"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Replied in 309</w:t>
      </w:r>
    </w:p>
    <w:p w14:paraId="731BAA06" w14:textId="09D882C6"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Replied into S1-240309</w:t>
      </w:r>
    </w:p>
    <w:p w14:paraId="5495DC53" w14:textId="77777777" w:rsidR="00D76130" w:rsidRDefault="00D76130" w:rsidP="00C92E5B">
      <w:pPr>
        <w:rPr>
          <w:rFonts w:ascii="Arial" w:eastAsia="Times New Roman" w:hAnsi="Arial" w:cs="Arial"/>
          <w:color w:val="000000"/>
          <w:sz w:val="16"/>
          <w:szCs w:val="16"/>
          <w:lang w:eastAsia="en-GB"/>
        </w:rPr>
      </w:pPr>
    </w:p>
    <w:p w14:paraId="2A339ED9" w14:textId="4B94F3A4" w:rsidR="00D76130" w:rsidRDefault="00EA0930" w:rsidP="00C92E5B">
      <w:pPr>
        <w:rPr>
          <w:rFonts w:ascii="Arial" w:eastAsia="Times New Roman" w:hAnsi="Arial" w:cs="Arial"/>
          <w:sz w:val="16"/>
          <w:szCs w:val="16"/>
          <w:lang w:eastAsia="en-GB"/>
        </w:rPr>
      </w:pPr>
      <w:hyperlink r:id="rId32" w:history="1">
        <w:r w:rsidR="00E373D4" w:rsidRPr="00606ECD">
          <w:rPr>
            <w:rFonts w:eastAsia="Times New Roman"/>
            <w:b/>
            <w:bCs/>
            <w:color w:val="0000FF"/>
            <w:u w:val="single"/>
            <w:lang w:eastAsia="en-GB"/>
          </w:rPr>
          <w:t>S1-240017</w:t>
        </w:r>
      </w:hyperlink>
      <w:r w:rsidR="002630B5" w:rsidRPr="002630B5">
        <w:t xml:space="preserve"> from </w:t>
      </w:r>
      <w:r w:rsidR="00E373D4" w:rsidRPr="005731AB">
        <w:rPr>
          <w:rFonts w:ascii="Arial" w:eastAsia="Times New Roman" w:hAnsi="Arial" w:cs="Arial"/>
          <w:sz w:val="16"/>
          <w:szCs w:val="16"/>
          <w:lang w:eastAsia="en-GB"/>
        </w:rPr>
        <w:t>OPPO</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[Draft]Reply LS on Robust Notification Alert for NTN-NR Rel-19</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0773FD7D"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Proposed answer: “</w:t>
      </w:r>
      <w:r w:rsidR="00E373D4" w:rsidRPr="00CA4886">
        <w:rPr>
          <w:rFonts w:ascii="Arial" w:eastAsia="Times New Roman" w:hAnsi="Arial" w:cs="Arial"/>
          <w:color w:val="000000"/>
          <w:sz w:val="16"/>
          <w:szCs w:val="16"/>
          <w:lang w:eastAsia="en-GB"/>
        </w:rPr>
        <w:t xml:space="preserve">1)It is not fully clear the scenario: </w:t>
      </w:r>
      <w:r w:rsidR="00E373D4">
        <w:rPr>
          <w:rFonts w:ascii="Arial" w:eastAsia="Times New Roman" w:hAnsi="Arial" w:cs="Arial"/>
          <w:color w:val="000000"/>
          <w:sz w:val="16"/>
          <w:szCs w:val="16"/>
          <w:lang w:eastAsia="en-GB"/>
        </w:rPr>
        <w:t>“</w:t>
      </w:r>
    </w:p>
    <w:p w14:paraId="07568E89" w14:textId="07D05C29"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Mediatek: this is entirely clear in RAN’s LS.</w:t>
      </w:r>
    </w:p>
    <w:p w14:paraId="1EA6D60B" w14:textId="77777777" w:rsidR="00E373D4" w:rsidRDefault="00E373D4" w:rsidP="00C92E5B">
      <w:pPr>
        <w:rPr>
          <w:rFonts w:ascii="Arial" w:eastAsia="Times New Roman" w:hAnsi="Arial" w:cs="Arial"/>
          <w:color w:val="000000"/>
          <w:sz w:val="16"/>
          <w:szCs w:val="16"/>
          <w:lang w:eastAsia="en-GB"/>
        </w:rPr>
      </w:pPr>
    </w:p>
    <w:p w14:paraId="016E2749"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to summarize all this discussion on Robust Satellite Notification:</w:t>
      </w:r>
    </w:p>
    <w:p w14:paraId="79E5D357"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there are 3 options:</w:t>
      </w:r>
    </w:p>
    <w:p w14:paraId="00E996D0"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Option 1: SA1 does not do anything (LG,Huawei )</w:t>
      </w:r>
    </w:p>
    <w:p w14:paraId="1C4B5F4A"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Option 2: mini WID for Rel-19, exception sheet (Xiaomi, Hughes)</w:t>
      </w:r>
    </w:p>
    <w:p w14:paraId="1293566E"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Option 3: this is for Rel-20 (KPN, Samsung), with or without miniWID </w:t>
      </w:r>
    </w:p>
    <w:p w14:paraId="39676FF3" w14:textId="77777777" w:rsidR="00E373D4" w:rsidRDefault="00E373D4" w:rsidP="00C92E5B">
      <w:pPr>
        <w:rPr>
          <w:rFonts w:ascii="Arial" w:eastAsia="Times New Roman" w:hAnsi="Arial" w:cs="Arial"/>
          <w:color w:val="000000"/>
          <w:sz w:val="16"/>
          <w:szCs w:val="16"/>
          <w:lang w:eastAsia="en-GB"/>
        </w:rPr>
      </w:pPr>
    </w:p>
    <w:p w14:paraId="503E7F07"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Positions were confirmed in the second round, with companies thinking that this is a significant work to be done (T-Mobile, Ericsson).</w:t>
      </w:r>
    </w:p>
    <w:p w14:paraId="089C051D"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if the LS is received from RAN asking for the requirements to be introduced for Rel-19, that means that they can do the RAN part in the same Release.</w:t>
      </w:r>
    </w:p>
    <w:p w14:paraId="647CEDA5"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Hughes: everything is indeed in place in RAN. Satellite access is getting each time more important, it would be a lost opportunity not to have it in Rel-19 because of a missing SA1 requirement.</w:t>
      </w:r>
    </w:p>
    <w:p w14:paraId="27B5B10E"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this is complex to introduce after the Release freeze date in SA1.</w:t>
      </w:r>
    </w:p>
    <w:p w14:paraId="00561EF6"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Mediatek: there is no agreement in RAN at this point. The right question is: Is there a willingness to do it?</w:t>
      </w:r>
    </w:p>
    <w:p w14:paraId="02EE71AD"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KDDI: the RAN question is to know if there is an existing requirement, not to define a new requirement.</w:t>
      </w:r>
    </w:p>
    <w:p w14:paraId="108BB712"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Vodafone: this is just rhetorical, because if SA1 answers “no, there is no requirement”, then RAN will answer back “so give us the requirement”, and it will be just lost time.</w:t>
      </w:r>
    </w:p>
    <w:p w14:paraId="5AFAD863"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Mediatek: it is not only RAN and SA1. There might be other groups involved too: SA2, SA3, etc.</w:t>
      </w:r>
    </w:p>
    <w:p w14:paraId="11FF2698" w14:textId="77777777" w:rsidR="00D76130"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drafting session to be added on Tuesday 8.00-9.00 AM.  The question is “can it be in Rel-19, or does it have to go to Rel-20”?</w:t>
      </w:r>
    </w:p>
    <w:p w14:paraId="644C2405" w14:textId="0478580F"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Merged into S1-240187</w:t>
      </w:r>
    </w:p>
    <w:p w14:paraId="2B21D638" w14:textId="77777777" w:rsidR="00D76130" w:rsidRDefault="00D76130" w:rsidP="00C92E5B">
      <w:pPr>
        <w:rPr>
          <w:rFonts w:ascii="Arial" w:eastAsia="Times New Roman" w:hAnsi="Arial" w:cs="Arial"/>
          <w:color w:val="000000"/>
          <w:sz w:val="16"/>
          <w:szCs w:val="16"/>
          <w:lang w:eastAsia="en-GB"/>
        </w:rPr>
      </w:pPr>
    </w:p>
    <w:p w14:paraId="7E9ED779" w14:textId="211DCB7A" w:rsidR="00D76130" w:rsidRDefault="00EA0930" w:rsidP="00C92E5B">
      <w:pPr>
        <w:rPr>
          <w:rFonts w:ascii="Arial" w:eastAsia="Times New Roman" w:hAnsi="Arial" w:cs="Arial"/>
          <w:sz w:val="16"/>
          <w:szCs w:val="16"/>
          <w:lang w:eastAsia="en-GB"/>
        </w:rPr>
      </w:pPr>
      <w:hyperlink r:id="rId33" w:history="1">
        <w:r w:rsidR="00E373D4" w:rsidRPr="00606ECD">
          <w:rPr>
            <w:rFonts w:eastAsia="Times New Roman"/>
            <w:b/>
            <w:bCs/>
            <w:color w:val="0000FF"/>
            <w:u w:val="single"/>
            <w:lang w:eastAsia="en-GB"/>
          </w:rPr>
          <w:t>S1-240040</w:t>
        </w:r>
      </w:hyperlink>
      <w:r w:rsidR="002630B5" w:rsidRPr="002630B5">
        <w:t xml:space="preserve"> from </w:t>
      </w:r>
      <w:r w:rsidR="00E373D4" w:rsidRPr="005731AB">
        <w:rPr>
          <w:rFonts w:ascii="Arial" w:eastAsia="Times New Roman" w:hAnsi="Arial" w:cs="Arial"/>
          <w:sz w:val="16"/>
          <w:szCs w:val="16"/>
          <w:lang w:eastAsia="en-GB"/>
        </w:rPr>
        <w:t>Xiaomi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[Draft] Reply LS on Robust Notification Alert for NTN-NR</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580EB213" w14:textId="2EBD3F55"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Merged into S1-240188</w:t>
      </w:r>
    </w:p>
    <w:p w14:paraId="2B21D5E5" w14:textId="77777777" w:rsidR="00D76130" w:rsidRDefault="00D76130" w:rsidP="00C92E5B">
      <w:pPr>
        <w:rPr>
          <w:rFonts w:ascii="Arial" w:eastAsia="Times New Roman" w:hAnsi="Arial" w:cs="Arial"/>
          <w:color w:val="000000"/>
          <w:sz w:val="16"/>
          <w:szCs w:val="16"/>
          <w:lang w:eastAsia="en-GB"/>
        </w:rPr>
      </w:pPr>
    </w:p>
    <w:p w14:paraId="29EDBA4C" w14:textId="0725056B" w:rsidR="00D76130" w:rsidRDefault="00EA0930" w:rsidP="00C92E5B">
      <w:pPr>
        <w:rPr>
          <w:rFonts w:ascii="Arial" w:eastAsia="Times New Roman" w:hAnsi="Arial" w:cs="Arial"/>
          <w:sz w:val="16"/>
          <w:szCs w:val="16"/>
          <w:lang w:eastAsia="en-GB"/>
        </w:rPr>
      </w:pPr>
      <w:hyperlink r:id="rId34" w:history="1">
        <w:r w:rsidR="00E373D4" w:rsidRPr="00606ECD">
          <w:rPr>
            <w:rFonts w:eastAsia="Times New Roman"/>
            <w:b/>
            <w:bCs/>
            <w:color w:val="0000FF"/>
            <w:u w:val="single"/>
            <w:lang w:eastAsia="en-GB"/>
          </w:rPr>
          <w:t>S1-240042</w:t>
        </w:r>
      </w:hyperlink>
      <w:r w:rsidR="002630B5" w:rsidRPr="002630B5">
        <w:t xml:space="preserve"> from </w:t>
      </w:r>
      <w:r w:rsidR="00E373D4" w:rsidRPr="005731AB">
        <w:rPr>
          <w:rFonts w:ascii="Arial" w:eastAsia="Times New Roman" w:hAnsi="Arial" w:cs="Arial"/>
          <w:sz w:val="16"/>
          <w:szCs w:val="16"/>
          <w:lang w:eastAsia="en-GB"/>
        </w:rPr>
        <w:t>Xiaomi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WID on 5G system with satellite access to Support Robust</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WID new</w:t>
      </w:r>
      <w:r w:rsidR="00D76130">
        <w:rPr>
          <w:rFonts w:ascii="Arial" w:eastAsia="Times New Roman" w:hAnsi="Arial" w:cs="Arial"/>
          <w:sz w:val="16"/>
          <w:szCs w:val="16"/>
          <w:lang w:eastAsia="en-GB"/>
        </w:rPr>
        <w:t>)</w:t>
      </w:r>
    </w:p>
    <w:p w14:paraId="46D27013" w14:textId="2010BCDE"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Merged into S1-240189</w:t>
      </w:r>
    </w:p>
    <w:p w14:paraId="1DC5C049" w14:textId="77777777" w:rsidR="00D76130" w:rsidRDefault="00D76130" w:rsidP="00C92E5B">
      <w:pPr>
        <w:rPr>
          <w:rFonts w:ascii="Arial" w:eastAsia="Times New Roman" w:hAnsi="Arial" w:cs="Arial"/>
          <w:color w:val="000000"/>
          <w:sz w:val="16"/>
          <w:szCs w:val="16"/>
          <w:lang w:eastAsia="en-GB"/>
        </w:rPr>
      </w:pPr>
    </w:p>
    <w:p w14:paraId="6567525C" w14:textId="308A6417" w:rsidR="00D76130" w:rsidRDefault="00EA0930" w:rsidP="00C92E5B">
      <w:pPr>
        <w:rPr>
          <w:rFonts w:ascii="Arial" w:eastAsia="Times New Roman" w:hAnsi="Arial" w:cs="Arial"/>
          <w:sz w:val="16"/>
          <w:szCs w:val="16"/>
          <w:lang w:eastAsia="en-GB"/>
        </w:rPr>
      </w:pPr>
      <w:hyperlink r:id="rId35" w:history="1">
        <w:r w:rsidR="00E373D4" w:rsidRPr="00606ECD">
          <w:rPr>
            <w:rFonts w:eastAsia="Times New Roman"/>
            <w:b/>
            <w:bCs/>
            <w:color w:val="0000FF"/>
            <w:u w:val="single"/>
            <w:lang w:eastAsia="en-GB"/>
          </w:rPr>
          <w:t>S1-240041</w:t>
        </w:r>
      </w:hyperlink>
      <w:r w:rsidR="002630B5" w:rsidRPr="002630B5">
        <w:t xml:space="preserve"> from </w:t>
      </w:r>
      <w:r w:rsidR="00E373D4" w:rsidRPr="005731AB">
        <w:rPr>
          <w:rFonts w:ascii="Arial" w:eastAsia="Times New Roman" w:hAnsi="Arial" w:cs="Arial"/>
          <w:sz w:val="16"/>
          <w:szCs w:val="16"/>
          <w:lang w:eastAsia="en-GB"/>
        </w:rPr>
        <w:t>Xiaomi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Add requirement on robust notification/paging for Satellite Access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hyperlink r:id="rId36" w:history="1">
        <w:r w:rsidR="00E373D4" w:rsidRPr="005731AB">
          <w:rPr>
            <w:rFonts w:ascii="Arial" w:eastAsia="Times New Roman" w:hAnsi="Arial" w:cs="Arial"/>
            <w:b/>
            <w:bCs/>
            <w:color w:val="0000FF"/>
            <w:sz w:val="16"/>
            <w:szCs w:val="16"/>
            <w:u w:val="single"/>
            <w:lang w:eastAsia="en-GB"/>
          </w:rPr>
          <w:t>22.261</w:t>
        </w:r>
      </w:hyperlink>
      <w:r w:rsidR="00D761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0764</w:t>
      </w:r>
      <w:r w:rsidR="00D761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D761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B</w:t>
      </w:r>
      <w:r w:rsidR="00D761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D76130">
        <w:rPr>
          <w:rFonts w:ascii="Arial" w:eastAsia="Times New Roman" w:hAnsi="Arial" w:cs="Arial"/>
          <w:sz w:val="16"/>
          <w:szCs w:val="16"/>
          <w:lang w:eastAsia="en-GB"/>
        </w:rPr>
        <w:t xml:space="preserve">, </w:t>
      </w:r>
      <w:hyperlink r:id="rId37" w:history="1">
        <w:r w:rsidR="00E373D4" w:rsidRPr="005731AB">
          <w:rPr>
            <w:rFonts w:ascii="Arial" w:eastAsia="Times New Roman" w:hAnsi="Arial" w:cs="Arial"/>
            <w:b/>
            <w:bCs/>
            <w:color w:val="0000FF"/>
            <w:sz w:val="16"/>
            <w:szCs w:val="16"/>
            <w:u w:val="single"/>
            <w:lang w:eastAsia="en-GB"/>
          </w:rPr>
          <w:t>Rel-19</w:t>
        </w:r>
      </w:hyperlink>
      <w:r w:rsidR="00D76130">
        <w:rPr>
          <w:rFonts w:ascii="Arial" w:eastAsia="Times New Roman" w:hAnsi="Arial" w:cs="Arial"/>
          <w:sz w:val="16"/>
          <w:szCs w:val="16"/>
          <w:lang w:eastAsia="en-GB"/>
        </w:rPr>
        <w:t xml:space="preserve">, WID: </w:t>
      </w:r>
      <w:hyperlink r:id="rId38" w:history="1">
        <w:r w:rsidR="00E373D4">
          <w:rPr>
            <w:rFonts w:ascii="Arial" w:eastAsia="Times New Roman" w:hAnsi="Arial" w:cs="Arial"/>
            <w:b/>
            <w:bCs/>
            <w:color w:val="0000FF"/>
            <w:sz w:val="16"/>
            <w:szCs w:val="16"/>
            <w:u w:val="single"/>
            <w:lang w:eastAsia="en-GB"/>
          </w:rPr>
          <w:t>SRNP</w:t>
        </w:r>
      </w:hyperlink>
      <w:r w:rsidR="00D76130">
        <w:rPr>
          <w:rFonts w:ascii="Arial" w:eastAsia="Times New Roman" w:hAnsi="Arial" w:cs="Arial"/>
          <w:sz w:val="16"/>
          <w:szCs w:val="16"/>
          <w:lang w:eastAsia="en-GB"/>
        </w:rPr>
        <w:t>)</w:t>
      </w:r>
    </w:p>
    <w:p w14:paraId="204BB7A5"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CA4886">
        <w:rPr>
          <w:rFonts w:ascii="Arial" w:eastAsia="Times New Roman" w:hAnsi="Arial" w:cs="Arial"/>
          <w:color w:val="000000"/>
          <w:sz w:val="16"/>
          <w:szCs w:val="16"/>
          <w:lang w:eastAsia="en-GB"/>
        </w:rPr>
        <w:t>This CR introduces requirement on robust notification/paging for Satellite Access to TS 22.261.</w:t>
      </w:r>
      <w:r w:rsidR="00E373D4">
        <w:rPr>
          <w:rFonts w:ascii="Arial" w:eastAsia="Times New Roman" w:hAnsi="Arial" w:cs="Arial"/>
          <w:color w:val="000000"/>
          <w:sz w:val="16"/>
          <w:szCs w:val="16"/>
          <w:lang w:eastAsia="en-GB"/>
        </w:rPr>
        <w:t>It introduces: “</w:t>
      </w:r>
      <w:r w:rsidR="00E373D4" w:rsidRPr="00CA4886">
        <w:rPr>
          <w:rFonts w:ascii="Arial" w:eastAsia="Times New Roman" w:hAnsi="Arial" w:cs="Arial"/>
          <w:color w:val="000000"/>
          <w:sz w:val="16"/>
          <w:szCs w:val="16"/>
          <w:lang w:eastAsia="en-GB"/>
        </w:rPr>
        <w:t>A 5G system with satellite access shall support robust notification/paging to maximise the probability for a particular UE to be informed if normal paging message is not received.</w:t>
      </w:r>
      <w:r w:rsidR="00E373D4">
        <w:rPr>
          <w:rFonts w:ascii="Arial" w:eastAsia="Times New Roman" w:hAnsi="Arial" w:cs="Arial"/>
          <w:color w:val="000000"/>
          <w:sz w:val="16"/>
          <w:szCs w:val="16"/>
          <w:lang w:eastAsia="en-GB"/>
        </w:rPr>
        <w:t>”</w:t>
      </w:r>
    </w:p>
    <w:p w14:paraId="4FF6C981"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The meaning of “robust notification” is not clear to several companies. </w:t>
      </w:r>
    </w:p>
    <w:p w14:paraId="12225555" w14:textId="499D48E8"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Merged into S1-240190</w:t>
      </w:r>
    </w:p>
    <w:p w14:paraId="30911843" w14:textId="77777777" w:rsidR="00D76130" w:rsidRDefault="00D76130" w:rsidP="00C92E5B">
      <w:pPr>
        <w:rPr>
          <w:rFonts w:ascii="Arial" w:eastAsia="Times New Roman" w:hAnsi="Arial" w:cs="Arial"/>
          <w:color w:val="000000"/>
          <w:sz w:val="16"/>
          <w:szCs w:val="16"/>
          <w:lang w:eastAsia="en-GB"/>
        </w:rPr>
      </w:pPr>
    </w:p>
    <w:p w14:paraId="4DDE745D" w14:textId="3E0F837E" w:rsidR="00D76130" w:rsidRDefault="00EA0930" w:rsidP="00C92E5B">
      <w:pPr>
        <w:rPr>
          <w:rFonts w:ascii="Arial" w:eastAsia="Times New Roman" w:hAnsi="Arial" w:cs="Arial"/>
          <w:sz w:val="16"/>
          <w:szCs w:val="16"/>
          <w:lang w:eastAsia="en-GB"/>
        </w:rPr>
      </w:pPr>
      <w:hyperlink r:id="rId39" w:history="1">
        <w:r w:rsidR="00E373D4" w:rsidRPr="00606ECD">
          <w:rPr>
            <w:rFonts w:eastAsia="Times New Roman"/>
            <w:b/>
            <w:bCs/>
            <w:color w:val="0000FF"/>
            <w:u w:val="single"/>
            <w:lang w:eastAsia="en-GB"/>
          </w:rPr>
          <w:t>S1-240051</w:t>
        </w:r>
      </w:hyperlink>
      <w:r w:rsidR="002630B5" w:rsidRPr="002630B5">
        <w:t xml:space="preserve"> from </w:t>
      </w:r>
      <w:r w:rsidR="00E373D4" w:rsidRPr="005731AB">
        <w:rPr>
          <w:rFonts w:ascii="Arial" w:eastAsia="Times New Roman" w:hAnsi="Arial" w:cs="Arial"/>
          <w:sz w:val="16"/>
          <w:szCs w:val="16"/>
          <w:lang w:eastAsia="en-GB"/>
        </w:rPr>
        <w:t>LG Electronics</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[draft] Reply LS on Robust Notification Alert for NTN-NR Rel-19</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18AC1407"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Summary: </w:t>
      </w:r>
      <w:r w:rsidR="00E373D4">
        <w:rPr>
          <w:rFonts w:ascii="Arial" w:eastAsia="Times New Roman" w:hAnsi="Arial" w:cs="Arial"/>
          <w:color w:val="000000"/>
          <w:sz w:val="16"/>
          <w:szCs w:val="16"/>
          <w:lang w:eastAsia="en-GB"/>
        </w:rPr>
        <w:t>Proposed answer:</w:t>
      </w:r>
      <w:r w:rsidR="00E373D4" w:rsidRPr="00C34C7C">
        <w:rPr>
          <w:rFonts w:ascii="Arial" w:eastAsia="Times New Roman" w:hAnsi="Arial" w:cs="Arial"/>
          <w:color w:val="000000"/>
          <w:sz w:val="16"/>
          <w:szCs w:val="16"/>
          <w:lang w:eastAsia="en-GB"/>
        </w:rPr>
        <w:t>SA1 has discussed the matter during SA1#105 meeting and would like to note that there is no requirement on robust notification/paging described in RP-234075 for Rel-19 NTN.In addition, it is worth noting that Rel-19 service requirements have been frozen and discussions for Rel-20 service requirements are underway.SA1 respectfully asks TSG RAN and SA2 to take above information into consideration.</w:t>
      </w:r>
    </w:p>
    <w:p w14:paraId="4A305BD8" w14:textId="1C89066B"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Merged into S1-240187</w:t>
      </w:r>
    </w:p>
    <w:p w14:paraId="46E8A24D" w14:textId="77777777" w:rsidR="00D76130" w:rsidRDefault="00D76130" w:rsidP="00C92E5B">
      <w:pPr>
        <w:rPr>
          <w:rFonts w:ascii="Arial" w:eastAsia="Times New Roman" w:hAnsi="Arial" w:cs="Arial"/>
          <w:color w:val="000000"/>
          <w:sz w:val="16"/>
          <w:szCs w:val="16"/>
          <w:lang w:eastAsia="en-GB"/>
        </w:rPr>
      </w:pPr>
    </w:p>
    <w:p w14:paraId="613B26EE" w14:textId="1823CDC2" w:rsidR="00D76130" w:rsidRDefault="00EA0930" w:rsidP="00C92E5B">
      <w:pPr>
        <w:rPr>
          <w:rFonts w:ascii="Arial" w:eastAsia="Times New Roman" w:hAnsi="Arial" w:cs="Arial"/>
          <w:sz w:val="16"/>
          <w:szCs w:val="16"/>
          <w:lang w:eastAsia="en-GB"/>
        </w:rPr>
      </w:pPr>
      <w:hyperlink r:id="rId40" w:history="1">
        <w:r w:rsidR="00E373D4" w:rsidRPr="00606ECD">
          <w:rPr>
            <w:rFonts w:eastAsia="Times New Roman"/>
            <w:b/>
            <w:bCs/>
            <w:color w:val="0000FF"/>
            <w:u w:val="single"/>
            <w:lang w:eastAsia="en-GB"/>
          </w:rPr>
          <w:t>S1-240072</w:t>
        </w:r>
      </w:hyperlink>
      <w:r w:rsidR="002630B5" w:rsidRPr="002630B5">
        <w:t xml:space="preserve"> from </w:t>
      </w:r>
      <w:r w:rsidR="00E373D4">
        <w:rPr>
          <w:rFonts w:ascii="Arial" w:eastAsia="Times New Roman" w:hAnsi="Arial" w:cs="Arial"/>
          <w:sz w:val="16"/>
          <w:szCs w:val="16"/>
          <w:lang w:eastAsia="en-GB"/>
        </w:rPr>
        <w:t>SA1</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[DRAFT] Reply LS RP-234075 on Robust Notification Alert for NTN-NR</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3C404FA0" w14:textId="3551700C"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S1-240188</w:t>
      </w:r>
    </w:p>
    <w:p w14:paraId="28163AED" w14:textId="77777777" w:rsidR="00D76130" w:rsidRDefault="00D76130" w:rsidP="00C92E5B">
      <w:pPr>
        <w:rPr>
          <w:rFonts w:ascii="Arial" w:eastAsia="Times New Roman" w:hAnsi="Arial" w:cs="Arial"/>
          <w:color w:val="000000"/>
          <w:sz w:val="16"/>
          <w:szCs w:val="16"/>
          <w:lang w:eastAsia="en-GB"/>
        </w:rPr>
      </w:pPr>
    </w:p>
    <w:p w14:paraId="31DBA33F" w14:textId="056F4185" w:rsidR="00D76130" w:rsidRDefault="00EA0930" w:rsidP="00C92E5B">
      <w:pPr>
        <w:rPr>
          <w:rFonts w:ascii="Arial" w:eastAsia="Times New Roman" w:hAnsi="Arial" w:cs="Arial"/>
          <w:sz w:val="16"/>
          <w:szCs w:val="16"/>
          <w:lang w:eastAsia="en-GB"/>
        </w:rPr>
      </w:pPr>
      <w:hyperlink r:id="rId41" w:history="1">
        <w:r w:rsidR="00E373D4" w:rsidRPr="00606ECD">
          <w:rPr>
            <w:rStyle w:val="Hyperlink"/>
            <w:b/>
            <w:bCs/>
          </w:rPr>
          <w:t>S1-240188</w:t>
        </w:r>
      </w:hyperlink>
      <w:r w:rsidR="002630B5" w:rsidRPr="002630B5">
        <w:t xml:space="preserve"> from </w:t>
      </w:r>
      <w:r w:rsidR="00E373D4">
        <w:rPr>
          <w:rFonts w:ascii="Arial" w:eastAsia="Times New Roman" w:hAnsi="Arial" w:cs="Arial"/>
          <w:sz w:val="16"/>
          <w:szCs w:val="16"/>
          <w:lang w:eastAsia="en-GB"/>
        </w:rPr>
        <w:t>SA1</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LS RP-234075 on Robust Notification Alert for NTN-NR</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3E81183C"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S1-240072</w:t>
      </w:r>
    </w:p>
    <w:p w14:paraId="5236834C"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Missing SA1 tdoc number, redrafted while projecting.</w:t>
      </w:r>
    </w:p>
    <w:p w14:paraId="0A3B8505" w14:textId="1057CA0A"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S1-240309</w:t>
      </w:r>
    </w:p>
    <w:p w14:paraId="66A73BA9" w14:textId="77777777" w:rsidR="00D76130" w:rsidRDefault="00D76130" w:rsidP="00C92E5B">
      <w:pPr>
        <w:rPr>
          <w:rFonts w:ascii="Arial" w:eastAsia="Times New Roman" w:hAnsi="Arial" w:cs="Arial"/>
          <w:color w:val="000000"/>
          <w:sz w:val="16"/>
          <w:szCs w:val="16"/>
          <w:lang w:eastAsia="en-GB"/>
        </w:rPr>
      </w:pPr>
    </w:p>
    <w:p w14:paraId="3FD8F07F" w14:textId="32E41332" w:rsidR="00D76130" w:rsidRDefault="00EA0930" w:rsidP="00C92E5B">
      <w:pPr>
        <w:rPr>
          <w:rFonts w:ascii="Arial" w:eastAsia="Times New Roman" w:hAnsi="Arial" w:cs="Arial"/>
          <w:sz w:val="16"/>
          <w:szCs w:val="16"/>
          <w:lang w:eastAsia="en-GB"/>
        </w:rPr>
      </w:pPr>
      <w:hyperlink r:id="rId42" w:history="1">
        <w:r w:rsidR="00E373D4" w:rsidRPr="00606ECD">
          <w:rPr>
            <w:rStyle w:val="Hyperlink"/>
            <w:rFonts w:eastAsia="Times New Roman"/>
            <w:b/>
            <w:bCs/>
            <w:lang w:eastAsia="en-GB"/>
          </w:rPr>
          <w:t>S1-240309</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SA1</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LS to RAN, SA2 (cc SA) on RP-234075 on Robust Notification Alert for NTN-NR</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1EC0DE5D"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S1-240188</w:t>
      </w:r>
    </w:p>
    <w:p w14:paraId="286AC6C4" w14:textId="681F510D"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74138E1B" w14:textId="77777777" w:rsidR="00D76130" w:rsidRDefault="00D76130" w:rsidP="00C92E5B">
      <w:pPr>
        <w:rPr>
          <w:rFonts w:ascii="Arial" w:eastAsia="Times New Roman" w:hAnsi="Arial" w:cs="Arial"/>
          <w:color w:val="000000"/>
          <w:sz w:val="16"/>
          <w:szCs w:val="16"/>
          <w:lang w:eastAsia="en-GB"/>
        </w:rPr>
      </w:pPr>
    </w:p>
    <w:p w14:paraId="77EB9BCD" w14:textId="7B24D4D3" w:rsidR="00D76130" w:rsidRDefault="00EA0930" w:rsidP="00C92E5B">
      <w:pPr>
        <w:rPr>
          <w:rFonts w:ascii="Arial" w:eastAsia="Times New Roman" w:hAnsi="Arial" w:cs="Arial"/>
          <w:sz w:val="16"/>
          <w:szCs w:val="16"/>
          <w:lang w:eastAsia="en-GB"/>
        </w:rPr>
      </w:pPr>
      <w:hyperlink r:id="rId43" w:history="1">
        <w:r w:rsidR="00E373D4" w:rsidRPr="00606ECD">
          <w:rPr>
            <w:rFonts w:eastAsia="Times New Roman"/>
            <w:b/>
            <w:bCs/>
            <w:color w:val="0000FF"/>
            <w:u w:val="single"/>
            <w:lang w:eastAsia="en-GB"/>
          </w:rPr>
          <w:t>S1-240069</w:t>
        </w:r>
      </w:hyperlink>
      <w:r w:rsidR="002630B5" w:rsidRPr="002630B5">
        <w:t xml:space="preserve"> from </w:t>
      </w:r>
      <w:r w:rsidR="00E373D4" w:rsidRPr="005731AB">
        <w:rPr>
          <w:rFonts w:ascii="Arial" w:eastAsia="Times New Roman" w:hAnsi="Arial" w:cs="Arial"/>
          <w:sz w:val="16"/>
          <w:szCs w:val="16"/>
          <w:lang w:eastAsia="en-GB"/>
        </w:rPr>
        <w:t>HUGHES Network Systems, Dish Network, Novamint, Hispasat, OmniSpace, OQ Technology, SES</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Robust Notification Alert for NTN-NR UE</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D76130">
        <w:rPr>
          <w:rFonts w:ascii="Arial" w:eastAsia="Times New Roman" w:hAnsi="Arial" w:cs="Arial"/>
          <w:sz w:val="16"/>
          <w:szCs w:val="16"/>
          <w:lang w:eastAsia="en-GB"/>
        </w:rPr>
        <w:t>)</w:t>
      </w:r>
    </w:p>
    <w:p w14:paraId="23581EA7" w14:textId="24C4F2C6"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787E537" w14:textId="77777777" w:rsidR="00D76130" w:rsidRDefault="00D76130" w:rsidP="00C92E5B">
      <w:pPr>
        <w:rPr>
          <w:rFonts w:ascii="Arial" w:eastAsia="Times New Roman" w:hAnsi="Arial" w:cs="Arial"/>
          <w:color w:val="000000"/>
          <w:sz w:val="16"/>
          <w:szCs w:val="16"/>
          <w:lang w:eastAsia="en-GB"/>
        </w:rPr>
      </w:pPr>
    </w:p>
    <w:p w14:paraId="2E0BDDF8" w14:textId="2554082C" w:rsidR="00D76130" w:rsidRDefault="00EA0930" w:rsidP="00C92E5B">
      <w:pPr>
        <w:rPr>
          <w:rFonts w:ascii="Arial" w:eastAsia="Times New Roman" w:hAnsi="Arial" w:cs="Arial"/>
          <w:sz w:val="16"/>
          <w:szCs w:val="16"/>
          <w:lang w:eastAsia="en-GB"/>
        </w:rPr>
      </w:pPr>
      <w:hyperlink r:id="rId44" w:history="1">
        <w:r w:rsidR="00E373D4" w:rsidRPr="00606ECD">
          <w:rPr>
            <w:rFonts w:eastAsia="Times New Roman"/>
            <w:b/>
            <w:bCs/>
            <w:color w:val="0000FF"/>
            <w:u w:val="single"/>
            <w:lang w:eastAsia="en-GB"/>
          </w:rPr>
          <w:t>S1-240070</w:t>
        </w:r>
      </w:hyperlink>
      <w:r w:rsidR="002630B5" w:rsidRPr="002630B5">
        <w:t xml:space="preserve"> from </w:t>
      </w:r>
      <w:r w:rsidR="00E373D4">
        <w:rPr>
          <w:rFonts w:ascii="Arial" w:eastAsia="Times New Roman" w:hAnsi="Arial" w:cs="Arial"/>
          <w:sz w:val="16"/>
          <w:szCs w:val="16"/>
          <w:lang w:eastAsia="en-GB"/>
        </w:rPr>
        <w:t>Hughes Network Systems, Dish Network, Novamint, Hispasat, Thales,</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Mini WID on Robust Notification Alert for 5G system with satellite access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WID new</w:t>
      </w:r>
      <w:r w:rsidR="00D76130">
        <w:rPr>
          <w:rFonts w:ascii="Arial" w:eastAsia="Times New Roman" w:hAnsi="Arial" w:cs="Arial"/>
          <w:sz w:val="16"/>
          <w:szCs w:val="16"/>
          <w:lang w:eastAsia="en-GB"/>
        </w:rPr>
        <w:t>)</w:t>
      </w:r>
    </w:p>
    <w:p w14:paraId="069CB128" w14:textId="184F4F2F"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S1-240189</w:t>
      </w:r>
    </w:p>
    <w:p w14:paraId="7575D03E" w14:textId="77777777" w:rsidR="00D76130" w:rsidRDefault="00D76130" w:rsidP="00C92E5B">
      <w:pPr>
        <w:rPr>
          <w:rFonts w:ascii="Arial" w:eastAsia="Times New Roman" w:hAnsi="Arial" w:cs="Arial"/>
          <w:color w:val="000000"/>
          <w:sz w:val="16"/>
          <w:szCs w:val="16"/>
          <w:lang w:eastAsia="en-GB"/>
        </w:rPr>
      </w:pPr>
    </w:p>
    <w:p w14:paraId="0CEC8F3D" w14:textId="20419ABD" w:rsidR="00D76130" w:rsidRDefault="00EA0930" w:rsidP="00C92E5B">
      <w:pPr>
        <w:rPr>
          <w:rFonts w:ascii="Arial" w:eastAsia="Times New Roman" w:hAnsi="Arial" w:cs="Arial"/>
          <w:sz w:val="16"/>
          <w:szCs w:val="16"/>
          <w:lang w:eastAsia="en-GB"/>
        </w:rPr>
      </w:pPr>
      <w:hyperlink r:id="rId45" w:history="1">
        <w:r w:rsidR="00E373D4" w:rsidRPr="00606ECD">
          <w:rPr>
            <w:rStyle w:val="Hyperlink"/>
            <w:b/>
            <w:bCs/>
          </w:rPr>
          <w:t>S1-240189</w:t>
        </w:r>
      </w:hyperlink>
      <w:r w:rsidR="002630B5" w:rsidRPr="002630B5">
        <w:t xml:space="preserve"> from </w:t>
      </w:r>
      <w:r w:rsidR="00E373D4">
        <w:rPr>
          <w:rFonts w:ascii="Arial" w:eastAsia="Times New Roman" w:hAnsi="Arial" w:cs="Arial"/>
          <w:sz w:val="16"/>
          <w:szCs w:val="16"/>
          <w:lang w:eastAsia="en-GB"/>
        </w:rPr>
        <w:t>HUGHES Network Systems, Dish Network, Novamint, Hispasat, Thales, OmniSpace, OQ Technology, SES</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mini-WID on Robust Notification Alert for NR-NTN</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D76130">
        <w:rPr>
          <w:rFonts w:ascii="Arial" w:eastAsia="Times New Roman" w:hAnsi="Arial" w:cs="Arial"/>
          <w:sz w:val="16"/>
          <w:szCs w:val="16"/>
          <w:lang w:eastAsia="en-GB"/>
        </w:rPr>
        <w:t>)</w:t>
      </w:r>
    </w:p>
    <w:p w14:paraId="63315770"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S1-240070</w:t>
      </w:r>
    </w:p>
    <w:p w14:paraId="4722B2E3"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sidRPr="0036110D">
        <w:rPr>
          <w:rFonts w:ascii="Arial" w:eastAsia="Times New Roman" w:hAnsi="Arial" w:cs="Arial"/>
          <w:color w:val="000000"/>
          <w:sz w:val="16"/>
          <w:szCs w:val="16"/>
          <w:lang w:eastAsia="en-GB"/>
        </w:rPr>
        <w:t>Merged in 235.</w:t>
      </w:r>
    </w:p>
    <w:p w14:paraId="4444FFC2" w14:textId="1935865C"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Merged into S1-240235</w:t>
      </w:r>
    </w:p>
    <w:p w14:paraId="2B8966F6" w14:textId="77777777" w:rsidR="00D76130" w:rsidRDefault="00D76130" w:rsidP="00C92E5B">
      <w:pPr>
        <w:rPr>
          <w:rFonts w:ascii="Arial" w:eastAsia="Times New Roman" w:hAnsi="Arial" w:cs="Arial"/>
          <w:color w:val="000000"/>
          <w:sz w:val="16"/>
          <w:szCs w:val="16"/>
          <w:lang w:eastAsia="en-GB"/>
        </w:rPr>
      </w:pPr>
    </w:p>
    <w:p w14:paraId="6A745803" w14:textId="1A8C5274" w:rsidR="00D76130" w:rsidRDefault="00EA0930" w:rsidP="00C92E5B">
      <w:pPr>
        <w:rPr>
          <w:rFonts w:ascii="Arial" w:eastAsia="Times New Roman" w:hAnsi="Arial" w:cs="Arial"/>
          <w:sz w:val="16"/>
          <w:szCs w:val="16"/>
          <w:lang w:eastAsia="en-GB"/>
        </w:rPr>
      </w:pPr>
      <w:hyperlink r:id="rId46" w:history="1">
        <w:r w:rsidR="00E373D4" w:rsidRPr="00606ECD">
          <w:rPr>
            <w:rFonts w:eastAsia="Times New Roman"/>
            <w:b/>
            <w:bCs/>
            <w:color w:val="0000FF"/>
            <w:u w:val="single"/>
            <w:lang w:eastAsia="en-GB"/>
          </w:rPr>
          <w:t>S1-240071</w:t>
        </w:r>
      </w:hyperlink>
      <w:r w:rsidR="002630B5" w:rsidRPr="002630B5">
        <w:t xml:space="preserve"> from </w:t>
      </w:r>
      <w:r w:rsidR="00E373D4">
        <w:rPr>
          <w:rFonts w:ascii="Arial" w:eastAsia="Times New Roman" w:hAnsi="Arial" w:cs="Arial"/>
          <w:sz w:val="16"/>
          <w:szCs w:val="16"/>
          <w:lang w:eastAsia="en-GB"/>
        </w:rPr>
        <w:t>Hughes Network Systems, DISH Network, Novamint, Hispasat, OQ Technology, OmniSpace, SES, TTP Plc, Thales</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Robust Notification Alert for 5G satellite acsess to notify UE of missed paging call(s) when normal paging fails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hyperlink r:id="rId47" w:history="1">
        <w:r w:rsidR="00E373D4" w:rsidRPr="005731AB">
          <w:rPr>
            <w:rFonts w:ascii="Arial" w:eastAsia="Times New Roman" w:hAnsi="Arial" w:cs="Arial"/>
            <w:b/>
            <w:bCs/>
            <w:color w:val="0000FF"/>
            <w:sz w:val="16"/>
            <w:szCs w:val="16"/>
            <w:u w:val="single"/>
            <w:lang w:eastAsia="en-GB"/>
          </w:rPr>
          <w:t>22.261</w:t>
        </w:r>
      </w:hyperlink>
      <w:r w:rsidR="00D761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0775</w:t>
      </w:r>
      <w:r w:rsidR="00D761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D761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B</w:t>
      </w:r>
      <w:r w:rsidR="00D761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D76130">
        <w:rPr>
          <w:rFonts w:ascii="Arial" w:eastAsia="Times New Roman" w:hAnsi="Arial" w:cs="Arial"/>
          <w:sz w:val="16"/>
          <w:szCs w:val="16"/>
          <w:lang w:eastAsia="en-GB"/>
        </w:rPr>
        <w:t xml:space="preserve">, </w:t>
      </w:r>
      <w:hyperlink r:id="rId48" w:history="1">
        <w:r w:rsidR="00E373D4" w:rsidRPr="005731AB">
          <w:rPr>
            <w:rFonts w:ascii="Arial" w:eastAsia="Times New Roman" w:hAnsi="Arial" w:cs="Arial"/>
            <w:b/>
            <w:bCs/>
            <w:color w:val="0000FF"/>
            <w:sz w:val="16"/>
            <w:szCs w:val="16"/>
            <w:u w:val="single"/>
            <w:lang w:eastAsia="en-GB"/>
          </w:rPr>
          <w:t>Rel-19</w:t>
        </w:r>
      </w:hyperlink>
      <w:r w:rsidR="00D76130">
        <w:rPr>
          <w:rFonts w:ascii="Arial" w:eastAsia="Times New Roman" w:hAnsi="Arial" w:cs="Arial"/>
          <w:sz w:val="16"/>
          <w:szCs w:val="16"/>
          <w:lang w:eastAsia="en-GB"/>
        </w:rPr>
        <w:t xml:space="preserve">, WID: </w:t>
      </w:r>
      <w:hyperlink r:id="rId49" w:history="1">
        <w:r w:rsidR="00E373D4">
          <w:rPr>
            <w:rFonts w:ascii="Arial" w:eastAsia="Times New Roman" w:hAnsi="Arial" w:cs="Arial"/>
            <w:b/>
            <w:bCs/>
            <w:color w:val="0000FF"/>
            <w:sz w:val="16"/>
            <w:szCs w:val="16"/>
            <w:u w:val="single"/>
            <w:lang w:eastAsia="en-GB"/>
          </w:rPr>
          <w:t>SRNP</w:t>
        </w:r>
      </w:hyperlink>
      <w:r w:rsidR="00D76130">
        <w:rPr>
          <w:rFonts w:ascii="Arial" w:eastAsia="Times New Roman" w:hAnsi="Arial" w:cs="Arial"/>
          <w:sz w:val="16"/>
          <w:szCs w:val="16"/>
          <w:lang w:eastAsia="en-GB"/>
        </w:rPr>
        <w:t>)</w:t>
      </w:r>
    </w:p>
    <w:p w14:paraId="3597CECB"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C34C7C">
        <w:rPr>
          <w:rFonts w:ascii="Arial" w:eastAsia="Times New Roman" w:hAnsi="Arial" w:cs="Arial"/>
          <w:color w:val="000000"/>
          <w:sz w:val="16"/>
          <w:szCs w:val="16"/>
          <w:lang w:eastAsia="en-GB"/>
        </w:rPr>
        <w:t>This CR introduces requirement for 5G system with satellite access to be able to notify a UE in poor or out of coverage of missed paging call(s) when normal paging fails.</w:t>
      </w:r>
      <w:r w:rsidR="00E373D4">
        <w:rPr>
          <w:rFonts w:ascii="Arial" w:eastAsia="Times New Roman" w:hAnsi="Arial" w:cs="Arial"/>
          <w:color w:val="000000"/>
          <w:sz w:val="16"/>
          <w:szCs w:val="16"/>
          <w:lang w:eastAsia="en-GB"/>
        </w:rPr>
        <w:t xml:space="preserve"> More precisely, the following text is proposed to be added:</w:t>
      </w:r>
      <w:r w:rsidR="00E373D4" w:rsidRPr="00C34C7C">
        <w:rPr>
          <w:rFonts w:ascii="Arial" w:eastAsia="Times New Roman" w:hAnsi="Arial" w:cs="Arial"/>
          <w:color w:val="000000"/>
          <w:sz w:val="16"/>
          <w:szCs w:val="16"/>
          <w:lang w:eastAsia="en-GB"/>
        </w:rPr>
        <w:t>A 5G system with satellite access shall be able to notify a UE of missed paging call(s) when normal paging fails.NOTE 1:  Such a notification can alert the user to move the UE to another location with better coverage for connection set-upNOTE 2:  The notification can include some additional information e.g., caller-ID, type of service.</w:t>
      </w:r>
    </w:p>
    <w:p w14:paraId="2614801B" w14:textId="1BE51631"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Mediatek: this CR is about missed calls, not about “strong paging”, which is what was asked by RAN.</w:t>
      </w:r>
    </w:p>
    <w:p w14:paraId="7B836259"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Hughes: this is about missed paging, not missed calls.</w:t>
      </w:r>
    </w:p>
    <w:p w14:paraId="7A60E8AA"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Nokia: this (note 2 in particular) imply impacts on the payload. </w:t>
      </w:r>
    </w:p>
    <w:p w14:paraId="72CAB72B"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why questions on paging are asked in SA1?</w:t>
      </w:r>
    </w:p>
    <w:p w14:paraId="65E1DEBC"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Ercisson: why  the “(s)” in “Call(s)”? </w:t>
      </w:r>
    </w:p>
    <w:p w14:paraId="252AC4B7"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KPN: this is too late for Rel-19.</w:t>
      </w:r>
    </w:p>
    <w:p w14:paraId="74C961F7"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there is an exception sheet coming with it, it will be up to SA to decide.</w:t>
      </w:r>
    </w:p>
    <w:p w14:paraId="365F66EE" w14:textId="77777777" w:rsidR="00D76130" w:rsidRDefault="00D76130" w:rsidP="00C92E5B">
      <w:pPr>
        <w:rPr>
          <w:rFonts w:ascii="Arial" w:eastAsia="Times New Roman" w:hAnsi="Arial" w:cs="Arial"/>
          <w:color w:val="000000"/>
          <w:sz w:val="16"/>
          <w:szCs w:val="16"/>
          <w:lang w:eastAsia="en-GB"/>
        </w:rPr>
      </w:pPr>
    </w:p>
    <w:p w14:paraId="6CC0377D" w14:textId="04FC9B98"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S1-240190</w:t>
      </w:r>
    </w:p>
    <w:p w14:paraId="4AB48EC6" w14:textId="77777777" w:rsidR="00D76130" w:rsidRDefault="00D76130" w:rsidP="00C92E5B">
      <w:pPr>
        <w:rPr>
          <w:rFonts w:ascii="Arial" w:eastAsia="Times New Roman" w:hAnsi="Arial" w:cs="Arial"/>
          <w:color w:val="000000"/>
          <w:sz w:val="16"/>
          <w:szCs w:val="16"/>
          <w:lang w:eastAsia="en-GB"/>
        </w:rPr>
      </w:pPr>
    </w:p>
    <w:p w14:paraId="2C597784" w14:textId="0F10F218" w:rsidR="00D76130" w:rsidRDefault="00EA0930" w:rsidP="00C92E5B">
      <w:pPr>
        <w:rPr>
          <w:rFonts w:ascii="Arial" w:eastAsia="Times New Roman" w:hAnsi="Arial" w:cs="Arial"/>
          <w:sz w:val="16"/>
          <w:szCs w:val="16"/>
          <w:lang w:eastAsia="en-GB"/>
        </w:rPr>
      </w:pPr>
      <w:hyperlink r:id="rId50" w:history="1">
        <w:r w:rsidR="00E373D4" w:rsidRPr="00606ECD">
          <w:rPr>
            <w:rStyle w:val="Hyperlink"/>
            <w:b/>
            <w:bCs/>
          </w:rPr>
          <w:t>S1-240190</w:t>
        </w:r>
      </w:hyperlink>
      <w:r w:rsidR="002630B5" w:rsidRPr="002630B5">
        <w:t xml:space="preserve"> from </w:t>
      </w:r>
      <w:r w:rsidR="00E373D4">
        <w:rPr>
          <w:rFonts w:ascii="Arial" w:eastAsia="Times New Roman" w:hAnsi="Arial" w:cs="Arial"/>
          <w:sz w:val="16"/>
          <w:szCs w:val="16"/>
          <w:lang w:eastAsia="en-GB"/>
        </w:rPr>
        <w:t>HUGHES Network Systems, Dish Network, Novamint, Hispasat, OmniSpace, OQ Technology, SES</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Robust UE notification of missed incoming call(s) when normal paging fails for 5G satellite access.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0775</w:t>
      </w:r>
      <w:r w:rsidR="00D761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D761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B</w:t>
      </w:r>
      <w:r w:rsidR="00D761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D761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FS_5GSAT_Ph3</w:t>
      </w:r>
      <w:r w:rsidR="00D76130">
        <w:rPr>
          <w:rFonts w:ascii="Arial" w:eastAsia="Times New Roman" w:hAnsi="Arial" w:cs="Arial"/>
          <w:sz w:val="16"/>
          <w:szCs w:val="16"/>
          <w:lang w:eastAsia="en-GB"/>
        </w:rPr>
        <w:t>)</w:t>
      </w:r>
    </w:p>
    <w:p w14:paraId="47A1D2FB"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S1-240071</w:t>
      </w:r>
    </w:p>
    <w:p w14:paraId="251DB2DE" w14:textId="2627D1CF"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43A33018" w14:textId="77777777" w:rsidR="00D76130" w:rsidRDefault="00D76130" w:rsidP="00C92E5B">
      <w:pPr>
        <w:rPr>
          <w:rFonts w:ascii="Arial" w:eastAsia="Times New Roman" w:hAnsi="Arial" w:cs="Arial"/>
          <w:color w:val="000000"/>
          <w:sz w:val="16"/>
          <w:szCs w:val="16"/>
          <w:lang w:eastAsia="en-GB"/>
        </w:rPr>
      </w:pPr>
    </w:p>
    <w:p w14:paraId="0450B387" w14:textId="410644EA" w:rsidR="00D76130" w:rsidRDefault="00EA0930" w:rsidP="00C92E5B">
      <w:pPr>
        <w:rPr>
          <w:rFonts w:ascii="Arial" w:eastAsia="Times New Roman" w:hAnsi="Arial" w:cs="Arial"/>
          <w:sz w:val="16"/>
          <w:szCs w:val="16"/>
          <w:lang w:eastAsia="en-GB"/>
        </w:rPr>
      </w:pPr>
      <w:hyperlink r:id="rId51" w:history="1">
        <w:r w:rsidR="00E373D4" w:rsidRPr="00606ECD">
          <w:rPr>
            <w:rFonts w:eastAsia="Times New Roman"/>
            <w:b/>
            <w:bCs/>
            <w:color w:val="0000FF"/>
            <w:u w:val="single"/>
            <w:lang w:eastAsia="en-GB"/>
          </w:rPr>
          <w:t>S1-240132</w:t>
        </w:r>
      </w:hyperlink>
      <w:r w:rsidR="002630B5" w:rsidRPr="002630B5">
        <w:t xml:space="preserve"> from </w:t>
      </w:r>
      <w:r w:rsidR="00E373D4">
        <w:rPr>
          <w:rFonts w:ascii="Arial" w:eastAsia="Times New Roman" w:hAnsi="Arial" w:cs="Arial"/>
          <w:sz w:val="16"/>
          <w:szCs w:val="16"/>
          <w:lang w:eastAsia="en-GB"/>
        </w:rPr>
        <w:t>Hughes Network Systems, Novamint, OmniSpace, Hispasat, TTP Plc</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Robust Notification Paging Alert for 5G satellite access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WI exception request</w:t>
      </w:r>
      <w:r w:rsidR="00D76130">
        <w:rPr>
          <w:rFonts w:ascii="Arial" w:eastAsia="Times New Roman" w:hAnsi="Arial" w:cs="Arial"/>
          <w:sz w:val="16"/>
          <w:szCs w:val="16"/>
          <w:lang w:eastAsia="en-GB"/>
        </w:rPr>
        <w:t>)</w:t>
      </w:r>
    </w:p>
    <w:p w14:paraId="0498939B"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Exception sheet</w:t>
      </w:r>
    </w:p>
    <w:p w14:paraId="7F63BD3F" w14:textId="6C6362F2"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E5DB119" w14:textId="77777777" w:rsidR="00D76130" w:rsidRDefault="00D76130" w:rsidP="00C92E5B">
      <w:pPr>
        <w:rPr>
          <w:rFonts w:ascii="Arial" w:eastAsia="Times New Roman" w:hAnsi="Arial" w:cs="Arial"/>
          <w:color w:val="000000"/>
          <w:sz w:val="16"/>
          <w:szCs w:val="16"/>
          <w:lang w:eastAsia="en-GB"/>
        </w:rPr>
      </w:pPr>
    </w:p>
    <w:p w14:paraId="5655A8D2" w14:textId="0000F892" w:rsidR="00D76130" w:rsidRDefault="00EA0930" w:rsidP="00C92E5B">
      <w:pPr>
        <w:rPr>
          <w:rFonts w:ascii="Arial" w:eastAsia="Times New Roman" w:hAnsi="Arial" w:cs="Arial"/>
          <w:sz w:val="16"/>
          <w:szCs w:val="16"/>
          <w:lang w:eastAsia="en-GB"/>
        </w:rPr>
      </w:pPr>
      <w:hyperlink r:id="rId52" w:history="1">
        <w:r w:rsidR="00E373D4" w:rsidRPr="00606ECD">
          <w:rPr>
            <w:rFonts w:eastAsia="Times New Roman"/>
            <w:b/>
            <w:bCs/>
            <w:color w:val="0000FF"/>
            <w:u w:val="single"/>
            <w:lang w:eastAsia="en-GB"/>
          </w:rPr>
          <w:t>S1-240113</w:t>
        </w:r>
      </w:hyperlink>
      <w:r w:rsidR="002630B5" w:rsidRPr="002630B5">
        <w:t xml:space="preserve"> from </w:t>
      </w:r>
      <w:r w:rsidR="00E373D4" w:rsidRPr="005731AB">
        <w:rPr>
          <w:rFonts w:ascii="Arial" w:eastAsia="Times New Roman" w:hAnsi="Arial" w:cs="Arial"/>
          <w:sz w:val="16"/>
          <w:szCs w:val="16"/>
          <w:lang w:eastAsia="en-GB"/>
        </w:rPr>
        <w:t>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LS on Robust Notification Alert for NTN-NR</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41F85961"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 xml:space="preserve">Proposed  </w:t>
      </w:r>
      <w:r w:rsidR="00E373D4" w:rsidRPr="00C34C7C">
        <w:rPr>
          <w:rFonts w:ascii="Arial" w:eastAsia="Times New Roman" w:hAnsi="Arial" w:cs="Arial"/>
          <w:color w:val="000000"/>
          <w:sz w:val="16"/>
          <w:szCs w:val="16"/>
          <w:lang w:eastAsia="en-GB"/>
        </w:rPr>
        <w:t>SA1 Answer: SA1 does not have any requirements relating to the Robust Notification Alert for NTN-NR. SA has frozen the stage 1 of Release 19 and therefore any service requirements on this topic will be beyond Release 19.</w:t>
      </w:r>
    </w:p>
    <w:p w14:paraId="3060087B" w14:textId="6F89BDB2"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Overall discussion: </w:t>
      </w:r>
    </w:p>
    <w:p w14:paraId="6F32346B"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all companies agree that there is no requirement at this stage. The question is whether to add them (as proposed by Hughes and friends) or not?</w:t>
      </w:r>
    </w:p>
    <w:p w14:paraId="7411CFA0"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Samsung: there is already a mechanism for “robustness” with “normal paging”. </w:t>
      </w:r>
    </w:p>
    <w:p w14:paraId="6A57168C"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other discussion is if we need a CR.</w:t>
      </w:r>
    </w:p>
    <w:p w14:paraId="2A08E894"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KPN: and for which Release (Rel-19 or Rel-20)?</w:t>
      </w:r>
    </w:p>
    <w:p w14:paraId="32CF48F0"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Mediatek: this is quite interesting but maybe it is too late for Rel-19.</w:t>
      </w:r>
    </w:p>
    <w:p w14:paraId="552DEA7D"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Several companies (T-Mobile, Vodafone, etc): this can be interesting but it seems too late for Rel-19, it is not so simple.</w:t>
      </w:r>
    </w:p>
    <w:p w14:paraId="3B87D312" w14:textId="77777777" w:rsidR="00D76130"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Hughes: there is a lot of companies supporting this in RAN. Only the corresponding requirement is missing, which might be simple. Most of the work is to be done in RAN.</w:t>
      </w:r>
    </w:p>
    <w:p w14:paraId="5D89AC4D" w14:textId="64B92597"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S1-240187</w:t>
      </w:r>
    </w:p>
    <w:p w14:paraId="1DEF6528" w14:textId="77777777" w:rsidR="00D76130" w:rsidRDefault="00D76130" w:rsidP="00C92E5B">
      <w:pPr>
        <w:rPr>
          <w:rFonts w:ascii="Arial" w:eastAsia="Times New Roman" w:hAnsi="Arial" w:cs="Arial"/>
          <w:color w:val="000000"/>
          <w:sz w:val="16"/>
          <w:szCs w:val="16"/>
          <w:lang w:eastAsia="en-GB"/>
        </w:rPr>
      </w:pPr>
    </w:p>
    <w:p w14:paraId="31ECD698" w14:textId="5A3AE1D7" w:rsidR="00D76130" w:rsidRDefault="00EA0930" w:rsidP="00C92E5B">
      <w:pPr>
        <w:rPr>
          <w:rFonts w:ascii="Arial" w:eastAsia="Times New Roman" w:hAnsi="Arial" w:cs="Arial"/>
          <w:sz w:val="16"/>
          <w:szCs w:val="16"/>
          <w:lang w:eastAsia="en-GB"/>
        </w:rPr>
      </w:pPr>
      <w:hyperlink r:id="rId53" w:history="1">
        <w:r w:rsidR="00E373D4" w:rsidRPr="00606ECD">
          <w:rPr>
            <w:rStyle w:val="Hyperlink"/>
            <w:b/>
            <w:bCs/>
          </w:rPr>
          <w:t>S1-240187</w:t>
        </w:r>
      </w:hyperlink>
      <w:r w:rsidR="002630B5" w:rsidRPr="002630B5">
        <w:t xml:space="preserve"> from </w:t>
      </w:r>
      <w:r w:rsidR="00E373D4">
        <w:rPr>
          <w:rFonts w:ascii="Arial" w:eastAsia="Times New Roman" w:hAnsi="Arial" w:cs="Arial"/>
          <w:sz w:val="16"/>
          <w:szCs w:val="16"/>
          <w:lang w:eastAsia="en-GB"/>
        </w:rPr>
        <w:t>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LS on Robust Notification Alert for NTN-NR</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14AB29A9"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S1-240113</w:t>
      </w:r>
    </w:p>
    <w:p w14:paraId="34EF2828"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Merged in 188 into 309</w:t>
      </w:r>
    </w:p>
    <w:p w14:paraId="05A3FF96" w14:textId="55E44CF6"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Merged into S1-240309</w:t>
      </w:r>
    </w:p>
    <w:p w14:paraId="11EE38C9" w14:textId="77777777" w:rsidR="00D76130" w:rsidRDefault="00D76130" w:rsidP="00C92E5B">
      <w:pPr>
        <w:rPr>
          <w:rFonts w:ascii="Arial" w:eastAsia="Times New Roman" w:hAnsi="Arial" w:cs="Arial"/>
          <w:color w:val="000000"/>
          <w:sz w:val="16"/>
          <w:szCs w:val="16"/>
          <w:lang w:eastAsia="en-GB"/>
        </w:rPr>
      </w:pPr>
    </w:p>
    <w:p w14:paraId="7F90C966" w14:textId="7088C505" w:rsidR="00E373D4" w:rsidRDefault="00E373D4" w:rsidP="00C92E5B">
      <w:pPr>
        <w:pStyle w:val="Heading2"/>
        <w:rPr>
          <w:rFonts w:cs="Arial"/>
          <w:color w:val="000000"/>
          <w:sz w:val="16"/>
          <w:szCs w:val="16"/>
          <w:lang w:eastAsia="en-GB"/>
        </w:rPr>
      </w:pPr>
      <w:bookmarkStart w:id="17" w:name="_Toc171078160"/>
      <w:r>
        <w:rPr>
          <w:lang w:eastAsia="en-GB"/>
        </w:rPr>
        <w:t xml:space="preserve">3.2   LSs on </w:t>
      </w:r>
      <w:r w:rsidRPr="00070CDA">
        <w:rPr>
          <w:lang w:eastAsia="en-GB"/>
        </w:rPr>
        <w:t>Energy states in TS 22.261</w:t>
      </w:r>
      <w:bookmarkEnd w:id="17"/>
    </w:p>
    <w:p w14:paraId="5B949922" w14:textId="59EF7146" w:rsidR="00D76130" w:rsidRDefault="00EA0930" w:rsidP="00C92E5B">
      <w:pPr>
        <w:rPr>
          <w:rFonts w:ascii="Arial" w:eastAsia="Times New Roman" w:hAnsi="Arial" w:cs="Arial"/>
          <w:sz w:val="16"/>
          <w:szCs w:val="16"/>
          <w:lang w:eastAsia="en-GB"/>
        </w:rPr>
      </w:pPr>
      <w:hyperlink r:id="rId54" w:history="1">
        <w:r w:rsidR="00E373D4" w:rsidRPr="00606ECD">
          <w:rPr>
            <w:rStyle w:val="Hyperlink"/>
            <w:rFonts w:eastAsia="Times New Roman"/>
            <w:b/>
            <w:bCs/>
            <w:lang w:eastAsia="en-GB"/>
          </w:rPr>
          <w:t>S1-240165</w:t>
        </w:r>
      </w:hyperlink>
      <w:r w:rsidR="002630B5" w:rsidRPr="002630B5">
        <w:t xml:space="preserve"> from </w:t>
      </w:r>
      <w:r w:rsidR="00E373D4" w:rsidRPr="003850E2">
        <w:rPr>
          <w:rFonts w:ascii="Arial" w:eastAsia="Times New Roman" w:hAnsi="Arial" w:cs="Arial"/>
          <w:sz w:val="16"/>
          <w:szCs w:val="16"/>
          <w:lang w:eastAsia="en-GB"/>
        </w:rPr>
        <w:t>S5-240807</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energy states in TS 22.261</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7EF26F68"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8A078E">
        <w:rPr>
          <w:rFonts w:ascii="Arial" w:eastAsia="Times New Roman" w:hAnsi="Arial" w:cs="Arial"/>
          <w:color w:val="000000"/>
          <w:sz w:val="16"/>
          <w:szCs w:val="16"/>
          <w:lang w:eastAsia="en-GB"/>
        </w:rPr>
        <w:t>SA5 has been working on energy saving related states for several releases (see energy saving definitions and concepts in TS 28.310 clauses 3.1 and 4.3) and has defined one energy saving related state attribute named energySavingState (see TS 28.541 clause 4.4.1), with two allowed values:•</w:t>
      </w:r>
      <w:r w:rsidR="00E373D4">
        <w:rPr>
          <w:rFonts w:ascii="Arial" w:eastAsia="Times New Roman" w:hAnsi="Arial" w:cs="Arial"/>
          <w:color w:val="000000"/>
          <w:sz w:val="16"/>
          <w:szCs w:val="16"/>
          <w:lang w:eastAsia="en-GB"/>
        </w:rPr>
        <w:t xml:space="preserve"> </w:t>
      </w:r>
      <w:r w:rsidR="00E373D4" w:rsidRPr="008A078E">
        <w:rPr>
          <w:rFonts w:ascii="Arial" w:eastAsia="Times New Roman" w:hAnsi="Arial" w:cs="Arial"/>
          <w:color w:val="000000"/>
          <w:sz w:val="16"/>
          <w:szCs w:val="16"/>
          <w:lang w:eastAsia="en-GB"/>
        </w:rPr>
        <w:t>isEnergySaving (state in which some functions of a cell or network function are powered-down),•</w:t>
      </w:r>
      <w:r w:rsidR="00E373D4">
        <w:rPr>
          <w:rFonts w:ascii="Arial" w:eastAsia="Times New Roman" w:hAnsi="Arial" w:cs="Arial"/>
          <w:color w:val="000000"/>
          <w:sz w:val="16"/>
          <w:szCs w:val="16"/>
          <w:lang w:eastAsia="en-GB"/>
        </w:rPr>
        <w:t xml:space="preserve"> </w:t>
      </w:r>
      <w:r w:rsidR="00E373D4" w:rsidRPr="008A078E">
        <w:rPr>
          <w:rFonts w:ascii="Arial" w:eastAsia="Times New Roman" w:hAnsi="Arial" w:cs="Arial"/>
          <w:color w:val="000000"/>
          <w:sz w:val="16"/>
          <w:szCs w:val="16"/>
          <w:lang w:eastAsia="en-GB"/>
        </w:rPr>
        <w:t>isNotEnergySaving (state when no energy saving in progress).Therefore, SA5 would like to know whether the SA5-defined energySavingState attribute satisfies TS 22.261 clause 6.15a.3 requirements.</w:t>
      </w:r>
    </w:p>
    <w:p w14:paraId="71B8580D"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Proposed answers in </w:t>
      </w:r>
      <w:r w:rsidR="00E373D4" w:rsidRPr="008A078E">
        <w:rPr>
          <w:rFonts w:ascii="Arial" w:eastAsia="Times New Roman" w:hAnsi="Arial" w:cs="Arial"/>
          <w:color w:val="000000"/>
          <w:sz w:val="16"/>
          <w:szCs w:val="16"/>
          <w:lang w:eastAsia="en-GB"/>
        </w:rPr>
        <w:t>S1-240050</w:t>
      </w:r>
      <w:r w:rsidR="00E373D4">
        <w:rPr>
          <w:rFonts w:ascii="Arial" w:eastAsia="Times New Roman" w:hAnsi="Arial" w:cs="Arial"/>
          <w:color w:val="000000"/>
          <w:sz w:val="16"/>
          <w:szCs w:val="16"/>
          <w:lang w:eastAsia="en-GB"/>
        </w:rPr>
        <w:t xml:space="preserve"> and </w:t>
      </w:r>
      <w:r w:rsidR="00E373D4" w:rsidRPr="008A078E">
        <w:rPr>
          <w:rFonts w:ascii="Arial" w:eastAsia="Times New Roman" w:hAnsi="Arial" w:cs="Arial"/>
          <w:color w:val="000000"/>
          <w:sz w:val="16"/>
          <w:szCs w:val="16"/>
          <w:lang w:eastAsia="en-GB"/>
        </w:rPr>
        <w:t>S1-240098</w:t>
      </w:r>
      <w:r w:rsidR="00E373D4">
        <w:rPr>
          <w:rFonts w:ascii="Arial" w:eastAsia="Times New Roman" w:hAnsi="Arial" w:cs="Arial"/>
          <w:color w:val="000000"/>
          <w:sz w:val="16"/>
          <w:szCs w:val="16"/>
          <w:lang w:eastAsia="en-GB"/>
        </w:rPr>
        <w:t>.</w:t>
      </w:r>
    </w:p>
    <w:p w14:paraId="708B38D3" w14:textId="4816DABE"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Replied in S1-240299</w:t>
      </w:r>
    </w:p>
    <w:p w14:paraId="37B08172" w14:textId="77777777" w:rsidR="00D76130" w:rsidRDefault="00D76130" w:rsidP="00C92E5B">
      <w:pPr>
        <w:rPr>
          <w:rFonts w:ascii="Arial" w:eastAsia="Times New Roman" w:hAnsi="Arial" w:cs="Arial"/>
          <w:color w:val="000000"/>
          <w:sz w:val="16"/>
          <w:szCs w:val="16"/>
          <w:lang w:eastAsia="en-GB"/>
        </w:rPr>
      </w:pPr>
    </w:p>
    <w:p w14:paraId="1EF2C3E0" w14:textId="20048D68" w:rsidR="00D76130" w:rsidRDefault="00EA0930" w:rsidP="00C92E5B">
      <w:pPr>
        <w:rPr>
          <w:rFonts w:ascii="Arial" w:eastAsia="Times New Roman" w:hAnsi="Arial" w:cs="Arial"/>
          <w:sz w:val="16"/>
          <w:szCs w:val="16"/>
          <w:lang w:eastAsia="en-GB"/>
        </w:rPr>
      </w:pPr>
      <w:hyperlink r:id="rId55" w:history="1">
        <w:r w:rsidR="00E373D4" w:rsidRPr="00606ECD">
          <w:rPr>
            <w:rFonts w:eastAsia="Times New Roman"/>
            <w:b/>
            <w:bCs/>
            <w:color w:val="0000FF"/>
            <w:u w:val="single"/>
            <w:lang w:eastAsia="en-GB"/>
          </w:rPr>
          <w:t>S1-240050</w:t>
        </w:r>
      </w:hyperlink>
      <w:r w:rsidR="002630B5" w:rsidRPr="002630B5">
        <w:t xml:space="preserve"> from </w:t>
      </w:r>
      <w:r w:rsidR="00E373D4" w:rsidRPr="005731AB">
        <w:rPr>
          <w:rFonts w:ascii="Arial" w:eastAsia="Times New Roman" w:hAnsi="Arial" w:cs="Arial"/>
          <w:sz w:val="16"/>
          <w:szCs w:val="16"/>
          <w:lang w:eastAsia="en-GB"/>
        </w:rPr>
        <w:t>LG Electronics</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[draft] Reply LS on energy states in TS 22.261</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7EEC39B6"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 xml:space="preserve">Proposed answer to 0165 to state that: </w:t>
      </w:r>
      <w:r w:rsidR="00E373D4" w:rsidRPr="008A078E">
        <w:rPr>
          <w:rFonts w:ascii="Arial" w:eastAsia="Times New Roman" w:hAnsi="Arial" w:cs="Arial"/>
          <w:color w:val="000000"/>
          <w:sz w:val="16"/>
          <w:szCs w:val="16"/>
          <w:lang w:eastAsia="en-GB"/>
        </w:rPr>
        <w:t>-</w:t>
      </w:r>
      <w:r w:rsidR="00E373D4">
        <w:rPr>
          <w:rFonts w:ascii="Arial" w:eastAsia="Times New Roman" w:hAnsi="Arial" w:cs="Arial"/>
          <w:color w:val="000000"/>
          <w:sz w:val="16"/>
          <w:szCs w:val="16"/>
          <w:lang w:eastAsia="en-GB"/>
        </w:rPr>
        <w:t xml:space="preserve"> </w:t>
      </w:r>
      <w:r w:rsidR="00E373D4" w:rsidRPr="008A078E">
        <w:rPr>
          <w:rFonts w:ascii="Arial" w:eastAsia="Times New Roman" w:hAnsi="Arial" w:cs="Arial"/>
          <w:color w:val="000000"/>
          <w:sz w:val="16"/>
          <w:szCs w:val="16"/>
          <w:lang w:eastAsia="en-GB"/>
        </w:rPr>
        <w:t>Energy saving states defined in TS 28.310 can be one of examples for energy state defined in TS 22.261. In this case, energySavingState attribute (with two allowed values, i.e., isEnergySaving/ isNotEnergySaving) described in TS 28.541 can satisfy requirements specified in clause 6.15a.3 of TS 22.261.[Extract from TS 22.261] energy state: state of a cell, a network element and/or a network function with respect to energy, e.g. (not) energy saving states, which are defined in TS 28.310 [47].-</w:t>
      </w:r>
      <w:r w:rsidR="00E373D4">
        <w:rPr>
          <w:rFonts w:ascii="Arial" w:eastAsia="Times New Roman" w:hAnsi="Arial" w:cs="Arial"/>
          <w:color w:val="000000"/>
          <w:sz w:val="16"/>
          <w:szCs w:val="16"/>
          <w:lang w:eastAsia="en-GB"/>
        </w:rPr>
        <w:t xml:space="preserve"> </w:t>
      </w:r>
      <w:r w:rsidR="00E373D4" w:rsidRPr="008A078E">
        <w:rPr>
          <w:rFonts w:ascii="Arial" w:eastAsia="Times New Roman" w:hAnsi="Arial" w:cs="Arial"/>
          <w:color w:val="000000"/>
          <w:sz w:val="16"/>
          <w:szCs w:val="16"/>
          <w:lang w:eastAsia="en-GB"/>
        </w:rPr>
        <w:t>As described in clause 6.2 of TR 22.882 (Consolidated Requirements), the new type of energy states can be defined and used as another example. It may vary depending on solution, and it is up to SA5.[Extract from TR 22.882] NOTE 2: These requirements assume it is possible that there is new energy states of network elements and network functions.</w:t>
      </w:r>
    </w:p>
    <w:p w14:paraId="3A98F476"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See other proposed answer in </w:t>
      </w:r>
      <w:r w:rsidR="00E373D4" w:rsidRPr="003E1494">
        <w:rPr>
          <w:rFonts w:ascii="Arial" w:eastAsia="Times New Roman" w:hAnsi="Arial" w:cs="Arial"/>
          <w:color w:val="000000"/>
          <w:sz w:val="16"/>
          <w:szCs w:val="16"/>
          <w:lang w:eastAsia="en-GB"/>
        </w:rPr>
        <w:t>S1-240098</w:t>
      </w:r>
      <w:r w:rsidR="00E373D4">
        <w:rPr>
          <w:rFonts w:ascii="Arial" w:eastAsia="Times New Roman" w:hAnsi="Arial" w:cs="Arial"/>
          <w:color w:val="000000"/>
          <w:sz w:val="16"/>
          <w:szCs w:val="16"/>
          <w:lang w:eastAsia="en-GB"/>
        </w:rPr>
        <w:t>.</w:t>
      </w:r>
    </w:p>
    <w:p w14:paraId="280FF0B6" w14:textId="18E7322E"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S1-240182</w:t>
      </w:r>
    </w:p>
    <w:p w14:paraId="65777A01" w14:textId="77777777" w:rsidR="00D76130" w:rsidRDefault="00D76130" w:rsidP="00C92E5B">
      <w:pPr>
        <w:rPr>
          <w:rFonts w:ascii="Arial" w:eastAsia="Times New Roman" w:hAnsi="Arial" w:cs="Arial"/>
          <w:color w:val="000000"/>
          <w:sz w:val="16"/>
          <w:szCs w:val="16"/>
          <w:lang w:eastAsia="en-GB"/>
        </w:rPr>
      </w:pPr>
    </w:p>
    <w:p w14:paraId="42614C30" w14:textId="5DBBC329" w:rsidR="00D76130" w:rsidRDefault="00EA0930" w:rsidP="00C92E5B">
      <w:pPr>
        <w:rPr>
          <w:rFonts w:ascii="Arial" w:eastAsia="Times New Roman" w:hAnsi="Arial" w:cs="Arial"/>
          <w:sz w:val="16"/>
          <w:szCs w:val="16"/>
          <w:lang w:eastAsia="en-GB"/>
        </w:rPr>
      </w:pPr>
      <w:hyperlink r:id="rId56" w:history="1">
        <w:r w:rsidR="00E373D4" w:rsidRPr="00606ECD">
          <w:rPr>
            <w:rStyle w:val="Hyperlink"/>
            <w:b/>
            <w:bCs/>
          </w:rPr>
          <w:t>S1-240182</w:t>
        </w:r>
      </w:hyperlink>
      <w:r w:rsidR="002630B5" w:rsidRPr="002630B5">
        <w:t xml:space="preserve"> from </w:t>
      </w:r>
      <w:r w:rsidR="00E373D4">
        <w:rPr>
          <w:rFonts w:ascii="Arial" w:eastAsia="Times New Roman" w:hAnsi="Arial" w:cs="Arial"/>
          <w:sz w:val="16"/>
          <w:szCs w:val="16"/>
          <w:lang w:eastAsia="en-GB"/>
        </w:rPr>
        <w:t>LG Electronics</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[draft] Reply LS on energy states in TS 22.261</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06924BEA" w14:textId="13D55135"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S1-240050</w:t>
      </w:r>
    </w:p>
    <w:p w14:paraId="0215EFEB" w14:textId="1EA1B65B" w:rsidR="00D76130" w:rsidRPr="00D76130" w:rsidRDefault="00D76130" w:rsidP="00C92E5B">
      <w:pPr>
        <w:rPr>
          <w:rFonts w:ascii="Arial" w:eastAsia="Times New Roman" w:hAnsi="Arial" w:cs="Arial"/>
          <w:b/>
          <w:i/>
          <w:color w:val="000000"/>
          <w:sz w:val="16"/>
          <w:szCs w:val="16"/>
          <w:lang w:eastAsia="en-GB"/>
        </w:rPr>
      </w:pPr>
      <w:r>
        <w:rPr>
          <w:rFonts w:ascii="Arial" w:eastAsia="Times New Roman" w:hAnsi="Arial" w:cs="Arial"/>
          <w:b/>
          <w:i/>
          <w:color w:val="000000"/>
          <w:sz w:val="16"/>
          <w:szCs w:val="16"/>
          <w:lang w:eastAsia="en-GB"/>
        </w:rPr>
        <w:t xml:space="preserve">Discussion: </w:t>
      </w:r>
    </w:p>
    <w:p w14:paraId="2B259CDC" w14:textId="77777777" w:rsidR="00D76130" w:rsidRDefault="00E373D4" w:rsidP="00C92E5B">
      <w:pPr>
        <w:rPr>
          <w:rFonts w:ascii="Arial" w:eastAsia="Times New Roman" w:hAnsi="Arial" w:cs="Arial"/>
          <w:color w:val="000000"/>
          <w:sz w:val="16"/>
          <w:szCs w:val="16"/>
          <w:lang w:eastAsia="en-GB"/>
        </w:rPr>
      </w:pPr>
      <w:r w:rsidRPr="00B0493A">
        <w:rPr>
          <w:rFonts w:ascii="Arial" w:eastAsia="Times New Roman" w:hAnsi="Arial" w:cs="Arial"/>
          <w:color w:val="000000"/>
          <w:sz w:val="16"/>
          <w:szCs w:val="16"/>
          <w:lang w:eastAsia="en-GB"/>
        </w:rPr>
        <w:t>The reference to the CR shall be removed if the CR in 184 is not agreed.</w:t>
      </w:r>
    </w:p>
    <w:p w14:paraId="357702A9" w14:textId="5CFF7764"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S1-240269</w:t>
      </w:r>
    </w:p>
    <w:p w14:paraId="00631947" w14:textId="77777777" w:rsidR="00D76130" w:rsidRDefault="00D76130" w:rsidP="00C92E5B">
      <w:pPr>
        <w:rPr>
          <w:rFonts w:ascii="Arial" w:eastAsia="Times New Roman" w:hAnsi="Arial" w:cs="Arial"/>
          <w:color w:val="000000"/>
          <w:sz w:val="16"/>
          <w:szCs w:val="16"/>
          <w:lang w:eastAsia="en-GB"/>
        </w:rPr>
      </w:pPr>
    </w:p>
    <w:p w14:paraId="292B00FF" w14:textId="775A1CA3" w:rsidR="00D76130" w:rsidRDefault="00EA0930" w:rsidP="00C92E5B">
      <w:pPr>
        <w:rPr>
          <w:rFonts w:ascii="Arial" w:eastAsia="Times New Roman" w:hAnsi="Arial" w:cs="Arial"/>
          <w:sz w:val="16"/>
          <w:szCs w:val="16"/>
          <w:lang w:eastAsia="en-GB"/>
        </w:rPr>
      </w:pPr>
      <w:hyperlink r:id="rId57" w:history="1">
        <w:r w:rsidR="00E373D4" w:rsidRPr="00606ECD">
          <w:rPr>
            <w:rStyle w:val="Hyperlink"/>
            <w:rFonts w:eastAsia="Times New Roman"/>
            <w:b/>
            <w:bCs/>
            <w:lang w:eastAsia="en-GB"/>
          </w:rPr>
          <w:t>S1-240269</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LG Electronics</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[draft] Reply LS to SA5 (cc SA, SA2) on energy states in TS 22.261</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50F34979"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S1-240182</w:t>
      </w:r>
    </w:p>
    <w:p w14:paraId="31ADDF24" w14:textId="20568E6F"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S1-240299</w:t>
      </w:r>
    </w:p>
    <w:p w14:paraId="11199126" w14:textId="77777777" w:rsidR="00D76130" w:rsidRDefault="00D76130" w:rsidP="00C92E5B">
      <w:pPr>
        <w:rPr>
          <w:rFonts w:ascii="Arial" w:eastAsia="Times New Roman" w:hAnsi="Arial" w:cs="Arial"/>
          <w:color w:val="000000"/>
          <w:sz w:val="16"/>
          <w:szCs w:val="16"/>
          <w:lang w:eastAsia="en-GB"/>
        </w:rPr>
      </w:pPr>
    </w:p>
    <w:p w14:paraId="12DDFAF9" w14:textId="269FEC00" w:rsidR="00D76130" w:rsidRDefault="00EA0930" w:rsidP="00C92E5B">
      <w:pPr>
        <w:rPr>
          <w:rFonts w:ascii="Arial" w:eastAsia="Times New Roman" w:hAnsi="Arial" w:cs="Arial"/>
          <w:sz w:val="16"/>
          <w:szCs w:val="16"/>
          <w:lang w:eastAsia="en-GB"/>
        </w:rPr>
      </w:pPr>
      <w:hyperlink r:id="rId58" w:history="1">
        <w:r w:rsidR="00E373D4" w:rsidRPr="00606ECD">
          <w:rPr>
            <w:rStyle w:val="Hyperlink"/>
            <w:rFonts w:eastAsia="Times New Roman"/>
            <w:b/>
            <w:bCs/>
            <w:lang w:eastAsia="en-GB"/>
          </w:rPr>
          <w:t>S1-240299</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SA1</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LS to SA5 (cc SA, SA2) on energy states in TS 22.261</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48BD1FAF"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S1-240269</w:t>
      </w:r>
    </w:p>
    <w:p w14:paraId="507ACD7A"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Removed the draft word.</w:t>
      </w:r>
    </w:p>
    <w:p w14:paraId="7656486F" w14:textId="12299D69"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4CE40DC9" w14:textId="77777777" w:rsidR="00D76130" w:rsidRDefault="00D76130" w:rsidP="00C92E5B">
      <w:pPr>
        <w:rPr>
          <w:rFonts w:ascii="Arial" w:eastAsia="Times New Roman" w:hAnsi="Arial" w:cs="Arial"/>
          <w:color w:val="000000"/>
          <w:sz w:val="16"/>
          <w:szCs w:val="16"/>
          <w:lang w:eastAsia="en-GB"/>
        </w:rPr>
      </w:pPr>
    </w:p>
    <w:p w14:paraId="6D28199C" w14:textId="4B090242" w:rsidR="00D76130" w:rsidRDefault="00EA0930" w:rsidP="00C92E5B">
      <w:pPr>
        <w:rPr>
          <w:rFonts w:ascii="Arial" w:eastAsia="Times New Roman" w:hAnsi="Arial" w:cs="Arial"/>
          <w:sz w:val="16"/>
          <w:szCs w:val="16"/>
          <w:lang w:eastAsia="en-GB"/>
        </w:rPr>
      </w:pPr>
      <w:hyperlink r:id="rId59" w:history="1">
        <w:r w:rsidR="00E373D4" w:rsidRPr="00606ECD">
          <w:rPr>
            <w:rFonts w:eastAsia="Times New Roman"/>
            <w:b/>
            <w:bCs/>
            <w:color w:val="0000FF"/>
            <w:u w:val="single"/>
            <w:lang w:eastAsia="en-GB"/>
          </w:rPr>
          <w:t>S1-240098</w:t>
        </w:r>
      </w:hyperlink>
      <w:r w:rsidR="002630B5" w:rsidRPr="002630B5">
        <w:t xml:space="preserve"> from </w:t>
      </w:r>
      <w:r w:rsidR="00E373D4" w:rsidRPr="005731AB">
        <w:rPr>
          <w:rFonts w:ascii="Arial" w:eastAsia="Times New Roman" w:hAnsi="Arial" w:cs="Arial"/>
          <w:sz w:val="16"/>
          <w:szCs w:val="16"/>
          <w:lang w:eastAsia="en-GB"/>
        </w:rPr>
        <w:t>Nokia, Nokia Shanghai Bell</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[DRAFT] Reply LS on energy states in TS 22.261</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2508F61D"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It is proposed to answer:</w:t>
      </w:r>
      <w:r w:rsidR="00E373D4" w:rsidRPr="003E1494">
        <w:rPr>
          <w:rFonts w:ascii="Arial" w:eastAsia="Times New Roman" w:hAnsi="Arial" w:cs="Arial"/>
          <w:color w:val="000000"/>
          <w:sz w:val="16"/>
          <w:szCs w:val="16"/>
          <w:lang w:eastAsia="en-GB"/>
        </w:rPr>
        <w:t>The definition of “energy state” introduced in TS 22.261 references the states defined in TS 28.310 (“energySaving” / “notEnergySaving”). However, such energy states are only provided as examples and SA1 intention was not to preclude other energy states to be defined by any other WG to allow generic and future-proof flexibility in the overall system and its usage in order to optimize the use of energy as service criteria. For this reason, SA1 acknowledges the potential ambiguity of interpretation and thus updated the definition of energy state in TS 22.261 during SA1 #105 meeting as:"one of several possible states of a cell, a network element and/or a network function with respect to energy (e.g. energySaving / notEnergySaving states defined in TS 28.310 [47], and other possible states, which can be entered or exited depending on energy-related conditions)."Furthermore, the support of dynamic changes of energy states mentioned in TS 22.261 clause 6.15a.3 requirements is broad and not specifically bound to OAM. How dynamic changes of energy states are supported is up to stage 2 WGs.</w:t>
      </w:r>
    </w:p>
    <w:p w14:paraId="6725BACA" w14:textId="63D670AD"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See related CR in 099.</w:t>
      </w:r>
    </w:p>
    <w:p w14:paraId="2D7BC9F3"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Quite similar to the other proposal, they can be merged.</w:t>
      </w:r>
    </w:p>
    <w:p w14:paraId="00FF3EB5"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In favour in sending: 8 companies.</w:t>
      </w:r>
    </w:p>
    <w:p w14:paraId="5B15478C"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Against: 3</w:t>
      </w:r>
    </w:p>
    <w:p w14:paraId="763087B4" w14:textId="77777777" w:rsidR="00D76130" w:rsidRDefault="00D76130" w:rsidP="00C92E5B">
      <w:pPr>
        <w:rPr>
          <w:rFonts w:ascii="Arial" w:eastAsia="Times New Roman" w:hAnsi="Arial" w:cs="Arial"/>
          <w:color w:val="000000"/>
          <w:sz w:val="16"/>
          <w:szCs w:val="16"/>
          <w:lang w:eastAsia="en-GB"/>
        </w:rPr>
      </w:pPr>
    </w:p>
    <w:p w14:paraId="5A669CA0" w14:textId="3ED2EFFE"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Merged into S1-240182</w:t>
      </w:r>
    </w:p>
    <w:p w14:paraId="6720F873" w14:textId="77777777" w:rsidR="00D76130" w:rsidRDefault="00D76130" w:rsidP="00C92E5B">
      <w:pPr>
        <w:rPr>
          <w:rFonts w:ascii="Arial" w:eastAsia="Times New Roman" w:hAnsi="Arial" w:cs="Arial"/>
          <w:color w:val="000000"/>
          <w:sz w:val="16"/>
          <w:szCs w:val="16"/>
          <w:lang w:eastAsia="en-GB"/>
        </w:rPr>
      </w:pPr>
    </w:p>
    <w:p w14:paraId="3561293A" w14:textId="4E7F7EB4" w:rsidR="00D76130" w:rsidRDefault="00EA0930" w:rsidP="00C92E5B">
      <w:pPr>
        <w:rPr>
          <w:rFonts w:ascii="Arial" w:eastAsia="Times New Roman" w:hAnsi="Arial" w:cs="Arial"/>
          <w:sz w:val="16"/>
          <w:szCs w:val="16"/>
          <w:lang w:eastAsia="en-GB"/>
        </w:rPr>
      </w:pPr>
      <w:hyperlink r:id="rId60" w:history="1">
        <w:r w:rsidR="00E373D4" w:rsidRPr="00606ECD">
          <w:rPr>
            <w:rFonts w:eastAsia="Times New Roman"/>
            <w:b/>
            <w:bCs/>
            <w:color w:val="0000FF"/>
            <w:u w:val="single"/>
            <w:lang w:eastAsia="en-GB"/>
          </w:rPr>
          <w:t>S1-240099</w:t>
        </w:r>
      </w:hyperlink>
      <w:r w:rsidR="002630B5" w:rsidRPr="002630B5">
        <w:t xml:space="preserve"> from </w:t>
      </w:r>
      <w:r w:rsidR="00E373D4" w:rsidRPr="005731AB">
        <w:rPr>
          <w:rFonts w:ascii="Arial" w:eastAsia="Times New Roman" w:hAnsi="Arial" w:cs="Arial"/>
          <w:sz w:val="16"/>
          <w:szCs w:val="16"/>
          <w:lang w:eastAsia="en-GB"/>
        </w:rPr>
        <w:t>Nokia, Nokia Shanghai Bell</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CR on energy-related definitions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hyperlink r:id="rId61" w:history="1">
        <w:r w:rsidR="00E373D4" w:rsidRPr="005731AB">
          <w:rPr>
            <w:rFonts w:ascii="Arial" w:eastAsia="Times New Roman" w:hAnsi="Arial" w:cs="Arial"/>
            <w:b/>
            <w:bCs/>
            <w:color w:val="0000FF"/>
            <w:sz w:val="16"/>
            <w:szCs w:val="16"/>
            <w:u w:val="single"/>
            <w:lang w:eastAsia="en-GB"/>
          </w:rPr>
          <w:t>22.261</w:t>
        </w:r>
      </w:hyperlink>
      <w:r w:rsidR="00D761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0777</w:t>
      </w:r>
      <w:r w:rsidR="00D761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D761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D76130">
        <w:rPr>
          <w:rFonts w:ascii="Arial" w:eastAsia="Times New Roman" w:hAnsi="Arial" w:cs="Arial"/>
          <w:sz w:val="16"/>
          <w:szCs w:val="16"/>
          <w:lang w:eastAsia="en-GB"/>
        </w:rPr>
        <w:t xml:space="preserve">, </w:t>
      </w:r>
      <w:hyperlink r:id="rId62" w:history="1">
        <w:r w:rsidR="00E373D4" w:rsidRPr="005731AB">
          <w:rPr>
            <w:rFonts w:ascii="Arial" w:eastAsia="Times New Roman" w:hAnsi="Arial" w:cs="Arial"/>
            <w:b/>
            <w:bCs/>
            <w:color w:val="0000FF"/>
            <w:sz w:val="16"/>
            <w:szCs w:val="16"/>
            <w:u w:val="single"/>
            <w:lang w:eastAsia="en-GB"/>
          </w:rPr>
          <w:t>Rel-19</w:t>
        </w:r>
      </w:hyperlink>
      <w:r w:rsidR="00D76130">
        <w:rPr>
          <w:rFonts w:ascii="Arial" w:eastAsia="Times New Roman" w:hAnsi="Arial" w:cs="Arial"/>
          <w:sz w:val="16"/>
          <w:szCs w:val="16"/>
          <w:lang w:eastAsia="en-GB"/>
        </w:rPr>
        <w:t xml:space="preserve">, WID: </w:t>
      </w:r>
      <w:hyperlink r:id="rId63" w:history="1">
        <w:r w:rsidR="00E373D4" w:rsidRPr="005731AB">
          <w:rPr>
            <w:rFonts w:ascii="Arial" w:eastAsia="Times New Roman" w:hAnsi="Arial" w:cs="Arial"/>
            <w:b/>
            <w:bCs/>
            <w:color w:val="0000FF"/>
            <w:sz w:val="16"/>
            <w:szCs w:val="16"/>
            <w:u w:val="single"/>
            <w:lang w:eastAsia="en-GB"/>
          </w:rPr>
          <w:t>EnergyServ</w:t>
        </w:r>
      </w:hyperlink>
      <w:r w:rsidR="00D76130">
        <w:rPr>
          <w:rFonts w:ascii="Arial" w:eastAsia="Times New Roman" w:hAnsi="Arial" w:cs="Arial"/>
          <w:sz w:val="16"/>
          <w:szCs w:val="16"/>
          <w:lang w:eastAsia="en-GB"/>
        </w:rPr>
        <w:t>)</w:t>
      </w:r>
    </w:p>
    <w:p w14:paraId="5C427722"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The CR u</w:t>
      </w:r>
      <w:r w:rsidR="00E373D4" w:rsidRPr="003E1494">
        <w:rPr>
          <w:rFonts w:ascii="Arial" w:eastAsia="Times New Roman" w:hAnsi="Arial" w:cs="Arial"/>
          <w:color w:val="000000"/>
          <w:sz w:val="16"/>
          <w:szCs w:val="16"/>
          <w:lang w:eastAsia="en-GB"/>
        </w:rPr>
        <w:t>pdate</w:t>
      </w:r>
      <w:r w:rsidR="00E373D4">
        <w:rPr>
          <w:rFonts w:ascii="Arial" w:eastAsia="Times New Roman" w:hAnsi="Arial" w:cs="Arial"/>
          <w:color w:val="000000"/>
          <w:sz w:val="16"/>
          <w:szCs w:val="16"/>
          <w:lang w:eastAsia="en-GB"/>
        </w:rPr>
        <w:t>s</w:t>
      </w:r>
      <w:r w:rsidR="00E373D4" w:rsidRPr="003E1494">
        <w:rPr>
          <w:rFonts w:ascii="Arial" w:eastAsia="Times New Roman" w:hAnsi="Arial" w:cs="Arial"/>
          <w:color w:val="000000"/>
          <w:sz w:val="16"/>
          <w:szCs w:val="16"/>
          <w:lang w:eastAsia="en-GB"/>
        </w:rPr>
        <w:t xml:space="preserve"> the following definitions-</w:t>
      </w:r>
      <w:r w:rsidR="00E373D4">
        <w:rPr>
          <w:rFonts w:ascii="Arial" w:eastAsia="Times New Roman" w:hAnsi="Arial" w:cs="Arial"/>
          <w:color w:val="000000"/>
          <w:sz w:val="16"/>
          <w:szCs w:val="16"/>
          <w:lang w:eastAsia="en-GB"/>
        </w:rPr>
        <w:t xml:space="preserve"> </w:t>
      </w:r>
      <w:r w:rsidR="00E373D4" w:rsidRPr="003E1494">
        <w:rPr>
          <w:rFonts w:ascii="Arial" w:eastAsia="Times New Roman" w:hAnsi="Arial" w:cs="Arial"/>
          <w:color w:val="000000"/>
          <w:sz w:val="16"/>
          <w:szCs w:val="16"/>
          <w:lang w:eastAsia="en-GB"/>
        </w:rPr>
        <w:t>Energy charging rate-</w:t>
      </w:r>
      <w:r w:rsidR="00E373D4">
        <w:rPr>
          <w:rFonts w:ascii="Arial" w:eastAsia="Times New Roman" w:hAnsi="Arial" w:cs="Arial"/>
          <w:color w:val="000000"/>
          <w:sz w:val="16"/>
          <w:szCs w:val="16"/>
          <w:lang w:eastAsia="en-GB"/>
        </w:rPr>
        <w:t xml:space="preserve"> </w:t>
      </w:r>
      <w:r w:rsidR="00E373D4" w:rsidRPr="003E1494">
        <w:rPr>
          <w:rFonts w:ascii="Arial" w:eastAsia="Times New Roman" w:hAnsi="Arial" w:cs="Arial"/>
          <w:color w:val="000000"/>
          <w:sz w:val="16"/>
          <w:szCs w:val="16"/>
          <w:lang w:eastAsia="en-GB"/>
        </w:rPr>
        <w:t>Energy credit-</w:t>
      </w:r>
      <w:r w:rsidR="00E373D4">
        <w:rPr>
          <w:rFonts w:ascii="Arial" w:eastAsia="Times New Roman" w:hAnsi="Arial" w:cs="Arial"/>
          <w:color w:val="000000"/>
          <w:sz w:val="16"/>
          <w:szCs w:val="16"/>
          <w:lang w:eastAsia="en-GB"/>
        </w:rPr>
        <w:t xml:space="preserve"> </w:t>
      </w:r>
      <w:r w:rsidR="00E373D4" w:rsidRPr="003E1494">
        <w:rPr>
          <w:rFonts w:ascii="Arial" w:eastAsia="Times New Roman" w:hAnsi="Arial" w:cs="Arial"/>
          <w:color w:val="000000"/>
          <w:sz w:val="16"/>
          <w:szCs w:val="16"/>
          <w:lang w:eastAsia="en-GB"/>
        </w:rPr>
        <w:t>Energy state</w:t>
      </w:r>
    </w:p>
    <w:p w14:paraId="2D939878" w14:textId="7CE13D39"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S1-240184</w:t>
      </w:r>
    </w:p>
    <w:p w14:paraId="7C69B9F2" w14:textId="77777777" w:rsidR="00D76130" w:rsidRDefault="00D76130" w:rsidP="00C92E5B">
      <w:pPr>
        <w:rPr>
          <w:rFonts w:ascii="Arial" w:eastAsia="Times New Roman" w:hAnsi="Arial" w:cs="Arial"/>
          <w:color w:val="000000"/>
          <w:sz w:val="16"/>
          <w:szCs w:val="16"/>
          <w:lang w:eastAsia="en-GB"/>
        </w:rPr>
      </w:pPr>
    </w:p>
    <w:p w14:paraId="59C1BFDB" w14:textId="29047B52" w:rsidR="00D76130" w:rsidRDefault="00EA0930" w:rsidP="00C92E5B">
      <w:pPr>
        <w:rPr>
          <w:rFonts w:ascii="Arial" w:eastAsia="Times New Roman" w:hAnsi="Arial" w:cs="Arial"/>
          <w:sz w:val="16"/>
          <w:szCs w:val="16"/>
          <w:lang w:eastAsia="en-GB"/>
        </w:rPr>
      </w:pPr>
      <w:hyperlink r:id="rId64" w:history="1">
        <w:r w:rsidR="00E373D4">
          <w:rPr>
            <w:rStyle w:val="Hyperlink"/>
            <w:b/>
            <w:bCs/>
          </w:rPr>
          <w:t>S1-240184</w:t>
        </w:r>
      </w:hyperlink>
      <w:r w:rsidR="002630B5" w:rsidRPr="002630B5">
        <w:t xml:space="preserve"> from </w:t>
      </w:r>
      <w:r w:rsidR="00E373D4" w:rsidRPr="00E373D4">
        <w:rPr>
          <w:rFonts w:ascii="Arial" w:eastAsia="Times New Roman" w:hAnsi="Arial" w:cs="Arial"/>
          <w:sz w:val="16"/>
          <w:szCs w:val="16"/>
          <w:lang w:eastAsia="en-GB"/>
        </w:rPr>
        <w:t>Nokia, Nokia Shanghai Bell, LG Electronics, Deutsche Telekom</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CR on energy-related definitions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0777</w:t>
      </w:r>
      <w:r w:rsidR="00D761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D761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D761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EnergyServ</w:t>
      </w:r>
      <w:r w:rsidR="00D76130">
        <w:rPr>
          <w:rFonts w:ascii="Arial" w:eastAsia="Times New Roman" w:hAnsi="Arial" w:cs="Arial"/>
          <w:sz w:val="16"/>
          <w:szCs w:val="16"/>
          <w:lang w:eastAsia="en-GB"/>
        </w:rPr>
        <w:t>)</w:t>
      </w:r>
    </w:p>
    <w:p w14:paraId="7FC40F76"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S1-240099</w:t>
      </w:r>
    </w:p>
    <w:p w14:paraId="124CEE1E" w14:textId="1F9212F0"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Keep only the part on Energy Est.</w:t>
      </w:r>
    </w:p>
    <w:p w14:paraId="2C57A30E"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Still some disagreement from Qualcomm and Huawei.</w:t>
      </w:r>
    </w:p>
    <w:p w14:paraId="5F8B16E2" w14:textId="77777777" w:rsidR="00D76130"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KPN: at least some rewording is needed</w:t>
      </w:r>
    </w:p>
    <w:p w14:paraId="391725BB" w14:textId="75F9BD0E"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S1-240296</w:t>
      </w:r>
    </w:p>
    <w:p w14:paraId="32279FC9" w14:textId="77777777" w:rsidR="00D76130" w:rsidRDefault="00D76130" w:rsidP="00C92E5B">
      <w:pPr>
        <w:rPr>
          <w:rFonts w:ascii="Arial" w:eastAsia="Times New Roman" w:hAnsi="Arial" w:cs="Arial"/>
          <w:color w:val="000000"/>
          <w:sz w:val="16"/>
          <w:szCs w:val="16"/>
          <w:lang w:eastAsia="en-GB"/>
        </w:rPr>
      </w:pPr>
    </w:p>
    <w:p w14:paraId="0E53BB52" w14:textId="7193984B" w:rsidR="00D76130" w:rsidRDefault="00EA0930" w:rsidP="00C92E5B">
      <w:pPr>
        <w:rPr>
          <w:rFonts w:ascii="Arial" w:eastAsia="Times New Roman" w:hAnsi="Arial" w:cs="Arial"/>
          <w:sz w:val="16"/>
          <w:szCs w:val="16"/>
          <w:lang w:eastAsia="en-GB"/>
        </w:rPr>
      </w:pPr>
      <w:hyperlink r:id="rId65" w:history="1">
        <w:r w:rsidR="00E373D4">
          <w:rPr>
            <w:rStyle w:val="Hyperlink"/>
            <w:rFonts w:eastAsia="Times New Roman"/>
            <w:b/>
            <w:bCs/>
            <w:lang w:eastAsia="en-GB"/>
          </w:rPr>
          <w:t>S1-240296</w:t>
        </w:r>
      </w:hyperlink>
      <w:r w:rsidR="002630B5" w:rsidRPr="002630B5">
        <w:rPr>
          <w:rFonts w:eastAsia="Times New Roman"/>
          <w:lang w:eastAsia="en-GB"/>
        </w:rPr>
        <w:t xml:space="preserve"> from </w:t>
      </w:r>
      <w:r w:rsidR="00E373D4" w:rsidRPr="00E373D4">
        <w:rPr>
          <w:rFonts w:ascii="Arial" w:eastAsia="Times New Roman" w:hAnsi="Arial" w:cs="Arial"/>
          <w:sz w:val="16"/>
          <w:szCs w:val="16"/>
          <w:lang w:eastAsia="en-GB"/>
        </w:rPr>
        <w:t>Nokia, Nokia Shanghai Bell, LG Electronics, Deutsche Telekom</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CR on energy-related definitions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0777</w:t>
      </w:r>
      <w:r w:rsidR="00D76130">
        <w:rPr>
          <w:rFonts w:ascii="Arial" w:eastAsia="Times New Roman" w:hAnsi="Arial" w:cs="Arial"/>
          <w:sz w:val="16"/>
          <w:szCs w:val="16"/>
          <w:lang w:eastAsia="en-GB"/>
        </w:rPr>
        <w:t>r</w:t>
      </w:r>
      <w:r w:rsidR="00E373D4">
        <w:rPr>
          <w:rFonts w:ascii="Arial" w:eastAsia="Times New Roman" w:hAnsi="Arial" w:cs="Arial"/>
          <w:sz w:val="16"/>
          <w:szCs w:val="16"/>
          <w:lang w:eastAsia="en-GB"/>
        </w:rPr>
        <w:t>2</w:t>
      </w:r>
      <w:r w:rsidR="00D761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D761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EnergyServ</w:t>
      </w:r>
      <w:r w:rsidR="00D76130">
        <w:rPr>
          <w:rFonts w:ascii="Arial" w:eastAsia="Times New Roman" w:hAnsi="Arial" w:cs="Arial"/>
          <w:sz w:val="16"/>
          <w:szCs w:val="16"/>
          <w:lang w:eastAsia="en-GB"/>
        </w:rPr>
        <w:t>)</w:t>
      </w:r>
    </w:p>
    <w:p w14:paraId="690B7679"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S1-240184</w:t>
      </w:r>
    </w:p>
    <w:p w14:paraId="480F4203" w14:textId="77CCFFB5" w:rsidR="00E373D4" w:rsidRPr="0084300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sidRPr="00843000">
        <w:rPr>
          <w:rFonts w:ascii="Arial" w:eastAsia="Times New Roman" w:hAnsi="Arial" w:cs="Arial"/>
          <w:color w:val="000000"/>
          <w:sz w:val="16"/>
          <w:szCs w:val="16"/>
          <w:lang w:eastAsia="en-GB"/>
        </w:rPr>
        <w:t>Huawei: it is not an essential correction. On the contrary, it removes clarity</w:t>
      </w:r>
      <w:r w:rsidR="00E373D4">
        <w:rPr>
          <w:rFonts w:ascii="Arial" w:eastAsia="Times New Roman" w:hAnsi="Arial" w:cs="Arial"/>
          <w:color w:val="000000"/>
          <w:sz w:val="16"/>
          <w:szCs w:val="16"/>
          <w:lang w:eastAsia="en-GB"/>
        </w:rPr>
        <w:t xml:space="preserve"> by removing example.</w:t>
      </w:r>
    </w:p>
    <w:p w14:paraId="0C644715" w14:textId="77777777" w:rsidR="00E373D4" w:rsidRPr="00843000" w:rsidRDefault="00E373D4" w:rsidP="00C92E5B">
      <w:pPr>
        <w:rPr>
          <w:rFonts w:ascii="Arial" w:eastAsia="Times New Roman" w:hAnsi="Arial" w:cs="Arial"/>
          <w:color w:val="000000"/>
          <w:sz w:val="16"/>
          <w:szCs w:val="16"/>
          <w:lang w:eastAsia="en-GB"/>
        </w:rPr>
      </w:pPr>
      <w:r w:rsidRPr="00843000">
        <w:rPr>
          <w:rFonts w:ascii="Arial" w:eastAsia="Times New Roman" w:hAnsi="Arial" w:cs="Arial"/>
          <w:color w:val="000000"/>
          <w:sz w:val="16"/>
          <w:szCs w:val="16"/>
          <w:lang w:eastAsia="en-GB"/>
        </w:rPr>
        <w:t>KPN: references should not be put to later Stages.</w:t>
      </w:r>
      <w:r>
        <w:rPr>
          <w:rFonts w:ascii="Arial" w:eastAsia="Times New Roman" w:hAnsi="Arial" w:cs="Arial"/>
          <w:color w:val="000000"/>
          <w:sz w:val="16"/>
          <w:szCs w:val="16"/>
          <w:lang w:eastAsia="en-GB"/>
        </w:rPr>
        <w:t xml:space="preserve"> SA1 should not in the future put references to Stages 2 or 3 specifications.</w:t>
      </w:r>
    </w:p>
    <w:p w14:paraId="7E07A9DF" w14:textId="77777777" w:rsidR="00E373D4" w:rsidRDefault="00E373D4" w:rsidP="00C92E5B">
      <w:pPr>
        <w:rPr>
          <w:rFonts w:ascii="Arial" w:eastAsia="Times New Roman" w:hAnsi="Arial" w:cs="Arial"/>
          <w:color w:val="000000"/>
          <w:sz w:val="16"/>
          <w:szCs w:val="16"/>
          <w:lang w:eastAsia="en-GB"/>
        </w:rPr>
      </w:pPr>
      <w:r w:rsidRPr="00843000">
        <w:rPr>
          <w:rFonts w:ascii="Arial" w:eastAsia="Times New Roman" w:hAnsi="Arial" w:cs="Arial"/>
          <w:color w:val="000000"/>
          <w:sz w:val="16"/>
          <w:szCs w:val="16"/>
          <w:lang w:eastAsia="en-GB"/>
        </w:rPr>
        <w:t xml:space="preserve">Nokia: </w:t>
      </w:r>
      <w:r>
        <w:rPr>
          <w:rFonts w:ascii="Arial" w:eastAsia="Times New Roman" w:hAnsi="Arial" w:cs="Arial"/>
          <w:color w:val="000000"/>
          <w:sz w:val="16"/>
          <w:szCs w:val="16"/>
          <w:lang w:eastAsia="en-GB"/>
        </w:rPr>
        <w:t>it was a mistake to have introduced [47].</w:t>
      </w:r>
    </w:p>
    <w:p w14:paraId="4F4F632F" w14:textId="77777777" w:rsidR="00D76130"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Qualcomm: do not see the need for this CR.</w:t>
      </w:r>
    </w:p>
    <w:p w14:paraId="070CC787" w14:textId="339CE2F5"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4DC9DB52" w14:textId="77777777" w:rsidR="00D76130" w:rsidRDefault="00D76130" w:rsidP="00C92E5B">
      <w:pPr>
        <w:rPr>
          <w:rFonts w:ascii="Arial" w:eastAsia="Times New Roman" w:hAnsi="Arial" w:cs="Arial"/>
          <w:color w:val="000000"/>
          <w:sz w:val="16"/>
          <w:szCs w:val="16"/>
          <w:lang w:eastAsia="en-GB"/>
        </w:rPr>
      </w:pPr>
    </w:p>
    <w:p w14:paraId="174FF6E0" w14:textId="17BB7276" w:rsidR="00D76130" w:rsidRDefault="00EA0930" w:rsidP="00C92E5B">
      <w:pPr>
        <w:rPr>
          <w:rFonts w:ascii="Arial" w:eastAsia="Times New Roman" w:hAnsi="Arial" w:cs="Arial"/>
          <w:sz w:val="16"/>
          <w:szCs w:val="16"/>
          <w:lang w:eastAsia="en-GB"/>
        </w:rPr>
      </w:pPr>
      <w:hyperlink r:id="rId66" w:history="1">
        <w:r w:rsidR="00E373D4">
          <w:rPr>
            <w:rStyle w:val="Hyperlink"/>
            <w:b/>
            <w:bCs/>
          </w:rPr>
          <w:t>S1-240183</w:t>
        </w:r>
      </w:hyperlink>
      <w:r w:rsidR="002630B5" w:rsidRPr="002630B5">
        <w:t xml:space="preserve"> from </w:t>
      </w:r>
      <w:r w:rsidR="00E373D4">
        <w:rPr>
          <w:rFonts w:ascii="Arial" w:eastAsia="Times New Roman" w:hAnsi="Arial" w:cs="Arial"/>
          <w:sz w:val="16"/>
          <w:szCs w:val="16"/>
          <w:lang w:eastAsia="en-GB"/>
        </w:rPr>
        <w:t>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[draft] Reply LS on energy states in TS 22.261</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665EC87E"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Summary: </w:t>
      </w:r>
      <w:r w:rsidR="00E373D4">
        <w:rPr>
          <w:rFonts w:ascii="Arial" w:eastAsia="Times New Roman" w:hAnsi="Arial" w:cs="Arial"/>
          <w:color w:val="000000"/>
          <w:sz w:val="16"/>
          <w:szCs w:val="16"/>
          <w:lang w:eastAsia="en-GB"/>
        </w:rPr>
        <w:t xml:space="preserve">Related to </w:t>
      </w:r>
      <w:r w:rsidR="00E373D4" w:rsidRPr="007D2B20">
        <w:rPr>
          <w:rFonts w:ascii="Arial" w:eastAsia="Times New Roman" w:hAnsi="Arial" w:cs="Arial"/>
          <w:color w:val="000000"/>
          <w:sz w:val="16"/>
          <w:szCs w:val="16"/>
          <w:lang w:eastAsia="en-GB"/>
        </w:rPr>
        <w:t>S1-240182</w:t>
      </w:r>
    </w:p>
    <w:p w14:paraId="104F2EBB" w14:textId="5D3E778B"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“competing” answer with 182.</w:t>
      </w:r>
    </w:p>
    <w:p w14:paraId="48C0879C"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if we remove the first bullet from 182, then this is fine for Huawei.</w:t>
      </w:r>
    </w:p>
    <w:p w14:paraId="49EA2B9A" w14:textId="77777777" w:rsidR="00D76130"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Qualcomm: same opinion.</w:t>
      </w:r>
    </w:p>
    <w:p w14:paraId="1D1F570C" w14:textId="37979507"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Merged into S1-240269</w:t>
      </w:r>
    </w:p>
    <w:p w14:paraId="37FAFBAA" w14:textId="77777777" w:rsidR="00D76130" w:rsidRDefault="00D76130" w:rsidP="00C92E5B">
      <w:pPr>
        <w:rPr>
          <w:rFonts w:ascii="Arial" w:eastAsia="Times New Roman" w:hAnsi="Arial" w:cs="Arial"/>
          <w:color w:val="000000"/>
          <w:sz w:val="16"/>
          <w:szCs w:val="16"/>
          <w:lang w:eastAsia="en-GB"/>
        </w:rPr>
      </w:pPr>
    </w:p>
    <w:p w14:paraId="07675910" w14:textId="0CDAA890" w:rsidR="00D76130" w:rsidRDefault="00EA0930" w:rsidP="00C92E5B">
      <w:pPr>
        <w:rPr>
          <w:rFonts w:ascii="Arial" w:eastAsia="Times New Roman" w:hAnsi="Arial" w:cs="Arial"/>
          <w:sz w:val="16"/>
          <w:szCs w:val="16"/>
          <w:lang w:eastAsia="en-GB"/>
        </w:rPr>
      </w:pPr>
      <w:hyperlink r:id="rId67" w:history="1">
        <w:r w:rsidR="00E373D4">
          <w:rPr>
            <w:rStyle w:val="Hyperlink"/>
            <w:rFonts w:eastAsia="Times New Roman"/>
            <w:b/>
            <w:bCs/>
            <w:lang w:eastAsia="en-GB"/>
          </w:rPr>
          <w:t>S1-240270</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[draft] Reply LS on energy states in TS 22.261</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6CC08DCF"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S1-240183</w:t>
      </w:r>
    </w:p>
    <w:p w14:paraId="286DA338"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Merged in 0269</w:t>
      </w:r>
    </w:p>
    <w:p w14:paraId="565B2600" w14:textId="111B5E7C"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Withdrawn</w:t>
      </w:r>
    </w:p>
    <w:p w14:paraId="5DA0ECE7" w14:textId="77777777" w:rsidR="00D76130" w:rsidRDefault="00D76130" w:rsidP="00C92E5B">
      <w:pPr>
        <w:rPr>
          <w:rFonts w:ascii="Arial" w:eastAsia="Times New Roman" w:hAnsi="Arial" w:cs="Arial"/>
          <w:color w:val="000000"/>
          <w:sz w:val="16"/>
          <w:szCs w:val="16"/>
          <w:lang w:eastAsia="en-GB"/>
        </w:rPr>
      </w:pPr>
    </w:p>
    <w:p w14:paraId="01CDA226" w14:textId="49FB49D3" w:rsidR="00E373D4" w:rsidRDefault="00E373D4" w:rsidP="00C92E5B">
      <w:pPr>
        <w:pStyle w:val="Heading2"/>
        <w:rPr>
          <w:rFonts w:cs="Arial"/>
          <w:color w:val="000000"/>
          <w:sz w:val="16"/>
          <w:szCs w:val="16"/>
          <w:lang w:eastAsia="en-GB"/>
        </w:rPr>
      </w:pPr>
      <w:bookmarkStart w:id="18" w:name="_Toc171078161"/>
      <w:r>
        <w:rPr>
          <w:lang w:eastAsia="en-GB"/>
        </w:rPr>
        <w:t xml:space="preserve">3.3   LSs on </w:t>
      </w:r>
      <w:r w:rsidRPr="00070CDA">
        <w:rPr>
          <w:lang w:eastAsia="en-GB"/>
        </w:rPr>
        <w:t>PS Data Off exemption for services over IMS DC</w:t>
      </w:r>
      <w:bookmarkEnd w:id="18"/>
    </w:p>
    <w:p w14:paraId="1654254D" w14:textId="6D9F0A5E" w:rsidR="00D76130" w:rsidRDefault="00EA0930" w:rsidP="00C92E5B">
      <w:pPr>
        <w:rPr>
          <w:rFonts w:ascii="Arial" w:eastAsia="Times New Roman" w:hAnsi="Arial" w:cs="Arial"/>
          <w:sz w:val="16"/>
          <w:szCs w:val="16"/>
          <w:lang w:eastAsia="en-GB"/>
        </w:rPr>
      </w:pPr>
      <w:hyperlink r:id="rId68" w:history="1">
        <w:r w:rsidR="00E373D4">
          <w:rPr>
            <w:rStyle w:val="Hyperlink"/>
            <w:rFonts w:eastAsia="Times New Roman"/>
            <w:b/>
            <w:bCs/>
            <w:lang w:eastAsia="en-GB"/>
          </w:rPr>
          <w:t>S1-240154</w:t>
        </w:r>
      </w:hyperlink>
      <w:r w:rsidR="002630B5" w:rsidRPr="002630B5">
        <w:t xml:space="preserve"> from </w:t>
      </w:r>
      <w:r w:rsidR="00E373D4" w:rsidRPr="003850E2">
        <w:rPr>
          <w:rFonts w:ascii="Arial" w:eastAsia="Times New Roman" w:hAnsi="Arial" w:cs="Arial"/>
          <w:sz w:val="16"/>
          <w:szCs w:val="16"/>
          <w:lang w:eastAsia="en-GB"/>
        </w:rPr>
        <w:t>S2-2311881</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to clarify PS Data Off exemption for services over IMS DC</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125EAC70"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E2781A">
        <w:rPr>
          <w:rFonts w:ascii="Arial" w:eastAsia="Times New Roman" w:hAnsi="Arial" w:cs="Arial"/>
          <w:color w:val="000000"/>
          <w:sz w:val="16"/>
          <w:szCs w:val="16"/>
          <w:lang w:eastAsia="en-GB"/>
        </w:rPr>
        <w:t>SA2 asks SA1 to clarify how the term “Services” in “Services over IMS Data Channel” needs to be interpreted, and whether applications using IMS Data Channel should be configurable separately for PS data off exempt or all applications over IMS Data Channel should be treated in the same way.</w:t>
      </w:r>
    </w:p>
    <w:p w14:paraId="50DFA3C2"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See CR in 079.</w:t>
      </w:r>
    </w:p>
    <w:p w14:paraId="48D23E9B" w14:textId="2E9A29FC"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Replied in S1-240301</w:t>
      </w:r>
    </w:p>
    <w:p w14:paraId="7DD6E4BD" w14:textId="77777777" w:rsidR="00D76130" w:rsidRDefault="00D76130" w:rsidP="00C92E5B">
      <w:pPr>
        <w:rPr>
          <w:rFonts w:ascii="Arial" w:eastAsia="Times New Roman" w:hAnsi="Arial" w:cs="Arial"/>
          <w:color w:val="000000"/>
          <w:sz w:val="16"/>
          <w:szCs w:val="16"/>
          <w:lang w:eastAsia="en-GB"/>
        </w:rPr>
      </w:pPr>
    </w:p>
    <w:p w14:paraId="6227ED12" w14:textId="69905C5F" w:rsidR="00D76130" w:rsidRDefault="00EA0930" w:rsidP="00C92E5B">
      <w:pPr>
        <w:rPr>
          <w:rFonts w:ascii="Arial" w:eastAsia="Times New Roman" w:hAnsi="Arial" w:cs="Arial"/>
          <w:sz w:val="16"/>
          <w:szCs w:val="16"/>
          <w:lang w:eastAsia="en-GB"/>
        </w:rPr>
      </w:pPr>
      <w:hyperlink r:id="rId69" w:history="1">
        <w:r w:rsidR="00E373D4">
          <w:rPr>
            <w:rStyle w:val="Hyperlink"/>
            <w:rFonts w:eastAsia="Times New Roman"/>
            <w:b/>
            <w:bCs/>
            <w:lang w:eastAsia="en-GB"/>
          </w:rPr>
          <w:t>S1-240078</w:t>
        </w:r>
      </w:hyperlink>
      <w:r w:rsidR="002630B5" w:rsidRPr="002630B5">
        <w:t xml:space="preserve"> from </w:t>
      </w:r>
      <w:r w:rsidR="00E373D4" w:rsidRPr="005731AB">
        <w:rPr>
          <w:rFonts w:ascii="Arial" w:eastAsia="Times New Roman" w:hAnsi="Arial" w:cs="Arial"/>
          <w:sz w:val="16"/>
          <w:szCs w:val="16"/>
          <w:lang w:eastAsia="en-GB"/>
        </w:rPr>
        <w:t>China Mobile, 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LS to clarify PS Data Off exemption for services over IMS DC</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5D307A7A"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Proposed answer to 154.</w:t>
      </w:r>
      <w:r w:rsidR="00E373D4" w:rsidRPr="00E2781A">
        <w:rPr>
          <w:rFonts w:ascii="Arial" w:eastAsia="Times New Roman" w:hAnsi="Arial" w:cs="Arial"/>
          <w:color w:val="000000"/>
          <w:sz w:val="16"/>
          <w:szCs w:val="16"/>
          <w:lang w:eastAsia="en-GB"/>
        </w:rPr>
        <w:t>SA1 thanks SA2 for the request to clarify PS Data Off exemption for services over IMS DC.In the related SA1 discussion, companies expressed different views on how this feature would be used. Depending on business models and network deployment, some might require applications using IMS Data Channel be configurable separately for PS data off exempt while some might need all applications over IMS Data Channel be treated in the same way.The requirement (of supporting PS data off exempt for services over IMS Data Channel) is therefore clarified in the agreed CR to allow flexibility for operators, according to business models and/or network deployment, to configure the intended services over IMS data channel as part of the 3GPP PS Data Off Exempt Services.</w:t>
      </w:r>
    </w:p>
    <w:p w14:paraId="44B89FFF" w14:textId="27D772D0"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Samsung: IMS Data Channel is a service. This is not clearly reflected in the proposed answer.</w:t>
      </w:r>
    </w:p>
    <w:p w14:paraId="79DEC264"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Feedback from SA2: a CR is necessary but not at the application level.</w:t>
      </w:r>
    </w:p>
    <w:p w14:paraId="71D45E7A"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so we need another version of the CR.</w:t>
      </w:r>
    </w:p>
    <w:p w14:paraId="7B395ABD"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KPN: Adding a new functionality is for Rel-20.</w:t>
      </w:r>
    </w:p>
    <w:p w14:paraId="5E8FE4C0" w14:textId="77777777" w:rsidR="00D76130"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drafting session needed on this topic.</w:t>
      </w:r>
    </w:p>
    <w:p w14:paraId="625AFE91" w14:textId="51477E87"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S1-240180</w:t>
      </w:r>
    </w:p>
    <w:p w14:paraId="7C162D77" w14:textId="77777777" w:rsidR="00D76130" w:rsidRDefault="00D76130" w:rsidP="00C92E5B">
      <w:pPr>
        <w:rPr>
          <w:rFonts w:ascii="Arial" w:eastAsia="Times New Roman" w:hAnsi="Arial" w:cs="Arial"/>
          <w:color w:val="000000"/>
          <w:sz w:val="16"/>
          <w:szCs w:val="16"/>
          <w:lang w:eastAsia="en-GB"/>
        </w:rPr>
      </w:pPr>
    </w:p>
    <w:p w14:paraId="7948A1D5" w14:textId="166206E0" w:rsidR="00D76130" w:rsidRDefault="00EA0930" w:rsidP="00C92E5B">
      <w:pPr>
        <w:rPr>
          <w:rFonts w:ascii="Arial" w:eastAsia="Times New Roman" w:hAnsi="Arial" w:cs="Arial"/>
          <w:sz w:val="16"/>
          <w:szCs w:val="16"/>
          <w:lang w:eastAsia="en-GB"/>
        </w:rPr>
      </w:pPr>
      <w:hyperlink r:id="rId70" w:history="1">
        <w:r w:rsidR="00E373D4">
          <w:rPr>
            <w:rStyle w:val="Hyperlink"/>
            <w:b/>
            <w:bCs/>
          </w:rPr>
          <w:t>S1-240180</w:t>
        </w:r>
      </w:hyperlink>
      <w:r w:rsidR="002630B5" w:rsidRPr="002630B5">
        <w:t xml:space="preserve"> from </w:t>
      </w:r>
      <w:r w:rsidR="00E373D4">
        <w:rPr>
          <w:rFonts w:ascii="Arial" w:eastAsia="Times New Roman" w:hAnsi="Arial" w:cs="Arial"/>
          <w:sz w:val="16"/>
          <w:szCs w:val="16"/>
          <w:lang w:eastAsia="en-GB"/>
        </w:rPr>
        <w:t>China Mobile, 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LS to clarify PS Data Off exemption for services over IMS DC</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51FFDC21"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S1-240078</w:t>
      </w:r>
    </w:p>
    <w:p w14:paraId="57E4EEE5" w14:textId="5FACC649"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S1-240294</w:t>
      </w:r>
    </w:p>
    <w:p w14:paraId="666A3B39" w14:textId="77777777" w:rsidR="00D76130" w:rsidRDefault="00D76130" w:rsidP="00C92E5B">
      <w:pPr>
        <w:rPr>
          <w:rFonts w:ascii="Arial" w:eastAsia="Times New Roman" w:hAnsi="Arial" w:cs="Arial"/>
          <w:color w:val="000000"/>
          <w:sz w:val="16"/>
          <w:szCs w:val="16"/>
          <w:lang w:eastAsia="en-GB"/>
        </w:rPr>
      </w:pPr>
    </w:p>
    <w:p w14:paraId="14B84D8B" w14:textId="456D3BE0" w:rsidR="00D76130" w:rsidRDefault="00EA0930" w:rsidP="00C92E5B">
      <w:pPr>
        <w:rPr>
          <w:rFonts w:ascii="Arial" w:eastAsia="Times New Roman" w:hAnsi="Arial" w:cs="Arial"/>
          <w:sz w:val="16"/>
          <w:szCs w:val="16"/>
          <w:lang w:eastAsia="en-GB"/>
        </w:rPr>
      </w:pPr>
      <w:hyperlink r:id="rId71" w:history="1">
        <w:r w:rsidR="00E373D4">
          <w:rPr>
            <w:rStyle w:val="Hyperlink"/>
            <w:rFonts w:eastAsia="Times New Roman"/>
            <w:b/>
            <w:bCs/>
            <w:lang w:eastAsia="en-GB"/>
          </w:rPr>
          <w:t>S1-240294</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China Mobile, 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LS to SA2 to clarify PS Data Off exemption for services over IMS DC</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671215C5"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S1-240180</w:t>
      </w:r>
    </w:p>
    <w:p w14:paraId="37FA8770"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Typo on Jeju. Wrong file name.</w:t>
      </w:r>
    </w:p>
    <w:p w14:paraId="04ADA874" w14:textId="212AB5EC"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S1-240301</w:t>
      </w:r>
    </w:p>
    <w:p w14:paraId="3BFACAA0" w14:textId="77777777" w:rsidR="00D76130" w:rsidRDefault="00D76130" w:rsidP="00C92E5B">
      <w:pPr>
        <w:rPr>
          <w:rFonts w:ascii="Arial" w:eastAsia="Times New Roman" w:hAnsi="Arial" w:cs="Arial"/>
          <w:color w:val="000000"/>
          <w:sz w:val="16"/>
          <w:szCs w:val="16"/>
          <w:lang w:eastAsia="en-GB"/>
        </w:rPr>
      </w:pPr>
    </w:p>
    <w:p w14:paraId="50DF7711" w14:textId="0A546B19" w:rsidR="00D76130" w:rsidRDefault="00EA0930" w:rsidP="00C92E5B">
      <w:pPr>
        <w:rPr>
          <w:rFonts w:ascii="Arial" w:eastAsia="Times New Roman" w:hAnsi="Arial" w:cs="Arial"/>
          <w:sz w:val="16"/>
          <w:szCs w:val="16"/>
          <w:lang w:eastAsia="en-GB"/>
        </w:rPr>
      </w:pPr>
      <w:hyperlink r:id="rId72" w:history="1">
        <w:r w:rsidR="00E373D4">
          <w:rPr>
            <w:rStyle w:val="Hyperlink"/>
            <w:rFonts w:eastAsia="Times New Roman"/>
            <w:b/>
            <w:bCs/>
            <w:lang w:eastAsia="en-GB"/>
          </w:rPr>
          <w:t>S1-240301</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SA1</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LS to SA2 to clarify PS Data Off exemption for services over IMS DC</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6494F70E"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S1-240294</w:t>
      </w:r>
    </w:p>
    <w:p w14:paraId="07FDC3A6"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Right file name and typo correction in Jeju</w:t>
      </w:r>
    </w:p>
    <w:p w14:paraId="152414C7" w14:textId="2D47689C"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33B4493A" w14:textId="77777777" w:rsidR="00D76130" w:rsidRDefault="00D76130" w:rsidP="00C92E5B">
      <w:pPr>
        <w:rPr>
          <w:rFonts w:ascii="Arial" w:eastAsia="Times New Roman" w:hAnsi="Arial" w:cs="Arial"/>
          <w:color w:val="000000"/>
          <w:sz w:val="16"/>
          <w:szCs w:val="16"/>
          <w:lang w:eastAsia="en-GB"/>
        </w:rPr>
      </w:pPr>
    </w:p>
    <w:p w14:paraId="3DF8C8A4" w14:textId="3E2F3AD4" w:rsidR="00D76130" w:rsidRDefault="00EA0930" w:rsidP="00C92E5B">
      <w:pPr>
        <w:rPr>
          <w:rFonts w:ascii="Arial" w:eastAsia="Times New Roman" w:hAnsi="Arial" w:cs="Arial"/>
          <w:sz w:val="16"/>
          <w:szCs w:val="16"/>
          <w:lang w:eastAsia="en-GB"/>
        </w:rPr>
      </w:pPr>
      <w:hyperlink r:id="rId73" w:history="1">
        <w:r w:rsidR="00E373D4">
          <w:rPr>
            <w:rStyle w:val="Hyperlink"/>
            <w:rFonts w:eastAsia="Times New Roman"/>
            <w:b/>
            <w:bCs/>
            <w:lang w:eastAsia="en-GB"/>
          </w:rPr>
          <w:t>S1-240079</w:t>
        </w:r>
      </w:hyperlink>
      <w:r w:rsidR="002630B5" w:rsidRPr="002630B5">
        <w:t xml:space="preserve"> from </w:t>
      </w:r>
      <w:r w:rsidR="00E373D4" w:rsidRPr="005731AB">
        <w:rPr>
          <w:rFonts w:ascii="Arial" w:eastAsia="Times New Roman" w:hAnsi="Arial" w:cs="Arial"/>
          <w:sz w:val="16"/>
          <w:szCs w:val="16"/>
          <w:lang w:eastAsia="en-GB"/>
        </w:rPr>
        <w:t>China Mobile, 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Clarification on the PS Data Off exemption for services over Data Channel</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hyperlink r:id="rId74" w:history="1">
        <w:r w:rsidR="00E373D4" w:rsidRPr="005731AB">
          <w:rPr>
            <w:rFonts w:ascii="Arial" w:eastAsia="Times New Roman" w:hAnsi="Arial" w:cs="Arial"/>
            <w:b/>
            <w:bCs/>
            <w:color w:val="0000FF"/>
            <w:sz w:val="16"/>
            <w:szCs w:val="16"/>
            <w:u w:val="single"/>
            <w:lang w:eastAsia="en-GB"/>
          </w:rPr>
          <w:t>22.011</w:t>
        </w:r>
      </w:hyperlink>
      <w:r w:rsidR="00D761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0359</w:t>
      </w:r>
      <w:r w:rsidR="00D761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D761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19.2.0</w:t>
      </w:r>
      <w:r w:rsidR="00D76130">
        <w:rPr>
          <w:rFonts w:ascii="Arial" w:eastAsia="Times New Roman" w:hAnsi="Arial" w:cs="Arial"/>
          <w:sz w:val="16"/>
          <w:szCs w:val="16"/>
          <w:lang w:eastAsia="en-GB"/>
        </w:rPr>
        <w:t xml:space="preserve">, </w:t>
      </w:r>
      <w:hyperlink r:id="rId75" w:history="1">
        <w:r w:rsidR="00E373D4" w:rsidRPr="005731AB">
          <w:rPr>
            <w:rFonts w:ascii="Arial" w:eastAsia="Times New Roman" w:hAnsi="Arial" w:cs="Arial"/>
            <w:b/>
            <w:bCs/>
            <w:color w:val="0000FF"/>
            <w:sz w:val="16"/>
            <w:szCs w:val="16"/>
            <w:u w:val="single"/>
            <w:lang w:eastAsia="en-GB"/>
          </w:rPr>
          <w:t>Rel-19</w:t>
        </w:r>
      </w:hyperlink>
      <w:r w:rsidR="00D76130">
        <w:rPr>
          <w:rFonts w:ascii="Arial" w:eastAsia="Times New Roman" w:hAnsi="Arial" w:cs="Arial"/>
          <w:sz w:val="16"/>
          <w:szCs w:val="16"/>
          <w:lang w:eastAsia="en-GB"/>
        </w:rPr>
        <w:t xml:space="preserve">, WID: </w:t>
      </w:r>
      <w:hyperlink r:id="rId76" w:history="1">
        <w:r w:rsidR="00E373D4" w:rsidRPr="005731AB">
          <w:rPr>
            <w:rFonts w:ascii="Arial" w:eastAsia="Times New Roman" w:hAnsi="Arial" w:cs="Arial"/>
            <w:b/>
            <w:bCs/>
            <w:color w:val="0000FF"/>
            <w:sz w:val="16"/>
            <w:szCs w:val="16"/>
            <w:u w:val="single"/>
            <w:lang w:eastAsia="en-GB"/>
          </w:rPr>
          <w:t>IMSDCDataOff</w:t>
        </w:r>
      </w:hyperlink>
      <w:r w:rsidR="00D76130">
        <w:rPr>
          <w:rFonts w:ascii="Arial" w:eastAsia="Times New Roman" w:hAnsi="Arial" w:cs="Arial"/>
          <w:sz w:val="16"/>
          <w:szCs w:val="16"/>
          <w:lang w:eastAsia="en-GB"/>
        </w:rPr>
        <w:t>)</w:t>
      </w:r>
    </w:p>
    <w:p w14:paraId="7864659E"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The CR u</w:t>
      </w:r>
      <w:r w:rsidR="00E373D4" w:rsidRPr="00E2781A">
        <w:rPr>
          <w:rFonts w:ascii="Arial" w:eastAsia="Times New Roman" w:hAnsi="Arial" w:cs="Arial"/>
          <w:color w:val="000000"/>
          <w:sz w:val="16"/>
          <w:szCs w:val="16"/>
          <w:lang w:eastAsia="en-GB"/>
        </w:rPr>
        <w:t>pdate</w:t>
      </w:r>
      <w:r w:rsidR="00E373D4">
        <w:rPr>
          <w:rFonts w:ascii="Arial" w:eastAsia="Times New Roman" w:hAnsi="Arial" w:cs="Arial"/>
          <w:color w:val="000000"/>
          <w:sz w:val="16"/>
          <w:szCs w:val="16"/>
          <w:lang w:eastAsia="en-GB"/>
        </w:rPr>
        <w:t>s</w:t>
      </w:r>
      <w:r w:rsidR="00E373D4" w:rsidRPr="00E2781A">
        <w:rPr>
          <w:rFonts w:ascii="Arial" w:eastAsia="Times New Roman" w:hAnsi="Arial" w:cs="Arial"/>
          <w:color w:val="000000"/>
          <w:sz w:val="16"/>
          <w:szCs w:val="16"/>
          <w:lang w:eastAsia="en-GB"/>
        </w:rPr>
        <w:t xml:space="preserve"> the PS Data Off Exempt Services bullets to clarify that “All, or one or multiple individual applications using IMS Data Channel” can be exempted. </w:t>
      </w:r>
    </w:p>
    <w:p w14:paraId="1D840F50"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See the proposed answer LS</w:t>
      </w:r>
    </w:p>
    <w:p w14:paraId="243DD755" w14:textId="6E4C2E1A"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S1-240181</w:t>
      </w:r>
    </w:p>
    <w:p w14:paraId="1C0A2142" w14:textId="77777777" w:rsidR="00D76130" w:rsidRDefault="00D76130" w:rsidP="00C92E5B">
      <w:pPr>
        <w:rPr>
          <w:rFonts w:ascii="Arial" w:eastAsia="Times New Roman" w:hAnsi="Arial" w:cs="Arial"/>
          <w:color w:val="000000"/>
          <w:sz w:val="16"/>
          <w:szCs w:val="16"/>
          <w:lang w:eastAsia="en-GB"/>
        </w:rPr>
      </w:pPr>
    </w:p>
    <w:p w14:paraId="4BAD22CE" w14:textId="0E0E9225" w:rsidR="00D76130" w:rsidRDefault="00EA0930" w:rsidP="00C92E5B">
      <w:pPr>
        <w:rPr>
          <w:rFonts w:ascii="Arial" w:eastAsia="Times New Roman" w:hAnsi="Arial" w:cs="Arial"/>
          <w:sz w:val="16"/>
          <w:szCs w:val="16"/>
          <w:lang w:eastAsia="en-GB"/>
        </w:rPr>
      </w:pPr>
      <w:hyperlink r:id="rId77" w:history="1">
        <w:r w:rsidR="00E373D4">
          <w:rPr>
            <w:rStyle w:val="Hyperlink"/>
            <w:b/>
            <w:bCs/>
          </w:rPr>
          <w:t>S1-240181</w:t>
        </w:r>
      </w:hyperlink>
      <w:r w:rsidR="002630B5" w:rsidRPr="002630B5">
        <w:t xml:space="preserve"> from </w:t>
      </w:r>
      <w:r w:rsidR="00E373D4">
        <w:rPr>
          <w:rFonts w:ascii="Arial" w:eastAsia="Times New Roman" w:hAnsi="Arial" w:cs="Arial"/>
          <w:sz w:val="16"/>
          <w:szCs w:val="16"/>
          <w:lang w:eastAsia="en-GB"/>
        </w:rPr>
        <w:t>China Mobile, 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Clarification on the PS Data Off exemption for services over Data Channel</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22.011</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0359</w:t>
      </w:r>
      <w:r w:rsidR="00D761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D761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19.2.0</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D761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IMSDCDataOff</w:t>
      </w:r>
      <w:r w:rsidR="00D76130">
        <w:rPr>
          <w:rFonts w:ascii="Arial" w:eastAsia="Times New Roman" w:hAnsi="Arial" w:cs="Arial"/>
          <w:sz w:val="16"/>
          <w:szCs w:val="16"/>
          <w:lang w:eastAsia="en-GB"/>
        </w:rPr>
        <w:t>)</w:t>
      </w:r>
    </w:p>
    <w:p w14:paraId="737AA4D4" w14:textId="13877B55"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S1-240079</w:t>
      </w:r>
    </w:p>
    <w:p w14:paraId="5A54B5A9" w14:textId="7EC9F892" w:rsidR="00D76130" w:rsidRPr="00D76130" w:rsidRDefault="00D76130" w:rsidP="00C92E5B">
      <w:pPr>
        <w:rPr>
          <w:rFonts w:ascii="Arial" w:eastAsia="Times New Roman" w:hAnsi="Arial" w:cs="Arial"/>
          <w:b/>
          <w:i/>
          <w:color w:val="000000"/>
          <w:sz w:val="16"/>
          <w:szCs w:val="16"/>
          <w:lang w:eastAsia="en-GB"/>
        </w:rPr>
      </w:pPr>
      <w:r>
        <w:rPr>
          <w:rFonts w:ascii="Arial" w:eastAsia="Times New Roman" w:hAnsi="Arial" w:cs="Arial"/>
          <w:b/>
          <w:i/>
          <w:color w:val="000000"/>
          <w:sz w:val="16"/>
          <w:szCs w:val="16"/>
          <w:lang w:eastAsia="en-GB"/>
        </w:rPr>
        <w:t xml:space="preserve">Discussion: </w:t>
      </w:r>
    </w:p>
    <w:p w14:paraId="431247C3"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This results from a drafting session.</w:t>
      </w:r>
    </w:p>
    <w:p w14:paraId="2F57C94D"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Clean-up needed (wrong styles). Cover page to be checked (check “ME” affected).</w:t>
      </w:r>
    </w:p>
    <w:p w14:paraId="04D4FEC2" w14:textId="77777777" w:rsidR="00D76130"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Last round of rewording needed.</w:t>
      </w:r>
    </w:p>
    <w:p w14:paraId="55D2510F" w14:textId="7A3E0A9A"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S1-240268</w:t>
      </w:r>
    </w:p>
    <w:p w14:paraId="0D77A16C" w14:textId="77777777" w:rsidR="00D76130" w:rsidRDefault="00D76130" w:rsidP="00C92E5B">
      <w:pPr>
        <w:rPr>
          <w:rFonts w:ascii="Arial" w:eastAsia="Times New Roman" w:hAnsi="Arial" w:cs="Arial"/>
          <w:color w:val="000000"/>
          <w:sz w:val="16"/>
          <w:szCs w:val="16"/>
          <w:lang w:eastAsia="en-GB"/>
        </w:rPr>
      </w:pPr>
    </w:p>
    <w:p w14:paraId="2FC68D43" w14:textId="5D4DE76A" w:rsidR="00D76130" w:rsidRDefault="00EA0930" w:rsidP="00C92E5B">
      <w:pPr>
        <w:rPr>
          <w:rFonts w:ascii="Arial" w:eastAsia="Times New Roman" w:hAnsi="Arial" w:cs="Arial"/>
          <w:sz w:val="16"/>
          <w:szCs w:val="16"/>
          <w:lang w:eastAsia="en-GB"/>
        </w:rPr>
      </w:pPr>
      <w:hyperlink r:id="rId78" w:history="1">
        <w:r w:rsidR="00E373D4">
          <w:rPr>
            <w:rStyle w:val="Hyperlink"/>
            <w:rFonts w:eastAsia="Times New Roman"/>
            <w:b/>
            <w:bCs/>
            <w:lang w:eastAsia="en-GB"/>
          </w:rPr>
          <w:t>S1-240268</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China Mobile, 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Clarification on the PS Data Off exemption for services over Data Channel</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22.011</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0359</w:t>
      </w:r>
      <w:r w:rsidR="00D76130">
        <w:rPr>
          <w:rFonts w:ascii="Arial" w:eastAsia="Times New Roman" w:hAnsi="Arial" w:cs="Arial"/>
          <w:sz w:val="16"/>
          <w:szCs w:val="16"/>
          <w:lang w:eastAsia="en-GB"/>
        </w:rPr>
        <w:t>r</w:t>
      </w:r>
      <w:r w:rsidR="00E373D4">
        <w:rPr>
          <w:rFonts w:ascii="Arial" w:eastAsia="Times New Roman" w:hAnsi="Arial" w:cs="Arial"/>
          <w:sz w:val="16"/>
          <w:szCs w:val="16"/>
          <w:lang w:eastAsia="en-GB"/>
        </w:rPr>
        <w:t>2</w:t>
      </w:r>
      <w:r w:rsidR="00D761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19.2.0</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D761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IMSDCDataOff</w:t>
      </w:r>
      <w:r w:rsidR="00D76130">
        <w:rPr>
          <w:rFonts w:ascii="Arial" w:eastAsia="Times New Roman" w:hAnsi="Arial" w:cs="Arial"/>
          <w:sz w:val="16"/>
          <w:szCs w:val="16"/>
          <w:lang w:eastAsia="en-GB"/>
        </w:rPr>
        <w:t>)</w:t>
      </w:r>
    </w:p>
    <w:p w14:paraId="5043AB1A"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S1-240181</w:t>
      </w:r>
    </w:p>
    <w:p w14:paraId="6B1EDF27"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Should have been rev2.</w:t>
      </w:r>
    </w:p>
    <w:p w14:paraId="007C8E3C" w14:textId="1A63DA8C"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S1-240300</w:t>
      </w:r>
    </w:p>
    <w:p w14:paraId="110B60AB" w14:textId="77777777" w:rsidR="00D76130" w:rsidRDefault="00D76130" w:rsidP="00C92E5B">
      <w:pPr>
        <w:rPr>
          <w:rFonts w:ascii="Arial" w:eastAsia="Times New Roman" w:hAnsi="Arial" w:cs="Arial"/>
          <w:color w:val="000000"/>
          <w:sz w:val="16"/>
          <w:szCs w:val="16"/>
          <w:lang w:eastAsia="en-GB"/>
        </w:rPr>
      </w:pPr>
    </w:p>
    <w:p w14:paraId="2E9FE977" w14:textId="5A720D1C" w:rsidR="00D76130" w:rsidRDefault="00EA0930" w:rsidP="00C92E5B">
      <w:pPr>
        <w:rPr>
          <w:rFonts w:ascii="Arial" w:eastAsia="Times New Roman" w:hAnsi="Arial" w:cs="Arial"/>
          <w:sz w:val="16"/>
          <w:szCs w:val="16"/>
          <w:lang w:eastAsia="en-GB"/>
        </w:rPr>
      </w:pPr>
      <w:hyperlink r:id="rId79" w:history="1">
        <w:r w:rsidR="00E373D4">
          <w:rPr>
            <w:rStyle w:val="Hyperlink"/>
            <w:rFonts w:eastAsia="Times New Roman"/>
            <w:b/>
            <w:bCs/>
            <w:lang w:eastAsia="en-GB"/>
          </w:rPr>
          <w:t>S1-240300</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China Mobile, 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Clarification on the PS Data Off exemption for services over Data Channel</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22.011</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0359</w:t>
      </w:r>
      <w:r w:rsidR="00D76130">
        <w:rPr>
          <w:rFonts w:ascii="Arial" w:eastAsia="Times New Roman" w:hAnsi="Arial" w:cs="Arial"/>
          <w:sz w:val="16"/>
          <w:szCs w:val="16"/>
          <w:lang w:eastAsia="en-GB"/>
        </w:rPr>
        <w:t>r</w:t>
      </w:r>
      <w:r w:rsidR="00E373D4">
        <w:rPr>
          <w:rFonts w:ascii="Arial" w:eastAsia="Times New Roman" w:hAnsi="Arial" w:cs="Arial"/>
          <w:sz w:val="16"/>
          <w:szCs w:val="16"/>
          <w:lang w:eastAsia="en-GB"/>
        </w:rPr>
        <w:t>3</w:t>
      </w:r>
      <w:r w:rsidR="00D761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19.2.0</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D761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IMSDCDataOff</w:t>
      </w:r>
      <w:r w:rsidR="00D76130">
        <w:rPr>
          <w:rFonts w:ascii="Arial" w:eastAsia="Times New Roman" w:hAnsi="Arial" w:cs="Arial"/>
          <w:sz w:val="16"/>
          <w:szCs w:val="16"/>
          <w:lang w:eastAsia="en-GB"/>
        </w:rPr>
        <w:t>)</w:t>
      </w:r>
    </w:p>
    <w:p w14:paraId="5AE69E17"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S1-240268</w:t>
      </w:r>
    </w:p>
    <w:p w14:paraId="33EF00F9"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F Rev 3, update the date. Remove the history.</w:t>
      </w:r>
    </w:p>
    <w:p w14:paraId="456948D9" w14:textId="730531C9"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13523BC4" w14:textId="77777777" w:rsidR="00D76130" w:rsidRDefault="00D76130" w:rsidP="00C92E5B">
      <w:pPr>
        <w:rPr>
          <w:rFonts w:ascii="Arial" w:eastAsia="Times New Roman" w:hAnsi="Arial" w:cs="Arial"/>
          <w:color w:val="000000"/>
          <w:sz w:val="16"/>
          <w:szCs w:val="16"/>
          <w:lang w:eastAsia="en-GB"/>
        </w:rPr>
      </w:pPr>
    </w:p>
    <w:p w14:paraId="731C7762" w14:textId="484C0AFA" w:rsidR="00E373D4" w:rsidRDefault="00E373D4" w:rsidP="00C92E5B">
      <w:pPr>
        <w:pStyle w:val="Heading2"/>
        <w:rPr>
          <w:rFonts w:cs="Arial"/>
          <w:color w:val="000000"/>
          <w:sz w:val="16"/>
          <w:szCs w:val="16"/>
          <w:lang w:eastAsia="en-GB"/>
        </w:rPr>
      </w:pPr>
      <w:bookmarkStart w:id="19" w:name="_Toc171078162"/>
      <w:r>
        <w:rPr>
          <w:lang w:eastAsia="en-GB"/>
        </w:rPr>
        <w:lastRenderedPageBreak/>
        <w:t xml:space="preserve">3.4   LSs on </w:t>
      </w:r>
      <w:r w:rsidRPr="00070CDA">
        <w:rPr>
          <w:lang w:eastAsia="en-GB"/>
        </w:rPr>
        <w:t>Technical Report ITU-T TR.ISAC-fra</w:t>
      </w:r>
      <w:bookmarkEnd w:id="19"/>
    </w:p>
    <w:p w14:paraId="721AEED5" w14:textId="651FD3BF" w:rsidR="00D76130" w:rsidRDefault="00EA0930" w:rsidP="00C92E5B">
      <w:pPr>
        <w:rPr>
          <w:rFonts w:ascii="Arial" w:eastAsia="Times New Roman" w:hAnsi="Arial" w:cs="Arial"/>
          <w:sz w:val="16"/>
          <w:szCs w:val="16"/>
          <w:lang w:eastAsia="en-GB"/>
        </w:rPr>
      </w:pPr>
      <w:hyperlink r:id="rId80" w:history="1">
        <w:r w:rsidR="00E373D4">
          <w:rPr>
            <w:rStyle w:val="Hyperlink"/>
            <w:rFonts w:eastAsia="Times New Roman"/>
            <w:b/>
            <w:bCs/>
            <w:lang w:eastAsia="en-GB"/>
          </w:rPr>
          <w:t>S1-240169</w:t>
        </w:r>
      </w:hyperlink>
      <w:r w:rsidR="002630B5" w:rsidRPr="002630B5">
        <w:t xml:space="preserve"> from </w:t>
      </w:r>
      <w:r w:rsidR="00E373D4" w:rsidRPr="005731AB">
        <w:rPr>
          <w:rFonts w:ascii="Arial" w:eastAsia="Times New Roman" w:hAnsi="Arial" w:cs="Arial"/>
          <w:sz w:val="16"/>
          <w:szCs w:val="16"/>
          <w:lang w:eastAsia="en-GB"/>
        </w:rPr>
        <w:t>SG13-LS108</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initiation of a new Technical Report ITU-T TR.ISAC-fra ""Considerations of integrated sensing and communication in IMT-2020 networks and beyond""</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3262C4BD"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 xml:space="preserve">ITU is informing 3GPP that they have started work and seek cooperation with 3GPP on </w:t>
      </w:r>
      <w:r w:rsidR="00E373D4" w:rsidRPr="00160761">
        <w:rPr>
          <w:rFonts w:ascii="Arial" w:eastAsia="Times New Roman" w:hAnsi="Arial" w:cs="Arial"/>
          <w:color w:val="000000"/>
          <w:sz w:val="16"/>
          <w:szCs w:val="16"/>
          <w:lang w:eastAsia="en-GB"/>
        </w:rPr>
        <w:t>TR.ISAC-fra “Considerations of integrated sensing and communication in IMT-2020 networks and beyond”</w:t>
      </w:r>
    </w:p>
    <w:p w14:paraId="6EF4CC3C"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Proposed answer in 110.</w:t>
      </w:r>
    </w:p>
    <w:p w14:paraId="261CEC01" w14:textId="404C1893"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378D1AF4" w14:textId="77777777" w:rsidR="00D76130" w:rsidRDefault="00D76130" w:rsidP="00C92E5B">
      <w:pPr>
        <w:rPr>
          <w:rFonts w:ascii="Arial" w:eastAsia="Times New Roman" w:hAnsi="Arial" w:cs="Arial"/>
          <w:color w:val="000000"/>
          <w:sz w:val="16"/>
          <w:szCs w:val="16"/>
          <w:lang w:eastAsia="en-GB"/>
        </w:rPr>
      </w:pPr>
    </w:p>
    <w:p w14:paraId="5ADE1702" w14:textId="771BD1FC" w:rsidR="00D76130" w:rsidRDefault="00EA0930" w:rsidP="00C92E5B">
      <w:pPr>
        <w:rPr>
          <w:rFonts w:ascii="Arial" w:eastAsia="Times New Roman" w:hAnsi="Arial" w:cs="Arial"/>
          <w:sz w:val="16"/>
          <w:szCs w:val="16"/>
          <w:lang w:eastAsia="en-GB"/>
        </w:rPr>
      </w:pPr>
      <w:hyperlink r:id="rId81" w:history="1">
        <w:r w:rsidR="00E373D4">
          <w:rPr>
            <w:rStyle w:val="Hyperlink"/>
            <w:rFonts w:eastAsia="Times New Roman"/>
            <w:b/>
            <w:bCs/>
            <w:lang w:eastAsia="en-GB"/>
          </w:rPr>
          <w:t>S1-240110</w:t>
        </w:r>
      </w:hyperlink>
      <w:r w:rsidR="002630B5" w:rsidRPr="002630B5">
        <w:t xml:space="preserve"> from </w:t>
      </w:r>
      <w:r w:rsidR="00E373D4" w:rsidRPr="005731AB">
        <w:rPr>
          <w:rFonts w:ascii="Arial" w:eastAsia="Times New Roman" w:hAnsi="Arial" w:cs="Arial"/>
          <w:sz w:val="16"/>
          <w:szCs w:val="16"/>
          <w:lang w:eastAsia="en-GB"/>
        </w:rPr>
        <w:t>Deutsche Telekom AG</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reply on new ITU-T TR ISAC-fra</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3FC763E1"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Proposed answer to 169.</w:t>
      </w:r>
    </w:p>
    <w:p w14:paraId="3E96B084" w14:textId="5F4F7CD0"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Apple: not needed. ITU was not asking for answer.</w:t>
      </w:r>
    </w:p>
    <w:p w14:paraId="35FE7CBD"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Mediatek: let’s wait for plenary to coordinate the answer on sensing. </w:t>
      </w:r>
    </w:p>
    <w:p w14:paraId="7F042EC1"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Telefonica: this LS still contains useful information and it would valuable to send it, since it is anyway ready.</w:t>
      </w:r>
    </w:p>
    <w:p w14:paraId="5E82A8FC"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In favour of Sending the LS: 6</w:t>
      </w:r>
    </w:p>
    <w:p w14:paraId="5599A396"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Not in favor: “2.5” (Mediatek, Apple, half Qualcom)</w:t>
      </w:r>
    </w:p>
    <w:p w14:paraId="519D56A8" w14:textId="77777777" w:rsidR="00D76130"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Revision number to be given. </w:t>
      </w:r>
    </w:p>
    <w:p w14:paraId="02259BBF" w14:textId="1C124699"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S1-240179</w:t>
      </w:r>
    </w:p>
    <w:p w14:paraId="02B9C674" w14:textId="77777777" w:rsidR="00D76130" w:rsidRDefault="00D76130" w:rsidP="00C92E5B">
      <w:pPr>
        <w:rPr>
          <w:rFonts w:ascii="Arial" w:eastAsia="Times New Roman" w:hAnsi="Arial" w:cs="Arial"/>
          <w:color w:val="000000"/>
          <w:sz w:val="16"/>
          <w:szCs w:val="16"/>
          <w:lang w:eastAsia="en-GB"/>
        </w:rPr>
      </w:pPr>
    </w:p>
    <w:p w14:paraId="73E76F21" w14:textId="7FC24952" w:rsidR="00D76130" w:rsidRDefault="00EA0930" w:rsidP="00C92E5B">
      <w:pPr>
        <w:rPr>
          <w:rFonts w:ascii="Arial" w:eastAsia="Times New Roman" w:hAnsi="Arial" w:cs="Arial"/>
          <w:sz w:val="16"/>
          <w:szCs w:val="16"/>
          <w:lang w:eastAsia="en-GB"/>
        </w:rPr>
      </w:pPr>
      <w:hyperlink r:id="rId82" w:history="1">
        <w:r w:rsidR="00E373D4">
          <w:rPr>
            <w:rStyle w:val="Hyperlink"/>
            <w:b/>
            <w:bCs/>
          </w:rPr>
          <w:t>S1-240179</w:t>
        </w:r>
      </w:hyperlink>
      <w:r w:rsidR="002630B5" w:rsidRPr="002630B5">
        <w:t xml:space="preserve"> from </w:t>
      </w:r>
      <w:r w:rsidR="00E373D4">
        <w:rPr>
          <w:rFonts w:ascii="Arial" w:eastAsia="Times New Roman" w:hAnsi="Arial" w:cs="Arial"/>
          <w:sz w:val="16"/>
          <w:szCs w:val="16"/>
          <w:lang w:eastAsia="en-GB"/>
        </w:rPr>
        <w:t>Deutsche Telekom AG</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reply on new ITU-T TR ISAC-fra</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207AF4C2"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S1-240110</w:t>
      </w:r>
    </w:p>
    <w:p w14:paraId="77D4913A" w14:textId="280C80A8"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DT: No agreement yet, it is instead proposed to have it sent to SA for SA’s review and fortunately sending it out to ITU.</w:t>
      </w:r>
    </w:p>
    <w:p w14:paraId="30D449AC"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Support to send to ITU: 3 companies</w:t>
      </w:r>
    </w:p>
    <w:p w14:paraId="7CA0DACE" w14:textId="77777777" w:rsidR="00D76130"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Objecting to send (even to SA): 2 companies</w:t>
      </w:r>
    </w:p>
    <w:p w14:paraId="5B1B0FBE" w14:textId="41F6FAB6"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2E6EC2E" w14:textId="77777777" w:rsidR="00D76130" w:rsidRDefault="00D76130" w:rsidP="00C92E5B">
      <w:pPr>
        <w:rPr>
          <w:rFonts w:ascii="Arial" w:eastAsia="Times New Roman" w:hAnsi="Arial" w:cs="Arial"/>
          <w:color w:val="000000"/>
          <w:sz w:val="16"/>
          <w:szCs w:val="16"/>
          <w:lang w:eastAsia="en-GB"/>
        </w:rPr>
      </w:pPr>
    </w:p>
    <w:p w14:paraId="3837D812" w14:textId="284E052B" w:rsidR="00E373D4" w:rsidRDefault="00E373D4" w:rsidP="00C92E5B">
      <w:pPr>
        <w:pStyle w:val="Heading2"/>
        <w:rPr>
          <w:rFonts w:cs="Arial"/>
          <w:color w:val="000000"/>
          <w:sz w:val="16"/>
          <w:szCs w:val="16"/>
          <w:lang w:eastAsia="en-GB"/>
        </w:rPr>
      </w:pPr>
      <w:bookmarkStart w:id="20" w:name="_Toc171078163"/>
      <w:r>
        <w:rPr>
          <w:lang w:eastAsia="en-GB"/>
        </w:rPr>
        <w:t xml:space="preserve">3.5   LSs on </w:t>
      </w:r>
      <w:r w:rsidRPr="00070CDA">
        <w:rPr>
          <w:lang w:eastAsia="en-GB"/>
        </w:rPr>
        <w:t>3GPP on data plane control by roaming hubs</w:t>
      </w:r>
      <w:bookmarkEnd w:id="20"/>
    </w:p>
    <w:p w14:paraId="1FCB43BF" w14:textId="6CE4C9BF" w:rsidR="00D76130" w:rsidRDefault="00EA0930" w:rsidP="00C92E5B">
      <w:pPr>
        <w:rPr>
          <w:rFonts w:ascii="Arial" w:eastAsia="Times New Roman" w:hAnsi="Arial" w:cs="Arial"/>
          <w:sz w:val="16"/>
          <w:szCs w:val="16"/>
          <w:lang w:eastAsia="en-GB"/>
        </w:rPr>
      </w:pPr>
      <w:hyperlink r:id="rId83" w:history="1">
        <w:r w:rsidR="00E373D4">
          <w:rPr>
            <w:rStyle w:val="Hyperlink"/>
            <w:rFonts w:eastAsia="Times New Roman"/>
            <w:b/>
            <w:bCs/>
            <w:lang w:eastAsia="en-GB"/>
          </w:rPr>
          <w:t>S1-240150</w:t>
        </w:r>
      </w:hyperlink>
      <w:r w:rsidR="002630B5" w:rsidRPr="002630B5">
        <w:t xml:space="preserve"> from </w:t>
      </w:r>
      <w:r w:rsidR="00E373D4" w:rsidRPr="005731AB">
        <w:rPr>
          <w:rFonts w:ascii="Arial" w:eastAsia="Times New Roman" w:hAnsi="Arial" w:cs="Arial"/>
          <w:sz w:val="16"/>
          <w:szCs w:val="16"/>
          <w:lang w:eastAsia="en-GB"/>
        </w:rPr>
        <w:t>5GMRR Doc 47_14r1 LS to 3GPP on data plane control by roaming hubs</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to 3GPP on data plane control by roaming hubs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23B743B2"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160761">
        <w:rPr>
          <w:rFonts w:ascii="Arial" w:eastAsia="Times New Roman" w:hAnsi="Arial" w:cs="Arial"/>
          <w:color w:val="000000"/>
          <w:sz w:val="16"/>
          <w:szCs w:val="16"/>
          <w:lang w:eastAsia="en-GB"/>
        </w:rPr>
        <w:t>GSMA requests SA1 and SA2 to review these requirements data plane control by roaming hubs</w:t>
      </w:r>
      <w:r w:rsidR="00E373D4">
        <w:rPr>
          <w:rFonts w:ascii="Arial" w:eastAsia="Times New Roman" w:hAnsi="Arial" w:cs="Arial"/>
          <w:color w:val="000000"/>
          <w:sz w:val="16"/>
          <w:szCs w:val="16"/>
          <w:lang w:eastAsia="en-GB"/>
        </w:rPr>
        <w:t xml:space="preserve"> </w:t>
      </w:r>
      <w:r w:rsidR="00E373D4" w:rsidRPr="00160761">
        <w:rPr>
          <w:rFonts w:ascii="Arial" w:eastAsia="Times New Roman" w:hAnsi="Arial" w:cs="Arial"/>
          <w:color w:val="000000"/>
          <w:sz w:val="16"/>
          <w:szCs w:val="16"/>
          <w:lang w:eastAsia="en-GB"/>
        </w:rPr>
        <w:t>and define solutions.   GSMA 5GMRR welcomes an initial response and ongoing collaboration.</w:t>
      </w:r>
    </w:p>
    <w:p w14:paraId="51690188" w14:textId="48ACBFD5"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3869E775" w14:textId="77777777" w:rsidR="00D76130" w:rsidRDefault="00D76130" w:rsidP="00C92E5B">
      <w:pPr>
        <w:rPr>
          <w:rFonts w:ascii="Arial" w:eastAsia="Times New Roman" w:hAnsi="Arial" w:cs="Arial"/>
          <w:color w:val="000000"/>
          <w:sz w:val="16"/>
          <w:szCs w:val="16"/>
          <w:lang w:eastAsia="en-GB"/>
        </w:rPr>
      </w:pPr>
    </w:p>
    <w:p w14:paraId="446C93D3" w14:textId="54290F1F" w:rsidR="00E373D4" w:rsidRDefault="00E373D4" w:rsidP="00C92E5B">
      <w:pPr>
        <w:pStyle w:val="Heading2"/>
        <w:rPr>
          <w:rFonts w:cs="Arial"/>
          <w:color w:val="000000"/>
          <w:sz w:val="16"/>
          <w:szCs w:val="16"/>
          <w:lang w:eastAsia="en-GB"/>
        </w:rPr>
      </w:pPr>
      <w:bookmarkStart w:id="21" w:name="_Toc171078164"/>
      <w:r>
        <w:rPr>
          <w:lang w:eastAsia="en-GB"/>
        </w:rPr>
        <w:t xml:space="preserve">3.6   LSs on </w:t>
      </w:r>
      <w:r w:rsidRPr="00070CDA">
        <w:rPr>
          <w:lang w:eastAsia="en-GB"/>
        </w:rPr>
        <w:t>New definitions of energy efficiency and energy consumption</w:t>
      </w:r>
      <w:bookmarkEnd w:id="21"/>
    </w:p>
    <w:p w14:paraId="6C82F494" w14:textId="037EC23A" w:rsidR="00D76130" w:rsidRDefault="00EA0930" w:rsidP="00C92E5B">
      <w:pPr>
        <w:rPr>
          <w:rFonts w:ascii="Arial" w:eastAsia="Times New Roman" w:hAnsi="Arial" w:cs="Arial"/>
          <w:sz w:val="16"/>
          <w:szCs w:val="16"/>
          <w:lang w:eastAsia="en-GB"/>
        </w:rPr>
      </w:pPr>
      <w:hyperlink r:id="rId84" w:history="1">
        <w:r w:rsidR="00E373D4">
          <w:rPr>
            <w:rStyle w:val="Hyperlink"/>
            <w:rFonts w:eastAsia="Times New Roman"/>
            <w:b/>
            <w:bCs/>
            <w:lang w:eastAsia="en-GB"/>
          </w:rPr>
          <w:t>S1-240166</w:t>
        </w:r>
      </w:hyperlink>
      <w:r w:rsidR="002630B5" w:rsidRPr="002630B5">
        <w:t xml:space="preserve"> from </w:t>
      </w:r>
      <w:r w:rsidR="00E373D4" w:rsidRPr="003850E2">
        <w:rPr>
          <w:rFonts w:ascii="Arial" w:eastAsia="Times New Roman" w:hAnsi="Arial" w:cs="Arial"/>
          <w:sz w:val="16"/>
          <w:szCs w:val="16"/>
          <w:lang w:eastAsia="en-GB"/>
        </w:rPr>
        <w:t>S5-240816</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new definitions of energy efficiency and energy consumption</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69DFFAE6"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 xml:space="preserve">There might be different understanding of </w:t>
      </w:r>
      <w:r w:rsidR="00E373D4" w:rsidRPr="00FE2582">
        <w:rPr>
          <w:rFonts w:ascii="Arial" w:eastAsia="Times New Roman" w:hAnsi="Arial" w:cs="Arial"/>
          <w:color w:val="000000"/>
          <w:sz w:val="16"/>
          <w:szCs w:val="16"/>
          <w:lang w:eastAsia="en-GB"/>
        </w:rPr>
        <w:t>“Energy Efficiency and “Energy Consumption (EC)”</w:t>
      </w:r>
      <w:r w:rsidR="00E373D4">
        <w:rPr>
          <w:rFonts w:ascii="Arial" w:eastAsia="Times New Roman" w:hAnsi="Arial" w:cs="Arial"/>
          <w:color w:val="000000"/>
          <w:sz w:val="16"/>
          <w:szCs w:val="16"/>
          <w:lang w:eastAsia="en-GB"/>
        </w:rPr>
        <w:t xml:space="preserve"> between SA5 and SA1.</w:t>
      </w:r>
    </w:p>
    <w:p w14:paraId="146FE231" w14:textId="50A92BA3"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MCC: All groups should really enforce to have the same understanding for the same words, there cannot be one understanding in SA5.</w:t>
      </w:r>
    </w:p>
    <w:p w14:paraId="234531CB"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The concepts of “</w:t>
      </w:r>
      <w:r w:rsidRPr="00FE2582">
        <w:rPr>
          <w:rFonts w:ascii="Arial" w:eastAsia="Times New Roman" w:hAnsi="Arial" w:cs="Arial"/>
          <w:color w:val="000000"/>
          <w:sz w:val="16"/>
          <w:szCs w:val="16"/>
          <w:lang w:eastAsia="en-GB"/>
        </w:rPr>
        <w:t>Energy Efficiency</w:t>
      </w:r>
      <w:r>
        <w:rPr>
          <w:rFonts w:ascii="Arial" w:eastAsia="Times New Roman" w:hAnsi="Arial" w:cs="Arial"/>
          <w:color w:val="000000"/>
          <w:sz w:val="16"/>
          <w:szCs w:val="16"/>
          <w:lang w:eastAsia="en-GB"/>
        </w:rPr>
        <w:t xml:space="preserve"> and “</w:t>
      </w:r>
      <w:r w:rsidRPr="00FE2582">
        <w:rPr>
          <w:rFonts w:ascii="Arial" w:eastAsia="Times New Roman" w:hAnsi="Arial" w:cs="Arial"/>
          <w:color w:val="000000"/>
          <w:sz w:val="16"/>
          <w:szCs w:val="16"/>
          <w:lang w:eastAsia="en-GB"/>
        </w:rPr>
        <w:t>Energy Consumption (EC)</w:t>
      </w:r>
      <w:r>
        <w:rPr>
          <w:rFonts w:ascii="Arial" w:eastAsia="Times New Roman" w:hAnsi="Arial" w:cs="Arial"/>
          <w:color w:val="000000"/>
          <w:sz w:val="16"/>
          <w:szCs w:val="16"/>
          <w:lang w:eastAsia="en-GB"/>
        </w:rPr>
        <w:t>” have to be clarified in TR 21.905. A CR to 21.905 can be prepared by SA1 to SA.</w:t>
      </w:r>
    </w:p>
    <w:p w14:paraId="602B4AE0" w14:textId="77777777" w:rsidR="00D76130"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Qualcomm propose that this is to be done by the concerned companies in SA.</w:t>
      </w:r>
    </w:p>
    <w:p w14:paraId="3093F0DE" w14:textId="77E461BE"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3B7D1E1A" w14:textId="77777777" w:rsidR="00D76130" w:rsidRDefault="00D76130" w:rsidP="00C92E5B">
      <w:pPr>
        <w:rPr>
          <w:rFonts w:ascii="Arial" w:eastAsia="Times New Roman" w:hAnsi="Arial" w:cs="Arial"/>
          <w:color w:val="000000"/>
          <w:sz w:val="16"/>
          <w:szCs w:val="16"/>
          <w:lang w:eastAsia="en-GB"/>
        </w:rPr>
      </w:pPr>
    </w:p>
    <w:p w14:paraId="368C505D" w14:textId="40867F1A" w:rsidR="00E373D4" w:rsidRDefault="00E373D4" w:rsidP="00C92E5B">
      <w:pPr>
        <w:pStyle w:val="Heading2"/>
        <w:rPr>
          <w:rFonts w:cs="Arial"/>
          <w:color w:val="000000"/>
          <w:sz w:val="16"/>
          <w:szCs w:val="16"/>
          <w:lang w:eastAsia="en-GB"/>
        </w:rPr>
      </w:pPr>
      <w:bookmarkStart w:id="22" w:name="_Toc171078165"/>
      <w:r>
        <w:rPr>
          <w:lang w:eastAsia="en-GB"/>
        </w:rPr>
        <w:t>3.7   LSs on other topics</w:t>
      </w:r>
      <w:bookmarkEnd w:id="22"/>
    </w:p>
    <w:p w14:paraId="7260CB84" w14:textId="31D58325" w:rsidR="00D76130" w:rsidRDefault="00EA0930" w:rsidP="0068697E">
      <w:pPr>
        <w:rPr>
          <w:rFonts w:ascii="Arial" w:eastAsia="Times New Roman" w:hAnsi="Arial" w:cs="Arial"/>
          <w:sz w:val="16"/>
          <w:szCs w:val="16"/>
          <w:lang w:eastAsia="en-GB"/>
        </w:rPr>
      </w:pPr>
      <w:hyperlink r:id="rId85" w:history="1">
        <w:r w:rsidR="00E373D4">
          <w:rPr>
            <w:rStyle w:val="Hyperlink"/>
            <w:rFonts w:eastAsia="Times New Roman"/>
            <w:b/>
            <w:bCs/>
            <w:lang w:eastAsia="en-GB"/>
          </w:rPr>
          <w:t>S1-240168</w:t>
        </w:r>
      </w:hyperlink>
      <w:r w:rsidR="002630B5" w:rsidRPr="002630B5">
        <w:t xml:space="preserve"> from </w:t>
      </w:r>
      <w:r w:rsidR="00E373D4" w:rsidRPr="005731AB">
        <w:rPr>
          <w:rFonts w:ascii="Arial" w:eastAsia="Times New Roman" w:hAnsi="Arial" w:cs="Arial"/>
          <w:sz w:val="16"/>
          <w:szCs w:val="16"/>
          <w:lang w:eastAsia="en-GB"/>
        </w:rPr>
        <w:t>SG13-LS107</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consent of draft new Recommendation ITU-T Y.3400 (ex Y.IMT2020-CNC-req) ""Coordination of networking and computing in IMT-2020 networks and beyond - Requirements""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3FF3BFD9" w14:textId="066C8E5A"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A15C8A7" w14:textId="77777777" w:rsidR="00D76130" w:rsidRDefault="00D76130" w:rsidP="0068697E">
      <w:pPr>
        <w:rPr>
          <w:rFonts w:ascii="Arial" w:eastAsia="Times New Roman" w:hAnsi="Arial" w:cs="Arial"/>
          <w:color w:val="000000"/>
          <w:sz w:val="16"/>
          <w:szCs w:val="16"/>
          <w:lang w:eastAsia="en-GB"/>
        </w:rPr>
      </w:pPr>
    </w:p>
    <w:p w14:paraId="03E2049C" w14:textId="268D3C77" w:rsidR="00D76130" w:rsidRDefault="00EA0930" w:rsidP="0068697E">
      <w:pPr>
        <w:rPr>
          <w:rFonts w:ascii="Arial" w:eastAsia="Times New Roman" w:hAnsi="Arial" w:cs="Arial"/>
          <w:sz w:val="16"/>
          <w:szCs w:val="16"/>
          <w:lang w:eastAsia="en-GB"/>
        </w:rPr>
      </w:pPr>
      <w:hyperlink r:id="rId86" w:history="1">
        <w:r w:rsidR="00E373D4">
          <w:rPr>
            <w:rStyle w:val="Hyperlink"/>
            <w:rFonts w:eastAsia="Times New Roman"/>
            <w:b/>
            <w:bCs/>
            <w:lang w:eastAsia="en-GB"/>
          </w:rPr>
          <w:t>S1-240170</w:t>
        </w:r>
      </w:hyperlink>
      <w:r w:rsidR="002630B5" w:rsidRPr="002630B5">
        <w:t xml:space="preserve"> from </w:t>
      </w:r>
      <w:r w:rsidR="00E373D4" w:rsidRPr="005731AB">
        <w:rPr>
          <w:rFonts w:ascii="Arial" w:eastAsia="Times New Roman" w:hAnsi="Arial" w:cs="Arial"/>
          <w:sz w:val="16"/>
          <w:szCs w:val="16"/>
          <w:lang w:eastAsia="en-GB"/>
        </w:rPr>
        <w:t>SG13-LS115</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the consent of draft new Recommendation ITU-T Y.3128 (ex Y.IMT2020-NFC-req) ""Requirements for network function communication between Public Networks and public network integrated Non-Public Networks in IMT-2020""</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0513CD4A" w14:textId="10D79770"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6108E267" w14:textId="77777777" w:rsidR="00D76130" w:rsidRDefault="00D76130" w:rsidP="0068697E">
      <w:pPr>
        <w:rPr>
          <w:rFonts w:ascii="Arial" w:eastAsia="Times New Roman" w:hAnsi="Arial" w:cs="Arial"/>
          <w:color w:val="000000"/>
          <w:sz w:val="16"/>
          <w:szCs w:val="16"/>
          <w:lang w:eastAsia="en-GB"/>
        </w:rPr>
      </w:pPr>
    </w:p>
    <w:p w14:paraId="734DFA51" w14:textId="4FB2E67B" w:rsidR="00D76130" w:rsidRDefault="00EA0930" w:rsidP="0068697E">
      <w:pPr>
        <w:rPr>
          <w:rFonts w:ascii="Arial" w:eastAsia="Times New Roman" w:hAnsi="Arial" w:cs="Arial"/>
          <w:sz w:val="16"/>
          <w:szCs w:val="16"/>
          <w:lang w:eastAsia="en-GB"/>
        </w:rPr>
      </w:pPr>
      <w:hyperlink r:id="rId87" w:history="1">
        <w:r w:rsidR="00E373D4">
          <w:rPr>
            <w:rStyle w:val="Hyperlink"/>
            <w:rFonts w:eastAsia="Times New Roman"/>
            <w:b/>
            <w:bCs/>
            <w:lang w:eastAsia="en-GB"/>
          </w:rPr>
          <w:t>S1-240171</w:t>
        </w:r>
      </w:hyperlink>
      <w:r w:rsidR="002630B5" w:rsidRPr="002630B5">
        <w:t xml:space="preserve"> from </w:t>
      </w:r>
      <w:r w:rsidR="00E373D4" w:rsidRPr="005731AB">
        <w:rPr>
          <w:rFonts w:ascii="Arial" w:eastAsia="Times New Roman" w:hAnsi="Arial" w:cs="Arial"/>
          <w:sz w:val="16"/>
          <w:szCs w:val="16"/>
          <w:lang w:eastAsia="en-GB"/>
        </w:rPr>
        <w:t>SG13-LS124</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initiation of draft new Recommendation ITU-T Y.U2USM-req-fra ""Future networks including IMT-2020: Requirements and framework for the support of UE-to-UE session management""</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63B7411C" w14:textId="1188F302"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0C33CB1D" w14:textId="77777777" w:rsidR="00D76130" w:rsidRDefault="00D76130" w:rsidP="0068697E">
      <w:pPr>
        <w:rPr>
          <w:rFonts w:ascii="Arial" w:eastAsia="Times New Roman" w:hAnsi="Arial" w:cs="Arial"/>
          <w:color w:val="000000"/>
          <w:sz w:val="16"/>
          <w:szCs w:val="16"/>
          <w:lang w:eastAsia="en-GB"/>
        </w:rPr>
      </w:pPr>
    </w:p>
    <w:p w14:paraId="10FFC141" w14:textId="5B6A04BD" w:rsidR="00D76130" w:rsidRDefault="00EA0930" w:rsidP="0068697E">
      <w:pPr>
        <w:rPr>
          <w:rFonts w:ascii="Arial" w:eastAsia="Times New Roman" w:hAnsi="Arial" w:cs="Arial"/>
          <w:sz w:val="16"/>
          <w:szCs w:val="16"/>
          <w:lang w:eastAsia="en-GB"/>
        </w:rPr>
      </w:pPr>
      <w:hyperlink r:id="rId88" w:history="1">
        <w:r w:rsidR="00E373D4">
          <w:rPr>
            <w:rStyle w:val="Hyperlink"/>
            <w:rFonts w:eastAsia="Times New Roman"/>
            <w:b/>
            <w:bCs/>
            <w:lang w:eastAsia="en-GB"/>
          </w:rPr>
          <w:t>S1-240172</w:t>
        </w:r>
      </w:hyperlink>
      <w:r w:rsidR="002630B5" w:rsidRPr="002630B5">
        <w:t xml:space="preserve"> from </w:t>
      </w:r>
      <w:r w:rsidR="00E373D4" w:rsidRPr="005731AB">
        <w:rPr>
          <w:rFonts w:ascii="Arial" w:eastAsia="Times New Roman" w:hAnsi="Arial" w:cs="Arial"/>
          <w:sz w:val="16"/>
          <w:szCs w:val="16"/>
          <w:lang w:eastAsia="en-GB"/>
        </w:rPr>
        <w:t>sp17-fg-mv-oLS-00020</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request to provide the standardization status for metaverse cross-platform interoperability</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0849B5FA" w14:textId="3EA59F9F"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023DE25A" w14:textId="77777777" w:rsidR="00D76130" w:rsidRDefault="00D76130" w:rsidP="0068697E">
      <w:pPr>
        <w:rPr>
          <w:rFonts w:ascii="Arial" w:eastAsia="Times New Roman" w:hAnsi="Arial" w:cs="Arial"/>
          <w:color w:val="000000"/>
          <w:sz w:val="16"/>
          <w:szCs w:val="16"/>
          <w:lang w:eastAsia="en-GB"/>
        </w:rPr>
      </w:pPr>
    </w:p>
    <w:p w14:paraId="592A25A4" w14:textId="1E972B9D" w:rsidR="00D76130" w:rsidRDefault="00EA0930" w:rsidP="0068697E">
      <w:pPr>
        <w:rPr>
          <w:rFonts w:ascii="Arial" w:eastAsia="Times New Roman" w:hAnsi="Arial" w:cs="Arial"/>
          <w:sz w:val="16"/>
          <w:szCs w:val="16"/>
          <w:lang w:eastAsia="en-GB"/>
        </w:rPr>
      </w:pPr>
      <w:hyperlink r:id="rId89" w:history="1">
        <w:r w:rsidR="00E373D4">
          <w:rPr>
            <w:rStyle w:val="Hyperlink"/>
            <w:rFonts w:eastAsia="Times New Roman"/>
            <w:b/>
            <w:bCs/>
            <w:lang w:eastAsia="en-GB"/>
          </w:rPr>
          <w:t>S1-240173</w:t>
        </w:r>
      </w:hyperlink>
      <w:r w:rsidR="002630B5" w:rsidRPr="002630B5">
        <w:t xml:space="preserve"> from </w:t>
      </w:r>
      <w:r w:rsidR="00E373D4" w:rsidRPr="005731AB">
        <w:rPr>
          <w:rFonts w:ascii="Arial" w:eastAsia="Times New Roman" w:hAnsi="Arial" w:cs="Arial"/>
          <w:sz w:val="16"/>
          <w:szCs w:val="16"/>
          <w:lang w:eastAsia="en-GB"/>
        </w:rPr>
        <w:t>sp17-fg-mv-oLS-00030</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the approval of the Technical Specification ITU FGMV-19 on ""Service scenarios and high-level requirements for metaverse cross-platform interoperability""</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0ED6F364" w14:textId="40F2DB32"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5BB6497" w14:textId="77777777" w:rsidR="00D76130" w:rsidRDefault="00D76130" w:rsidP="0068697E">
      <w:pPr>
        <w:rPr>
          <w:rFonts w:ascii="Arial" w:eastAsia="Times New Roman" w:hAnsi="Arial" w:cs="Arial"/>
          <w:color w:val="000000"/>
          <w:sz w:val="16"/>
          <w:szCs w:val="16"/>
          <w:lang w:eastAsia="en-GB"/>
        </w:rPr>
      </w:pPr>
    </w:p>
    <w:p w14:paraId="6268A6E0" w14:textId="0BCE2E58" w:rsidR="00D76130" w:rsidRDefault="00EA0930" w:rsidP="0068697E">
      <w:pPr>
        <w:rPr>
          <w:rFonts w:ascii="Arial" w:eastAsia="Times New Roman" w:hAnsi="Arial" w:cs="Arial"/>
          <w:sz w:val="16"/>
          <w:szCs w:val="16"/>
          <w:lang w:eastAsia="en-GB"/>
        </w:rPr>
      </w:pPr>
      <w:hyperlink r:id="rId90" w:history="1">
        <w:r w:rsidR="00E373D4">
          <w:rPr>
            <w:rStyle w:val="Hyperlink"/>
            <w:rFonts w:eastAsia="Times New Roman"/>
            <w:b/>
            <w:bCs/>
            <w:lang w:eastAsia="en-GB"/>
          </w:rPr>
          <w:t>S1-240174</w:t>
        </w:r>
      </w:hyperlink>
      <w:r w:rsidR="002630B5" w:rsidRPr="002630B5">
        <w:t xml:space="preserve"> from </w:t>
      </w:r>
      <w:r w:rsidR="00E373D4" w:rsidRPr="005731AB">
        <w:rPr>
          <w:rFonts w:ascii="Arial" w:eastAsia="Times New Roman" w:hAnsi="Arial" w:cs="Arial"/>
          <w:sz w:val="16"/>
          <w:szCs w:val="16"/>
          <w:lang w:eastAsia="en-GB"/>
        </w:rPr>
        <w:t>sp17-fg-mv-oLS-00034</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Results of the fourth meeting of the FG-MV</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67440650" w14:textId="63D6BCBC"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422004EB" w14:textId="77777777" w:rsidR="00D76130" w:rsidRDefault="00D76130" w:rsidP="0068697E">
      <w:pPr>
        <w:rPr>
          <w:rFonts w:ascii="Arial" w:eastAsia="Times New Roman" w:hAnsi="Arial" w:cs="Arial"/>
          <w:color w:val="000000"/>
          <w:sz w:val="16"/>
          <w:szCs w:val="16"/>
          <w:lang w:eastAsia="en-GB"/>
        </w:rPr>
      </w:pPr>
    </w:p>
    <w:p w14:paraId="684B8710" w14:textId="1A4619A2" w:rsidR="00D76130" w:rsidRDefault="00EA0930" w:rsidP="0068697E">
      <w:pPr>
        <w:rPr>
          <w:rFonts w:ascii="Arial" w:eastAsia="Times New Roman" w:hAnsi="Arial" w:cs="Arial"/>
          <w:sz w:val="16"/>
          <w:szCs w:val="16"/>
          <w:lang w:eastAsia="en-GB"/>
        </w:rPr>
      </w:pPr>
      <w:hyperlink r:id="rId91" w:history="1">
        <w:r w:rsidR="00E373D4" w:rsidRPr="00606ECD">
          <w:rPr>
            <w:rStyle w:val="Hyperlink"/>
            <w:rFonts w:eastAsia="Times New Roman"/>
            <w:b/>
            <w:bCs/>
            <w:lang w:eastAsia="en-GB"/>
          </w:rPr>
          <w:t>S1-240151</w:t>
        </w:r>
      </w:hyperlink>
      <w:r w:rsidR="002630B5" w:rsidRPr="002630B5">
        <w:t xml:space="preserve"> from </w:t>
      </w:r>
      <w:r w:rsidR="00E373D4" w:rsidRPr="003850E2">
        <w:rPr>
          <w:rFonts w:ascii="Arial" w:eastAsia="Times New Roman" w:hAnsi="Arial" w:cs="Arial"/>
          <w:sz w:val="16"/>
          <w:szCs w:val="16"/>
          <w:lang w:eastAsia="en-GB"/>
        </w:rPr>
        <w:t>C1-239502</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service authorization for/to partner MC system</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37B313BD" w14:textId="34896B2C"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AB5F98B" w14:textId="77777777" w:rsidR="00D76130" w:rsidRDefault="00D76130" w:rsidP="0068697E">
      <w:pPr>
        <w:rPr>
          <w:rFonts w:ascii="Arial" w:eastAsia="Times New Roman" w:hAnsi="Arial" w:cs="Arial"/>
          <w:color w:val="000000"/>
          <w:sz w:val="16"/>
          <w:szCs w:val="16"/>
          <w:lang w:eastAsia="en-GB"/>
        </w:rPr>
      </w:pPr>
    </w:p>
    <w:p w14:paraId="50EC4D10" w14:textId="7CD81E8C" w:rsidR="00D76130" w:rsidRDefault="00EA0930" w:rsidP="0068697E">
      <w:pPr>
        <w:rPr>
          <w:rFonts w:ascii="Arial" w:eastAsia="Times New Roman" w:hAnsi="Arial" w:cs="Arial"/>
          <w:sz w:val="16"/>
          <w:szCs w:val="16"/>
          <w:lang w:eastAsia="en-GB"/>
        </w:rPr>
      </w:pPr>
      <w:hyperlink r:id="rId92" w:history="1">
        <w:r w:rsidR="00E373D4" w:rsidRPr="00606ECD">
          <w:rPr>
            <w:rStyle w:val="Hyperlink"/>
            <w:rFonts w:eastAsia="Times New Roman"/>
            <w:b/>
            <w:bCs/>
            <w:lang w:eastAsia="en-GB"/>
          </w:rPr>
          <w:t>S1-240152</w:t>
        </w:r>
      </w:hyperlink>
      <w:r w:rsidR="002630B5" w:rsidRPr="002630B5">
        <w:t xml:space="preserve"> from </w:t>
      </w:r>
      <w:r w:rsidR="00E373D4" w:rsidRPr="003850E2">
        <w:rPr>
          <w:rFonts w:ascii="Arial" w:eastAsia="Times New Roman" w:hAnsi="Arial" w:cs="Arial"/>
          <w:sz w:val="16"/>
          <w:szCs w:val="16"/>
          <w:lang w:eastAsia="en-GB"/>
        </w:rPr>
        <w:t>R3-237964</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LS on the user consent for trace reporting</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786F5FF2"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Replied in 301</w:t>
      </w:r>
    </w:p>
    <w:p w14:paraId="6C0909FB" w14:textId="63C0CD7C"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3DF53223" w14:textId="77777777" w:rsidR="00D76130" w:rsidRDefault="00D76130" w:rsidP="0068697E">
      <w:pPr>
        <w:rPr>
          <w:rFonts w:ascii="Arial" w:eastAsia="Times New Roman" w:hAnsi="Arial" w:cs="Arial"/>
          <w:color w:val="000000"/>
          <w:sz w:val="16"/>
          <w:szCs w:val="16"/>
          <w:lang w:eastAsia="en-GB"/>
        </w:rPr>
      </w:pPr>
    </w:p>
    <w:p w14:paraId="7BD9B269" w14:textId="763D030A" w:rsidR="00D76130" w:rsidRDefault="00EA0930" w:rsidP="0068697E">
      <w:pPr>
        <w:rPr>
          <w:rFonts w:ascii="Arial" w:eastAsia="Times New Roman" w:hAnsi="Arial" w:cs="Arial"/>
          <w:sz w:val="16"/>
          <w:szCs w:val="16"/>
          <w:lang w:eastAsia="en-GB"/>
        </w:rPr>
      </w:pPr>
      <w:hyperlink r:id="rId93" w:history="1">
        <w:r w:rsidR="00E373D4" w:rsidRPr="00606ECD">
          <w:rPr>
            <w:rStyle w:val="Hyperlink"/>
            <w:rFonts w:eastAsia="Times New Roman"/>
            <w:b/>
            <w:bCs/>
            <w:lang w:eastAsia="en-GB"/>
          </w:rPr>
          <w:t>S1-240157</w:t>
        </w:r>
      </w:hyperlink>
      <w:r w:rsidR="002630B5" w:rsidRPr="002630B5">
        <w:t xml:space="preserve"> from </w:t>
      </w:r>
      <w:r w:rsidR="00E373D4" w:rsidRPr="003850E2">
        <w:rPr>
          <w:rFonts w:ascii="Arial" w:eastAsia="Times New Roman" w:hAnsi="Arial" w:cs="Arial"/>
          <w:sz w:val="16"/>
          <w:szCs w:val="16"/>
          <w:lang w:eastAsia="en-GB"/>
        </w:rPr>
        <w:t>S2-2401578</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LS on the user consent for trace reporting</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31D0D799" w14:textId="699E61D9"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5ABAC2E" w14:textId="77777777" w:rsidR="00D76130" w:rsidRDefault="00D76130" w:rsidP="0068697E">
      <w:pPr>
        <w:rPr>
          <w:rFonts w:ascii="Arial" w:eastAsia="Times New Roman" w:hAnsi="Arial" w:cs="Arial"/>
          <w:color w:val="000000"/>
          <w:sz w:val="16"/>
          <w:szCs w:val="16"/>
          <w:lang w:eastAsia="en-GB"/>
        </w:rPr>
      </w:pPr>
    </w:p>
    <w:p w14:paraId="436D1168" w14:textId="3591743F" w:rsidR="00D76130" w:rsidRDefault="00EA0930" w:rsidP="0068697E">
      <w:pPr>
        <w:rPr>
          <w:rFonts w:ascii="Arial" w:eastAsia="Times New Roman" w:hAnsi="Arial" w:cs="Arial"/>
          <w:sz w:val="16"/>
          <w:szCs w:val="16"/>
          <w:lang w:eastAsia="en-GB"/>
        </w:rPr>
      </w:pPr>
      <w:hyperlink r:id="rId94" w:history="1">
        <w:r w:rsidR="00E373D4" w:rsidRPr="00606ECD">
          <w:rPr>
            <w:rStyle w:val="Hyperlink"/>
            <w:rFonts w:eastAsia="Times New Roman"/>
            <w:b/>
            <w:bCs/>
            <w:lang w:eastAsia="en-GB"/>
          </w:rPr>
          <w:t>S1-240155</w:t>
        </w:r>
      </w:hyperlink>
      <w:r w:rsidR="002630B5" w:rsidRPr="002630B5">
        <w:t xml:space="preserve"> from </w:t>
      </w:r>
      <w:r w:rsidR="00E373D4" w:rsidRPr="003850E2">
        <w:rPr>
          <w:rFonts w:ascii="Arial" w:eastAsia="Times New Roman" w:hAnsi="Arial" w:cs="Arial"/>
          <w:sz w:val="16"/>
          <w:szCs w:val="16"/>
          <w:lang w:eastAsia="en-GB"/>
        </w:rPr>
        <w:t>S2-2313605</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LS on charging aspects of AI/ML traffic</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33EBD456" w14:textId="4A41AB3B"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093D9166" w14:textId="77777777" w:rsidR="00D76130" w:rsidRDefault="00D76130" w:rsidP="0068697E">
      <w:pPr>
        <w:rPr>
          <w:rFonts w:ascii="Arial" w:eastAsia="Times New Roman" w:hAnsi="Arial" w:cs="Arial"/>
          <w:color w:val="000000"/>
          <w:sz w:val="16"/>
          <w:szCs w:val="16"/>
          <w:lang w:eastAsia="en-GB"/>
        </w:rPr>
      </w:pPr>
    </w:p>
    <w:p w14:paraId="0C78476D" w14:textId="3AFC7672" w:rsidR="00D76130" w:rsidRDefault="00EA0930" w:rsidP="0068697E">
      <w:pPr>
        <w:rPr>
          <w:rFonts w:ascii="Arial" w:eastAsia="Times New Roman" w:hAnsi="Arial" w:cs="Arial"/>
          <w:sz w:val="16"/>
          <w:szCs w:val="16"/>
          <w:lang w:eastAsia="en-GB"/>
        </w:rPr>
      </w:pPr>
      <w:hyperlink r:id="rId95" w:history="1">
        <w:r w:rsidR="00E373D4" w:rsidRPr="00606ECD">
          <w:rPr>
            <w:rStyle w:val="Hyperlink"/>
            <w:rFonts w:eastAsia="Times New Roman"/>
            <w:b/>
            <w:bCs/>
            <w:lang w:eastAsia="en-GB"/>
          </w:rPr>
          <w:t>S1-240164</w:t>
        </w:r>
      </w:hyperlink>
      <w:r w:rsidR="002630B5" w:rsidRPr="002630B5">
        <w:t xml:space="preserve"> from </w:t>
      </w:r>
      <w:r w:rsidR="00E373D4" w:rsidRPr="003850E2">
        <w:rPr>
          <w:rFonts w:ascii="Arial" w:eastAsia="Times New Roman" w:hAnsi="Arial" w:cs="Arial"/>
          <w:sz w:val="16"/>
          <w:szCs w:val="16"/>
          <w:lang w:eastAsia="en-GB"/>
        </w:rPr>
        <w:t>S5-240695</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LS on charging aspects of AI/ML traffic</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793DB337" w14:textId="7D58CBAE"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F83C330" w14:textId="77777777" w:rsidR="00D76130" w:rsidRDefault="00D76130" w:rsidP="0068697E">
      <w:pPr>
        <w:rPr>
          <w:rFonts w:ascii="Arial" w:eastAsia="Times New Roman" w:hAnsi="Arial" w:cs="Arial"/>
          <w:color w:val="000000"/>
          <w:sz w:val="16"/>
          <w:szCs w:val="16"/>
          <w:lang w:eastAsia="en-GB"/>
        </w:rPr>
      </w:pPr>
    </w:p>
    <w:p w14:paraId="037A3EA1" w14:textId="24E95B3A" w:rsidR="00D76130" w:rsidRDefault="00EA0930" w:rsidP="0068697E">
      <w:pPr>
        <w:rPr>
          <w:rFonts w:ascii="Arial" w:eastAsia="Times New Roman" w:hAnsi="Arial" w:cs="Arial"/>
          <w:sz w:val="16"/>
          <w:szCs w:val="16"/>
          <w:lang w:eastAsia="en-GB"/>
        </w:rPr>
      </w:pPr>
      <w:hyperlink r:id="rId96" w:history="1">
        <w:r w:rsidR="00E373D4" w:rsidRPr="00606ECD">
          <w:rPr>
            <w:rStyle w:val="Hyperlink"/>
            <w:rFonts w:eastAsia="Times New Roman"/>
            <w:b/>
            <w:bCs/>
            <w:lang w:eastAsia="en-GB"/>
          </w:rPr>
          <w:t>S1-240156</w:t>
        </w:r>
      </w:hyperlink>
      <w:r w:rsidR="002630B5" w:rsidRPr="002630B5">
        <w:t xml:space="preserve"> from </w:t>
      </w:r>
      <w:r w:rsidR="00E373D4" w:rsidRPr="003850E2">
        <w:rPr>
          <w:rFonts w:ascii="Arial" w:eastAsia="Times New Roman" w:hAnsi="Arial" w:cs="Arial"/>
          <w:sz w:val="16"/>
          <w:szCs w:val="16"/>
          <w:lang w:eastAsia="en-GB"/>
        </w:rPr>
        <w:t>S2-2313776</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Ranging/SL Positioning service exposure security and privacy check</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4F114C3A" w14:textId="03C14AFB"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355D0AD" w14:textId="77777777" w:rsidR="00D76130" w:rsidRDefault="00D76130" w:rsidP="0068697E">
      <w:pPr>
        <w:rPr>
          <w:rFonts w:ascii="Arial" w:eastAsia="Times New Roman" w:hAnsi="Arial" w:cs="Arial"/>
          <w:color w:val="000000"/>
          <w:sz w:val="16"/>
          <w:szCs w:val="16"/>
          <w:lang w:eastAsia="en-GB"/>
        </w:rPr>
      </w:pPr>
    </w:p>
    <w:p w14:paraId="2C216DDB" w14:textId="47F2C15A" w:rsidR="00D76130" w:rsidRDefault="00EA0930" w:rsidP="0068697E">
      <w:pPr>
        <w:rPr>
          <w:rFonts w:ascii="Arial" w:eastAsia="Times New Roman" w:hAnsi="Arial" w:cs="Arial"/>
          <w:sz w:val="16"/>
          <w:szCs w:val="16"/>
          <w:lang w:eastAsia="en-GB"/>
        </w:rPr>
      </w:pPr>
      <w:hyperlink r:id="rId97" w:history="1">
        <w:r w:rsidR="00E373D4" w:rsidRPr="00606ECD">
          <w:rPr>
            <w:rStyle w:val="Hyperlink"/>
            <w:rFonts w:eastAsia="Times New Roman"/>
            <w:b/>
            <w:bCs/>
            <w:lang w:eastAsia="en-GB"/>
          </w:rPr>
          <w:t>S1-240158</w:t>
        </w:r>
      </w:hyperlink>
      <w:r w:rsidR="002630B5" w:rsidRPr="002630B5">
        <w:t xml:space="preserve"> from </w:t>
      </w:r>
      <w:r w:rsidR="00E373D4" w:rsidRPr="003850E2">
        <w:rPr>
          <w:rFonts w:ascii="Arial" w:eastAsia="Times New Roman" w:hAnsi="Arial" w:cs="Arial"/>
          <w:sz w:val="16"/>
          <w:szCs w:val="16"/>
          <w:lang w:eastAsia="en-GB"/>
        </w:rPr>
        <w:t>S2-2401650</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Response to “Reply LS on the service requirement of restricting satellite access RAT type”</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65A621AA" w14:textId="19802382"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963F8F5" w14:textId="77777777" w:rsidR="00D76130" w:rsidRDefault="00D76130" w:rsidP="0068697E">
      <w:pPr>
        <w:rPr>
          <w:rFonts w:ascii="Arial" w:eastAsia="Times New Roman" w:hAnsi="Arial" w:cs="Arial"/>
          <w:color w:val="000000"/>
          <w:sz w:val="16"/>
          <w:szCs w:val="16"/>
          <w:lang w:eastAsia="en-GB"/>
        </w:rPr>
      </w:pPr>
    </w:p>
    <w:p w14:paraId="6DF4754B" w14:textId="1245182B" w:rsidR="00D76130" w:rsidRDefault="00EA0930" w:rsidP="0068697E">
      <w:pPr>
        <w:rPr>
          <w:rFonts w:ascii="Arial" w:eastAsia="Times New Roman" w:hAnsi="Arial" w:cs="Arial"/>
          <w:sz w:val="16"/>
          <w:szCs w:val="16"/>
          <w:lang w:eastAsia="en-GB"/>
        </w:rPr>
      </w:pPr>
      <w:hyperlink r:id="rId98" w:history="1">
        <w:r w:rsidR="00E373D4" w:rsidRPr="00606ECD">
          <w:rPr>
            <w:rStyle w:val="Hyperlink"/>
            <w:rFonts w:eastAsia="Times New Roman"/>
            <w:b/>
            <w:bCs/>
            <w:lang w:eastAsia="en-GB"/>
          </w:rPr>
          <w:t>S1-240159</w:t>
        </w:r>
      </w:hyperlink>
      <w:r w:rsidR="002630B5" w:rsidRPr="002630B5">
        <w:t xml:space="preserve"> from </w:t>
      </w:r>
      <w:r w:rsidR="00E373D4" w:rsidRPr="003850E2">
        <w:rPr>
          <w:rFonts w:ascii="Arial" w:eastAsia="Times New Roman" w:hAnsi="Arial" w:cs="Arial"/>
          <w:sz w:val="16"/>
          <w:szCs w:val="16"/>
          <w:lang w:eastAsia="en-GB"/>
        </w:rPr>
        <w:t>S2-2401813</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No-Transmit Zones according to ECC decision 22(07)</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3166535F" w14:textId="5644A0C7"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44D0F56" w14:textId="77777777" w:rsidR="00D76130" w:rsidRDefault="00D76130" w:rsidP="0068697E">
      <w:pPr>
        <w:rPr>
          <w:rFonts w:ascii="Arial" w:eastAsia="Times New Roman" w:hAnsi="Arial" w:cs="Arial"/>
          <w:color w:val="000000"/>
          <w:sz w:val="16"/>
          <w:szCs w:val="16"/>
          <w:lang w:eastAsia="en-GB"/>
        </w:rPr>
      </w:pPr>
    </w:p>
    <w:p w14:paraId="2385A227" w14:textId="0C219242" w:rsidR="00D76130" w:rsidRDefault="00EA0930" w:rsidP="0068697E">
      <w:pPr>
        <w:rPr>
          <w:rFonts w:ascii="Arial" w:eastAsia="Times New Roman" w:hAnsi="Arial" w:cs="Arial"/>
          <w:sz w:val="16"/>
          <w:szCs w:val="16"/>
          <w:lang w:eastAsia="en-GB"/>
        </w:rPr>
      </w:pPr>
      <w:hyperlink r:id="rId99" w:history="1">
        <w:r w:rsidR="00E373D4" w:rsidRPr="00606ECD">
          <w:rPr>
            <w:rStyle w:val="Hyperlink"/>
            <w:rFonts w:eastAsia="Times New Roman"/>
            <w:b/>
            <w:bCs/>
            <w:lang w:eastAsia="en-GB"/>
          </w:rPr>
          <w:t>S1-240160</w:t>
        </w:r>
      </w:hyperlink>
      <w:r w:rsidR="002630B5" w:rsidRPr="002630B5">
        <w:t xml:space="preserve"> from </w:t>
      </w:r>
      <w:r w:rsidR="00E373D4" w:rsidRPr="003850E2">
        <w:rPr>
          <w:rFonts w:ascii="Arial" w:eastAsia="Times New Roman" w:hAnsi="Arial" w:cs="Arial"/>
          <w:sz w:val="16"/>
          <w:szCs w:val="16"/>
          <w:lang w:eastAsia="en-GB"/>
        </w:rPr>
        <w:t>S4-232055</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Support of interworking between SA4 RTC and IMS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3D992A78" w14:textId="58AA7860"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00879518" w14:textId="77777777" w:rsidR="00D76130" w:rsidRDefault="00D76130" w:rsidP="0068697E">
      <w:pPr>
        <w:rPr>
          <w:rFonts w:ascii="Arial" w:eastAsia="Times New Roman" w:hAnsi="Arial" w:cs="Arial"/>
          <w:color w:val="000000"/>
          <w:sz w:val="16"/>
          <w:szCs w:val="16"/>
          <w:lang w:eastAsia="en-GB"/>
        </w:rPr>
      </w:pPr>
    </w:p>
    <w:p w14:paraId="1FE22B37" w14:textId="087E40DA" w:rsidR="00D76130" w:rsidRDefault="00EA0930" w:rsidP="0068697E">
      <w:pPr>
        <w:rPr>
          <w:rFonts w:ascii="Arial" w:eastAsia="Times New Roman" w:hAnsi="Arial" w:cs="Arial"/>
          <w:sz w:val="16"/>
          <w:szCs w:val="16"/>
          <w:lang w:eastAsia="en-GB"/>
        </w:rPr>
      </w:pPr>
      <w:hyperlink r:id="rId100" w:history="1">
        <w:r w:rsidR="00E373D4" w:rsidRPr="00606ECD">
          <w:rPr>
            <w:rStyle w:val="Hyperlink"/>
            <w:rFonts w:eastAsia="Times New Roman"/>
            <w:b/>
            <w:bCs/>
            <w:lang w:eastAsia="en-GB"/>
          </w:rPr>
          <w:t>S1-240161</w:t>
        </w:r>
      </w:hyperlink>
      <w:r w:rsidR="002630B5" w:rsidRPr="002630B5">
        <w:t xml:space="preserve"> from </w:t>
      </w:r>
      <w:r w:rsidR="00E373D4" w:rsidRPr="003850E2">
        <w:rPr>
          <w:rFonts w:ascii="Arial" w:eastAsia="Times New Roman" w:hAnsi="Arial" w:cs="Arial"/>
          <w:sz w:val="16"/>
          <w:szCs w:val="16"/>
          <w:lang w:eastAsia="en-GB"/>
        </w:rPr>
        <w:t>S4-240517</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to LS on 3GPP work on energy efficiency</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37FF17F5" w14:textId="42A0A3DD"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2147B6B" w14:textId="77777777" w:rsidR="00D76130" w:rsidRDefault="00D76130" w:rsidP="0068697E">
      <w:pPr>
        <w:rPr>
          <w:rFonts w:ascii="Arial" w:eastAsia="Times New Roman" w:hAnsi="Arial" w:cs="Arial"/>
          <w:color w:val="000000"/>
          <w:sz w:val="16"/>
          <w:szCs w:val="16"/>
          <w:lang w:eastAsia="en-GB"/>
        </w:rPr>
      </w:pPr>
    </w:p>
    <w:p w14:paraId="6A5D559A" w14:textId="58C1E977" w:rsidR="00D76130" w:rsidRDefault="00EA0930" w:rsidP="0068697E">
      <w:pPr>
        <w:rPr>
          <w:rFonts w:ascii="Arial" w:eastAsia="Times New Roman" w:hAnsi="Arial" w:cs="Arial"/>
          <w:sz w:val="16"/>
          <w:szCs w:val="16"/>
          <w:lang w:eastAsia="en-GB"/>
        </w:rPr>
      </w:pPr>
      <w:hyperlink r:id="rId101" w:history="1">
        <w:r w:rsidR="00E373D4" w:rsidRPr="00606ECD">
          <w:rPr>
            <w:rStyle w:val="Hyperlink"/>
            <w:rFonts w:eastAsia="Times New Roman"/>
            <w:b/>
            <w:bCs/>
            <w:lang w:eastAsia="en-GB"/>
          </w:rPr>
          <w:t>S1-240162</w:t>
        </w:r>
      </w:hyperlink>
      <w:r w:rsidR="002630B5" w:rsidRPr="002630B5">
        <w:t xml:space="preserve"> from </w:t>
      </w:r>
      <w:r w:rsidR="00E373D4" w:rsidRPr="003850E2">
        <w:rPr>
          <w:rFonts w:ascii="Arial" w:eastAsia="Times New Roman" w:hAnsi="Arial" w:cs="Arial"/>
          <w:sz w:val="16"/>
          <w:szCs w:val="16"/>
          <w:lang w:eastAsia="en-GB"/>
        </w:rPr>
        <w:t>S5-238106</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network energy related information exposure</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5046EE17" w14:textId="19A9DE5F"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7FF56F3" w14:textId="77777777" w:rsidR="00D76130" w:rsidRDefault="00D76130" w:rsidP="0068697E">
      <w:pPr>
        <w:rPr>
          <w:rFonts w:ascii="Arial" w:eastAsia="Times New Roman" w:hAnsi="Arial" w:cs="Arial"/>
          <w:color w:val="000000"/>
          <w:sz w:val="16"/>
          <w:szCs w:val="16"/>
          <w:lang w:eastAsia="en-GB"/>
        </w:rPr>
      </w:pPr>
    </w:p>
    <w:p w14:paraId="4E911171" w14:textId="32549525" w:rsidR="00D76130" w:rsidRDefault="00EA0930" w:rsidP="0068697E">
      <w:pPr>
        <w:rPr>
          <w:rFonts w:ascii="Arial" w:eastAsia="Times New Roman" w:hAnsi="Arial" w:cs="Arial"/>
          <w:sz w:val="16"/>
          <w:szCs w:val="16"/>
          <w:lang w:eastAsia="en-GB"/>
        </w:rPr>
      </w:pPr>
      <w:hyperlink r:id="rId102" w:history="1">
        <w:r w:rsidR="00E373D4" w:rsidRPr="00606ECD">
          <w:rPr>
            <w:rStyle w:val="Hyperlink"/>
            <w:rFonts w:eastAsia="Times New Roman"/>
            <w:b/>
            <w:bCs/>
            <w:lang w:eastAsia="en-GB"/>
          </w:rPr>
          <w:t>S1-240163</w:t>
        </w:r>
      </w:hyperlink>
      <w:r w:rsidR="002630B5" w:rsidRPr="002630B5">
        <w:t xml:space="preserve"> from </w:t>
      </w:r>
      <w:r w:rsidR="00E373D4" w:rsidRPr="003850E2">
        <w:rPr>
          <w:rFonts w:ascii="Arial" w:eastAsia="Times New Roman" w:hAnsi="Arial" w:cs="Arial"/>
          <w:sz w:val="16"/>
          <w:szCs w:val="16"/>
          <w:lang w:eastAsia="en-GB"/>
        </w:rPr>
        <w:t>S5-238107</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the progress update of AI/ML Management specifications in SA5</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4C28CB43" w14:textId="2E5704CD"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0D7D4123" w14:textId="77777777" w:rsidR="00D76130" w:rsidRDefault="00D76130" w:rsidP="0068697E">
      <w:pPr>
        <w:rPr>
          <w:rFonts w:ascii="Arial" w:eastAsia="Times New Roman" w:hAnsi="Arial" w:cs="Arial"/>
          <w:color w:val="000000"/>
          <w:sz w:val="16"/>
          <w:szCs w:val="16"/>
          <w:lang w:eastAsia="en-GB"/>
        </w:rPr>
      </w:pPr>
    </w:p>
    <w:p w14:paraId="3083C32F" w14:textId="4BA19BAD" w:rsidR="00D76130" w:rsidRDefault="00EA0930" w:rsidP="0068697E">
      <w:pPr>
        <w:rPr>
          <w:rFonts w:ascii="Arial" w:eastAsia="Times New Roman" w:hAnsi="Arial" w:cs="Arial"/>
          <w:sz w:val="16"/>
          <w:szCs w:val="16"/>
          <w:lang w:eastAsia="en-GB"/>
        </w:rPr>
      </w:pPr>
      <w:hyperlink r:id="rId103" w:history="1">
        <w:r w:rsidR="00E373D4" w:rsidRPr="00606ECD">
          <w:rPr>
            <w:rStyle w:val="Hyperlink"/>
            <w:rFonts w:eastAsia="Times New Roman"/>
            <w:b/>
            <w:bCs/>
            <w:lang w:eastAsia="en-GB"/>
          </w:rPr>
          <w:t>S1-240167</w:t>
        </w:r>
      </w:hyperlink>
      <w:r w:rsidR="002630B5" w:rsidRPr="002630B5">
        <w:t xml:space="preserve"> from </w:t>
      </w:r>
      <w:r w:rsidR="00E373D4" w:rsidRPr="002C1866">
        <w:rPr>
          <w:rFonts w:ascii="Arial" w:eastAsia="Times New Roman" w:hAnsi="Arial" w:cs="Arial"/>
          <w:sz w:val="16"/>
          <w:szCs w:val="16"/>
          <w:lang w:eastAsia="en-GB"/>
        </w:rPr>
        <w:t>S5-241084</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LS on the user consent for trace reporting</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540A9A30" w14:textId="49E3A7E8"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3D8468CB" w14:textId="77777777" w:rsidR="00D76130" w:rsidRDefault="00D76130" w:rsidP="0068697E">
      <w:pPr>
        <w:rPr>
          <w:rFonts w:ascii="Arial" w:eastAsia="Times New Roman" w:hAnsi="Arial" w:cs="Arial"/>
          <w:color w:val="000000"/>
          <w:sz w:val="16"/>
          <w:szCs w:val="16"/>
          <w:lang w:eastAsia="en-GB"/>
        </w:rPr>
      </w:pPr>
    </w:p>
    <w:p w14:paraId="35C9FCE7" w14:textId="08E03E37" w:rsidR="00E373D4" w:rsidRDefault="002630B5" w:rsidP="00155D87">
      <w:pPr>
        <w:pStyle w:val="Heading1"/>
        <w:rPr>
          <w:rFonts w:eastAsia="Times New Roman" w:cs="Arial"/>
          <w:color w:val="000000"/>
          <w:sz w:val="16"/>
          <w:szCs w:val="16"/>
          <w:lang w:eastAsia="en-GB"/>
        </w:rPr>
      </w:pPr>
      <w:r w:rsidRPr="002630B5">
        <w:rPr>
          <w:rFonts w:eastAsia="Times New Roman"/>
          <w:color w:val="000000"/>
          <w:lang w:eastAsia="en-GB"/>
        </w:rPr>
        <w:t xml:space="preserve"> </w:t>
      </w:r>
      <w:bookmarkStart w:id="23" w:name="_Toc171078166"/>
      <w:r w:rsidR="00E373D4" w:rsidRPr="00070CDA">
        <w:rPr>
          <w:lang w:eastAsia="en-GB"/>
        </w:rPr>
        <w:t>4</w:t>
      </w:r>
      <w:r w:rsidR="00E373D4">
        <w:rPr>
          <w:lang w:eastAsia="en-GB"/>
        </w:rPr>
        <w:t xml:space="preserve">   </w:t>
      </w:r>
      <w:r w:rsidR="00E373D4" w:rsidRPr="00070CDA">
        <w:rPr>
          <w:lang w:eastAsia="en-GB"/>
        </w:rPr>
        <w:t>Quality improvement contributions</w:t>
      </w:r>
      <w:bookmarkEnd w:id="23"/>
    </w:p>
    <w:p w14:paraId="2B481F29" w14:textId="77777777" w:rsidR="00155D87" w:rsidRDefault="00155D87" w:rsidP="0068697E">
      <w:pPr>
        <w:rPr>
          <w:rFonts w:ascii="Courier New" w:eastAsia="Times New Roman" w:hAnsi="Courier New" w:cs="Courier New"/>
          <w:sz w:val="16"/>
          <w:szCs w:val="16"/>
          <w:lang w:eastAsia="en-GB"/>
        </w:rPr>
      </w:pPr>
    </w:p>
    <w:p w14:paraId="2908940B" w14:textId="0EDEDF07" w:rsidR="00D76130" w:rsidRDefault="00EA0930" w:rsidP="0068697E">
      <w:pPr>
        <w:rPr>
          <w:rFonts w:ascii="Arial" w:eastAsia="Times New Roman" w:hAnsi="Arial" w:cs="Arial"/>
          <w:sz w:val="16"/>
          <w:szCs w:val="16"/>
          <w:lang w:eastAsia="en-GB"/>
        </w:rPr>
      </w:pPr>
      <w:hyperlink r:id="rId104" w:history="1">
        <w:r w:rsidR="00C7608B" w:rsidRPr="00106ADA">
          <w:rPr>
            <w:rStyle w:val="Hyperlink"/>
          </w:rPr>
          <w:t>S1-240014</w:t>
        </w:r>
      </w:hyperlink>
      <w:r w:rsidR="00D76130" w:rsidRPr="009B680E">
        <w:rPr>
          <w:rFonts w:ascii="Arial" w:eastAsia="Times New Roman" w:hAnsi="Arial" w:cs="Arial"/>
          <w:sz w:val="16"/>
          <w:szCs w:val="16"/>
          <w:lang w:eastAsia="en-GB"/>
        </w:rPr>
        <w:t xml:space="preserve"> </w:t>
      </w:r>
      <w:r w:rsidR="00C7608B" w:rsidRPr="009B680E">
        <w:rPr>
          <w:rFonts w:ascii="Arial" w:eastAsia="Times New Roman" w:hAnsi="Arial" w:cs="Arial"/>
          <w:sz w:val="16"/>
          <w:szCs w:val="16"/>
          <w:lang w:eastAsia="en-GB"/>
        </w:rPr>
        <w:t>from CATT: Correction of AI/ML KPI requirements for direct network connection (CR to 22.261 #0761 cat F v.19.5.0, Rel-19, WID: TEI19, AIML_MT)</w:t>
      </w:r>
    </w:p>
    <w:p w14:paraId="409FA32B" w14:textId="7070E1A1" w:rsidR="00D76130" w:rsidRDefault="00D76130" w:rsidP="006869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7608B" w:rsidRPr="00C7608B">
        <w:rPr>
          <w:rFonts w:ascii="Arial" w:eastAsia="Times New Roman" w:hAnsi="Arial" w:cs="Arial"/>
          <w:sz w:val="16"/>
          <w:szCs w:val="16"/>
          <w:lang w:eastAsia="en-GB"/>
        </w:rPr>
        <w:t>This CR introduces the correction of UL latency and data rate to 15ms and 144Mbit/s for Table 7.10-1 Image recognition</w:t>
      </w:r>
      <w:r w:rsidR="00C7608B">
        <w:rPr>
          <w:rFonts w:ascii="Arial" w:eastAsia="Times New Roman" w:hAnsi="Arial" w:cs="Arial"/>
          <w:sz w:val="16"/>
          <w:szCs w:val="16"/>
          <w:lang w:eastAsia="en-GB"/>
        </w:rPr>
        <w:t>.</w:t>
      </w:r>
    </w:p>
    <w:p w14:paraId="07D83093" w14:textId="3B03196A" w:rsidR="00D76130" w:rsidRDefault="00D76130" w:rsidP="006869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7608B" w:rsidRPr="00C7608B">
        <w:rPr>
          <w:rFonts w:ascii="Arial" w:eastAsia="Times New Roman" w:hAnsi="Arial" w:cs="Arial"/>
          <w:sz w:val="16"/>
          <w:szCs w:val="16"/>
          <w:lang w:eastAsia="en-GB"/>
        </w:rPr>
        <w:t>“AIML_MT” is Rel-18, it has to be corrected to TEI19, AIML_MT</w:t>
      </w:r>
    </w:p>
    <w:p w14:paraId="20F7FF1D" w14:textId="5261F522" w:rsidR="00E373D4" w:rsidRDefault="00D76130" w:rsidP="0068697E">
      <w:pPr>
        <w:rPr>
          <w:rFonts w:ascii="Arial" w:eastAsia="Times New Roman" w:hAnsi="Arial" w:cs="Arial"/>
          <w:color w:val="000000"/>
          <w:sz w:val="16"/>
          <w:szCs w:val="16"/>
          <w:lang w:eastAsia="en-GB"/>
        </w:rPr>
      </w:pPr>
      <w:r>
        <w:rPr>
          <w:b/>
          <w:i/>
        </w:rPr>
        <w:t xml:space="preserve">Conclusion: </w:t>
      </w:r>
      <w:r w:rsidR="00E373D4" w:rsidRPr="007D749C">
        <w:rPr>
          <w:rFonts w:ascii="Arial" w:eastAsia="Times New Roman" w:hAnsi="Arial" w:cs="Arial"/>
          <w:color w:val="000000"/>
          <w:sz w:val="16"/>
          <w:szCs w:val="16"/>
          <w:lang w:eastAsia="en-GB"/>
        </w:rPr>
        <w:t>.</w:t>
      </w:r>
      <w:r w:rsidR="00E373D4">
        <w:rPr>
          <w:rFonts w:ascii="Arial" w:eastAsia="Times New Roman" w:hAnsi="Arial" w:cs="Arial"/>
          <w:color w:val="000000"/>
          <w:sz w:val="16"/>
          <w:szCs w:val="16"/>
          <w:lang w:eastAsia="en-GB"/>
        </w:rPr>
        <w:t>Revised to S1-240191</w:t>
      </w:r>
    </w:p>
    <w:p w14:paraId="4370043D" w14:textId="77777777" w:rsidR="00D76130" w:rsidRDefault="00D76130" w:rsidP="0068697E">
      <w:pPr>
        <w:rPr>
          <w:rFonts w:ascii="Arial" w:eastAsia="Times New Roman" w:hAnsi="Arial" w:cs="Arial"/>
          <w:color w:val="000000"/>
          <w:sz w:val="16"/>
          <w:szCs w:val="16"/>
          <w:lang w:eastAsia="en-GB"/>
        </w:rPr>
      </w:pPr>
    </w:p>
    <w:p w14:paraId="75A92824" w14:textId="13E71493" w:rsidR="00D76130" w:rsidRDefault="00EA0930" w:rsidP="0068697E">
      <w:pPr>
        <w:rPr>
          <w:rFonts w:ascii="Arial" w:eastAsia="Times New Roman" w:hAnsi="Arial" w:cs="Arial"/>
          <w:sz w:val="16"/>
          <w:szCs w:val="16"/>
          <w:lang w:eastAsia="en-GB"/>
        </w:rPr>
      </w:pPr>
      <w:hyperlink r:id="rId105" w:history="1">
        <w:r w:rsidR="00E373D4">
          <w:rPr>
            <w:rStyle w:val="Hyperlink"/>
            <w:b/>
            <w:bCs/>
          </w:rPr>
          <w:t>S1-240191</w:t>
        </w:r>
      </w:hyperlink>
      <w:r w:rsidR="002630B5" w:rsidRPr="002630B5">
        <w:t xml:space="preserve"> from </w:t>
      </w:r>
      <w:r w:rsidR="00E373D4">
        <w:rPr>
          <w:rFonts w:ascii="Arial" w:eastAsia="Times New Roman" w:hAnsi="Arial" w:cs="Arial"/>
          <w:sz w:val="16"/>
          <w:szCs w:val="16"/>
          <w:lang w:eastAsia="en-GB"/>
        </w:rPr>
        <w:t>CATT</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Correction of AI/ML KPI requirements for direct network connection</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0761</w:t>
      </w:r>
      <w:r w:rsidR="00D761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D761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D76130">
        <w:rPr>
          <w:rFonts w:ascii="Arial" w:eastAsia="Times New Roman" w:hAnsi="Arial" w:cs="Arial"/>
          <w:sz w:val="16"/>
          <w:szCs w:val="16"/>
          <w:lang w:eastAsia="en-GB"/>
        </w:rPr>
        <w:t xml:space="preserve">, WID: </w:t>
      </w:r>
      <w:r w:rsidR="00E373D4" w:rsidRPr="00E31347">
        <w:rPr>
          <w:rFonts w:ascii="Arial" w:eastAsia="Times New Roman" w:hAnsi="Arial" w:cs="Arial"/>
          <w:sz w:val="16"/>
          <w:szCs w:val="16"/>
          <w:lang w:eastAsia="en-GB"/>
        </w:rPr>
        <w:t>TEI19, AIML_MT</w:t>
      </w:r>
      <w:r w:rsidR="00D76130">
        <w:rPr>
          <w:rFonts w:ascii="Arial" w:eastAsia="Times New Roman" w:hAnsi="Arial" w:cs="Arial"/>
          <w:sz w:val="16"/>
          <w:szCs w:val="16"/>
          <w:lang w:eastAsia="en-GB"/>
        </w:rPr>
        <w:t>)</w:t>
      </w:r>
    </w:p>
    <w:p w14:paraId="03BD4AD7"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S1-240014</w:t>
      </w:r>
    </w:p>
    <w:p w14:paraId="6F50FD5F"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Check cover page.</w:t>
      </w:r>
    </w:p>
    <w:p w14:paraId="6502C32A" w14:textId="1115080C"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7DE757B9" w14:textId="77777777" w:rsidR="00D76130" w:rsidRDefault="00D76130" w:rsidP="0068697E">
      <w:pPr>
        <w:rPr>
          <w:rFonts w:ascii="Arial" w:eastAsia="Times New Roman" w:hAnsi="Arial" w:cs="Arial"/>
          <w:color w:val="000000"/>
          <w:sz w:val="16"/>
          <w:szCs w:val="16"/>
          <w:lang w:eastAsia="en-GB"/>
        </w:rPr>
      </w:pPr>
    </w:p>
    <w:p w14:paraId="1F6C30CC" w14:textId="3492BDFA" w:rsidR="00D76130" w:rsidRDefault="00EA0930" w:rsidP="0068697E">
      <w:pPr>
        <w:rPr>
          <w:rFonts w:ascii="Arial" w:eastAsia="Times New Roman" w:hAnsi="Arial" w:cs="Arial"/>
          <w:sz w:val="16"/>
          <w:szCs w:val="16"/>
          <w:lang w:eastAsia="en-GB"/>
        </w:rPr>
      </w:pPr>
      <w:hyperlink r:id="rId106" w:history="1">
        <w:r w:rsidR="00E373D4">
          <w:rPr>
            <w:rStyle w:val="Hyperlink"/>
            <w:rFonts w:eastAsia="Times New Roman"/>
            <w:b/>
            <w:bCs/>
            <w:lang w:eastAsia="en-GB"/>
          </w:rPr>
          <w:t>S1-240131</w:t>
        </w:r>
      </w:hyperlink>
      <w:r w:rsidR="002630B5" w:rsidRPr="002630B5">
        <w:t xml:space="preserve"> from </w:t>
      </w:r>
      <w:r w:rsidR="00E373D4" w:rsidRPr="005731AB">
        <w:rPr>
          <w:rFonts w:ascii="Arial" w:eastAsia="Times New Roman" w:hAnsi="Arial" w:cs="Arial"/>
          <w:sz w:val="16"/>
          <w:szCs w:val="16"/>
          <w:lang w:eastAsia="en-GB"/>
        </w:rPr>
        <w:t>Siemens, Robert Bosch GmbH, Mitsubishi Electric</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Support for Multiple Spanning Tree Protocol</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hyperlink r:id="rId107" w:history="1">
        <w:r w:rsidR="00E373D4" w:rsidRPr="005731AB">
          <w:rPr>
            <w:rFonts w:ascii="Arial" w:eastAsia="Times New Roman" w:hAnsi="Arial" w:cs="Arial"/>
            <w:b/>
            <w:bCs/>
            <w:color w:val="0000FF"/>
            <w:sz w:val="16"/>
            <w:szCs w:val="16"/>
            <w:u w:val="single"/>
            <w:lang w:eastAsia="en-GB"/>
          </w:rPr>
          <w:t>22.261</w:t>
        </w:r>
      </w:hyperlink>
      <w:r w:rsidR="00D761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0781</w:t>
      </w:r>
      <w:r w:rsidR="00D761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D761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C</w:t>
      </w:r>
      <w:r w:rsidR="00D761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D76130">
        <w:rPr>
          <w:rFonts w:ascii="Arial" w:eastAsia="Times New Roman" w:hAnsi="Arial" w:cs="Arial"/>
          <w:sz w:val="16"/>
          <w:szCs w:val="16"/>
          <w:lang w:eastAsia="en-GB"/>
        </w:rPr>
        <w:t xml:space="preserve">, </w:t>
      </w:r>
      <w:hyperlink r:id="rId108" w:history="1">
        <w:r w:rsidR="00E373D4" w:rsidRPr="005731AB">
          <w:rPr>
            <w:rFonts w:ascii="Arial" w:eastAsia="Times New Roman" w:hAnsi="Arial" w:cs="Arial"/>
            <w:b/>
            <w:bCs/>
            <w:color w:val="0000FF"/>
            <w:sz w:val="16"/>
            <w:szCs w:val="16"/>
            <w:u w:val="single"/>
            <w:lang w:eastAsia="en-GB"/>
          </w:rPr>
          <w:t>Rel-19</w:t>
        </w:r>
      </w:hyperlink>
      <w:r w:rsidR="00D76130">
        <w:rPr>
          <w:rFonts w:ascii="Arial" w:eastAsia="Times New Roman" w:hAnsi="Arial" w:cs="Arial"/>
          <w:sz w:val="16"/>
          <w:szCs w:val="16"/>
          <w:lang w:eastAsia="en-GB"/>
        </w:rPr>
        <w:t xml:space="preserve">, WID: </w:t>
      </w:r>
      <w:r w:rsidR="00E373D4" w:rsidRPr="005731AB">
        <w:rPr>
          <w:rFonts w:ascii="Arial" w:eastAsia="Times New Roman" w:hAnsi="Arial" w:cs="Arial"/>
          <w:color w:val="000000"/>
          <w:sz w:val="16"/>
          <w:szCs w:val="16"/>
          <w:lang w:eastAsia="en-GB"/>
        </w:rPr>
        <w:t>cyberCAV, TEI19</w:t>
      </w:r>
      <w:r w:rsidR="00D76130">
        <w:rPr>
          <w:rFonts w:ascii="Arial" w:eastAsia="Times New Roman" w:hAnsi="Arial" w:cs="Arial"/>
          <w:sz w:val="16"/>
          <w:szCs w:val="16"/>
          <w:lang w:eastAsia="en-GB"/>
        </w:rPr>
        <w:t>)</w:t>
      </w:r>
    </w:p>
    <w:p w14:paraId="340CCD81"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 xml:space="preserve">The CR adds </w:t>
      </w:r>
      <w:r w:rsidR="00E373D4" w:rsidRPr="007D749C">
        <w:rPr>
          <w:rFonts w:ascii="Arial" w:eastAsia="Times New Roman" w:hAnsi="Arial" w:cs="Arial"/>
          <w:color w:val="000000"/>
          <w:sz w:val="16"/>
          <w:szCs w:val="16"/>
          <w:lang w:eastAsia="en-GB"/>
        </w:rPr>
        <w:t>MSTP to corresponding requirement on Ethernet transport services.</w:t>
      </w:r>
    </w:p>
    <w:p w14:paraId="360614F9" w14:textId="6A349C9C"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Rel-17, Rel-18 and earlier contributions</w:t>
      </w:r>
    </w:p>
    <w:p w14:paraId="4D76C42E" w14:textId="77777777" w:rsidR="00D761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Discussion paper in S1-240272</w:t>
      </w:r>
    </w:p>
    <w:p w14:paraId="225F71D2" w14:textId="605101FC"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2D514C0F" w14:textId="77777777" w:rsidR="00D76130" w:rsidRDefault="00D76130" w:rsidP="0068697E">
      <w:pPr>
        <w:rPr>
          <w:rFonts w:ascii="Arial" w:eastAsia="Times New Roman" w:hAnsi="Arial" w:cs="Arial"/>
          <w:color w:val="000000"/>
          <w:sz w:val="16"/>
          <w:szCs w:val="16"/>
          <w:lang w:eastAsia="en-GB"/>
        </w:rPr>
      </w:pPr>
    </w:p>
    <w:p w14:paraId="4C5BCB67" w14:textId="101E8755" w:rsidR="00D76130" w:rsidRDefault="00EA0930" w:rsidP="0068697E">
      <w:pPr>
        <w:rPr>
          <w:rFonts w:ascii="Arial" w:eastAsia="Times New Roman" w:hAnsi="Arial" w:cs="Arial"/>
          <w:sz w:val="16"/>
          <w:szCs w:val="16"/>
          <w:lang w:eastAsia="en-GB"/>
        </w:rPr>
      </w:pPr>
      <w:hyperlink r:id="rId109" w:history="1">
        <w:r w:rsidR="00E373D4">
          <w:rPr>
            <w:rStyle w:val="Hyperlink"/>
            <w:rFonts w:eastAsia="Times New Roman"/>
            <w:b/>
            <w:bCs/>
            <w:lang w:eastAsia="en-GB"/>
          </w:rPr>
          <w:t>S1-240272</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Siemens</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Paper on Multiple Spanning Tree Protocol</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pCR</w:t>
      </w:r>
      <w:r w:rsidR="00D76130">
        <w:rPr>
          <w:rFonts w:ascii="Arial" w:eastAsia="Times New Roman" w:hAnsi="Arial" w:cs="Arial"/>
          <w:sz w:val="16"/>
          <w:szCs w:val="16"/>
          <w:lang w:eastAsia="en-GB"/>
        </w:rPr>
        <w:t>)</w:t>
      </w:r>
    </w:p>
    <w:p w14:paraId="23CE4D7B"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Supporting discussion paper for S1-240131</w:t>
      </w:r>
    </w:p>
    <w:p w14:paraId="429E4534" w14:textId="3C7F3157"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Huawei: No disagreement on this analysis but the SA2 involvement in Rel-19 have to be considered. </w:t>
      </w:r>
    </w:p>
    <w:p w14:paraId="4CD1B368"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Siemens: what does it mean concretely for 131?</w:t>
      </w:r>
    </w:p>
    <w:p w14:paraId="70E8877E" w14:textId="77777777" w:rsidR="00D761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it shall be at least postponed to next meeting.</w:t>
      </w:r>
    </w:p>
    <w:p w14:paraId="23DC7C9E" w14:textId="23A2DF44"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5E57D2B" w14:textId="77777777" w:rsidR="00D76130" w:rsidRDefault="00D76130" w:rsidP="0068697E">
      <w:pPr>
        <w:rPr>
          <w:rFonts w:ascii="Arial" w:eastAsia="Times New Roman" w:hAnsi="Arial" w:cs="Arial"/>
          <w:color w:val="000000"/>
          <w:sz w:val="16"/>
          <w:szCs w:val="16"/>
          <w:lang w:eastAsia="en-GB"/>
        </w:rPr>
      </w:pPr>
    </w:p>
    <w:p w14:paraId="5CA57916" w14:textId="213362FD" w:rsidR="00E373D4" w:rsidRDefault="00E373D4" w:rsidP="00C92E5B">
      <w:pPr>
        <w:pStyle w:val="Heading1"/>
        <w:rPr>
          <w:rFonts w:cs="Arial"/>
          <w:color w:val="000000"/>
          <w:sz w:val="16"/>
          <w:szCs w:val="16"/>
          <w:lang w:eastAsia="en-GB"/>
        </w:rPr>
      </w:pPr>
      <w:bookmarkStart w:id="24" w:name="_Toc171078167"/>
      <w:r w:rsidRPr="00070CDA">
        <w:rPr>
          <w:lang w:eastAsia="en-GB"/>
        </w:rPr>
        <w:lastRenderedPageBreak/>
        <w:t>5</w:t>
      </w:r>
      <w:r>
        <w:rPr>
          <w:lang w:eastAsia="en-GB"/>
        </w:rPr>
        <w:t xml:space="preserve">   </w:t>
      </w:r>
      <w:r w:rsidRPr="00070CDA">
        <w:rPr>
          <w:lang w:eastAsia="en-GB"/>
        </w:rPr>
        <w:t>Rel-17, Rel-18 and earlier contributions</w:t>
      </w:r>
      <w:bookmarkEnd w:id="24"/>
    </w:p>
    <w:p w14:paraId="56295265" w14:textId="2AE3E1B8" w:rsidR="00E373D4" w:rsidRPr="00E373D4" w:rsidRDefault="00155D87" w:rsidP="00C92E5B">
      <w:pPr>
        <w:pStyle w:val="Heading2"/>
        <w:rPr>
          <w:rStyle w:val="Heading2CharChar"/>
        </w:rPr>
      </w:pPr>
      <w:bookmarkStart w:id="25" w:name="_Toc171078168"/>
      <w:r w:rsidRPr="00155D87">
        <w:rPr>
          <w:rStyle w:val="Heading2CharChar"/>
        </w:rPr>
        <w:t>5.1</w:t>
      </w:r>
      <w:r w:rsidR="009B680E">
        <w:rPr>
          <w:rStyle w:val="Heading2CharChar"/>
        </w:rPr>
        <w:tab/>
      </w:r>
      <w:r w:rsidRPr="00155D87">
        <w:rPr>
          <w:rStyle w:val="Heading2CharChar"/>
        </w:rPr>
        <w:t>Release 17 &amp; 18 Alignment CRs (including Rel-18 cleaning)</w:t>
      </w:r>
      <w:bookmarkEnd w:id="25"/>
    </w:p>
    <w:p w14:paraId="62DC7B8B" w14:textId="27F97CEF" w:rsidR="00D76130" w:rsidRDefault="00EA0930" w:rsidP="0068697E">
      <w:pPr>
        <w:rPr>
          <w:rFonts w:ascii="Arial" w:eastAsia="Times New Roman" w:hAnsi="Arial" w:cs="Arial"/>
          <w:sz w:val="16"/>
          <w:szCs w:val="16"/>
          <w:lang w:eastAsia="en-GB"/>
        </w:rPr>
      </w:pPr>
      <w:hyperlink r:id="rId110" w:history="1">
        <w:r w:rsidR="00E373D4">
          <w:rPr>
            <w:rStyle w:val="Hyperlink"/>
            <w:rFonts w:eastAsia="Times New Roman"/>
            <w:b/>
            <w:bCs/>
            <w:lang w:eastAsia="en-GB"/>
          </w:rPr>
          <w:t>S1-240009</w:t>
        </w:r>
      </w:hyperlink>
      <w:r w:rsidR="002630B5" w:rsidRPr="002630B5">
        <w:t xml:space="preserve"> from </w:t>
      </w:r>
      <w:r w:rsidR="00E373D4" w:rsidRPr="005731AB">
        <w:rPr>
          <w:rFonts w:ascii="Arial" w:eastAsia="Times New Roman" w:hAnsi="Arial" w:cs="Arial"/>
          <w:sz w:val="16"/>
          <w:szCs w:val="16"/>
          <w:lang w:eastAsia="en-GB"/>
        </w:rPr>
        <w:t>SA1 Chairperson, MCC</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Cleaning Rel-18 Stage 1</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other</w:t>
      </w:r>
      <w:r w:rsidR="00D76130">
        <w:rPr>
          <w:rFonts w:ascii="Arial" w:eastAsia="Times New Roman" w:hAnsi="Arial" w:cs="Arial"/>
          <w:sz w:val="16"/>
          <w:szCs w:val="16"/>
          <w:lang w:eastAsia="en-GB"/>
        </w:rPr>
        <w:t>)</w:t>
      </w:r>
    </w:p>
    <w:p w14:paraId="453B7643"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Samsung: be careful when withdrawing a TS</w:t>
      </w:r>
    </w:p>
    <w:p w14:paraId="070DD4EE" w14:textId="1534C3E8"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S1-240192</w:t>
      </w:r>
    </w:p>
    <w:p w14:paraId="1E427C7B" w14:textId="77777777" w:rsidR="00D76130" w:rsidRDefault="00D76130" w:rsidP="0068697E">
      <w:pPr>
        <w:rPr>
          <w:rFonts w:ascii="Arial" w:eastAsia="Times New Roman" w:hAnsi="Arial" w:cs="Arial"/>
          <w:color w:val="000000"/>
          <w:sz w:val="16"/>
          <w:szCs w:val="16"/>
          <w:lang w:eastAsia="en-GB"/>
        </w:rPr>
      </w:pPr>
    </w:p>
    <w:p w14:paraId="1EFCC3AF" w14:textId="4B2578F3" w:rsidR="00D76130" w:rsidRDefault="00EA0930" w:rsidP="0068697E">
      <w:pPr>
        <w:rPr>
          <w:rFonts w:ascii="Arial" w:eastAsia="Times New Roman" w:hAnsi="Arial" w:cs="Arial"/>
          <w:sz w:val="16"/>
          <w:szCs w:val="16"/>
          <w:lang w:eastAsia="en-GB"/>
        </w:rPr>
      </w:pPr>
      <w:hyperlink r:id="rId111" w:history="1">
        <w:r w:rsidR="00E373D4">
          <w:rPr>
            <w:rStyle w:val="Hyperlink"/>
            <w:b/>
            <w:bCs/>
          </w:rPr>
          <w:t>S1-240192</w:t>
        </w:r>
      </w:hyperlink>
      <w:r w:rsidR="002630B5" w:rsidRPr="002630B5">
        <w:t xml:space="preserve"> from </w:t>
      </w:r>
      <w:r w:rsidR="00E373D4">
        <w:rPr>
          <w:rFonts w:ascii="Arial" w:eastAsia="Times New Roman" w:hAnsi="Arial" w:cs="Arial"/>
          <w:sz w:val="16"/>
          <w:szCs w:val="16"/>
          <w:lang w:eastAsia="en-GB"/>
        </w:rPr>
        <w:t>SA1 Chairperson, MCC</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Cleaning Rel-18 Stage 1</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other</w:t>
      </w:r>
      <w:r w:rsidR="00D76130">
        <w:rPr>
          <w:rFonts w:ascii="Arial" w:eastAsia="Times New Roman" w:hAnsi="Arial" w:cs="Arial"/>
          <w:sz w:val="16"/>
          <w:szCs w:val="16"/>
          <w:lang w:eastAsia="en-GB"/>
        </w:rPr>
        <w:t>)</w:t>
      </w:r>
    </w:p>
    <w:p w14:paraId="38AE6D07" w14:textId="2E5C866B"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S1-240009</w:t>
      </w:r>
    </w:p>
    <w:p w14:paraId="6E18C409" w14:textId="4725889A" w:rsidR="00D76130" w:rsidRPr="00D76130" w:rsidRDefault="00D76130" w:rsidP="0068697E">
      <w:pPr>
        <w:rPr>
          <w:rFonts w:ascii="Arial" w:eastAsia="Times New Roman" w:hAnsi="Arial" w:cs="Arial"/>
          <w:b/>
          <w:i/>
          <w:color w:val="000000"/>
          <w:sz w:val="16"/>
          <w:szCs w:val="16"/>
          <w:lang w:eastAsia="en-GB"/>
        </w:rPr>
      </w:pPr>
      <w:r>
        <w:rPr>
          <w:rFonts w:ascii="Arial" w:eastAsia="Times New Roman" w:hAnsi="Arial" w:cs="Arial"/>
          <w:b/>
          <w:i/>
          <w:color w:val="000000"/>
          <w:sz w:val="16"/>
          <w:szCs w:val="16"/>
          <w:lang w:eastAsia="en-GB"/>
        </w:rPr>
        <w:t xml:space="preserve">Discussion: </w:t>
      </w:r>
    </w:p>
    <w:p w14:paraId="5D56FD90" w14:textId="77777777" w:rsidR="00D761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This is endorsed as the way forward. It is intended to be a permanent reference document, i.e. even for future Releases.</w:t>
      </w:r>
    </w:p>
    <w:p w14:paraId="169972B9" w14:textId="6D4A6EE7"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Endorsed</w:t>
      </w:r>
    </w:p>
    <w:p w14:paraId="5DD4E4E9" w14:textId="77777777" w:rsidR="00D76130" w:rsidRDefault="00D76130" w:rsidP="0068697E">
      <w:pPr>
        <w:rPr>
          <w:rFonts w:ascii="Arial" w:eastAsia="Times New Roman" w:hAnsi="Arial" w:cs="Arial"/>
          <w:color w:val="000000"/>
          <w:sz w:val="16"/>
          <w:szCs w:val="16"/>
          <w:lang w:eastAsia="en-GB"/>
        </w:rPr>
      </w:pPr>
    </w:p>
    <w:p w14:paraId="0D3199A1" w14:textId="7D600496" w:rsidR="00D76130" w:rsidRDefault="00EA0930" w:rsidP="0068697E">
      <w:pPr>
        <w:rPr>
          <w:rFonts w:ascii="Arial" w:eastAsia="Times New Roman" w:hAnsi="Arial" w:cs="Arial"/>
          <w:sz w:val="16"/>
          <w:szCs w:val="16"/>
          <w:lang w:eastAsia="en-GB"/>
        </w:rPr>
      </w:pPr>
      <w:hyperlink r:id="rId112" w:history="1">
        <w:r w:rsidR="00E373D4">
          <w:rPr>
            <w:rStyle w:val="Hyperlink"/>
            <w:rFonts w:eastAsia="Times New Roman"/>
            <w:b/>
            <w:bCs/>
            <w:lang w:eastAsia="en-GB"/>
          </w:rPr>
          <w:t>S1-240094</w:t>
        </w:r>
      </w:hyperlink>
      <w:r w:rsidR="002630B5" w:rsidRPr="002630B5">
        <w:t xml:space="preserve"> from </w:t>
      </w:r>
      <w:r w:rsidR="00E373D4">
        <w:rPr>
          <w:rFonts w:ascii="Arial" w:eastAsia="Times New Roman" w:hAnsi="Arial" w:cs="Arial"/>
          <w:sz w:val="16"/>
          <w:szCs w:val="16"/>
          <w:lang w:eastAsia="en-GB"/>
        </w:rPr>
        <w:t>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Rel-18 service requirements clean-up in TS 22.261</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D76130">
        <w:rPr>
          <w:rFonts w:ascii="Arial" w:eastAsia="Times New Roman" w:hAnsi="Arial" w:cs="Arial"/>
          <w:sz w:val="16"/>
          <w:szCs w:val="16"/>
          <w:lang w:eastAsia="en-GB"/>
        </w:rPr>
        <w:t>)</w:t>
      </w:r>
    </w:p>
    <w:p w14:paraId="78D7BED3"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925297">
        <w:rPr>
          <w:rFonts w:ascii="Arial" w:eastAsia="Times New Roman" w:hAnsi="Arial" w:cs="Arial"/>
          <w:color w:val="000000"/>
          <w:sz w:val="16"/>
          <w:szCs w:val="16"/>
          <w:lang w:eastAsia="en-GB"/>
        </w:rPr>
        <w:t xml:space="preserve"> This document discusses how to clean up the Rel-18 service requirements captured in TS 22.261 “Service requirements for the 5G system” following SA1 Chair/MCC guidance, and proposes a way forward.</w:t>
      </w:r>
    </w:p>
    <w:p w14:paraId="17D2DA22" w14:textId="07C0914D"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E6C7619" w14:textId="77777777" w:rsidR="00D76130" w:rsidRDefault="00D76130" w:rsidP="0068697E">
      <w:pPr>
        <w:rPr>
          <w:rFonts w:ascii="Arial" w:eastAsia="Times New Roman" w:hAnsi="Arial" w:cs="Arial"/>
          <w:color w:val="000000"/>
          <w:sz w:val="16"/>
          <w:szCs w:val="16"/>
          <w:lang w:eastAsia="en-GB"/>
        </w:rPr>
      </w:pPr>
    </w:p>
    <w:p w14:paraId="1A354197" w14:textId="08788BB1" w:rsidR="00D76130" w:rsidRDefault="00EA0930" w:rsidP="0068697E">
      <w:pPr>
        <w:rPr>
          <w:rFonts w:ascii="Arial" w:eastAsia="Times New Roman" w:hAnsi="Arial" w:cs="Arial"/>
          <w:sz w:val="16"/>
          <w:szCs w:val="16"/>
          <w:lang w:eastAsia="en-GB"/>
        </w:rPr>
      </w:pPr>
      <w:hyperlink r:id="rId113" w:history="1">
        <w:r w:rsidR="00E373D4">
          <w:rPr>
            <w:rStyle w:val="Hyperlink"/>
            <w:rFonts w:eastAsia="Times New Roman"/>
            <w:b/>
            <w:bCs/>
            <w:lang w:eastAsia="en-GB"/>
          </w:rPr>
          <w:t>S1-240096</w:t>
        </w:r>
      </w:hyperlink>
      <w:r w:rsidR="002630B5" w:rsidRPr="002630B5">
        <w:t xml:space="preserve"> from </w:t>
      </w:r>
      <w:r w:rsidR="00E373D4">
        <w:rPr>
          <w:rFonts w:ascii="Arial" w:eastAsia="Times New Roman" w:hAnsi="Arial" w:cs="Arial"/>
          <w:sz w:val="16"/>
          <w:szCs w:val="16"/>
          <w:lang w:eastAsia="en-GB"/>
        </w:rPr>
        <w:t>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Rel-18 service requirements clean-up in TS 22.104</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D76130">
        <w:rPr>
          <w:rFonts w:ascii="Arial" w:eastAsia="Times New Roman" w:hAnsi="Arial" w:cs="Arial"/>
          <w:sz w:val="16"/>
          <w:szCs w:val="16"/>
          <w:lang w:eastAsia="en-GB"/>
        </w:rPr>
        <w:t>)</w:t>
      </w:r>
    </w:p>
    <w:p w14:paraId="75766268"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925297">
        <w:rPr>
          <w:rFonts w:ascii="Arial" w:eastAsia="Times New Roman" w:hAnsi="Arial" w:cs="Arial"/>
          <w:color w:val="000000"/>
          <w:sz w:val="16"/>
          <w:szCs w:val="16"/>
          <w:lang w:eastAsia="en-GB"/>
        </w:rPr>
        <w:t>This document discusses how to clean up the Rel-18 service requirements captured in TS 22.104 following SA1 Chair/MCC guidance, and proposes a way forward.</w:t>
      </w:r>
    </w:p>
    <w:p w14:paraId="42185D0B"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Equivalent to 94 but for 22.104.</w:t>
      </w:r>
    </w:p>
    <w:p w14:paraId="0F07034D" w14:textId="3BB64F0E"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2380FD3" w14:textId="77777777" w:rsidR="00D76130" w:rsidRDefault="00D76130" w:rsidP="0068697E">
      <w:pPr>
        <w:rPr>
          <w:rFonts w:ascii="Arial" w:eastAsia="Times New Roman" w:hAnsi="Arial" w:cs="Arial"/>
          <w:color w:val="000000"/>
          <w:sz w:val="16"/>
          <w:szCs w:val="16"/>
          <w:lang w:eastAsia="en-GB"/>
        </w:rPr>
      </w:pPr>
    </w:p>
    <w:p w14:paraId="599B5FE3" w14:textId="280CFA79" w:rsidR="00D76130" w:rsidRDefault="00EA0930" w:rsidP="0068697E">
      <w:pPr>
        <w:rPr>
          <w:rFonts w:ascii="Arial" w:eastAsia="Times New Roman" w:hAnsi="Arial" w:cs="Arial"/>
          <w:sz w:val="16"/>
          <w:szCs w:val="16"/>
          <w:lang w:eastAsia="en-GB"/>
        </w:rPr>
      </w:pPr>
      <w:hyperlink r:id="rId114" w:history="1">
        <w:r w:rsidR="00E373D4">
          <w:rPr>
            <w:rStyle w:val="Hyperlink"/>
            <w:rFonts w:eastAsia="Times New Roman"/>
            <w:b/>
            <w:bCs/>
            <w:lang w:eastAsia="en-GB"/>
          </w:rPr>
          <w:t>S1-240097</w:t>
        </w:r>
      </w:hyperlink>
      <w:r w:rsidR="002630B5" w:rsidRPr="002630B5">
        <w:t xml:space="preserve"> from </w:t>
      </w:r>
      <w:r w:rsidR="00E373D4">
        <w:rPr>
          <w:rFonts w:ascii="Arial" w:eastAsia="Times New Roman" w:hAnsi="Arial" w:cs="Arial"/>
          <w:sz w:val="16"/>
          <w:szCs w:val="16"/>
          <w:lang w:eastAsia="en-GB"/>
        </w:rPr>
        <w:t>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Rel-18 service requirements clean-up in TS 22.101</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D76130">
        <w:rPr>
          <w:rFonts w:ascii="Arial" w:eastAsia="Times New Roman" w:hAnsi="Arial" w:cs="Arial"/>
          <w:sz w:val="16"/>
          <w:szCs w:val="16"/>
          <w:lang w:eastAsia="en-GB"/>
        </w:rPr>
        <w:t>)</w:t>
      </w:r>
    </w:p>
    <w:p w14:paraId="1B165640" w14:textId="38BA6B7F"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E9BCA3F" w14:textId="77777777" w:rsidR="00D76130" w:rsidRDefault="00D76130" w:rsidP="0068697E">
      <w:pPr>
        <w:rPr>
          <w:rFonts w:ascii="Arial" w:eastAsia="Times New Roman" w:hAnsi="Arial" w:cs="Arial"/>
          <w:color w:val="000000"/>
          <w:sz w:val="16"/>
          <w:szCs w:val="16"/>
          <w:lang w:eastAsia="en-GB"/>
        </w:rPr>
      </w:pPr>
    </w:p>
    <w:p w14:paraId="038621B6" w14:textId="0F2294FA" w:rsidR="00D76130" w:rsidRDefault="00EA0930" w:rsidP="0068697E">
      <w:pPr>
        <w:rPr>
          <w:rFonts w:ascii="Arial" w:eastAsia="Times New Roman" w:hAnsi="Arial" w:cs="Arial"/>
          <w:sz w:val="16"/>
          <w:szCs w:val="16"/>
          <w:lang w:eastAsia="en-GB"/>
        </w:rPr>
      </w:pPr>
      <w:hyperlink r:id="rId115" w:history="1">
        <w:r w:rsidR="00E373D4">
          <w:rPr>
            <w:rStyle w:val="Hyperlink"/>
            <w:rFonts w:eastAsia="Times New Roman"/>
            <w:b/>
            <w:bCs/>
            <w:lang w:eastAsia="en-GB"/>
          </w:rPr>
          <w:t>S1-240012</w:t>
        </w:r>
      </w:hyperlink>
      <w:r w:rsidR="002630B5" w:rsidRPr="002630B5">
        <w:t xml:space="preserve"> from </w:t>
      </w:r>
      <w:r w:rsidR="00E373D4" w:rsidRPr="005731AB">
        <w:rPr>
          <w:rFonts w:ascii="Arial" w:eastAsia="Times New Roman" w:hAnsi="Arial" w:cs="Arial"/>
          <w:sz w:val="16"/>
          <w:szCs w:val="16"/>
          <w:lang w:eastAsia="en-GB"/>
        </w:rPr>
        <w:t>Deutsche Telekom AG</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Removal of non-implemented UIA requirements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hyperlink r:id="rId116" w:history="1">
        <w:r w:rsidR="00E373D4" w:rsidRPr="005731AB">
          <w:rPr>
            <w:rFonts w:ascii="Arial" w:eastAsia="Times New Roman" w:hAnsi="Arial" w:cs="Arial"/>
            <w:b/>
            <w:bCs/>
            <w:color w:val="0000FF"/>
            <w:sz w:val="16"/>
            <w:szCs w:val="16"/>
            <w:u w:val="single"/>
            <w:lang w:eastAsia="en-GB"/>
          </w:rPr>
          <w:t>22.101</w:t>
        </w:r>
      </w:hyperlink>
      <w:r w:rsidR="00D761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0592</w:t>
      </w:r>
      <w:r w:rsidR="00D761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D761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18.5.0</w:t>
      </w:r>
      <w:r w:rsidR="00D76130">
        <w:rPr>
          <w:rFonts w:ascii="Arial" w:eastAsia="Times New Roman" w:hAnsi="Arial" w:cs="Arial"/>
          <w:sz w:val="16"/>
          <w:szCs w:val="16"/>
          <w:lang w:eastAsia="en-GB"/>
        </w:rPr>
        <w:t xml:space="preserve">, </w:t>
      </w:r>
      <w:hyperlink r:id="rId117" w:history="1">
        <w:r w:rsidR="00E373D4" w:rsidRPr="005731AB">
          <w:rPr>
            <w:rFonts w:ascii="Arial" w:eastAsia="Times New Roman" w:hAnsi="Arial" w:cs="Arial"/>
            <w:b/>
            <w:bCs/>
            <w:color w:val="0000FF"/>
            <w:sz w:val="16"/>
            <w:szCs w:val="16"/>
            <w:u w:val="single"/>
            <w:lang w:eastAsia="en-GB"/>
          </w:rPr>
          <w:t>Rel-18</w:t>
        </w:r>
      </w:hyperlink>
      <w:r w:rsidR="00D76130">
        <w:rPr>
          <w:rFonts w:ascii="Arial" w:eastAsia="Times New Roman" w:hAnsi="Arial" w:cs="Arial"/>
          <w:sz w:val="16"/>
          <w:szCs w:val="16"/>
          <w:lang w:eastAsia="en-GB"/>
        </w:rPr>
        <w:t xml:space="preserve">, WID: </w:t>
      </w:r>
      <w:hyperlink r:id="rId118" w:history="1">
        <w:r w:rsidR="00E373D4" w:rsidRPr="005731AB">
          <w:rPr>
            <w:rFonts w:ascii="Arial" w:eastAsia="Times New Roman" w:hAnsi="Arial" w:cs="Arial"/>
            <w:b/>
            <w:bCs/>
            <w:color w:val="0000FF"/>
            <w:sz w:val="16"/>
            <w:szCs w:val="16"/>
            <w:u w:val="single"/>
            <w:lang w:eastAsia="en-GB"/>
          </w:rPr>
          <w:t>UIA</w:t>
        </w:r>
      </w:hyperlink>
      <w:r w:rsidR="00D76130">
        <w:rPr>
          <w:rFonts w:ascii="Arial" w:eastAsia="Times New Roman" w:hAnsi="Arial" w:cs="Arial"/>
          <w:sz w:val="16"/>
          <w:szCs w:val="16"/>
          <w:lang w:eastAsia="en-GB"/>
        </w:rPr>
        <w:t>)</w:t>
      </w:r>
    </w:p>
    <w:p w14:paraId="7067DD8B"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 xml:space="preserve">This CR removes the </w:t>
      </w:r>
      <w:r w:rsidR="00E373D4" w:rsidRPr="00925297">
        <w:rPr>
          <w:rFonts w:ascii="Arial" w:eastAsia="Times New Roman" w:hAnsi="Arial" w:cs="Arial"/>
          <w:color w:val="000000"/>
          <w:sz w:val="16"/>
          <w:szCs w:val="16"/>
          <w:lang w:eastAsia="en-GB"/>
        </w:rPr>
        <w:t xml:space="preserve">Non-implemented requirements for UIA </w:t>
      </w:r>
      <w:r w:rsidR="00E373D4">
        <w:rPr>
          <w:rFonts w:ascii="Arial" w:eastAsia="Times New Roman" w:hAnsi="Arial" w:cs="Arial"/>
          <w:color w:val="000000"/>
          <w:sz w:val="16"/>
          <w:szCs w:val="16"/>
          <w:lang w:eastAsia="en-GB"/>
        </w:rPr>
        <w:t>in Rel-18.</w:t>
      </w:r>
    </w:p>
    <w:p w14:paraId="42F78E58" w14:textId="5BAB1156"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22.101 Rel-19 to be created before this CR is implemented. This should be stated on the cover page.</w:t>
      </w:r>
    </w:p>
    <w:p w14:paraId="3AC95CF7" w14:textId="77777777" w:rsidR="00D761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Tick boxes to be corrected.</w:t>
      </w:r>
    </w:p>
    <w:p w14:paraId="2E1CAF8B" w14:textId="5A004167"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S1-240193</w:t>
      </w:r>
    </w:p>
    <w:p w14:paraId="0052046E" w14:textId="77777777" w:rsidR="00D76130" w:rsidRDefault="00D76130" w:rsidP="0068697E">
      <w:pPr>
        <w:rPr>
          <w:rFonts w:ascii="Arial" w:eastAsia="Times New Roman" w:hAnsi="Arial" w:cs="Arial"/>
          <w:color w:val="000000"/>
          <w:sz w:val="16"/>
          <w:szCs w:val="16"/>
          <w:lang w:eastAsia="en-GB"/>
        </w:rPr>
      </w:pPr>
    </w:p>
    <w:p w14:paraId="691A527C" w14:textId="4786E249" w:rsidR="00D76130" w:rsidRDefault="00EA0930" w:rsidP="0068697E">
      <w:pPr>
        <w:rPr>
          <w:rFonts w:ascii="Arial" w:eastAsia="Times New Roman" w:hAnsi="Arial" w:cs="Arial"/>
          <w:sz w:val="16"/>
          <w:szCs w:val="16"/>
          <w:lang w:eastAsia="en-GB"/>
        </w:rPr>
      </w:pPr>
      <w:hyperlink r:id="rId119" w:history="1">
        <w:r w:rsidR="00E373D4">
          <w:rPr>
            <w:rStyle w:val="Hyperlink"/>
            <w:b/>
            <w:bCs/>
          </w:rPr>
          <w:t>S1-240193</w:t>
        </w:r>
      </w:hyperlink>
      <w:r w:rsidR="002630B5" w:rsidRPr="002630B5">
        <w:t xml:space="preserve"> from </w:t>
      </w:r>
      <w:r w:rsidR="00E373D4">
        <w:rPr>
          <w:rFonts w:ascii="Arial" w:eastAsia="Times New Roman" w:hAnsi="Arial" w:cs="Arial"/>
          <w:sz w:val="16"/>
          <w:szCs w:val="16"/>
          <w:lang w:eastAsia="en-GB"/>
        </w:rPr>
        <w:t>Deutsche Telekom AG</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Removal of UIA charging requirements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22.115</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0108</w:t>
      </w:r>
      <w:r w:rsidR="00D761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D761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18.0.0</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Rel-18</w:t>
      </w:r>
      <w:r w:rsidR="00D761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UIA</w:t>
      </w:r>
      <w:r w:rsidR="00D76130">
        <w:rPr>
          <w:rFonts w:ascii="Arial" w:eastAsia="Times New Roman" w:hAnsi="Arial" w:cs="Arial"/>
          <w:sz w:val="16"/>
          <w:szCs w:val="16"/>
          <w:lang w:eastAsia="en-GB"/>
        </w:rPr>
        <w:t>)</w:t>
      </w:r>
    </w:p>
    <w:p w14:paraId="6FC92C12"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S1-240012</w:t>
      </w:r>
    </w:p>
    <w:p w14:paraId="347D06F9"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Introduce on cover page that Rel19 TS22.101 needs to be created before this CR is implemented. X on other specs.</w:t>
      </w:r>
    </w:p>
    <w:p w14:paraId="1D873EB7" w14:textId="3B8151C7"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6F59000E" w14:textId="77777777" w:rsidR="00D76130" w:rsidRDefault="00D76130" w:rsidP="0068697E">
      <w:pPr>
        <w:rPr>
          <w:rFonts w:ascii="Arial" w:eastAsia="Times New Roman" w:hAnsi="Arial" w:cs="Arial"/>
          <w:color w:val="000000"/>
          <w:sz w:val="16"/>
          <w:szCs w:val="16"/>
          <w:lang w:eastAsia="en-GB"/>
        </w:rPr>
      </w:pPr>
    </w:p>
    <w:p w14:paraId="28E0082C" w14:textId="03D7E271" w:rsidR="00D76130" w:rsidRDefault="00EA0930" w:rsidP="0068697E">
      <w:pPr>
        <w:rPr>
          <w:rFonts w:ascii="Arial" w:eastAsia="Times New Roman" w:hAnsi="Arial" w:cs="Arial"/>
          <w:sz w:val="16"/>
          <w:szCs w:val="16"/>
          <w:lang w:eastAsia="en-GB"/>
        </w:rPr>
      </w:pPr>
      <w:hyperlink r:id="rId120" w:history="1">
        <w:r w:rsidR="00E373D4">
          <w:rPr>
            <w:rStyle w:val="Hyperlink"/>
            <w:rFonts w:eastAsia="Times New Roman"/>
            <w:b/>
            <w:bCs/>
            <w:lang w:eastAsia="en-GB"/>
          </w:rPr>
          <w:t>S1-240013</w:t>
        </w:r>
      </w:hyperlink>
      <w:r w:rsidR="002630B5" w:rsidRPr="002630B5">
        <w:t xml:space="preserve"> from </w:t>
      </w:r>
      <w:r w:rsidR="00E373D4" w:rsidRPr="005731AB">
        <w:rPr>
          <w:rFonts w:ascii="Arial" w:eastAsia="Times New Roman" w:hAnsi="Arial" w:cs="Arial"/>
          <w:sz w:val="16"/>
          <w:szCs w:val="16"/>
          <w:lang w:eastAsia="en-GB"/>
        </w:rPr>
        <w:t>Deutsche Telekom AG</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Removal of UIA charging requirements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hyperlink r:id="rId121" w:history="1">
        <w:r w:rsidR="00E373D4" w:rsidRPr="005731AB">
          <w:rPr>
            <w:rFonts w:ascii="Arial" w:eastAsia="Times New Roman" w:hAnsi="Arial" w:cs="Arial"/>
            <w:b/>
            <w:bCs/>
            <w:color w:val="0000FF"/>
            <w:sz w:val="16"/>
            <w:szCs w:val="16"/>
            <w:u w:val="single"/>
            <w:lang w:eastAsia="en-GB"/>
          </w:rPr>
          <w:t>22.115</w:t>
        </w:r>
      </w:hyperlink>
      <w:r w:rsidR="00D761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0108</w:t>
      </w:r>
      <w:r w:rsidR="00D761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D761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18.0.0</w:t>
      </w:r>
      <w:r w:rsidR="00D76130">
        <w:rPr>
          <w:rFonts w:ascii="Arial" w:eastAsia="Times New Roman" w:hAnsi="Arial" w:cs="Arial"/>
          <w:sz w:val="16"/>
          <w:szCs w:val="16"/>
          <w:lang w:eastAsia="en-GB"/>
        </w:rPr>
        <w:t xml:space="preserve">, </w:t>
      </w:r>
      <w:hyperlink r:id="rId122" w:history="1">
        <w:r w:rsidR="00E373D4" w:rsidRPr="005731AB">
          <w:rPr>
            <w:rFonts w:ascii="Arial" w:eastAsia="Times New Roman" w:hAnsi="Arial" w:cs="Arial"/>
            <w:b/>
            <w:bCs/>
            <w:color w:val="0000FF"/>
            <w:sz w:val="16"/>
            <w:szCs w:val="16"/>
            <w:u w:val="single"/>
            <w:lang w:eastAsia="en-GB"/>
          </w:rPr>
          <w:t>Rel-18</w:t>
        </w:r>
      </w:hyperlink>
      <w:r w:rsidR="00D76130">
        <w:rPr>
          <w:rFonts w:ascii="Arial" w:eastAsia="Times New Roman" w:hAnsi="Arial" w:cs="Arial"/>
          <w:sz w:val="16"/>
          <w:szCs w:val="16"/>
          <w:lang w:eastAsia="en-GB"/>
        </w:rPr>
        <w:t xml:space="preserve">, WID: </w:t>
      </w:r>
      <w:hyperlink r:id="rId123" w:history="1">
        <w:r w:rsidR="00E373D4" w:rsidRPr="005731AB">
          <w:rPr>
            <w:rFonts w:ascii="Arial" w:eastAsia="Times New Roman" w:hAnsi="Arial" w:cs="Arial"/>
            <w:b/>
            <w:bCs/>
            <w:color w:val="0000FF"/>
            <w:sz w:val="16"/>
            <w:szCs w:val="16"/>
            <w:u w:val="single"/>
            <w:lang w:eastAsia="en-GB"/>
          </w:rPr>
          <w:t>UIA</w:t>
        </w:r>
      </w:hyperlink>
      <w:r w:rsidR="00D76130">
        <w:rPr>
          <w:rFonts w:ascii="Arial" w:eastAsia="Times New Roman" w:hAnsi="Arial" w:cs="Arial"/>
          <w:sz w:val="16"/>
          <w:szCs w:val="16"/>
          <w:lang w:eastAsia="en-GB"/>
        </w:rPr>
        <w:t>)</w:t>
      </w:r>
    </w:p>
    <w:p w14:paraId="4C46ADCA"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 xml:space="preserve">This CR removes the non-implemented </w:t>
      </w:r>
      <w:r w:rsidR="00E373D4" w:rsidRPr="00D50E4A">
        <w:rPr>
          <w:rFonts w:ascii="Arial" w:eastAsia="Times New Roman" w:hAnsi="Arial" w:cs="Arial"/>
          <w:color w:val="000000"/>
          <w:sz w:val="16"/>
          <w:szCs w:val="16"/>
          <w:lang w:eastAsia="en-GB"/>
        </w:rPr>
        <w:t xml:space="preserve">Charging requirements </w:t>
      </w:r>
      <w:r w:rsidR="00E373D4">
        <w:rPr>
          <w:rFonts w:ascii="Arial" w:eastAsia="Times New Roman" w:hAnsi="Arial" w:cs="Arial"/>
          <w:color w:val="000000"/>
          <w:sz w:val="16"/>
          <w:szCs w:val="16"/>
          <w:lang w:eastAsia="en-GB"/>
        </w:rPr>
        <w:t>for UIA</w:t>
      </w:r>
      <w:r w:rsidR="00E373D4" w:rsidRPr="00D50E4A">
        <w:rPr>
          <w:rFonts w:ascii="Arial" w:eastAsia="Times New Roman" w:hAnsi="Arial" w:cs="Arial"/>
          <w:color w:val="000000"/>
          <w:sz w:val="16"/>
          <w:szCs w:val="16"/>
          <w:lang w:eastAsia="en-GB"/>
        </w:rPr>
        <w:t>.</w:t>
      </w:r>
    </w:p>
    <w:p w14:paraId="687DB670" w14:textId="4E86021D"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22.101 Rel-19 to be created before this CR is implemented. This should be stated on the cover page.</w:t>
      </w:r>
    </w:p>
    <w:p w14:paraId="7F0BF77A" w14:textId="77777777" w:rsidR="00D761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Tick boxes to be corrected.</w:t>
      </w:r>
    </w:p>
    <w:p w14:paraId="39CCDD3A" w14:textId="0921F0F2"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S1-240194</w:t>
      </w:r>
    </w:p>
    <w:p w14:paraId="08E98A13" w14:textId="77777777" w:rsidR="00D76130" w:rsidRDefault="00D76130" w:rsidP="0068697E">
      <w:pPr>
        <w:rPr>
          <w:rFonts w:ascii="Arial" w:eastAsia="Times New Roman" w:hAnsi="Arial" w:cs="Arial"/>
          <w:color w:val="000000"/>
          <w:sz w:val="16"/>
          <w:szCs w:val="16"/>
          <w:lang w:eastAsia="en-GB"/>
        </w:rPr>
      </w:pPr>
    </w:p>
    <w:p w14:paraId="3584F8E3" w14:textId="5CECD400" w:rsidR="00D76130" w:rsidRDefault="00EA0930" w:rsidP="0068697E">
      <w:pPr>
        <w:rPr>
          <w:rFonts w:ascii="Arial" w:eastAsia="Times New Roman" w:hAnsi="Arial" w:cs="Arial"/>
          <w:sz w:val="16"/>
          <w:szCs w:val="16"/>
          <w:lang w:eastAsia="en-GB"/>
        </w:rPr>
      </w:pPr>
      <w:hyperlink r:id="rId124" w:history="1">
        <w:r w:rsidR="00E373D4">
          <w:rPr>
            <w:rStyle w:val="Hyperlink"/>
            <w:b/>
            <w:bCs/>
          </w:rPr>
          <w:t>S1-240194</w:t>
        </w:r>
      </w:hyperlink>
      <w:r w:rsidR="002630B5" w:rsidRPr="002630B5">
        <w:t xml:space="preserve"> from </w:t>
      </w:r>
      <w:r w:rsidR="00E373D4">
        <w:rPr>
          <w:rFonts w:ascii="Arial" w:eastAsia="Times New Roman" w:hAnsi="Arial" w:cs="Arial"/>
          <w:sz w:val="16"/>
          <w:szCs w:val="16"/>
          <w:lang w:eastAsia="en-GB"/>
        </w:rPr>
        <w:t>Deutsche Telekom AG</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Removal of UIA charging requirements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22.115</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0108</w:t>
      </w:r>
      <w:r w:rsidR="00D76130">
        <w:rPr>
          <w:rFonts w:ascii="Arial" w:eastAsia="Times New Roman" w:hAnsi="Arial" w:cs="Arial"/>
          <w:sz w:val="16"/>
          <w:szCs w:val="16"/>
          <w:lang w:eastAsia="en-GB"/>
        </w:rPr>
        <w:t>r</w:t>
      </w:r>
      <w:r w:rsidR="00E373D4">
        <w:rPr>
          <w:rFonts w:ascii="Arial" w:eastAsia="Times New Roman" w:hAnsi="Arial" w:cs="Arial"/>
          <w:sz w:val="16"/>
          <w:szCs w:val="16"/>
          <w:lang w:eastAsia="en-GB"/>
        </w:rPr>
        <w:t>2</w:t>
      </w:r>
      <w:r w:rsidR="00D761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18.0.0</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Rel-18</w:t>
      </w:r>
      <w:r w:rsidR="00D761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UIA</w:t>
      </w:r>
      <w:r w:rsidR="00D76130">
        <w:rPr>
          <w:rFonts w:ascii="Arial" w:eastAsia="Times New Roman" w:hAnsi="Arial" w:cs="Arial"/>
          <w:sz w:val="16"/>
          <w:szCs w:val="16"/>
          <w:lang w:eastAsia="en-GB"/>
        </w:rPr>
        <w:t>)</w:t>
      </w:r>
    </w:p>
    <w:p w14:paraId="1145A2DA"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S1-240013</w:t>
      </w:r>
    </w:p>
    <w:p w14:paraId="106C7BD0"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Introduce on cover page that Rel19 TS22.101 needs to be created before this CR is implemented. X on other specs.</w:t>
      </w:r>
    </w:p>
    <w:p w14:paraId="034FBB30" w14:textId="2CD681D4"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65C8088C" w14:textId="77777777" w:rsidR="00D76130" w:rsidRDefault="00D76130" w:rsidP="0068697E">
      <w:pPr>
        <w:rPr>
          <w:rFonts w:ascii="Arial" w:eastAsia="Times New Roman" w:hAnsi="Arial" w:cs="Arial"/>
          <w:color w:val="000000"/>
          <w:sz w:val="16"/>
          <w:szCs w:val="16"/>
          <w:lang w:eastAsia="en-GB"/>
        </w:rPr>
      </w:pPr>
    </w:p>
    <w:p w14:paraId="4F86282B" w14:textId="7198D610" w:rsidR="00D76130" w:rsidRDefault="00EA0930" w:rsidP="0068697E">
      <w:pPr>
        <w:rPr>
          <w:rFonts w:ascii="Arial" w:eastAsia="Times New Roman" w:hAnsi="Arial" w:cs="Arial"/>
          <w:sz w:val="16"/>
          <w:szCs w:val="16"/>
          <w:lang w:eastAsia="en-GB"/>
        </w:rPr>
      </w:pPr>
      <w:hyperlink r:id="rId125" w:history="1">
        <w:r w:rsidR="00E373D4">
          <w:rPr>
            <w:rStyle w:val="Hyperlink"/>
            <w:rFonts w:eastAsia="Times New Roman"/>
            <w:b/>
            <w:bCs/>
            <w:lang w:eastAsia="en-GB"/>
          </w:rPr>
          <w:t>S1-240049</w:t>
        </w:r>
      </w:hyperlink>
      <w:r w:rsidR="002630B5" w:rsidRPr="002630B5">
        <w:t xml:space="preserve"> from </w:t>
      </w:r>
      <w:r w:rsidR="00E373D4" w:rsidRPr="005731AB">
        <w:rPr>
          <w:rFonts w:ascii="Arial" w:eastAsia="Times New Roman" w:hAnsi="Arial" w:cs="Arial"/>
          <w:sz w:val="16"/>
          <w:szCs w:val="16"/>
          <w:lang w:eastAsia="en-GB"/>
        </w:rPr>
        <w:t>LG Electronics</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Removal of non-implemented EASNS requirements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hyperlink r:id="rId126" w:history="1">
        <w:r w:rsidR="00E373D4" w:rsidRPr="005731AB">
          <w:rPr>
            <w:rFonts w:ascii="Arial" w:eastAsia="Times New Roman" w:hAnsi="Arial" w:cs="Arial"/>
            <w:b/>
            <w:bCs/>
            <w:color w:val="0000FF"/>
            <w:sz w:val="16"/>
            <w:szCs w:val="16"/>
            <w:u w:val="single"/>
            <w:lang w:eastAsia="en-GB"/>
          </w:rPr>
          <w:t>22.261</w:t>
        </w:r>
      </w:hyperlink>
      <w:r w:rsidR="00D761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0766</w:t>
      </w:r>
      <w:r w:rsidR="00D761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D761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18.12.0</w:t>
      </w:r>
      <w:r w:rsidR="00D76130">
        <w:rPr>
          <w:rFonts w:ascii="Arial" w:eastAsia="Times New Roman" w:hAnsi="Arial" w:cs="Arial"/>
          <w:sz w:val="16"/>
          <w:szCs w:val="16"/>
          <w:lang w:eastAsia="en-GB"/>
        </w:rPr>
        <w:t xml:space="preserve">, </w:t>
      </w:r>
      <w:hyperlink r:id="rId127" w:history="1">
        <w:r w:rsidR="00E373D4" w:rsidRPr="005731AB">
          <w:rPr>
            <w:rFonts w:ascii="Arial" w:eastAsia="Times New Roman" w:hAnsi="Arial" w:cs="Arial"/>
            <w:b/>
            <w:bCs/>
            <w:color w:val="0000FF"/>
            <w:sz w:val="16"/>
            <w:szCs w:val="16"/>
            <w:u w:val="single"/>
            <w:lang w:eastAsia="en-GB"/>
          </w:rPr>
          <w:t>Rel-18</w:t>
        </w:r>
      </w:hyperlink>
      <w:r w:rsidR="00D76130">
        <w:rPr>
          <w:rFonts w:ascii="Arial" w:eastAsia="Times New Roman" w:hAnsi="Arial" w:cs="Arial"/>
          <w:sz w:val="16"/>
          <w:szCs w:val="16"/>
          <w:lang w:eastAsia="en-GB"/>
        </w:rPr>
        <w:t xml:space="preserve">, WID: </w:t>
      </w:r>
      <w:hyperlink r:id="rId128" w:history="1">
        <w:r w:rsidR="00E373D4" w:rsidRPr="005731AB">
          <w:rPr>
            <w:rFonts w:ascii="Arial" w:eastAsia="Times New Roman" w:hAnsi="Arial" w:cs="Arial"/>
            <w:b/>
            <w:bCs/>
            <w:color w:val="0000FF"/>
            <w:sz w:val="16"/>
            <w:szCs w:val="16"/>
            <w:u w:val="single"/>
            <w:lang w:eastAsia="en-GB"/>
          </w:rPr>
          <w:t>EASNS</w:t>
        </w:r>
      </w:hyperlink>
      <w:r w:rsidR="00D76130">
        <w:rPr>
          <w:rFonts w:ascii="Arial" w:eastAsia="Times New Roman" w:hAnsi="Arial" w:cs="Arial"/>
          <w:sz w:val="16"/>
          <w:szCs w:val="16"/>
          <w:lang w:eastAsia="en-GB"/>
        </w:rPr>
        <w:t>)</w:t>
      </w:r>
    </w:p>
    <w:p w14:paraId="4B5D994C"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D50E4A">
        <w:rPr>
          <w:rFonts w:ascii="Arial" w:eastAsia="Times New Roman" w:hAnsi="Arial" w:cs="Arial"/>
          <w:color w:val="000000"/>
          <w:sz w:val="16"/>
          <w:szCs w:val="16"/>
          <w:lang w:eastAsia="en-GB"/>
        </w:rPr>
        <w:t>Non-implemented requirements for EASNS are removed.</w:t>
      </w:r>
    </w:p>
    <w:p w14:paraId="24CCCDFF" w14:textId="60CED525"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4E4A943B" w14:textId="77777777" w:rsidR="00D76130" w:rsidRDefault="00D76130" w:rsidP="0068697E">
      <w:pPr>
        <w:rPr>
          <w:rFonts w:ascii="Arial" w:eastAsia="Times New Roman" w:hAnsi="Arial" w:cs="Arial"/>
          <w:color w:val="000000"/>
          <w:sz w:val="16"/>
          <w:szCs w:val="16"/>
          <w:lang w:eastAsia="en-GB"/>
        </w:rPr>
      </w:pPr>
    </w:p>
    <w:p w14:paraId="39F2432C" w14:textId="657A90A8" w:rsidR="00D76130" w:rsidRDefault="00EA0930" w:rsidP="0068697E">
      <w:pPr>
        <w:rPr>
          <w:rFonts w:ascii="Arial" w:eastAsia="Times New Roman" w:hAnsi="Arial" w:cs="Arial"/>
          <w:sz w:val="16"/>
          <w:szCs w:val="16"/>
          <w:lang w:eastAsia="en-GB"/>
        </w:rPr>
      </w:pPr>
      <w:hyperlink r:id="rId129" w:history="1">
        <w:r w:rsidR="00E373D4">
          <w:rPr>
            <w:rStyle w:val="Hyperlink"/>
            <w:rFonts w:eastAsia="Times New Roman"/>
            <w:b/>
            <w:bCs/>
            <w:lang w:eastAsia="en-GB"/>
          </w:rPr>
          <w:t>S1-240058</w:t>
        </w:r>
      </w:hyperlink>
      <w:r w:rsidR="002630B5" w:rsidRPr="002630B5">
        <w:t xml:space="preserve"> from </w:t>
      </w:r>
      <w:r w:rsidR="00E373D4" w:rsidRPr="005731AB">
        <w:rPr>
          <w:rFonts w:ascii="Arial" w:eastAsia="Times New Roman" w:hAnsi="Arial" w:cs="Arial"/>
          <w:sz w:val="16"/>
          <w:szCs w:val="16"/>
          <w:lang w:eastAsia="en-GB"/>
        </w:rPr>
        <w:t>Samsung, China Telecom</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Rel-18 Alignment of Stage 1 with results for SEI</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D76130">
        <w:rPr>
          <w:rFonts w:ascii="Arial" w:eastAsia="Times New Roman" w:hAnsi="Arial" w:cs="Arial"/>
          <w:sz w:val="16"/>
          <w:szCs w:val="16"/>
          <w:lang w:eastAsia="en-GB"/>
        </w:rPr>
        <w:t>)</w:t>
      </w:r>
    </w:p>
    <w:p w14:paraId="6CB8E0DC"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D50E4A">
        <w:rPr>
          <w:rFonts w:ascii="Arial" w:eastAsia="Times New Roman" w:hAnsi="Arial" w:cs="Arial"/>
          <w:color w:val="000000"/>
          <w:sz w:val="16"/>
          <w:szCs w:val="16"/>
          <w:lang w:eastAsia="en-GB"/>
        </w:rPr>
        <w:t>This discussion document assess the alignment work needed for the Rel-18 Smart Energy Infrastructure (SEI) feature.</w:t>
      </w:r>
    </w:p>
    <w:p w14:paraId="7557C771"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About tracking: Chair: it is of course good to track, but a realistic balance has to be used.</w:t>
      </w:r>
    </w:p>
    <w:p w14:paraId="600773E6" w14:textId="438B2400"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3FB2D1F" w14:textId="77777777" w:rsidR="00D76130" w:rsidRDefault="00D76130" w:rsidP="0068697E">
      <w:pPr>
        <w:rPr>
          <w:rFonts w:ascii="Arial" w:eastAsia="Times New Roman" w:hAnsi="Arial" w:cs="Arial"/>
          <w:color w:val="000000"/>
          <w:sz w:val="16"/>
          <w:szCs w:val="16"/>
          <w:lang w:eastAsia="en-GB"/>
        </w:rPr>
      </w:pPr>
    </w:p>
    <w:p w14:paraId="027A2503" w14:textId="6AA8B0D2" w:rsidR="00D76130" w:rsidRDefault="00EA0930" w:rsidP="0068697E">
      <w:pPr>
        <w:rPr>
          <w:rFonts w:ascii="Arial" w:eastAsia="Times New Roman" w:hAnsi="Arial" w:cs="Arial"/>
          <w:sz w:val="16"/>
          <w:szCs w:val="16"/>
          <w:lang w:eastAsia="en-GB"/>
        </w:rPr>
      </w:pPr>
      <w:hyperlink r:id="rId130" w:history="1">
        <w:r w:rsidR="00E373D4">
          <w:rPr>
            <w:rStyle w:val="Hyperlink"/>
            <w:rFonts w:eastAsia="Times New Roman"/>
            <w:b/>
            <w:bCs/>
            <w:lang w:eastAsia="en-GB"/>
          </w:rPr>
          <w:t>S1-240059</w:t>
        </w:r>
      </w:hyperlink>
      <w:r w:rsidR="002630B5" w:rsidRPr="002630B5">
        <w:t xml:space="preserve"> from </w:t>
      </w:r>
      <w:r w:rsidR="00E373D4" w:rsidRPr="005731AB">
        <w:rPr>
          <w:rFonts w:ascii="Arial" w:eastAsia="Times New Roman" w:hAnsi="Arial" w:cs="Arial"/>
          <w:sz w:val="16"/>
          <w:szCs w:val="16"/>
          <w:lang w:eastAsia="en-GB"/>
        </w:rPr>
        <w:t>Samsung, China Telecom</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Alignment for Smart Energy Infrastructure</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hyperlink r:id="rId131" w:history="1">
        <w:r w:rsidR="00E373D4" w:rsidRPr="005731AB">
          <w:rPr>
            <w:rFonts w:ascii="Arial" w:eastAsia="Times New Roman" w:hAnsi="Arial" w:cs="Arial"/>
            <w:b/>
            <w:bCs/>
            <w:color w:val="0000FF"/>
            <w:sz w:val="16"/>
            <w:szCs w:val="16"/>
            <w:u w:val="single"/>
            <w:lang w:eastAsia="en-GB"/>
          </w:rPr>
          <w:t>22.104</w:t>
        </w:r>
      </w:hyperlink>
      <w:r w:rsidR="00D761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0098</w:t>
      </w:r>
      <w:r w:rsidR="00D761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D761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18.3.0</w:t>
      </w:r>
      <w:r w:rsidR="00D76130">
        <w:rPr>
          <w:rFonts w:ascii="Arial" w:eastAsia="Times New Roman" w:hAnsi="Arial" w:cs="Arial"/>
          <w:sz w:val="16"/>
          <w:szCs w:val="16"/>
          <w:lang w:eastAsia="en-GB"/>
        </w:rPr>
        <w:t xml:space="preserve">, </w:t>
      </w:r>
      <w:hyperlink r:id="rId132" w:history="1">
        <w:r w:rsidR="00E373D4" w:rsidRPr="005731AB">
          <w:rPr>
            <w:rFonts w:ascii="Arial" w:eastAsia="Times New Roman" w:hAnsi="Arial" w:cs="Arial"/>
            <w:b/>
            <w:bCs/>
            <w:color w:val="0000FF"/>
            <w:sz w:val="16"/>
            <w:szCs w:val="16"/>
            <w:u w:val="single"/>
            <w:lang w:eastAsia="en-GB"/>
          </w:rPr>
          <w:t>Rel-18</w:t>
        </w:r>
      </w:hyperlink>
      <w:r w:rsidR="00D76130">
        <w:rPr>
          <w:rFonts w:ascii="Arial" w:eastAsia="Times New Roman" w:hAnsi="Arial" w:cs="Arial"/>
          <w:sz w:val="16"/>
          <w:szCs w:val="16"/>
          <w:lang w:eastAsia="en-GB"/>
        </w:rPr>
        <w:t xml:space="preserve">, WID: </w:t>
      </w:r>
      <w:hyperlink r:id="rId133" w:history="1">
        <w:r w:rsidR="00E373D4" w:rsidRPr="005731AB">
          <w:rPr>
            <w:rFonts w:ascii="Arial" w:eastAsia="Times New Roman" w:hAnsi="Arial" w:cs="Arial"/>
            <w:b/>
            <w:bCs/>
            <w:color w:val="0000FF"/>
            <w:sz w:val="16"/>
            <w:szCs w:val="16"/>
            <w:u w:val="single"/>
            <w:lang w:eastAsia="en-GB"/>
          </w:rPr>
          <w:t>SEI</w:t>
        </w:r>
      </w:hyperlink>
      <w:r w:rsidR="00D76130">
        <w:rPr>
          <w:rFonts w:ascii="Arial" w:eastAsia="Times New Roman" w:hAnsi="Arial" w:cs="Arial"/>
          <w:sz w:val="16"/>
          <w:szCs w:val="16"/>
          <w:lang w:eastAsia="en-GB"/>
        </w:rPr>
        <w:t>)</w:t>
      </w:r>
    </w:p>
    <w:p w14:paraId="3899A4C5"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D50E4A">
        <w:rPr>
          <w:rFonts w:ascii="Arial" w:eastAsia="Times New Roman" w:hAnsi="Arial" w:cs="Arial"/>
          <w:color w:val="000000"/>
          <w:sz w:val="16"/>
          <w:szCs w:val="16"/>
          <w:lang w:eastAsia="en-GB"/>
        </w:rPr>
        <w:t>Some requirements added to TS 22.104 were not supported in Release 18 stage 2 and stage 3 standardization. To align all 3GPP specifications, these unfulfilled requirements are removed from the Release 18 version of the specification. Other requirements have been satisfied in Release 18, mainly in TS 28.318.</w:t>
      </w:r>
    </w:p>
    <w:p w14:paraId="18F61B3E" w14:textId="7952FE0B"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This is confirmed to be correct by Huawei, Nokia needs more time. </w:t>
      </w:r>
    </w:p>
    <w:p w14:paraId="347FE773"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Nokia: some parts are already implemented in Stage 2 and then should not be removed. Asked to be postponed</w:t>
      </w:r>
    </w:p>
    <w:p w14:paraId="29DEFD06" w14:textId="1B3634E0"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0888338B" w14:textId="77777777" w:rsidR="00D76130" w:rsidRDefault="00D76130" w:rsidP="0068697E">
      <w:pPr>
        <w:rPr>
          <w:rFonts w:ascii="Arial" w:eastAsia="Times New Roman" w:hAnsi="Arial" w:cs="Arial"/>
          <w:color w:val="000000"/>
          <w:sz w:val="16"/>
          <w:szCs w:val="16"/>
          <w:lang w:eastAsia="en-GB"/>
        </w:rPr>
      </w:pPr>
    </w:p>
    <w:p w14:paraId="3A2918B8" w14:textId="27E384D2" w:rsidR="00D76130" w:rsidRDefault="00EA0930" w:rsidP="0068697E">
      <w:pPr>
        <w:rPr>
          <w:rFonts w:ascii="Arial" w:eastAsia="Times New Roman" w:hAnsi="Arial" w:cs="Arial"/>
          <w:sz w:val="16"/>
          <w:szCs w:val="16"/>
          <w:lang w:eastAsia="en-GB"/>
        </w:rPr>
      </w:pPr>
      <w:hyperlink r:id="rId134" w:history="1">
        <w:r w:rsidR="00E373D4">
          <w:rPr>
            <w:rStyle w:val="Hyperlink"/>
            <w:rFonts w:eastAsia="Times New Roman"/>
            <w:b/>
            <w:bCs/>
            <w:lang w:eastAsia="en-GB"/>
          </w:rPr>
          <w:t>S1-240060</w:t>
        </w:r>
      </w:hyperlink>
      <w:r w:rsidR="002630B5" w:rsidRPr="002630B5">
        <w:t xml:space="preserve"> from </w:t>
      </w:r>
      <w:r w:rsidR="00E373D4" w:rsidRPr="005731AB">
        <w:rPr>
          <w:rFonts w:ascii="Arial" w:eastAsia="Times New Roman" w:hAnsi="Arial" w:cs="Arial"/>
          <w:sz w:val="16"/>
          <w:szCs w:val="16"/>
          <w:lang w:eastAsia="en-GB"/>
        </w:rPr>
        <w:t>Samsung, China Telecom</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Alignment for Smart Energy Infrastructure</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hyperlink r:id="rId135" w:history="1">
        <w:r w:rsidR="00E373D4" w:rsidRPr="005731AB">
          <w:rPr>
            <w:rFonts w:ascii="Arial" w:eastAsia="Times New Roman" w:hAnsi="Arial" w:cs="Arial"/>
            <w:b/>
            <w:bCs/>
            <w:color w:val="0000FF"/>
            <w:sz w:val="16"/>
            <w:szCs w:val="16"/>
            <w:u w:val="single"/>
            <w:lang w:eastAsia="en-GB"/>
          </w:rPr>
          <w:t>22.261</w:t>
        </w:r>
      </w:hyperlink>
      <w:r w:rsidR="00D761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0771</w:t>
      </w:r>
      <w:r w:rsidR="00D761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D761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18.12.0</w:t>
      </w:r>
      <w:r w:rsidR="00D76130">
        <w:rPr>
          <w:rFonts w:ascii="Arial" w:eastAsia="Times New Roman" w:hAnsi="Arial" w:cs="Arial"/>
          <w:sz w:val="16"/>
          <w:szCs w:val="16"/>
          <w:lang w:eastAsia="en-GB"/>
        </w:rPr>
        <w:t xml:space="preserve">, </w:t>
      </w:r>
      <w:hyperlink r:id="rId136" w:history="1">
        <w:r w:rsidR="00E373D4" w:rsidRPr="005731AB">
          <w:rPr>
            <w:rFonts w:ascii="Arial" w:eastAsia="Times New Roman" w:hAnsi="Arial" w:cs="Arial"/>
            <w:b/>
            <w:bCs/>
            <w:color w:val="0000FF"/>
            <w:sz w:val="16"/>
            <w:szCs w:val="16"/>
            <w:u w:val="single"/>
            <w:lang w:eastAsia="en-GB"/>
          </w:rPr>
          <w:t>Rel-18</w:t>
        </w:r>
      </w:hyperlink>
      <w:r w:rsidR="00D76130">
        <w:rPr>
          <w:rFonts w:ascii="Arial" w:eastAsia="Times New Roman" w:hAnsi="Arial" w:cs="Arial"/>
          <w:sz w:val="16"/>
          <w:szCs w:val="16"/>
          <w:lang w:eastAsia="en-GB"/>
        </w:rPr>
        <w:t xml:space="preserve">, WID: </w:t>
      </w:r>
      <w:hyperlink r:id="rId137" w:history="1">
        <w:r w:rsidR="00E373D4" w:rsidRPr="005731AB">
          <w:rPr>
            <w:rFonts w:ascii="Arial" w:eastAsia="Times New Roman" w:hAnsi="Arial" w:cs="Arial"/>
            <w:b/>
            <w:bCs/>
            <w:color w:val="0000FF"/>
            <w:sz w:val="16"/>
            <w:szCs w:val="16"/>
            <w:u w:val="single"/>
            <w:lang w:eastAsia="en-GB"/>
          </w:rPr>
          <w:t>SEI</w:t>
        </w:r>
      </w:hyperlink>
      <w:r w:rsidR="00D76130">
        <w:rPr>
          <w:rFonts w:ascii="Arial" w:eastAsia="Times New Roman" w:hAnsi="Arial" w:cs="Arial"/>
          <w:sz w:val="16"/>
          <w:szCs w:val="16"/>
          <w:lang w:eastAsia="en-GB"/>
        </w:rPr>
        <w:t>)</w:t>
      </w:r>
    </w:p>
    <w:p w14:paraId="3A24B318"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Same as previous for 22.261.</w:t>
      </w:r>
    </w:p>
    <w:p w14:paraId="6B297BD5"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Asked by Nokia to be postponed to next meeting.</w:t>
      </w:r>
    </w:p>
    <w:p w14:paraId="6A9D8547" w14:textId="31809257"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01DA4CC4" w14:textId="77777777" w:rsidR="00D76130" w:rsidRDefault="00D76130" w:rsidP="0068697E">
      <w:pPr>
        <w:rPr>
          <w:rFonts w:ascii="Arial" w:eastAsia="Times New Roman" w:hAnsi="Arial" w:cs="Arial"/>
          <w:color w:val="000000"/>
          <w:sz w:val="16"/>
          <w:szCs w:val="16"/>
          <w:lang w:eastAsia="en-GB"/>
        </w:rPr>
      </w:pPr>
    </w:p>
    <w:p w14:paraId="098516B6" w14:textId="53012215" w:rsidR="00D76130" w:rsidRDefault="00EA0930" w:rsidP="0068697E">
      <w:pPr>
        <w:rPr>
          <w:rFonts w:ascii="Arial" w:eastAsia="Times New Roman" w:hAnsi="Arial" w:cs="Arial"/>
          <w:sz w:val="16"/>
          <w:szCs w:val="16"/>
          <w:lang w:eastAsia="en-GB"/>
        </w:rPr>
      </w:pPr>
      <w:hyperlink r:id="rId138" w:history="1">
        <w:r w:rsidR="00E373D4">
          <w:rPr>
            <w:rStyle w:val="Hyperlink"/>
            <w:rFonts w:eastAsia="Times New Roman"/>
            <w:b/>
            <w:bCs/>
            <w:lang w:eastAsia="en-GB"/>
          </w:rPr>
          <w:t>S1-240088</w:t>
        </w:r>
      </w:hyperlink>
      <w:r w:rsidR="002630B5" w:rsidRPr="002630B5">
        <w:t xml:space="preserve"> from </w:t>
      </w:r>
      <w:r w:rsidR="00E373D4" w:rsidRPr="005731AB">
        <w:rPr>
          <w:rFonts w:ascii="Arial" w:eastAsia="Times New Roman" w:hAnsi="Arial" w:cs="Arial"/>
          <w:sz w:val="16"/>
          <w:szCs w:val="16"/>
          <w:lang w:eastAsia="en-GB"/>
        </w:rPr>
        <w:t>Qualcomm Korea</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Clean-up of Rel-18 PALS Requirements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D76130">
        <w:rPr>
          <w:rFonts w:ascii="Arial" w:eastAsia="Times New Roman" w:hAnsi="Arial" w:cs="Arial"/>
          <w:sz w:val="16"/>
          <w:szCs w:val="16"/>
          <w:lang w:eastAsia="en-GB"/>
        </w:rPr>
        <w:t>)</w:t>
      </w:r>
    </w:p>
    <w:p w14:paraId="380ED42D" w14:textId="51C4ED54"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2FF8033" w14:textId="77777777" w:rsidR="00D76130" w:rsidRDefault="00D76130" w:rsidP="0068697E">
      <w:pPr>
        <w:rPr>
          <w:rFonts w:ascii="Arial" w:eastAsia="Times New Roman" w:hAnsi="Arial" w:cs="Arial"/>
          <w:color w:val="000000"/>
          <w:sz w:val="16"/>
          <w:szCs w:val="16"/>
          <w:lang w:eastAsia="en-GB"/>
        </w:rPr>
      </w:pPr>
    </w:p>
    <w:p w14:paraId="062D4F5C" w14:textId="2C1AF9C1" w:rsidR="00D76130" w:rsidRDefault="00EA0930" w:rsidP="0068697E">
      <w:pPr>
        <w:rPr>
          <w:rFonts w:ascii="Arial" w:eastAsia="Times New Roman" w:hAnsi="Arial" w:cs="Arial"/>
          <w:sz w:val="16"/>
          <w:szCs w:val="16"/>
          <w:lang w:eastAsia="en-GB"/>
        </w:rPr>
      </w:pPr>
      <w:hyperlink r:id="rId139" w:history="1">
        <w:r w:rsidR="00E373D4">
          <w:rPr>
            <w:rStyle w:val="Hyperlink"/>
            <w:rFonts w:eastAsia="Times New Roman"/>
            <w:b/>
            <w:bCs/>
            <w:lang w:eastAsia="en-GB"/>
          </w:rPr>
          <w:t>S1-240145</w:t>
        </w:r>
      </w:hyperlink>
      <w:r w:rsidR="002630B5" w:rsidRPr="002630B5">
        <w:t xml:space="preserve"> from </w:t>
      </w:r>
      <w:r w:rsidR="00E373D4">
        <w:rPr>
          <w:rFonts w:ascii="Arial" w:eastAsia="Times New Roman" w:hAnsi="Arial" w:cs="Arial"/>
          <w:sz w:val="16"/>
          <w:szCs w:val="16"/>
          <w:lang w:eastAsia="en-GB"/>
        </w:rPr>
        <w:t>Qualcomm</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CR for Clean-up of Rel-18 PALS Requirements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hyperlink r:id="rId140" w:history="1">
        <w:r w:rsidR="00E373D4" w:rsidRPr="005731AB">
          <w:rPr>
            <w:rFonts w:ascii="Arial" w:eastAsia="Times New Roman" w:hAnsi="Arial" w:cs="Arial"/>
            <w:b/>
            <w:bCs/>
            <w:color w:val="0000FF"/>
            <w:sz w:val="16"/>
            <w:szCs w:val="16"/>
            <w:u w:val="single"/>
            <w:lang w:eastAsia="en-GB"/>
          </w:rPr>
          <w:t>22.261</w:t>
        </w:r>
      </w:hyperlink>
      <w:r w:rsidR="00D761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0782</w:t>
      </w:r>
      <w:r w:rsidR="00D761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D761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18.12.0</w:t>
      </w:r>
      <w:r w:rsidR="00D76130">
        <w:rPr>
          <w:rFonts w:ascii="Arial" w:eastAsia="Times New Roman" w:hAnsi="Arial" w:cs="Arial"/>
          <w:sz w:val="16"/>
          <w:szCs w:val="16"/>
          <w:lang w:eastAsia="en-GB"/>
        </w:rPr>
        <w:t xml:space="preserve">, </w:t>
      </w:r>
      <w:hyperlink r:id="rId141" w:history="1">
        <w:r w:rsidR="00E373D4" w:rsidRPr="005731AB">
          <w:rPr>
            <w:rFonts w:ascii="Arial" w:eastAsia="Times New Roman" w:hAnsi="Arial" w:cs="Arial"/>
            <w:b/>
            <w:bCs/>
            <w:color w:val="0000FF"/>
            <w:sz w:val="16"/>
            <w:szCs w:val="16"/>
            <w:u w:val="single"/>
            <w:lang w:eastAsia="en-GB"/>
          </w:rPr>
          <w:t>Rel-18</w:t>
        </w:r>
      </w:hyperlink>
      <w:r w:rsidR="00D76130">
        <w:rPr>
          <w:rFonts w:ascii="Arial" w:eastAsia="Times New Roman" w:hAnsi="Arial" w:cs="Arial"/>
          <w:sz w:val="16"/>
          <w:szCs w:val="16"/>
          <w:lang w:eastAsia="en-GB"/>
        </w:rPr>
        <w:t xml:space="preserve">, WID: </w:t>
      </w:r>
      <w:hyperlink r:id="rId142" w:history="1">
        <w:r w:rsidR="00E373D4" w:rsidRPr="005731AB">
          <w:rPr>
            <w:rFonts w:ascii="Arial" w:eastAsia="Times New Roman" w:hAnsi="Arial" w:cs="Arial"/>
            <w:b/>
            <w:bCs/>
            <w:color w:val="0000FF"/>
            <w:sz w:val="16"/>
            <w:szCs w:val="16"/>
            <w:u w:val="single"/>
            <w:lang w:eastAsia="en-GB"/>
          </w:rPr>
          <w:t>PALS</w:t>
        </w:r>
      </w:hyperlink>
      <w:r w:rsidR="00D76130">
        <w:rPr>
          <w:rFonts w:ascii="Arial" w:eastAsia="Times New Roman" w:hAnsi="Arial" w:cs="Arial"/>
          <w:sz w:val="16"/>
          <w:szCs w:val="16"/>
          <w:lang w:eastAsia="en-GB"/>
        </w:rPr>
        <w:t>)</w:t>
      </w:r>
    </w:p>
    <w:p w14:paraId="2BEEA4F4" w14:textId="134A2D94"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S1-240271</w:t>
      </w:r>
    </w:p>
    <w:p w14:paraId="208423DA" w14:textId="77777777" w:rsidR="00D76130" w:rsidRDefault="00D76130" w:rsidP="0068697E">
      <w:pPr>
        <w:rPr>
          <w:rFonts w:ascii="Arial" w:eastAsia="Times New Roman" w:hAnsi="Arial" w:cs="Arial"/>
          <w:color w:val="000000"/>
          <w:sz w:val="16"/>
          <w:szCs w:val="16"/>
          <w:lang w:eastAsia="en-GB"/>
        </w:rPr>
      </w:pPr>
    </w:p>
    <w:p w14:paraId="1732D730" w14:textId="7BC73507" w:rsidR="00D76130" w:rsidRDefault="00EA0930" w:rsidP="0068697E">
      <w:pPr>
        <w:rPr>
          <w:rFonts w:ascii="Arial" w:eastAsia="Times New Roman" w:hAnsi="Arial" w:cs="Arial"/>
          <w:sz w:val="16"/>
          <w:szCs w:val="16"/>
          <w:lang w:eastAsia="en-GB"/>
        </w:rPr>
      </w:pPr>
      <w:hyperlink r:id="rId143" w:history="1">
        <w:r w:rsidR="00E373D4">
          <w:rPr>
            <w:rStyle w:val="Hyperlink"/>
            <w:rFonts w:eastAsia="Times New Roman"/>
            <w:b/>
            <w:bCs/>
            <w:lang w:eastAsia="en-GB"/>
          </w:rPr>
          <w:t>S1-240271</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Qualcomm</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CR for Clean-up of Rel-18 PALS Requirements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0782</w:t>
      </w:r>
      <w:r w:rsidR="00D761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D761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18.12.0</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Rel-18</w:t>
      </w:r>
      <w:r w:rsidR="00D761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PALS</w:t>
      </w:r>
      <w:r w:rsidR="00D76130">
        <w:rPr>
          <w:rFonts w:ascii="Arial" w:eastAsia="Times New Roman" w:hAnsi="Arial" w:cs="Arial"/>
          <w:sz w:val="16"/>
          <w:szCs w:val="16"/>
          <w:lang w:eastAsia="en-GB"/>
        </w:rPr>
        <w:t>)</w:t>
      </w:r>
    </w:p>
    <w:p w14:paraId="69FE747F"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S1-240145</w:t>
      </w:r>
    </w:p>
    <w:p w14:paraId="5D687410"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Proposed to be noted by the author.</w:t>
      </w:r>
    </w:p>
    <w:p w14:paraId="7D3AFFFA" w14:textId="0B39714B"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071E5E19" w14:textId="77777777" w:rsidR="00D76130" w:rsidRDefault="00D76130" w:rsidP="0068697E">
      <w:pPr>
        <w:rPr>
          <w:rFonts w:ascii="Arial" w:eastAsia="Times New Roman" w:hAnsi="Arial" w:cs="Arial"/>
          <w:color w:val="000000"/>
          <w:sz w:val="16"/>
          <w:szCs w:val="16"/>
          <w:lang w:eastAsia="en-GB"/>
        </w:rPr>
      </w:pPr>
    </w:p>
    <w:p w14:paraId="7C581983" w14:textId="5289BF11" w:rsidR="00D76130" w:rsidRDefault="00EA0930" w:rsidP="0068697E">
      <w:pPr>
        <w:rPr>
          <w:rFonts w:ascii="Arial" w:eastAsia="Times New Roman" w:hAnsi="Arial" w:cs="Arial"/>
          <w:sz w:val="16"/>
          <w:szCs w:val="16"/>
          <w:lang w:eastAsia="en-GB"/>
        </w:rPr>
      </w:pPr>
      <w:hyperlink r:id="rId144" w:history="1">
        <w:r w:rsidR="00E373D4">
          <w:rPr>
            <w:rStyle w:val="Hyperlink"/>
            <w:rFonts w:eastAsia="Times New Roman"/>
            <w:b/>
            <w:bCs/>
            <w:lang w:eastAsia="en-GB"/>
          </w:rPr>
          <w:t>S1-240108</w:t>
        </w:r>
      </w:hyperlink>
      <w:r w:rsidR="002630B5" w:rsidRPr="002630B5">
        <w:t xml:space="preserve"> from </w:t>
      </w:r>
      <w:r w:rsidR="00E373D4" w:rsidRPr="005731AB">
        <w:rPr>
          <w:rFonts w:ascii="Arial" w:eastAsia="Times New Roman" w:hAnsi="Arial" w:cs="Arial"/>
          <w:sz w:val="16"/>
          <w:szCs w:val="16"/>
          <w:lang w:eastAsia="en-GB"/>
        </w:rPr>
        <w:t>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Alignment of TS 22.125 Uncrewed Aerial System (UAS) support in 3GPP</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D76130">
        <w:rPr>
          <w:rFonts w:ascii="Arial" w:eastAsia="Times New Roman" w:hAnsi="Arial" w:cs="Arial"/>
          <w:sz w:val="16"/>
          <w:szCs w:val="16"/>
          <w:lang w:eastAsia="en-GB"/>
        </w:rPr>
        <w:t>)</w:t>
      </w:r>
    </w:p>
    <w:p w14:paraId="38312F0D"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9606D7">
        <w:rPr>
          <w:rFonts w:ascii="Arial" w:eastAsia="Times New Roman" w:hAnsi="Arial" w:cs="Arial"/>
          <w:color w:val="000000"/>
          <w:sz w:val="16"/>
          <w:szCs w:val="16"/>
          <w:lang w:eastAsia="en-GB"/>
        </w:rPr>
        <w:t>As part of the ongoing maintenance of 3GPP stage 1 specifications, this document proposes alignment between the Release 18 UAS requirements in TS 22.125 with what has been achieved in downstream groups.</w:t>
      </w:r>
    </w:p>
    <w:p w14:paraId="2C80375E"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Qualcomm: the KPIs have not been decided yet, so these CRs are premature.</w:t>
      </w:r>
    </w:p>
    <w:p w14:paraId="5B7B03C5" w14:textId="4DD8E36B"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S1-240195</w:t>
      </w:r>
    </w:p>
    <w:p w14:paraId="5C9D0F8F" w14:textId="77777777" w:rsidR="00D76130" w:rsidRDefault="00D76130" w:rsidP="0068697E">
      <w:pPr>
        <w:rPr>
          <w:rFonts w:ascii="Arial" w:eastAsia="Times New Roman" w:hAnsi="Arial" w:cs="Arial"/>
          <w:color w:val="000000"/>
          <w:sz w:val="16"/>
          <w:szCs w:val="16"/>
          <w:lang w:eastAsia="en-GB"/>
        </w:rPr>
      </w:pPr>
    </w:p>
    <w:p w14:paraId="2057D4D2" w14:textId="39219991" w:rsidR="00D76130" w:rsidRDefault="00EA0930" w:rsidP="0068697E">
      <w:pPr>
        <w:rPr>
          <w:rFonts w:ascii="Arial" w:eastAsia="Times New Roman" w:hAnsi="Arial" w:cs="Arial"/>
          <w:sz w:val="16"/>
          <w:szCs w:val="16"/>
          <w:lang w:eastAsia="en-GB"/>
        </w:rPr>
      </w:pPr>
      <w:hyperlink r:id="rId145" w:history="1">
        <w:r w:rsidR="00E373D4">
          <w:rPr>
            <w:rStyle w:val="Hyperlink"/>
            <w:b/>
            <w:bCs/>
          </w:rPr>
          <w:t>S1-240195</w:t>
        </w:r>
      </w:hyperlink>
      <w:r w:rsidR="002630B5" w:rsidRPr="002630B5">
        <w:t xml:space="preserve"> from </w:t>
      </w:r>
      <w:r w:rsidR="00E373D4">
        <w:rPr>
          <w:rFonts w:ascii="Arial" w:eastAsia="Times New Roman" w:hAnsi="Arial" w:cs="Arial"/>
          <w:sz w:val="16"/>
          <w:szCs w:val="16"/>
          <w:lang w:eastAsia="en-GB"/>
        </w:rPr>
        <w:t>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Alignment of TS 22.125 Uncrewed Aerial System (UAS) support in 3GPP</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discussion</w:t>
      </w:r>
      <w:r w:rsidR="00D76130">
        <w:rPr>
          <w:rFonts w:ascii="Arial" w:eastAsia="Times New Roman" w:hAnsi="Arial" w:cs="Arial"/>
          <w:sz w:val="16"/>
          <w:szCs w:val="16"/>
          <w:lang w:eastAsia="en-GB"/>
        </w:rPr>
        <w:t>)</w:t>
      </w:r>
    </w:p>
    <w:p w14:paraId="280C2204"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S1-240108</w:t>
      </w:r>
    </w:p>
    <w:p w14:paraId="194C706A" w14:textId="7481AA39"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S1-240275</w:t>
      </w:r>
    </w:p>
    <w:p w14:paraId="2D8A8715" w14:textId="77777777" w:rsidR="00D76130" w:rsidRDefault="00D76130" w:rsidP="0068697E">
      <w:pPr>
        <w:rPr>
          <w:rFonts w:ascii="Arial" w:eastAsia="Times New Roman" w:hAnsi="Arial" w:cs="Arial"/>
          <w:color w:val="000000"/>
          <w:sz w:val="16"/>
          <w:szCs w:val="16"/>
          <w:lang w:eastAsia="en-GB"/>
        </w:rPr>
      </w:pPr>
    </w:p>
    <w:p w14:paraId="07728169" w14:textId="680469E0" w:rsidR="004C2930" w:rsidRDefault="00EA0930" w:rsidP="0068697E">
      <w:pPr>
        <w:rPr>
          <w:rFonts w:ascii="Arial" w:eastAsia="Times New Roman" w:hAnsi="Arial" w:cs="Arial"/>
          <w:sz w:val="16"/>
          <w:szCs w:val="16"/>
          <w:lang w:eastAsia="en-GB"/>
        </w:rPr>
      </w:pPr>
      <w:hyperlink r:id="rId146" w:history="1">
        <w:r w:rsidR="00E373D4">
          <w:rPr>
            <w:rStyle w:val="Hyperlink"/>
            <w:rFonts w:eastAsia="Times New Roman"/>
            <w:b/>
            <w:bCs/>
            <w:lang w:eastAsia="en-GB"/>
          </w:rPr>
          <w:t>S1-240275</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Huawei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Alignment of TS 22.125 Uncrewed Aerial System (UAS) support in 3GPP</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3CAA48A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S1-240195</w:t>
      </w:r>
    </w:p>
    <w:p w14:paraId="01D0114D"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Chair: the possibility to keep this type of analysis is to be explored (this is valid also for 094, 96 and 97), either as an annex to the TS or as a stand-alone document, or any other possibility.</w:t>
      </w:r>
    </w:p>
    <w:p w14:paraId="24814FCD" w14:textId="26347AE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6E31F1D" w14:textId="77777777" w:rsidR="004C2930" w:rsidRDefault="004C2930" w:rsidP="0068697E">
      <w:pPr>
        <w:rPr>
          <w:rFonts w:ascii="Arial" w:eastAsia="Times New Roman" w:hAnsi="Arial" w:cs="Arial"/>
          <w:color w:val="000000"/>
          <w:sz w:val="16"/>
          <w:szCs w:val="16"/>
          <w:lang w:eastAsia="en-GB"/>
        </w:rPr>
      </w:pPr>
    </w:p>
    <w:p w14:paraId="4020F933" w14:textId="24BAE98A" w:rsidR="004C2930" w:rsidRDefault="00EA0930" w:rsidP="0068697E">
      <w:pPr>
        <w:rPr>
          <w:rFonts w:ascii="Arial" w:eastAsia="Times New Roman" w:hAnsi="Arial" w:cs="Arial"/>
          <w:sz w:val="16"/>
          <w:szCs w:val="16"/>
          <w:lang w:eastAsia="en-GB"/>
        </w:rPr>
      </w:pPr>
      <w:hyperlink r:id="rId147" w:history="1">
        <w:r w:rsidR="00E373D4">
          <w:rPr>
            <w:rStyle w:val="Hyperlink"/>
            <w:rFonts w:eastAsia="Times New Roman"/>
            <w:b/>
            <w:bCs/>
            <w:lang w:eastAsia="en-GB"/>
          </w:rPr>
          <w:t>S1-240274</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Huawei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Alignment of TS 22.125 Uncrewed Aerial System (UAS) support in 3GPP with progress in other 3GPP WGs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22.125</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0053</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17.6.0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Rel-17</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EAV, ID_UAS</w:t>
      </w:r>
      <w:r w:rsidR="004C2930">
        <w:rPr>
          <w:rFonts w:ascii="Arial" w:eastAsia="Times New Roman" w:hAnsi="Arial" w:cs="Arial"/>
          <w:sz w:val="16"/>
          <w:szCs w:val="16"/>
          <w:lang w:eastAsia="en-GB"/>
        </w:rPr>
        <w:t>)</w:t>
      </w:r>
    </w:p>
    <w:p w14:paraId="060D3A4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Typo in cover: Release 18 to be replaced by Release 17.</w:t>
      </w:r>
    </w:p>
    <w:p w14:paraId="0FDF3548" w14:textId="4480F91A"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S1-240302</w:t>
      </w:r>
    </w:p>
    <w:p w14:paraId="33E1EEBA" w14:textId="77777777" w:rsidR="004C2930" w:rsidRDefault="004C2930" w:rsidP="0068697E">
      <w:pPr>
        <w:rPr>
          <w:rFonts w:ascii="Arial" w:eastAsia="Times New Roman" w:hAnsi="Arial" w:cs="Arial"/>
          <w:color w:val="000000"/>
          <w:sz w:val="16"/>
          <w:szCs w:val="16"/>
          <w:lang w:eastAsia="en-GB"/>
        </w:rPr>
      </w:pPr>
    </w:p>
    <w:p w14:paraId="7A9FDF0C" w14:textId="19FF975A" w:rsidR="004C2930" w:rsidRDefault="00EA0930" w:rsidP="0068697E">
      <w:pPr>
        <w:rPr>
          <w:rFonts w:ascii="Arial" w:eastAsia="Times New Roman" w:hAnsi="Arial" w:cs="Arial"/>
          <w:sz w:val="16"/>
          <w:szCs w:val="16"/>
          <w:lang w:eastAsia="en-GB"/>
        </w:rPr>
      </w:pPr>
      <w:hyperlink r:id="rId148" w:history="1">
        <w:r w:rsidR="00E373D4">
          <w:rPr>
            <w:rStyle w:val="Hyperlink"/>
            <w:rFonts w:eastAsia="Times New Roman"/>
            <w:b/>
            <w:bCs/>
            <w:lang w:eastAsia="en-GB"/>
          </w:rPr>
          <w:t>S1-240302</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Huawei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Alignment of TS 22.125 Uncrewed Aerial System (UAS) support in 3GPP with progress in other 3GPP WGs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22.125</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0053</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17.6.0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Rel-17</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EAV, ID_UAS</w:t>
      </w:r>
      <w:r w:rsidR="004C2930">
        <w:rPr>
          <w:rFonts w:ascii="Arial" w:eastAsia="Times New Roman" w:hAnsi="Arial" w:cs="Arial"/>
          <w:sz w:val="16"/>
          <w:szCs w:val="16"/>
          <w:lang w:eastAsia="en-GB"/>
        </w:rPr>
        <w:t>)</w:t>
      </w:r>
    </w:p>
    <w:p w14:paraId="3BACDF07"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S1-240274</w:t>
      </w:r>
    </w:p>
    <w:p w14:paraId="313C284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Rel 17 in cover page. Update rev and date.  No presentation</w:t>
      </w:r>
    </w:p>
    <w:p w14:paraId="010BBB6A" w14:textId="6BE18E7E"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5CFBE4EA" w14:textId="77777777" w:rsidR="004C2930" w:rsidRDefault="004C2930" w:rsidP="0068697E">
      <w:pPr>
        <w:rPr>
          <w:rFonts w:ascii="Arial" w:eastAsia="Times New Roman" w:hAnsi="Arial" w:cs="Arial"/>
          <w:color w:val="000000"/>
          <w:sz w:val="16"/>
          <w:szCs w:val="16"/>
          <w:lang w:eastAsia="en-GB"/>
        </w:rPr>
      </w:pPr>
    </w:p>
    <w:p w14:paraId="3126DC88" w14:textId="65806446" w:rsidR="004C2930" w:rsidRDefault="00EA0930" w:rsidP="0068697E">
      <w:pPr>
        <w:rPr>
          <w:rFonts w:ascii="Arial" w:eastAsia="Times New Roman" w:hAnsi="Arial" w:cs="Arial"/>
          <w:sz w:val="16"/>
          <w:szCs w:val="16"/>
          <w:lang w:eastAsia="en-GB"/>
        </w:rPr>
      </w:pPr>
      <w:hyperlink r:id="rId149" w:history="1">
        <w:r w:rsidR="00E373D4" w:rsidRPr="00606ECD">
          <w:rPr>
            <w:rFonts w:eastAsia="Times New Roman"/>
            <w:b/>
            <w:bCs/>
            <w:color w:val="0000FF"/>
            <w:u w:val="single"/>
            <w:lang w:eastAsia="en-GB"/>
          </w:rPr>
          <w:t>S1-240109</w:t>
        </w:r>
      </w:hyperlink>
      <w:r w:rsidR="002630B5" w:rsidRPr="002630B5">
        <w:t xml:space="preserve"> from </w:t>
      </w:r>
      <w:r w:rsidR="00E373D4" w:rsidRPr="005731AB">
        <w:rPr>
          <w:rFonts w:ascii="Arial" w:eastAsia="Times New Roman" w:hAnsi="Arial" w:cs="Arial"/>
          <w:sz w:val="16"/>
          <w:szCs w:val="16"/>
          <w:lang w:eastAsia="en-GB"/>
        </w:rPr>
        <w:t>Huawei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Alignment of TS 22.125 Uncrewed Aerial System (UAS) support in 3GPP with progress in other 3GPP WGs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150" w:history="1">
        <w:r w:rsidR="00E373D4" w:rsidRPr="005731AB">
          <w:rPr>
            <w:rFonts w:ascii="Arial" w:eastAsia="Times New Roman" w:hAnsi="Arial" w:cs="Arial"/>
            <w:b/>
            <w:bCs/>
            <w:color w:val="0000FF"/>
            <w:sz w:val="16"/>
            <w:szCs w:val="16"/>
            <w:u w:val="single"/>
            <w:lang w:eastAsia="en-GB"/>
          </w:rPr>
          <w:t>22.125</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0051</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18.0.0</w:t>
      </w:r>
      <w:r w:rsidR="004C2930">
        <w:rPr>
          <w:rFonts w:ascii="Arial" w:eastAsia="Times New Roman" w:hAnsi="Arial" w:cs="Arial"/>
          <w:sz w:val="16"/>
          <w:szCs w:val="16"/>
          <w:lang w:eastAsia="en-GB"/>
        </w:rPr>
        <w:t xml:space="preserve">, </w:t>
      </w:r>
      <w:hyperlink r:id="rId151" w:history="1">
        <w:r w:rsidR="00E373D4" w:rsidRPr="005731AB">
          <w:rPr>
            <w:rFonts w:ascii="Arial" w:eastAsia="Times New Roman" w:hAnsi="Arial" w:cs="Arial"/>
            <w:b/>
            <w:bCs/>
            <w:color w:val="0000FF"/>
            <w:sz w:val="16"/>
            <w:szCs w:val="16"/>
            <w:u w:val="single"/>
            <w:lang w:eastAsia="en-GB"/>
          </w:rPr>
          <w:t>Rel-18</w:t>
        </w:r>
      </w:hyperlink>
      <w:r w:rsidR="004C2930">
        <w:rPr>
          <w:rFonts w:ascii="Arial" w:eastAsia="Times New Roman" w:hAnsi="Arial" w:cs="Arial"/>
          <w:sz w:val="16"/>
          <w:szCs w:val="16"/>
          <w:lang w:eastAsia="en-GB"/>
        </w:rPr>
        <w:t xml:space="preserve">, WID: </w:t>
      </w:r>
      <w:hyperlink r:id="rId152" w:history="1">
        <w:r w:rsidR="00E373D4" w:rsidRPr="005731AB">
          <w:rPr>
            <w:rFonts w:ascii="Arial" w:eastAsia="Times New Roman" w:hAnsi="Arial" w:cs="Arial"/>
            <w:b/>
            <w:bCs/>
            <w:color w:val="0000FF"/>
            <w:sz w:val="16"/>
            <w:szCs w:val="16"/>
            <w:u w:val="single"/>
            <w:lang w:eastAsia="en-GB"/>
          </w:rPr>
          <w:t>TEI18</w:t>
        </w:r>
      </w:hyperlink>
      <w:r w:rsidR="004C2930">
        <w:rPr>
          <w:rFonts w:ascii="Arial" w:eastAsia="Times New Roman" w:hAnsi="Arial" w:cs="Arial"/>
          <w:sz w:val="16"/>
          <w:szCs w:val="16"/>
          <w:lang w:eastAsia="en-GB"/>
        </w:rPr>
        <w:t>)</w:t>
      </w:r>
    </w:p>
    <w:p w14:paraId="4D1D8E85"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9606D7">
        <w:rPr>
          <w:rFonts w:ascii="Arial" w:eastAsia="Times New Roman" w:hAnsi="Arial" w:cs="Arial"/>
          <w:color w:val="000000"/>
          <w:sz w:val="16"/>
          <w:szCs w:val="16"/>
          <w:lang w:eastAsia="en-GB"/>
        </w:rPr>
        <w:t>Requirements which have not been met in other 3GPP WGs in Release 18 have been removed. Requirements which have been partially met in other 3GPP WGs have had notes added.</w:t>
      </w:r>
    </w:p>
    <w:p w14:paraId="3A218416" w14:textId="01F1756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KPN: not clear which requirements are not met in Rel-18 and which ones are definitely removed, for all subsequent Releases</w:t>
      </w:r>
    </w:p>
    <w:p w14:paraId="32D50AC6"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it is impossible to guess what e.g. SA2 will do or not in Rel-19, so KPN’s point cannot be answered</w:t>
      </w:r>
    </w:p>
    <w:p w14:paraId="320B1783"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this should have been started with Rel-17, but could not been much progressed because of Covid. Now it is time to do it seriously. Lack of alignment of SA1 is often mentioned in TSG .</w:t>
      </w:r>
    </w:p>
    <w:p w14:paraId="6E91BE4D"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This should be done already in Rel-17.</w:t>
      </w:r>
    </w:p>
    <w:p w14:paraId="6AD4883D"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Chair,MCC: this analysis of the “follow-up” of the requirements, i.e. if/where each requirement has been implemented in Stage 2, is very valuable and it is a pity to lose it. It has to be considered if this can be added as an annex of each TS (or any other permanent document). </w:t>
      </w:r>
    </w:p>
    <w:p w14:paraId="683E7546" w14:textId="767B8A0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S1-240273</w:t>
      </w:r>
    </w:p>
    <w:p w14:paraId="4352985C" w14:textId="77777777" w:rsidR="004C2930" w:rsidRDefault="004C2930" w:rsidP="0068697E">
      <w:pPr>
        <w:rPr>
          <w:rFonts w:ascii="Arial" w:eastAsia="Times New Roman" w:hAnsi="Arial" w:cs="Arial"/>
          <w:color w:val="000000"/>
          <w:sz w:val="16"/>
          <w:szCs w:val="16"/>
          <w:lang w:eastAsia="en-GB"/>
        </w:rPr>
      </w:pPr>
    </w:p>
    <w:p w14:paraId="24C16E38" w14:textId="042944B2" w:rsidR="004C2930" w:rsidRDefault="00EA0930" w:rsidP="0068697E">
      <w:pPr>
        <w:rPr>
          <w:rFonts w:ascii="Arial" w:eastAsia="Times New Roman" w:hAnsi="Arial" w:cs="Arial"/>
          <w:sz w:val="16"/>
          <w:szCs w:val="16"/>
          <w:lang w:eastAsia="en-GB"/>
        </w:rPr>
      </w:pPr>
      <w:hyperlink r:id="rId153" w:history="1">
        <w:r w:rsidR="00E373D4">
          <w:rPr>
            <w:rStyle w:val="Hyperlink"/>
            <w:rFonts w:eastAsia="Times New Roman"/>
            <w:b/>
            <w:bCs/>
            <w:lang w:eastAsia="en-GB"/>
          </w:rPr>
          <w:t>S1-240273</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Huawei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Alignment of TS 22.125 Uncrewed Aerial System (UAS) support in 3GPP with progress in other 3GPP WGs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22.125</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0051</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A</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18.0.0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Rel-18</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EAV, ID_UAS</w:t>
      </w:r>
      <w:r w:rsidR="004C2930">
        <w:rPr>
          <w:rFonts w:ascii="Arial" w:eastAsia="Times New Roman" w:hAnsi="Arial" w:cs="Arial"/>
          <w:sz w:val="16"/>
          <w:szCs w:val="16"/>
          <w:lang w:eastAsia="en-GB"/>
        </w:rPr>
        <w:t>)</w:t>
      </w:r>
    </w:p>
    <w:p w14:paraId="15A1F38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S1-240109</w:t>
      </w:r>
    </w:p>
    <w:p w14:paraId="4B569E05"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Use corresponding WI Code </w:t>
      </w:r>
    </w:p>
    <w:p w14:paraId="3F25EE73" w14:textId="54F902E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6E401913" w14:textId="77777777" w:rsidR="004C2930" w:rsidRDefault="004C2930" w:rsidP="0068697E">
      <w:pPr>
        <w:rPr>
          <w:rFonts w:ascii="Arial" w:eastAsia="Times New Roman" w:hAnsi="Arial" w:cs="Arial"/>
          <w:color w:val="000000"/>
          <w:sz w:val="16"/>
          <w:szCs w:val="16"/>
          <w:lang w:eastAsia="en-GB"/>
        </w:rPr>
      </w:pPr>
    </w:p>
    <w:p w14:paraId="3EEDE432" w14:textId="478562E6" w:rsidR="004C2930" w:rsidRDefault="00EA0930" w:rsidP="0068697E">
      <w:pPr>
        <w:rPr>
          <w:rFonts w:ascii="Arial" w:eastAsia="Times New Roman" w:hAnsi="Arial" w:cs="Arial"/>
          <w:sz w:val="16"/>
          <w:szCs w:val="16"/>
          <w:lang w:eastAsia="en-GB"/>
        </w:rPr>
      </w:pPr>
      <w:hyperlink r:id="rId154" w:history="1">
        <w:r w:rsidR="00E373D4">
          <w:rPr>
            <w:rStyle w:val="Hyperlink"/>
            <w:rFonts w:eastAsia="Times New Roman"/>
            <w:b/>
            <w:bCs/>
            <w:lang w:eastAsia="en-GB"/>
          </w:rPr>
          <w:t>S1-240141</w:t>
        </w:r>
      </w:hyperlink>
      <w:r w:rsidR="002630B5" w:rsidRPr="002630B5">
        <w:t xml:space="preserve"> from </w:t>
      </w:r>
      <w:r w:rsidR="00E373D4">
        <w:rPr>
          <w:rFonts w:ascii="Arial" w:eastAsia="Times New Roman" w:hAnsi="Arial" w:cs="Arial"/>
          <w:sz w:val="16"/>
          <w:szCs w:val="16"/>
          <w:lang w:eastAsia="en-GB"/>
        </w:rPr>
        <w:t>Qualcomm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Rel-18 VMR requirements clean-up</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other</w:t>
      </w:r>
      <w:r w:rsidR="004C2930">
        <w:rPr>
          <w:rFonts w:ascii="Arial" w:eastAsia="Times New Roman" w:hAnsi="Arial" w:cs="Arial"/>
          <w:sz w:val="16"/>
          <w:szCs w:val="16"/>
          <w:lang w:eastAsia="en-GB"/>
        </w:rPr>
        <w:t>)</w:t>
      </w:r>
    </w:p>
    <w:p w14:paraId="3AC084D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8A2944">
        <w:rPr>
          <w:rFonts w:ascii="Arial" w:eastAsia="Times New Roman" w:hAnsi="Arial" w:cs="Arial"/>
          <w:color w:val="000000"/>
          <w:sz w:val="16"/>
          <w:szCs w:val="16"/>
          <w:lang w:eastAsia="en-GB"/>
        </w:rPr>
        <w:t>Based on the analysis of Rel-18 stage-2/3 affected specifications (see [1]-[15]), Dec ’23 version), this contribution provides a proposal to remove or update SA1 VMR requirements captured in TS 22.261 if/where considered not aligned, or specifically addressed, in stage-2/3.</w:t>
      </w:r>
    </w:p>
    <w:p w14:paraId="5F2AEEB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Qualcomm will try to align to the style of what was done in 109 for next meeting.</w:t>
      </w:r>
    </w:p>
    <w:p w14:paraId="2D397A76" w14:textId="0D14ABB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64431F87" w14:textId="77777777" w:rsidR="004C2930" w:rsidRDefault="004C2930" w:rsidP="0068697E">
      <w:pPr>
        <w:rPr>
          <w:rFonts w:ascii="Arial" w:eastAsia="Times New Roman" w:hAnsi="Arial" w:cs="Arial"/>
          <w:color w:val="000000"/>
          <w:sz w:val="16"/>
          <w:szCs w:val="16"/>
          <w:lang w:eastAsia="en-GB"/>
        </w:rPr>
      </w:pPr>
    </w:p>
    <w:p w14:paraId="4EB3C70A" w14:textId="3EFF0388" w:rsidR="004C2930" w:rsidRDefault="00EA0930" w:rsidP="0068697E">
      <w:pPr>
        <w:rPr>
          <w:rFonts w:ascii="Arial" w:eastAsia="Times New Roman" w:hAnsi="Arial" w:cs="Arial"/>
          <w:sz w:val="16"/>
          <w:szCs w:val="16"/>
          <w:lang w:eastAsia="en-GB"/>
        </w:rPr>
      </w:pPr>
      <w:hyperlink r:id="rId155" w:history="1">
        <w:r w:rsidR="00E373D4">
          <w:rPr>
            <w:rStyle w:val="Hyperlink"/>
            <w:rFonts w:eastAsia="Times New Roman"/>
            <w:b/>
            <w:bCs/>
            <w:lang w:eastAsia="en-GB"/>
          </w:rPr>
          <w:t>S1-240118</w:t>
        </w:r>
      </w:hyperlink>
      <w:r w:rsidR="002630B5" w:rsidRPr="002630B5">
        <w:t xml:space="preserve"> from </w:t>
      </w:r>
      <w:r w:rsidR="00E373D4" w:rsidRPr="005731AB">
        <w:rPr>
          <w:rFonts w:ascii="Arial" w:eastAsia="Times New Roman" w:hAnsi="Arial" w:cs="Arial"/>
          <w:sz w:val="16"/>
          <w:szCs w:val="16"/>
          <w:lang w:eastAsia="en-GB"/>
        </w:rPr>
        <w:t>Samsung</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of Aligning Performance Requirements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38641DA7"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925297">
        <w:rPr>
          <w:rFonts w:ascii="Arial" w:eastAsia="Times New Roman" w:hAnsi="Arial" w:cs="Arial"/>
          <w:color w:val="000000"/>
          <w:sz w:val="16"/>
          <w:szCs w:val="16"/>
          <w:lang w:eastAsia="en-GB"/>
        </w:rPr>
        <w:t>Discusses the problem of determining whether performance requirements have been satisfied by the normative output of a given release.</w:t>
      </w:r>
      <w:r w:rsidR="00E373D4">
        <w:rPr>
          <w:rFonts w:ascii="Arial" w:eastAsia="Times New Roman" w:hAnsi="Arial" w:cs="Arial"/>
          <w:color w:val="000000"/>
          <w:sz w:val="16"/>
          <w:szCs w:val="16"/>
          <w:lang w:eastAsia="en-GB"/>
        </w:rPr>
        <w:t xml:space="preserve">It proposes two basic types of behaviours: </w:t>
      </w:r>
      <w:r w:rsidR="00E373D4" w:rsidRPr="00925297">
        <w:rPr>
          <w:rFonts w:ascii="Arial" w:eastAsia="Times New Roman" w:hAnsi="Arial" w:cs="Arial"/>
          <w:color w:val="000000"/>
          <w:sz w:val="16"/>
          <w:szCs w:val="16"/>
          <w:lang w:eastAsia="en-GB"/>
        </w:rPr>
        <w:t>EAGER ALIGNMENT - remove all added performance requirements by default. To retain any of them, justification must be presented why.LAZY ALIGNMENT - leave all added performance requirements by default. To remove any of them, justification must be presented why.</w:t>
      </w:r>
    </w:p>
    <w:p w14:paraId="111BBBB0" w14:textId="73D2556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MCC: Huawei (94) and Samsung (118) are too theoretical and taken the problem to exhaustively. What was meant by SA1 leadership is the “lazy approach”: whenever Features are known not to have met the Release and/or for other known problem, then actions should be taken in SA1. It was not asked to spend days of SA1 time to review in details every single CR.</w:t>
      </w:r>
    </w:p>
    <w:p w14:paraId="15FEA48B"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Qualcomm support this approach.</w:t>
      </w:r>
    </w:p>
    <w:p w14:paraId="6FFC18F7" w14:textId="64FB1CDE"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69B84F10" w14:textId="77777777" w:rsidR="004C2930" w:rsidRDefault="004C2930" w:rsidP="0068697E">
      <w:pPr>
        <w:rPr>
          <w:rFonts w:ascii="Arial" w:eastAsia="Times New Roman" w:hAnsi="Arial" w:cs="Arial"/>
          <w:color w:val="000000"/>
          <w:sz w:val="16"/>
          <w:szCs w:val="16"/>
          <w:lang w:eastAsia="en-GB"/>
        </w:rPr>
      </w:pPr>
    </w:p>
    <w:p w14:paraId="44493D7E" w14:textId="5799283B" w:rsidR="00E373D4" w:rsidRPr="00E373D4" w:rsidRDefault="00155D87" w:rsidP="00C92E5B">
      <w:pPr>
        <w:pStyle w:val="Heading2"/>
        <w:rPr>
          <w:rStyle w:val="Heading2CharChar"/>
        </w:rPr>
      </w:pPr>
      <w:bookmarkStart w:id="26" w:name="_Toc171078169"/>
      <w:r w:rsidRPr="00155D87">
        <w:rPr>
          <w:rStyle w:val="Heading2CharChar"/>
        </w:rPr>
        <w:lastRenderedPageBreak/>
        <w:t>5.2</w:t>
      </w:r>
      <w:r w:rsidRPr="00155D87">
        <w:rPr>
          <w:rStyle w:val="Heading2CharChar"/>
        </w:rPr>
        <w:tab/>
        <w:t>Rel-18 correction and clarification CRs</w:t>
      </w:r>
      <w:bookmarkEnd w:id="26"/>
      <w:r w:rsidRPr="00155D87">
        <w:rPr>
          <w:rStyle w:val="Heading2CharChar"/>
        </w:rPr>
        <w:t xml:space="preserve"> </w:t>
      </w:r>
    </w:p>
    <w:p w14:paraId="1F9814A2" w14:textId="340F4583" w:rsidR="004C2930" w:rsidRDefault="00EA0930" w:rsidP="0068697E">
      <w:pPr>
        <w:rPr>
          <w:rFonts w:ascii="Arial" w:eastAsia="Times New Roman" w:hAnsi="Arial" w:cs="Arial"/>
          <w:sz w:val="16"/>
          <w:szCs w:val="16"/>
          <w:lang w:eastAsia="en-GB"/>
        </w:rPr>
      </w:pPr>
      <w:hyperlink r:id="rId156" w:history="1">
        <w:r w:rsidR="00E373D4">
          <w:rPr>
            <w:rStyle w:val="Hyperlink"/>
            <w:rFonts w:eastAsia="Times New Roman"/>
            <w:b/>
            <w:bCs/>
            <w:lang w:eastAsia="en-GB"/>
          </w:rPr>
          <w:t>S1-240062</w:t>
        </w:r>
      </w:hyperlink>
      <w:r w:rsidR="002630B5" w:rsidRPr="002630B5">
        <w:t xml:space="preserve"> from </w:t>
      </w:r>
      <w:r w:rsidR="00E373D4" w:rsidRPr="005731AB">
        <w:rPr>
          <w:rFonts w:ascii="Arial" w:eastAsia="Times New Roman" w:hAnsi="Arial" w:cs="Arial"/>
          <w:sz w:val="16"/>
          <w:szCs w:val="16"/>
          <w:lang w:eastAsia="en-GB"/>
        </w:rPr>
        <w:t>Honor</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Clarification of 5G LAN-type service to enable UE-Satellite-UE communication with 5G satellite access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157"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0773</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18.12.0</w:t>
      </w:r>
      <w:r w:rsidR="004C2930">
        <w:rPr>
          <w:rFonts w:ascii="Arial" w:eastAsia="Times New Roman" w:hAnsi="Arial" w:cs="Arial"/>
          <w:sz w:val="16"/>
          <w:szCs w:val="16"/>
          <w:lang w:eastAsia="en-GB"/>
        </w:rPr>
        <w:t xml:space="preserve">, </w:t>
      </w:r>
      <w:hyperlink r:id="rId158" w:history="1">
        <w:r w:rsidR="00E373D4" w:rsidRPr="005731AB">
          <w:rPr>
            <w:rFonts w:ascii="Arial" w:eastAsia="Times New Roman" w:hAnsi="Arial" w:cs="Arial"/>
            <w:b/>
            <w:bCs/>
            <w:color w:val="0000FF"/>
            <w:sz w:val="16"/>
            <w:szCs w:val="16"/>
            <w:u w:val="single"/>
            <w:lang w:eastAsia="en-GB"/>
          </w:rPr>
          <w:t>Rel-18</w:t>
        </w:r>
      </w:hyperlink>
      <w:r w:rsidR="004C2930">
        <w:rPr>
          <w:rFonts w:ascii="Arial" w:eastAsia="Times New Roman" w:hAnsi="Arial" w:cs="Arial"/>
          <w:sz w:val="16"/>
          <w:szCs w:val="16"/>
          <w:lang w:eastAsia="en-GB"/>
        </w:rPr>
        <w:t xml:space="preserve">, WID: </w:t>
      </w:r>
      <w:hyperlink r:id="rId159" w:history="1">
        <w:r w:rsidR="00E373D4" w:rsidRPr="005731AB">
          <w:rPr>
            <w:rFonts w:ascii="Arial" w:eastAsia="Times New Roman" w:hAnsi="Arial" w:cs="Arial"/>
            <w:b/>
            <w:bCs/>
            <w:color w:val="0000FF"/>
            <w:sz w:val="16"/>
            <w:szCs w:val="16"/>
            <w:u w:val="single"/>
            <w:lang w:eastAsia="en-GB"/>
          </w:rPr>
          <w:t>5GSAT_Ph3</w:t>
        </w:r>
      </w:hyperlink>
      <w:r w:rsidR="004C2930">
        <w:rPr>
          <w:rFonts w:ascii="Arial" w:eastAsia="Times New Roman" w:hAnsi="Arial" w:cs="Arial"/>
          <w:sz w:val="16"/>
          <w:szCs w:val="16"/>
          <w:lang w:eastAsia="en-GB"/>
        </w:rPr>
        <w:t>)</w:t>
      </w:r>
    </w:p>
    <w:p w14:paraId="732BD1D2"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 xml:space="preserve">A requirement is added to </w:t>
      </w:r>
      <w:r w:rsidR="00E373D4" w:rsidRPr="000B6084">
        <w:rPr>
          <w:rFonts w:ascii="Arial" w:eastAsia="Times New Roman" w:hAnsi="Arial" w:cs="Arial"/>
          <w:color w:val="000000"/>
          <w:sz w:val="16"/>
          <w:szCs w:val="16"/>
          <w:lang w:eastAsia="en-GB"/>
        </w:rPr>
        <w:t>support the 5G LAN-type service</w:t>
      </w:r>
      <w:r w:rsidR="00E373D4">
        <w:rPr>
          <w:rFonts w:ascii="Arial" w:eastAsia="Times New Roman" w:hAnsi="Arial" w:cs="Arial"/>
          <w:color w:val="000000"/>
          <w:sz w:val="16"/>
          <w:szCs w:val="16"/>
          <w:lang w:eastAsia="en-GB"/>
        </w:rPr>
        <w:t xml:space="preserve"> for </w:t>
      </w:r>
      <w:r w:rsidR="00E373D4" w:rsidRPr="000B6084">
        <w:rPr>
          <w:rFonts w:ascii="Arial" w:eastAsia="Times New Roman" w:hAnsi="Arial" w:cs="Arial"/>
          <w:color w:val="000000"/>
          <w:sz w:val="16"/>
          <w:szCs w:val="16"/>
          <w:lang w:eastAsia="en-GB"/>
        </w:rPr>
        <w:t>UE-Satellite-UE communication in a 5G system with satellite access</w:t>
      </w:r>
      <w:r w:rsidR="00E373D4">
        <w:rPr>
          <w:rFonts w:ascii="Arial" w:eastAsia="Times New Roman" w:hAnsi="Arial" w:cs="Arial"/>
          <w:color w:val="000000"/>
          <w:sz w:val="16"/>
          <w:szCs w:val="16"/>
          <w:lang w:eastAsia="en-GB"/>
        </w:rPr>
        <w:t>.</w:t>
      </w:r>
    </w:p>
    <w:p w14:paraId="4D94481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Only first change is not controversial and should be kept.</w:t>
      </w:r>
    </w:p>
    <w:p w14:paraId="585B3544" w14:textId="4C9DF711"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S1-240196</w:t>
      </w:r>
    </w:p>
    <w:p w14:paraId="47B5B8F0" w14:textId="77777777" w:rsidR="004C2930" w:rsidRDefault="004C2930" w:rsidP="0068697E">
      <w:pPr>
        <w:rPr>
          <w:rFonts w:ascii="Arial" w:eastAsia="Times New Roman" w:hAnsi="Arial" w:cs="Arial"/>
          <w:color w:val="000000"/>
          <w:sz w:val="16"/>
          <w:szCs w:val="16"/>
          <w:lang w:eastAsia="en-GB"/>
        </w:rPr>
      </w:pPr>
    </w:p>
    <w:p w14:paraId="690E2EBD" w14:textId="68C6CD62" w:rsidR="004C2930" w:rsidRDefault="00EA0930" w:rsidP="0068697E">
      <w:pPr>
        <w:rPr>
          <w:rFonts w:ascii="Arial" w:eastAsia="Times New Roman" w:hAnsi="Arial" w:cs="Arial"/>
          <w:sz w:val="16"/>
          <w:szCs w:val="16"/>
          <w:lang w:eastAsia="en-GB"/>
        </w:rPr>
      </w:pPr>
      <w:hyperlink r:id="rId160" w:history="1">
        <w:r w:rsidR="00E373D4">
          <w:rPr>
            <w:rStyle w:val="Hyperlink"/>
            <w:b/>
            <w:bCs/>
          </w:rPr>
          <w:t>S1-240196</w:t>
        </w:r>
      </w:hyperlink>
      <w:r w:rsidR="002630B5" w:rsidRPr="002630B5">
        <w:t xml:space="preserve"> from </w:t>
      </w:r>
      <w:r w:rsidR="00E373D4">
        <w:rPr>
          <w:rFonts w:ascii="Arial" w:eastAsia="Times New Roman" w:hAnsi="Arial" w:cs="Arial"/>
          <w:sz w:val="16"/>
          <w:szCs w:val="16"/>
          <w:lang w:eastAsia="en-GB"/>
        </w:rPr>
        <w:t>Honor, 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Clarification of 5G LAN-type service in 5G system with satellite backhaul</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0773</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18.12.0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Rel-18</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TEI18, 5GSATB</w:t>
      </w:r>
      <w:r w:rsidR="004C2930">
        <w:rPr>
          <w:rFonts w:ascii="Arial" w:eastAsia="Times New Roman" w:hAnsi="Arial" w:cs="Arial"/>
          <w:sz w:val="16"/>
          <w:szCs w:val="16"/>
          <w:lang w:eastAsia="en-GB"/>
        </w:rPr>
        <w:t>)</w:t>
      </w:r>
    </w:p>
    <w:p w14:paraId="517A9D9C"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S1-240062</w:t>
      </w:r>
    </w:p>
    <w:p w14:paraId="3E174493" w14:textId="67FD5C8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Use corresponding WI Code </w:t>
      </w:r>
    </w:p>
    <w:p w14:paraId="1DAE9133"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Qualcomm: ask to keep open until next meeting, as to check with Stage 2 status in the meantime.</w:t>
      </w:r>
    </w:p>
    <w:p w14:paraId="4D05042E"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Honor: this is just to align with Stage 2.</w:t>
      </w:r>
    </w:p>
    <w:p w14:paraId="516788F5"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this is quite frustrating to use the “give us time to check” argument too often.</w:t>
      </w:r>
    </w:p>
    <w:p w14:paraId="547E2A75" w14:textId="0BFDFEC4"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9D713D5" w14:textId="77777777" w:rsidR="004C2930" w:rsidRDefault="004C2930" w:rsidP="0068697E">
      <w:pPr>
        <w:rPr>
          <w:rFonts w:ascii="Arial" w:eastAsia="Times New Roman" w:hAnsi="Arial" w:cs="Arial"/>
          <w:color w:val="000000"/>
          <w:sz w:val="16"/>
          <w:szCs w:val="16"/>
          <w:lang w:eastAsia="en-GB"/>
        </w:rPr>
      </w:pPr>
    </w:p>
    <w:p w14:paraId="545A8B3A" w14:textId="555A0C99" w:rsidR="004C2930" w:rsidRDefault="00EA0930" w:rsidP="0068697E">
      <w:pPr>
        <w:rPr>
          <w:rFonts w:ascii="Arial" w:eastAsia="Times New Roman" w:hAnsi="Arial" w:cs="Arial"/>
          <w:sz w:val="16"/>
          <w:szCs w:val="16"/>
          <w:lang w:eastAsia="en-GB"/>
        </w:rPr>
      </w:pPr>
      <w:hyperlink r:id="rId161" w:history="1">
        <w:r w:rsidR="00E373D4">
          <w:rPr>
            <w:rStyle w:val="Hyperlink"/>
            <w:rFonts w:eastAsia="Times New Roman"/>
            <w:b/>
            <w:bCs/>
            <w:lang w:eastAsia="en-GB"/>
          </w:rPr>
          <w:t>S1-240061</w:t>
        </w:r>
      </w:hyperlink>
      <w:r w:rsidR="002630B5" w:rsidRPr="002630B5">
        <w:t xml:space="preserve"> from </w:t>
      </w:r>
      <w:r w:rsidR="00E373D4" w:rsidRPr="005731AB">
        <w:rPr>
          <w:rFonts w:ascii="Arial" w:eastAsia="Times New Roman" w:hAnsi="Arial" w:cs="Arial"/>
          <w:sz w:val="16"/>
          <w:szCs w:val="16"/>
          <w:lang w:eastAsia="en-GB"/>
        </w:rPr>
        <w:t>Honor</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Clarification of 5G LAN-type service to enable UE-Satellite-UE communication with 5G satellite access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162"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0772</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hyperlink r:id="rId163"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164" w:history="1">
        <w:r w:rsidR="00E373D4" w:rsidRPr="005731AB">
          <w:rPr>
            <w:rFonts w:ascii="Arial" w:eastAsia="Times New Roman" w:hAnsi="Arial" w:cs="Arial"/>
            <w:b/>
            <w:bCs/>
            <w:color w:val="0000FF"/>
            <w:sz w:val="16"/>
            <w:szCs w:val="16"/>
            <w:u w:val="single"/>
            <w:lang w:eastAsia="en-GB"/>
          </w:rPr>
          <w:t>5GSAT_Ph3</w:t>
        </w:r>
      </w:hyperlink>
      <w:r w:rsidR="004C2930">
        <w:rPr>
          <w:rFonts w:ascii="Arial" w:eastAsia="Times New Roman" w:hAnsi="Arial" w:cs="Arial"/>
          <w:sz w:val="16"/>
          <w:szCs w:val="16"/>
          <w:lang w:eastAsia="en-GB"/>
        </w:rPr>
        <w:t>)</w:t>
      </w:r>
    </w:p>
    <w:p w14:paraId="5CE18D9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Mirror of 62</w:t>
      </w:r>
    </w:p>
    <w:p w14:paraId="072FAADE" w14:textId="5401E55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S1-240217</w:t>
      </w:r>
    </w:p>
    <w:p w14:paraId="30FF4B24" w14:textId="77777777" w:rsidR="004C2930" w:rsidRDefault="004C2930" w:rsidP="0068697E">
      <w:pPr>
        <w:rPr>
          <w:rFonts w:ascii="Arial" w:eastAsia="Times New Roman" w:hAnsi="Arial" w:cs="Arial"/>
          <w:color w:val="000000"/>
          <w:sz w:val="16"/>
          <w:szCs w:val="16"/>
          <w:lang w:eastAsia="en-GB"/>
        </w:rPr>
      </w:pPr>
    </w:p>
    <w:p w14:paraId="12707FBE" w14:textId="3C68F30D" w:rsidR="004C2930" w:rsidRDefault="00EA0930" w:rsidP="0068697E">
      <w:pPr>
        <w:rPr>
          <w:rFonts w:ascii="Arial" w:eastAsia="Times New Roman" w:hAnsi="Arial" w:cs="Arial"/>
          <w:sz w:val="16"/>
          <w:szCs w:val="16"/>
          <w:lang w:eastAsia="en-GB"/>
        </w:rPr>
      </w:pPr>
      <w:hyperlink r:id="rId165" w:history="1">
        <w:r w:rsidR="00E373D4">
          <w:rPr>
            <w:rStyle w:val="Hyperlink"/>
            <w:b/>
            <w:bCs/>
          </w:rPr>
          <w:t>S1-240217</w:t>
        </w:r>
      </w:hyperlink>
      <w:r w:rsidR="002630B5" w:rsidRPr="002630B5">
        <w:t xml:space="preserve"> from </w:t>
      </w:r>
      <w:r w:rsidR="00E373D4">
        <w:rPr>
          <w:rFonts w:ascii="Arial" w:eastAsia="Times New Roman" w:hAnsi="Arial" w:cs="Arial"/>
          <w:sz w:val="16"/>
          <w:szCs w:val="16"/>
          <w:lang w:eastAsia="en-GB"/>
        </w:rPr>
        <w:t>Honor,CATT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Clarification of 5G LAN-type service in 5G system with satellite backhaul</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0772</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TEI19, 5GSATB</w:t>
      </w:r>
      <w:r w:rsidR="004C2930">
        <w:rPr>
          <w:rFonts w:ascii="Arial" w:eastAsia="Times New Roman" w:hAnsi="Arial" w:cs="Arial"/>
          <w:sz w:val="16"/>
          <w:szCs w:val="16"/>
          <w:lang w:eastAsia="en-GB"/>
        </w:rPr>
        <w:t>)</w:t>
      </w:r>
    </w:p>
    <w:p w14:paraId="0EC39700"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S1-240061</w:t>
      </w:r>
    </w:p>
    <w:p w14:paraId="4ABAAA64" w14:textId="00849AD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This should be the mirror.</w:t>
      </w:r>
    </w:p>
    <w:p w14:paraId="2ED110FB"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Also Qualcomm needs time to check. </w:t>
      </w:r>
    </w:p>
    <w:p w14:paraId="76278A74" w14:textId="2585324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A322ADE" w14:textId="77777777" w:rsidR="004C2930" w:rsidRDefault="004C2930" w:rsidP="0068697E">
      <w:pPr>
        <w:rPr>
          <w:rFonts w:ascii="Arial" w:eastAsia="Times New Roman" w:hAnsi="Arial" w:cs="Arial"/>
          <w:color w:val="000000"/>
          <w:sz w:val="16"/>
          <w:szCs w:val="16"/>
          <w:lang w:eastAsia="en-GB"/>
        </w:rPr>
      </w:pPr>
    </w:p>
    <w:p w14:paraId="2E73B37C" w14:textId="2DB810D4" w:rsidR="004C2930" w:rsidRDefault="00EA0930" w:rsidP="0068697E">
      <w:pPr>
        <w:rPr>
          <w:rFonts w:ascii="Arial" w:eastAsia="Times New Roman" w:hAnsi="Arial" w:cs="Arial"/>
          <w:sz w:val="16"/>
          <w:szCs w:val="16"/>
          <w:lang w:eastAsia="en-GB"/>
        </w:rPr>
      </w:pPr>
      <w:hyperlink r:id="rId166" w:history="1">
        <w:r w:rsidR="00E373D4">
          <w:rPr>
            <w:rStyle w:val="Hyperlink"/>
            <w:rFonts w:eastAsia="Times New Roman"/>
            <w:b/>
            <w:bCs/>
            <w:lang w:eastAsia="en-GB"/>
          </w:rPr>
          <w:t>S1-240056</w:t>
        </w:r>
      </w:hyperlink>
      <w:r w:rsidR="002630B5" w:rsidRPr="002630B5">
        <w:t xml:space="preserve"> from </w:t>
      </w:r>
      <w:r w:rsidR="00E373D4" w:rsidRPr="005731AB">
        <w:rPr>
          <w:rFonts w:ascii="Arial" w:eastAsia="Times New Roman" w:hAnsi="Arial" w:cs="Arial"/>
          <w:sz w:val="16"/>
          <w:szCs w:val="16"/>
          <w:lang w:eastAsia="en-GB"/>
        </w:rPr>
        <w:t>Honor</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Clarification of 5G LAN-type service to enable UE-Satellite-UE communication with 5G satellite access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167"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0769</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18.12.0</w:t>
      </w:r>
      <w:r w:rsidR="004C2930">
        <w:rPr>
          <w:rFonts w:ascii="Arial" w:eastAsia="Times New Roman" w:hAnsi="Arial" w:cs="Arial"/>
          <w:sz w:val="16"/>
          <w:szCs w:val="16"/>
          <w:lang w:eastAsia="en-GB"/>
        </w:rPr>
        <w:t xml:space="preserve">, </w:t>
      </w:r>
      <w:hyperlink r:id="rId168" w:history="1">
        <w:r w:rsidR="00E373D4" w:rsidRPr="005731AB">
          <w:rPr>
            <w:rFonts w:ascii="Arial" w:eastAsia="Times New Roman" w:hAnsi="Arial" w:cs="Arial"/>
            <w:b/>
            <w:bCs/>
            <w:color w:val="0000FF"/>
            <w:sz w:val="16"/>
            <w:szCs w:val="16"/>
            <w:u w:val="single"/>
            <w:lang w:eastAsia="en-GB"/>
          </w:rPr>
          <w:t>Rel-18</w:t>
        </w:r>
      </w:hyperlink>
      <w:r w:rsidR="004C2930">
        <w:rPr>
          <w:rFonts w:ascii="Arial" w:eastAsia="Times New Roman" w:hAnsi="Arial" w:cs="Arial"/>
          <w:sz w:val="16"/>
          <w:szCs w:val="16"/>
          <w:lang w:eastAsia="en-GB"/>
        </w:rPr>
        <w:t xml:space="preserve">, WID: </w:t>
      </w:r>
      <w:hyperlink r:id="rId169" w:history="1">
        <w:r w:rsidR="00E373D4" w:rsidRPr="005731AB">
          <w:rPr>
            <w:rFonts w:ascii="Arial" w:eastAsia="Times New Roman" w:hAnsi="Arial" w:cs="Arial"/>
            <w:b/>
            <w:bCs/>
            <w:color w:val="0000FF"/>
            <w:sz w:val="16"/>
            <w:szCs w:val="16"/>
            <w:u w:val="single"/>
            <w:lang w:eastAsia="en-GB"/>
          </w:rPr>
          <w:t>5GSAT_Ph3</w:t>
        </w:r>
      </w:hyperlink>
      <w:r w:rsidR="004C2930">
        <w:rPr>
          <w:rFonts w:ascii="Arial" w:eastAsia="Times New Roman" w:hAnsi="Arial" w:cs="Arial"/>
          <w:sz w:val="16"/>
          <w:szCs w:val="16"/>
          <w:lang w:eastAsia="en-GB"/>
        </w:rPr>
        <w:t>)</w:t>
      </w:r>
    </w:p>
    <w:p w14:paraId="5E3C023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Kept open (Qualcomm)</w:t>
      </w:r>
    </w:p>
    <w:p w14:paraId="65F772F5" w14:textId="3F2E781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Withdrawn</w:t>
      </w:r>
    </w:p>
    <w:p w14:paraId="46BC3023" w14:textId="77777777" w:rsidR="004C2930" w:rsidRDefault="004C2930" w:rsidP="0068697E">
      <w:pPr>
        <w:rPr>
          <w:rFonts w:ascii="Arial" w:eastAsia="Times New Roman" w:hAnsi="Arial" w:cs="Arial"/>
          <w:color w:val="000000"/>
          <w:sz w:val="16"/>
          <w:szCs w:val="16"/>
          <w:lang w:eastAsia="en-GB"/>
        </w:rPr>
      </w:pPr>
    </w:p>
    <w:p w14:paraId="6052F470" w14:textId="7E16FF05" w:rsidR="00E373D4" w:rsidRPr="00E373D4" w:rsidRDefault="00155D87" w:rsidP="00C92E5B">
      <w:pPr>
        <w:pStyle w:val="Heading2"/>
        <w:rPr>
          <w:rStyle w:val="Heading2CharChar"/>
        </w:rPr>
      </w:pPr>
      <w:bookmarkStart w:id="27" w:name="_Toc171078170"/>
      <w:r w:rsidRPr="00155D87">
        <w:rPr>
          <w:rStyle w:val="Heading2CharChar"/>
        </w:rPr>
        <w:t>5.3</w:t>
      </w:r>
      <w:r w:rsidRPr="00155D87">
        <w:rPr>
          <w:rStyle w:val="Heading2CharChar"/>
        </w:rPr>
        <w:tab/>
        <w:t>Rel-17 and earlier CRs (other than alignment)</w:t>
      </w:r>
      <w:bookmarkEnd w:id="27"/>
    </w:p>
    <w:p w14:paraId="31D0E41F" w14:textId="27A1492D" w:rsidR="004C2930" w:rsidRDefault="00EA0930" w:rsidP="0068697E">
      <w:pPr>
        <w:rPr>
          <w:rFonts w:ascii="Arial" w:eastAsia="Times New Roman" w:hAnsi="Arial" w:cs="Arial"/>
          <w:sz w:val="16"/>
          <w:szCs w:val="16"/>
          <w:lang w:eastAsia="en-GB"/>
        </w:rPr>
      </w:pPr>
      <w:hyperlink r:id="rId170" w:history="1">
        <w:r w:rsidR="00E373D4">
          <w:rPr>
            <w:rStyle w:val="Hyperlink"/>
            <w:rFonts w:eastAsia="Times New Roman"/>
            <w:b/>
            <w:bCs/>
            <w:lang w:eastAsia="en-GB"/>
          </w:rPr>
          <w:t>S1-240128</w:t>
        </w:r>
      </w:hyperlink>
      <w:r w:rsidR="002630B5" w:rsidRPr="002630B5">
        <w:t xml:space="preserve"> from </w:t>
      </w:r>
      <w:r w:rsidR="00E373D4" w:rsidRPr="005731AB">
        <w:rPr>
          <w:rFonts w:ascii="Arial" w:eastAsia="Times New Roman" w:hAnsi="Arial" w:cs="Arial"/>
          <w:sz w:val="16"/>
          <w:szCs w:val="16"/>
          <w:lang w:eastAsia="en-GB"/>
        </w:rPr>
        <w:t>MediaTek Inc.</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Access to PLMN during disaster condition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171"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0780</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17.12.0</w:t>
      </w:r>
      <w:r w:rsidR="004C2930">
        <w:rPr>
          <w:rFonts w:ascii="Arial" w:eastAsia="Times New Roman" w:hAnsi="Arial" w:cs="Arial"/>
          <w:sz w:val="16"/>
          <w:szCs w:val="16"/>
          <w:lang w:eastAsia="en-GB"/>
        </w:rPr>
        <w:t xml:space="preserve">, </w:t>
      </w:r>
      <w:hyperlink r:id="rId172" w:history="1">
        <w:r w:rsidR="00E373D4" w:rsidRPr="005731AB">
          <w:rPr>
            <w:rFonts w:ascii="Arial" w:eastAsia="Times New Roman" w:hAnsi="Arial" w:cs="Arial"/>
            <w:b/>
            <w:bCs/>
            <w:color w:val="0000FF"/>
            <w:sz w:val="16"/>
            <w:szCs w:val="16"/>
            <w:u w:val="single"/>
            <w:lang w:eastAsia="en-GB"/>
          </w:rPr>
          <w:t>Rel-17</w:t>
        </w:r>
      </w:hyperlink>
      <w:r w:rsidR="004C2930">
        <w:rPr>
          <w:rFonts w:ascii="Arial" w:eastAsia="Times New Roman" w:hAnsi="Arial" w:cs="Arial"/>
          <w:sz w:val="16"/>
          <w:szCs w:val="16"/>
          <w:lang w:eastAsia="en-GB"/>
        </w:rPr>
        <w:t xml:space="preserve">, WID: </w:t>
      </w:r>
      <w:hyperlink r:id="rId173" w:history="1">
        <w:r w:rsidR="00E373D4" w:rsidRPr="005731AB">
          <w:rPr>
            <w:rFonts w:ascii="Arial" w:eastAsia="Times New Roman" w:hAnsi="Arial" w:cs="Arial"/>
            <w:b/>
            <w:bCs/>
            <w:color w:val="0000FF"/>
            <w:sz w:val="16"/>
            <w:szCs w:val="16"/>
            <w:u w:val="single"/>
            <w:lang w:eastAsia="en-GB"/>
          </w:rPr>
          <w:t>MINT</w:t>
        </w:r>
      </w:hyperlink>
      <w:r w:rsidR="004C2930">
        <w:rPr>
          <w:rFonts w:ascii="Arial" w:eastAsia="Times New Roman" w:hAnsi="Arial" w:cs="Arial"/>
          <w:sz w:val="16"/>
          <w:szCs w:val="16"/>
          <w:lang w:eastAsia="en-GB"/>
        </w:rPr>
        <w:t>)</w:t>
      </w:r>
    </w:p>
    <w:p w14:paraId="1C615A1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Following requirement is added: “</w:t>
      </w:r>
      <w:r w:rsidR="00E373D4" w:rsidRPr="000B6084">
        <w:rPr>
          <w:rFonts w:ascii="Arial" w:eastAsia="Times New Roman" w:hAnsi="Arial" w:cs="Arial"/>
          <w:color w:val="000000"/>
          <w:sz w:val="16"/>
          <w:szCs w:val="16"/>
          <w:lang w:eastAsia="en-GB"/>
        </w:rPr>
        <w:t>The 3GPP system shall be able to provide means to enable a UE to access a PLMN that is available only via tracking area that is in a list of forbidden tracking areas if a Disaster condition applies and no other PLMN is available.</w:t>
      </w:r>
      <w:r w:rsidR="00E373D4">
        <w:rPr>
          <w:rFonts w:ascii="Arial" w:eastAsia="Times New Roman" w:hAnsi="Arial" w:cs="Arial"/>
          <w:color w:val="000000"/>
          <w:sz w:val="16"/>
          <w:szCs w:val="16"/>
          <w:lang w:eastAsia="en-GB"/>
        </w:rPr>
        <w:t>”</w:t>
      </w:r>
    </w:p>
    <w:p w14:paraId="27BB5735" w14:textId="5DCAE57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Qualcomm, Apple, Samsung: have concerns with this CR. This requirement is not needed: MINT is a best-effort.</w:t>
      </w:r>
    </w:p>
    <w:p w14:paraId="1A276485"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Not correct category.</w:t>
      </w:r>
    </w:p>
    <w:p w14:paraId="590D4C2B" w14:textId="7447FFAE"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88F01FA" w14:textId="77777777" w:rsidR="004C2930" w:rsidRDefault="004C2930" w:rsidP="0068697E">
      <w:pPr>
        <w:rPr>
          <w:rFonts w:ascii="Arial" w:eastAsia="Times New Roman" w:hAnsi="Arial" w:cs="Arial"/>
          <w:color w:val="000000"/>
          <w:sz w:val="16"/>
          <w:szCs w:val="16"/>
          <w:lang w:eastAsia="en-GB"/>
        </w:rPr>
      </w:pPr>
    </w:p>
    <w:p w14:paraId="3FD3B2B2" w14:textId="751ADAA3" w:rsidR="004C2930" w:rsidRDefault="00EA0930" w:rsidP="0068697E">
      <w:pPr>
        <w:rPr>
          <w:rFonts w:ascii="Arial" w:eastAsia="Times New Roman" w:hAnsi="Arial" w:cs="Arial"/>
          <w:sz w:val="16"/>
          <w:szCs w:val="16"/>
          <w:lang w:eastAsia="en-GB"/>
        </w:rPr>
      </w:pPr>
      <w:hyperlink r:id="rId174" w:history="1">
        <w:r w:rsidR="00E373D4">
          <w:rPr>
            <w:rStyle w:val="Hyperlink"/>
            <w:rFonts w:eastAsia="Times New Roman"/>
            <w:b/>
            <w:bCs/>
            <w:lang w:eastAsia="en-GB"/>
          </w:rPr>
          <w:t>S1-240126</w:t>
        </w:r>
      </w:hyperlink>
      <w:r w:rsidR="002630B5" w:rsidRPr="002630B5">
        <w:t xml:space="preserve"> from </w:t>
      </w:r>
      <w:r w:rsidR="00E373D4" w:rsidRPr="005731AB">
        <w:rPr>
          <w:rFonts w:ascii="Arial" w:eastAsia="Times New Roman" w:hAnsi="Arial" w:cs="Arial"/>
          <w:sz w:val="16"/>
          <w:szCs w:val="16"/>
          <w:lang w:eastAsia="en-GB"/>
        </w:rPr>
        <w:t>MediaTek Inc., Rakuten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Access to PLMN during disaster condition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175"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0779</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A</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18.12.0</w:t>
      </w:r>
      <w:r w:rsidR="004C2930">
        <w:rPr>
          <w:rFonts w:ascii="Arial" w:eastAsia="Times New Roman" w:hAnsi="Arial" w:cs="Arial"/>
          <w:sz w:val="16"/>
          <w:szCs w:val="16"/>
          <w:lang w:eastAsia="en-GB"/>
        </w:rPr>
        <w:t xml:space="preserve">, </w:t>
      </w:r>
      <w:hyperlink r:id="rId176" w:history="1">
        <w:r w:rsidR="00E373D4" w:rsidRPr="005731AB">
          <w:rPr>
            <w:rFonts w:ascii="Arial" w:eastAsia="Times New Roman" w:hAnsi="Arial" w:cs="Arial"/>
            <w:b/>
            <w:bCs/>
            <w:color w:val="0000FF"/>
            <w:sz w:val="16"/>
            <w:szCs w:val="16"/>
            <w:u w:val="single"/>
            <w:lang w:eastAsia="en-GB"/>
          </w:rPr>
          <w:t>Rel-18</w:t>
        </w:r>
      </w:hyperlink>
      <w:r w:rsidR="004C2930">
        <w:rPr>
          <w:rFonts w:ascii="Arial" w:eastAsia="Times New Roman" w:hAnsi="Arial" w:cs="Arial"/>
          <w:sz w:val="16"/>
          <w:szCs w:val="16"/>
          <w:lang w:eastAsia="en-GB"/>
        </w:rPr>
        <w:t xml:space="preserve">, WID: </w:t>
      </w:r>
      <w:hyperlink r:id="rId177" w:history="1">
        <w:r w:rsidR="00E373D4" w:rsidRPr="005731AB">
          <w:rPr>
            <w:rFonts w:ascii="Arial" w:eastAsia="Times New Roman" w:hAnsi="Arial" w:cs="Arial"/>
            <w:b/>
            <w:bCs/>
            <w:color w:val="0000FF"/>
            <w:sz w:val="16"/>
            <w:szCs w:val="16"/>
            <w:u w:val="single"/>
            <w:lang w:eastAsia="en-GB"/>
          </w:rPr>
          <w:t>MINT</w:t>
        </w:r>
      </w:hyperlink>
      <w:r w:rsidR="004C2930">
        <w:rPr>
          <w:rFonts w:ascii="Arial" w:eastAsia="Times New Roman" w:hAnsi="Arial" w:cs="Arial"/>
          <w:sz w:val="16"/>
          <w:szCs w:val="16"/>
          <w:lang w:eastAsia="en-GB"/>
        </w:rPr>
        <w:t>)</w:t>
      </w:r>
    </w:p>
    <w:p w14:paraId="6E2FE523" w14:textId="377B32D4"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6822B1C4" w14:textId="77777777" w:rsidR="004C2930" w:rsidRDefault="004C2930" w:rsidP="0068697E">
      <w:pPr>
        <w:rPr>
          <w:rFonts w:ascii="Arial" w:eastAsia="Times New Roman" w:hAnsi="Arial" w:cs="Arial"/>
          <w:color w:val="000000"/>
          <w:sz w:val="16"/>
          <w:szCs w:val="16"/>
          <w:lang w:eastAsia="en-GB"/>
        </w:rPr>
      </w:pPr>
    </w:p>
    <w:p w14:paraId="69DEF0F1" w14:textId="0E7EE3D7" w:rsidR="004C2930" w:rsidRDefault="00EA0930" w:rsidP="0068697E">
      <w:pPr>
        <w:rPr>
          <w:rFonts w:ascii="Arial" w:eastAsia="Times New Roman" w:hAnsi="Arial" w:cs="Arial"/>
          <w:sz w:val="16"/>
          <w:szCs w:val="16"/>
          <w:lang w:eastAsia="en-GB"/>
        </w:rPr>
      </w:pPr>
      <w:hyperlink r:id="rId178" w:history="1">
        <w:r w:rsidR="00E373D4">
          <w:rPr>
            <w:rStyle w:val="Hyperlink"/>
            <w:rFonts w:eastAsia="Times New Roman"/>
            <w:b/>
            <w:bCs/>
            <w:lang w:eastAsia="en-GB"/>
          </w:rPr>
          <w:t>S1-240123</w:t>
        </w:r>
      </w:hyperlink>
      <w:r w:rsidR="002630B5" w:rsidRPr="002630B5">
        <w:t xml:space="preserve"> from </w:t>
      </w:r>
      <w:r w:rsidR="00E373D4" w:rsidRPr="005731AB">
        <w:rPr>
          <w:rFonts w:ascii="Arial" w:eastAsia="Times New Roman" w:hAnsi="Arial" w:cs="Arial"/>
          <w:sz w:val="16"/>
          <w:szCs w:val="16"/>
          <w:lang w:eastAsia="en-GB"/>
        </w:rPr>
        <w:t>MediaTek Inc., Rakuten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Access to PLMN during disaster condition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179"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0778</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A</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hyperlink r:id="rId180"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181" w:history="1">
        <w:r w:rsidR="00E373D4" w:rsidRPr="005731AB">
          <w:rPr>
            <w:rFonts w:ascii="Arial" w:eastAsia="Times New Roman" w:hAnsi="Arial" w:cs="Arial"/>
            <w:b/>
            <w:bCs/>
            <w:color w:val="0000FF"/>
            <w:sz w:val="16"/>
            <w:szCs w:val="16"/>
            <w:u w:val="single"/>
            <w:lang w:eastAsia="en-GB"/>
          </w:rPr>
          <w:t>MINT</w:t>
        </w:r>
      </w:hyperlink>
      <w:r w:rsidR="004C2930">
        <w:rPr>
          <w:rFonts w:ascii="Arial" w:eastAsia="Times New Roman" w:hAnsi="Arial" w:cs="Arial"/>
          <w:sz w:val="16"/>
          <w:szCs w:val="16"/>
          <w:lang w:eastAsia="en-GB"/>
        </w:rPr>
        <w:t>)</w:t>
      </w:r>
    </w:p>
    <w:p w14:paraId="3E764F8C" w14:textId="28CE3A4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7B28AD5" w14:textId="77777777" w:rsidR="004C2930" w:rsidRDefault="004C2930" w:rsidP="0068697E">
      <w:pPr>
        <w:rPr>
          <w:rFonts w:ascii="Arial" w:eastAsia="Times New Roman" w:hAnsi="Arial" w:cs="Arial"/>
          <w:color w:val="000000"/>
          <w:sz w:val="16"/>
          <w:szCs w:val="16"/>
          <w:lang w:eastAsia="en-GB"/>
        </w:rPr>
      </w:pPr>
    </w:p>
    <w:p w14:paraId="6042729F" w14:textId="53425A40" w:rsidR="00E373D4" w:rsidRPr="00E373D4" w:rsidRDefault="00155D87" w:rsidP="00155D87">
      <w:pPr>
        <w:pStyle w:val="Heading1"/>
        <w:rPr>
          <w:rStyle w:val="Heading2CharChar"/>
        </w:rPr>
      </w:pPr>
      <w:bookmarkStart w:id="28" w:name="_Toc171078171"/>
      <w:r w:rsidRPr="00155D87">
        <w:rPr>
          <w:rStyle w:val="Heading2CharChar"/>
        </w:rPr>
        <w:t>6</w:t>
      </w:r>
      <w:r w:rsidRPr="00155D87">
        <w:rPr>
          <w:rStyle w:val="Heading2CharChar"/>
        </w:rPr>
        <w:tab/>
        <w:t>Rel-19 contributions</w:t>
      </w:r>
      <w:bookmarkEnd w:id="28"/>
    </w:p>
    <w:p w14:paraId="1F6EEF92" w14:textId="7A31CB48" w:rsidR="00E373D4" w:rsidRPr="00E373D4" w:rsidRDefault="00155D87" w:rsidP="00155D87">
      <w:pPr>
        <w:pStyle w:val="Heading2"/>
        <w:rPr>
          <w:rStyle w:val="Heading2CharChar"/>
        </w:rPr>
      </w:pPr>
      <w:bookmarkStart w:id="29" w:name="_Toc171078172"/>
      <w:r>
        <w:rPr>
          <w:rStyle w:val="Heading2CharChar"/>
        </w:rPr>
        <w:t>6.1</w:t>
      </w:r>
      <w:r w:rsidR="00E24B2E">
        <w:rPr>
          <w:rStyle w:val="Heading2CharChar"/>
        </w:rPr>
        <w:tab/>
      </w:r>
      <w:r w:rsidRPr="00155D87">
        <w:rPr>
          <w:rStyle w:val="Heading2CharChar"/>
        </w:rPr>
        <w:t>FS_ISN: Study on Interconnect of SNPN [SP-230236]</w:t>
      </w:r>
      <w:bookmarkEnd w:id="29"/>
    </w:p>
    <w:p w14:paraId="2B4E273F" w14:textId="152E3608" w:rsidR="004C2930" w:rsidRDefault="00EA0930" w:rsidP="0068697E">
      <w:pPr>
        <w:rPr>
          <w:rFonts w:ascii="Arial" w:eastAsia="Times New Roman" w:hAnsi="Arial" w:cs="Arial"/>
          <w:sz w:val="16"/>
          <w:szCs w:val="16"/>
          <w:lang w:eastAsia="en-GB"/>
        </w:rPr>
      </w:pPr>
      <w:hyperlink r:id="rId182" w:history="1">
        <w:r w:rsidR="00E373D4">
          <w:rPr>
            <w:rStyle w:val="Hyperlink"/>
            <w:rFonts w:eastAsia="Times New Roman"/>
            <w:b/>
            <w:bCs/>
            <w:lang w:eastAsia="en-GB"/>
          </w:rPr>
          <w:t>S1-240129</w:t>
        </w:r>
      </w:hyperlink>
      <w:r w:rsidR="002630B5" w:rsidRPr="002630B5">
        <w:t xml:space="preserve"> from </w:t>
      </w:r>
      <w:r w:rsidR="00E373D4">
        <w:rPr>
          <w:rFonts w:ascii="Arial" w:eastAsia="Times New Roman" w:hAnsi="Arial" w:cs="Arial"/>
          <w:sz w:val="16"/>
          <w:szCs w:val="16"/>
          <w:lang w:eastAsia="en-GB"/>
        </w:rPr>
        <w:t>Novamint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Pseudo-CR on update for scope and overview section for 22.848</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pCR</w:t>
      </w:r>
      <w:r w:rsidR="004C2930">
        <w:rPr>
          <w:rFonts w:ascii="Arial" w:eastAsia="Times New Roman" w:hAnsi="Arial" w:cs="Arial"/>
          <w:sz w:val="16"/>
          <w:szCs w:val="16"/>
          <w:lang w:eastAsia="en-GB"/>
        </w:rPr>
        <w:t>)</w:t>
      </w:r>
    </w:p>
    <w:p w14:paraId="361D157D" w14:textId="7044621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2234EE90" w14:textId="77777777" w:rsidR="004C2930" w:rsidRDefault="004C2930" w:rsidP="0068697E">
      <w:pPr>
        <w:rPr>
          <w:rFonts w:ascii="Arial" w:eastAsia="Times New Roman" w:hAnsi="Arial" w:cs="Arial"/>
          <w:color w:val="000000"/>
          <w:sz w:val="16"/>
          <w:szCs w:val="16"/>
          <w:lang w:eastAsia="en-GB"/>
        </w:rPr>
      </w:pPr>
    </w:p>
    <w:p w14:paraId="21E04C91" w14:textId="0A1EC202" w:rsidR="004C2930" w:rsidRDefault="00EA0930" w:rsidP="0068697E">
      <w:pPr>
        <w:rPr>
          <w:rFonts w:ascii="Arial" w:eastAsia="Times New Roman" w:hAnsi="Arial" w:cs="Arial"/>
          <w:sz w:val="16"/>
          <w:szCs w:val="16"/>
          <w:lang w:eastAsia="en-GB"/>
        </w:rPr>
      </w:pPr>
      <w:hyperlink r:id="rId183" w:history="1">
        <w:r w:rsidR="00E373D4">
          <w:rPr>
            <w:rStyle w:val="Hyperlink"/>
            <w:rFonts w:eastAsia="Times New Roman"/>
            <w:b/>
            <w:bCs/>
            <w:lang w:eastAsia="en-GB"/>
          </w:rPr>
          <w:t>S1-240084</w:t>
        </w:r>
      </w:hyperlink>
      <w:r w:rsidR="002630B5" w:rsidRPr="002630B5">
        <w:t xml:space="preserve"> from </w:t>
      </w:r>
      <w:r w:rsidR="00E373D4">
        <w:rPr>
          <w:rFonts w:ascii="Arial" w:eastAsia="Times New Roman" w:hAnsi="Arial" w:cs="Arial"/>
          <w:sz w:val="16"/>
          <w:szCs w:val="16"/>
          <w:lang w:eastAsia="en-GB"/>
        </w:rPr>
        <w:t>Novamint, b-com, EDF</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Pseudo-CR on consolidated requirements for TR 22.848</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pCR</w:t>
      </w:r>
      <w:r w:rsidR="004C2930">
        <w:rPr>
          <w:rFonts w:ascii="Arial" w:eastAsia="Times New Roman" w:hAnsi="Arial" w:cs="Arial"/>
          <w:sz w:val="16"/>
          <w:szCs w:val="16"/>
          <w:lang w:eastAsia="en-GB"/>
        </w:rPr>
        <w:t>)</w:t>
      </w:r>
    </w:p>
    <w:p w14:paraId="7E413AE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E1264A">
        <w:rPr>
          <w:rFonts w:ascii="Arial" w:eastAsia="Times New Roman" w:hAnsi="Arial" w:cs="Arial"/>
          <w:color w:val="000000"/>
          <w:sz w:val="16"/>
          <w:szCs w:val="16"/>
          <w:lang w:eastAsia="en-GB"/>
        </w:rPr>
        <w:t>This document proposes to address the editor's note in section 6.1 of TR 22.848 V0.3.0 by adding a set of general consolidated requirements for Interconnect of SNPNs.</w:t>
      </w:r>
    </w:p>
    <w:p w14:paraId="14CE1B5A" w14:textId="277D0F6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S1-240225</w:t>
      </w:r>
    </w:p>
    <w:p w14:paraId="28B4387C" w14:textId="77777777" w:rsidR="004C2930" w:rsidRDefault="004C2930" w:rsidP="0068697E">
      <w:pPr>
        <w:rPr>
          <w:rFonts w:ascii="Arial" w:eastAsia="Times New Roman" w:hAnsi="Arial" w:cs="Arial"/>
          <w:color w:val="000000"/>
          <w:sz w:val="16"/>
          <w:szCs w:val="16"/>
          <w:lang w:eastAsia="en-GB"/>
        </w:rPr>
      </w:pPr>
    </w:p>
    <w:bookmarkStart w:id="30" w:name="_Hlk159932304"/>
    <w:p w14:paraId="753C2F10" w14:textId="42140FBA" w:rsidR="004C2930" w:rsidRDefault="00E373D4" w:rsidP="0068697E">
      <w:pPr>
        <w:rPr>
          <w:rFonts w:ascii="Arial" w:eastAsia="Times New Roman" w:hAnsi="Arial" w:cs="Arial"/>
          <w:sz w:val="16"/>
          <w:szCs w:val="16"/>
          <w:lang w:eastAsia="en-GB"/>
        </w:rPr>
      </w:pPr>
      <w:r>
        <w:rPr>
          <w:rFonts w:eastAsia="Times New Roman"/>
          <w:b/>
          <w:bCs/>
          <w:u w:val="single"/>
          <w:lang w:eastAsia="en-GB"/>
        </w:rPr>
        <w:fldChar w:fldCharType="begin"/>
      </w:r>
      <w:r>
        <w:rPr>
          <w:rFonts w:eastAsia="Times New Roman"/>
          <w:b/>
          <w:bCs/>
          <w:u w:val="single"/>
          <w:lang w:eastAsia="en-GB"/>
        </w:rPr>
        <w:instrText>HYPERLINK "https://www.3gpp.org/ftp/tsg_sa/WG1_Serv/TSGS1_105_Athens/Docs/S1-240225.zip"</w:instrText>
      </w:r>
      <w:r w:rsidR="00EA0930">
        <w:rPr>
          <w:rFonts w:eastAsia="Times New Roman"/>
          <w:b/>
          <w:bCs/>
          <w:u w:val="single"/>
          <w:lang w:eastAsia="en-GB"/>
        </w:rPr>
      </w:r>
      <w:r>
        <w:rPr>
          <w:rFonts w:eastAsia="Times New Roman"/>
          <w:b/>
          <w:bCs/>
          <w:u w:val="single"/>
          <w:lang w:eastAsia="en-GB"/>
        </w:rPr>
        <w:fldChar w:fldCharType="separate"/>
      </w:r>
      <w:bookmarkEnd w:id="30"/>
      <w:r>
        <w:rPr>
          <w:rStyle w:val="Hyperlink"/>
          <w:rFonts w:eastAsia="Times New Roman"/>
          <w:b/>
          <w:bCs/>
          <w:lang w:eastAsia="en-GB"/>
        </w:rPr>
        <w:t>S1-240225</w:t>
      </w:r>
      <w:r>
        <w:rPr>
          <w:rFonts w:eastAsia="Times New Roman"/>
          <w:b/>
          <w:bCs/>
          <w:u w:val="single"/>
          <w:lang w:eastAsia="en-GB"/>
        </w:rPr>
        <w:fldChar w:fldCharType="end"/>
      </w:r>
      <w:r w:rsidR="002630B5" w:rsidRPr="002630B5">
        <w:rPr>
          <w:rFonts w:eastAsia="Times New Roman"/>
          <w:lang w:eastAsia="en-GB"/>
        </w:rPr>
        <w:t xml:space="preserve"> from </w:t>
      </w:r>
      <w:r>
        <w:rPr>
          <w:rFonts w:ascii="Arial" w:eastAsia="Times New Roman" w:hAnsi="Arial" w:cs="Arial"/>
          <w:sz w:val="16"/>
          <w:szCs w:val="16"/>
          <w:lang w:eastAsia="en-GB"/>
        </w:rPr>
        <w:t>Novamint, b-com, EDF</w:t>
      </w:r>
      <w:r w:rsidR="004C2930">
        <w:rPr>
          <w:rFonts w:ascii="Arial" w:eastAsia="Times New Roman" w:hAnsi="Arial" w:cs="Arial"/>
          <w:b/>
          <w:bCs/>
          <w:i/>
          <w:iCs/>
          <w:sz w:val="16"/>
          <w:szCs w:val="16"/>
          <w:lang w:eastAsia="en-GB"/>
        </w:rPr>
        <w:t xml:space="preserve">: </w:t>
      </w:r>
      <w:r w:rsidRPr="00606ECD">
        <w:rPr>
          <w:rFonts w:ascii="Arial" w:eastAsia="Times New Roman" w:hAnsi="Arial" w:cs="Arial"/>
          <w:b/>
          <w:bCs/>
          <w:i/>
          <w:iCs/>
          <w:sz w:val="16"/>
          <w:szCs w:val="16"/>
          <w:lang w:eastAsia="en-GB"/>
        </w:rPr>
        <w:t>Pseudo-CR on consolidated requirements for TR 22.848</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Pr>
          <w:rFonts w:ascii="Arial" w:eastAsia="Times New Roman" w:hAnsi="Arial" w:cs="Arial"/>
          <w:sz w:val="16"/>
          <w:szCs w:val="16"/>
          <w:lang w:eastAsia="en-GB"/>
        </w:rPr>
        <w:t>pCR</w:t>
      </w:r>
      <w:r w:rsidR="004C2930">
        <w:rPr>
          <w:rFonts w:ascii="Arial" w:eastAsia="Times New Roman" w:hAnsi="Arial" w:cs="Arial"/>
          <w:sz w:val="16"/>
          <w:szCs w:val="16"/>
          <w:lang w:eastAsia="en-GB"/>
        </w:rPr>
        <w:t>)</w:t>
      </w:r>
    </w:p>
    <w:p w14:paraId="06F17D4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S1-240084.</w:t>
      </w:r>
    </w:p>
    <w:p w14:paraId="41FC155A" w14:textId="795F3B5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Includes all the material agreed in the drafting session.</w:t>
      </w:r>
    </w:p>
    <w:p w14:paraId="5D4D1D3D"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More changes edited on-line.</w:t>
      </w:r>
    </w:p>
    <w:p w14:paraId="7ECBE65F" w14:textId="72679994"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S1-240281</w:t>
      </w:r>
    </w:p>
    <w:p w14:paraId="24FF20E9" w14:textId="77777777" w:rsidR="004C2930" w:rsidRDefault="004C2930" w:rsidP="0068697E">
      <w:pPr>
        <w:rPr>
          <w:rFonts w:ascii="Arial" w:eastAsia="Times New Roman" w:hAnsi="Arial" w:cs="Arial"/>
          <w:color w:val="000000"/>
          <w:sz w:val="16"/>
          <w:szCs w:val="16"/>
          <w:lang w:eastAsia="en-GB"/>
        </w:rPr>
      </w:pPr>
    </w:p>
    <w:p w14:paraId="0C7546A7" w14:textId="65EE6CCA" w:rsidR="004C2930" w:rsidRDefault="00EA0930" w:rsidP="0068697E">
      <w:pPr>
        <w:rPr>
          <w:rFonts w:ascii="Arial" w:eastAsia="Times New Roman" w:hAnsi="Arial" w:cs="Arial"/>
          <w:sz w:val="16"/>
          <w:szCs w:val="16"/>
          <w:lang w:eastAsia="en-GB"/>
        </w:rPr>
      </w:pPr>
      <w:hyperlink r:id="rId184" w:history="1">
        <w:r w:rsidR="00E373D4">
          <w:rPr>
            <w:rStyle w:val="Hyperlink"/>
            <w:rFonts w:eastAsia="Times New Roman"/>
            <w:b/>
            <w:bCs/>
            <w:lang w:eastAsia="en-GB"/>
          </w:rPr>
          <w:t>S1-240281</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Novamint, b-com, EDF</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Pseudo-CR on consolidated requirements for TR 22.848</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pCR</w:t>
      </w:r>
      <w:r w:rsidR="004C2930">
        <w:rPr>
          <w:rFonts w:ascii="Arial" w:eastAsia="Times New Roman" w:hAnsi="Arial" w:cs="Arial"/>
          <w:sz w:val="16"/>
          <w:szCs w:val="16"/>
          <w:lang w:eastAsia="en-GB"/>
        </w:rPr>
        <w:t>)</w:t>
      </w:r>
    </w:p>
    <w:p w14:paraId="6A85A91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S1-240225</w:t>
      </w:r>
    </w:p>
    <w:p w14:paraId="4FA6719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Delete req #3 and #6. Renumber all requirements correctly.</w:t>
      </w:r>
    </w:p>
    <w:p w14:paraId="6F51D20E" w14:textId="3F60C8F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Conclusion: </w:t>
      </w:r>
      <w:r w:rsidR="00E373D4">
        <w:rPr>
          <w:rFonts w:ascii="Arial" w:eastAsia="Times New Roman" w:hAnsi="Arial" w:cs="Arial"/>
          <w:color w:val="000000"/>
          <w:sz w:val="16"/>
          <w:szCs w:val="16"/>
          <w:lang w:eastAsia="en-GB"/>
        </w:rPr>
        <w:t>Agreed</w:t>
      </w:r>
    </w:p>
    <w:p w14:paraId="462DC866" w14:textId="77777777" w:rsidR="004C2930" w:rsidRDefault="004C2930" w:rsidP="0068697E">
      <w:pPr>
        <w:rPr>
          <w:rFonts w:ascii="Arial" w:eastAsia="Times New Roman" w:hAnsi="Arial" w:cs="Arial"/>
          <w:color w:val="000000"/>
          <w:sz w:val="16"/>
          <w:szCs w:val="16"/>
          <w:lang w:eastAsia="en-GB"/>
        </w:rPr>
      </w:pPr>
    </w:p>
    <w:p w14:paraId="2026FE85" w14:textId="04EBECFE" w:rsidR="004C2930" w:rsidRDefault="00EA0930" w:rsidP="0068697E">
      <w:pPr>
        <w:rPr>
          <w:rFonts w:ascii="Arial" w:eastAsia="Times New Roman" w:hAnsi="Arial" w:cs="Arial"/>
          <w:sz w:val="16"/>
          <w:szCs w:val="16"/>
          <w:lang w:eastAsia="en-GB"/>
        </w:rPr>
      </w:pPr>
      <w:hyperlink r:id="rId185" w:history="1">
        <w:r w:rsidR="00E373D4">
          <w:rPr>
            <w:rStyle w:val="Hyperlink"/>
            <w:rFonts w:eastAsia="Times New Roman"/>
            <w:b/>
            <w:bCs/>
            <w:lang w:eastAsia="en-GB"/>
          </w:rPr>
          <w:t>S1-240085</w:t>
        </w:r>
      </w:hyperlink>
      <w:r w:rsidR="002630B5" w:rsidRPr="002630B5">
        <w:t xml:space="preserve"> from </w:t>
      </w:r>
      <w:r w:rsidR="00E373D4">
        <w:rPr>
          <w:rFonts w:ascii="Arial" w:eastAsia="Times New Roman" w:hAnsi="Arial" w:cs="Arial"/>
          <w:sz w:val="16"/>
          <w:szCs w:val="16"/>
          <w:lang w:eastAsia="en-GB"/>
        </w:rPr>
        <w:t>Novamint, Intel, Cisco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Pseudo-CR on conclusions for TR 22.848</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pCR</w:t>
      </w:r>
      <w:r w:rsidR="004C2930">
        <w:rPr>
          <w:rFonts w:ascii="Arial" w:eastAsia="Times New Roman" w:hAnsi="Arial" w:cs="Arial"/>
          <w:sz w:val="16"/>
          <w:szCs w:val="16"/>
          <w:lang w:eastAsia="en-GB"/>
        </w:rPr>
        <w:t>)</w:t>
      </w:r>
    </w:p>
    <w:p w14:paraId="6AC1154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A conclusion is proposed for the FS_ISM TR 22.848.</w:t>
      </w:r>
    </w:p>
    <w:p w14:paraId="30F4538E" w14:textId="0C59B64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S1-240226</w:t>
      </w:r>
    </w:p>
    <w:p w14:paraId="08EC0261" w14:textId="77777777" w:rsidR="004C2930" w:rsidRDefault="004C2930" w:rsidP="0068697E">
      <w:pPr>
        <w:rPr>
          <w:rFonts w:ascii="Arial" w:eastAsia="Times New Roman" w:hAnsi="Arial" w:cs="Arial"/>
          <w:color w:val="000000"/>
          <w:sz w:val="16"/>
          <w:szCs w:val="16"/>
          <w:lang w:eastAsia="en-GB"/>
        </w:rPr>
      </w:pPr>
    </w:p>
    <w:p w14:paraId="7EDB540F" w14:textId="228C2B5E" w:rsidR="004C2930" w:rsidRDefault="00EA0930" w:rsidP="0068697E">
      <w:pPr>
        <w:rPr>
          <w:rFonts w:ascii="Arial" w:eastAsia="Times New Roman" w:hAnsi="Arial" w:cs="Arial"/>
          <w:sz w:val="16"/>
          <w:szCs w:val="16"/>
          <w:lang w:eastAsia="en-GB"/>
        </w:rPr>
      </w:pPr>
      <w:hyperlink r:id="rId186" w:history="1">
        <w:r w:rsidR="00E373D4">
          <w:rPr>
            <w:rStyle w:val="Hyperlink"/>
            <w:rFonts w:eastAsia="Times New Roman"/>
            <w:b/>
            <w:bCs/>
            <w:lang w:eastAsia="en-GB"/>
          </w:rPr>
          <w:t>S1-240226</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Novamint, Intel, Cisco Systems</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Pseudo-CR on conclusions for TR 22.848</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pCR</w:t>
      </w:r>
      <w:r w:rsidR="004C2930">
        <w:rPr>
          <w:rFonts w:ascii="Arial" w:eastAsia="Times New Roman" w:hAnsi="Arial" w:cs="Arial"/>
          <w:sz w:val="16"/>
          <w:szCs w:val="16"/>
          <w:lang w:eastAsia="en-GB"/>
        </w:rPr>
        <w:t>)</w:t>
      </w:r>
    </w:p>
    <w:p w14:paraId="67095DA2"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S1-240085.</w:t>
      </w:r>
    </w:p>
    <w:p w14:paraId="28363ACA" w14:textId="6D59EFA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5904CD40" w14:textId="77777777" w:rsidR="004C2930" w:rsidRDefault="004C2930" w:rsidP="0068697E">
      <w:pPr>
        <w:rPr>
          <w:rFonts w:ascii="Arial" w:eastAsia="Times New Roman" w:hAnsi="Arial" w:cs="Arial"/>
          <w:color w:val="000000"/>
          <w:sz w:val="16"/>
          <w:szCs w:val="16"/>
          <w:lang w:eastAsia="en-GB"/>
        </w:rPr>
      </w:pPr>
    </w:p>
    <w:p w14:paraId="5DA0D35D" w14:textId="1EDBAFCA" w:rsidR="004C2930" w:rsidRDefault="00EA0930" w:rsidP="0068697E">
      <w:pPr>
        <w:rPr>
          <w:rFonts w:ascii="Arial" w:eastAsia="Times New Roman" w:hAnsi="Arial" w:cs="Arial"/>
          <w:sz w:val="16"/>
          <w:szCs w:val="16"/>
          <w:lang w:eastAsia="en-GB"/>
        </w:rPr>
      </w:pPr>
      <w:hyperlink r:id="rId187" w:history="1">
        <w:r w:rsidR="00E373D4">
          <w:rPr>
            <w:rStyle w:val="Hyperlink"/>
            <w:rFonts w:eastAsia="Times New Roman"/>
            <w:b/>
            <w:bCs/>
            <w:lang w:eastAsia="en-GB"/>
          </w:rPr>
          <w:t>S1-240283</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Rapporteur (Novamint)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Cover sheet of the TR 22.848 for approval</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TS or TR cover</w:t>
      </w:r>
      <w:r w:rsidR="004C2930">
        <w:rPr>
          <w:rFonts w:ascii="Arial" w:eastAsia="Times New Roman" w:hAnsi="Arial" w:cs="Arial"/>
          <w:sz w:val="16"/>
          <w:szCs w:val="16"/>
          <w:lang w:eastAsia="en-GB"/>
        </w:rPr>
        <w:t>)</w:t>
      </w:r>
    </w:p>
    <w:p w14:paraId="437A26CF" w14:textId="7DD9700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S1-240303</w:t>
      </w:r>
    </w:p>
    <w:p w14:paraId="62E0CB86" w14:textId="77777777" w:rsidR="004C2930" w:rsidRDefault="004C2930" w:rsidP="0068697E">
      <w:pPr>
        <w:rPr>
          <w:rFonts w:ascii="Arial" w:eastAsia="Times New Roman" w:hAnsi="Arial" w:cs="Arial"/>
          <w:color w:val="000000"/>
          <w:sz w:val="16"/>
          <w:szCs w:val="16"/>
          <w:lang w:eastAsia="en-GB"/>
        </w:rPr>
      </w:pPr>
    </w:p>
    <w:p w14:paraId="57003DD5" w14:textId="5A14DCE1" w:rsidR="004C2930" w:rsidRDefault="00EA0930" w:rsidP="0068697E">
      <w:pPr>
        <w:rPr>
          <w:rFonts w:ascii="Arial" w:eastAsia="Times New Roman" w:hAnsi="Arial" w:cs="Arial"/>
          <w:sz w:val="16"/>
          <w:szCs w:val="16"/>
          <w:lang w:eastAsia="en-GB"/>
        </w:rPr>
      </w:pPr>
      <w:hyperlink r:id="rId188" w:history="1">
        <w:r w:rsidR="00E373D4">
          <w:rPr>
            <w:rStyle w:val="Hyperlink"/>
            <w:rFonts w:eastAsia="Times New Roman"/>
            <w:b/>
            <w:bCs/>
            <w:lang w:eastAsia="en-GB"/>
          </w:rPr>
          <w:t>S1-240303</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Rapporteur (Novamint)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Cover sheet of the TR 22.848 for approval</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TS or TR cover</w:t>
      </w:r>
      <w:r w:rsidR="004C2930">
        <w:rPr>
          <w:rFonts w:ascii="Arial" w:eastAsia="Times New Roman" w:hAnsi="Arial" w:cs="Arial"/>
          <w:sz w:val="16"/>
          <w:szCs w:val="16"/>
          <w:lang w:eastAsia="en-GB"/>
        </w:rPr>
        <w:t>)</w:t>
      </w:r>
    </w:p>
    <w:p w14:paraId="5A0FF3B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S1-240283</w:t>
      </w:r>
    </w:p>
    <w:p w14:paraId="3A3BBD8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TR 22.848 v.0.4.0 -&gt; TR 22.848 v1.0.0  No presentation</w:t>
      </w:r>
    </w:p>
    <w:p w14:paraId="402F9B5B" w14:textId="20E33CAA"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7D0D5C51" w14:textId="77777777" w:rsidR="004C2930" w:rsidRDefault="004C2930" w:rsidP="0068697E">
      <w:pPr>
        <w:rPr>
          <w:rFonts w:ascii="Arial" w:eastAsia="Times New Roman" w:hAnsi="Arial" w:cs="Arial"/>
          <w:color w:val="000000"/>
          <w:sz w:val="16"/>
          <w:szCs w:val="16"/>
          <w:lang w:eastAsia="en-GB"/>
        </w:rPr>
      </w:pPr>
    </w:p>
    <w:p w14:paraId="43942652" w14:textId="2D48BB6F" w:rsidR="004C2930" w:rsidRDefault="00EA0930" w:rsidP="0068697E">
      <w:pPr>
        <w:rPr>
          <w:rFonts w:ascii="Arial" w:eastAsia="Times New Roman" w:hAnsi="Arial" w:cs="Arial"/>
          <w:sz w:val="16"/>
          <w:szCs w:val="16"/>
          <w:lang w:eastAsia="en-GB"/>
        </w:rPr>
      </w:pPr>
      <w:hyperlink r:id="rId189" w:history="1">
        <w:r w:rsidR="00E373D4">
          <w:rPr>
            <w:rStyle w:val="Hyperlink"/>
            <w:rFonts w:eastAsia="Times New Roman"/>
            <w:b/>
            <w:bCs/>
            <w:lang w:eastAsia="en-GB"/>
          </w:rPr>
          <w:t>S1-240314</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Rapporteur (Novamint)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TR 22.848 for approval</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TR draft</w:t>
      </w:r>
      <w:r w:rsidR="004C2930">
        <w:rPr>
          <w:rFonts w:ascii="Arial" w:eastAsia="Times New Roman" w:hAnsi="Arial" w:cs="Arial"/>
          <w:sz w:val="16"/>
          <w:szCs w:val="16"/>
          <w:lang w:eastAsia="en-GB"/>
        </w:rPr>
        <w:t>)</w:t>
      </w:r>
    </w:p>
    <w:p w14:paraId="67C05AA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To be submitted after the meeting, as to include all the agreed material of this meeting.</w:t>
      </w:r>
    </w:p>
    <w:p w14:paraId="7D67C8D2" w14:textId="59621A1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To be sent by Tuesday March 5</w:t>
      </w:r>
      <w:r w:rsidR="00E373D4" w:rsidRPr="0016361C">
        <w:rPr>
          <w:rFonts w:ascii="Arial" w:eastAsia="Times New Roman" w:hAnsi="Arial" w:cs="Arial"/>
          <w:color w:val="000000"/>
          <w:sz w:val="16"/>
          <w:szCs w:val="16"/>
          <w:vertAlign w:val="superscript"/>
          <w:lang w:eastAsia="en-GB"/>
        </w:rPr>
        <w:t>th</w:t>
      </w:r>
      <w:r w:rsidR="00E373D4">
        <w:rPr>
          <w:rFonts w:ascii="Arial" w:eastAsia="Times New Roman" w:hAnsi="Arial" w:cs="Arial"/>
          <w:color w:val="000000"/>
          <w:sz w:val="16"/>
          <w:szCs w:val="16"/>
          <w:lang w:eastAsia="en-GB"/>
        </w:rPr>
        <w:t>.</w:t>
      </w:r>
    </w:p>
    <w:p w14:paraId="11902D88"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Comments expected by Thursday March 7</w:t>
      </w:r>
      <w:r w:rsidRPr="0016361C">
        <w:rPr>
          <w:rFonts w:ascii="Arial" w:eastAsia="Times New Roman" w:hAnsi="Arial" w:cs="Arial"/>
          <w:color w:val="000000"/>
          <w:sz w:val="16"/>
          <w:szCs w:val="16"/>
          <w:vertAlign w:val="superscript"/>
          <w:lang w:eastAsia="en-GB"/>
        </w:rPr>
        <w:t>th</w:t>
      </w:r>
      <w:r>
        <w:rPr>
          <w:rFonts w:ascii="Arial" w:eastAsia="Times New Roman" w:hAnsi="Arial" w:cs="Arial"/>
          <w:color w:val="000000"/>
          <w:sz w:val="16"/>
          <w:szCs w:val="16"/>
          <w:lang w:eastAsia="en-GB"/>
        </w:rPr>
        <w:t>.</w:t>
      </w:r>
    </w:p>
    <w:p w14:paraId="3CAA324B"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Final version to be sent on Friday March 8</w:t>
      </w:r>
      <w:r w:rsidRPr="0016361C">
        <w:rPr>
          <w:rFonts w:ascii="Arial" w:eastAsia="Times New Roman" w:hAnsi="Arial" w:cs="Arial"/>
          <w:color w:val="000000"/>
          <w:sz w:val="16"/>
          <w:szCs w:val="16"/>
          <w:vertAlign w:val="superscript"/>
          <w:lang w:eastAsia="en-GB"/>
        </w:rPr>
        <w:t>th</w:t>
      </w:r>
      <w:r>
        <w:rPr>
          <w:rFonts w:ascii="Arial" w:eastAsia="Times New Roman" w:hAnsi="Arial" w:cs="Arial"/>
          <w:color w:val="000000"/>
          <w:sz w:val="16"/>
          <w:szCs w:val="16"/>
          <w:lang w:eastAsia="en-GB"/>
        </w:rPr>
        <w:t>.</w:t>
      </w:r>
    </w:p>
    <w:p w14:paraId="632F7D04" w14:textId="685846DA"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13C4BEBB" w14:textId="77777777" w:rsidR="004C2930" w:rsidRDefault="004C2930" w:rsidP="0068697E">
      <w:pPr>
        <w:rPr>
          <w:rFonts w:ascii="Arial" w:eastAsia="Times New Roman" w:hAnsi="Arial" w:cs="Arial"/>
          <w:color w:val="000000"/>
          <w:sz w:val="16"/>
          <w:szCs w:val="16"/>
          <w:lang w:eastAsia="en-GB"/>
        </w:rPr>
      </w:pPr>
    </w:p>
    <w:p w14:paraId="6D2A25B4" w14:textId="181C15CC" w:rsidR="004C2930" w:rsidRDefault="00EA0930" w:rsidP="0068697E">
      <w:pPr>
        <w:rPr>
          <w:rFonts w:ascii="Arial" w:eastAsia="Times New Roman" w:hAnsi="Arial" w:cs="Arial"/>
          <w:sz w:val="16"/>
          <w:szCs w:val="16"/>
          <w:lang w:eastAsia="en-GB"/>
        </w:rPr>
      </w:pPr>
      <w:hyperlink r:id="rId190" w:history="1">
        <w:r w:rsidR="00E373D4">
          <w:rPr>
            <w:rStyle w:val="Hyperlink"/>
            <w:rFonts w:eastAsia="Times New Roman"/>
            <w:b/>
            <w:bCs/>
            <w:lang w:eastAsia="en-GB"/>
          </w:rPr>
          <w:t>S1-240086</w:t>
        </w:r>
      </w:hyperlink>
      <w:r w:rsidR="002630B5" w:rsidRPr="002630B5">
        <w:t xml:space="preserve"> from </w:t>
      </w:r>
      <w:r w:rsidR="00E373D4">
        <w:rPr>
          <w:rFonts w:ascii="Arial" w:eastAsia="Times New Roman" w:hAnsi="Arial" w:cs="Arial"/>
          <w:sz w:val="16"/>
          <w:szCs w:val="16"/>
          <w:lang w:eastAsia="en-GB"/>
        </w:rPr>
        <w:t>Novamint, Intel, Cisco Systems, EDF, b-com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WID on Interconnect of SNPN (ISN)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73D95865"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 xml:space="preserve">This results from FS_ISN. </w:t>
      </w:r>
      <w:r w:rsidR="00E373D4" w:rsidRPr="0036364A">
        <w:rPr>
          <w:rFonts w:ascii="Arial" w:eastAsia="Times New Roman" w:hAnsi="Arial" w:cs="Arial"/>
          <w:color w:val="000000"/>
          <w:sz w:val="16"/>
          <w:szCs w:val="16"/>
          <w:lang w:eastAsia="en-GB"/>
        </w:rPr>
        <w:t>The objectives of this study are:-</w:t>
      </w:r>
      <w:r w:rsidR="00E373D4">
        <w:rPr>
          <w:rFonts w:ascii="Arial" w:eastAsia="Times New Roman" w:hAnsi="Arial" w:cs="Arial"/>
          <w:color w:val="000000"/>
          <w:sz w:val="16"/>
          <w:szCs w:val="16"/>
          <w:lang w:eastAsia="en-GB"/>
        </w:rPr>
        <w:t xml:space="preserve"> </w:t>
      </w:r>
      <w:r w:rsidR="00E373D4" w:rsidRPr="0036364A">
        <w:rPr>
          <w:rFonts w:ascii="Arial" w:eastAsia="Times New Roman" w:hAnsi="Arial" w:cs="Arial"/>
          <w:color w:val="000000"/>
          <w:sz w:val="16"/>
          <w:szCs w:val="16"/>
          <w:lang w:eastAsia="en-GB"/>
        </w:rPr>
        <w:t>To specify service requirements for groups of interconnected SNPNs-</w:t>
      </w:r>
      <w:r w:rsidR="00E373D4">
        <w:rPr>
          <w:rFonts w:ascii="Arial" w:eastAsia="Times New Roman" w:hAnsi="Arial" w:cs="Arial"/>
          <w:color w:val="000000"/>
          <w:sz w:val="16"/>
          <w:szCs w:val="16"/>
          <w:lang w:eastAsia="en-GB"/>
        </w:rPr>
        <w:t xml:space="preserve"> </w:t>
      </w:r>
      <w:r w:rsidR="00E373D4" w:rsidRPr="0036364A">
        <w:rPr>
          <w:rFonts w:ascii="Arial" w:eastAsia="Times New Roman" w:hAnsi="Arial" w:cs="Arial"/>
          <w:color w:val="000000"/>
          <w:sz w:val="16"/>
          <w:szCs w:val="16"/>
          <w:lang w:eastAsia="en-GB"/>
        </w:rPr>
        <w:t>To specify service requirements for scalable SNPN interconnect with dynamic connections.</w:t>
      </w:r>
    </w:p>
    <w:p w14:paraId="2FDBEEA7" w14:textId="7421068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S1-240227</w:t>
      </w:r>
    </w:p>
    <w:p w14:paraId="53BB195C" w14:textId="77777777" w:rsidR="004C2930" w:rsidRDefault="004C2930" w:rsidP="0068697E">
      <w:pPr>
        <w:rPr>
          <w:rFonts w:ascii="Arial" w:eastAsia="Times New Roman" w:hAnsi="Arial" w:cs="Arial"/>
          <w:color w:val="000000"/>
          <w:sz w:val="16"/>
          <w:szCs w:val="16"/>
          <w:lang w:eastAsia="en-GB"/>
        </w:rPr>
      </w:pPr>
    </w:p>
    <w:p w14:paraId="734EF3CF" w14:textId="3D5E7ADE" w:rsidR="004C2930" w:rsidRDefault="00EA0930" w:rsidP="0068697E">
      <w:pPr>
        <w:rPr>
          <w:rFonts w:ascii="Arial" w:eastAsia="Times New Roman" w:hAnsi="Arial" w:cs="Arial"/>
          <w:sz w:val="16"/>
          <w:szCs w:val="16"/>
          <w:lang w:eastAsia="en-GB"/>
        </w:rPr>
      </w:pPr>
      <w:hyperlink r:id="rId191" w:history="1">
        <w:r w:rsidR="00E373D4">
          <w:rPr>
            <w:rStyle w:val="Hyperlink"/>
            <w:rFonts w:eastAsia="Times New Roman"/>
            <w:b/>
            <w:bCs/>
            <w:lang w:eastAsia="en-GB"/>
          </w:rPr>
          <w:t>S1-240227</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Novamint, Intel, Cisco Systems, EDF, b-com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WID on Interconnect of SNPN (ISN)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030CF2C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S1-240086.</w:t>
      </w:r>
    </w:p>
    <w:p w14:paraId="23366B7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Intel: the terminology with “hot spot” should be used.</w:t>
      </w:r>
    </w:p>
    <w:p w14:paraId="235F3B3C" w14:textId="79C5641B"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S1-240285</w:t>
      </w:r>
    </w:p>
    <w:p w14:paraId="6B3AC062" w14:textId="77777777" w:rsidR="004C2930" w:rsidRDefault="004C2930" w:rsidP="0068697E">
      <w:pPr>
        <w:rPr>
          <w:rFonts w:ascii="Arial" w:eastAsia="Times New Roman" w:hAnsi="Arial" w:cs="Arial"/>
          <w:color w:val="000000"/>
          <w:sz w:val="16"/>
          <w:szCs w:val="16"/>
          <w:lang w:eastAsia="en-GB"/>
        </w:rPr>
      </w:pPr>
    </w:p>
    <w:p w14:paraId="58364EA0" w14:textId="4888BD99" w:rsidR="004C2930" w:rsidRDefault="00EA0930" w:rsidP="0068697E">
      <w:pPr>
        <w:rPr>
          <w:rFonts w:ascii="Arial" w:eastAsia="Times New Roman" w:hAnsi="Arial" w:cs="Arial"/>
          <w:sz w:val="16"/>
          <w:szCs w:val="16"/>
          <w:lang w:eastAsia="en-GB"/>
        </w:rPr>
      </w:pPr>
      <w:hyperlink r:id="rId192" w:history="1">
        <w:r w:rsidR="00E373D4">
          <w:rPr>
            <w:rStyle w:val="Hyperlink"/>
            <w:rFonts w:eastAsia="Times New Roman"/>
            <w:b/>
            <w:bCs/>
            <w:lang w:eastAsia="en-GB"/>
          </w:rPr>
          <w:t>S1-240285</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Novamint, Intel, Cisco Systems, EDF, b-com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WID on Interconnect of SNPN (ISN)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301E581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S1-240227</w:t>
      </w:r>
    </w:p>
    <w:p w14:paraId="126C1A1D"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Some typos.</w:t>
      </w:r>
    </w:p>
    <w:p w14:paraId="177039FA" w14:textId="5832951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S1-240304</w:t>
      </w:r>
    </w:p>
    <w:p w14:paraId="1C761A8E" w14:textId="77777777" w:rsidR="004C2930" w:rsidRDefault="004C2930" w:rsidP="0068697E">
      <w:pPr>
        <w:rPr>
          <w:rFonts w:ascii="Arial" w:eastAsia="Times New Roman" w:hAnsi="Arial" w:cs="Arial"/>
          <w:color w:val="000000"/>
          <w:sz w:val="16"/>
          <w:szCs w:val="16"/>
          <w:lang w:eastAsia="en-GB"/>
        </w:rPr>
      </w:pPr>
    </w:p>
    <w:p w14:paraId="3B471924" w14:textId="32F894F9" w:rsidR="004C2930" w:rsidRDefault="00EA0930" w:rsidP="0068697E">
      <w:pPr>
        <w:rPr>
          <w:rFonts w:ascii="Arial" w:eastAsia="Times New Roman" w:hAnsi="Arial" w:cs="Arial"/>
          <w:sz w:val="16"/>
          <w:szCs w:val="16"/>
          <w:lang w:eastAsia="en-GB"/>
        </w:rPr>
      </w:pPr>
      <w:hyperlink r:id="rId193" w:history="1">
        <w:r w:rsidR="00E373D4">
          <w:rPr>
            <w:rStyle w:val="Hyperlink"/>
            <w:rFonts w:eastAsia="Times New Roman"/>
            <w:b/>
            <w:bCs/>
            <w:lang w:eastAsia="en-GB"/>
          </w:rPr>
          <w:t>S1-240304</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Novamint, Intel, Cisco Systems, EDF, b-com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WID on Interconnect of SNPN (ISN)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5E911385"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S1-240285</w:t>
      </w:r>
    </w:p>
    <w:p w14:paraId="513AEF0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The objectives are: Clause 8 empty.</w:t>
      </w:r>
    </w:p>
    <w:p w14:paraId="476CE2BE" w14:textId="5CF02AB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161DE500" w14:textId="77777777" w:rsidR="004C2930" w:rsidRDefault="004C2930" w:rsidP="0068697E">
      <w:pPr>
        <w:rPr>
          <w:rFonts w:ascii="Arial" w:eastAsia="Times New Roman" w:hAnsi="Arial" w:cs="Arial"/>
          <w:color w:val="000000"/>
          <w:sz w:val="16"/>
          <w:szCs w:val="16"/>
          <w:lang w:eastAsia="en-GB"/>
        </w:rPr>
      </w:pPr>
    </w:p>
    <w:p w14:paraId="519CB44D" w14:textId="281AA1A8" w:rsidR="004C2930" w:rsidRDefault="00EA0930" w:rsidP="0068697E">
      <w:pPr>
        <w:rPr>
          <w:rFonts w:ascii="Arial" w:eastAsia="Times New Roman" w:hAnsi="Arial" w:cs="Arial"/>
          <w:sz w:val="16"/>
          <w:szCs w:val="16"/>
          <w:lang w:eastAsia="en-GB"/>
        </w:rPr>
      </w:pPr>
      <w:hyperlink r:id="rId194" w:history="1">
        <w:r w:rsidR="00E373D4">
          <w:rPr>
            <w:rStyle w:val="Hyperlink"/>
            <w:rFonts w:eastAsia="Times New Roman"/>
            <w:b/>
            <w:bCs/>
            <w:lang w:eastAsia="en-GB"/>
          </w:rPr>
          <w:t>S1-240087</w:t>
        </w:r>
      </w:hyperlink>
      <w:r w:rsidR="002630B5" w:rsidRPr="002630B5">
        <w:t xml:space="preserve"> from </w:t>
      </w:r>
      <w:r w:rsidR="00E373D4">
        <w:rPr>
          <w:rFonts w:ascii="Arial" w:eastAsia="Times New Roman" w:hAnsi="Arial" w:cs="Arial"/>
          <w:sz w:val="16"/>
          <w:szCs w:val="16"/>
          <w:lang w:eastAsia="en-GB"/>
        </w:rPr>
        <w:t>Novamint, Intel, Cisco Systems, EDF</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Add requirements for Interconnect of SNPN in 22.261</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195"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0776</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B</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hyperlink r:id="rId196"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r w:rsidR="00E373D4">
        <w:t>DUMMY</w:t>
      </w:r>
      <w:r w:rsidR="004C2930">
        <w:rPr>
          <w:rFonts w:ascii="Arial" w:eastAsia="Times New Roman" w:hAnsi="Arial" w:cs="Arial"/>
          <w:sz w:val="16"/>
          <w:szCs w:val="16"/>
          <w:lang w:eastAsia="en-GB"/>
        </w:rPr>
        <w:t>)</w:t>
      </w:r>
    </w:p>
    <w:p w14:paraId="10B0611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36364A">
        <w:rPr>
          <w:rFonts w:ascii="Arial" w:eastAsia="Times New Roman" w:hAnsi="Arial" w:cs="Arial"/>
          <w:color w:val="000000"/>
          <w:sz w:val="16"/>
          <w:szCs w:val="16"/>
          <w:lang w:eastAsia="en-GB"/>
        </w:rPr>
        <w:t>Based on the TR 22.848 conclusions related to groups of interconnected SNPNs and Scalable SNPN Interconnect with dynamic connections, this CR introduces related services requirements.</w:t>
      </w:r>
    </w:p>
    <w:p w14:paraId="163070DD"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Correct WI Code</w:t>
      </w:r>
    </w:p>
    <w:p w14:paraId="37437255" w14:textId="5B667DF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S1-240228</w:t>
      </w:r>
    </w:p>
    <w:p w14:paraId="6E934D8E" w14:textId="77777777" w:rsidR="004C2930" w:rsidRDefault="004C2930" w:rsidP="0068697E">
      <w:pPr>
        <w:rPr>
          <w:rFonts w:ascii="Arial" w:eastAsia="Times New Roman" w:hAnsi="Arial" w:cs="Arial"/>
          <w:color w:val="000000"/>
          <w:sz w:val="16"/>
          <w:szCs w:val="16"/>
          <w:lang w:eastAsia="en-GB"/>
        </w:rPr>
      </w:pPr>
    </w:p>
    <w:p w14:paraId="266D2A51" w14:textId="433EB770" w:rsidR="004C2930" w:rsidRDefault="00EA0930" w:rsidP="0068697E">
      <w:pPr>
        <w:rPr>
          <w:rFonts w:ascii="Arial" w:eastAsia="Times New Roman" w:hAnsi="Arial" w:cs="Arial"/>
          <w:sz w:val="16"/>
          <w:szCs w:val="16"/>
          <w:lang w:eastAsia="en-GB"/>
        </w:rPr>
      </w:pPr>
      <w:hyperlink r:id="rId197" w:history="1">
        <w:r w:rsidR="00E373D4">
          <w:rPr>
            <w:rStyle w:val="Hyperlink"/>
            <w:rFonts w:eastAsia="Times New Roman"/>
            <w:b/>
            <w:bCs/>
            <w:lang w:eastAsia="en-GB"/>
          </w:rPr>
          <w:t>S1-240228</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Novamint, Intel, Cisco Systems, EDF</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Add requirements for Interconnect of SNPN in 22.261</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198"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0776</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B</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hyperlink r:id="rId199"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DUMMY</w:t>
      </w:r>
      <w:r w:rsidR="004C2930">
        <w:rPr>
          <w:rFonts w:ascii="Arial" w:eastAsia="Times New Roman" w:hAnsi="Arial" w:cs="Arial"/>
          <w:sz w:val="16"/>
          <w:szCs w:val="16"/>
          <w:lang w:eastAsia="en-GB"/>
        </w:rPr>
        <w:t>)</w:t>
      </w:r>
    </w:p>
    <w:p w14:paraId="3EFFC79D"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S1-240087.</w:t>
      </w:r>
    </w:p>
    <w:p w14:paraId="69295F6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Correct WI Code, changes on changes on cover page.</w:t>
      </w:r>
    </w:p>
    <w:p w14:paraId="31860284" w14:textId="733CF61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S1-240284</w:t>
      </w:r>
    </w:p>
    <w:p w14:paraId="024A7B2F" w14:textId="77777777" w:rsidR="004C2930" w:rsidRDefault="004C2930" w:rsidP="0068697E">
      <w:pPr>
        <w:rPr>
          <w:rFonts w:ascii="Arial" w:eastAsia="Times New Roman" w:hAnsi="Arial" w:cs="Arial"/>
          <w:color w:val="000000"/>
          <w:sz w:val="16"/>
          <w:szCs w:val="16"/>
          <w:lang w:eastAsia="en-GB"/>
        </w:rPr>
      </w:pPr>
    </w:p>
    <w:p w14:paraId="0FC9D536" w14:textId="7A69B6D2" w:rsidR="004C2930" w:rsidRDefault="00EA0930" w:rsidP="0068697E">
      <w:pPr>
        <w:rPr>
          <w:rFonts w:ascii="Arial" w:eastAsia="Times New Roman" w:hAnsi="Arial" w:cs="Arial"/>
          <w:sz w:val="16"/>
          <w:szCs w:val="16"/>
          <w:lang w:eastAsia="en-GB"/>
        </w:rPr>
      </w:pPr>
      <w:hyperlink r:id="rId200" w:history="1">
        <w:r w:rsidR="00E373D4">
          <w:rPr>
            <w:rStyle w:val="Hyperlink"/>
            <w:rFonts w:eastAsia="Times New Roman"/>
            <w:b/>
            <w:bCs/>
            <w:lang w:eastAsia="en-GB"/>
          </w:rPr>
          <w:t>S1-240284</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Novamint, Intel, Cisco Systems, EDF</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Add requirements for Interconnect of SNPN in 22.261</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0776</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2</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B</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ISN</w:t>
      </w:r>
      <w:r w:rsidR="004C2930">
        <w:rPr>
          <w:rFonts w:ascii="Arial" w:eastAsia="Times New Roman" w:hAnsi="Arial" w:cs="Arial"/>
          <w:sz w:val="16"/>
          <w:szCs w:val="16"/>
          <w:lang w:eastAsia="en-GB"/>
        </w:rPr>
        <w:t>)</w:t>
      </w:r>
    </w:p>
    <w:p w14:paraId="5981D81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S1-240228</w:t>
      </w:r>
    </w:p>
    <w:p w14:paraId="27F83360"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Correct WI Code Change WI Code and no changes in cover page.</w:t>
      </w:r>
    </w:p>
    <w:p w14:paraId="7D1B6169" w14:textId="77D7BF84"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32DD28D5" w14:textId="77777777" w:rsidR="004C2930" w:rsidRDefault="004C2930" w:rsidP="0068697E">
      <w:pPr>
        <w:rPr>
          <w:rFonts w:ascii="Arial" w:eastAsia="Times New Roman" w:hAnsi="Arial" w:cs="Arial"/>
          <w:color w:val="000000"/>
          <w:sz w:val="16"/>
          <w:szCs w:val="16"/>
          <w:lang w:eastAsia="en-GB"/>
        </w:rPr>
      </w:pPr>
    </w:p>
    <w:p w14:paraId="3652CDA0" w14:textId="03841368" w:rsidR="004C2930" w:rsidRDefault="00EA0930" w:rsidP="0068697E">
      <w:pPr>
        <w:rPr>
          <w:rFonts w:ascii="Arial" w:eastAsia="Times New Roman" w:hAnsi="Arial" w:cs="Arial"/>
          <w:sz w:val="16"/>
          <w:szCs w:val="16"/>
          <w:lang w:eastAsia="en-GB"/>
        </w:rPr>
      </w:pPr>
      <w:hyperlink r:id="rId201" w:history="1">
        <w:r w:rsidR="00E373D4">
          <w:rPr>
            <w:rStyle w:val="Hyperlink"/>
            <w:rFonts w:eastAsia="Times New Roman"/>
            <w:b/>
            <w:bCs/>
            <w:lang w:eastAsia="en-GB"/>
          </w:rPr>
          <w:t>S1-240140</w:t>
        </w:r>
      </w:hyperlink>
      <w:r w:rsidR="002630B5" w:rsidRPr="002630B5">
        <w:t xml:space="preserve"> from </w:t>
      </w:r>
      <w:r w:rsidR="00E373D4">
        <w:rPr>
          <w:rFonts w:ascii="Arial" w:eastAsia="Times New Roman" w:hAnsi="Arial" w:cs="Arial"/>
          <w:sz w:val="16"/>
          <w:szCs w:val="16"/>
          <w:lang w:eastAsia="en-GB"/>
        </w:rPr>
        <w:t>Novamint (Rapporteur)</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Rel-19 Work Item Exception for ISN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WI exception request</w:t>
      </w:r>
      <w:r w:rsidR="004C2930">
        <w:rPr>
          <w:rFonts w:ascii="Arial" w:eastAsia="Times New Roman" w:hAnsi="Arial" w:cs="Arial"/>
          <w:sz w:val="16"/>
          <w:szCs w:val="16"/>
          <w:lang w:eastAsia="en-GB"/>
        </w:rPr>
        <w:t>)</w:t>
      </w:r>
    </w:p>
    <w:p w14:paraId="1E74E2B9" w14:textId="21A732BE"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S1-240229</w:t>
      </w:r>
    </w:p>
    <w:p w14:paraId="41069013" w14:textId="77777777" w:rsidR="004C2930" w:rsidRDefault="004C2930" w:rsidP="0068697E">
      <w:pPr>
        <w:rPr>
          <w:rFonts w:ascii="Arial" w:eastAsia="Times New Roman" w:hAnsi="Arial" w:cs="Arial"/>
          <w:color w:val="000000"/>
          <w:sz w:val="16"/>
          <w:szCs w:val="16"/>
          <w:lang w:eastAsia="en-GB"/>
        </w:rPr>
      </w:pPr>
    </w:p>
    <w:bookmarkStart w:id="31" w:name="_Hlk159932309"/>
    <w:p w14:paraId="2E9C1199" w14:textId="1ABBF0D4" w:rsidR="004C2930" w:rsidRDefault="00E373D4" w:rsidP="0068697E">
      <w:pPr>
        <w:rPr>
          <w:rFonts w:ascii="Arial" w:eastAsia="Times New Roman" w:hAnsi="Arial" w:cs="Arial"/>
          <w:sz w:val="16"/>
          <w:szCs w:val="16"/>
          <w:lang w:eastAsia="en-GB"/>
        </w:rPr>
      </w:pPr>
      <w:r>
        <w:rPr>
          <w:rFonts w:eastAsia="Times New Roman"/>
          <w:b/>
          <w:bCs/>
          <w:u w:val="single"/>
          <w:lang w:eastAsia="en-GB"/>
        </w:rPr>
        <w:fldChar w:fldCharType="begin"/>
      </w:r>
      <w:r>
        <w:rPr>
          <w:rFonts w:eastAsia="Times New Roman"/>
          <w:b/>
          <w:bCs/>
          <w:u w:val="single"/>
          <w:lang w:eastAsia="en-GB"/>
        </w:rPr>
        <w:instrText>HYPERLINK "https://www.3gpp.org/ftp/tsg_sa/WG1_Serv/TSGS1_105_Athens/Docs/S1-240229.zip"</w:instrText>
      </w:r>
      <w:r w:rsidR="00EA0930">
        <w:rPr>
          <w:rFonts w:eastAsia="Times New Roman"/>
          <w:b/>
          <w:bCs/>
          <w:u w:val="single"/>
          <w:lang w:eastAsia="en-GB"/>
        </w:rPr>
      </w:r>
      <w:r>
        <w:rPr>
          <w:rFonts w:eastAsia="Times New Roman"/>
          <w:b/>
          <w:bCs/>
          <w:u w:val="single"/>
          <w:lang w:eastAsia="en-GB"/>
        </w:rPr>
        <w:fldChar w:fldCharType="separate"/>
      </w:r>
      <w:bookmarkEnd w:id="31"/>
      <w:r>
        <w:rPr>
          <w:rStyle w:val="Hyperlink"/>
          <w:rFonts w:eastAsia="Times New Roman"/>
          <w:b/>
          <w:bCs/>
          <w:lang w:eastAsia="en-GB"/>
        </w:rPr>
        <w:t>S1-240229</w:t>
      </w:r>
      <w:r>
        <w:rPr>
          <w:rFonts w:eastAsia="Times New Roman"/>
          <w:b/>
          <w:bCs/>
          <w:u w:val="single"/>
          <w:lang w:eastAsia="en-GB"/>
        </w:rPr>
        <w:fldChar w:fldCharType="end"/>
      </w:r>
      <w:r w:rsidR="002630B5" w:rsidRPr="002630B5">
        <w:rPr>
          <w:rFonts w:eastAsia="Times New Roman"/>
          <w:lang w:eastAsia="en-GB"/>
        </w:rPr>
        <w:t xml:space="preserve"> from </w:t>
      </w:r>
      <w:r>
        <w:rPr>
          <w:rFonts w:ascii="Arial" w:eastAsia="Times New Roman" w:hAnsi="Arial" w:cs="Arial"/>
          <w:sz w:val="16"/>
          <w:szCs w:val="16"/>
          <w:lang w:eastAsia="en-GB"/>
        </w:rPr>
        <w:t>Novamint (Rapporteur)</w:t>
      </w:r>
      <w:r w:rsidR="004C2930">
        <w:rPr>
          <w:rFonts w:ascii="Arial" w:eastAsia="Times New Roman" w:hAnsi="Arial" w:cs="Arial"/>
          <w:b/>
          <w:bCs/>
          <w:i/>
          <w:iCs/>
          <w:sz w:val="16"/>
          <w:szCs w:val="16"/>
          <w:lang w:eastAsia="en-GB"/>
        </w:rPr>
        <w:t xml:space="preserve">: </w:t>
      </w:r>
      <w:r w:rsidRPr="00606ECD">
        <w:rPr>
          <w:rFonts w:ascii="Arial" w:eastAsia="Times New Roman" w:hAnsi="Arial" w:cs="Arial"/>
          <w:b/>
          <w:bCs/>
          <w:i/>
          <w:iCs/>
          <w:sz w:val="16"/>
          <w:szCs w:val="16"/>
          <w:lang w:eastAsia="en-GB"/>
        </w:rPr>
        <w:t>Rel-19 Work Item Exception for ISN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Pr>
          <w:rFonts w:ascii="Arial" w:eastAsia="Times New Roman" w:hAnsi="Arial" w:cs="Arial"/>
          <w:sz w:val="16"/>
          <w:szCs w:val="16"/>
          <w:lang w:eastAsia="en-GB"/>
        </w:rPr>
        <w:t>WIE</w:t>
      </w:r>
      <w:r w:rsidR="004C2930">
        <w:rPr>
          <w:rFonts w:ascii="Arial" w:eastAsia="Times New Roman" w:hAnsi="Arial" w:cs="Arial"/>
          <w:sz w:val="16"/>
          <w:szCs w:val="16"/>
          <w:lang w:eastAsia="en-GB"/>
        </w:rPr>
        <w:t>)</w:t>
      </w:r>
    </w:p>
    <w:p w14:paraId="05D876C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S1-240140.</w:t>
      </w:r>
    </w:p>
    <w:p w14:paraId="052A8424" w14:textId="5C50E0F1"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miniWID-&gt;WID</w:t>
      </w:r>
    </w:p>
    <w:p w14:paraId="4B1BFDA5"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Contentious iisues: “none”</w:t>
      </w:r>
    </w:p>
    <w:p w14:paraId="0BDE6EFF"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Apple: “abstract of document” is not “reason why it is late”, so it should be redrafted. </w:t>
      </w:r>
    </w:p>
    <w:p w14:paraId="329A146B"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SID-&gt;WID </w:t>
      </w:r>
    </w:p>
    <w:p w14:paraId="6F54EE1F" w14:textId="5C0E234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S1-240305</w:t>
      </w:r>
    </w:p>
    <w:p w14:paraId="2EA848CE" w14:textId="77777777" w:rsidR="004C2930" w:rsidRDefault="004C2930" w:rsidP="0068697E">
      <w:pPr>
        <w:rPr>
          <w:rFonts w:ascii="Arial" w:eastAsia="Times New Roman" w:hAnsi="Arial" w:cs="Arial"/>
          <w:color w:val="000000"/>
          <w:sz w:val="16"/>
          <w:szCs w:val="16"/>
          <w:lang w:eastAsia="en-GB"/>
        </w:rPr>
      </w:pPr>
    </w:p>
    <w:p w14:paraId="592073A8" w14:textId="65D60D67" w:rsidR="004C2930" w:rsidRDefault="00EA0930" w:rsidP="0068697E">
      <w:pPr>
        <w:rPr>
          <w:rFonts w:ascii="Arial" w:eastAsia="Times New Roman" w:hAnsi="Arial" w:cs="Arial"/>
          <w:sz w:val="16"/>
          <w:szCs w:val="16"/>
          <w:lang w:eastAsia="en-GB"/>
        </w:rPr>
      </w:pPr>
      <w:hyperlink r:id="rId202" w:history="1">
        <w:r w:rsidR="00E373D4">
          <w:rPr>
            <w:rStyle w:val="Hyperlink"/>
            <w:rFonts w:eastAsia="Times New Roman"/>
            <w:b/>
            <w:bCs/>
            <w:lang w:eastAsia="en-GB"/>
          </w:rPr>
          <w:t>S1-240305</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Novamint (Rapporteur)</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Rel-19 Work Item Exception for ISN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WIE</w:t>
      </w:r>
      <w:r w:rsidR="004C2930">
        <w:rPr>
          <w:rFonts w:ascii="Arial" w:eastAsia="Times New Roman" w:hAnsi="Arial" w:cs="Arial"/>
          <w:sz w:val="16"/>
          <w:szCs w:val="16"/>
          <w:lang w:eastAsia="en-GB"/>
        </w:rPr>
        <w:t>)</w:t>
      </w:r>
    </w:p>
    <w:p w14:paraId="2223A4B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S1-240229</w:t>
      </w:r>
    </w:p>
    <w:p w14:paraId="61AB0F50"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MCC: the form for exception is odd: the main section should be “why is the Feature late?” rather than a summary of the Feature. This can be considered for change by MCC&gt;</w:t>
      </w:r>
    </w:p>
    <w:p w14:paraId="28401206" w14:textId="7A7755D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Conclusion: </w:t>
      </w:r>
      <w:r w:rsidR="00E373D4">
        <w:rPr>
          <w:rFonts w:ascii="Arial" w:eastAsia="Times New Roman" w:hAnsi="Arial" w:cs="Arial"/>
          <w:color w:val="000000"/>
          <w:sz w:val="16"/>
          <w:szCs w:val="16"/>
          <w:lang w:eastAsia="en-GB"/>
        </w:rPr>
        <w:t>Agreed</w:t>
      </w:r>
    </w:p>
    <w:p w14:paraId="3321E2F0" w14:textId="77777777" w:rsidR="004C2930" w:rsidRDefault="004C2930" w:rsidP="0068697E">
      <w:pPr>
        <w:rPr>
          <w:rFonts w:ascii="Arial" w:eastAsia="Times New Roman" w:hAnsi="Arial" w:cs="Arial"/>
          <w:color w:val="000000"/>
          <w:sz w:val="16"/>
          <w:szCs w:val="16"/>
          <w:lang w:eastAsia="en-GB"/>
        </w:rPr>
      </w:pPr>
    </w:p>
    <w:p w14:paraId="30D76DE7" w14:textId="4BA15755" w:rsidR="00E373D4" w:rsidRPr="00E373D4" w:rsidRDefault="00155D87" w:rsidP="00155D87">
      <w:pPr>
        <w:pStyle w:val="Heading2"/>
        <w:rPr>
          <w:rStyle w:val="Heading2CharChar"/>
        </w:rPr>
      </w:pPr>
      <w:bookmarkStart w:id="32" w:name="_Toc171078173"/>
      <w:r w:rsidRPr="00155D87">
        <w:rPr>
          <w:rStyle w:val="Heading2CharChar"/>
        </w:rPr>
        <w:t>6.2</w:t>
      </w:r>
      <w:r w:rsidRPr="00155D87">
        <w:rPr>
          <w:rStyle w:val="Heading2CharChar"/>
        </w:rPr>
        <w:tab/>
        <w:t>Other Rel-19 contributions (e.g. CRs to clean, correct completed studies)</w:t>
      </w:r>
      <w:bookmarkEnd w:id="32"/>
    </w:p>
    <w:p w14:paraId="27E924F3" w14:textId="347063ED" w:rsidR="004C2930" w:rsidRDefault="00EA0930" w:rsidP="0068697E">
      <w:pPr>
        <w:rPr>
          <w:rFonts w:ascii="Arial" w:eastAsia="Times New Roman" w:hAnsi="Arial" w:cs="Arial"/>
          <w:sz w:val="16"/>
          <w:szCs w:val="16"/>
          <w:lang w:eastAsia="en-GB"/>
        </w:rPr>
      </w:pPr>
      <w:hyperlink r:id="rId203" w:history="1">
        <w:r w:rsidR="00E373D4">
          <w:rPr>
            <w:rStyle w:val="Hyperlink"/>
            <w:rFonts w:eastAsia="Times New Roman"/>
            <w:b/>
            <w:bCs/>
            <w:lang w:eastAsia="en-GB"/>
          </w:rPr>
          <w:t>S1-240018</w:t>
        </w:r>
      </w:hyperlink>
      <w:r w:rsidR="002630B5" w:rsidRPr="002630B5">
        <w:t xml:space="preserve"> from </w:t>
      </w:r>
      <w:r w:rsidR="00E373D4" w:rsidRPr="005731AB">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TS.22.261_Updating of functional requirements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04"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0762</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hyperlink r:id="rId205"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06" w:history="1">
        <w:r w:rsidR="00E373D4">
          <w:rPr>
            <w:rFonts w:ascii="Arial" w:eastAsia="Times New Roman" w:hAnsi="Arial" w:cs="Arial"/>
            <w:b/>
            <w:bCs/>
            <w:color w:val="0000FF"/>
            <w:sz w:val="16"/>
            <w:szCs w:val="16"/>
            <w:u w:val="single"/>
            <w:lang w:eastAsia="en-GB"/>
          </w:rPr>
          <w:t>Ambient-IoT</w:t>
        </w:r>
      </w:hyperlink>
      <w:r w:rsidR="004C2930">
        <w:rPr>
          <w:rFonts w:ascii="Arial" w:eastAsia="Times New Roman" w:hAnsi="Arial" w:cs="Arial"/>
          <w:sz w:val="16"/>
          <w:szCs w:val="16"/>
          <w:lang w:eastAsia="en-GB"/>
        </w:rPr>
        <w:t>)</w:t>
      </w:r>
    </w:p>
    <w:p w14:paraId="3E8193F2"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Typos corrected</w:t>
      </w:r>
    </w:p>
    <w:p w14:paraId="5B43431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Wrong WID code</w:t>
      </w:r>
    </w:p>
    <w:p w14:paraId="4E94B9F4" w14:textId="3E71C58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S1-240197</w:t>
      </w:r>
    </w:p>
    <w:p w14:paraId="48D10B0E" w14:textId="77777777" w:rsidR="004C2930" w:rsidRDefault="004C2930" w:rsidP="0068697E">
      <w:pPr>
        <w:rPr>
          <w:rFonts w:ascii="Arial" w:eastAsia="Times New Roman" w:hAnsi="Arial" w:cs="Arial"/>
          <w:color w:val="000000"/>
          <w:sz w:val="16"/>
          <w:szCs w:val="16"/>
          <w:lang w:eastAsia="en-GB"/>
        </w:rPr>
      </w:pPr>
    </w:p>
    <w:p w14:paraId="063EE5B4" w14:textId="2BF3AC37" w:rsidR="004C2930" w:rsidRDefault="00EA0930" w:rsidP="0068697E">
      <w:pPr>
        <w:rPr>
          <w:rFonts w:ascii="Arial" w:eastAsia="Times New Roman" w:hAnsi="Arial" w:cs="Arial"/>
          <w:sz w:val="16"/>
          <w:szCs w:val="16"/>
          <w:lang w:eastAsia="en-GB"/>
        </w:rPr>
      </w:pPr>
      <w:hyperlink r:id="rId207" w:history="1">
        <w:r w:rsidR="00E373D4">
          <w:rPr>
            <w:rStyle w:val="Hyperlink"/>
            <w:b/>
            <w:bCs/>
          </w:rPr>
          <w:t>S1-240197</w:t>
        </w:r>
      </w:hyperlink>
      <w:r w:rsidR="002630B5" w:rsidRPr="002630B5">
        <w:t xml:space="preserve"> from </w:t>
      </w:r>
      <w:r w:rsidR="00E373D4">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TS.22.261_Updating of functional requirements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0762</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AmbientIoT</w:t>
      </w:r>
      <w:r w:rsidR="004C2930">
        <w:rPr>
          <w:rFonts w:ascii="Arial" w:eastAsia="Times New Roman" w:hAnsi="Arial" w:cs="Arial"/>
          <w:sz w:val="16"/>
          <w:szCs w:val="16"/>
          <w:lang w:eastAsia="en-GB"/>
        </w:rPr>
        <w:t>)</w:t>
      </w:r>
    </w:p>
    <w:p w14:paraId="435F402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S1-240018</w:t>
      </w:r>
    </w:p>
    <w:p w14:paraId="12BDE8C7"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Correct WI Code WICode is AmbientIoT. Update rev, and the date.</w:t>
      </w:r>
    </w:p>
    <w:p w14:paraId="3AAEAD44" w14:textId="1A97D9E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71798FD6" w14:textId="77777777" w:rsidR="004C2930" w:rsidRDefault="004C2930" w:rsidP="0068697E">
      <w:pPr>
        <w:rPr>
          <w:rFonts w:ascii="Arial" w:eastAsia="Times New Roman" w:hAnsi="Arial" w:cs="Arial"/>
          <w:color w:val="000000"/>
          <w:sz w:val="16"/>
          <w:szCs w:val="16"/>
          <w:lang w:eastAsia="en-GB"/>
        </w:rPr>
      </w:pPr>
    </w:p>
    <w:p w14:paraId="71480E94" w14:textId="487B9C71" w:rsidR="004C2930" w:rsidRDefault="00EA0930" w:rsidP="0068697E">
      <w:pPr>
        <w:rPr>
          <w:rFonts w:ascii="Arial" w:eastAsia="Times New Roman" w:hAnsi="Arial" w:cs="Arial"/>
          <w:sz w:val="16"/>
          <w:szCs w:val="16"/>
          <w:lang w:eastAsia="en-GB"/>
        </w:rPr>
      </w:pPr>
      <w:hyperlink r:id="rId208" w:history="1">
        <w:r w:rsidR="00E373D4">
          <w:rPr>
            <w:rStyle w:val="Hyperlink"/>
            <w:rFonts w:eastAsia="Times New Roman"/>
            <w:b/>
            <w:bCs/>
            <w:lang w:eastAsia="en-GB"/>
          </w:rPr>
          <w:t>S1-240019</w:t>
        </w:r>
      </w:hyperlink>
      <w:r w:rsidR="002630B5" w:rsidRPr="002630B5">
        <w:t xml:space="preserve"> from </w:t>
      </w:r>
      <w:r w:rsidR="00E373D4" w:rsidRPr="005731AB">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TS.22.369_adding the abbreviation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09" w:history="1">
        <w:r w:rsidR="00E373D4" w:rsidRPr="005731AB">
          <w:rPr>
            <w:rFonts w:ascii="Arial" w:eastAsia="Times New Roman" w:hAnsi="Arial" w:cs="Arial"/>
            <w:b/>
            <w:bCs/>
            <w:color w:val="0000FF"/>
            <w:sz w:val="16"/>
            <w:szCs w:val="16"/>
            <w:u w:val="single"/>
            <w:lang w:eastAsia="en-GB"/>
          </w:rPr>
          <w:t>22.369</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0001</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19.0.0</w:t>
      </w:r>
      <w:r w:rsidR="004C2930">
        <w:rPr>
          <w:rFonts w:ascii="Arial" w:eastAsia="Times New Roman" w:hAnsi="Arial" w:cs="Arial"/>
          <w:sz w:val="16"/>
          <w:szCs w:val="16"/>
          <w:lang w:eastAsia="en-GB"/>
        </w:rPr>
        <w:t xml:space="preserve">, </w:t>
      </w:r>
      <w:hyperlink r:id="rId210"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11" w:history="1">
        <w:r w:rsidR="00E373D4">
          <w:rPr>
            <w:rFonts w:ascii="Arial" w:eastAsia="Times New Roman" w:hAnsi="Arial" w:cs="Arial"/>
            <w:b/>
            <w:bCs/>
            <w:color w:val="0000FF"/>
            <w:sz w:val="16"/>
            <w:szCs w:val="16"/>
            <w:u w:val="single"/>
            <w:lang w:eastAsia="en-GB"/>
          </w:rPr>
          <w:t>Ambient-IoT</w:t>
        </w:r>
      </w:hyperlink>
      <w:r w:rsidR="004C2930">
        <w:rPr>
          <w:rFonts w:ascii="Arial" w:eastAsia="Times New Roman" w:hAnsi="Arial" w:cs="Arial"/>
          <w:sz w:val="16"/>
          <w:szCs w:val="16"/>
          <w:lang w:eastAsia="en-GB"/>
        </w:rPr>
        <w:t>)</w:t>
      </w:r>
    </w:p>
    <w:p w14:paraId="10AEC6D2"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Typos corrected</w:t>
      </w:r>
    </w:p>
    <w:p w14:paraId="5A39EB8F" w14:textId="1C0E1EB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Wrong WID code, wrong title, tdoc number missing, “void” should be uppercase</w:t>
      </w:r>
    </w:p>
    <w:p w14:paraId="2CCD89D0"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r w:rsidRPr="00486672">
        <w:rPr>
          <w:rFonts w:ascii="Arial" w:eastAsia="Times New Roman" w:hAnsi="Arial" w:cs="Arial"/>
          <w:color w:val="000000"/>
          <w:sz w:val="16"/>
          <w:szCs w:val="16"/>
          <w:lang w:eastAsia="en-GB"/>
        </w:rPr>
        <w:t xml:space="preserve">Ambient power-enabled </w:t>
      </w:r>
      <w:r>
        <w:rPr>
          <w:rFonts w:ascii="Arial" w:eastAsia="Times New Roman" w:hAnsi="Arial" w:cs="Arial"/>
          <w:color w:val="000000"/>
          <w:sz w:val="16"/>
          <w:szCs w:val="16"/>
          <w:lang w:eastAsia="en-GB"/>
        </w:rPr>
        <w:t>“ to be changed to “</w:t>
      </w:r>
      <w:r w:rsidRPr="00486672">
        <w:rPr>
          <w:rFonts w:ascii="Arial" w:eastAsia="Times New Roman" w:hAnsi="Arial" w:cs="Arial"/>
          <w:color w:val="000000"/>
          <w:sz w:val="16"/>
          <w:szCs w:val="16"/>
          <w:lang w:eastAsia="en-GB"/>
        </w:rPr>
        <w:t>Ambient</w:t>
      </w:r>
      <w:r>
        <w:rPr>
          <w:rFonts w:ascii="Arial" w:eastAsia="Times New Roman" w:hAnsi="Arial" w:cs="Arial"/>
          <w:color w:val="000000"/>
          <w:sz w:val="16"/>
          <w:szCs w:val="16"/>
          <w:lang w:eastAsia="en-GB"/>
        </w:rPr>
        <w:t>-</w:t>
      </w:r>
      <w:r w:rsidRPr="00486672">
        <w:rPr>
          <w:rFonts w:ascii="Arial" w:eastAsia="Times New Roman" w:hAnsi="Arial" w:cs="Arial"/>
          <w:color w:val="000000"/>
          <w:sz w:val="16"/>
          <w:szCs w:val="16"/>
          <w:lang w:eastAsia="en-GB"/>
        </w:rPr>
        <w:t xml:space="preserve">power-enabled </w:t>
      </w:r>
      <w:r>
        <w:rPr>
          <w:rFonts w:ascii="Arial" w:eastAsia="Times New Roman" w:hAnsi="Arial" w:cs="Arial"/>
          <w:color w:val="000000"/>
          <w:sz w:val="16"/>
          <w:szCs w:val="16"/>
          <w:lang w:eastAsia="en-GB"/>
        </w:rPr>
        <w:t>“ (to be checked)</w:t>
      </w:r>
    </w:p>
    <w:p w14:paraId="7B0EAF54" w14:textId="642CBA11"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S1-240198</w:t>
      </w:r>
    </w:p>
    <w:p w14:paraId="2C505695" w14:textId="77777777" w:rsidR="004C2930" w:rsidRDefault="004C2930" w:rsidP="0068697E">
      <w:pPr>
        <w:rPr>
          <w:rFonts w:ascii="Arial" w:eastAsia="Times New Roman" w:hAnsi="Arial" w:cs="Arial"/>
          <w:color w:val="000000"/>
          <w:sz w:val="16"/>
          <w:szCs w:val="16"/>
          <w:lang w:eastAsia="en-GB"/>
        </w:rPr>
      </w:pPr>
    </w:p>
    <w:p w14:paraId="41C15ED5" w14:textId="726E0387" w:rsidR="004C2930" w:rsidRDefault="00EA0930" w:rsidP="0068697E">
      <w:pPr>
        <w:rPr>
          <w:rFonts w:ascii="Arial" w:eastAsia="Times New Roman" w:hAnsi="Arial" w:cs="Arial"/>
          <w:sz w:val="16"/>
          <w:szCs w:val="16"/>
          <w:lang w:eastAsia="en-GB"/>
        </w:rPr>
      </w:pPr>
      <w:hyperlink r:id="rId212" w:history="1">
        <w:r w:rsidR="00E373D4">
          <w:rPr>
            <w:rStyle w:val="Hyperlink"/>
            <w:b/>
            <w:bCs/>
          </w:rPr>
          <w:t>S1-240198</w:t>
        </w:r>
      </w:hyperlink>
      <w:r w:rsidR="002630B5" w:rsidRPr="002630B5">
        <w:t xml:space="preserve"> from </w:t>
      </w:r>
      <w:r w:rsidR="00E373D4">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TS.22.369_adding the abbreviation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22.369</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0001</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19.0.0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AmbientIoT</w:t>
      </w:r>
      <w:r w:rsidR="004C2930">
        <w:rPr>
          <w:rFonts w:ascii="Arial" w:eastAsia="Times New Roman" w:hAnsi="Arial" w:cs="Arial"/>
          <w:sz w:val="16"/>
          <w:szCs w:val="16"/>
          <w:lang w:eastAsia="en-GB"/>
        </w:rPr>
        <w:t>)</w:t>
      </w:r>
    </w:p>
    <w:p w14:paraId="091278E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S1-240019</w:t>
      </w:r>
    </w:p>
    <w:p w14:paraId="7D69164F" w14:textId="24B55C8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Correct WI Code WICode is AmbientIoT. Update rev, and the date. Add tdoc number. Wrong title. Capitlized Void section.</w:t>
      </w:r>
    </w:p>
    <w:p w14:paraId="4389CB03"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Wrong alphabetical order</w:t>
      </w:r>
    </w:p>
    <w:p w14:paraId="183E04BD"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Wrong capitalizations</w:t>
      </w:r>
    </w:p>
    <w:p w14:paraId="4B793A39" w14:textId="77777777" w:rsidR="004C2930" w:rsidRDefault="004C2930" w:rsidP="0068697E">
      <w:pPr>
        <w:rPr>
          <w:rFonts w:ascii="Arial" w:eastAsia="Times New Roman" w:hAnsi="Arial" w:cs="Arial"/>
          <w:color w:val="000000"/>
          <w:sz w:val="16"/>
          <w:szCs w:val="16"/>
          <w:lang w:eastAsia="en-GB"/>
        </w:rPr>
      </w:pPr>
    </w:p>
    <w:p w14:paraId="1E48878D" w14:textId="04BB8B4E"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S1-240276</w:t>
      </w:r>
    </w:p>
    <w:p w14:paraId="742E9082" w14:textId="77777777" w:rsidR="004C2930" w:rsidRDefault="004C2930" w:rsidP="0068697E">
      <w:pPr>
        <w:rPr>
          <w:rFonts w:ascii="Arial" w:eastAsia="Times New Roman" w:hAnsi="Arial" w:cs="Arial"/>
          <w:color w:val="000000"/>
          <w:sz w:val="16"/>
          <w:szCs w:val="16"/>
          <w:lang w:eastAsia="en-GB"/>
        </w:rPr>
      </w:pPr>
    </w:p>
    <w:p w14:paraId="5209351F" w14:textId="3214D18D" w:rsidR="004C2930" w:rsidRDefault="00EA0930" w:rsidP="0068697E">
      <w:pPr>
        <w:rPr>
          <w:rFonts w:ascii="Arial" w:eastAsia="Times New Roman" w:hAnsi="Arial" w:cs="Arial"/>
          <w:sz w:val="16"/>
          <w:szCs w:val="16"/>
          <w:lang w:eastAsia="en-GB"/>
        </w:rPr>
      </w:pPr>
      <w:hyperlink r:id="rId213" w:history="1">
        <w:r w:rsidR="00E373D4">
          <w:rPr>
            <w:rStyle w:val="Hyperlink"/>
            <w:rFonts w:eastAsia="Times New Roman"/>
            <w:b/>
            <w:bCs/>
            <w:lang w:eastAsia="en-GB"/>
          </w:rPr>
          <w:t>S1-240276</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TS.22.369_adding the abbreviation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22.369</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0001</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2</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19.0.0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AmbientIoT</w:t>
      </w:r>
      <w:r w:rsidR="004C2930">
        <w:rPr>
          <w:rFonts w:ascii="Arial" w:eastAsia="Times New Roman" w:hAnsi="Arial" w:cs="Arial"/>
          <w:sz w:val="16"/>
          <w:szCs w:val="16"/>
          <w:lang w:eastAsia="en-GB"/>
        </w:rPr>
        <w:t>)</w:t>
      </w:r>
    </w:p>
    <w:p w14:paraId="2AC2F97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S1-240198</w:t>
      </w:r>
    </w:p>
    <w:p w14:paraId="5F84EB3C" w14:textId="14EA204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Correct WI Code WICode is AmbientIoT. Update rev, and the date. Add tdoc number. Wrong title. Capitlized Void section. </w:t>
      </w:r>
    </w:p>
    <w:p w14:paraId="094153C9"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things-&gt;Things</w:t>
      </w:r>
    </w:p>
    <w:p w14:paraId="53258A8A"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Narrowband-&gt;NarrowBand</w:t>
      </w:r>
    </w:p>
    <w:p w14:paraId="2A380A95" w14:textId="6240A34D"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S1-240306</w:t>
      </w:r>
    </w:p>
    <w:p w14:paraId="0F63061D" w14:textId="77777777" w:rsidR="004C2930" w:rsidRDefault="004C2930" w:rsidP="0068697E">
      <w:pPr>
        <w:rPr>
          <w:rFonts w:ascii="Arial" w:eastAsia="Times New Roman" w:hAnsi="Arial" w:cs="Arial"/>
          <w:color w:val="000000"/>
          <w:sz w:val="16"/>
          <w:szCs w:val="16"/>
          <w:lang w:eastAsia="en-GB"/>
        </w:rPr>
      </w:pPr>
    </w:p>
    <w:p w14:paraId="022E50BB" w14:textId="1D019C85" w:rsidR="004C2930" w:rsidRDefault="00EA0930" w:rsidP="0068697E">
      <w:pPr>
        <w:rPr>
          <w:rFonts w:ascii="Arial" w:eastAsia="Times New Roman" w:hAnsi="Arial" w:cs="Arial"/>
          <w:sz w:val="16"/>
          <w:szCs w:val="16"/>
          <w:lang w:eastAsia="en-GB"/>
        </w:rPr>
      </w:pPr>
      <w:hyperlink r:id="rId214" w:history="1">
        <w:r w:rsidR="00E373D4">
          <w:rPr>
            <w:rStyle w:val="Hyperlink"/>
            <w:rFonts w:eastAsia="Times New Roman"/>
            <w:b/>
            <w:bCs/>
            <w:lang w:eastAsia="en-GB"/>
          </w:rPr>
          <w:t>S1-240306</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TS.22.369_adding the abbreviation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22.369</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0001</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3</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19.0.0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AmbientIoT</w:t>
      </w:r>
      <w:r w:rsidR="004C2930">
        <w:rPr>
          <w:rFonts w:ascii="Arial" w:eastAsia="Times New Roman" w:hAnsi="Arial" w:cs="Arial"/>
          <w:sz w:val="16"/>
          <w:szCs w:val="16"/>
          <w:lang w:eastAsia="en-GB"/>
        </w:rPr>
        <w:t>)</w:t>
      </w:r>
    </w:p>
    <w:p w14:paraId="3E2CB98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S1-240276</w:t>
      </w:r>
    </w:p>
    <w:p w14:paraId="08FD3EE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Correct WI Code WICode is AmbientIoT. Update rev, and the date. Add tdoc number. Wrong title. Capitlized Void section. NB-IoT NarrowBand Internet of Things</w:t>
      </w:r>
    </w:p>
    <w:p w14:paraId="42FAB153" w14:textId="7663445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43BDA933" w14:textId="77777777" w:rsidR="004C2930" w:rsidRDefault="004C2930" w:rsidP="0068697E">
      <w:pPr>
        <w:rPr>
          <w:rFonts w:ascii="Arial" w:eastAsia="Times New Roman" w:hAnsi="Arial" w:cs="Arial"/>
          <w:color w:val="000000"/>
          <w:sz w:val="16"/>
          <w:szCs w:val="16"/>
          <w:lang w:eastAsia="en-GB"/>
        </w:rPr>
      </w:pPr>
    </w:p>
    <w:p w14:paraId="0EE68FE5" w14:textId="5D588E7C" w:rsidR="004C2930" w:rsidRDefault="00EA0930" w:rsidP="0068697E">
      <w:pPr>
        <w:rPr>
          <w:rFonts w:ascii="Arial" w:eastAsia="Times New Roman" w:hAnsi="Arial" w:cs="Arial"/>
          <w:sz w:val="16"/>
          <w:szCs w:val="16"/>
          <w:lang w:eastAsia="en-GB"/>
        </w:rPr>
      </w:pPr>
      <w:hyperlink r:id="rId215" w:history="1">
        <w:r w:rsidR="00E373D4">
          <w:rPr>
            <w:rStyle w:val="Hyperlink"/>
            <w:rFonts w:eastAsia="Times New Roman"/>
            <w:b/>
            <w:bCs/>
            <w:lang w:eastAsia="en-GB"/>
          </w:rPr>
          <w:t>S1-240020</w:t>
        </w:r>
      </w:hyperlink>
      <w:r w:rsidR="002630B5" w:rsidRPr="002630B5">
        <w:t xml:space="preserve"> from </w:t>
      </w:r>
      <w:r w:rsidR="00E373D4" w:rsidRPr="005731AB">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TS.22.369_Adding the description of terms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16" w:history="1">
        <w:r w:rsidR="00E373D4" w:rsidRPr="005731AB">
          <w:rPr>
            <w:rFonts w:ascii="Arial" w:eastAsia="Times New Roman" w:hAnsi="Arial" w:cs="Arial"/>
            <w:b/>
            <w:bCs/>
            <w:color w:val="0000FF"/>
            <w:sz w:val="16"/>
            <w:szCs w:val="16"/>
            <w:u w:val="single"/>
            <w:lang w:eastAsia="en-GB"/>
          </w:rPr>
          <w:t>22.369</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0002</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19.0.0</w:t>
      </w:r>
      <w:r w:rsidR="004C2930">
        <w:rPr>
          <w:rFonts w:ascii="Arial" w:eastAsia="Times New Roman" w:hAnsi="Arial" w:cs="Arial"/>
          <w:sz w:val="16"/>
          <w:szCs w:val="16"/>
          <w:lang w:eastAsia="en-GB"/>
        </w:rPr>
        <w:t xml:space="preserve">, </w:t>
      </w:r>
      <w:hyperlink r:id="rId217"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18" w:history="1">
        <w:r w:rsidR="00E373D4">
          <w:rPr>
            <w:rFonts w:ascii="Arial" w:eastAsia="Times New Roman" w:hAnsi="Arial" w:cs="Arial"/>
            <w:b/>
            <w:bCs/>
            <w:color w:val="0000FF"/>
            <w:sz w:val="16"/>
            <w:szCs w:val="16"/>
            <w:u w:val="single"/>
            <w:lang w:eastAsia="en-GB"/>
          </w:rPr>
          <w:t>Ambient-IoT</w:t>
        </w:r>
      </w:hyperlink>
      <w:r w:rsidR="004C2930">
        <w:rPr>
          <w:rFonts w:ascii="Arial" w:eastAsia="Times New Roman" w:hAnsi="Arial" w:cs="Arial"/>
          <w:sz w:val="16"/>
          <w:szCs w:val="16"/>
          <w:lang w:eastAsia="en-GB"/>
        </w:rPr>
        <w:t>)</w:t>
      </w:r>
    </w:p>
    <w:p w14:paraId="392210D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Definitions of “</w:t>
      </w:r>
      <w:r w:rsidR="00E373D4" w:rsidRPr="00486672">
        <w:rPr>
          <w:rFonts w:ascii="Arial" w:eastAsia="Times New Roman" w:hAnsi="Arial" w:cs="Arial"/>
          <w:color w:val="000000"/>
          <w:sz w:val="16"/>
          <w:szCs w:val="16"/>
          <w:lang w:eastAsia="en-GB"/>
        </w:rPr>
        <w:t>Ambient IoT device</w:t>
      </w:r>
      <w:r w:rsidR="00E373D4">
        <w:rPr>
          <w:rFonts w:ascii="Arial" w:eastAsia="Times New Roman" w:hAnsi="Arial" w:cs="Arial"/>
          <w:color w:val="000000"/>
          <w:sz w:val="16"/>
          <w:szCs w:val="16"/>
          <w:lang w:eastAsia="en-GB"/>
        </w:rPr>
        <w:t>” and “</w:t>
      </w:r>
      <w:r w:rsidR="00E373D4" w:rsidRPr="00486672">
        <w:rPr>
          <w:rFonts w:ascii="Arial" w:eastAsia="Times New Roman" w:hAnsi="Arial" w:cs="Arial"/>
          <w:color w:val="000000"/>
          <w:sz w:val="16"/>
          <w:szCs w:val="16"/>
          <w:lang w:eastAsia="en-GB"/>
        </w:rPr>
        <w:t>Energy harvesting</w:t>
      </w:r>
      <w:r w:rsidR="00E373D4">
        <w:rPr>
          <w:rFonts w:ascii="Arial" w:eastAsia="Times New Roman" w:hAnsi="Arial" w:cs="Arial"/>
          <w:color w:val="000000"/>
          <w:sz w:val="16"/>
          <w:szCs w:val="16"/>
          <w:lang w:eastAsia="en-GB"/>
        </w:rPr>
        <w:t>” are added.</w:t>
      </w:r>
    </w:p>
    <w:p w14:paraId="267183A9" w14:textId="6AED5EF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w:t>
      </w:r>
      <w:r w:rsidR="00E373D4" w:rsidRPr="00486672">
        <w:rPr>
          <w:rFonts w:ascii="Arial" w:eastAsia="Times New Roman" w:hAnsi="Arial" w:cs="Arial"/>
          <w:color w:val="000000"/>
          <w:sz w:val="16"/>
          <w:szCs w:val="16"/>
          <w:lang w:eastAsia="en-GB"/>
        </w:rPr>
        <w:t>Energy harvesting</w:t>
      </w:r>
      <w:r w:rsidR="00E373D4">
        <w:rPr>
          <w:rFonts w:ascii="Arial" w:eastAsia="Times New Roman" w:hAnsi="Arial" w:cs="Arial"/>
          <w:color w:val="000000"/>
          <w:sz w:val="16"/>
          <w:szCs w:val="16"/>
          <w:lang w:eastAsia="en-GB"/>
        </w:rPr>
        <w:t>”: source seems to be Wikipedia and it is not needed. To be deleted.</w:t>
      </w:r>
    </w:p>
    <w:p w14:paraId="6BD4C14F"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Typos to be corrected on the cover page</w:t>
      </w:r>
    </w:p>
    <w:p w14:paraId="1052779E"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Wrong CR number (kept the CR number for 22.369 when the CR is now proposed for 22.261)</w:t>
      </w:r>
    </w:p>
    <w:p w14:paraId="5C08E883" w14:textId="46C3A82A"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S1-240199</w:t>
      </w:r>
    </w:p>
    <w:p w14:paraId="20BA25D2" w14:textId="77777777" w:rsidR="004C2930" w:rsidRDefault="004C2930" w:rsidP="0068697E">
      <w:pPr>
        <w:rPr>
          <w:rFonts w:ascii="Arial" w:eastAsia="Times New Roman" w:hAnsi="Arial" w:cs="Arial"/>
          <w:color w:val="000000"/>
          <w:sz w:val="16"/>
          <w:szCs w:val="16"/>
          <w:lang w:eastAsia="en-GB"/>
        </w:rPr>
      </w:pPr>
    </w:p>
    <w:p w14:paraId="1223DB54" w14:textId="4036A883" w:rsidR="004C2930" w:rsidRDefault="00EA0930" w:rsidP="0068697E">
      <w:pPr>
        <w:rPr>
          <w:rFonts w:ascii="Arial" w:eastAsia="Times New Roman" w:hAnsi="Arial" w:cs="Arial"/>
          <w:sz w:val="16"/>
          <w:szCs w:val="16"/>
          <w:lang w:eastAsia="en-GB"/>
        </w:rPr>
      </w:pPr>
      <w:hyperlink r:id="rId219" w:history="1">
        <w:r w:rsidR="00E373D4">
          <w:rPr>
            <w:rStyle w:val="Hyperlink"/>
            <w:b/>
            <w:bCs/>
          </w:rPr>
          <w:t>S1-240199</w:t>
        </w:r>
      </w:hyperlink>
      <w:r w:rsidR="002630B5" w:rsidRPr="002630B5">
        <w:t xml:space="preserve"> from </w:t>
      </w:r>
      <w:r w:rsidR="00E373D4">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TS.22.369_Adding the description of terms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22.369</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0002</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19.0.0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AmbientIoT</w:t>
      </w:r>
      <w:r w:rsidR="004C2930">
        <w:rPr>
          <w:rFonts w:ascii="Arial" w:eastAsia="Times New Roman" w:hAnsi="Arial" w:cs="Arial"/>
          <w:sz w:val="16"/>
          <w:szCs w:val="16"/>
          <w:lang w:eastAsia="en-GB"/>
        </w:rPr>
        <w:t>)</w:t>
      </w:r>
    </w:p>
    <w:p w14:paraId="79E395F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S1-240020</w:t>
      </w:r>
    </w:p>
    <w:p w14:paraId="5CCCCA52" w14:textId="2AFC2E6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Correct WI Code </w:t>
      </w:r>
    </w:p>
    <w:p w14:paraId="377A98BC"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Think we should have a definition: 2 companies</w:t>
      </w:r>
    </w:p>
    <w:p w14:paraId="7542422E"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Think we should not: 2 companies</w:t>
      </w:r>
    </w:p>
    <w:p w14:paraId="227E5B0F"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Either wrong CR number (author kept the CR number of 22.369 when the CR is now proposed to 22.261)</w:t>
      </w:r>
    </w:p>
    <w:p w14:paraId="09F1CF68" w14:textId="64781B1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S1-240295</w:t>
      </w:r>
    </w:p>
    <w:p w14:paraId="1EB80439" w14:textId="77777777" w:rsidR="004C2930" w:rsidRDefault="004C2930" w:rsidP="0068697E">
      <w:pPr>
        <w:rPr>
          <w:rFonts w:ascii="Arial" w:eastAsia="Times New Roman" w:hAnsi="Arial" w:cs="Arial"/>
          <w:color w:val="000000"/>
          <w:sz w:val="16"/>
          <w:szCs w:val="16"/>
          <w:lang w:eastAsia="en-GB"/>
        </w:rPr>
      </w:pPr>
    </w:p>
    <w:p w14:paraId="76092345" w14:textId="657420C0" w:rsidR="004C2930" w:rsidRDefault="00EA0930" w:rsidP="0068697E">
      <w:pPr>
        <w:rPr>
          <w:rFonts w:ascii="Arial" w:eastAsia="Times New Roman" w:hAnsi="Arial" w:cs="Arial"/>
          <w:sz w:val="16"/>
          <w:szCs w:val="16"/>
          <w:lang w:eastAsia="en-GB"/>
        </w:rPr>
      </w:pPr>
      <w:hyperlink r:id="rId220" w:history="1">
        <w:r w:rsidR="00E373D4">
          <w:rPr>
            <w:rStyle w:val="Hyperlink"/>
            <w:rFonts w:eastAsia="Times New Roman"/>
            <w:b/>
            <w:bCs/>
            <w:lang w:eastAsia="en-GB"/>
          </w:rPr>
          <w:t>S1-240295</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TS.22.369_Adding the description of terms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0002</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2</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19.0.0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AmbientIoT</w:t>
      </w:r>
      <w:r w:rsidR="004C2930">
        <w:rPr>
          <w:rFonts w:ascii="Arial" w:eastAsia="Times New Roman" w:hAnsi="Arial" w:cs="Arial"/>
          <w:sz w:val="16"/>
          <w:szCs w:val="16"/>
          <w:lang w:eastAsia="en-GB"/>
        </w:rPr>
        <w:t>)</w:t>
      </w:r>
    </w:p>
    <w:p w14:paraId="70FF8A7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S1-240199</w:t>
      </w:r>
    </w:p>
    <w:p w14:paraId="1CAE8374" w14:textId="166F08CA"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It seems that this definition is duplicated in TS 22.261. One of the 2 definitions has to be replaced by a pointer to the other definition.</w:t>
      </w:r>
    </w:p>
    <w:p w14:paraId="3843C6BD"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Wrong title, wrong CR number</w:t>
      </w:r>
    </w:p>
    <w:p w14:paraId="6DF5B53B" w14:textId="1B2C1B7A"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S1-240307</w:t>
      </w:r>
    </w:p>
    <w:p w14:paraId="1A193BF5" w14:textId="77777777" w:rsidR="004C2930" w:rsidRDefault="004C2930" w:rsidP="0068697E">
      <w:pPr>
        <w:rPr>
          <w:rFonts w:ascii="Arial" w:eastAsia="Times New Roman" w:hAnsi="Arial" w:cs="Arial"/>
          <w:color w:val="000000"/>
          <w:sz w:val="16"/>
          <w:szCs w:val="16"/>
          <w:lang w:eastAsia="en-GB"/>
        </w:rPr>
      </w:pPr>
    </w:p>
    <w:p w14:paraId="3E5D9423" w14:textId="6F1022D4" w:rsidR="004C2930" w:rsidRDefault="00EA0930" w:rsidP="0068697E">
      <w:pPr>
        <w:rPr>
          <w:rFonts w:ascii="Arial" w:eastAsia="Times New Roman" w:hAnsi="Arial" w:cs="Arial"/>
          <w:sz w:val="16"/>
          <w:szCs w:val="16"/>
          <w:lang w:eastAsia="en-GB"/>
        </w:rPr>
      </w:pPr>
      <w:hyperlink r:id="rId221" w:history="1">
        <w:r w:rsidR="00E373D4">
          <w:rPr>
            <w:rStyle w:val="Hyperlink"/>
            <w:rFonts w:eastAsia="Times New Roman"/>
            <w:b/>
            <w:bCs/>
            <w:lang w:eastAsia="en-GB"/>
          </w:rPr>
          <w:t>S1-240307</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TS22.369_CR _AIoT_Adding the descirption of terms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22.369</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0002</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2</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19.0.0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AmbientIoT</w:t>
      </w:r>
      <w:r w:rsidR="004C2930">
        <w:rPr>
          <w:rFonts w:ascii="Arial" w:eastAsia="Times New Roman" w:hAnsi="Arial" w:cs="Arial"/>
          <w:sz w:val="16"/>
          <w:szCs w:val="16"/>
          <w:lang w:eastAsia="en-GB"/>
        </w:rPr>
        <w:t>)</w:t>
      </w:r>
    </w:p>
    <w:p w14:paraId="55E29102"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S1-240295</w:t>
      </w:r>
    </w:p>
    <w:p w14:paraId="7E420A7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Correct WI Code </w:t>
      </w:r>
    </w:p>
    <w:p w14:paraId="06368C34" w14:textId="4698FEC1"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Withdrawn</w:t>
      </w:r>
    </w:p>
    <w:p w14:paraId="0F4A2C70" w14:textId="77777777" w:rsidR="004C2930" w:rsidRDefault="004C2930" w:rsidP="0068697E">
      <w:pPr>
        <w:rPr>
          <w:rFonts w:ascii="Arial" w:eastAsia="Times New Roman" w:hAnsi="Arial" w:cs="Arial"/>
          <w:color w:val="000000"/>
          <w:sz w:val="16"/>
          <w:szCs w:val="16"/>
          <w:lang w:eastAsia="en-GB"/>
        </w:rPr>
      </w:pPr>
    </w:p>
    <w:p w14:paraId="73F3EDBE" w14:textId="0E96E3ED" w:rsidR="004C2930" w:rsidRDefault="00EA0930" w:rsidP="0068697E">
      <w:pPr>
        <w:rPr>
          <w:rFonts w:ascii="Arial" w:eastAsia="Times New Roman" w:hAnsi="Arial" w:cs="Arial"/>
          <w:sz w:val="16"/>
          <w:szCs w:val="16"/>
          <w:lang w:eastAsia="en-GB"/>
        </w:rPr>
      </w:pPr>
      <w:hyperlink r:id="rId222" w:history="1">
        <w:r w:rsidR="00E373D4">
          <w:rPr>
            <w:rStyle w:val="Hyperlink"/>
            <w:rFonts w:eastAsia="Times New Roman"/>
            <w:b/>
            <w:bCs/>
            <w:lang w:eastAsia="en-GB"/>
          </w:rPr>
          <w:t>S1-240035</w:t>
        </w:r>
      </w:hyperlink>
      <w:r w:rsidR="002630B5" w:rsidRPr="002630B5">
        <w:t xml:space="preserve"> from </w:t>
      </w:r>
      <w:r w:rsidR="00E373D4">
        <w:rPr>
          <w:rFonts w:ascii="Arial" w:eastAsia="Times New Roman" w:hAnsi="Arial" w:cs="Arial"/>
          <w:sz w:val="16"/>
          <w:szCs w:val="16"/>
          <w:lang w:eastAsia="en-GB"/>
        </w:rPr>
        <w:t>Peraton Labs, CISA ECD, AT&amp;T, Verizon, T-Mobile US</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Exemption of Priority Services (e.g., MPS) from Energy Limitation Controls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23"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0763</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C</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hyperlink r:id="rId224"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25" w:history="1">
        <w:r w:rsidR="00E373D4">
          <w:rPr>
            <w:rFonts w:ascii="Arial" w:eastAsia="Times New Roman" w:hAnsi="Arial" w:cs="Arial"/>
            <w:b/>
            <w:bCs/>
            <w:color w:val="0000FF"/>
            <w:sz w:val="16"/>
            <w:szCs w:val="16"/>
            <w:u w:val="single"/>
            <w:lang w:eastAsia="en-GB"/>
          </w:rPr>
          <w:t>EnergySer</w:t>
        </w:r>
      </w:hyperlink>
      <w:r w:rsidR="004C2930">
        <w:rPr>
          <w:rFonts w:ascii="Arial" w:eastAsia="Times New Roman" w:hAnsi="Arial" w:cs="Arial"/>
          <w:sz w:val="16"/>
          <w:szCs w:val="16"/>
          <w:lang w:eastAsia="en-GB"/>
        </w:rPr>
        <w:t>)</w:t>
      </w:r>
    </w:p>
    <w:p w14:paraId="161C4DA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 xml:space="preserve">This CR clarifies the text that </w:t>
      </w:r>
      <w:r w:rsidR="00E373D4" w:rsidRPr="00486672">
        <w:rPr>
          <w:rFonts w:ascii="Arial" w:eastAsia="Times New Roman" w:hAnsi="Arial" w:cs="Arial"/>
          <w:color w:val="000000"/>
          <w:sz w:val="16"/>
          <w:szCs w:val="16"/>
          <w:lang w:eastAsia="en-GB"/>
        </w:rPr>
        <w:t>indicate</w:t>
      </w:r>
      <w:r w:rsidR="00E373D4">
        <w:rPr>
          <w:rFonts w:ascii="Arial" w:eastAsia="Times New Roman" w:hAnsi="Arial" w:cs="Arial"/>
          <w:color w:val="000000"/>
          <w:sz w:val="16"/>
          <w:szCs w:val="16"/>
          <w:lang w:eastAsia="en-GB"/>
        </w:rPr>
        <w:t>s</w:t>
      </w:r>
      <w:r w:rsidR="00E373D4" w:rsidRPr="00486672">
        <w:rPr>
          <w:rFonts w:ascii="Arial" w:eastAsia="Times New Roman" w:hAnsi="Arial" w:cs="Arial"/>
          <w:color w:val="000000"/>
          <w:sz w:val="16"/>
          <w:szCs w:val="16"/>
          <w:lang w:eastAsia="en-GB"/>
        </w:rPr>
        <w:t xml:space="preserve"> applicability of energy limitation controls to services using “best-effort traffic without QoS or priority criteria” and addition of a new requirement to exempt priority services (e.g., MPS) from energy limitation consumption controls.</w:t>
      </w:r>
    </w:p>
    <w:p w14:paraId="75AD4C6D" w14:textId="56DBF8FA"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Qualcomm, Nokia: terminology to be checked.</w:t>
      </w:r>
    </w:p>
    <w:p w14:paraId="1459F1E1"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lastRenderedPageBreak/>
        <w:t xml:space="preserve">Apple: said to be category C, but Rel-19 is frozen. </w:t>
      </w:r>
    </w:p>
    <w:p w14:paraId="2AFE28CE" w14:textId="77777777" w:rsidR="004C2930" w:rsidRDefault="004C2930" w:rsidP="0068697E">
      <w:pPr>
        <w:rPr>
          <w:rFonts w:ascii="Arial" w:eastAsia="Times New Roman" w:hAnsi="Arial" w:cs="Arial"/>
          <w:color w:val="000000"/>
          <w:sz w:val="16"/>
          <w:szCs w:val="16"/>
          <w:lang w:eastAsia="en-GB"/>
        </w:rPr>
      </w:pPr>
    </w:p>
    <w:p w14:paraId="59A0F704" w14:textId="7370342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S1-240200</w:t>
      </w:r>
    </w:p>
    <w:p w14:paraId="0ADAFA0B" w14:textId="77777777" w:rsidR="004C2930" w:rsidRDefault="004C2930" w:rsidP="0068697E">
      <w:pPr>
        <w:rPr>
          <w:rFonts w:ascii="Arial" w:eastAsia="Times New Roman" w:hAnsi="Arial" w:cs="Arial"/>
          <w:color w:val="000000"/>
          <w:sz w:val="16"/>
          <w:szCs w:val="16"/>
          <w:lang w:eastAsia="en-GB"/>
        </w:rPr>
      </w:pPr>
    </w:p>
    <w:p w14:paraId="7665349A" w14:textId="5A813357" w:rsidR="004C2930" w:rsidRDefault="00EA0930" w:rsidP="0068697E">
      <w:pPr>
        <w:rPr>
          <w:rFonts w:ascii="Arial" w:eastAsia="Times New Roman" w:hAnsi="Arial" w:cs="Arial"/>
          <w:sz w:val="16"/>
          <w:szCs w:val="16"/>
          <w:lang w:eastAsia="en-GB"/>
        </w:rPr>
      </w:pPr>
      <w:hyperlink r:id="rId226" w:history="1">
        <w:r w:rsidR="00E373D4">
          <w:rPr>
            <w:rStyle w:val="Hyperlink"/>
            <w:b/>
            <w:bCs/>
          </w:rPr>
          <w:t>S1-240200</w:t>
        </w:r>
      </w:hyperlink>
      <w:r w:rsidR="002630B5" w:rsidRPr="002630B5">
        <w:t xml:space="preserve"> from </w:t>
      </w:r>
      <w:r w:rsidR="00E373D4">
        <w:rPr>
          <w:rFonts w:ascii="Arial" w:eastAsia="Times New Roman" w:hAnsi="Arial" w:cs="Arial"/>
          <w:sz w:val="16"/>
          <w:szCs w:val="16"/>
          <w:lang w:eastAsia="en-GB"/>
        </w:rPr>
        <w:t>Peraton Labs, CISA ECD, AT&amp;T, Verizon, T-Mobile US</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Exemption of Priority Services (e.g., MPS) from Energy Limitation Controls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0763</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D</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EnergyServ</w:t>
      </w:r>
      <w:r w:rsidR="004C2930">
        <w:rPr>
          <w:rFonts w:ascii="Arial" w:eastAsia="Times New Roman" w:hAnsi="Arial" w:cs="Arial"/>
          <w:sz w:val="16"/>
          <w:szCs w:val="16"/>
          <w:lang w:eastAsia="en-GB"/>
        </w:rPr>
        <w:t>)</w:t>
      </w:r>
    </w:p>
    <w:p w14:paraId="4A4856C0"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S1-240035</w:t>
      </w:r>
    </w:p>
    <w:p w14:paraId="0F3129BA" w14:textId="5434D56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Correct WI Code </w:t>
      </w:r>
    </w:p>
    <w:p w14:paraId="184A6173"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Wrong category. This is not an editorial change.</w:t>
      </w:r>
    </w:p>
    <w:p w14:paraId="6C1A6CCE" w14:textId="788944C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S1-240277</w:t>
      </w:r>
    </w:p>
    <w:p w14:paraId="64A48B3B" w14:textId="77777777" w:rsidR="004C2930" w:rsidRDefault="004C2930" w:rsidP="0068697E">
      <w:pPr>
        <w:rPr>
          <w:rFonts w:ascii="Arial" w:eastAsia="Times New Roman" w:hAnsi="Arial" w:cs="Arial"/>
          <w:color w:val="000000"/>
          <w:sz w:val="16"/>
          <w:szCs w:val="16"/>
          <w:lang w:eastAsia="en-GB"/>
        </w:rPr>
      </w:pPr>
    </w:p>
    <w:p w14:paraId="18211235" w14:textId="4D6025C8" w:rsidR="004C2930" w:rsidRDefault="00EA0930" w:rsidP="0068697E">
      <w:pPr>
        <w:rPr>
          <w:rFonts w:ascii="Arial" w:eastAsia="Times New Roman" w:hAnsi="Arial" w:cs="Arial"/>
          <w:sz w:val="16"/>
          <w:szCs w:val="16"/>
          <w:lang w:eastAsia="en-GB"/>
        </w:rPr>
      </w:pPr>
      <w:hyperlink r:id="rId227" w:history="1">
        <w:r w:rsidR="00E373D4">
          <w:rPr>
            <w:rStyle w:val="Hyperlink"/>
            <w:rFonts w:eastAsia="Times New Roman"/>
            <w:b/>
            <w:bCs/>
            <w:lang w:eastAsia="en-GB"/>
          </w:rPr>
          <w:t>S1-240277</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Peraton Labs, CISA ECD, AT&amp;T, Verizon, T-Mobile US</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Exemption of Priority Services (e.g., MPS) from Energy Limitation Controls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0763</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2</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EnergyServ</w:t>
      </w:r>
      <w:r w:rsidR="004C2930">
        <w:rPr>
          <w:rFonts w:ascii="Arial" w:eastAsia="Times New Roman" w:hAnsi="Arial" w:cs="Arial"/>
          <w:sz w:val="16"/>
          <w:szCs w:val="16"/>
          <w:lang w:eastAsia="en-GB"/>
        </w:rPr>
        <w:t>)</w:t>
      </w:r>
    </w:p>
    <w:p w14:paraId="42E1642F"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S1-240200</w:t>
      </w:r>
    </w:p>
    <w:p w14:paraId="63B5690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Correct WI Code </w:t>
      </w:r>
    </w:p>
    <w:p w14:paraId="4CCD096E" w14:textId="418C291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S1-240313</w:t>
      </w:r>
    </w:p>
    <w:p w14:paraId="5A4D07EB" w14:textId="77777777" w:rsidR="004C2930" w:rsidRDefault="004C2930" w:rsidP="0068697E">
      <w:pPr>
        <w:rPr>
          <w:rFonts w:ascii="Arial" w:eastAsia="Times New Roman" w:hAnsi="Arial" w:cs="Arial"/>
          <w:color w:val="000000"/>
          <w:sz w:val="16"/>
          <w:szCs w:val="16"/>
          <w:lang w:eastAsia="en-GB"/>
        </w:rPr>
      </w:pPr>
    </w:p>
    <w:p w14:paraId="7FA1BF15" w14:textId="29B6E72F" w:rsidR="004C2930" w:rsidRDefault="00EA0930" w:rsidP="0068697E">
      <w:pPr>
        <w:rPr>
          <w:rFonts w:ascii="Arial" w:eastAsia="Times New Roman" w:hAnsi="Arial" w:cs="Arial"/>
          <w:sz w:val="16"/>
          <w:szCs w:val="16"/>
          <w:lang w:eastAsia="en-GB"/>
        </w:rPr>
      </w:pPr>
      <w:hyperlink r:id="rId228" w:history="1">
        <w:r w:rsidR="00E373D4">
          <w:rPr>
            <w:rStyle w:val="Hyperlink"/>
            <w:rFonts w:eastAsia="Times New Roman"/>
            <w:b/>
            <w:bCs/>
            <w:lang w:eastAsia="en-GB"/>
          </w:rPr>
          <w:t>S1-240313</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Peraton Labs, CISA ECD, AT&amp;T, Verizon, T-Mobile US</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Exemption of Priority Services (e.g., MPS) from Energy Limitation Controls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0763</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3</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EnergyServ</w:t>
      </w:r>
      <w:r w:rsidR="004C2930">
        <w:rPr>
          <w:rFonts w:ascii="Arial" w:eastAsia="Times New Roman" w:hAnsi="Arial" w:cs="Arial"/>
          <w:sz w:val="16"/>
          <w:szCs w:val="16"/>
          <w:lang w:eastAsia="en-GB"/>
        </w:rPr>
        <w:t>)</w:t>
      </w:r>
    </w:p>
    <w:p w14:paraId="1C7B8FD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S1-240277</w:t>
      </w:r>
    </w:p>
    <w:p w14:paraId="74C8E03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Correct WI Code for services such as emergency calls</w:t>
      </w:r>
    </w:p>
    <w:p w14:paraId="70EF9EB2" w14:textId="594DFB7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5200E820" w14:textId="77777777" w:rsidR="004C2930" w:rsidRDefault="004C2930" w:rsidP="0068697E">
      <w:pPr>
        <w:rPr>
          <w:rFonts w:ascii="Arial" w:eastAsia="Times New Roman" w:hAnsi="Arial" w:cs="Arial"/>
          <w:color w:val="000000"/>
          <w:sz w:val="16"/>
          <w:szCs w:val="16"/>
          <w:lang w:eastAsia="en-GB"/>
        </w:rPr>
      </w:pPr>
    </w:p>
    <w:p w14:paraId="243B9224" w14:textId="17CC305E" w:rsidR="004C2930" w:rsidRDefault="00EA0930" w:rsidP="0068697E">
      <w:pPr>
        <w:rPr>
          <w:rFonts w:ascii="Arial" w:eastAsia="Times New Roman" w:hAnsi="Arial" w:cs="Arial"/>
          <w:sz w:val="16"/>
          <w:szCs w:val="16"/>
          <w:lang w:eastAsia="en-GB"/>
        </w:rPr>
      </w:pPr>
      <w:hyperlink r:id="rId229" w:history="1">
        <w:r w:rsidR="00E373D4">
          <w:rPr>
            <w:rStyle w:val="Hyperlink"/>
            <w:rFonts w:eastAsia="Times New Roman"/>
            <w:b/>
            <w:bCs/>
            <w:lang w:eastAsia="en-GB"/>
          </w:rPr>
          <w:t>S1-240101</w:t>
        </w:r>
      </w:hyperlink>
      <w:r w:rsidR="002630B5" w:rsidRPr="002630B5">
        <w:t xml:space="preserve"> from </w:t>
      </w:r>
      <w:r w:rsidR="00E373D4" w:rsidRPr="005731AB">
        <w:rPr>
          <w:rFonts w:ascii="Arial" w:eastAsia="Times New Roman" w:hAnsi="Arial" w:cs="Arial"/>
          <w:sz w:val="16"/>
          <w:szCs w:val="16"/>
          <w:lang w:eastAsia="en-GB"/>
        </w:rPr>
        <w:t>NTT DOCOMO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Editorial corrections in EE</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30" w:history="1">
        <w:r w:rsidR="00E373D4" w:rsidRPr="005731AB">
          <w:rPr>
            <w:rFonts w:ascii="Arial" w:eastAsia="Times New Roman" w:hAnsi="Arial" w:cs="Arial"/>
            <w:b/>
            <w:bCs/>
            <w:color w:val="0000FF"/>
            <w:sz w:val="16"/>
            <w:szCs w:val="16"/>
            <w:u w:val="single"/>
            <w:lang w:eastAsia="en-GB"/>
          </w:rPr>
          <w:t>22.882</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0011</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19.2.0</w:t>
      </w:r>
      <w:r w:rsidR="004C2930">
        <w:rPr>
          <w:rFonts w:ascii="Arial" w:eastAsia="Times New Roman" w:hAnsi="Arial" w:cs="Arial"/>
          <w:sz w:val="16"/>
          <w:szCs w:val="16"/>
          <w:lang w:eastAsia="en-GB"/>
        </w:rPr>
        <w:t xml:space="preserve">, </w:t>
      </w:r>
      <w:hyperlink r:id="rId231"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32" w:history="1">
        <w:r w:rsidR="00E373D4" w:rsidRPr="005731AB">
          <w:rPr>
            <w:rFonts w:ascii="Arial" w:eastAsia="Times New Roman" w:hAnsi="Arial" w:cs="Arial"/>
            <w:b/>
            <w:bCs/>
            <w:color w:val="0000FF"/>
            <w:sz w:val="16"/>
            <w:szCs w:val="16"/>
            <w:u w:val="single"/>
            <w:lang w:eastAsia="en-GB"/>
          </w:rPr>
          <w:t>FS_EnergyServ</w:t>
        </w:r>
      </w:hyperlink>
      <w:r w:rsidR="004C2930">
        <w:rPr>
          <w:rFonts w:ascii="Arial" w:eastAsia="Times New Roman" w:hAnsi="Arial" w:cs="Arial"/>
          <w:sz w:val="16"/>
          <w:szCs w:val="16"/>
          <w:lang w:eastAsia="en-GB"/>
        </w:rPr>
        <w:t>)</w:t>
      </w:r>
    </w:p>
    <w:p w14:paraId="0855FCE5"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Typos corrected</w:t>
      </w:r>
    </w:p>
    <w:p w14:paraId="6C82C82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Comments to be removed, mismatch between the title and the category: should be category D.</w:t>
      </w:r>
    </w:p>
    <w:p w14:paraId="33A7F56C" w14:textId="7044CD5D"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S1-240201</w:t>
      </w:r>
    </w:p>
    <w:p w14:paraId="56F90D7C" w14:textId="77777777" w:rsidR="004C2930" w:rsidRDefault="004C2930" w:rsidP="0068697E">
      <w:pPr>
        <w:rPr>
          <w:rFonts w:ascii="Arial" w:eastAsia="Times New Roman" w:hAnsi="Arial" w:cs="Arial"/>
          <w:color w:val="000000"/>
          <w:sz w:val="16"/>
          <w:szCs w:val="16"/>
          <w:lang w:eastAsia="en-GB"/>
        </w:rPr>
      </w:pPr>
    </w:p>
    <w:p w14:paraId="17D240D0" w14:textId="2E716A09" w:rsidR="004C2930" w:rsidRDefault="00EA0930" w:rsidP="0068697E">
      <w:pPr>
        <w:rPr>
          <w:rFonts w:ascii="Arial" w:eastAsia="Times New Roman" w:hAnsi="Arial" w:cs="Arial"/>
          <w:sz w:val="16"/>
          <w:szCs w:val="16"/>
          <w:lang w:eastAsia="en-GB"/>
        </w:rPr>
      </w:pPr>
      <w:hyperlink r:id="rId233" w:history="1">
        <w:r w:rsidR="00E373D4">
          <w:rPr>
            <w:rStyle w:val="Hyperlink"/>
            <w:b/>
            <w:bCs/>
          </w:rPr>
          <w:t>S1-240201</w:t>
        </w:r>
      </w:hyperlink>
      <w:r w:rsidR="002630B5" w:rsidRPr="002630B5">
        <w:t xml:space="preserve"> from </w:t>
      </w:r>
      <w:r w:rsidR="00E373D4">
        <w:rPr>
          <w:rFonts w:ascii="Arial" w:eastAsia="Times New Roman" w:hAnsi="Arial" w:cs="Arial"/>
          <w:sz w:val="16"/>
          <w:szCs w:val="16"/>
          <w:lang w:eastAsia="en-GB"/>
        </w:rPr>
        <w:t>NTT DOCOMO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Editorial corrections in FS_EnergyServ</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22.882</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0011</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D</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19.2.0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FS_EnergyServ</w:t>
      </w:r>
      <w:r w:rsidR="004C2930">
        <w:rPr>
          <w:rFonts w:ascii="Arial" w:eastAsia="Times New Roman" w:hAnsi="Arial" w:cs="Arial"/>
          <w:sz w:val="16"/>
          <w:szCs w:val="16"/>
          <w:lang w:eastAsia="en-GB"/>
        </w:rPr>
        <w:t>)</w:t>
      </w:r>
    </w:p>
    <w:p w14:paraId="1832B00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S1-240101</w:t>
      </w:r>
    </w:p>
    <w:p w14:paraId="5443E1A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Cover page must be cleaned, update rev and date. Mark it as cat D.</w:t>
      </w:r>
    </w:p>
    <w:p w14:paraId="4D7EF34B" w14:textId="4B35311E"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62460E8C" w14:textId="77777777" w:rsidR="004C2930" w:rsidRDefault="004C2930" w:rsidP="0068697E">
      <w:pPr>
        <w:rPr>
          <w:rFonts w:ascii="Arial" w:eastAsia="Times New Roman" w:hAnsi="Arial" w:cs="Arial"/>
          <w:color w:val="000000"/>
          <w:sz w:val="16"/>
          <w:szCs w:val="16"/>
          <w:lang w:eastAsia="en-GB"/>
        </w:rPr>
      </w:pPr>
    </w:p>
    <w:p w14:paraId="125B86B5" w14:textId="0F360B7A" w:rsidR="004C2930" w:rsidRDefault="00EA0930" w:rsidP="0068697E">
      <w:pPr>
        <w:rPr>
          <w:rFonts w:ascii="Arial" w:eastAsia="Times New Roman" w:hAnsi="Arial" w:cs="Arial"/>
          <w:sz w:val="16"/>
          <w:szCs w:val="16"/>
          <w:lang w:eastAsia="en-GB"/>
        </w:rPr>
      </w:pPr>
      <w:hyperlink r:id="rId234" w:history="1">
        <w:r w:rsidR="00E373D4">
          <w:rPr>
            <w:rStyle w:val="Hyperlink"/>
            <w:rFonts w:eastAsia="Times New Roman"/>
            <w:b/>
            <w:bCs/>
            <w:lang w:eastAsia="en-GB"/>
          </w:rPr>
          <w:t>S1-240119</w:t>
        </w:r>
      </w:hyperlink>
      <w:r w:rsidR="002630B5" w:rsidRPr="002630B5">
        <w:t xml:space="preserve"> from </w:t>
      </w:r>
      <w:r w:rsidR="00E373D4" w:rsidRPr="005731AB">
        <w:rPr>
          <w:rFonts w:ascii="Arial" w:eastAsia="Times New Roman" w:hAnsi="Arial" w:cs="Arial"/>
          <w:sz w:val="16"/>
          <w:szCs w:val="16"/>
          <w:lang w:eastAsia="en-GB"/>
        </w:rPr>
        <w:t>Deutsche Telekom AG</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Editorial clean-up of TR 22.837 section 7</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35" w:history="1">
        <w:r w:rsidR="00E373D4" w:rsidRPr="005731AB">
          <w:rPr>
            <w:rFonts w:ascii="Arial" w:eastAsia="Times New Roman" w:hAnsi="Arial" w:cs="Arial"/>
            <w:b/>
            <w:bCs/>
            <w:color w:val="0000FF"/>
            <w:sz w:val="16"/>
            <w:szCs w:val="16"/>
            <w:u w:val="single"/>
            <w:lang w:eastAsia="en-GB"/>
          </w:rPr>
          <w:t>22.837</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0021</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D</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19.2.1</w:t>
      </w:r>
      <w:r w:rsidR="004C2930">
        <w:rPr>
          <w:rFonts w:ascii="Arial" w:eastAsia="Times New Roman" w:hAnsi="Arial" w:cs="Arial"/>
          <w:sz w:val="16"/>
          <w:szCs w:val="16"/>
          <w:lang w:eastAsia="en-GB"/>
        </w:rPr>
        <w:t xml:space="preserve">, </w:t>
      </w:r>
      <w:hyperlink r:id="rId236"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37" w:history="1">
        <w:r w:rsidR="00E373D4" w:rsidRPr="005731AB">
          <w:rPr>
            <w:rFonts w:ascii="Arial" w:eastAsia="Times New Roman" w:hAnsi="Arial" w:cs="Arial"/>
            <w:b/>
            <w:bCs/>
            <w:color w:val="0000FF"/>
            <w:sz w:val="16"/>
            <w:szCs w:val="16"/>
            <w:u w:val="single"/>
            <w:lang w:eastAsia="en-GB"/>
          </w:rPr>
          <w:t>FS_Sensing</w:t>
        </w:r>
      </w:hyperlink>
      <w:r w:rsidR="004C2930">
        <w:rPr>
          <w:rFonts w:ascii="Arial" w:eastAsia="Times New Roman" w:hAnsi="Arial" w:cs="Arial"/>
          <w:sz w:val="16"/>
          <w:szCs w:val="16"/>
          <w:lang w:eastAsia="en-GB"/>
        </w:rPr>
        <w:t>)</w:t>
      </w:r>
    </w:p>
    <w:p w14:paraId="2A08E525"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Extra line to be deleted in 7.2 but this cannot be shown with revision marks.</w:t>
      </w:r>
    </w:p>
    <w:p w14:paraId="1A4873E4" w14:textId="324B95D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13323810" w14:textId="77777777" w:rsidR="004C2930" w:rsidRDefault="004C2930" w:rsidP="0068697E">
      <w:pPr>
        <w:rPr>
          <w:rFonts w:ascii="Arial" w:eastAsia="Times New Roman" w:hAnsi="Arial" w:cs="Arial"/>
          <w:color w:val="000000"/>
          <w:sz w:val="16"/>
          <w:szCs w:val="16"/>
          <w:lang w:eastAsia="en-GB"/>
        </w:rPr>
      </w:pPr>
    </w:p>
    <w:p w14:paraId="6D203509" w14:textId="621C1AC6" w:rsidR="004C2930" w:rsidRDefault="00EA0930" w:rsidP="0068697E">
      <w:pPr>
        <w:rPr>
          <w:rFonts w:ascii="Arial" w:eastAsia="Times New Roman" w:hAnsi="Arial" w:cs="Arial"/>
          <w:sz w:val="16"/>
          <w:szCs w:val="16"/>
          <w:lang w:eastAsia="en-GB"/>
        </w:rPr>
      </w:pPr>
      <w:hyperlink r:id="rId238" w:history="1">
        <w:r w:rsidR="00E373D4">
          <w:rPr>
            <w:rStyle w:val="Hyperlink"/>
            <w:rFonts w:eastAsia="Times New Roman"/>
            <w:b/>
            <w:bCs/>
            <w:lang w:eastAsia="en-GB"/>
          </w:rPr>
          <w:t>S1-240043</w:t>
        </w:r>
      </w:hyperlink>
      <w:r w:rsidR="002630B5" w:rsidRPr="002630B5">
        <w:t xml:space="preserve"> from </w:t>
      </w:r>
      <w:r w:rsidR="00E373D4" w:rsidRPr="005731AB">
        <w:rPr>
          <w:rFonts w:ascii="Arial" w:eastAsia="Times New Roman" w:hAnsi="Arial" w:cs="Arial"/>
          <w:sz w:val="16"/>
          <w:szCs w:val="16"/>
          <w:lang w:eastAsia="en-GB"/>
        </w:rPr>
        <w:t>Xiaomi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Modifying the figure in 5.19.1 Description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39" w:history="1">
        <w:r w:rsidR="00E373D4" w:rsidRPr="005731AB">
          <w:rPr>
            <w:rFonts w:ascii="Arial" w:eastAsia="Times New Roman" w:hAnsi="Arial" w:cs="Arial"/>
            <w:b/>
            <w:bCs/>
            <w:color w:val="0000FF"/>
            <w:sz w:val="16"/>
            <w:szCs w:val="16"/>
            <w:u w:val="single"/>
            <w:lang w:eastAsia="en-GB"/>
          </w:rPr>
          <w:t>22.837</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0020</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D</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19.2.0</w:t>
      </w:r>
      <w:r w:rsidR="004C2930">
        <w:rPr>
          <w:rFonts w:ascii="Arial" w:eastAsia="Times New Roman" w:hAnsi="Arial" w:cs="Arial"/>
          <w:sz w:val="16"/>
          <w:szCs w:val="16"/>
          <w:lang w:eastAsia="en-GB"/>
        </w:rPr>
        <w:t xml:space="preserve">, </w:t>
      </w:r>
      <w:hyperlink r:id="rId240"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41" w:history="1">
        <w:r w:rsidR="00E373D4">
          <w:rPr>
            <w:rFonts w:ascii="Arial" w:eastAsia="Times New Roman" w:hAnsi="Arial" w:cs="Arial"/>
            <w:b/>
            <w:bCs/>
            <w:color w:val="0000FF"/>
            <w:sz w:val="16"/>
            <w:szCs w:val="16"/>
            <w:u w:val="single"/>
            <w:lang w:eastAsia="en-GB"/>
          </w:rPr>
          <w:t>Sensing</w:t>
        </w:r>
      </w:hyperlink>
      <w:r w:rsidR="004C2930">
        <w:rPr>
          <w:rFonts w:ascii="Arial" w:eastAsia="Times New Roman" w:hAnsi="Arial" w:cs="Arial"/>
          <w:sz w:val="16"/>
          <w:szCs w:val="16"/>
          <w:lang w:eastAsia="en-GB"/>
        </w:rPr>
        <w:t>)</w:t>
      </w:r>
    </w:p>
    <w:p w14:paraId="72D7829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One figure was missing.</w:t>
      </w:r>
    </w:p>
    <w:p w14:paraId="1C9B4B1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The figure has already been restored.</w:t>
      </w:r>
    </w:p>
    <w:p w14:paraId="6892BE07" w14:textId="0C9CF77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7437525" w14:textId="77777777" w:rsidR="004C2930" w:rsidRDefault="004C2930" w:rsidP="0068697E">
      <w:pPr>
        <w:rPr>
          <w:rFonts w:ascii="Arial" w:eastAsia="Times New Roman" w:hAnsi="Arial" w:cs="Arial"/>
          <w:color w:val="000000"/>
          <w:sz w:val="16"/>
          <w:szCs w:val="16"/>
          <w:lang w:eastAsia="en-GB"/>
        </w:rPr>
      </w:pPr>
    </w:p>
    <w:p w14:paraId="07A0C7F2" w14:textId="2C02D2C6" w:rsidR="004C2930" w:rsidRDefault="00EA0930" w:rsidP="0068697E">
      <w:pPr>
        <w:rPr>
          <w:rFonts w:ascii="Arial" w:eastAsia="Times New Roman" w:hAnsi="Arial" w:cs="Arial"/>
          <w:sz w:val="16"/>
          <w:szCs w:val="16"/>
          <w:lang w:eastAsia="en-GB"/>
        </w:rPr>
      </w:pPr>
      <w:hyperlink r:id="rId242" w:history="1">
        <w:r w:rsidR="00E373D4">
          <w:rPr>
            <w:rStyle w:val="Hyperlink"/>
            <w:rFonts w:eastAsia="Times New Roman"/>
            <w:b/>
            <w:bCs/>
            <w:lang w:eastAsia="en-GB"/>
          </w:rPr>
          <w:t>S1-240073</w:t>
        </w:r>
      </w:hyperlink>
      <w:r w:rsidR="002630B5" w:rsidRPr="002630B5">
        <w:t xml:space="preserve"> from </w:t>
      </w:r>
      <w:r w:rsidR="00E373D4" w:rsidRPr="005731AB">
        <w:rPr>
          <w:rFonts w:ascii="Arial" w:eastAsia="Times New Roman" w:hAnsi="Arial" w:cs="Arial"/>
          <w:sz w:val="16"/>
          <w:szCs w:val="16"/>
          <w:lang w:eastAsia="en-GB"/>
        </w:rPr>
        <w:t>Huawei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Editorial clean-up of KPI table for sensing</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43" w:history="1">
        <w:r w:rsidR="00E373D4" w:rsidRPr="005731AB">
          <w:rPr>
            <w:rFonts w:ascii="Arial" w:eastAsia="Times New Roman" w:hAnsi="Arial" w:cs="Arial"/>
            <w:b/>
            <w:bCs/>
            <w:color w:val="0000FF"/>
            <w:sz w:val="16"/>
            <w:szCs w:val="16"/>
            <w:u w:val="single"/>
            <w:lang w:eastAsia="en-GB"/>
          </w:rPr>
          <w:t>22.137</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0001</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19.0.0</w:t>
      </w:r>
      <w:r w:rsidR="004C2930">
        <w:rPr>
          <w:rFonts w:ascii="Arial" w:eastAsia="Times New Roman" w:hAnsi="Arial" w:cs="Arial"/>
          <w:sz w:val="16"/>
          <w:szCs w:val="16"/>
          <w:lang w:eastAsia="en-GB"/>
        </w:rPr>
        <w:t xml:space="preserve">, </w:t>
      </w:r>
      <w:hyperlink r:id="rId244"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45" w:history="1">
        <w:r w:rsidR="00E373D4" w:rsidRPr="005731AB">
          <w:rPr>
            <w:rFonts w:ascii="Arial" w:eastAsia="Times New Roman" w:hAnsi="Arial" w:cs="Arial"/>
            <w:b/>
            <w:bCs/>
            <w:color w:val="0000FF"/>
            <w:sz w:val="16"/>
            <w:szCs w:val="16"/>
            <w:u w:val="single"/>
            <w:lang w:eastAsia="en-GB"/>
          </w:rPr>
          <w:t>Sensing</w:t>
        </w:r>
      </w:hyperlink>
      <w:r w:rsidR="004C2930">
        <w:rPr>
          <w:rFonts w:ascii="Arial" w:eastAsia="Times New Roman" w:hAnsi="Arial" w:cs="Arial"/>
          <w:sz w:val="16"/>
          <w:szCs w:val="16"/>
          <w:lang w:eastAsia="en-GB"/>
        </w:rPr>
        <w:t>)</w:t>
      </w:r>
    </w:p>
    <w:p w14:paraId="750B9DF7"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This is not an editorial correction, type to be corrected. Source to TSG to be corrected.</w:t>
      </w:r>
    </w:p>
    <w:p w14:paraId="60910854" w14:textId="59B8151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S1-240202</w:t>
      </w:r>
    </w:p>
    <w:p w14:paraId="6E2F3D9B" w14:textId="77777777" w:rsidR="004C2930" w:rsidRDefault="004C2930" w:rsidP="0068697E">
      <w:pPr>
        <w:rPr>
          <w:rFonts w:ascii="Arial" w:eastAsia="Times New Roman" w:hAnsi="Arial" w:cs="Arial"/>
          <w:color w:val="000000"/>
          <w:sz w:val="16"/>
          <w:szCs w:val="16"/>
          <w:lang w:eastAsia="en-GB"/>
        </w:rPr>
      </w:pPr>
    </w:p>
    <w:p w14:paraId="5C5D34AF" w14:textId="199BB5C0" w:rsidR="004C2930" w:rsidRDefault="00EA0930" w:rsidP="0068697E">
      <w:pPr>
        <w:rPr>
          <w:rFonts w:ascii="Arial" w:eastAsia="Times New Roman" w:hAnsi="Arial" w:cs="Arial"/>
          <w:sz w:val="16"/>
          <w:szCs w:val="16"/>
          <w:lang w:eastAsia="en-GB"/>
        </w:rPr>
      </w:pPr>
      <w:hyperlink r:id="rId246" w:history="1">
        <w:r w:rsidR="00E373D4">
          <w:rPr>
            <w:rStyle w:val="Hyperlink"/>
            <w:b/>
            <w:bCs/>
          </w:rPr>
          <w:t>S1-240202</w:t>
        </w:r>
      </w:hyperlink>
      <w:r w:rsidR="002630B5" w:rsidRPr="002630B5">
        <w:t xml:space="preserve"> from </w:t>
      </w:r>
      <w:r w:rsidR="00E373D4">
        <w:rPr>
          <w:rFonts w:ascii="Arial" w:eastAsia="Times New Roman" w:hAnsi="Arial" w:cs="Arial"/>
          <w:sz w:val="16"/>
          <w:szCs w:val="16"/>
          <w:lang w:eastAsia="en-GB"/>
        </w:rPr>
        <w:t>Huawei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Correction on KPI table for sensing</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22.137</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0001</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19.0.0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Sensing</w:t>
      </w:r>
      <w:r w:rsidR="004C2930">
        <w:rPr>
          <w:rFonts w:ascii="Arial" w:eastAsia="Times New Roman" w:hAnsi="Arial" w:cs="Arial"/>
          <w:sz w:val="16"/>
          <w:szCs w:val="16"/>
          <w:lang w:eastAsia="en-GB"/>
        </w:rPr>
        <w:t>)</w:t>
      </w:r>
    </w:p>
    <w:p w14:paraId="238DF54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S1-240073</w:t>
      </w:r>
    </w:p>
    <w:p w14:paraId="4EC86F0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Correct cat Correct tittle, not call editorial. Update ver and date. And source WG.</w:t>
      </w:r>
    </w:p>
    <w:p w14:paraId="36F96D09" w14:textId="7A57BBA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700AE049" w14:textId="77777777" w:rsidR="004C2930" w:rsidRDefault="004C2930" w:rsidP="0068697E">
      <w:pPr>
        <w:rPr>
          <w:rFonts w:ascii="Arial" w:eastAsia="Times New Roman" w:hAnsi="Arial" w:cs="Arial"/>
          <w:color w:val="000000"/>
          <w:sz w:val="16"/>
          <w:szCs w:val="16"/>
          <w:lang w:eastAsia="en-GB"/>
        </w:rPr>
      </w:pPr>
    </w:p>
    <w:p w14:paraId="7AC69335" w14:textId="1499A98F" w:rsidR="004C2930" w:rsidRDefault="00EA0930" w:rsidP="0068697E">
      <w:pPr>
        <w:rPr>
          <w:rFonts w:ascii="Arial" w:eastAsia="Times New Roman" w:hAnsi="Arial" w:cs="Arial"/>
          <w:sz w:val="16"/>
          <w:szCs w:val="16"/>
          <w:lang w:eastAsia="en-GB"/>
        </w:rPr>
      </w:pPr>
      <w:hyperlink r:id="rId247" w:history="1">
        <w:r w:rsidR="00E373D4">
          <w:rPr>
            <w:rStyle w:val="Hyperlink"/>
            <w:rFonts w:eastAsia="Times New Roman"/>
            <w:b/>
            <w:bCs/>
            <w:lang w:eastAsia="en-GB"/>
          </w:rPr>
          <w:t>S1-240054</w:t>
        </w:r>
      </w:hyperlink>
      <w:r w:rsidR="002630B5" w:rsidRPr="002630B5">
        <w:t xml:space="preserve"> from </w:t>
      </w:r>
      <w:r w:rsidR="00E373D4" w:rsidRPr="005731AB">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DualSteer requirement updating</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48"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0767</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hyperlink r:id="rId249"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50" w:history="1">
        <w:r w:rsidR="00E373D4" w:rsidRPr="005731AB">
          <w:rPr>
            <w:rFonts w:ascii="Arial" w:eastAsia="Times New Roman" w:hAnsi="Arial" w:cs="Arial"/>
            <w:b/>
            <w:bCs/>
            <w:color w:val="0000FF"/>
            <w:sz w:val="16"/>
            <w:szCs w:val="16"/>
            <w:u w:val="single"/>
            <w:lang w:eastAsia="en-GB"/>
          </w:rPr>
          <w:t>DualSteer</w:t>
        </w:r>
      </w:hyperlink>
      <w:r w:rsidR="004C2930">
        <w:rPr>
          <w:rFonts w:ascii="Arial" w:eastAsia="Times New Roman" w:hAnsi="Arial" w:cs="Arial"/>
          <w:sz w:val="16"/>
          <w:szCs w:val="16"/>
          <w:lang w:eastAsia="en-GB"/>
        </w:rPr>
        <w:t>)</w:t>
      </w:r>
    </w:p>
    <w:p w14:paraId="11A22C65"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Must be Cat F</w:t>
      </w:r>
    </w:p>
    <w:p w14:paraId="19D8C90A" w14:textId="158DDD0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S1-240186</w:t>
      </w:r>
    </w:p>
    <w:p w14:paraId="114F49C9" w14:textId="77777777" w:rsidR="004C2930" w:rsidRDefault="004C2930" w:rsidP="0068697E">
      <w:pPr>
        <w:rPr>
          <w:rFonts w:ascii="Arial" w:eastAsia="Times New Roman" w:hAnsi="Arial" w:cs="Arial"/>
          <w:color w:val="000000"/>
          <w:sz w:val="16"/>
          <w:szCs w:val="16"/>
          <w:lang w:eastAsia="en-GB"/>
        </w:rPr>
      </w:pPr>
    </w:p>
    <w:p w14:paraId="4CBF48DD" w14:textId="3E498475" w:rsidR="004C2930" w:rsidRDefault="00EA0930" w:rsidP="0068697E">
      <w:pPr>
        <w:rPr>
          <w:rFonts w:ascii="Arial" w:eastAsia="Times New Roman" w:hAnsi="Arial" w:cs="Arial"/>
          <w:sz w:val="16"/>
          <w:szCs w:val="16"/>
          <w:lang w:eastAsia="en-GB"/>
        </w:rPr>
      </w:pPr>
      <w:hyperlink r:id="rId251" w:history="1">
        <w:r w:rsidR="00E373D4">
          <w:rPr>
            <w:rStyle w:val="Hyperlink"/>
            <w:b/>
            <w:bCs/>
          </w:rPr>
          <w:t>S1-240186</w:t>
        </w:r>
      </w:hyperlink>
      <w:r w:rsidR="002630B5" w:rsidRPr="002630B5">
        <w:t xml:space="preserve"> from </w:t>
      </w:r>
      <w:r w:rsidR="00E373D4">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DualSteer requirement updating</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0767</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DualSteer</w:t>
      </w:r>
      <w:r w:rsidR="004C2930">
        <w:rPr>
          <w:rFonts w:ascii="Arial" w:eastAsia="Times New Roman" w:hAnsi="Arial" w:cs="Arial"/>
          <w:sz w:val="16"/>
          <w:szCs w:val="16"/>
          <w:lang w:eastAsia="en-GB"/>
        </w:rPr>
        <w:t>)</w:t>
      </w:r>
    </w:p>
    <w:p w14:paraId="1765AFA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S1-240054</w:t>
      </w:r>
    </w:p>
    <w:p w14:paraId="2CA54526" w14:textId="330FC9C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Qualcomm: concerns with the note</w:t>
      </w:r>
    </w:p>
    <w:p w14:paraId="5B5A8557"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OK with the note but not OK with the rest</w:t>
      </w:r>
    </w:p>
    <w:p w14:paraId="4DB171DF"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To be discussed off-line</w:t>
      </w:r>
    </w:p>
    <w:p w14:paraId="3ABA3FD6" w14:textId="2B6A670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S1-240203</w:t>
      </w:r>
    </w:p>
    <w:p w14:paraId="2639D219" w14:textId="77777777" w:rsidR="004C2930" w:rsidRDefault="004C2930" w:rsidP="0068697E">
      <w:pPr>
        <w:rPr>
          <w:rFonts w:ascii="Arial" w:eastAsia="Times New Roman" w:hAnsi="Arial" w:cs="Arial"/>
          <w:color w:val="000000"/>
          <w:sz w:val="16"/>
          <w:szCs w:val="16"/>
          <w:lang w:eastAsia="en-GB"/>
        </w:rPr>
      </w:pPr>
    </w:p>
    <w:p w14:paraId="043FAC56" w14:textId="21FEBE17" w:rsidR="004C2930" w:rsidRDefault="00EA0930" w:rsidP="0068697E">
      <w:pPr>
        <w:rPr>
          <w:rFonts w:ascii="Arial" w:eastAsia="Times New Roman" w:hAnsi="Arial" w:cs="Arial"/>
          <w:sz w:val="16"/>
          <w:szCs w:val="16"/>
          <w:lang w:eastAsia="en-GB"/>
        </w:rPr>
      </w:pPr>
      <w:hyperlink r:id="rId252" w:history="1">
        <w:r w:rsidR="00E373D4">
          <w:rPr>
            <w:rStyle w:val="Hyperlink"/>
            <w:b/>
            <w:bCs/>
          </w:rPr>
          <w:t>S1-240203</w:t>
        </w:r>
      </w:hyperlink>
      <w:r w:rsidR="002630B5" w:rsidRPr="002630B5">
        <w:t xml:space="preserve"> from </w:t>
      </w:r>
      <w:r w:rsidR="00E373D4">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DualSteer requirement updating</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0767</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2</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DualSteer</w:t>
      </w:r>
      <w:r w:rsidR="004C2930">
        <w:rPr>
          <w:rFonts w:ascii="Arial" w:eastAsia="Times New Roman" w:hAnsi="Arial" w:cs="Arial"/>
          <w:sz w:val="16"/>
          <w:szCs w:val="16"/>
          <w:lang w:eastAsia="en-GB"/>
        </w:rPr>
        <w:t>)</w:t>
      </w:r>
    </w:p>
    <w:p w14:paraId="7790144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S1-240186</w:t>
      </w:r>
    </w:p>
    <w:p w14:paraId="162FB76E" w14:textId="6D67F7E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Must be Cat F </w:t>
      </w:r>
    </w:p>
    <w:p w14:paraId="3F9CC3C3"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Category to be changed to D</w:t>
      </w:r>
    </w:p>
    <w:p w14:paraId="7C0EF0A5"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Unaffected clauses should not be shown.</w:t>
      </w:r>
    </w:p>
    <w:p w14:paraId="4A6BCB4A"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Wrong sections listed on the cover</w:t>
      </w:r>
    </w:p>
    <w:p w14:paraId="6432DDDB" w14:textId="2462BEDD"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S1-240278</w:t>
      </w:r>
    </w:p>
    <w:p w14:paraId="02152058" w14:textId="77777777" w:rsidR="004C2930" w:rsidRDefault="004C2930" w:rsidP="0068697E">
      <w:pPr>
        <w:rPr>
          <w:rFonts w:ascii="Arial" w:eastAsia="Times New Roman" w:hAnsi="Arial" w:cs="Arial"/>
          <w:color w:val="000000"/>
          <w:sz w:val="16"/>
          <w:szCs w:val="16"/>
          <w:lang w:eastAsia="en-GB"/>
        </w:rPr>
      </w:pPr>
    </w:p>
    <w:p w14:paraId="4E0AB15B" w14:textId="5ED66DC0" w:rsidR="004C2930" w:rsidRDefault="00EA0930" w:rsidP="0068697E">
      <w:pPr>
        <w:rPr>
          <w:rFonts w:ascii="Arial" w:eastAsia="Times New Roman" w:hAnsi="Arial" w:cs="Arial"/>
          <w:sz w:val="16"/>
          <w:szCs w:val="16"/>
          <w:lang w:eastAsia="en-GB"/>
        </w:rPr>
      </w:pPr>
      <w:hyperlink r:id="rId253" w:history="1">
        <w:r w:rsidR="00E373D4">
          <w:rPr>
            <w:rStyle w:val="Hyperlink"/>
            <w:rFonts w:eastAsia="Times New Roman"/>
            <w:b/>
            <w:bCs/>
            <w:lang w:eastAsia="en-GB"/>
          </w:rPr>
          <w:t>S1-240278</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DualSteer requirement updating</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0767</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3</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D</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DualSteer</w:t>
      </w:r>
      <w:r w:rsidR="004C2930">
        <w:rPr>
          <w:rFonts w:ascii="Arial" w:eastAsia="Times New Roman" w:hAnsi="Arial" w:cs="Arial"/>
          <w:sz w:val="16"/>
          <w:szCs w:val="16"/>
          <w:lang w:eastAsia="en-GB"/>
        </w:rPr>
        <w:t>)</w:t>
      </w:r>
    </w:p>
    <w:p w14:paraId="6564CC1D"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S1-240203</w:t>
      </w:r>
    </w:p>
    <w:p w14:paraId="0E75F467" w14:textId="66F764ED"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Impacts should remain empty for Cat D CRs.</w:t>
      </w:r>
    </w:p>
    <w:p w14:paraId="08171083" w14:textId="77777777" w:rsidR="004C2930" w:rsidRDefault="004C2930" w:rsidP="0068697E">
      <w:pPr>
        <w:rPr>
          <w:rFonts w:ascii="Arial" w:eastAsia="Times New Roman" w:hAnsi="Arial" w:cs="Arial"/>
          <w:color w:val="000000"/>
          <w:sz w:val="16"/>
          <w:szCs w:val="16"/>
          <w:lang w:eastAsia="en-GB"/>
        </w:rPr>
      </w:pPr>
    </w:p>
    <w:p w14:paraId="5E2DBEBA" w14:textId="77E1252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S1-240308</w:t>
      </w:r>
    </w:p>
    <w:p w14:paraId="18ED9E31" w14:textId="77777777" w:rsidR="004C2930" w:rsidRDefault="004C2930" w:rsidP="0068697E">
      <w:pPr>
        <w:rPr>
          <w:rFonts w:ascii="Arial" w:eastAsia="Times New Roman" w:hAnsi="Arial" w:cs="Arial"/>
          <w:color w:val="000000"/>
          <w:sz w:val="16"/>
          <w:szCs w:val="16"/>
          <w:lang w:eastAsia="en-GB"/>
        </w:rPr>
      </w:pPr>
    </w:p>
    <w:p w14:paraId="10367C0F" w14:textId="41BEA75A" w:rsidR="004C2930" w:rsidRDefault="00EA0930" w:rsidP="0068697E">
      <w:pPr>
        <w:rPr>
          <w:rFonts w:ascii="Arial" w:eastAsia="Times New Roman" w:hAnsi="Arial" w:cs="Arial"/>
          <w:sz w:val="16"/>
          <w:szCs w:val="16"/>
          <w:lang w:eastAsia="en-GB"/>
        </w:rPr>
      </w:pPr>
      <w:hyperlink r:id="rId254" w:history="1">
        <w:r w:rsidR="00E373D4">
          <w:rPr>
            <w:rStyle w:val="Hyperlink"/>
            <w:rFonts w:eastAsia="Times New Roman"/>
            <w:b/>
            <w:bCs/>
            <w:lang w:eastAsia="en-GB"/>
          </w:rPr>
          <w:t>S1-240308</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DualSteer requirement updating</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0767</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4</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D</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DualSteer</w:t>
      </w:r>
      <w:r w:rsidR="004C2930">
        <w:rPr>
          <w:rFonts w:ascii="Arial" w:eastAsia="Times New Roman" w:hAnsi="Arial" w:cs="Arial"/>
          <w:sz w:val="16"/>
          <w:szCs w:val="16"/>
          <w:lang w:eastAsia="en-GB"/>
        </w:rPr>
        <w:t>)</w:t>
      </w:r>
    </w:p>
    <w:p w14:paraId="228E6F4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Summary: </w:t>
      </w:r>
      <w:r w:rsidR="00E373D4">
        <w:rPr>
          <w:rFonts w:ascii="Arial" w:eastAsia="Times New Roman" w:hAnsi="Arial" w:cs="Arial"/>
          <w:color w:val="000000"/>
          <w:sz w:val="16"/>
          <w:szCs w:val="16"/>
          <w:lang w:eastAsia="en-GB"/>
        </w:rPr>
        <w:t>Revision of S1-240278</w:t>
      </w:r>
    </w:p>
    <w:p w14:paraId="2C80545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Cat F Proposed change affects: empty. Update rev and date.</w:t>
      </w:r>
    </w:p>
    <w:p w14:paraId="1BFABEF6" w14:textId="522F608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77197D0B" w14:textId="77777777" w:rsidR="004C2930" w:rsidRDefault="004C2930" w:rsidP="0068697E">
      <w:pPr>
        <w:rPr>
          <w:rFonts w:ascii="Arial" w:eastAsia="Times New Roman" w:hAnsi="Arial" w:cs="Arial"/>
          <w:color w:val="000000"/>
          <w:sz w:val="16"/>
          <w:szCs w:val="16"/>
          <w:lang w:eastAsia="en-GB"/>
        </w:rPr>
      </w:pPr>
    </w:p>
    <w:p w14:paraId="106D5C38" w14:textId="0329499D" w:rsidR="004C2930" w:rsidRDefault="00EA0930" w:rsidP="0068697E">
      <w:pPr>
        <w:rPr>
          <w:rFonts w:ascii="Arial" w:eastAsia="Times New Roman" w:hAnsi="Arial" w:cs="Arial"/>
          <w:sz w:val="16"/>
          <w:szCs w:val="16"/>
          <w:lang w:eastAsia="en-GB"/>
        </w:rPr>
      </w:pPr>
      <w:hyperlink r:id="rId255" w:history="1">
        <w:r w:rsidR="00E373D4">
          <w:rPr>
            <w:rStyle w:val="Hyperlink"/>
            <w:rFonts w:eastAsia="Times New Roman"/>
            <w:b/>
            <w:bCs/>
            <w:lang w:eastAsia="en-GB"/>
          </w:rPr>
          <w:t>S1-240063</w:t>
        </w:r>
      </w:hyperlink>
      <w:r w:rsidR="002630B5" w:rsidRPr="002630B5">
        <w:t xml:space="preserve"> from </w:t>
      </w:r>
      <w:r w:rsidR="00E373D4" w:rsidRPr="005731AB">
        <w:rPr>
          <w:rFonts w:ascii="Arial" w:eastAsia="Times New Roman" w:hAnsi="Arial" w:cs="Arial"/>
          <w:sz w:val="16"/>
          <w:szCs w:val="16"/>
          <w:lang w:eastAsia="en-GB"/>
        </w:rPr>
        <w:t>Honor</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Clarification of services supported in UE-Satellite-UE communication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56"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0774</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hyperlink r:id="rId257"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58" w:history="1">
        <w:r w:rsidR="00E373D4" w:rsidRPr="005731AB">
          <w:rPr>
            <w:rFonts w:ascii="Arial" w:eastAsia="Times New Roman" w:hAnsi="Arial" w:cs="Arial"/>
            <w:b/>
            <w:bCs/>
            <w:color w:val="0000FF"/>
            <w:sz w:val="16"/>
            <w:szCs w:val="16"/>
            <w:u w:val="single"/>
            <w:lang w:eastAsia="en-GB"/>
          </w:rPr>
          <w:t>5GSAT_Ph3</w:t>
        </w:r>
      </w:hyperlink>
      <w:r w:rsidR="004C2930">
        <w:rPr>
          <w:rFonts w:ascii="Arial" w:eastAsia="Times New Roman" w:hAnsi="Arial" w:cs="Arial"/>
          <w:sz w:val="16"/>
          <w:szCs w:val="16"/>
          <w:lang w:eastAsia="en-GB"/>
        </w:rPr>
        <w:t>)</w:t>
      </w:r>
    </w:p>
    <w:p w14:paraId="2D232E1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 xml:space="preserve">The CR clarifies that </w:t>
      </w:r>
      <w:r w:rsidR="00E373D4" w:rsidRPr="001D3872">
        <w:rPr>
          <w:rFonts w:ascii="Arial" w:eastAsia="Times New Roman" w:hAnsi="Arial" w:cs="Arial"/>
          <w:color w:val="000000"/>
          <w:sz w:val="16"/>
          <w:szCs w:val="16"/>
          <w:lang w:eastAsia="en-GB"/>
        </w:rPr>
        <w:t>the services supported in UE-Satellite-UE communication can be either trough IMS or third-party applications.</w:t>
      </w:r>
    </w:p>
    <w:p w14:paraId="7D7CB197" w14:textId="39AB6EE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Several companies (Nokia, Qualcomm,…)  have concerned since they do not think that the change clarifies the requirement.</w:t>
      </w:r>
    </w:p>
    <w:p w14:paraId="2B6667F1"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Proposed to be noted by author</w:t>
      </w:r>
    </w:p>
    <w:p w14:paraId="33B5DFF9" w14:textId="12AE4B8A"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3A1B78BD" w14:textId="77777777" w:rsidR="004C2930" w:rsidRDefault="004C2930" w:rsidP="0068697E">
      <w:pPr>
        <w:rPr>
          <w:rFonts w:ascii="Arial" w:eastAsia="Times New Roman" w:hAnsi="Arial" w:cs="Arial"/>
          <w:color w:val="000000"/>
          <w:sz w:val="16"/>
          <w:szCs w:val="16"/>
          <w:lang w:eastAsia="en-GB"/>
        </w:rPr>
      </w:pPr>
    </w:p>
    <w:p w14:paraId="7DE82984" w14:textId="3B3A9F81" w:rsidR="004C2930" w:rsidRDefault="00EA0930" w:rsidP="0068697E">
      <w:pPr>
        <w:rPr>
          <w:rFonts w:ascii="Arial" w:eastAsia="Times New Roman" w:hAnsi="Arial" w:cs="Arial"/>
          <w:sz w:val="16"/>
          <w:szCs w:val="16"/>
          <w:lang w:eastAsia="en-GB"/>
        </w:rPr>
      </w:pPr>
      <w:hyperlink r:id="rId259" w:history="1">
        <w:r w:rsidR="00E373D4">
          <w:rPr>
            <w:rStyle w:val="Hyperlink"/>
            <w:rFonts w:eastAsia="Times New Roman"/>
            <w:b/>
            <w:bCs/>
            <w:lang w:eastAsia="en-GB"/>
          </w:rPr>
          <w:t>S1-240095</w:t>
        </w:r>
      </w:hyperlink>
      <w:r w:rsidR="002630B5" w:rsidRPr="002630B5">
        <w:t xml:space="preserve"> from </w:t>
      </w:r>
      <w:r w:rsidR="00E373D4" w:rsidRPr="005731AB">
        <w:rPr>
          <w:rFonts w:ascii="Arial" w:eastAsia="Times New Roman" w:hAnsi="Arial" w:cs="Arial"/>
          <w:sz w:val="16"/>
          <w:szCs w:val="16"/>
          <w:lang w:eastAsia="en-GB"/>
        </w:rPr>
        <w:t>NTT DOCOMO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Correction to Metaverse requirements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60" w:history="1">
        <w:r w:rsidR="00E373D4" w:rsidRPr="005731AB">
          <w:rPr>
            <w:rFonts w:ascii="Arial" w:eastAsia="Times New Roman" w:hAnsi="Arial" w:cs="Arial"/>
            <w:b/>
            <w:bCs/>
            <w:color w:val="0000FF"/>
            <w:sz w:val="16"/>
            <w:szCs w:val="16"/>
            <w:u w:val="single"/>
            <w:lang w:eastAsia="en-GB"/>
          </w:rPr>
          <w:t>22.156</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0001</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19.0.0</w:t>
      </w:r>
      <w:r w:rsidR="004C2930">
        <w:rPr>
          <w:rFonts w:ascii="Arial" w:eastAsia="Times New Roman" w:hAnsi="Arial" w:cs="Arial"/>
          <w:sz w:val="16"/>
          <w:szCs w:val="16"/>
          <w:lang w:eastAsia="en-GB"/>
        </w:rPr>
        <w:t xml:space="preserve">, </w:t>
      </w:r>
      <w:hyperlink r:id="rId261"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62" w:history="1">
        <w:r w:rsidR="00E373D4" w:rsidRPr="005731AB">
          <w:rPr>
            <w:rFonts w:ascii="Arial" w:eastAsia="Times New Roman" w:hAnsi="Arial" w:cs="Arial"/>
            <w:b/>
            <w:bCs/>
            <w:color w:val="0000FF"/>
            <w:sz w:val="16"/>
            <w:szCs w:val="16"/>
            <w:u w:val="single"/>
            <w:lang w:eastAsia="en-GB"/>
          </w:rPr>
          <w:t>Metaverse</w:t>
        </w:r>
      </w:hyperlink>
      <w:r w:rsidR="004C2930">
        <w:rPr>
          <w:rFonts w:ascii="Arial" w:eastAsia="Times New Roman" w:hAnsi="Arial" w:cs="Arial"/>
          <w:sz w:val="16"/>
          <w:szCs w:val="16"/>
          <w:lang w:eastAsia="en-GB"/>
        </w:rPr>
        <w:t>)</w:t>
      </w:r>
    </w:p>
    <w:p w14:paraId="635E1F82" w14:textId="4E8D95A1"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S1-240204</w:t>
      </w:r>
    </w:p>
    <w:p w14:paraId="5265077B" w14:textId="77777777" w:rsidR="004C2930" w:rsidRDefault="004C2930" w:rsidP="0068697E">
      <w:pPr>
        <w:rPr>
          <w:rFonts w:ascii="Arial" w:eastAsia="Times New Roman" w:hAnsi="Arial" w:cs="Arial"/>
          <w:color w:val="000000"/>
          <w:sz w:val="16"/>
          <w:szCs w:val="16"/>
          <w:lang w:eastAsia="en-GB"/>
        </w:rPr>
      </w:pPr>
    </w:p>
    <w:p w14:paraId="0BE8440A" w14:textId="254D381F" w:rsidR="004C2930" w:rsidRDefault="00EA0930" w:rsidP="0068697E">
      <w:pPr>
        <w:rPr>
          <w:rFonts w:ascii="Arial" w:eastAsia="Times New Roman" w:hAnsi="Arial" w:cs="Arial"/>
          <w:sz w:val="16"/>
          <w:szCs w:val="16"/>
          <w:lang w:eastAsia="en-GB"/>
        </w:rPr>
      </w:pPr>
      <w:hyperlink r:id="rId263" w:history="1">
        <w:r w:rsidR="00E373D4">
          <w:rPr>
            <w:rStyle w:val="Hyperlink"/>
            <w:b/>
            <w:bCs/>
          </w:rPr>
          <w:t>S1-240204</w:t>
        </w:r>
      </w:hyperlink>
      <w:r w:rsidR="002630B5" w:rsidRPr="002630B5">
        <w:t xml:space="preserve"> from </w:t>
      </w:r>
      <w:r w:rsidR="00E373D4">
        <w:rPr>
          <w:rFonts w:ascii="Arial" w:eastAsia="Times New Roman" w:hAnsi="Arial" w:cs="Arial"/>
          <w:sz w:val="16"/>
          <w:szCs w:val="16"/>
          <w:lang w:eastAsia="en-GB"/>
        </w:rPr>
        <w:t>NTT DOCOMO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Correction to Metaverse requirements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22.156</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0001</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D</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19.0.0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Metaverse</w:t>
      </w:r>
      <w:r w:rsidR="004C2930">
        <w:rPr>
          <w:rFonts w:ascii="Arial" w:eastAsia="Times New Roman" w:hAnsi="Arial" w:cs="Arial"/>
          <w:sz w:val="16"/>
          <w:szCs w:val="16"/>
          <w:lang w:eastAsia="en-GB"/>
        </w:rPr>
        <w:t>)</w:t>
      </w:r>
    </w:p>
    <w:p w14:paraId="0AD8FEBF"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S1-240095</w:t>
      </w:r>
    </w:p>
    <w:p w14:paraId="02336CDC"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No impact for Cat D CRs.</w:t>
      </w:r>
    </w:p>
    <w:p w14:paraId="2CEBA614" w14:textId="09E3F171"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S1-240279</w:t>
      </w:r>
    </w:p>
    <w:p w14:paraId="37910E4E" w14:textId="77777777" w:rsidR="004C2930" w:rsidRDefault="004C2930" w:rsidP="0068697E">
      <w:pPr>
        <w:rPr>
          <w:rFonts w:ascii="Arial" w:eastAsia="Times New Roman" w:hAnsi="Arial" w:cs="Arial"/>
          <w:color w:val="000000"/>
          <w:sz w:val="16"/>
          <w:szCs w:val="16"/>
          <w:lang w:eastAsia="en-GB"/>
        </w:rPr>
      </w:pPr>
    </w:p>
    <w:p w14:paraId="3F991523" w14:textId="190EA25C" w:rsidR="004C2930" w:rsidRDefault="00EA0930" w:rsidP="0068697E">
      <w:pPr>
        <w:rPr>
          <w:rFonts w:ascii="Arial" w:eastAsia="Times New Roman" w:hAnsi="Arial" w:cs="Arial"/>
          <w:sz w:val="16"/>
          <w:szCs w:val="16"/>
          <w:lang w:eastAsia="en-GB"/>
        </w:rPr>
      </w:pPr>
      <w:hyperlink r:id="rId264" w:history="1">
        <w:r w:rsidR="00E373D4">
          <w:rPr>
            <w:rStyle w:val="Hyperlink"/>
            <w:rFonts w:eastAsia="Times New Roman"/>
            <w:b/>
            <w:bCs/>
            <w:lang w:eastAsia="en-GB"/>
          </w:rPr>
          <w:t>S1-240279</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NTT DOCOMO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Correction to Metaverse requirements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22.156</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0001</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2</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D</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19.0.0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Metaverse</w:t>
      </w:r>
      <w:r w:rsidR="004C2930">
        <w:rPr>
          <w:rFonts w:ascii="Arial" w:eastAsia="Times New Roman" w:hAnsi="Arial" w:cs="Arial"/>
          <w:sz w:val="16"/>
          <w:szCs w:val="16"/>
          <w:lang w:eastAsia="en-GB"/>
        </w:rPr>
        <w:t>)</w:t>
      </w:r>
    </w:p>
    <w:p w14:paraId="4971803D"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S1-240204</w:t>
      </w:r>
    </w:p>
    <w:p w14:paraId="1892EA57"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Impact boxes empty. Update rev and date.</w:t>
      </w:r>
    </w:p>
    <w:p w14:paraId="674F1DA9" w14:textId="5734CFB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5BC52533" w14:textId="77777777" w:rsidR="004C2930" w:rsidRDefault="004C2930" w:rsidP="0068697E">
      <w:pPr>
        <w:rPr>
          <w:rFonts w:ascii="Arial" w:eastAsia="Times New Roman" w:hAnsi="Arial" w:cs="Arial"/>
          <w:color w:val="000000"/>
          <w:sz w:val="16"/>
          <w:szCs w:val="16"/>
          <w:lang w:eastAsia="en-GB"/>
        </w:rPr>
      </w:pPr>
    </w:p>
    <w:p w14:paraId="3AB2E672" w14:textId="7651DF0A" w:rsidR="004C2930" w:rsidRDefault="00EA0930" w:rsidP="0068697E">
      <w:pPr>
        <w:rPr>
          <w:rFonts w:ascii="Arial" w:eastAsia="Times New Roman" w:hAnsi="Arial" w:cs="Arial"/>
          <w:sz w:val="16"/>
          <w:szCs w:val="16"/>
          <w:lang w:eastAsia="en-GB"/>
        </w:rPr>
      </w:pPr>
      <w:hyperlink r:id="rId265" w:history="1">
        <w:r w:rsidR="00E373D4">
          <w:rPr>
            <w:rStyle w:val="Hyperlink"/>
            <w:rFonts w:eastAsia="Times New Roman"/>
            <w:b/>
            <w:bCs/>
            <w:lang w:eastAsia="en-GB"/>
          </w:rPr>
          <w:t>S1-240138</w:t>
        </w:r>
      </w:hyperlink>
      <w:r w:rsidR="002630B5" w:rsidRPr="002630B5">
        <w:t xml:space="preserve"> from </w:t>
      </w:r>
      <w:r w:rsidR="00E373D4" w:rsidRPr="005731AB">
        <w:rPr>
          <w:rFonts w:ascii="Arial" w:eastAsia="Times New Roman" w:hAnsi="Arial" w:cs="Arial"/>
          <w:sz w:val="16"/>
          <w:szCs w:val="16"/>
          <w:lang w:eastAsia="en-GB"/>
        </w:rPr>
        <w:t>InterDigital</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Alignment of terminology for requirements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66" w:history="1">
        <w:r w:rsidR="00E373D4">
          <w:rPr>
            <w:rFonts w:ascii="Arial" w:eastAsia="Times New Roman" w:hAnsi="Arial" w:cs="Arial"/>
            <w:b/>
            <w:bCs/>
            <w:color w:val="0000FF"/>
            <w:sz w:val="16"/>
            <w:szCs w:val="16"/>
            <w:u w:val="single"/>
            <w:lang w:eastAsia="en-GB"/>
          </w:rPr>
          <w:t>22.125</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0052</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19.1.0</w:t>
      </w:r>
      <w:r w:rsidR="004C2930">
        <w:rPr>
          <w:rFonts w:ascii="Arial" w:eastAsia="Times New Roman" w:hAnsi="Arial" w:cs="Arial"/>
          <w:sz w:val="16"/>
          <w:szCs w:val="16"/>
          <w:lang w:eastAsia="en-GB"/>
        </w:rPr>
        <w:t xml:space="preserve">, </w:t>
      </w:r>
      <w:hyperlink r:id="rId267"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68" w:history="1">
        <w:r w:rsidR="00E373D4" w:rsidRPr="005731AB">
          <w:rPr>
            <w:rFonts w:ascii="Arial" w:eastAsia="Times New Roman" w:hAnsi="Arial" w:cs="Arial"/>
            <w:b/>
            <w:bCs/>
            <w:color w:val="0000FF"/>
            <w:sz w:val="16"/>
            <w:szCs w:val="16"/>
            <w:u w:val="single"/>
            <w:lang w:eastAsia="en-GB"/>
          </w:rPr>
          <w:t>UAS_Ph3</w:t>
        </w:r>
      </w:hyperlink>
      <w:r w:rsidR="004C2930">
        <w:rPr>
          <w:rFonts w:ascii="Arial" w:eastAsia="Times New Roman" w:hAnsi="Arial" w:cs="Arial"/>
          <w:sz w:val="16"/>
          <w:szCs w:val="16"/>
          <w:lang w:eastAsia="en-GB"/>
        </w:rPr>
        <w:t>)</w:t>
      </w:r>
    </w:p>
    <w:p w14:paraId="4EACA81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927262">
        <w:rPr>
          <w:rFonts w:ascii="Arial" w:eastAsia="Times New Roman" w:hAnsi="Arial" w:cs="Arial"/>
          <w:color w:val="000000"/>
          <w:sz w:val="16"/>
          <w:szCs w:val="16"/>
          <w:lang w:eastAsia="en-GB"/>
        </w:rPr>
        <w:t>In order to have a uniform specifiction and not hint towards the solution of a particular requirement, it is proposed to also make the requirement [R-6.8-003] generic.</w:t>
      </w:r>
    </w:p>
    <w:p w14:paraId="0FCF4DD2"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Wrong spec on cover (shows 22.155 when it is 22.125)</w:t>
      </w:r>
    </w:p>
    <w:p w14:paraId="6131D8C6" w14:textId="1EE92C1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S1-240261</w:t>
      </w:r>
    </w:p>
    <w:p w14:paraId="3437A80D" w14:textId="77777777" w:rsidR="004C2930" w:rsidRDefault="004C2930" w:rsidP="0068697E">
      <w:pPr>
        <w:rPr>
          <w:rFonts w:ascii="Arial" w:eastAsia="Times New Roman" w:hAnsi="Arial" w:cs="Arial"/>
          <w:color w:val="000000"/>
          <w:sz w:val="16"/>
          <w:szCs w:val="16"/>
          <w:lang w:eastAsia="en-GB"/>
        </w:rPr>
      </w:pPr>
    </w:p>
    <w:p w14:paraId="307A7F04" w14:textId="4F447CC4" w:rsidR="004C2930" w:rsidRDefault="00EA0930" w:rsidP="0068697E">
      <w:pPr>
        <w:rPr>
          <w:rFonts w:ascii="Arial" w:eastAsia="Times New Roman" w:hAnsi="Arial" w:cs="Arial"/>
          <w:sz w:val="16"/>
          <w:szCs w:val="16"/>
          <w:lang w:eastAsia="en-GB"/>
        </w:rPr>
      </w:pPr>
      <w:hyperlink r:id="rId269" w:history="1">
        <w:r w:rsidR="00E373D4">
          <w:rPr>
            <w:rStyle w:val="Hyperlink"/>
            <w:rFonts w:eastAsia="Times New Roman"/>
            <w:b/>
            <w:bCs/>
            <w:lang w:eastAsia="en-GB"/>
          </w:rPr>
          <w:t>S1-240261</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InterDigital</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Alignment of terminology for requirements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22.125</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0052</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19.1.0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UAS_Ph3</w:t>
      </w:r>
      <w:r w:rsidR="004C2930">
        <w:rPr>
          <w:rFonts w:ascii="Arial" w:eastAsia="Times New Roman" w:hAnsi="Arial" w:cs="Arial"/>
          <w:sz w:val="16"/>
          <w:szCs w:val="16"/>
          <w:lang w:eastAsia="en-GB"/>
        </w:rPr>
        <w:t>)</w:t>
      </w:r>
    </w:p>
    <w:p w14:paraId="1F95B2D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S1-240138</w:t>
      </w:r>
    </w:p>
    <w:p w14:paraId="6B6A9CB5"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Wrong spec on cover (shows 22.155 when it is 22.125)</w:t>
      </w:r>
    </w:p>
    <w:p w14:paraId="505611D9" w14:textId="740AC1C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4A48300D" w14:textId="77777777" w:rsidR="004C2930" w:rsidRDefault="004C2930" w:rsidP="0068697E">
      <w:pPr>
        <w:rPr>
          <w:rFonts w:ascii="Arial" w:eastAsia="Times New Roman" w:hAnsi="Arial" w:cs="Arial"/>
          <w:color w:val="000000"/>
          <w:sz w:val="16"/>
          <w:szCs w:val="16"/>
          <w:lang w:eastAsia="en-GB"/>
        </w:rPr>
      </w:pPr>
    </w:p>
    <w:p w14:paraId="2BF0708D" w14:textId="10C48ACC" w:rsidR="004C2930" w:rsidRDefault="00EA0930" w:rsidP="0068697E">
      <w:pPr>
        <w:rPr>
          <w:rFonts w:ascii="Arial" w:eastAsia="Times New Roman" w:hAnsi="Arial" w:cs="Arial"/>
          <w:sz w:val="16"/>
          <w:szCs w:val="16"/>
          <w:lang w:eastAsia="en-GB"/>
        </w:rPr>
      </w:pPr>
      <w:hyperlink r:id="rId270" w:history="1">
        <w:r w:rsidR="00E373D4">
          <w:rPr>
            <w:rStyle w:val="Hyperlink"/>
            <w:b/>
            <w:bCs/>
          </w:rPr>
          <w:t>S1-240185</w:t>
        </w:r>
      </w:hyperlink>
      <w:r w:rsidR="002630B5" w:rsidRPr="002630B5">
        <w:t xml:space="preserve"> from </w:t>
      </w:r>
      <w:r w:rsidR="00E373D4">
        <w:rPr>
          <w:rFonts w:ascii="Arial" w:eastAsia="Times New Roman" w:hAnsi="Arial" w:cs="Arial"/>
          <w:sz w:val="16"/>
          <w:szCs w:val="16"/>
          <w:lang w:eastAsia="en-GB"/>
        </w:rPr>
        <w:t>Nokia, Nokia Shanghai Bell</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CR on energy-related definitions - second CR</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0777</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EnergyServ</w:t>
      </w:r>
      <w:r w:rsidR="004C2930">
        <w:rPr>
          <w:rFonts w:ascii="Arial" w:eastAsia="Times New Roman" w:hAnsi="Arial" w:cs="Arial"/>
          <w:sz w:val="16"/>
          <w:szCs w:val="16"/>
          <w:lang w:eastAsia="en-GB"/>
        </w:rPr>
        <w:t>)</w:t>
      </w:r>
    </w:p>
    <w:p w14:paraId="6E2F4780"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Other part of the CR:</w:t>
      </w:r>
      <w:r w:rsidR="00E373D4" w:rsidRPr="00C559D7">
        <w:rPr>
          <w:rFonts w:ascii="Arial" w:eastAsia="Times New Roman" w:hAnsi="Arial" w:cs="Arial"/>
          <w:color w:val="000000"/>
          <w:sz w:val="16"/>
          <w:szCs w:val="16"/>
          <w:lang w:eastAsia="en-GB"/>
        </w:rPr>
        <w:t>Update the following definitions-</w:t>
      </w:r>
      <w:r w:rsidR="00E373D4">
        <w:rPr>
          <w:rFonts w:ascii="Arial" w:eastAsia="Times New Roman" w:hAnsi="Arial" w:cs="Arial"/>
          <w:color w:val="000000"/>
          <w:sz w:val="16"/>
          <w:szCs w:val="16"/>
          <w:lang w:eastAsia="en-GB"/>
        </w:rPr>
        <w:t xml:space="preserve"> </w:t>
      </w:r>
      <w:r w:rsidR="00E373D4" w:rsidRPr="00C559D7">
        <w:rPr>
          <w:rFonts w:ascii="Arial" w:eastAsia="Times New Roman" w:hAnsi="Arial" w:cs="Arial"/>
          <w:color w:val="000000"/>
          <w:sz w:val="16"/>
          <w:szCs w:val="16"/>
          <w:lang w:eastAsia="en-GB"/>
        </w:rPr>
        <w:t>Energy charging rate-</w:t>
      </w:r>
      <w:r w:rsidR="00E373D4">
        <w:rPr>
          <w:rFonts w:ascii="Arial" w:eastAsia="Times New Roman" w:hAnsi="Arial" w:cs="Arial"/>
          <w:color w:val="000000"/>
          <w:sz w:val="16"/>
          <w:szCs w:val="16"/>
          <w:lang w:eastAsia="en-GB"/>
        </w:rPr>
        <w:t xml:space="preserve"> </w:t>
      </w:r>
      <w:r w:rsidR="00E373D4" w:rsidRPr="00C559D7">
        <w:rPr>
          <w:rFonts w:ascii="Arial" w:eastAsia="Times New Roman" w:hAnsi="Arial" w:cs="Arial"/>
          <w:color w:val="000000"/>
          <w:sz w:val="16"/>
          <w:szCs w:val="16"/>
          <w:lang w:eastAsia="en-GB"/>
        </w:rPr>
        <w:t>Energy creditThe CR also proposes to remove reference [46] which is not used in the document.</w:t>
      </w:r>
    </w:p>
    <w:p w14:paraId="10F79D95" w14:textId="26D6E7A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Huawei: this is something new, that Huawei is reluctant to add at this point. </w:t>
      </w:r>
    </w:p>
    <w:p w14:paraId="0C860F09"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same comment</w:t>
      </w:r>
    </w:p>
    <w:p w14:paraId="06651840" w14:textId="0DFB7722"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S1-240205</w:t>
      </w:r>
    </w:p>
    <w:p w14:paraId="7E7B4B69" w14:textId="77777777" w:rsidR="004C2930" w:rsidRDefault="004C2930" w:rsidP="0068697E">
      <w:pPr>
        <w:rPr>
          <w:rFonts w:ascii="Arial" w:eastAsia="Times New Roman" w:hAnsi="Arial" w:cs="Arial"/>
          <w:color w:val="000000"/>
          <w:sz w:val="16"/>
          <w:szCs w:val="16"/>
          <w:lang w:eastAsia="en-GB"/>
        </w:rPr>
      </w:pPr>
    </w:p>
    <w:p w14:paraId="6F600EC9" w14:textId="495BC4F6" w:rsidR="004C2930" w:rsidRDefault="004C2930" w:rsidP="004C2930"/>
    <w:p w14:paraId="73A79913" w14:textId="214B8BA8" w:rsidR="004C2930" w:rsidRDefault="00EA0930" w:rsidP="0068697E">
      <w:pPr>
        <w:rPr>
          <w:rFonts w:ascii="Arial" w:eastAsia="Times New Roman" w:hAnsi="Arial" w:cs="Arial"/>
          <w:sz w:val="16"/>
          <w:szCs w:val="16"/>
          <w:lang w:eastAsia="en-GB"/>
        </w:rPr>
      </w:pPr>
      <w:hyperlink r:id="rId271" w:history="1">
        <w:r w:rsidR="00E373D4">
          <w:rPr>
            <w:rStyle w:val="Hyperlink"/>
            <w:b/>
            <w:bCs/>
          </w:rPr>
          <w:t>S1-240205</w:t>
        </w:r>
      </w:hyperlink>
      <w:r w:rsidR="002630B5" w:rsidRPr="002630B5">
        <w:t xml:space="preserve"> from </w:t>
      </w:r>
      <w:r w:rsidR="00E373D4">
        <w:rPr>
          <w:rFonts w:ascii="Arial" w:eastAsia="Times New Roman" w:hAnsi="Arial" w:cs="Arial"/>
          <w:sz w:val="16"/>
          <w:szCs w:val="16"/>
          <w:lang w:eastAsia="en-GB"/>
        </w:rPr>
        <w:t>Nokia, Nokia Shanghai Bell</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CR on energy-related definitions - second CR</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0783</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EnergyServ</w:t>
      </w:r>
      <w:r w:rsidR="004C2930">
        <w:rPr>
          <w:rFonts w:ascii="Arial" w:eastAsia="Times New Roman" w:hAnsi="Arial" w:cs="Arial"/>
          <w:sz w:val="16"/>
          <w:szCs w:val="16"/>
          <w:lang w:eastAsia="en-GB"/>
        </w:rPr>
        <w:t>)</w:t>
      </w:r>
    </w:p>
    <w:p w14:paraId="6A92E0D2"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S1-240185</w:t>
      </w:r>
    </w:p>
    <w:p w14:paraId="344A238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Improving, but Huawei still has concerns.</w:t>
      </w:r>
    </w:p>
    <w:p w14:paraId="5324366B" w14:textId="1B42CE8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S1-240280</w:t>
      </w:r>
    </w:p>
    <w:p w14:paraId="551D59E3" w14:textId="77777777" w:rsidR="004C2930" w:rsidRDefault="004C2930" w:rsidP="0068697E">
      <w:pPr>
        <w:rPr>
          <w:rFonts w:ascii="Arial" w:eastAsia="Times New Roman" w:hAnsi="Arial" w:cs="Arial"/>
          <w:color w:val="000000"/>
          <w:sz w:val="16"/>
          <w:szCs w:val="16"/>
          <w:lang w:eastAsia="en-GB"/>
        </w:rPr>
      </w:pPr>
    </w:p>
    <w:p w14:paraId="2F489B63" w14:textId="709F327A" w:rsidR="004C2930" w:rsidRDefault="004C2930" w:rsidP="004C2930"/>
    <w:p w14:paraId="1A646A7E" w14:textId="38875394" w:rsidR="004C2930" w:rsidRDefault="00EA0930" w:rsidP="0068697E">
      <w:pPr>
        <w:rPr>
          <w:rFonts w:ascii="Arial" w:eastAsia="Times New Roman" w:hAnsi="Arial" w:cs="Arial"/>
          <w:sz w:val="16"/>
          <w:szCs w:val="16"/>
          <w:lang w:eastAsia="en-GB"/>
        </w:rPr>
      </w:pPr>
      <w:hyperlink r:id="rId272" w:history="1">
        <w:r w:rsidR="00E373D4">
          <w:rPr>
            <w:rStyle w:val="Hyperlink"/>
            <w:rFonts w:eastAsia="Times New Roman"/>
            <w:b/>
            <w:bCs/>
            <w:lang w:eastAsia="en-GB"/>
          </w:rPr>
          <w:t>S1-240280</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Nokia, Nokia Shanghai Bell</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CR on energy-related definitions - second CR</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0783</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2</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DA2312">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EnergyServ</w:t>
      </w:r>
      <w:r w:rsidR="004C2930">
        <w:rPr>
          <w:rFonts w:ascii="Arial" w:eastAsia="Times New Roman" w:hAnsi="Arial" w:cs="Arial"/>
          <w:sz w:val="16"/>
          <w:szCs w:val="16"/>
          <w:lang w:eastAsia="en-GB"/>
        </w:rPr>
        <w:t>)</w:t>
      </w:r>
    </w:p>
    <w:p w14:paraId="71E7F190"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S1-240205</w:t>
      </w:r>
    </w:p>
    <w:p w14:paraId="7A6CC7C2"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Samsung, Huawei: this is not clear</w:t>
      </w:r>
    </w:p>
    <w:p w14:paraId="0F7DE9C1" w14:textId="3A384BC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0054B4A0" w14:textId="77777777" w:rsidR="004C2930" w:rsidRDefault="004C2930" w:rsidP="0068697E">
      <w:pPr>
        <w:rPr>
          <w:rFonts w:ascii="Arial" w:eastAsia="Times New Roman" w:hAnsi="Arial" w:cs="Arial"/>
          <w:color w:val="000000"/>
          <w:sz w:val="16"/>
          <w:szCs w:val="16"/>
          <w:lang w:eastAsia="en-GB"/>
        </w:rPr>
      </w:pPr>
    </w:p>
    <w:p w14:paraId="209BD796" w14:textId="7B416377" w:rsidR="004C2930" w:rsidRDefault="00EA0930" w:rsidP="0068697E">
      <w:pPr>
        <w:rPr>
          <w:rFonts w:ascii="Arial" w:eastAsia="Times New Roman" w:hAnsi="Arial" w:cs="Arial"/>
          <w:sz w:val="16"/>
          <w:szCs w:val="16"/>
          <w:lang w:eastAsia="en-GB"/>
        </w:rPr>
      </w:pPr>
      <w:hyperlink r:id="rId273" w:history="1">
        <w:r w:rsidR="00E373D4">
          <w:rPr>
            <w:rStyle w:val="Hyperlink"/>
            <w:rFonts w:eastAsia="Times New Roman"/>
            <w:b/>
            <w:bCs/>
            <w:lang w:eastAsia="en-GB"/>
          </w:rPr>
          <w:t>S1-240055</w:t>
        </w:r>
      </w:hyperlink>
      <w:r w:rsidR="002630B5" w:rsidRPr="002630B5">
        <w:t xml:space="preserve"> from </w:t>
      </w:r>
      <w:r w:rsidR="00E373D4" w:rsidRPr="005731AB">
        <w:rPr>
          <w:rFonts w:ascii="Arial" w:eastAsia="Times New Roman" w:hAnsi="Arial" w:cs="Arial"/>
          <w:sz w:val="16"/>
          <w:szCs w:val="16"/>
          <w:lang w:eastAsia="en-GB"/>
        </w:rPr>
        <w:t>Honor</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Clarification of 5G LAN-type service to enable UE-Satellite-UE communication with 5G satellite access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74"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0768</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hyperlink r:id="rId275"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76" w:history="1">
        <w:r w:rsidR="00E373D4" w:rsidRPr="005731AB">
          <w:rPr>
            <w:rFonts w:ascii="Arial" w:eastAsia="Times New Roman" w:hAnsi="Arial" w:cs="Arial"/>
            <w:b/>
            <w:bCs/>
            <w:color w:val="0000FF"/>
            <w:sz w:val="16"/>
            <w:szCs w:val="16"/>
            <w:u w:val="single"/>
            <w:lang w:eastAsia="en-GB"/>
          </w:rPr>
          <w:t>5GSAT_Ph3</w:t>
        </w:r>
      </w:hyperlink>
      <w:r w:rsidR="004C2930">
        <w:rPr>
          <w:rFonts w:ascii="Arial" w:eastAsia="Times New Roman" w:hAnsi="Arial" w:cs="Arial"/>
          <w:sz w:val="16"/>
          <w:szCs w:val="16"/>
          <w:lang w:eastAsia="en-GB"/>
        </w:rPr>
        <w:t>)</w:t>
      </w:r>
    </w:p>
    <w:p w14:paraId="6C7D3AD9" w14:textId="15AA4AFE"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Withdrawn</w:t>
      </w:r>
    </w:p>
    <w:p w14:paraId="7ADC1AA3" w14:textId="77777777" w:rsidR="004C2930" w:rsidRDefault="004C2930" w:rsidP="0068697E">
      <w:pPr>
        <w:rPr>
          <w:rFonts w:ascii="Arial" w:eastAsia="Times New Roman" w:hAnsi="Arial" w:cs="Arial"/>
          <w:color w:val="000000"/>
          <w:sz w:val="16"/>
          <w:szCs w:val="16"/>
          <w:lang w:eastAsia="en-GB"/>
        </w:rPr>
      </w:pPr>
    </w:p>
    <w:p w14:paraId="6140B0EE" w14:textId="3447E8D5" w:rsidR="004C2930" w:rsidRDefault="00EA0930" w:rsidP="0068697E">
      <w:pPr>
        <w:rPr>
          <w:rFonts w:ascii="Arial" w:eastAsia="Times New Roman" w:hAnsi="Arial" w:cs="Arial"/>
          <w:sz w:val="16"/>
          <w:szCs w:val="16"/>
          <w:lang w:eastAsia="en-GB"/>
        </w:rPr>
      </w:pPr>
      <w:hyperlink r:id="rId277" w:history="1">
        <w:r w:rsidR="00E373D4">
          <w:rPr>
            <w:rStyle w:val="Hyperlink"/>
            <w:rFonts w:eastAsia="Times New Roman"/>
            <w:b/>
            <w:bCs/>
            <w:lang w:eastAsia="en-GB"/>
          </w:rPr>
          <w:t>S1-240048</w:t>
        </w:r>
      </w:hyperlink>
      <w:r w:rsidR="002630B5" w:rsidRPr="002630B5">
        <w:t xml:space="preserve"> from </w:t>
      </w:r>
      <w:r w:rsidR="00E373D4" w:rsidRPr="005731AB">
        <w:rPr>
          <w:rFonts w:ascii="Arial" w:eastAsia="Times New Roman" w:hAnsi="Arial" w:cs="Arial"/>
          <w:sz w:val="16"/>
          <w:szCs w:val="16"/>
          <w:lang w:eastAsia="en-GB"/>
        </w:rPr>
        <w:t>Honor Device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Enhancement to UE-satellite-UE communication with 5G satellite backhaul</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78"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0765</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hyperlink r:id="rId279"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80" w:history="1">
        <w:r w:rsidR="00E373D4" w:rsidRPr="005731AB">
          <w:rPr>
            <w:rFonts w:ascii="Arial" w:eastAsia="Times New Roman" w:hAnsi="Arial" w:cs="Arial"/>
            <w:b/>
            <w:bCs/>
            <w:color w:val="0000FF"/>
            <w:sz w:val="16"/>
            <w:szCs w:val="16"/>
            <w:u w:val="single"/>
            <w:lang w:eastAsia="en-GB"/>
          </w:rPr>
          <w:t>5GSAT_Ph3</w:t>
        </w:r>
      </w:hyperlink>
      <w:r w:rsidR="004C2930">
        <w:rPr>
          <w:rFonts w:ascii="Arial" w:eastAsia="Times New Roman" w:hAnsi="Arial" w:cs="Arial"/>
          <w:sz w:val="16"/>
          <w:szCs w:val="16"/>
          <w:lang w:eastAsia="en-GB"/>
        </w:rPr>
        <w:t>)</w:t>
      </w:r>
    </w:p>
    <w:p w14:paraId="1B477758" w14:textId="09D08F94"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Withdrawn</w:t>
      </w:r>
    </w:p>
    <w:p w14:paraId="02EE4689" w14:textId="77777777" w:rsidR="004C2930" w:rsidRDefault="004C2930" w:rsidP="0068697E">
      <w:pPr>
        <w:rPr>
          <w:rFonts w:ascii="Arial" w:eastAsia="Times New Roman" w:hAnsi="Arial" w:cs="Arial"/>
          <w:color w:val="000000"/>
          <w:sz w:val="16"/>
          <w:szCs w:val="16"/>
          <w:lang w:eastAsia="en-GB"/>
        </w:rPr>
      </w:pPr>
    </w:p>
    <w:p w14:paraId="7AA7DE5C" w14:textId="3BDF4576" w:rsidR="004C2930" w:rsidRDefault="00EA0930" w:rsidP="0068697E">
      <w:pPr>
        <w:rPr>
          <w:rFonts w:ascii="Arial" w:eastAsia="Times New Roman" w:hAnsi="Arial" w:cs="Arial"/>
          <w:sz w:val="16"/>
          <w:szCs w:val="16"/>
          <w:lang w:eastAsia="en-GB"/>
        </w:rPr>
      </w:pPr>
      <w:hyperlink r:id="rId281" w:history="1">
        <w:r w:rsidR="00E373D4">
          <w:rPr>
            <w:rStyle w:val="Hyperlink"/>
            <w:rFonts w:eastAsia="Times New Roman"/>
            <w:b/>
            <w:bCs/>
            <w:lang w:eastAsia="en-GB"/>
          </w:rPr>
          <w:t>S1-240057</w:t>
        </w:r>
      </w:hyperlink>
      <w:r w:rsidR="002630B5" w:rsidRPr="002630B5">
        <w:t xml:space="preserve"> from </w:t>
      </w:r>
      <w:r w:rsidR="00E373D4" w:rsidRPr="005731AB">
        <w:rPr>
          <w:rFonts w:ascii="Arial" w:eastAsia="Times New Roman" w:hAnsi="Arial" w:cs="Arial"/>
          <w:sz w:val="16"/>
          <w:szCs w:val="16"/>
          <w:lang w:eastAsia="en-GB"/>
        </w:rPr>
        <w:t>Honor</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Clarification of services supported in UE-Satellite-UE communication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82"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0770</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hyperlink r:id="rId283"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84" w:history="1">
        <w:r w:rsidR="00E373D4" w:rsidRPr="005731AB">
          <w:rPr>
            <w:rFonts w:ascii="Arial" w:eastAsia="Times New Roman" w:hAnsi="Arial" w:cs="Arial"/>
            <w:b/>
            <w:bCs/>
            <w:color w:val="0000FF"/>
            <w:sz w:val="16"/>
            <w:szCs w:val="16"/>
            <w:u w:val="single"/>
            <w:lang w:eastAsia="en-GB"/>
          </w:rPr>
          <w:t>5GSAT_Ph3</w:t>
        </w:r>
      </w:hyperlink>
      <w:r w:rsidR="004C2930">
        <w:rPr>
          <w:rFonts w:ascii="Arial" w:eastAsia="Times New Roman" w:hAnsi="Arial" w:cs="Arial"/>
          <w:sz w:val="16"/>
          <w:szCs w:val="16"/>
          <w:lang w:eastAsia="en-GB"/>
        </w:rPr>
        <w:t>)</w:t>
      </w:r>
    </w:p>
    <w:p w14:paraId="1FBA1CA6" w14:textId="150A781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Withdrawn</w:t>
      </w:r>
    </w:p>
    <w:p w14:paraId="24E40F25" w14:textId="77777777" w:rsidR="004C2930" w:rsidRDefault="004C2930" w:rsidP="0068697E">
      <w:pPr>
        <w:rPr>
          <w:rFonts w:ascii="Arial" w:eastAsia="Times New Roman" w:hAnsi="Arial" w:cs="Arial"/>
          <w:color w:val="000000"/>
          <w:sz w:val="16"/>
          <w:szCs w:val="16"/>
          <w:lang w:eastAsia="en-GB"/>
        </w:rPr>
      </w:pPr>
    </w:p>
    <w:p w14:paraId="65ED61BE" w14:textId="07A03EC2" w:rsidR="00E373D4" w:rsidRPr="00E373D4" w:rsidRDefault="00155D87" w:rsidP="00155D87">
      <w:pPr>
        <w:pStyle w:val="Heading1"/>
        <w:rPr>
          <w:rStyle w:val="Heading2CharChar"/>
        </w:rPr>
      </w:pPr>
      <w:bookmarkStart w:id="33" w:name="_Toc171078174"/>
      <w:r w:rsidRPr="00155D87">
        <w:rPr>
          <w:rStyle w:val="Heading2CharChar"/>
        </w:rPr>
        <w:lastRenderedPageBreak/>
        <w:t>7</w:t>
      </w:r>
      <w:r w:rsidRPr="00155D87">
        <w:rPr>
          <w:rStyle w:val="Heading2CharChar"/>
        </w:rPr>
        <w:tab/>
        <w:t>Rel-20 Part 1 (5GA) contributions: new Study Items (including related contributions)</w:t>
      </w:r>
      <w:bookmarkEnd w:id="33"/>
    </w:p>
    <w:p w14:paraId="7FC11D7C" w14:textId="29945B04" w:rsidR="00E373D4" w:rsidRPr="00E373D4" w:rsidRDefault="00155D87" w:rsidP="00155D87">
      <w:pPr>
        <w:pStyle w:val="Heading2"/>
        <w:rPr>
          <w:rStyle w:val="Heading2CharChar"/>
        </w:rPr>
      </w:pPr>
      <w:bookmarkStart w:id="34" w:name="_Toc171078175"/>
      <w:r>
        <w:rPr>
          <w:rStyle w:val="Heading2CharChar"/>
        </w:rPr>
        <w:t xml:space="preserve">7.1   </w:t>
      </w:r>
      <w:r w:rsidRPr="00155D87">
        <w:rPr>
          <w:rStyle w:val="Heading2CharChar"/>
        </w:rPr>
        <w:t>General</w:t>
      </w:r>
      <w:bookmarkEnd w:id="34"/>
    </w:p>
    <w:p w14:paraId="0A5F1488" w14:textId="5134A059" w:rsidR="004C2930" w:rsidRDefault="00EA0930" w:rsidP="00155D87">
      <w:pPr>
        <w:rPr>
          <w:rFonts w:ascii="Arial" w:eastAsia="Times New Roman" w:hAnsi="Arial" w:cs="Arial"/>
          <w:sz w:val="16"/>
          <w:szCs w:val="16"/>
          <w:lang w:eastAsia="en-GB"/>
        </w:rPr>
      </w:pPr>
      <w:hyperlink r:id="rId285" w:history="1">
        <w:r w:rsidR="00E373D4">
          <w:rPr>
            <w:rStyle w:val="Hyperlink"/>
            <w:b/>
            <w:bCs/>
          </w:rPr>
          <w:t>S1-240222</w:t>
        </w:r>
      </w:hyperlink>
      <w:r w:rsidR="002630B5" w:rsidRPr="002630B5">
        <w:t xml:space="preserve"> from </w:t>
      </w:r>
      <w:r w:rsidR="00E373D4">
        <w:rPr>
          <w:rFonts w:ascii="Arial" w:eastAsia="Times New Roman" w:hAnsi="Arial" w:cs="Arial"/>
          <w:sz w:val="16"/>
          <w:szCs w:val="16"/>
          <w:lang w:eastAsia="en-GB"/>
        </w:rPr>
        <w:t>SA1 chair</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Rel-20 proposed timeline</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4A1A9029" w14:textId="77777777" w:rsidR="004C2930" w:rsidRDefault="004C2930" w:rsidP="00155D87">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Proposed timeline for SA1: Normative work is 80% completed by March 2025 and 100% complete by June 2025.No timeline for studies.</w:t>
      </w:r>
    </w:p>
    <w:p w14:paraId="7D675EF5" w14:textId="78196044" w:rsidR="00E373D4" w:rsidRDefault="004C2930" w:rsidP="00155D87">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Chair: </w:t>
      </w:r>
      <w:r w:rsidR="00E373D4" w:rsidRPr="00B26C86">
        <w:rPr>
          <w:rFonts w:ascii="Arial" w:eastAsia="Times New Roman" w:hAnsi="Arial" w:cs="Arial"/>
          <w:color w:val="000000"/>
          <w:sz w:val="16"/>
          <w:szCs w:val="16"/>
          <w:lang w:eastAsia="en-GB"/>
        </w:rPr>
        <w:t>This is proposing an assumption for SA1 timeline. There is no intention to lead the 3GPP overall timeline, but SA1 still need a “local” timeline for conducing its work.</w:t>
      </w:r>
    </w:p>
    <w:p w14:paraId="01B2D6EB" w14:textId="77777777" w:rsidR="00E373D4" w:rsidRDefault="00E373D4" w:rsidP="00155D87">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Nokia: only for Part 1 or also for Part 2?</w:t>
      </w:r>
    </w:p>
    <w:p w14:paraId="44EB96DD" w14:textId="77777777" w:rsidR="00E373D4" w:rsidRDefault="00E373D4" w:rsidP="00155D87">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Part 1 only since Part 2 is only study (for 6G)</w:t>
      </w:r>
    </w:p>
    <w:p w14:paraId="1D077D8C" w14:textId="77777777" w:rsidR="00E373D4" w:rsidRDefault="00E373D4" w:rsidP="00155D87">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this timeline is highly appreciated. It also means that there is no time to lose at all in SA1.</w:t>
      </w:r>
    </w:p>
    <w:p w14:paraId="4368257F" w14:textId="77777777" w:rsidR="00E373D4" w:rsidRDefault="00E373D4" w:rsidP="00155D87">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DT, Telefonica: a one-quarter shift later is possible</w:t>
      </w:r>
    </w:p>
    <w:p w14:paraId="0D73577A" w14:textId="77777777" w:rsidR="00E373D4" w:rsidRDefault="00E373D4" w:rsidP="00155D87">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Vodafone: would exceptions be possible?</w:t>
      </w:r>
    </w:p>
    <w:p w14:paraId="1CEF8ABC" w14:textId="77777777" w:rsidR="00E373D4" w:rsidRDefault="00E373D4" w:rsidP="00155D87">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yes, as always</w:t>
      </w:r>
    </w:p>
    <w:p w14:paraId="2CAA169B" w14:textId="77777777" w:rsidR="00E373D4" w:rsidRDefault="00E373D4" w:rsidP="00155D87">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Telefonica: can we have this discussion at next SA1 meeting? Is this doc for endorsement?</w:t>
      </w:r>
    </w:p>
    <w:p w14:paraId="1431F6A7" w14:textId="77777777" w:rsidR="00E373D4" w:rsidRDefault="00E373D4" w:rsidP="00155D87">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AT&amp;T: overall OK. Would be good to have more time for 6G Study.</w:t>
      </w:r>
    </w:p>
    <w:p w14:paraId="5BD01CF0" w14:textId="77777777" w:rsidR="00E373D4" w:rsidRDefault="00E373D4" w:rsidP="00155D87">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Ericsson: the work does not stop “sharp” at the end date, it always take some more months for stabilisation, also in SA1. So shifting these dates will lead to more delays.</w:t>
      </w:r>
    </w:p>
    <w:p w14:paraId="2CE3F4B9" w14:textId="77777777" w:rsidR="004C2930" w:rsidRDefault="00E373D4" w:rsidP="00155D87">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Action: so all SID have to show March 2025 as completion date latest</w:t>
      </w:r>
    </w:p>
    <w:p w14:paraId="59F30CD6" w14:textId="40302207" w:rsidR="00E373D4" w:rsidRDefault="004C2930" w:rsidP="00155D87">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S1-240266</w:t>
      </w:r>
    </w:p>
    <w:p w14:paraId="4E209AED" w14:textId="77777777" w:rsidR="004C2930" w:rsidRDefault="004C2930" w:rsidP="00155D87">
      <w:pPr>
        <w:rPr>
          <w:rFonts w:ascii="Arial" w:eastAsia="Times New Roman" w:hAnsi="Arial" w:cs="Arial"/>
          <w:color w:val="000000"/>
          <w:sz w:val="16"/>
          <w:szCs w:val="16"/>
          <w:lang w:eastAsia="en-GB"/>
        </w:rPr>
      </w:pPr>
    </w:p>
    <w:p w14:paraId="4676B583" w14:textId="52D23D89" w:rsidR="004C2930" w:rsidRDefault="00EA0930" w:rsidP="00155D87">
      <w:pPr>
        <w:rPr>
          <w:rFonts w:ascii="Arial" w:eastAsia="Times New Roman" w:hAnsi="Arial" w:cs="Arial"/>
          <w:sz w:val="16"/>
          <w:szCs w:val="16"/>
          <w:lang w:eastAsia="en-GB"/>
        </w:rPr>
      </w:pPr>
      <w:hyperlink r:id="rId286" w:history="1">
        <w:r w:rsidR="00E373D4">
          <w:rPr>
            <w:rStyle w:val="Hyperlink"/>
            <w:rFonts w:eastAsia="Times New Roman"/>
            <w:b/>
            <w:bCs/>
            <w:lang w:eastAsia="en-GB"/>
          </w:rPr>
          <w:t>S1-240266</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SA1 chair</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Rel-20 proposed timeline</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5C378718" w14:textId="77777777" w:rsidR="004C2930" w:rsidRDefault="004C2930" w:rsidP="00155D87">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S1-240222</w:t>
      </w:r>
    </w:p>
    <w:p w14:paraId="5C404BED" w14:textId="5946808E" w:rsidR="00E373D4" w:rsidRDefault="004C2930" w:rsidP="00155D87">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Clarified that the timeline is for Normative.</w:t>
      </w:r>
    </w:p>
    <w:p w14:paraId="5B6EEF81" w14:textId="77777777" w:rsidR="004C2930" w:rsidRDefault="00E373D4" w:rsidP="00155D87">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this is an excellent management process.</w:t>
      </w:r>
    </w:p>
    <w:p w14:paraId="29ADA94D" w14:textId="49E70BB4" w:rsidR="00E373D4" w:rsidRDefault="004C2930" w:rsidP="00155D87">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337C6F8B" w14:textId="77777777" w:rsidR="004C2930" w:rsidRDefault="004C2930" w:rsidP="00155D87">
      <w:pPr>
        <w:rPr>
          <w:rFonts w:ascii="Arial" w:eastAsia="Times New Roman" w:hAnsi="Arial" w:cs="Arial"/>
          <w:color w:val="000000"/>
          <w:sz w:val="16"/>
          <w:szCs w:val="16"/>
          <w:lang w:eastAsia="en-GB"/>
        </w:rPr>
      </w:pPr>
    </w:p>
    <w:p w14:paraId="560D6F56" w14:textId="3B746752" w:rsidR="00E373D4" w:rsidRPr="00E373D4" w:rsidRDefault="00155D87" w:rsidP="00155D87">
      <w:pPr>
        <w:pStyle w:val="Heading2"/>
        <w:rPr>
          <w:rStyle w:val="Heading2CharChar"/>
        </w:rPr>
      </w:pPr>
      <w:bookmarkStart w:id="35" w:name="_Toc171078176"/>
      <w:r>
        <w:rPr>
          <w:rStyle w:val="Heading2CharChar"/>
        </w:rPr>
        <w:t xml:space="preserve">7.2   </w:t>
      </w:r>
      <w:r w:rsidRPr="00155D87">
        <w:rPr>
          <w:rStyle w:val="Heading2CharChar"/>
        </w:rPr>
        <w:t>FRMCS Phase 6</w:t>
      </w:r>
      <w:bookmarkEnd w:id="35"/>
    </w:p>
    <w:p w14:paraId="53C16AA9" w14:textId="2CFBC661" w:rsidR="004C2930" w:rsidRDefault="00EA0930" w:rsidP="0068697E">
      <w:pPr>
        <w:rPr>
          <w:rFonts w:ascii="Arial" w:eastAsia="Times New Roman" w:hAnsi="Arial" w:cs="Arial"/>
          <w:sz w:val="16"/>
          <w:szCs w:val="16"/>
          <w:lang w:eastAsia="en-GB"/>
        </w:rPr>
      </w:pPr>
      <w:hyperlink r:id="rId287" w:history="1">
        <w:r w:rsidR="00E373D4">
          <w:rPr>
            <w:rStyle w:val="Hyperlink"/>
            <w:b/>
            <w:bCs/>
          </w:rPr>
          <w:t>S1-240213</w:t>
        </w:r>
      </w:hyperlink>
      <w:r w:rsidR="002630B5" w:rsidRPr="002630B5">
        <w:t xml:space="preserve"> from </w:t>
      </w:r>
      <w:r w:rsidR="00E373D4" w:rsidRPr="00E373D4">
        <w:rPr>
          <w:rFonts w:ascii="Arial" w:eastAsia="Times New Roman" w:hAnsi="Arial" w:cs="Arial"/>
          <w:sz w:val="16"/>
          <w:szCs w:val="16"/>
          <w:lang w:eastAsia="en-GB"/>
        </w:rPr>
        <w:t>UIC</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FRMCS Phase 6</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52BA814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S1-240137It is now clarified to be:</w:t>
      </w:r>
      <w:r w:rsidR="00E373D4" w:rsidRPr="0022381A">
        <w:rPr>
          <w:rFonts w:ascii="Arial" w:eastAsia="Times New Roman" w:hAnsi="Arial" w:cs="Arial"/>
          <w:color w:val="000000"/>
          <w:sz w:val="16"/>
          <w:szCs w:val="16"/>
          <w:lang w:eastAsia="en-GB"/>
        </w:rPr>
        <w:t>The objective of this study is to update the TR22.989 to add new use-cases and enhance the existing ones as well as to drive new potential requirements to stage 1 TSs (e.g., 5GS, MCX), if any.</w:t>
      </w:r>
      <w:r w:rsidR="00E373D4">
        <w:rPr>
          <w:rFonts w:ascii="Arial" w:eastAsia="Times New Roman" w:hAnsi="Arial" w:cs="Arial"/>
          <w:color w:val="000000"/>
          <w:sz w:val="16"/>
          <w:szCs w:val="16"/>
          <w:lang w:eastAsia="en-GB"/>
        </w:rPr>
        <w:t xml:space="preserve">for use cases for </w:t>
      </w:r>
      <w:r w:rsidR="00E373D4" w:rsidRPr="0022381A">
        <w:rPr>
          <w:rFonts w:ascii="Arial" w:eastAsia="Times New Roman" w:hAnsi="Arial" w:cs="Arial"/>
          <w:color w:val="000000"/>
          <w:sz w:val="16"/>
          <w:szCs w:val="16"/>
          <w:lang w:eastAsia="en-GB"/>
        </w:rPr>
        <w:t>Call forwarding for Ad Hoc Group Call</w:t>
      </w:r>
      <w:r w:rsidR="00E373D4">
        <w:rPr>
          <w:rFonts w:ascii="Arial" w:eastAsia="Times New Roman" w:hAnsi="Arial" w:cs="Arial"/>
          <w:color w:val="000000"/>
          <w:sz w:val="16"/>
          <w:szCs w:val="16"/>
          <w:lang w:eastAsia="en-GB"/>
        </w:rPr>
        <w:t xml:space="preserve">, </w:t>
      </w:r>
      <w:r w:rsidR="00E373D4" w:rsidRPr="0022381A">
        <w:rPr>
          <w:rFonts w:ascii="Arial" w:eastAsia="Times New Roman" w:hAnsi="Arial" w:cs="Arial"/>
          <w:color w:val="000000"/>
          <w:sz w:val="16"/>
          <w:szCs w:val="16"/>
          <w:lang w:eastAsia="en-GB"/>
        </w:rPr>
        <w:t>Merging of Ad Hoc Group Call with Private voice call</w:t>
      </w:r>
      <w:r w:rsidR="00E373D4">
        <w:rPr>
          <w:rFonts w:ascii="Arial" w:eastAsia="Times New Roman" w:hAnsi="Arial" w:cs="Arial"/>
          <w:color w:val="000000"/>
          <w:sz w:val="16"/>
          <w:szCs w:val="16"/>
          <w:lang w:eastAsia="en-GB"/>
        </w:rPr>
        <w:t xml:space="preserve"> and other topics.</w:t>
      </w:r>
    </w:p>
    <w:p w14:paraId="16743546" w14:textId="57FE96E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Nokia: prefer to go for a miniWID approach</w:t>
      </w:r>
    </w:p>
    <w:p w14:paraId="032C7DC0"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Chair: No miniWID to be done for railways </w:t>
      </w:r>
    </w:p>
    <w:p w14:paraId="5CE0CE85"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SID might indeed not be needed. The work can be covered by normative WID directly.</w:t>
      </w:r>
    </w:p>
    <w:p w14:paraId="6C2573C9"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Kept open</w:t>
      </w:r>
    </w:p>
    <w:p w14:paraId="375F9EC2" w14:textId="73D7DFA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S1-240253</w:t>
      </w:r>
    </w:p>
    <w:p w14:paraId="28A5DE32" w14:textId="77777777" w:rsidR="004C2930" w:rsidRDefault="004C2930" w:rsidP="0068697E">
      <w:pPr>
        <w:rPr>
          <w:rFonts w:ascii="Arial" w:eastAsia="Times New Roman" w:hAnsi="Arial" w:cs="Arial"/>
          <w:color w:val="000000"/>
          <w:sz w:val="16"/>
          <w:szCs w:val="16"/>
          <w:lang w:eastAsia="en-GB"/>
        </w:rPr>
      </w:pPr>
    </w:p>
    <w:p w14:paraId="1C51B846" w14:textId="6E0AA68B" w:rsidR="004C2930" w:rsidRDefault="00EA0930" w:rsidP="0068697E">
      <w:pPr>
        <w:rPr>
          <w:rFonts w:ascii="Arial" w:eastAsia="Times New Roman" w:hAnsi="Arial" w:cs="Arial"/>
          <w:sz w:val="16"/>
          <w:szCs w:val="16"/>
          <w:lang w:eastAsia="en-GB"/>
        </w:rPr>
      </w:pPr>
      <w:hyperlink r:id="rId288" w:history="1">
        <w:r w:rsidR="00E373D4">
          <w:rPr>
            <w:rStyle w:val="Hyperlink"/>
            <w:rFonts w:eastAsia="Times New Roman"/>
            <w:b/>
            <w:bCs/>
            <w:lang w:eastAsia="en-GB"/>
          </w:rPr>
          <w:t>S1-240253</w:t>
        </w:r>
      </w:hyperlink>
      <w:r w:rsidR="002630B5" w:rsidRPr="002630B5">
        <w:rPr>
          <w:rFonts w:eastAsia="Times New Roman"/>
          <w:lang w:eastAsia="en-GB"/>
        </w:rPr>
        <w:t xml:space="preserve"> from </w:t>
      </w:r>
      <w:r w:rsidR="00E373D4" w:rsidRPr="00E373D4">
        <w:rPr>
          <w:rFonts w:ascii="Arial" w:eastAsia="Times New Roman" w:hAnsi="Arial" w:cs="Arial"/>
          <w:sz w:val="16"/>
          <w:szCs w:val="16"/>
          <w:lang w:eastAsia="en-GB"/>
        </w:rPr>
        <w:t>UIC</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FRMCS Phase 6</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493B499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S1-240213</w:t>
      </w:r>
    </w:p>
    <w:p w14:paraId="6A5A4C2B" w14:textId="02829F6A"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S1-240287</w:t>
      </w:r>
    </w:p>
    <w:p w14:paraId="3DD23422" w14:textId="77777777" w:rsidR="004C2930" w:rsidRDefault="004C2930" w:rsidP="0068697E">
      <w:pPr>
        <w:rPr>
          <w:rFonts w:ascii="Arial" w:eastAsia="Times New Roman" w:hAnsi="Arial" w:cs="Arial"/>
          <w:color w:val="000000"/>
          <w:sz w:val="16"/>
          <w:szCs w:val="16"/>
          <w:lang w:eastAsia="en-GB"/>
        </w:rPr>
      </w:pPr>
    </w:p>
    <w:p w14:paraId="1860CBE2" w14:textId="17361166" w:rsidR="004C2930" w:rsidRDefault="00EA0930" w:rsidP="0068697E">
      <w:pPr>
        <w:rPr>
          <w:rFonts w:ascii="Arial" w:eastAsia="Times New Roman" w:hAnsi="Arial" w:cs="Arial"/>
          <w:sz w:val="16"/>
          <w:szCs w:val="16"/>
          <w:lang w:eastAsia="en-GB"/>
        </w:rPr>
      </w:pPr>
      <w:hyperlink r:id="rId289" w:history="1">
        <w:r w:rsidR="00E373D4">
          <w:rPr>
            <w:rStyle w:val="Hyperlink"/>
            <w:rFonts w:eastAsia="Times New Roman"/>
            <w:b/>
            <w:bCs/>
            <w:lang w:eastAsia="en-GB"/>
          </w:rPr>
          <w:t>S1-240287</w:t>
        </w:r>
      </w:hyperlink>
      <w:r w:rsidR="002630B5" w:rsidRPr="002630B5">
        <w:rPr>
          <w:rFonts w:eastAsia="Times New Roman"/>
          <w:lang w:eastAsia="en-GB"/>
        </w:rPr>
        <w:t xml:space="preserve"> from </w:t>
      </w:r>
      <w:r w:rsidR="00E373D4" w:rsidRPr="00E373D4">
        <w:rPr>
          <w:rFonts w:ascii="Arial" w:eastAsia="Times New Roman" w:hAnsi="Arial" w:cs="Arial"/>
          <w:sz w:val="16"/>
          <w:szCs w:val="16"/>
          <w:lang w:eastAsia="en-GB"/>
        </w:rPr>
        <w:t>UIC</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FRMCS Phase 6</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5DF124D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S1-240253</w:t>
      </w:r>
    </w:p>
    <w:p w14:paraId="46622A1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Providing a clean version.</w:t>
      </w:r>
    </w:p>
    <w:p w14:paraId="252909B4" w14:textId="3EF4A4B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5ED938D3" w14:textId="77777777" w:rsidR="004C2930" w:rsidRDefault="004C2930" w:rsidP="0068697E">
      <w:pPr>
        <w:rPr>
          <w:rFonts w:ascii="Arial" w:eastAsia="Times New Roman" w:hAnsi="Arial" w:cs="Arial"/>
          <w:color w:val="000000"/>
          <w:sz w:val="16"/>
          <w:szCs w:val="16"/>
          <w:lang w:eastAsia="en-GB"/>
        </w:rPr>
      </w:pPr>
    </w:p>
    <w:p w14:paraId="7B20AB17" w14:textId="72600DC9" w:rsidR="004C2930" w:rsidRDefault="00EA0930" w:rsidP="0068697E">
      <w:pPr>
        <w:rPr>
          <w:rFonts w:ascii="Arial" w:eastAsia="Times New Roman" w:hAnsi="Arial" w:cs="Arial"/>
          <w:sz w:val="16"/>
          <w:szCs w:val="16"/>
          <w:lang w:eastAsia="en-GB"/>
        </w:rPr>
      </w:pPr>
      <w:hyperlink r:id="rId290" w:history="1">
        <w:r w:rsidR="00E373D4">
          <w:rPr>
            <w:rStyle w:val="Hyperlink"/>
            <w:rFonts w:eastAsia="Times New Roman"/>
            <w:b/>
            <w:bCs/>
            <w:lang w:eastAsia="en-GB"/>
          </w:rPr>
          <w:t>S1-240137</w:t>
        </w:r>
      </w:hyperlink>
      <w:r w:rsidR="002630B5" w:rsidRPr="002630B5">
        <w:t xml:space="preserve"> from </w:t>
      </w:r>
      <w:r w:rsidR="00E373D4" w:rsidRPr="00E373D4">
        <w:rPr>
          <w:rFonts w:ascii="Arial" w:eastAsia="Times New Roman" w:hAnsi="Arial" w:cs="Arial"/>
          <w:sz w:val="16"/>
          <w:szCs w:val="16"/>
          <w:lang w:eastAsia="en-GB"/>
        </w:rPr>
        <w:t>UIC</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FRMCS Phase 6</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32661070" w14:textId="2F50874B"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WID attached in the presentation, it shall be separated.</w:t>
      </w:r>
    </w:p>
    <w:p w14:paraId="10916E8F"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Some updates decided before the meeting during drafting session not incorporated here, to be added.</w:t>
      </w:r>
    </w:p>
    <w:p w14:paraId="364B1D92"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Ericsson explained that this is Phase 6 and the TR is updated for each Release. A proposal was to make a miniWID instead, because not so much call.</w:t>
      </w:r>
    </w:p>
    <w:p w14:paraId="7ABA37A9"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miniWID is just to be used for corner cases, not for work that requires also study.</w:t>
      </w:r>
    </w:p>
    <w:p w14:paraId="7A0AB364"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Revised to S1-240213 for the SID part. The presentation is noted.</w:t>
      </w:r>
    </w:p>
    <w:p w14:paraId="54F6557D" w14:textId="07910C4D"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sidRPr="00E373D4">
        <w:rPr>
          <w:rFonts w:ascii="Arial" w:eastAsia="Times New Roman" w:hAnsi="Arial" w:cs="Arial"/>
          <w:color w:val="000000"/>
          <w:sz w:val="16"/>
          <w:szCs w:val="16"/>
          <w:lang w:eastAsia="en-GB"/>
        </w:rPr>
        <w:t>Noted</w:t>
      </w:r>
    </w:p>
    <w:p w14:paraId="06F21FDE" w14:textId="77777777" w:rsidR="004C2930" w:rsidRPr="00E373D4" w:rsidRDefault="004C2930" w:rsidP="0068697E">
      <w:pPr>
        <w:rPr>
          <w:rFonts w:ascii="Arial" w:eastAsia="Times New Roman" w:hAnsi="Arial" w:cs="Arial"/>
          <w:color w:val="000000"/>
          <w:sz w:val="16"/>
          <w:szCs w:val="16"/>
          <w:lang w:eastAsia="en-GB"/>
        </w:rPr>
      </w:pPr>
    </w:p>
    <w:p w14:paraId="159C6767" w14:textId="7BAC7779" w:rsidR="00E373D4" w:rsidRPr="00E373D4" w:rsidRDefault="00155D87" w:rsidP="00C92E5B">
      <w:pPr>
        <w:pStyle w:val="Heading2"/>
        <w:rPr>
          <w:rStyle w:val="Heading2CharChar"/>
        </w:rPr>
      </w:pPr>
      <w:bookmarkStart w:id="36" w:name="_Toc171078177"/>
      <w:r>
        <w:rPr>
          <w:rStyle w:val="Heading2CharChar"/>
        </w:rPr>
        <w:t xml:space="preserve">7.3   </w:t>
      </w:r>
      <w:r w:rsidRPr="00155D87">
        <w:rPr>
          <w:rStyle w:val="Heading2CharChar"/>
        </w:rPr>
        <w:t>Energy as Service Criteria phase2</w:t>
      </w:r>
      <w:bookmarkEnd w:id="36"/>
    </w:p>
    <w:p w14:paraId="6EA66CEB" w14:textId="4990BD90" w:rsidR="004C2930" w:rsidRDefault="00EA0930" w:rsidP="0068697E">
      <w:pPr>
        <w:rPr>
          <w:rFonts w:ascii="Arial" w:eastAsia="Times New Roman" w:hAnsi="Arial" w:cs="Arial"/>
          <w:sz w:val="16"/>
          <w:szCs w:val="16"/>
          <w:lang w:eastAsia="en-GB"/>
        </w:rPr>
      </w:pPr>
      <w:hyperlink r:id="rId291" w:history="1">
        <w:r w:rsidR="00E373D4">
          <w:rPr>
            <w:rStyle w:val="Hyperlink"/>
            <w:rFonts w:eastAsia="Times New Roman"/>
            <w:b/>
            <w:bCs/>
            <w:lang w:eastAsia="en-GB"/>
          </w:rPr>
          <w:t>S1-240080</w:t>
        </w:r>
      </w:hyperlink>
      <w:r w:rsidR="002630B5" w:rsidRPr="002630B5">
        <w:t xml:space="preserve"> from </w:t>
      </w:r>
      <w:r w:rsidR="00E373D4" w:rsidRPr="005731AB">
        <w:rPr>
          <w:rFonts w:ascii="Arial" w:eastAsia="Times New Roman" w:hAnsi="Arial" w:cs="Arial"/>
          <w:sz w:val="16"/>
          <w:szCs w:val="16"/>
          <w:lang w:eastAsia="en-GB"/>
        </w:rPr>
        <w:t>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Energy Efficiency as Service Criteria Ph2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111D6B4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1E4A11">
        <w:rPr>
          <w:rFonts w:ascii="Arial" w:eastAsia="Times New Roman" w:hAnsi="Arial" w:cs="Arial"/>
          <w:color w:val="000000"/>
          <w:sz w:val="16"/>
          <w:szCs w:val="16"/>
          <w:lang w:eastAsia="en-GB"/>
        </w:rPr>
        <w:t>This study is aiming at identifying use cases, providing gap analysis and defining potential requirements in the following aspects regarding enhancement on energy efficiency as service criteria.</w:t>
      </w:r>
    </w:p>
    <w:p w14:paraId="7379C05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Comments made before presentation not incorporated.</w:t>
      </w:r>
    </w:p>
    <w:p w14:paraId="25B725D1" w14:textId="20D4E40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S1-240212</w:t>
      </w:r>
    </w:p>
    <w:p w14:paraId="169D7902" w14:textId="77777777" w:rsidR="004C2930" w:rsidRDefault="004C2930" w:rsidP="0068697E">
      <w:pPr>
        <w:rPr>
          <w:rFonts w:ascii="Arial" w:eastAsia="Times New Roman" w:hAnsi="Arial" w:cs="Arial"/>
          <w:color w:val="000000"/>
          <w:sz w:val="16"/>
          <w:szCs w:val="16"/>
          <w:lang w:eastAsia="en-GB"/>
        </w:rPr>
      </w:pPr>
    </w:p>
    <w:p w14:paraId="78A8B226" w14:textId="31DFBE51" w:rsidR="004C2930" w:rsidRDefault="00EA0930" w:rsidP="0068697E">
      <w:pPr>
        <w:rPr>
          <w:rFonts w:ascii="Arial" w:eastAsia="Times New Roman" w:hAnsi="Arial" w:cs="Arial"/>
          <w:sz w:val="16"/>
          <w:szCs w:val="16"/>
          <w:lang w:eastAsia="en-GB"/>
        </w:rPr>
      </w:pPr>
      <w:hyperlink r:id="rId292" w:history="1">
        <w:r w:rsidR="00E373D4">
          <w:rPr>
            <w:rStyle w:val="Hyperlink"/>
            <w:b/>
            <w:bCs/>
          </w:rPr>
          <w:t>S1-240212</w:t>
        </w:r>
      </w:hyperlink>
      <w:r w:rsidR="002630B5" w:rsidRPr="002630B5">
        <w:t xml:space="preserve"> from </w:t>
      </w:r>
      <w:r w:rsidR="00E373D4">
        <w:rPr>
          <w:rFonts w:ascii="Arial" w:eastAsia="Times New Roman" w:hAnsi="Arial" w:cs="Arial"/>
          <w:sz w:val="16"/>
          <w:szCs w:val="16"/>
          <w:lang w:eastAsia="en-GB"/>
        </w:rPr>
        <w:t>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Energy Efficiency as Service Criteria Ph2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4699DFD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S1-240080</w:t>
      </w:r>
    </w:p>
    <w:p w14:paraId="7E328921" w14:textId="182C25C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Changes incorporated. Additional supporting companies. </w:t>
      </w:r>
    </w:p>
    <w:p w14:paraId="73C3BEC1"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New comments: rephrasing is needed to make it more precise about what is subject to energy saving.</w:t>
      </w:r>
    </w:p>
    <w:p w14:paraId="3779F769"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Ericsson, Huawei, Apple: if energy saving comes at a cost from an energy perspective (new procedures, etc), then it has to be clear that the balance remains negative in energy consumption.</w:t>
      </w:r>
    </w:p>
    <w:p w14:paraId="5D155660"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“collaboration between PLMN” is unclear (national roaming? DualSteer? Etc)</w:t>
      </w:r>
    </w:p>
    <w:p w14:paraId="169F9BE9"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lastRenderedPageBreak/>
        <w:t>Apple: and the user has to be consulted to check if he/she agreed with sharing information related to him/her.</w:t>
      </w:r>
    </w:p>
    <w:p w14:paraId="0359AD2D"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Samsung: “energy as a service criteria” is supposed to be the topic. The link with each of these bullets is not clear. The service aspect is what is important, because “energy efficiency” has always been in delegates’ minds when defining any procedure. </w:t>
      </w:r>
    </w:p>
    <w:p w14:paraId="042CF6DD" w14:textId="22554462"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S1-240214</w:t>
      </w:r>
    </w:p>
    <w:p w14:paraId="29CF80F2" w14:textId="77777777" w:rsidR="004C2930" w:rsidRDefault="004C2930" w:rsidP="0068697E">
      <w:pPr>
        <w:rPr>
          <w:rFonts w:ascii="Arial" w:eastAsia="Times New Roman" w:hAnsi="Arial" w:cs="Arial"/>
          <w:color w:val="000000"/>
          <w:sz w:val="16"/>
          <w:szCs w:val="16"/>
          <w:lang w:eastAsia="en-GB"/>
        </w:rPr>
      </w:pPr>
    </w:p>
    <w:p w14:paraId="33886E3A" w14:textId="43886F6B" w:rsidR="004C2930" w:rsidRDefault="00EA0930" w:rsidP="0068697E">
      <w:pPr>
        <w:rPr>
          <w:rFonts w:ascii="Arial" w:eastAsia="Times New Roman" w:hAnsi="Arial" w:cs="Arial"/>
          <w:sz w:val="16"/>
          <w:szCs w:val="16"/>
          <w:lang w:eastAsia="en-GB"/>
        </w:rPr>
      </w:pPr>
      <w:hyperlink r:id="rId293" w:history="1">
        <w:r w:rsidR="00E373D4">
          <w:rPr>
            <w:rStyle w:val="Hyperlink"/>
            <w:b/>
            <w:bCs/>
          </w:rPr>
          <w:t>S1-240214</w:t>
        </w:r>
      </w:hyperlink>
      <w:r w:rsidR="002630B5" w:rsidRPr="002630B5">
        <w:t xml:space="preserve"> from </w:t>
      </w:r>
      <w:r w:rsidR="00E373D4">
        <w:rPr>
          <w:rFonts w:ascii="Arial" w:eastAsia="Times New Roman" w:hAnsi="Arial" w:cs="Arial"/>
          <w:sz w:val="16"/>
          <w:szCs w:val="16"/>
          <w:lang w:eastAsia="en-GB"/>
        </w:rPr>
        <w:t>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Energy as Service Criteria Ph2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753492A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 xml:space="preserve">Revision of S1-240212.The Justification and the objectives have been widely redrafted. </w:t>
      </w:r>
    </w:p>
    <w:p w14:paraId="4C073F1F" w14:textId="7CEB1ECE"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 Several companies (Telefonica, Nokia, Vivo, Apple, etc.) have quite a few questions, like the meaning of “collaboration”, the meaning of the 1</w:t>
      </w:r>
      <w:r w:rsidR="00E373D4" w:rsidRPr="0034075F">
        <w:rPr>
          <w:rFonts w:ascii="Arial" w:eastAsia="Times New Roman" w:hAnsi="Arial" w:cs="Arial"/>
          <w:color w:val="000000"/>
          <w:sz w:val="16"/>
          <w:szCs w:val="16"/>
          <w:vertAlign w:val="superscript"/>
          <w:lang w:eastAsia="en-GB"/>
        </w:rPr>
        <w:t>st</w:t>
      </w:r>
      <w:r w:rsidR="00E373D4">
        <w:rPr>
          <w:rFonts w:ascii="Arial" w:eastAsia="Times New Roman" w:hAnsi="Arial" w:cs="Arial"/>
          <w:color w:val="000000"/>
          <w:sz w:val="16"/>
          <w:szCs w:val="16"/>
          <w:lang w:eastAsia="en-GB"/>
        </w:rPr>
        <w:t xml:space="preserve"> bullet, the implications of the 4</w:t>
      </w:r>
      <w:r w:rsidR="00E373D4" w:rsidRPr="0034075F">
        <w:rPr>
          <w:rFonts w:ascii="Arial" w:eastAsia="Times New Roman" w:hAnsi="Arial" w:cs="Arial"/>
          <w:color w:val="000000"/>
          <w:sz w:val="16"/>
          <w:szCs w:val="16"/>
          <w:vertAlign w:val="superscript"/>
          <w:lang w:eastAsia="en-GB"/>
        </w:rPr>
        <w:t>th</w:t>
      </w:r>
      <w:r w:rsidR="00E373D4">
        <w:rPr>
          <w:rFonts w:ascii="Arial" w:eastAsia="Times New Roman" w:hAnsi="Arial" w:cs="Arial"/>
          <w:color w:val="000000"/>
          <w:sz w:val="16"/>
          <w:szCs w:val="16"/>
          <w:lang w:eastAsia="en-GB"/>
        </w:rPr>
        <w:t xml:space="preserve"> bullet (in particular energy for “end-to-end” calls), etc.</w:t>
      </w:r>
    </w:p>
    <w:p w14:paraId="4D0D6300"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Vodafone: the “energy mix” in the 2</w:t>
      </w:r>
      <w:r w:rsidRPr="0034075F">
        <w:rPr>
          <w:rFonts w:ascii="Arial" w:eastAsia="Times New Roman" w:hAnsi="Arial" w:cs="Arial"/>
          <w:color w:val="000000"/>
          <w:sz w:val="16"/>
          <w:szCs w:val="16"/>
          <w:vertAlign w:val="superscript"/>
          <w:lang w:eastAsia="en-GB"/>
        </w:rPr>
        <w:t>nd</w:t>
      </w:r>
      <w:r>
        <w:rPr>
          <w:rFonts w:ascii="Arial" w:eastAsia="Times New Roman" w:hAnsi="Arial" w:cs="Arial"/>
          <w:color w:val="000000"/>
          <w:sz w:val="16"/>
          <w:szCs w:val="16"/>
          <w:lang w:eastAsia="en-GB"/>
        </w:rPr>
        <w:t xml:space="preserve"> bullet can be subject to several interpretations.</w:t>
      </w:r>
    </w:p>
    <w:p w14:paraId="159BCF91"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this is moving in the correct direction, but still more rewording/clarifications are needed.</w:t>
      </w:r>
    </w:p>
    <w:p w14:paraId="1B7B576F"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there is general support, what is needed is clarifications. A drafting session will be organised.</w:t>
      </w:r>
    </w:p>
    <w:p w14:paraId="1576BBFB" w14:textId="65D6027B"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S1-240252</w:t>
      </w:r>
    </w:p>
    <w:p w14:paraId="10729508" w14:textId="77777777" w:rsidR="004C2930" w:rsidRDefault="004C2930" w:rsidP="0068697E">
      <w:pPr>
        <w:rPr>
          <w:rFonts w:ascii="Arial" w:eastAsia="Times New Roman" w:hAnsi="Arial" w:cs="Arial"/>
          <w:color w:val="000000"/>
          <w:sz w:val="16"/>
          <w:szCs w:val="16"/>
          <w:lang w:eastAsia="en-GB"/>
        </w:rPr>
      </w:pPr>
    </w:p>
    <w:p w14:paraId="09DE5F81" w14:textId="4DA66B69" w:rsidR="004C2930" w:rsidRDefault="00EA0930" w:rsidP="0068697E">
      <w:pPr>
        <w:rPr>
          <w:rFonts w:ascii="Arial" w:eastAsia="Times New Roman" w:hAnsi="Arial" w:cs="Arial"/>
          <w:sz w:val="16"/>
          <w:szCs w:val="16"/>
          <w:lang w:eastAsia="en-GB"/>
        </w:rPr>
      </w:pPr>
      <w:hyperlink r:id="rId294" w:history="1">
        <w:r w:rsidR="00E373D4">
          <w:rPr>
            <w:rStyle w:val="Hyperlink"/>
            <w:rFonts w:eastAsia="Times New Roman"/>
            <w:b/>
            <w:bCs/>
            <w:lang w:eastAsia="en-GB"/>
          </w:rPr>
          <w:t>S1-240252</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Energy as Service Criteria Ph2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5D19F60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S1-240214</w:t>
      </w:r>
    </w:p>
    <w:p w14:paraId="7F95E0D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Several companies proposing changes to all objectives, so another drafting decided.</w:t>
      </w:r>
    </w:p>
    <w:p w14:paraId="0716388C" w14:textId="33DFE47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S1-240286</w:t>
      </w:r>
    </w:p>
    <w:p w14:paraId="793D96AF" w14:textId="77777777" w:rsidR="004C2930" w:rsidRDefault="004C2930" w:rsidP="0068697E">
      <w:pPr>
        <w:rPr>
          <w:rFonts w:ascii="Arial" w:eastAsia="Times New Roman" w:hAnsi="Arial" w:cs="Arial"/>
          <w:color w:val="000000"/>
          <w:sz w:val="16"/>
          <w:szCs w:val="16"/>
          <w:lang w:eastAsia="en-GB"/>
        </w:rPr>
      </w:pPr>
    </w:p>
    <w:p w14:paraId="3F667E20" w14:textId="5EFC5AF4" w:rsidR="004C2930" w:rsidRDefault="00EA0930" w:rsidP="0068697E">
      <w:pPr>
        <w:rPr>
          <w:rFonts w:ascii="Arial" w:eastAsia="Times New Roman" w:hAnsi="Arial" w:cs="Arial"/>
          <w:sz w:val="16"/>
          <w:szCs w:val="16"/>
          <w:lang w:eastAsia="en-GB"/>
        </w:rPr>
      </w:pPr>
      <w:hyperlink r:id="rId295" w:history="1">
        <w:r w:rsidR="00E373D4">
          <w:rPr>
            <w:rStyle w:val="Hyperlink"/>
            <w:rFonts w:eastAsia="Times New Roman"/>
            <w:b/>
            <w:bCs/>
            <w:lang w:eastAsia="en-GB"/>
          </w:rPr>
          <w:t>S1-240286</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Energy as Service Criteria Ph2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665A989C"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S1-240252.Resulting of the drafting session</w:t>
      </w:r>
      <w:bookmarkStart w:id="37" w:name="_Hlk160113147"/>
    </w:p>
    <w:p w14:paraId="7A83F459" w14:textId="3C9D942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A new TR is indeed meant to be created for Phase 2 (and not a revision on the existing one).</w:t>
      </w:r>
    </w:p>
    <w:p w14:paraId="334201F4"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On Objective:</w:t>
      </w:r>
    </w:p>
    <w:p w14:paraId="0651BECB"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The following changes were agreed during the last presentation:</w:t>
      </w:r>
    </w:p>
    <w:p w14:paraId="09111A5C"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r w:rsidRPr="00737B3A">
        <w:rPr>
          <w:rFonts w:ascii="Arial" w:eastAsia="Times New Roman" w:hAnsi="Arial" w:cs="Arial"/>
          <w:color w:val="000000"/>
          <w:sz w:val="16"/>
          <w:szCs w:val="16"/>
          <w:vertAlign w:val="superscript"/>
          <w:lang w:eastAsia="en-GB"/>
        </w:rPr>
        <w:t>st</w:t>
      </w:r>
      <w:r>
        <w:rPr>
          <w:rFonts w:ascii="Arial" w:eastAsia="Times New Roman" w:hAnsi="Arial" w:cs="Arial"/>
          <w:color w:val="000000"/>
          <w:sz w:val="16"/>
          <w:szCs w:val="16"/>
          <w:lang w:eastAsia="en-GB"/>
        </w:rPr>
        <w:t xml:space="preserve"> bullet: Apple: “</w:t>
      </w:r>
      <w:r w:rsidRPr="00737B3A">
        <w:rPr>
          <w:rFonts w:ascii="Arial" w:eastAsia="Times New Roman" w:hAnsi="Arial" w:cs="Arial"/>
          <w:color w:val="000000"/>
          <w:sz w:val="16"/>
          <w:szCs w:val="16"/>
          <w:lang w:eastAsia="en-GB"/>
        </w:rPr>
        <w:t>to users or 3rd parties.</w:t>
      </w:r>
      <w:r>
        <w:rPr>
          <w:rFonts w:ascii="Arial" w:eastAsia="Times New Roman" w:hAnsi="Arial" w:cs="Arial"/>
          <w:color w:val="000000"/>
          <w:sz w:val="16"/>
          <w:szCs w:val="16"/>
          <w:lang w:eastAsia="en-GB"/>
        </w:rPr>
        <w:t>” to be changed to “</w:t>
      </w:r>
      <w:r w:rsidRPr="00737B3A">
        <w:rPr>
          <w:rFonts w:ascii="Arial" w:eastAsia="Times New Roman" w:hAnsi="Arial" w:cs="Arial"/>
          <w:color w:val="000000"/>
          <w:sz w:val="16"/>
          <w:szCs w:val="16"/>
          <w:lang w:eastAsia="en-GB"/>
        </w:rPr>
        <w:t>to</w:t>
      </w:r>
      <w:r>
        <w:rPr>
          <w:rFonts w:ascii="Arial" w:eastAsia="Times New Roman" w:hAnsi="Arial" w:cs="Arial"/>
          <w:color w:val="000000"/>
          <w:sz w:val="16"/>
          <w:szCs w:val="16"/>
          <w:lang w:eastAsia="en-GB"/>
        </w:rPr>
        <w:t xml:space="preserve"> authorise</w:t>
      </w:r>
      <w:r w:rsidRPr="00737B3A">
        <w:rPr>
          <w:rFonts w:ascii="Arial" w:eastAsia="Times New Roman" w:hAnsi="Arial" w:cs="Arial"/>
          <w:color w:val="000000"/>
          <w:sz w:val="16"/>
          <w:szCs w:val="16"/>
          <w:lang w:eastAsia="en-GB"/>
        </w:rPr>
        <w:t xml:space="preserve"> users or </w:t>
      </w:r>
      <w:r>
        <w:rPr>
          <w:rFonts w:ascii="Arial" w:eastAsia="Times New Roman" w:hAnsi="Arial" w:cs="Arial"/>
          <w:color w:val="000000"/>
          <w:sz w:val="16"/>
          <w:szCs w:val="16"/>
          <w:lang w:eastAsia="en-GB"/>
        </w:rPr>
        <w:t xml:space="preserve">authorised </w:t>
      </w:r>
      <w:r w:rsidRPr="00737B3A">
        <w:rPr>
          <w:rFonts w:ascii="Arial" w:eastAsia="Times New Roman" w:hAnsi="Arial" w:cs="Arial"/>
          <w:color w:val="000000"/>
          <w:sz w:val="16"/>
          <w:szCs w:val="16"/>
          <w:lang w:eastAsia="en-GB"/>
        </w:rPr>
        <w:t xml:space="preserve">3rd parties </w:t>
      </w:r>
      <w:r>
        <w:rPr>
          <w:rFonts w:ascii="Arial" w:eastAsia="Times New Roman" w:hAnsi="Arial" w:cs="Arial"/>
          <w:color w:val="000000"/>
          <w:sz w:val="16"/>
          <w:szCs w:val="16"/>
          <w:lang w:eastAsia="en-GB"/>
        </w:rPr>
        <w:t>”</w:t>
      </w:r>
    </w:p>
    <w:p w14:paraId="702D0021"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DT: “energy consumption” to be added after “i.e.”</w:t>
      </w:r>
    </w:p>
    <w:p w14:paraId="096AE17C"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2</w:t>
      </w:r>
      <w:r w:rsidRPr="00737B3A">
        <w:rPr>
          <w:rFonts w:ascii="Arial" w:eastAsia="Times New Roman" w:hAnsi="Arial" w:cs="Arial"/>
          <w:color w:val="000000"/>
          <w:sz w:val="16"/>
          <w:szCs w:val="16"/>
          <w:vertAlign w:val="superscript"/>
          <w:lang w:eastAsia="en-GB"/>
        </w:rPr>
        <w:t>nd</w:t>
      </w:r>
      <w:r>
        <w:rPr>
          <w:rFonts w:ascii="Arial" w:eastAsia="Times New Roman" w:hAnsi="Arial" w:cs="Arial"/>
          <w:color w:val="000000"/>
          <w:sz w:val="16"/>
          <w:szCs w:val="16"/>
          <w:lang w:eastAsia="en-GB"/>
        </w:rPr>
        <w:t xml:space="preserve"> bullet: Vodafone: “</w:t>
      </w:r>
      <w:r w:rsidRPr="00737B3A">
        <w:rPr>
          <w:rFonts w:ascii="Arial" w:eastAsia="Times New Roman" w:hAnsi="Arial" w:cs="Arial"/>
          <w:color w:val="000000"/>
          <w:sz w:val="16"/>
          <w:szCs w:val="16"/>
          <w:lang w:eastAsia="en-GB"/>
        </w:rPr>
        <w:t xml:space="preserve"> (including performance </w:t>
      </w:r>
      <w:r>
        <w:rPr>
          <w:rFonts w:ascii="Arial" w:eastAsia="Times New Roman" w:hAnsi="Arial" w:cs="Arial"/>
          <w:color w:val="000000"/>
          <w:sz w:val="16"/>
          <w:szCs w:val="16"/>
          <w:lang w:eastAsia="en-GB"/>
        </w:rPr>
        <w:t>“ to be changed into “</w:t>
      </w:r>
      <w:r w:rsidRPr="00737B3A">
        <w:rPr>
          <w:rFonts w:ascii="Arial" w:eastAsia="Times New Roman" w:hAnsi="Arial" w:cs="Arial"/>
          <w:color w:val="000000"/>
          <w:sz w:val="16"/>
          <w:szCs w:val="16"/>
          <w:lang w:eastAsia="en-GB"/>
        </w:rPr>
        <w:t xml:space="preserve"> (including </w:t>
      </w:r>
      <w:r>
        <w:rPr>
          <w:rFonts w:ascii="Arial" w:eastAsia="Times New Roman" w:hAnsi="Arial" w:cs="Arial"/>
          <w:color w:val="000000"/>
          <w:sz w:val="16"/>
          <w:szCs w:val="16"/>
          <w:lang w:eastAsia="en-GB"/>
        </w:rPr>
        <w:t xml:space="preserve">service </w:t>
      </w:r>
      <w:r w:rsidRPr="00737B3A">
        <w:rPr>
          <w:rFonts w:ascii="Arial" w:eastAsia="Times New Roman" w:hAnsi="Arial" w:cs="Arial"/>
          <w:color w:val="000000"/>
          <w:sz w:val="16"/>
          <w:szCs w:val="16"/>
          <w:lang w:eastAsia="en-GB"/>
        </w:rPr>
        <w:t>performance</w:t>
      </w:r>
      <w:r>
        <w:rPr>
          <w:rFonts w:ascii="Arial" w:eastAsia="Times New Roman" w:hAnsi="Arial" w:cs="Arial"/>
          <w:color w:val="000000"/>
          <w:sz w:val="16"/>
          <w:szCs w:val="16"/>
          <w:lang w:eastAsia="en-GB"/>
        </w:rPr>
        <w:t>”</w:t>
      </w:r>
    </w:p>
    <w:p w14:paraId="6459104F"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r w:rsidRPr="005C74F4">
        <w:rPr>
          <w:rFonts w:ascii="Arial" w:eastAsia="Times New Roman" w:hAnsi="Arial" w:cs="Arial"/>
          <w:color w:val="000000"/>
          <w:sz w:val="16"/>
          <w:szCs w:val="16"/>
          <w:vertAlign w:val="superscript"/>
          <w:lang w:eastAsia="en-GB"/>
        </w:rPr>
        <w:t>st</w:t>
      </w:r>
      <w:r>
        <w:rPr>
          <w:rFonts w:ascii="Arial" w:eastAsia="Times New Roman" w:hAnsi="Arial" w:cs="Arial"/>
          <w:color w:val="000000"/>
          <w:sz w:val="16"/>
          <w:szCs w:val="16"/>
          <w:lang w:eastAsia="en-GB"/>
        </w:rPr>
        <w:t xml:space="preserve"> Note: </w:t>
      </w:r>
      <w:r w:rsidRPr="00737B3A">
        <w:rPr>
          <w:rFonts w:ascii="Arial" w:eastAsia="Times New Roman" w:hAnsi="Arial" w:cs="Arial"/>
          <w:color w:val="000000"/>
          <w:sz w:val="16"/>
          <w:szCs w:val="16"/>
          <w:lang w:eastAsia="en-GB"/>
        </w:rPr>
        <w:t xml:space="preserve"> </w:t>
      </w:r>
      <w:r>
        <w:rPr>
          <w:rFonts w:ascii="Arial" w:eastAsia="Times New Roman" w:hAnsi="Arial" w:cs="Arial"/>
          <w:color w:val="000000"/>
          <w:sz w:val="16"/>
          <w:szCs w:val="16"/>
          <w:lang w:eastAsia="en-GB"/>
        </w:rPr>
        <w:t>Huawei: “</w:t>
      </w:r>
      <w:r w:rsidRPr="005C74F4">
        <w:rPr>
          <w:rFonts w:ascii="Arial" w:eastAsia="Times New Roman" w:hAnsi="Arial" w:cs="Arial"/>
          <w:color w:val="000000"/>
          <w:sz w:val="16"/>
          <w:szCs w:val="16"/>
          <w:lang w:eastAsia="en-GB"/>
        </w:rPr>
        <w:t xml:space="preserve">authorised </w:t>
      </w:r>
      <w:r>
        <w:rPr>
          <w:rFonts w:ascii="Arial" w:eastAsia="Times New Roman" w:hAnsi="Arial" w:cs="Arial"/>
          <w:color w:val="000000"/>
          <w:sz w:val="16"/>
          <w:szCs w:val="16"/>
          <w:lang w:eastAsia="en-GB"/>
        </w:rPr>
        <w:t>” 3</w:t>
      </w:r>
      <w:r w:rsidRPr="005C74F4">
        <w:rPr>
          <w:rFonts w:ascii="Arial" w:eastAsia="Times New Roman" w:hAnsi="Arial" w:cs="Arial"/>
          <w:color w:val="000000"/>
          <w:sz w:val="16"/>
          <w:szCs w:val="16"/>
          <w:vertAlign w:val="superscript"/>
          <w:lang w:eastAsia="en-GB"/>
        </w:rPr>
        <w:t>rd</w:t>
      </w:r>
      <w:r>
        <w:rPr>
          <w:rFonts w:ascii="Arial" w:eastAsia="Times New Roman" w:hAnsi="Arial" w:cs="Arial"/>
          <w:color w:val="000000"/>
          <w:sz w:val="16"/>
          <w:szCs w:val="16"/>
          <w:lang w:eastAsia="en-GB"/>
        </w:rPr>
        <w:t xml:space="preserve"> parties”</w:t>
      </w:r>
    </w:p>
    <w:p w14:paraId="47D3A4BA"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3</w:t>
      </w:r>
      <w:r w:rsidRPr="005C74F4">
        <w:rPr>
          <w:rFonts w:ascii="Arial" w:eastAsia="Times New Roman" w:hAnsi="Arial" w:cs="Arial"/>
          <w:color w:val="000000"/>
          <w:sz w:val="16"/>
          <w:szCs w:val="16"/>
          <w:vertAlign w:val="superscript"/>
          <w:lang w:eastAsia="en-GB"/>
        </w:rPr>
        <w:t>rd</w:t>
      </w:r>
      <w:r>
        <w:rPr>
          <w:rFonts w:ascii="Arial" w:eastAsia="Times New Roman" w:hAnsi="Arial" w:cs="Arial"/>
          <w:color w:val="000000"/>
          <w:sz w:val="16"/>
          <w:szCs w:val="16"/>
          <w:lang w:eastAsia="en-GB"/>
        </w:rPr>
        <w:t xml:space="preserve"> bullet: Huawei: “trust” to be deleted. Nokia: delete text after “above,”.</w:t>
      </w:r>
    </w:p>
    <w:p w14:paraId="1D636158"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2</w:t>
      </w:r>
      <w:r w:rsidRPr="00A823B5">
        <w:rPr>
          <w:rFonts w:ascii="Arial" w:eastAsia="Times New Roman" w:hAnsi="Arial" w:cs="Arial"/>
          <w:color w:val="000000"/>
          <w:sz w:val="16"/>
          <w:szCs w:val="16"/>
          <w:vertAlign w:val="superscript"/>
          <w:lang w:eastAsia="en-GB"/>
        </w:rPr>
        <w:t>nd</w:t>
      </w:r>
      <w:r>
        <w:rPr>
          <w:rFonts w:ascii="Arial" w:eastAsia="Times New Roman" w:hAnsi="Arial" w:cs="Arial"/>
          <w:color w:val="000000"/>
          <w:sz w:val="16"/>
          <w:szCs w:val="16"/>
          <w:lang w:eastAsia="en-GB"/>
        </w:rPr>
        <w:t xml:space="preserve"> Note: Qualcomm: “result in” to be changed to “target”. Ericsson: no, the ambition is “to result”, not “to target”. </w:t>
      </w:r>
    </w:p>
    <w:p w14:paraId="089A246B"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2</w:t>
      </w:r>
      <w:r w:rsidRPr="002C7FDC">
        <w:rPr>
          <w:rFonts w:ascii="Arial" w:eastAsia="Times New Roman" w:hAnsi="Arial" w:cs="Arial"/>
          <w:color w:val="000000"/>
          <w:sz w:val="16"/>
          <w:szCs w:val="16"/>
          <w:lang w:eastAsia="en-GB"/>
        </w:rPr>
        <w:t>nd</w:t>
      </w:r>
      <w:r>
        <w:rPr>
          <w:rFonts w:ascii="Arial" w:eastAsia="Times New Roman" w:hAnsi="Arial" w:cs="Arial"/>
          <w:color w:val="000000"/>
          <w:sz w:val="16"/>
          <w:szCs w:val="16"/>
          <w:lang w:eastAsia="en-GB"/>
        </w:rPr>
        <w:t xml:space="preserve"> note is general and should not be indented.</w:t>
      </w:r>
    </w:p>
    <w:p w14:paraId="1C73E03C"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DT “Note: it is expected that use cases result in net energy saving”</w:t>
      </w:r>
    </w:p>
    <w:p w14:paraId="246E1C97" w14:textId="77777777" w:rsidR="00E373D4" w:rsidRPr="002C7FDC" w:rsidRDefault="00E373D4" w:rsidP="0068697E">
      <w:pPr>
        <w:rPr>
          <w:rFonts w:ascii="Arial" w:eastAsia="Times New Roman" w:hAnsi="Arial" w:cs="Arial"/>
          <w:color w:val="000000"/>
          <w:sz w:val="16"/>
          <w:szCs w:val="16"/>
          <w:lang w:eastAsia="en-GB"/>
        </w:rPr>
      </w:pPr>
      <w:r w:rsidRPr="002C7FDC">
        <w:rPr>
          <w:rFonts w:ascii="Arial" w:eastAsia="Times New Roman" w:hAnsi="Arial" w:cs="Arial"/>
          <w:color w:val="000000"/>
          <w:sz w:val="16"/>
          <w:szCs w:val="16"/>
          <w:lang w:eastAsia="en-GB"/>
        </w:rPr>
        <w:t>On Justification:</w:t>
      </w:r>
      <w:r w:rsidRPr="002C7FDC">
        <w:rPr>
          <w:rFonts w:ascii="Arial" w:eastAsia="Times New Roman" w:hAnsi="Arial" w:cs="Arial"/>
          <w:color w:val="000000"/>
          <w:sz w:val="16"/>
          <w:szCs w:val="16"/>
          <w:lang w:eastAsia="en-GB"/>
        </w:rPr>
        <w:br/>
        <w:t>DT: delete 2nd paragraph</w:t>
      </w:r>
    </w:p>
    <w:p w14:paraId="2F4B8893" w14:textId="77777777" w:rsidR="00E373D4" w:rsidRDefault="00E373D4" w:rsidP="0068697E">
      <w:pPr>
        <w:rPr>
          <w:rFonts w:ascii="Arial" w:eastAsia="Times New Roman" w:hAnsi="Arial" w:cs="Arial"/>
          <w:color w:val="000000"/>
          <w:sz w:val="16"/>
          <w:szCs w:val="16"/>
          <w:lang w:eastAsia="en-GB"/>
        </w:rPr>
      </w:pPr>
      <w:r w:rsidRPr="002C7FDC">
        <w:rPr>
          <w:rFonts w:ascii="Arial" w:eastAsia="Times New Roman" w:hAnsi="Arial" w:cs="Arial"/>
          <w:color w:val="000000"/>
          <w:sz w:val="16"/>
          <w:szCs w:val="16"/>
          <w:lang w:eastAsia="en-GB"/>
        </w:rPr>
        <w:t>Ericsson : delete paragraph</w:t>
      </w:r>
      <w:r>
        <w:rPr>
          <w:rFonts w:ascii="Arial" w:eastAsia="Times New Roman" w:hAnsi="Arial" w:cs="Arial"/>
          <w:color w:val="000000"/>
          <w:sz w:val="16"/>
          <w:szCs w:val="16"/>
          <w:lang w:eastAsia="en-GB"/>
        </w:rPr>
        <w:t xml:space="preserve"> starting with </w:t>
      </w:r>
      <w:r w:rsidRPr="002C7FDC">
        <w:rPr>
          <w:rFonts w:ascii="Arial" w:eastAsia="Times New Roman" w:hAnsi="Arial" w:cs="Arial"/>
          <w:color w:val="000000"/>
          <w:sz w:val="16"/>
          <w:szCs w:val="16"/>
          <w:lang w:eastAsia="en-GB"/>
        </w:rPr>
        <w:t xml:space="preserve"> « </w:t>
      </w:r>
      <w:r>
        <w:rPr>
          <w:rFonts w:ascii="Arial" w:eastAsia="Times New Roman" w:hAnsi="Arial" w:cs="Arial"/>
          <w:color w:val="000000"/>
          <w:sz w:val="16"/>
          <w:szCs w:val="16"/>
          <w:lang w:eastAsia="en-GB"/>
        </w:rPr>
        <w:t>B</w:t>
      </w:r>
      <w:r w:rsidRPr="002C7FDC">
        <w:rPr>
          <w:rFonts w:ascii="Arial" w:eastAsia="Times New Roman" w:hAnsi="Arial" w:cs="Arial"/>
          <w:color w:val="000000"/>
          <w:sz w:val="16"/>
          <w:szCs w:val="16"/>
          <w:lang w:eastAsia="en-GB"/>
        </w:rPr>
        <w:t>esides, »</w:t>
      </w:r>
    </w:p>
    <w:p w14:paraId="7FC34052"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Qualcomm: also delete the sentence just before (“user awareness…”)</w:t>
      </w:r>
    </w:p>
    <w:p w14:paraId="00879097"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Section 8:</w:t>
      </w:r>
    </w:p>
    <w:p w14:paraId="6BC29BA3"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Qualcomm: delete all the text</w:t>
      </w:r>
    </w:p>
    <w:p w14:paraId="23D9B18E"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Supporting companies: all question marks to be removed except for Huawei</w:t>
      </w:r>
    </w:p>
    <w:p w14:paraId="717D64D5" w14:textId="77777777" w:rsidR="00E373D4" w:rsidRPr="00300653" w:rsidRDefault="00E373D4" w:rsidP="0068697E">
      <w:pPr>
        <w:rPr>
          <w:rFonts w:ascii="Arial" w:eastAsia="Times New Roman" w:hAnsi="Arial" w:cs="Arial"/>
          <w:color w:val="000000"/>
          <w:sz w:val="16"/>
          <w:szCs w:val="16"/>
          <w:lang w:eastAsia="en-GB"/>
        </w:rPr>
      </w:pPr>
      <w:r w:rsidRPr="00300653">
        <w:rPr>
          <w:rFonts w:ascii="Arial" w:eastAsia="Times New Roman" w:hAnsi="Arial" w:cs="Arial"/>
          <w:color w:val="000000"/>
          <w:sz w:val="16"/>
          <w:szCs w:val="16"/>
          <w:lang w:eastAsia="en-GB"/>
        </w:rPr>
        <w:t>Add: DT, Futurewei, China Unicom</w:t>
      </w:r>
    </w:p>
    <w:p w14:paraId="72922DD2" w14:textId="77777777" w:rsidR="00E373D4" w:rsidRPr="0000203A" w:rsidRDefault="00E373D4" w:rsidP="0068697E">
      <w:pPr>
        <w:rPr>
          <w:rFonts w:ascii="Arial" w:eastAsia="Times New Roman" w:hAnsi="Arial" w:cs="Arial"/>
          <w:color w:val="000000"/>
          <w:sz w:val="16"/>
          <w:szCs w:val="16"/>
          <w:lang w:eastAsia="en-GB"/>
        </w:rPr>
      </w:pPr>
      <w:r w:rsidRPr="0000203A">
        <w:rPr>
          <w:rFonts w:ascii="Arial" w:eastAsia="Times New Roman" w:hAnsi="Arial" w:cs="Arial"/>
          <w:color w:val="000000"/>
          <w:sz w:val="16"/>
          <w:szCs w:val="16"/>
          <w:lang w:eastAsia="en-GB"/>
        </w:rPr>
        <w:t xml:space="preserve">Misspelt telecom Italia, Verizon, </w:t>
      </w:r>
      <w:r>
        <w:rPr>
          <w:rFonts w:ascii="Arial" w:eastAsia="Times New Roman" w:hAnsi="Arial" w:cs="Arial"/>
          <w:color w:val="000000"/>
          <w:sz w:val="16"/>
          <w:szCs w:val="16"/>
          <w:lang w:eastAsia="en-GB"/>
        </w:rPr>
        <w:t>Oppo</w:t>
      </w:r>
      <w:r w:rsidRPr="0000203A">
        <w:rPr>
          <w:rFonts w:ascii="Arial" w:eastAsia="Times New Roman" w:hAnsi="Arial" w:cs="Arial"/>
          <w:color w:val="000000"/>
          <w:sz w:val="16"/>
          <w:szCs w:val="16"/>
          <w:lang w:eastAsia="en-GB"/>
        </w:rPr>
        <w:t>, Vodafone, Th</w:t>
      </w:r>
      <w:r>
        <w:rPr>
          <w:rFonts w:ascii="Arial" w:eastAsia="Times New Roman" w:hAnsi="Arial" w:cs="Arial"/>
          <w:color w:val="000000"/>
          <w:sz w:val="16"/>
          <w:szCs w:val="16"/>
          <w:lang w:eastAsia="en-GB"/>
        </w:rPr>
        <w:t>ales</w:t>
      </w:r>
    </w:p>
    <w:p w14:paraId="55887B33"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Section 5: also add the date</w:t>
      </w:r>
      <w:bookmarkEnd w:id="37"/>
    </w:p>
    <w:p w14:paraId="6CF4C799" w14:textId="6FEB3D5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S1-240288</w:t>
      </w:r>
    </w:p>
    <w:p w14:paraId="45B1AC77" w14:textId="77777777" w:rsidR="004C2930" w:rsidRDefault="004C2930" w:rsidP="0068697E">
      <w:pPr>
        <w:rPr>
          <w:rFonts w:ascii="Arial" w:eastAsia="Times New Roman" w:hAnsi="Arial" w:cs="Arial"/>
          <w:color w:val="000000"/>
          <w:sz w:val="16"/>
          <w:szCs w:val="16"/>
          <w:lang w:eastAsia="en-GB"/>
        </w:rPr>
      </w:pPr>
    </w:p>
    <w:p w14:paraId="3F57861B" w14:textId="5F48B3F8" w:rsidR="004C2930" w:rsidRDefault="00EA0930" w:rsidP="0068697E">
      <w:pPr>
        <w:rPr>
          <w:rFonts w:ascii="Arial" w:eastAsia="Times New Roman" w:hAnsi="Arial" w:cs="Arial"/>
          <w:sz w:val="16"/>
          <w:szCs w:val="16"/>
          <w:lang w:eastAsia="en-GB"/>
        </w:rPr>
      </w:pPr>
      <w:hyperlink r:id="rId296" w:history="1">
        <w:r w:rsidR="00E373D4">
          <w:rPr>
            <w:rStyle w:val="Hyperlink"/>
            <w:rFonts w:eastAsia="Times New Roman"/>
            <w:b/>
            <w:bCs/>
            <w:lang w:eastAsia="en-GB"/>
          </w:rPr>
          <w:t>S1-240288</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Energy Efficiency as Service Criteria Ph2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265CD2BF"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S1-240286</w:t>
      </w:r>
    </w:p>
    <w:p w14:paraId="5471741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“Objectives are”, dates to be reverted to the original ones (Dec 24 + Mar 25). Rapporteur: Nokia to be added.</w:t>
      </w:r>
    </w:p>
    <w:p w14:paraId="059A3198" w14:textId="1F7FEEE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S1-240297</w:t>
      </w:r>
    </w:p>
    <w:p w14:paraId="4124033E" w14:textId="77777777" w:rsidR="004C2930" w:rsidRDefault="004C2930" w:rsidP="0068697E">
      <w:pPr>
        <w:rPr>
          <w:rFonts w:ascii="Arial" w:eastAsia="Times New Roman" w:hAnsi="Arial" w:cs="Arial"/>
          <w:color w:val="000000"/>
          <w:sz w:val="16"/>
          <w:szCs w:val="16"/>
          <w:lang w:eastAsia="en-GB"/>
        </w:rPr>
      </w:pPr>
    </w:p>
    <w:p w14:paraId="330ECF6D" w14:textId="72E97A68" w:rsidR="004C2930" w:rsidRDefault="00EA0930" w:rsidP="0068697E">
      <w:pPr>
        <w:rPr>
          <w:rFonts w:ascii="Arial" w:eastAsia="Times New Roman" w:hAnsi="Arial" w:cs="Arial"/>
          <w:sz w:val="16"/>
          <w:szCs w:val="16"/>
          <w:lang w:eastAsia="en-GB"/>
        </w:rPr>
      </w:pPr>
      <w:hyperlink r:id="rId297" w:history="1">
        <w:r w:rsidR="00E373D4">
          <w:rPr>
            <w:rStyle w:val="Hyperlink"/>
            <w:rFonts w:eastAsia="Times New Roman"/>
            <w:b/>
            <w:bCs/>
            <w:lang w:eastAsia="en-GB"/>
          </w:rPr>
          <w:t>S1-240297</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Energy Efficiency as Service Criteria Ph2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335EBA6D"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S1-240288</w:t>
      </w:r>
    </w:p>
    <w:p w14:paraId="1EBC989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To be added: The new TR is in the 800 series</w:t>
      </w:r>
    </w:p>
    <w:p w14:paraId="076D552F" w14:textId="4436D84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S1-240310</w:t>
      </w:r>
    </w:p>
    <w:p w14:paraId="5195E9BE" w14:textId="77777777" w:rsidR="004C2930" w:rsidRDefault="004C2930" w:rsidP="0068697E">
      <w:pPr>
        <w:rPr>
          <w:rFonts w:ascii="Arial" w:eastAsia="Times New Roman" w:hAnsi="Arial" w:cs="Arial"/>
          <w:color w:val="000000"/>
          <w:sz w:val="16"/>
          <w:szCs w:val="16"/>
          <w:lang w:eastAsia="en-GB"/>
        </w:rPr>
      </w:pPr>
    </w:p>
    <w:p w14:paraId="751ECD06" w14:textId="4ED6B116" w:rsidR="004C2930" w:rsidRDefault="00EA0930" w:rsidP="0068697E">
      <w:pPr>
        <w:rPr>
          <w:rFonts w:ascii="Arial" w:eastAsia="Times New Roman" w:hAnsi="Arial" w:cs="Arial"/>
          <w:sz w:val="16"/>
          <w:szCs w:val="16"/>
          <w:lang w:eastAsia="en-GB"/>
        </w:rPr>
      </w:pPr>
      <w:hyperlink r:id="rId298" w:history="1">
        <w:r w:rsidR="00E373D4">
          <w:rPr>
            <w:rStyle w:val="Hyperlink"/>
            <w:rFonts w:eastAsia="Times New Roman"/>
            <w:b/>
            <w:bCs/>
            <w:lang w:eastAsia="en-GB"/>
          </w:rPr>
          <w:t>S1-240310</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Energy Efficiency as Service Criteria Ph2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29A8C45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S1-240297</w:t>
      </w:r>
    </w:p>
    <w:p w14:paraId="5C9CACE7"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The objectives are: DT -&gt; Deutsche Telekom Correct dates (Dec and March Rapporteur -&gt; Nokia </w:t>
      </w:r>
    </w:p>
    <w:p w14:paraId="0869B210" w14:textId="01A1F4B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70448AC5" w14:textId="77777777" w:rsidR="004C2930" w:rsidRDefault="004C2930" w:rsidP="0068697E">
      <w:pPr>
        <w:rPr>
          <w:rFonts w:ascii="Arial" w:eastAsia="Times New Roman" w:hAnsi="Arial" w:cs="Arial"/>
          <w:color w:val="000000"/>
          <w:sz w:val="16"/>
          <w:szCs w:val="16"/>
          <w:lang w:eastAsia="en-GB"/>
        </w:rPr>
      </w:pPr>
    </w:p>
    <w:p w14:paraId="28DE391C" w14:textId="4D220E68" w:rsidR="004C2930" w:rsidRDefault="00EA0930" w:rsidP="0068697E">
      <w:pPr>
        <w:rPr>
          <w:rFonts w:ascii="Arial" w:eastAsia="Times New Roman" w:hAnsi="Arial" w:cs="Arial"/>
          <w:sz w:val="16"/>
          <w:szCs w:val="16"/>
          <w:lang w:eastAsia="en-GB"/>
        </w:rPr>
      </w:pPr>
      <w:hyperlink r:id="rId299" w:history="1">
        <w:r w:rsidR="00E373D4">
          <w:rPr>
            <w:rStyle w:val="Hyperlink"/>
            <w:rFonts w:eastAsia="Times New Roman"/>
            <w:b/>
            <w:bCs/>
            <w:lang w:eastAsia="en-GB"/>
          </w:rPr>
          <w:t>S1-240289</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Editor</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TR skeleton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Other</w:t>
      </w:r>
      <w:r w:rsidR="004C2930">
        <w:rPr>
          <w:rFonts w:ascii="Arial" w:eastAsia="Times New Roman" w:hAnsi="Arial" w:cs="Arial"/>
          <w:sz w:val="16"/>
          <w:szCs w:val="16"/>
          <w:lang w:eastAsia="en-GB"/>
        </w:rPr>
        <w:t>)</w:t>
      </w:r>
    </w:p>
    <w:p w14:paraId="59E0B5F3" w14:textId="7041BCBD"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S1-240311</w:t>
      </w:r>
    </w:p>
    <w:p w14:paraId="0783BB8A" w14:textId="77777777" w:rsidR="004C2930" w:rsidRDefault="004C2930" w:rsidP="0068697E">
      <w:pPr>
        <w:rPr>
          <w:rFonts w:ascii="Arial" w:eastAsia="Times New Roman" w:hAnsi="Arial" w:cs="Arial"/>
          <w:color w:val="000000"/>
          <w:sz w:val="16"/>
          <w:szCs w:val="16"/>
          <w:lang w:eastAsia="en-GB"/>
        </w:rPr>
      </w:pPr>
    </w:p>
    <w:p w14:paraId="1B5A98E8" w14:textId="519BC6BA" w:rsidR="004C2930" w:rsidRDefault="00EA0930" w:rsidP="0068697E">
      <w:pPr>
        <w:rPr>
          <w:rFonts w:ascii="Arial" w:eastAsia="Times New Roman" w:hAnsi="Arial" w:cs="Arial"/>
          <w:sz w:val="16"/>
          <w:szCs w:val="16"/>
          <w:lang w:eastAsia="en-GB"/>
        </w:rPr>
      </w:pPr>
      <w:hyperlink r:id="rId300" w:history="1">
        <w:r w:rsidR="00E373D4">
          <w:rPr>
            <w:rStyle w:val="Hyperlink"/>
            <w:rFonts w:eastAsia="Times New Roman"/>
            <w:b/>
            <w:bCs/>
            <w:lang w:eastAsia="en-GB"/>
          </w:rPr>
          <w:t>S1-240311</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Editor</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Energyserv TR Skeleton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other</w:t>
      </w:r>
      <w:r w:rsidR="004C2930">
        <w:rPr>
          <w:rFonts w:ascii="Arial" w:eastAsia="Times New Roman" w:hAnsi="Arial" w:cs="Arial"/>
          <w:sz w:val="16"/>
          <w:szCs w:val="16"/>
          <w:lang w:eastAsia="en-GB"/>
        </w:rPr>
        <w:t>)</w:t>
      </w:r>
    </w:p>
    <w:p w14:paraId="6DE83CB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289.As per the n</w:t>
      </w:r>
      <w:r w:rsidR="00E373D4" w:rsidRPr="007F74FA">
        <w:rPr>
          <w:rFonts w:ascii="Arial" w:eastAsia="Times New Roman" w:hAnsi="Arial" w:cs="Arial"/>
          <w:color w:val="000000"/>
          <w:sz w:val="16"/>
          <w:szCs w:val="16"/>
          <w:lang w:eastAsia="en-GB"/>
        </w:rPr>
        <w:t>ew SID on Energy as Service Criteria phase2</w:t>
      </w:r>
    </w:p>
    <w:p w14:paraId="1CB11694" w14:textId="016EC7A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6F995888" w14:textId="77777777" w:rsidR="004C2930" w:rsidRDefault="004C2930" w:rsidP="0068697E">
      <w:pPr>
        <w:rPr>
          <w:rFonts w:ascii="Arial" w:eastAsia="Times New Roman" w:hAnsi="Arial" w:cs="Arial"/>
          <w:color w:val="000000"/>
          <w:sz w:val="16"/>
          <w:szCs w:val="16"/>
          <w:lang w:eastAsia="en-GB"/>
        </w:rPr>
      </w:pPr>
    </w:p>
    <w:p w14:paraId="73C0C331" w14:textId="55DC9628" w:rsidR="004C2930" w:rsidRDefault="00EA0930" w:rsidP="0068697E">
      <w:pPr>
        <w:rPr>
          <w:rFonts w:ascii="Arial" w:eastAsia="Times New Roman" w:hAnsi="Arial" w:cs="Arial"/>
          <w:sz w:val="16"/>
          <w:szCs w:val="16"/>
          <w:lang w:eastAsia="en-GB"/>
        </w:rPr>
      </w:pPr>
      <w:hyperlink r:id="rId301" w:history="1">
        <w:r w:rsidR="00E373D4">
          <w:rPr>
            <w:rStyle w:val="Hyperlink"/>
            <w:rFonts w:eastAsia="Times New Roman"/>
            <w:b/>
            <w:bCs/>
            <w:lang w:eastAsia="en-GB"/>
          </w:rPr>
          <w:t>S1-240081</w:t>
        </w:r>
      </w:hyperlink>
      <w:r w:rsidR="002630B5" w:rsidRPr="002630B5">
        <w:t xml:space="preserve"> from </w:t>
      </w:r>
      <w:r w:rsidR="00E373D4" w:rsidRPr="005731AB">
        <w:rPr>
          <w:rFonts w:ascii="Arial" w:eastAsia="Times New Roman" w:hAnsi="Arial" w:cs="Arial"/>
          <w:sz w:val="16"/>
          <w:szCs w:val="16"/>
          <w:lang w:eastAsia="en-GB"/>
        </w:rPr>
        <w:t>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Energy as Service Criteria phase2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7135DD4D"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Corresponding SID in 080.</w:t>
      </w:r>
    </w:p>
    <w:p w14:paraId="50BBE370" w14:textId="3A77BDF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3C8D8526" w14:textId="77777777" w:rsidR="004C2930" w:rsidRDefault="004C2930" w:rsidP="0068697E">
      <w:pPr>
        <w:rPr>
          <w:rFonts w:ascii="Arial" w:eastAsia="Times New Roman" w:hAnsi="Arial" w:cs="Arial"/>
          <w:color w:val="000000"/>
          <w:sz w:val="16"/>
          <w:szCs w:val="16"/>
          <w:lang w:eastAsia="en-GB"/>
        </w:rPr>
      </w:pPr>
    </w:p>
    <w:p w14:paraId="1A17E462" w14:textId="6D187EFD" w:rsidR="004C2930" w:rsidRDefault="00EA0930" w:rsidP="0068697E">
      <w:pPr>
        <w:rPr>
          <w:rFonts w:ascii="Arial" w:eastAsia="Times New Roman" w:hAnsi="Arial" w:cs="Arial"/>
          <w:sz w:val="16"/>
          <w:szCs w:val="16"/>
          <w:lang w:eastAsia="en-GB"/>
        </w:rPr>
      </w:pPr>
      <w:hyperlink r:id="rId302" w:history="1">
        <w:r w:rsidR="00E373D4">
          <w:rPr>
            <w:rStyle w:val="Hyperlink"/>
            <w:rFonts w:eastAsia="Times New Roman"/>
            <w:b/>
            <w:bCs/>
            <w:lang w:eastAsia="en-GB"/>
          </w:rPr>
          <w:t>S1-240082</w:t>
        </w:r>
      </w:hyperlink>
      <w:r w:rsidR="002630B5" w:rsidRPr="002630B5">
        <w:t xml:space="preserve"> from </w:t>
      </w:r>
      <w:r w:rsidR="00E373D4" w:rsidRPr="005731AB">
        <w:rPr>
          <w:rFonts w:ascii="Arial" w:eastAsia="Times New Roman" w:hAnsi="Arial" w:cs="Arial"/>
          <w:sz w:val="16"/>
          <w:szCs w:val="16"/>
          <w:lang w:eastAsia="en-GB"/>
        </w:rPr>
        <w:t>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use case on network energy saving involving different PLMNs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0028B242"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Corresponding SID in 080.</w:t>
      </w:r>
    </w:p>
    <w:p w14:paraId="531117F4" w14:textId="344B3E1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B690643" w14:textId="77777777" w:rsidR="004C2930" w:rsidRDefault="004C2930" w:rsidP="0068697E">
      <w:pPr>
        <w:rPr>
          <w:rFonts w:ascii="Arial" w:eastAsia="Times New Roman" w:hAnsi="Arial" w:cs="Arial"/>
          <w:color w:val="000000"/>
          <w:sz w:val="16"/>
          <w:szCs w:val="16"/>
          <w:lang w:eastAsia="en-GB"/>
        </w:rPr>
      </w:pPr>
    </w:p>
    <w:p w14:paraId="13552E0D" w14:textId="4ABB1836" w:rsidR="004C2930" w:rsidRDefault="00EA0930" w:rsidP="0068697E">
      <w:pPr>
        <w:rPr>
          <w:rFonts w:ascii="Arial" w:eastAsia="Times New Roman" w:hAnsi="Arial" w:cs="Arial"/>
          <w:sz w:val="16"/>
          <w:szCs w:val="16"/>
          <w:lang w:eastAsia="en-GB"/>
        </w:rPr>
      </w:pPr>
      <w:hyperlink r:id="rId303" w:history="1">
        <w:r w:rsidR="00E373D4">
          <w:rPr>
            <w:rStyle w:val="Hyperlink"/>
            <w:rFonts w:eastAsia="Times New Roman"/>
            <w:b/>
            <w:bCs/>
            <w:lang w:eastAsia="en-GB"/>
          </w:rPr>
          <w:t>S1-240083</w:t>
        </w:r>
      </w:hyperlink>
      <w:r w:rsidR="002630B5" w:rsidRPr="002630B5">
        <w:t xml:space="preserve"> from </w:t>
      </w:r>
      <w:r w:rsidR="00E373D4" w:rsidRPr="005731AB">
        <w:rPr>
          <w:rFonts w:ascii="Arial" w:eastAsia="Times New Roman" w:hAnsi="Arial" w:cs="Arial"/>
          <w:sz w:val="16"/>
          <w:szCs w:val="16"/>
          <w:lang w:eastAsia="en-GB"/>
        </w:rPr>
        <w:t>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use case on network supporting UE energy saving requirement</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26AD121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Corresponding SID in 080.</w:t>
      </w:r>
    </w:p>
    <w:p w14:paraId="51D0C46E" w14:textId="589BEC8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C97E78D" w14:textId="77777777" w:rsidR="004C2930" w:rsidRDefault="004C2930" w:rsidP="0068697E">
      <w:pPr>
        <w:rPr>
          <w:rFonts w:ascii="Arial" w:eastAsia="Times New Roman" w:hAnsi="Arial" w:cs="Arial"/>
          <w:color w:val="000000"/>
          <w:sz w:val="16"/>
          <w:szCs w:val="16"/>
          <w:lang w:eastAsia="en-GB"/>
        </w:rPr>
      </w:pPr>
    </w:p>
    <w:p w14:paraId="232FAF69" w14:textId="22705020" w:rsidR="00E373D4" w:rsidRPr="00E373D4" w:rsidRDefault="00155D87" w:rsidP="00C92E5B">
      <w:pPr>
        <w:pStyle w:val="Heading2"/>
        <w:rPr>
          <w:rStyle w:val="Heading2CharChar"/>
        </w:rPr>
      </w:pPr>
      <w:bookmarkStart w:id="38" w:name="_Toc171078178"/>
      <w:r>
        <w:rPr>
          <w:rStyle w:val="Heading2CharChar"/>
        </w:rPr>
        <w:lastRenderedPageBreak/>
        <w:t xml:space="preserve">7.4   </w:t>
      </w:r>
      <w:r w:rsidRPr="00155D87">
        <w:rPr>
          <w:rStyle w:val="Heading2CharChar"/>
        </w:rPr>
        <w:t>Task-driven Cooperative Intelligent Cluster</w:t>
      </w:r>
      <w:bookmarkEnd w:id="38"/>
    </w:p>
    <w:p w14:paraId="1F6E8805" w14:textId="45B5C14D" w:rsidR="004C2930" w:rsidRDefault="00EA0930" w:rsidP="0068697E">
      <w:pPr>
        <w:rPr>
          <w:rFonts w:ascii="Arial" w:eastAsia="Times New Roman" w:hAnsi="Arial" w:cs="Arial"/>
          <w:sz w:val="16"/>
          <w:szCs w:val="16"/>
          <w:lang w:eastAsia="en-GB"/>
        </w:rPr>
      </w:pPr>
      <w:hyperlink r:id="rId304" w:history="1">
        <w:r w:rsidR="00E373D4">
          <w:rPr>
            <w:rStyle w:val="Hyperlink"/>
            <w:rFonts w:eastAsia="Times New Roman"/>
            <w:b/>
            <w:bCs/>
            <w:lang w:eastAsia="en-GB"/>
          </w:rPr>
          <w:t>S1-240036</w:t>
        </w:r>
      </w:hyperlink>
      <w:r w:rsidR="002630B5" w:rsidRPr="002630B5">
        <w:t xml:space="preserve"> from </w:t>
      </w:r>
      <w:r w:rsidR="00E373D4" w:rsidRPr="00E373D4">
        <w:rPr>
          <w:rFonts w:ascii="Arial" w:eastAsia="Times New Roman" w:hAnsi="Arial" w:cs="Arial"/>
          <w:sz w:val="16"/>
          <w:szCs w:val="16"/>
          <w:lang w:eastAsia="en-GB"/>
        </w:rPr>
        <w:t>ZTE, CEPRI, China Unicom, China Telecom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Study on Task-driven Cooperative Dynamic Group</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6A769EFA" w14:textId="6E64E7F4"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S1-240206</w:t>
      </w:r>
    </w:p>
    <w:p w14:paraId="595C015B" w14:textId="77777777" w:rsidR="004C2930" w:rsidRDefault="004C2930" w:rsidP="0068697E">
      <w:pPr>
        <w:rPr>
          <w:rFonts w:ascii="Arial" w:eastAsia="Times New Roman" w:hAnsi="Arial" w:cs="Arial"/>
          <w:color w:val="000000"/>
          <w:sz w:val="16"/>
          <w:szCs w:val="16"/>
          <w:lang w:eastAsia="en-GB"/>
        </w:rPr>
      </w:pPr>
    </w:p>
    <w:p w14:paraId="7CF3DD68" w14:textId="7CEB51B9" w:rsidR="004C2930" w:rsidRDefault="00EA0930" w:rsidP="0068697E">
      <w:pPr>
        <w:rPr>
          <w:rFonts w:ascii="Arial" w:eastAsia="Times New Roman" w:hAnsi="Arial" w:cs="Arial"/>
          <w:sz w:val="16"/>
          <w:szCs w:val="16"/>
          <w:lang w:eastAsia="en-GB"/>
        </w:rPr>
      </w:pPr>
      <w:hyperlink r:id="rId305" w:history="1">
        <w:r w:rsidR="00E373D4">
          <w:rPr>
            <w:rStyle w:val="Hyperlink"/>
            <w:b/>
            <w:bCs/>
          </w:rPr>
          <w:t>S1-240206</w:t>
        </w:r>
      </w:hyperlink>
      <w:r w:rsidR="002630B5" w:rsidRPr="002630B5">
        <w:t xml:space="preserve"> from </w:t>
      </w:r>
      <w:r w:rsidR="00E373D4" w:rsidRPr="00E373D4">
        <w:rPr>
          <w:rFonts w:ascii="Arial" w:eastAsia="Times New Roman" w:hAnsi="Arial" w:cs="Arial"/>
          <w:sz w:val="16"/>
          <w:szCs w:val="16"/>
          <w:lang w:eastAsia="en-GB"/>
        </w:rPr>
        <w:t>ZTE, CEPRI, China Unicom, China Telecom, CMCC, VIVO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Study on Task-driven Cooperative Dynamic Group</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5D0654C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S1-240036</w:t>
      </w:r>
    </w:p>
    <w:p w14:paraId="278915D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The main concern is that it might be too much at the application level.</w:t>
      </w:r>
    </w:p>
    <w:p w14:paraId="63BDCC29" w14:textId="5116C18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S1-240215</w:t>
      </w:r>
    </w:p>
    <w:p w14:paraId="52E1FB2A" w14:textId="77777777" w:rsidR="004C2930" w:rsidRDefault="004C2930" w:rsidP="0068697E">
      <w:pPr>
        <w:rPr>
          <w:rFonts w:ascii="Arial" w:eastAsia="Times New Roman" w:hAnsi="Arial" w:cs="Arial"/>
          <w:color w:val="000000"/>
          <w:sz w:val="16"/>
          <w:szCs w:val="16"/>
          <w:lang w:eastAsia="en-GB"/>
        </w:rPr>
      </w:pPr>
    </w:p>
    <w:p w14:paraId="092B911A" w14:textId="3FA321DC" w:rsidR="004C2930" w:rsidRDefault="00EA0930" w:rsidP="0068697E">
      <w:pPr>
        <w:rPr>
          <w:rFonts w:ascii="Arial" w:eastAsia="Times New Roman" w:hAnsi="Arial" w:cs="Arial"/>
          <w:sz w:val="16"/>
          <w:szCs w:val="16"/>
          <w:lang w:eastAsia="en-GB"/>
        </w:rPr>
      </w:pPr>
      <w:hyperlink r:id="rId306" w:history="1">
        <w:r w:rsidR="00E373D4">
          <w:rPr>
            <w:rStyle w:val="Hyperlink"/>
            <w:b/>
            <w:bCs/>
          </w:rPr>
          <w:t>S1-240215</w:t>
        </w:r>
      </w:hyperlink>
      <w:r w:rsidR="002630B5" w:rsidRPr="002630B5">
        <w:t xml:space="preserve"> from </w:t>
      </w:r>
      <w:r w:rsidR="00E373D4" w:rsidRPr="00E373D4">
        <w:rPr>
          <w:rFonts w:ascii="Arial" w:eastAsia="Times New Roman" w:hAnsi="Arial" w:cs="Arial"/>
          <w:sz w:val="16"/>
          <w:szCs w:val="16"/>
          <w:lang w:eastAsia="en-GB"/>
        </w:rPr>
        <w:t>ZTE, CEPRI, China Unicom, China Telecom, CMCC, vivo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Study on Enhanced Group Communication Service</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6120D5AC"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S1-240206</w:t>
      </w:r>
    </w:p>
    <w:p w14:paraId="766F265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 </w:t>
      </w:r>
    </w:p>
    <w:p w14:paraId="034E3DF4" w14:textId="211FCC7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S1-240251</w:t>
      </w:r>
    </w:p>
    <w:p w14:paraId="1ADD566B" w14:textId="77777777" w:rsidR="004C2930" w:rsidRDefault="004C2930" w:rsidP="0068697E">
      <w:pPr>
        <w:rPr>
          <w:rFonts w:ascii="Arial" w:eastAsia="Times New Roman" w:hAnsi="Arial" w:cs="Arial"/>
          <w:color w:val="000000"/>
          <w:sz w:val="16"/>
          <w:szCs w:val="16"/>
          <w:lang w:eastAsia="en-GB"/>
        </w:rPr>
      </w:pPr>
    </w:p>
    <w:p w14:paraId="40F20CFC" w14:textId="4C470C05" w:rsidR="004C2930" w:rsidRDefault="00EA0930" w:rsidP="0068697E">
      <w:pPr>
        <w:rPr>
          <w:rFonts w:ascii="Arial" w:eastAsia="Times New Roman" w:hAnsi="Arial" w:cs="Arial"/>
          <w:sz w:val="16"/>
          <w:szCs w:val="16"/>
          <w:lang w:eastAsia="en-GB"/>
        </w:rPr>
      </w:pPr>
      <w:hyperlink r:id="rId307" w:history="1">
        <w:r w:rsidR="00E373D4">
          <w:rPr>
            <w:rStyle w:val="Hyperlink"/>
            <w:rFonts w:eastAsia="Times New Roman"/>
            <w:b/>
            <w:bCs/>
            <w:lang w:eastAsia="en-GB"/>
          </w:rPr>
          <w:t>S1-240251</w:t>
        </w:r>
      </w:hyperlink>
      <w:r w:rsidR="002630B5" w:rsidRPr="002630B5">
        <w:rPr>
          <w:rFonts w:eastAsia="Times New Roman"/>
          <w:lang w:eastAsia="en-GB"/>
        </w:rPr>
        <w:t xml:space="preserve"> from </w:t>
      </w:r>
      <w:r w:rsidR="00E373D4" w:rsidRPr="00E373D4">
        <w:rPr>
          <w:rFonts w:ascii="Arial" w:eastAsia="Times New Roman" w:hAnsi="Arial" w:cs="Arial"/>
          <w:sz w:val="16"/>
          <w:szCs w:val="16"/>
          <w:lang w:eastAsia="en-GB"/>
        </w:rPr>
        <w:t>ZTE, CEPRI, China Unicom, China Telecom, CMCC, vivo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Study on Enhanced Group Communication Service</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15319965"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S1-240215.Significant redrafting has been done for the objectives.</w:t>
      </w:r>
    </w:p>
    <w:p w14:paraId="6BAB732F" w14:textId="2AD66BC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Samsung: the link of this proposal with other functionalities, e.g. multi-hop, is still not clear</w:t>
      </w:r>
    </w:p>
    <w:p w14:paraId="2B6EBF19"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Apple, KPN, Ericsson, Qualcomm: the 1</w:t>
      </w:r>
      <w:r w:rsidRPr="00314C84">
        <w:rPr>
          <w:rFonts w:ascii="Arial" w:eastAsia="Times New Roman" w:hAnsi="Arial" w:cs="Arial"/>
          <w:color w:val="000000"/>
          <w:sz w:val="16"/>
          <w:szCs w:val="16"/>
          <w:vertAlign w:val="superscript"/>
          <w:lang w:eastAsia="en-GB"/>
        </w:rPr>
        <w:t>st</w:t>
      </w:r>
      <w:r>
        <w:rPr>
          <w:rFonts w:ascii="Arial" w:eastAsia="Times New Roman" w:hAnsi="Arial" w:cs="Arial"/>
          <w:color w:val="000000"/>
          <w:sz w:val="16"/>
          <w:szCs w:val="16"/>
          <w:lang w:eastAsia="en-GB"/>
        </w:rPr>
        <w:t xml:space="preserve"> bullet: it is not clear where the information is exposed to. This seems to be solution-oriented. Still not clear why this is needed.</w:t>
      </w:r>
    </w:p>
    <w:p w14:paraId="22EA6D24"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Still not clear for several other companies too (Telefonica, Qualcomm, Huawei…) </w:t>
      </w:r>
    </w:p>
    <w:p w14:paraId="52A5F793" w14:textId="1669B4A1"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S1-240254</w:t>
      </w:r>
    </w:p>
    <w:p w14:paraId="5F1FC0E2" w14:textId="77777777" w:rsidR="004C2930" w:rsidRDefault="004C2930" w:rsidP="0068697E">
      <w:pPr>
        <w:rPr>
          <w:rFonts w:ascii="Arial" w:eastAsia="Times New Roman" w:hAnsi="Arial" w:cs="Arial"/>
          <w:color w:val="000000"/>
          <w:sz w:val="16"/>
          <w:szCs w:val="16"/>
          <w:lang w:eastAsia="en-GB"/>
        </w:rPr>
      </w:pPr>
    </w:p>
    <w:p w14:paraId="2F68EA11" w14:textId="429B9B3C" w:rsidR="004C2930" w:rsidRDefault="00EA0930" w:rsidP="0068697E">
      <w:pPr>
        <w:rPr>
          <w:rFonts w:ascii="Arial" w:eastAsia="Times New Roman" w:hAnsi="Arial" w:cs="Arial"/>
          <w:sz w:val="16"/>
          <w:szCs w:val="16"/>
          <w:lang w:eastAsia="en-GB"/>
        </w:rPr>
      </w:pPr>
      <w:hyperlink r:id="rId308" w:history="1">
        <w:r w:rsidR="00E373D4">
          <w:rPr>
            <w:rStyle w:val="Hyperlink"/>
            <w:rFonts w:eastAsia="Times New Roman"/>
            <w:b/>
            <w:bCs/>
            <w:lang w:eastAsia="en-GB"/>
          </w:rPr>
          <w:t>S1-240254</w:t>
        </w:r>
      </w:hyperlink>
      <w:r w:rsidR="002630B5" w:rsidRPr="002630B5">
        <w:rPr>
          <w:rFonts w:eastAsia="Times New Roman"/>
          <w:lang w:eastAsia="en-GB"/>
        </w:rPr>
        <w:t xml:space="preserve"> from </w:t>
      </w:r>
      <w:r w:rsidR="00E373D4" w:rsidRPr="00E373D4">
        <w:rPr>
          <w:rFonts w:ascii="Arial" w:eastAsia="Times New Roman" w:hAnsi="Arial" w:cs="Arial"/>
          <w:sz w:val="16"/>
          <w:szCs w:val="16"/>
          <w:lang w:eastAsia="en-GB"/>
        </w:rPr>
        <w:t>ZTE, CEPRI, China Unicom, China Telecom, CMCC, vivo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Study on Enhanced Group Communication Service</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18D388F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S1-240251</w:t>
      </w:r>
    </w:p>
    <w:p w14:paraId="4417A5E8" w14:textId="0639BCE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 Qualcomm, Apple: not ready to agree this version neither.</w:t>
      </w:r>
    </w:p>
    <w:p w14:paraId="2B4535AF"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Apple: the complexity is just moved to another layer. </w:t>
      </w:r>
    </w:p>
    <w:p w14:paraId="5A449783" w14:textId="192937B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C57A9FA" w14:textId="77777777" w:rsidR="004C2930" w:rsidRDefault="004C2930" w:rsidP="0068697E">
      <w:pPr>
        <w:rPr>
          <w:rFonts w:ascii="Arial" w:eastAsia="Times New Roman" w:hAnsi="Arial" w:cs="Arial"/>
          <w:color w:val="000000"/>
          <w:sz w:val="16"/>
          <w:szCs w:val="16"/>
          <w:lang w:eastAsia="en-GB"/>
        </w:rPr>
      </w:pPr>
    </w:p>
    <w:p w14:paraId="228BBAA7" w14:textId="00D9A111" w:rsidR="004C2930" w:rsidRDefault="00EA0930" w:rsidP="0068697E">
      <w:pPr>
        <w:rPr>
          <w:rFonts w:ascii="Arial" w:eastAsia="Times New Roman" w:hAnsi="Arial" w:cs="Arial"/>
          <w:sz w:val="16"/>
          <w:szCs w:val="16"/>
          <w:lang w:eastAsia="en-GB"/>
        </w:rPr>
      </w:pPr>
      <w:hyperlink r:id="rId309" w:history="1">
        <w:r w:rsidR="00E373D4">
          <w:rPr>
            <w:rStyle w:val="Hyperlink"/>
            <w:rFonts w:eastAsia="Times New Roman"/>
            <w:b/>
            <w:bCs/>
            <w:lang w:eastAsia="en-GB"/>
          </w:rPr>
          <w:t>S1-240037</w:t>
        </w:r>
      </w:hyperlink>
      <w:r w:rsidR="002630B5" w:rsidRPr="002630B5">
        <w:t xml:space="preserve"> from </w:t>
      </w:r>
      <w:r w:rsidR="00E373D4" w:rsidRPr="00E373D4">
        <w:rPr>
          <w:rFonts w:ascii="Arial" w:eastAsia="Times New Roman" w:hAnsi="Arial" w:cs="Arial"/>
          <w:sz w:val="16"/>
          <w:szCs w:val="16"/>
          <w:lang w:eastAsia="en-GB"/>
        </w:rPr>
        <w:t>ZTE, CEPRI, China Unicom, China Telecom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Task-driven Cooperative Intelligent Cluster</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14755B74" w14:textId="6584701B"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S1-240207</w:t>
      </w:r>
    </w:p>
    <w:p w14:paraId="038D3272" w14:textId="77777777" w:rsidR="004C2930" w:rsidRDefault="004C2930" w:rsidP="0068697E">
      <w:pPr>
        <w:rPr>
          <w:rFonts w:ascii="Arial" w:eastAsia="Times New Roman" w:hAnsi="Arial" w:cs="Arial"/>
          <w:color w:val="000000"/>
          <w:sz w:val="16"/>
          <w:szCs w:val="16"/>
          <w:lang w:eastAsia="en-GB"/>
        </w:rPr>
      </w:pPr>
    </w:p>
    <w:p w14:paraId="450E259B" w14:textId="27507528" w:rsidR="004C2930" w:rsidRDefault="00EA0930" w:rsidP="0068697E">
      <w:pPr>
        <w:rPr>
          <w:rFonts w:ascii="Arial" w:eastAsia="Times New Roman" w:hAnsi="Arial" w:cs="Arial"/>
          <w:sz w:val="16"/>
          <w:szCs w:val="16"/>
          <w:lang w:eastAsia="en-GB"/>
        </w:rPr>
      </w:pPr>
      <w:hyperlink r:id="rId310" w:history="1">
        <w:r w:rsidR="00E373D4">
          <w:rPr>
            <w:rStyle w:val="Hyperlink"/>
            <w:b/>
            <w:bCs/>
          </w:rPr>
          <w:t>S1-240207</w:t>
        </w:r>
      </w:hyperlink>
      <w:r w:rsidR="002630B5" w:rsidRPr="002630B5">
        <w:t xml:space="preserve"> from </w:t>
      </w:r>
      <w:r w:rsidR="00E373D4" w:rsidRPr="00E373D4">
        <w:rPr>
          <w:rFonts w:ascii="Arial" w:eastAsia="Times New Roman" w:hAnsi="Arial" w:cs="Arial"/>
          <w:sz w:val="16"/>
          <w:szCs w:val="16"/>
          <w:lang w:eastAsia="en-GB"/>
        </w:rPr>
        <w:t>ZTE, CEPRI, China Unicom, China Telecom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Task-driven Cooperative Intelligent Cluster</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4084566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S1-240037</w:t>
      </w:r>
    </w:p>
    <w:p w14:paraId="0E0C4AE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This SID is proposed to s</w:t>
      </w:r>
      <w:r w:rsidR="00E373D4" w:rsidRPr="0095696C">
        <w:rPr>
          <w:rFonts w:ascii="Arial" w:eastAsia="Times New Roman" w:hAnsi="Arial" w:cs="Arial"/>
          <w:color w:val="000000"/>
          <w:sz w:val="16"/>
          <w:szCs w:val="16"/>
          <w:lang w:eastAsia="en-GB"/>
        </w:rPr>
        <w:t xml:space="preserve">tudy </w:t>
      </w:r>
      <w:r w:rsidR="00E373D4">
        <w:rPr>
          <w:rFonts w:ascii="Arial" w:eastAsia="Times New Roman" w:hAnsi="Arial" w:cs="Arial"/>
          <w:color w:val="000000"/>
          <w:sz w:val="16"/>
          <w:szCs w:val="16"/>
          <w:lang w:eastAsia="en-GB"/>
        </w:rPr>
        <w:t xml:space="preserve">the </w:t>
      </w:r>
      <w:r w:rsidR="00E373D4" w:rsidRPr="0095696C">
        <w:rPr>
          <w:rFonts w:ascii="Arial" w:eastAsia="Times New Roman" w:hAnsi="Arial" w:cs="Arial"/>
          <w:color w:val="000000"/>
          <w:sz w:val="16"/>
          <w:szCs w:val="16"/>
          <w:lang w:eastAsia="en-GB"/>
        </w:rPr>
        <w:t xml:space="preserve">use cases related to 3GPP support of Cooperative Dynamic Group service and potential new requirements, considering </w:t>
      </w:r>
      <w:r w:rsidR="00E373D4">
        <w:rPr>
          <w:rFonts w:ascii="Arial" w:eastAsia="Times New Roman" w:hAnsi="Arial" w:cs="Arial"/>
          <w:color w:val="000000"/>
          <w:sz w:val="16"/>
          <w:szCs w:val="16"/>
          <w:lang w:eastAsia="en-GB"/>
        </w:rPr>
        <w:t xml:space="preserve">e.g. the </w:t>
      </w:r>
      <w:r w:rsidR="00E373D4" w:rsidRPr="0095696C">
        <w:rPr>
          <w:rFonts w:ascii="Arial" w:eastAsia="Times New Roman" w:hAnsi="Arial" w:cs="Arial"/>
          <w:color w:val="000000"/>
          <w:sz w:val="16"/>
          <w:szCs w:val="16"/>
          <w:lang w:eastAsia="en-GB"/>
        </w:rPr>
        <w:t>task-level QoS management for the dynamic group including task-level QoS configuration, monitoring and prediction.</w:t>
      </w:r>
    </w:p>
    <w:p w14:paraId="754222F7" w14:textId="08A2CC6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4C241CE9" w14:textId="77777777" w:rsidR="004C2930" w:rsidRDefault="004C2930" w:rsidP="0068697E">
      <w:pPr>
        <w:rPr>
          <w:rFonts w:ascii="Arial" w:eastAsia="Times New Roman" w:hAnsi="Arial" w:cs="Arial"/>
          <w:color w:val="000000"/>
          <w:sz w:val="16"/>
          <w:szCs w:val="16"/>
          <w:lang w:eastAsia="en-GB"/>
        </w:rPr>
      </w:pPr>
    </w:p>
    <w:p w14:paraId="0D6FEA60" w14:textId="484374B7" w:rsidR="004C2930" w:rsidRDefault="00EA0930" w:rsidP="0068697E">
      <w:pPr>
        <w:rPr>
          <w:rFonts w:ascii="Arial" w:eastAsia="Times New Roman" w:hAnsi="Arial" w:cs="Arial"/>
          <w:sz w:val="16"/>
          <w:szCs w:val="16"/>
          <w:lang w:eastAsia="en-GB"/>
        </w:rPr>
      </w:pPr>
      <w:hyperlink r:id="rId311" w:history="1">
        <w:r w:rsidR="00E373D4">
          <w:rPr>
            <w:rStyle w:val="Hyperlink"/>
            <w:rFonts w:eastAsia="Times New Roman"/>
            <w:b/>
            <w:bCs/>
            <w:lang w:eastAsia="en-GB"/>
          </w:rPr>
          <w:t>S1-240038</w:t>
        </w:r>
      </w:hyperlink>
      <w:r w:rsidR="002630B5" w:rsidRPr="002630B5">
        <w:t xml:space="preserve"> from </w:t>
      </w:r>
      <w:r w:rsidR="00E373D4" w:rsidRPr="005731AB">
        <w:rPr>
          <w:rFonts w:ascii="Arial" w:eastAsia="Times New Roman" w:hAnsi="Arial" w:cs="Arial"/>
          <w:sz w:val="16"/>
          <w:szCs w:val="16"/>
          <w:lang w:eastAsia="en-GB"/>
        </w:rPr>
        <w:t>ZTE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Use Case on Inspection in a Factory for Task-driven Cooperative Dynamic</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054455EB" w14:textId="197F234B"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S1-240208</w:t>
      </w:r>
    </w:p>
    <w:p w14:paraId="00E78194" w14:textId="77777777" w:rsidR="004C2930" w:rsidRDefault="004C2930" w:rsidP="0068697E">
      <w:pPr>
        <w:rPr>
          <w:rFonts w:ascii="Arial" w:eastAsia="Times New Roman" w:hAnsi="Arial" w:cs="Arial"/>
          <w:color w:val="000000"/>
          <w:sz w:val="16"/>
          <w:szCs w:val="16"/>
          <w:lang w:eastAsia="en-GB"/>
        </w:rPr>
      </w:pPr>
    </w:p>
    <w:p w14:paraId="788CA3A5" w14:textId="097934CD" w:rsidR="004C2930" w:rsidRDefault="00EA0930" w:rsidP="0068697E">
      <w:pPr>
        <w:rPr>
          <w:rFonts w:ascii="Arial" w:eastAsia="Times New Roman" w:hAnsi="Arial" w:cs="Arial"/>
          <w:sz w:val="16"/>
          <w:szCs w:val="16"/>
          <w:lang w:eastAsia="en-GB"/>
        </w:rPr>
      </w:pPr>
      <w:hyperlink r:id="rId312" w:history="1">
        <w:r w:rsidR="00E373D4">
          <w:rPr>
            <w:rStyle w:val="Hyperlink"/>
            <w:b/>
            <w:bCs/>
          </w:rPr>
          <w:t>S1-240208</w:t>
        </w:r>
      </w:hyperlink>
      <w:r w:rsidR="002630B5" w:rsidRPr="002630B5">
        <w:t xml:space="preserve"> from </w:t>
      </w:r>
      <w:r w:rsidR="00E373D4">
        <w:rPr>
          <w:rFonts w:ascii="Arial" w:eastAsia="Times New Roman" w:hAnsi="Arial" w:cs="Arial"/>
          <w:sz w:val="16"/>
          <w:szCs w:val="16"/>
          <w:lang w:eastAsia="en-GB"/>
        </w:rPr>
        <w:t>ZTE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Use Case on Inspection in a Factory for Task-driven Cooperative Dynamic</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3810B46C"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S1-240038</w:t>
      </w:r>
    </w:p>
    <w:p w14:paraId="0B2B6EC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 </w:t>
      </w:r>
    </w:p>
    <w:p w14:paraId="29A0D956" w14:textId="1C45A32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A6BBE0B" w14:textId="77777777" w:rsidR="004C2930" w:rsidRDefault="004C2930" w:rsidP="0068697E">
      <w:pPr>
        <w:rPr>
          <w:rFonts w:ascii="Arial" w:eastAsia="Times New Roman" w:hAnsi="Arial" w:cs="Arial"/>
          <w:color w:val="000000"/>
          <w:sz w:val="16"/>
          <w:szCs w:val="16"/>
          <w:lang w:eastAsia="en-GB"/>
        </w:rPr>
      </w:pPr>
    </w:p>
    <w:p w14:paraId="2A177ECB" w14:textId="22335CCA" w:rsidR="004C2930" w:rsidRDefault="00EA0930" w:rsidP="0068697E">
      <w:pPr>
        <w:rPr>
          <w:rFonts w:ascii="Arial" w:eastAsia="Times New Roman" w:hAnsi="Arial" w:cs="Arial"/>
          <w:sz w:val="16"/>
          <w:szCs w:val="16"/>
          <w:lang w:eastAsia="en-GB"/>
        </w:rPr>
      </w:pPr>
      <w:hyperlink r:id="rId313" w:history="1">
        <w:r w:rsidR="00E373D4">
          <w:rPr>
            <w:rStyle w:val="Hyperlink"/>
            <w:rFonts w:eastAsia="Times New Roman"/>
            <w:b/>
            <w:bCs/>
            <w:lang w:eastAsia="en-GB"/>
          </w:rPr>
          <w:t>S1-240039</w:t>
        </w:r>
      </w:hyperlink>
      <w:r w:rsidR="002630B5" w:rsidRPr="002630B5">
        <w:t xml:space="preserve"> from </w:t>
      </w:r>
      <w:r w:rsidR="00E373D4" w:rsidRPr="005731AB">
        <w:rPr>
          <w:rFonts w:ascii="Arial" w:eastAsia="Times New Roman" w:hAnsi="Arial" w:cs="Arial"/>
          <w:sz w:val="16"/>
          <w:szCs w:val="16"/>
          <w:lang w:eastAsia="en-GB"/>
        </w:rPr>
        <w:t>ZTE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Use Case on Warehousing Task for Task-driven Cooperative Dynamic</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1ABE7E3A" w14:textId="626800CB"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S1-240209</w:t>
      </w:r>
    </w:p>
    <w:p w14:paraId="7561D364" w14:textId="77777777" w:rsidR="004C2930" w:rsidRDefault="004C2930" w:rsidP="0068697E">
      <w:pPr>
        <w:rPr>
          <w:rFonts w:ascii="Arial" w:eastAsia="Times New Roman" w:hAnsi="Arial" w:cs="Arial"/>
          <w:color w:val="000000"/>
          <w:sz w:val="16"/>
          <w:szCs w:val="16"/>
          <w:lang w:eastAsia="en-GB"/>
        </w:rPr>
      </w:pPr>
    </w:p>
    <w:p w14:paraId="22F06EEE" w14:textId="469F1DA6" w:rsidR="004C2930" w:rsidRDefault="00EA0930" w:rsidP="0068697E">
      <w:pPr>
        <w:rPr>
          <w:rFonts w:ascii="Arial" w:eastAsia="Times New Roman" w:hAnsi="Arial" w:cs="Arial"/>
          <w:sz w:val="16"/>
          <w:szCs w:val="16"/>
          <w:lang w:eastAsia="en-GB"/>
        </w:rPr>
      </w:pPr>
      <w:hyperlink r:id="rId314" w:history="1">
        <w:r w:rsidR="00E373D4">
          <w:rPr>
            <w:rStyle w:val="Hyperlink"/>
            <w:b/>
            <w:bCs/>
          </w:rPr>
          <w:t>S1-240209</w:t>
        </w:r>
      </w:hyperlink>
      <w:r w:rsidR="002630B5" w:rsidRPr="002630B5">
        <w:t xml:space="preserve"> from </w:t>
      </w:r>
      <w:r w:rsidR="00E373D4">
        <w:rPr>
          <w:rFonts w:ascii="Arial" w:eastAsia="Times New Roman" w:hAnsi="Arial" w:cs="Arial"/>
          <w:sz w:val="16"/>
          <w:szCs w:val="16"/>
          <w:lang w:eastAsia="en-GB"/>
        </w:rPr>
        <w:t>ZTE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Use Case on Warehousing Task for Task-driven Cooperative Dynamic</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149769A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S1-240039</w:t>
      </w:r>
    </w:p>
    <w:p w14:paraId="753F399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 </w:t>
      </w:r>
    </w:p>
    <w:p w14:paraId="18FD4393" w14:textId="1591E44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7BB2601" w14:textId="77777777" w:rsidR="004C2930" w:rsidRDefault="004C2930" w:rsidP="0068697E">
      <w:pPr>
        <w:rPr>
          <w:rFonts w:ascii="Arial" w:eastAsia="Times New Roman" w:hAnsi="Arial" w:cs="Arial"/>
          <w:color w:val="000000"/>
          <w:sz w:val="16"/>
          <w:szCs w:val="16"/>
          <w:lang w:eastAsia="en-GB"/>
        </w:rPr>
      </w:pPr>
    </w:p>
    <w:p w14:paraId="1DA7F580" w14:textId="49BE9625" w:rsidR="00E373D4" w:rsidRPr="00E373D4" w:rsidRDefault="00155D87" w:rsidP="00155D87">
      <w:pPr>
        <w:pStyle w:val="Heading2"/>
        <w:rPr>
          <w:rStyle w:val="Heading2CharChar"/>
        </w:rPr>
      </w:pPr>
      <w:bookmarkStart w:id="39" w:name="_Toc171078179"/>
      <w:r>
        <w:rPr>
          <w:rStyle w:val="Heading2CharChar"/>
        </w:rPr>
        <w:t xml:space="preserve">7..5   </w:t>
      </w:r>
      <w:r w:rsidRPr="00155D87">
        <w:rPr>
          <w:rStyle w:val="Heading2CharChar"/>
        </w:rPr>
        <w:t>5GS assisted Cross-domain AI</w:t>
      </w:r>
      <w:bookmarkEnd w:id="39"/>
    </w:p>
    <w:p w14:paraId="2F6055D3" w14:textId="225775FC" w:rsidR="004C2930" w:rsidRDefault="00EA0930" w:rsidP="0068697E">
      <w:pPr>
        <w:rPr>
          <w:rFonts w:ascii="Arial" w:eastAsia="Times New Roman" w:hAnsi="Arial" w:cs="Arial"/>
          <w:sz w:val="16"/>
          <w:szCs w:val="16"/>
          <w:lang w:eastAsia="en-GB"/>
        </w:rPr>
      </w:pPr>
      <w:hyperlink r:id="rId315" w:history="1">
        <w:r w:rsidR="00E373D4">
          <w:rPr>
            <w:rStyle w:val="Hyperlink"/>
            <w:rFonts w:eastAsia="Times New Roman"/>
            <w:b/>
            <w:bCs/>
            <w:lang w:eastAsia="en-GB"/>
          </w:rPr>
          <w:t>S1-240016</w:t>
        </w:r>
      </w:hyperlink>
      <w:r w:rsidR="002630B5" w:rsidRPr="002630B5">
        <w:t xml:space="preserve"> from </w:t>
      </w:r>
      <w:r w:rsidR="00E373D4">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Study on 5GS assisted Cross-domain AI</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0F3E4BE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A20D14">
        <w:rPr>
          <w:rFonts w:ascii="Arial" w:eastAsia="Times New Roman" w:hAnsi="Arial" w:cs="Arial"/>
          <w:color w:val="000000"/>
          <w:sz w:val="16"/>
          <w:szCs w:val="16"/>
          <w:lang w:eastAsia="en-GB"/>
        </w:rPr>
        <w:t>Based on the justification above and the discussion paper S1#240015, it is proposed to study 5GS assisted cross-domain AI with the following objectives:Part-a: Study 5GS assisted Vertical-FLPart-b: Study 5GS assisted Mobile AI</w:t>
      </w:r>
    </w:p>
    <w:p w14:paraId="37567847" w14:textId="63F2EC1B"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S1-240216</w:t>
      </w:r>
    </w:p>
    <w:p w14:paraId="58E7C758" w14:textId="77777777" w:rsidR="004C2930" w:rsidRDefault="004C2930" w:rsidP="0068697E">
      <w:pPr>
        <w:rPr>
          <w:rFonts w:ascii="Arial" w:eastAsia="Times New Roman" w:hAnsi="Arial" w:cs="Arial"/>
          <w:color w:val="000000"/>
          <w:sz w:val="16"/>
          <w:szCs w:val="16"/>
          <w:lang w:eastAsia="en-GB"/>
        </w:rPr>
      </w:pPr>
    </w:p>
    <w:p w14:paraId="7821C234" w14:textId="4CDC7291" w:rsidR="004C2930" w:rsidRDefault="00EA0930" w:rsidP="0068697E">
      <w:pPr>
        <w:rPr>
          <w:rFonts w:ascii="Arial" w:eastAsia="Times New Roman" w:hAnsi="Arial" w:cs="Arial"/>
          <w:sz w:val="16"/>
          <w:szCs w:val="16"/>
          <w:lang w:eastAsia="en-GB"/>
        </w:rPr>
      </w:pPr>
      <w:hyperlink r:id="rId316" w:history="1">
        <w:r w:rsidR="00E373D4">
          <w:rPr>
            <w:rStyle w:val="Hyperlink"/>
            <w:b/>
            <w:bCs/>
          </w:rPr>
          <w:t>S1-240216</w:t>
        </w:r>
      </w:hyperlink>
      <w:r w:rsidR="002630B5" w:rsidRPr="002630B5">
        <w:t xml:space="preserve"> from </w:t>
      </w:r>
      <w:r w:rsidR="00E373D4">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Study on 5GS assisted Mobile AI</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222B99B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S1-240016</w:t>
      </w:r>
    </w:p>
    <w:p w14:paraId="0B511410" w14:textId="7DB3CFE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sidRPr="00314C84">
        <w:rPr>
          <w:rFonts w:ascii="Arial" w:eastAsia="Times New Roman" w:hAnsi="Arial" w:cs="Arial"/>
          <w:color w:val="000000"/>
          <w:sz w:val="16"/>
          <w:szCs w:val="16"/>
          <w:lang w:eastAsia="en-GB"/>
        </w:rPr>
        <w:t>Apple: Mobile AI not define</w:t>
      </w:r>
      <w:r w:rsidR="00E373D4">
        <w:rPr>
          <w:rFonts w:ascii="Arial" w:eastAsia="Times New Roman" w:hAnsi="Arial" w:cs="Arial"/>
          <w:color w:val="000000"/>
          <w:sz w:val="16"/>
          <w:szCs w:val="16"/>
          <w:lang w:eastAsia="en-GB"/>
        </w:rPr>
        <w:t>d</w:t>
      </w:r>
    </w:p>
    <w:p w14:paraId="407B5C3D"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contextual information not defined</w:t>
      </w:r>
    </w:p>
    <w:p w14:paraId="578E735D"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Telefonica: typo in the title, inconsistency in the way it is referred to in the SID</w:t>
      </w:r>
    </w:p>
    <w:p w14:paraId="37BC507A"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MCC: incorrect acronym</w:t>
      </w:r>
    </w:p>
    <w:p w14:paraId="0EECA382" w14:textId="4E68187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S1-240255</w:t>
      </w:r>
    </w:p>
    <w:p w14:paraId="4BEB5391" w14:textId="77777777" w:rsidR="004C2930" w:rsidRDefault="004C2930" w:rsidP="0068697E">
      <w:pPr>
        <w:rPr>
          <w:rFonts w:ascii="Arial" w:eastAsia="Times New Roman" w:hAnsi="Arial" w:cs="Arial"/>
          <w:color w:val="000000"/>
          <w:sz w:val="16"/>
          <w:szCs w:val="16"/>
          <w:lang w:eastAsia="en-GB"/>
        </w:rPr>
      </w:pPr>
    </w:p>
    <w:p w14:paraId="60D05BD7" w14:textId="414F2F76" w:rsidR="004C2930" w:rsidRDefault="00EA0930" w:rsidP="0068697E">
      <w:pPr>
        <w:rPr>
          <w:rFonts w:ascii="Arial" w:eastAsia="Times New Roman" w:hAnsi="Arial" w:cs="Arial"/>
          <w:sz w:val="16"/>
          <w:szCs w:val="16"/>
          <w:lang w:eastAsia="en-GB"/>
        </w:rPr>
      </w:pPr>
      <w:hyperlink r:id="rId317" w:history="1">
        <w:r w:rsidR="00E373D4">
          <w:rPr>
            <w:rStyle w:val="Hyperlink"/>
            <w:rFonts w:eastAsia="Times New Roman"/>
            <w:b/>
            <w:bCs/>
            <w:lang w:eastAsia="en-GB"/>
          </w:rPr>
          <w:t>S1-240255</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Study on 5GS assisted Mobile AI</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1A9D99B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Summary: </w:t>
      </w:r>
      <w:r w:rsidR="00E373D4">
        <w:rPr>
          <w:rFonts w:ascii="Arial" w:eastAsia="Times New Roman" w:hAnsi="Arial" w:cs="Arial"/>
          <w:color w:val="000000"/>
          <w:sz w:val="16"/>
          <w:szCs w:val="16"/>
          <w:lang w:eastAsia="en-GB"/>
        </w:rPr>
        <w:t>Revision of S1-240216</w:t>
      </w:r>
    </w:p>
    <w:p w14:paraId="0551B880"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Proposed to be noted by author</w:t>
      </w:r>
    </w:p>
    <w:p w14:paraId="27497B35" w14:textId="2B1FB56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AC9E8D4" w14:textId="77777777" w:rsidR="004C2930" w:rsidRDefault="004C2930" w:rsidP="0068697E">
      <w:pPr>
        <w:rPr>
          <w:rFonts w:ascii="Arial" w:eastAsia="Times New Roman" w:hAnsi="Arial" w:cs="Arial"/>
          <w:color w:val="000000"/>
          <w:sz w:val="16"/>
          <w:szCs w:val="16"/>
          <w:lang w:eastAsia="en-GB"/>
        </w:rPr>
      </w:pPr>
    </w:p>
    <w:p w14:paraId="2F89D55C" w14:textId="48C77D86" w:rsidR="004C2930" w:rsidRDefault="00EA0930" w:rsidP="0068697E">
      <w:pPr>
        <w:rPr>
          <w:rFonts w:ascii="Arial" w:eastAsia="Times New Roman" w:hAnsi="Arial" w:cs="Arial"/>
          <w:sz w:val="16"/>
          <w:szCs w:val="16"/>
          <w:lang w:eastAsia="en-GB"/>
        </w:rPr>
      </w:pPr>
      <w:hyperlink r:id="rId318" w:history="1">
        <w:r w:rsidR="00E373D4">
          <w:rPr>
            <w:rStyle w:val="Hyperlink"/>
            <w:rFonts w:eastAsia="Times New Roman"/>
            <w:b/>
            <w:bCs/>
            <w:lang w:eastAsia="en-GB"/>
          </w:rPr>
          <w:t>S1-240015</w:t>
        </w:r>
      </w:hyperlink>
      <w:r w:rsidR="002630B5" w:rsidRPr="002630B5">
        <w:t xml:space="preserve"> from </w:t>
      </w:r>
      <w:r w:rsidR="00E373D4" w:rsidRPr="005731AB">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DP for the study of 5GS assisted Cross-domain AI</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4E5629B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0242D1">
        <w:rPr>
          <w:rFonts w:ascii="Arial" w:eastAsia="Times New Roman" w:hAnsi="Arial" w:cs="Arial"/>
          <w:color w:val="000000"/>
          <w:sz w:val="16"/>
          <w:szCs w:val="16"/>
          <w:lang w:eastAsia="en-GB"/>
        </w:rPr>
        <w:t>The objective of cross domain AI includes:Part-a: Study 3GPP system assisted Vertical-FLPart-b: Study 3GPP system assisted Mobile AISecurity and privacy aspect for both a) and b)Charging aspect for both a) and b)</w:t>
      </w:r>
    </w:p>
    <w:p w14:paraId="68D08AA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Apple: some work already done even in Stage 2 on this. What is new from what has already been done has to be more clearly differentiated. </w:t>
      </w:r>
    </w:p>
    <w:p w14:paraId="490876F2" w14:textId="2364A7BA"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32B08FDC" w14:textId="77777777" w:rsidR="004C2930" w:rsidRDefault="004C2930" w:rsidP="0068697E">
      <w:pPr>
        <w:rPr>
          <w:rFonts w:ascii="Arial" w:eastAsia="Times New Roman" w:hAnsi="Arial" w:cs="Arial"/>
          <w:color w:val="000000"/>
          <w:sz w:val="16"/>
          <w:szCs w:val="16"/>
          <w:lang w:eastAsia="en-GB"/>
        </w:rPr>
      </w:pPr>
    </w:p>
    <w:p w14:paraId="51D768E7" w14:textId="2F92DDF6" w:rsidR="00E373D4" w:rsidRPr="00E373D4" w:rsidRDefault="00155D87" w:rsidP="00155D87">
      <w:pPr>
        <w:pStyle w:val="Heading2"/>
        <w:rPr>
          <w:rStyle w:val="Heading2CharChar"/>
        </w:rPr>
      </w:pPr>
      <w:bookmarkStart w:id="40" w:name="_Toc171078180"/>
      <w:r>
        <w:rPr>
          <w:rStyle w:val="Heading2CharChar"/>
        </w:rPr>
        <w:t xml:space="preserve">7.6   </w:t>
      </w:r>
      <w:r w:rsidRPr="00155D87">
        <w:rPr>
          <w:rStyle w:val="Heading2CharChar"/>
        </w:rPr>
        <w:t>Secondary network selection</w:t>
      </w:r>
      <w:bookmarkEnd w:id="40"/>
    </w:p>
    <w:p w14:paraId="45693B5E" w14:textId="093E3084" w:rsidR="004C2930" w:rsidRDefault="00EA0930" w:rsidP="0068697E">
      <w:pPr>
        <w:rPr>
          <w:rFonts w:ascii="Arial" w:eastAsia="Times New Roman" w:hAnsi="Arial" w:cs="Arial"/>
          <w:sz w:val="16"/>
          <w:szCs w:val="16"/>
          <w:lang w:eastAsia="en-GB"/>
        </w:rPr>
      </w:pPr>
      <w:hyperlink r:id="rId319" w:history="1">
        <w:r w:rsidR="00E373D4">
          <w:rPr>
            <w:rStyle w:val="Hyperlink"/>
            <w:rFonts w:eastAsia="Times New Roman"/>
            <w:b/>
            <w:bCs/>
            <w:lang w:eastAsia="en-GB"/>
          </w:rPr>
          <w:t>S1-240022</w:t>
        </w:r>
      </w:hyperlink>
      <w:r w:rsidR="002630B5" w:rsidRPr="002630B5">
        <w:t xml:space="preserve"> from </w:t>
      </w:r>
      <w:r w:rsidR="00E373D4">
        <w:rPr>
          <w:rFonts w:ascii="Arial" w:eastAsia="Times New Roman" w:hAnsi="Arial" w:cs="Arial"/>
          <w:sz w:val="16"/>
          <w:szCs w:val="16"/>
          <w:lang w:eastAsia="en-GB"/>
        </w:rPr>
        <w:t>Deutsche Telekom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Study on Secondary Network Selection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67FAC24F" w14:textId="71175F0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S1-240146</w:t>
      </w:r>
    </w:p>
    <w:p w14:paraId="2058547C" w14:textId="77777777" w:rsidR="004C2930" w:rsidRDefault="004C2930" w:rsidP="0068697E">
      <w:pPr>
        <w:rPr>
          <w:rFonts w:ascii="Arial" w:eastAsia="Times New Roman" w:hAnsi="Arial" w:cs="Arial"/>
          <w:color w:val="000000"/>
          <w:sz w:val="16"/>
          <w:szCs w:val="16"/>
          <w:lang w:eastAsia="en-GB"/>
        </w:rPr>
      </w:pPr>
    </w:p>
    <w:p w14:paraId="2FD6BBD0" w14:textId="4516399F" w:rsidR="004C2930" w:rsidRDefault="00EA0930" w:rsidP="0068697E">
      <w:pPr>
        <w:rPr>
          <w:rFonts w:ascii="Arial" w:eastAsia="Times New Roman" w:hAnsi="Arial" w:cs="Arial"/>
          <w:sz w:val="16"/>
          <w:szCs w:val="16"/>
          <w:lang w:eastAsia="en-GB"/>
        </w:rPr>
      </w:pPr>
      <w:hyperlink r:id="rId320" w:history="1">
        <w:r w:rsidR="00E373D4">
          <w:rPr>
            <w:rStyle w:val="Hyperlink"/>
            <w:rFonts w:eastAsia="Times New Roman"/>
            <w:b/>
            <w:bCs/>
            <w:lang w:eastAsia="en-GB"/>
          </w:rPr>
          <w:t>S1-240146</w:t>
        </w:r>
      </w:hyperlink>
      <w:r w:rsidR="002630B5" w:rsidRPr="002630B5">
        <w:t xml:space="preserve"> from </w:t>
      </w:r>
      <w:r w:rsidR="00E373D4">
        <w:rPr>
          <w:rFonts w:ascii="Arial" w:eastAsia="Times New Roman" w:hAnsi="Arial" w:cs="Arial"/>
          <w:sz w:val="16"/>
          <w:szCs w:val="16"/>
          <w:lang w:eastAsia="en-GB"/>
        </w:rPr>
        <w:t>Deutsche Telekom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Study on Secondary Network Selection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6BDA63A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S1-240022</w:t>
      </w:r>
    </w:p>
    <w:p w14:paraId="19FD358E" w14:textId="342E098F" w:rsidR="00E373D4" w:rsidRPr="0006239A"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This is to study the </w:t>
      </w:r>
      <w:r w:rsidR="00E373D4" w:rsidRPr="0006239A">
        <w:rPr>
          <w:rFonts w:ascii="Arial" w:eastAsia="Times New Roman" w:hAnsi="Arial" w:cs="Arial"/>
          <w:color w:val="000000"/>
          <w:sz w:val="16"/>
          <w:szCs w:val="16"/>
          <w:lang w:eastAsia="en-GB"/>
        </w:rPr>
        <w:t xml:space="preserve">existing and potential new use cases that are related to a UE or DualSteer device being concurrently connected to a PLMN and another network. </w:t>
      </w:r>
    </w:p>
    <w:p w14:paraId="21FC4ECC"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It will s</w:t>
      </w:r>
      <w:r w:rsidRPr="0006239A">
        <w:rPr>
          <w:rFonts w:ascii="Arial" w:eastAsia="Times New Roman" w:hAnsi="Arial" w:cs="Arial"/>
          <w:color w:val="000000"/>
          <w:sz w:val="16"/>
          <w:szCs w:val="16"/>
          <w:lang w:eastAsia="en-GB"/>
        </w:rPr>
        <w:t xml:space="preserve">tudy those use cases concerning the network selection of secondary networks and derive potential enhancements to network selection requirements and configurations to define </w:t>
      </w:r>
      <w:r>
        <w:rPr>
          <w:rFonts w:ascii="Arial" w:eastAsia="Times New Roman" w:hAnsi="Arial" w:cs="Arial"/>
          <w:color w:val="000000"/>
          <w:sz w:val="16"/>
          <w:szCs w:val="16"/>
          <w:lang w:eastAsia="en-GB"/>
        </w:rPr>
        <w:t xml:space="preserve">among other things the </w:t>
      </w:r>
      <w:r w:rsidRPr="0006239A">
        <w:rPr>
          <w:rFonts w:ascii="Arial" w:eastAsia="Times New Roman" w:hAnsi="Arial" w:cs="Arial"/>
          <w:color w:val="000000"/>
          <w:sz w:val="16"/>
          <w:szCs w:val="16"/>
          <w:lang w:eastAsia="en-GB"/>
        </w:rPr>
        <w:t>priorities</w:t>
      </w:r>
      <w:r>
        <w:rPr>
          <w:rFonts w:ascii="Arial" w:eastAsia="Times New Roman" w:hAnsi="Arial" w:cs="Arial"/>
          <w:color w:val="000000"/>
          <w:sz w:val="16"/>
          <w:szCs w:val="16"/>
          <w:lang w:eastAsia="en-GB"/>
        </w:rPr>
        <w:t xml:space="preserve"> and the </w:t>
      </w:r>
      <w:r w:rsidRPr="0006239A">
        <w:rPr>
          <w:rFonts w:ascii="Arial" w:eastAsia="Times New Roman" w:hAnsi="Arial" w:cs="Arial"/>
          <w:color w:val="000000"/>
          <w:sz w:val="16"/>
          <w:szCs w:val="16"/>
          <w:lang w:eastAsia="en-GB"/>
        </w:rPr>
        <w:t>dependencies between the primary and secondary network selection</w:t>
      </w:r>
      <w:r>
        <w:rPr>
          <w:rFonts w:ascii="Arial" w:eastAsia="Times New Roman" w:hAnsi="Arial" w:cs="Arial"/>
          <w:color w:val="000000"/>
          <w:sz w:val="16"/>
          <w:szCs w:val="16"/>
          <w:lang w:eastAsia="en-GB"/>
        </w:rPr>
        <w:t>.</w:t>
      </w:r>
    </w:p>
    <w:p w14:paraId="6767A327"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Apple, KPN: globally support, but Apple see that more justifications are needed on why this is only for Rel-20 and not earlier.</w:t>
      </w:r>
    </w:p>
    <w:p w14:paraId="0DEAEE1B"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DT: agreed but Rel-20 is the best that can be done at this stage.</w:t>
      </w:r>
    </w:p>
    <w:p w14:paraId="08BD3A9C"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Novamint: this has been missing since Rel-15. SNPN network selection has to be considered by SA1. </w:t>
      </w:r>
    </w:p>
    <w:p w14:paraId="6CFDB27A"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Qualcomm: concerns with DualSteer since the work is still ongoing e.g. in SA2. </w:t>
      </w:r>
    </w:p>
    <w:p w14:paraId="5E7E1A02" w14:textId="5BB4D88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S1-240223</w:t>
      </w:r>
    </w:p>
    <w:p w14:paraId="047C5E07" w14:textId="77777777" w:rsidR="004C2930" w:rsidRDefault="004C2930" w:rsidP="0068697E">
      <w:pPr>
        <w:rPr>
          <w:rFonts w:ascii="Arial" w:eastAsia="Times New Roman" w:hAnsi="Arial" w:cs="Arial"/>
          <w:color w:val="000000"/>
          <w:sz w:val="16"/>
          <w:szCs w:val="16"/>
          <w:lang w:eastAsia="en-GB"/>
        </w:rPr>
      </w:pPr>
    </w:p>
    <w:p w14:paraId="234D4ADC" w14:textId="17CED28F" w:rsidR="004C2930" w:rsidRDefault="00EA0930" w:rsidP="0068697E">
      <w:pPr>
        <w:rPr>
          <w:rFonts w:ascii="Arial" w:eastAsia="Times New Roman" w:hAnsi="Arial" w:cs="Arial"/>
          <w:sz w:val="16"/>
          <w:szCs w:val="16"/>
          <w:lang w:eastAsia="en-GB"/>
        </w:rPr>
      </w:pPr>
      <w:hyperlink r:id="rId321" w:history="1">
        <w:r w:rsidR="00E373D4">
          <w:rPr>
            <w:rStyle w:val="Hyperlink"/>
            <w:b/>
            <w:bCs/>
          </w:rPr>
          <w:t>S1-240223</w:t>
        </w:r>
      </w:hyperlink>
      <w:r w:rsidR="002630B5" w:rsidRPr="002630B5">
        <w:t xml:space="preserve"> from </w:t>
      </w:r>
      <w:r w:rsidR="00E373D4">
        <w:rPr>
          <w:rFonts w:ascii="Arial" w:eastAsia="Times New Roman" w:hAnsi="Arial" w:cs="Arial"/>
          <w:sz w:val="16"/>
          <w:szCs w:val="16"/>
          <w:lang w:eastAsia="en-GB"/>
        </w:rPr>
        <w:t>Deutsche Telekom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Study on Secondary Network Selection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7603998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S1-240146</w:t>
      </w:r>
    </w:p>
    <w:p w14:paraId="26B8A66E" w14:textId="032636E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Apple: does the network selection always have to be UE based? Some other mechanisms seem to be possible.</w:t>
      </w:r>
    </w:p>
    <w:p w14:paraId="14D58C6D"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Telefonica: it is only for PALS or more general? </w:t>
      </w:r>
    </w:p>
    <w:p w14:paraId="5F78E97E"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Qualcomm, Huawei: relationship with DualSteer (as being specified by SA2) is to be clarified, and incompatibilities between the two features (DualSteer and this one) shall not be introduced. </w:t>
      </w:r>
    </w:p>
    <w:p w14:paraId="1D343B97"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DT: “primary/secondary” refers to the first then second networks the UE is connected to. Wording can be improved. This is not only for PALS, this was just an example.</w:t>
      </w:r>
    </w:p>
    <w:p w14:paraId="3CA273F2" w14:textId="77DEE31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S1-240256</w:t>
      </w:r>
    </w:p>
    <w:p w14:paraId="73FC0D66" w14:textId="77777777" w:rsidR="004C2930" w:rsidRDefault="004C2930" w:rsidP="0068697E">
      <w:pPr>
        <w:rPr>
          <w:rFonts w:ascii="Arial" w:eastAsia="Times New Roman" w:hAnsi="Arial" w:cs="Arial"/>
          <w:color w:val="000000"/>
          <w:sz w:val="16"/>
          <w:szCs w:val="16"/>
          <w:lang w:eastAsia="en-GB"/>
        </w:rPr>
      </w:pPr>
    </w:p>
    <w:p w14:paraId="4057DE56" w14:textId="18A22897" w:rsidR="004C2930" w:rsidRDefault="00EA0930" w:rsidP="0068697E">
      <w:pPr>
        <w:rPr>
          <w:rFonts w:ascii="Arial" w:eastAsia="Times New Roman" w:hAnsi="Arial" w:cs="Arial"/>
          <w:sz w:val="16"/>
          <w:szCs w:val="16"/>
          <w:lang w:eastAsia="en-GB"/>
        </w:rPr>
      </w:pPr>
      <w:hyperlink r:id="rId322" w:history="1">
        <w:r w:rsidR="00E373D4">
          <w:rPr>
            <w:rStyle w:val="Hyperlink"/>
            <w:rFonts w:eastAsia="Times New Roman"/>
            <w:b/>
            <w:bCs/>
            <w:lang w:eastAsia="en-GB"/>
          </w:rPr>
          <w:t>S1-240256</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Deutsche Telekom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Study on Secondary Network Selection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71FAAC0F"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S1-240223</w:t>
      </w:r>
    </w:p>
    <w:p w14:paraId="3EE0BAF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Huawei: the wording of the first sentence in Objective is confusing. Also, note 3 about waiting for DualSteer Stage 2 in Rel-19 might be hard to achieve in practice given the respective timelines. </w:t>
      </w:r>
    </w:p>
    <w:p w14:paraId="3F46D757" w14:textId="4E71896B"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6116A4C9" w14:textId="77777777" w:rsidR="004C2930" w:rsidRDefault="004C2930" w:rsidP="0068697E">
      <w:pPr>
        <w:rPr>
          <w:rFonts w:ascii="Arial" w:eastAsia="Times New Roman" w:hAnsi="Arial" w:cs="Arial"/>
          <w:color w:val="000000"/>
          <w:sz w:val="16"/>
          <w:szCs w:val="16"/>
          <w:lang w:eastAsia="en-GB"/>
        </w:rPr>
      </w:pPr>
    </w:p>
    <w:p w14:paraId="454DCD88" w14:textId="208A8927" w:rsidR="004C2930" w:rsidRDefault="00EA0930" w:rsidP="0068697E">
      <w:pPr>
        <w:rPr>
          <w:rFonts w:ascii="Arial" w:eastAsia="Times New Roman" w:hAnsi="Arial" w:cs="Arial"/>
          <w:sz w:val="16"/>
          <w:szCs w:val="16"/>
          <w:lang w:eastAsia="en-GB"/>
        </w:rPr>
      </w:pPr>
      <w:hyperlink r:id="rId323" w:history="1">
        <w:r w:rsidR="00E373D4">
          <w:rPr>
            <w:rStyle w:val="Hyperlink"/>
            <w:rFonts w:eastAsia="Times New Roman"/>
            <w:b/>
            <w:bCs/>
            <w:lang w:eastAsia="en-GB"/>
          </w:rPr>
          <w:t>S1-240021</w:t>
        </w:r>
      </w:hyperlink>
      <w:r w:rsidR="002630B5" w:rsidRPr="002630B5">
        <w:t xml:space="preserve"> from </w:t>
      </w:r>
      <w:r w:rsidR="00E373D4" w:rsidRPr="005731AB">
        <w:rPr>
          <w:rFonts w:ascii="Arial" w:eastAsia="Times New Roman" w:hAnsi="Arial" w:cs="Arial"/>
          <w:sz w:val="16"/>
          <w:szCs w:val="16"/>
          <w:lang w:eastAsia="en-GB"/>
        </w:rPr>
        <w:t>Deutsche Telekom AG</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DP on new SID for secondary network selection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1BC008F0" w14:textId="54D2B65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440B2A47" w14:textId="77777777" w:rsidR="004C2930" w:rsidRDefault="004C2930" w:rsidP="0068697E">
      <w:pPr>
        <w:rPr>
          <w:rFonts w:ascii="Arial" w:eastAsia="Times New Roman" w:hAnsi="Arial" w:cs="Arial"/>
          <w:color w:val="000000"/>
          <w:sz w:val="16"/>
          <w:szCs w:val="16"/>
          <w:lang w:eastAsia="en-GB"/>
        </w:rPr>
      </w:pPr>
    </w:p>
    <w:p w14:paraId="3DFF44B6" w14:textId="3C299EB8" w:rsidR="004C2930" w:rsidRDefault="00EA0930" w:rsidP="0068697E">
      <w:pPr>
        <w:rPr>
          <w:rFonts w:ascii="Arial" w:eastAsia="Times New Roman" w:hAnsi="Arial" w:cs="Arial"/>
          <w:sz w:val="16"/>
          <w:szCs w:val="16"/>
          <w:lang w:eastAsia="en-GB"/>
        </w:rPr>
      </w:pPr>
      <w:hyperlink r:id="rId324" w:history="1">
        <w:r w:rsidR="00E373D4">
          <w:rPr>
            <w:rStyle w:val="Hyperlink"/>
            <w:rFonts w:eastAsia="Times New Roman"/>
            <w:b/>
            <w:bCs/>
            <w:lang w:eastAsia="en-GB"/>
          </w:rPr>
          <w:t>S1-240023</w:t>
        </w:r>
      </w:hyperlink>
      <w:r w:rsidR="002630B5" w:rsidRPr="002630B5">
        <w:t xml:space="preserve"> from </w:t>
      </w:r>
      <w:r w:rsidR="00E373D4" w:rsidRPr="005731AB">
        <w:rPr>
          <w:rFonts w:ascii="Arial" w:eastAsia="Times New Roman" w:hAnsi="Arial" w:cs="Arial"/>
          <w:sz w:val="16"/>
          <w:szCs w:val="16"/>
          <w:lang w:eastAsia="en-GB"/>
        </w:rPr>
        <w:t>Deutsche Telekom AG</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TR skeleton for secondary network selection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31239AFB" w14:textId="04FBC0B4"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S1-240147</w:t>
      </w:r>
    </w:p>
    <w:p w14:paraId="63248B56" w14:textId="77777777" w:rsidR="004C2930" w:rsidRDefault="004C2930" w:rsidP="0068697E">
      <w:pPr>
        <w:rPr>
          <w:rFonts w:ascii="Arial" w:eastAsia="Times New Roman" w:hAnsi="Arial" w:cs="Arial"/>
          <w:color w:val="000000"/>
          <w:sz w:val="16"/>
          <w:szCs w:val="16"/>
          <w:lang w:eastAsia="en-GB"/>
        </w:rPr>
      </w:pPr>
    </w:p>
    <w:p w14:paraId="3B81784E" w14:textId="4EB8F1B2" w:rsidR="004C2930" w:rsidRDefault="00EA0930" w:rsidP="0068697E">
      <w:pPr>
        <w:rPr>
          <w:rFonts w:ascii="Arial" w:eastAsia="Times New Roman" w:hAnsi="Arial" w:cs="Arial"/>
          <w:sz w:val="16"/>
          <w:szCs w:val="16"/>
          <w:lang w:eastAsia="en-GB"/>
        </w:rPr>
      </w:pPr>
      <w:hyperlink r:id="rId325" w:history="1">
        <w:r w:rsidR="00E373D4">
          <w:rPr>
            <w:rStyle w:val="Hyperlink"/>
            <w:rFonts w:eastAsia="Times New Roman"/>
            <w:b/>
            <w:bCs/>
            <w:lang w:eastAsia="en-GB"/>
          </w:rPr>
          <w:t>S1-240147</w:t>
        </w:r>
      </w:hyperlink>
      <w:r w:rsidR="002630B5" w:rsidRPr="002630B5">
        <w:t xml:space="preserve"> from </w:t>
      </w:r>
      <w:r w:rsidR="00E373D4">
        <w:rPr>
          <w:rFonts w:ascii="Arial" w:eastAsia="Times New Roman" w:hAnsi="Arial" w:cs="Arial"/>
          <w:sz w:val="16"/>
          <w:szCs w:val="16"/>
          <w:lang w:eastAsia="en-GB"/>
        </w:rPr>
        <w:t>Deutsche Telekom AG</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TR skeleton for secondary network selection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14160EE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S1-240023</w:t>
      </w:r>
    </w:p>
    <w:p w14:paraId="3DFD6713" w14:textId="2D46FDB4"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58E0CD9" w14:textId="77777777" w:rsidR="004C2930" w:rsidRDefault="004C2930" w:rsidP="0068697E">
      <w:pPr>
        <w:rPr>
          <w:rFonts w:ascii="Arial" w:eastAsia="Times New Roman" w:hAnsi="Arial" w:cs="Arial"/>
          <w:color w:val="000000"/>
          <w:sz w:val="16"/>
          <w:szCs w:val="16"/>
          <w:lang w:eastAsia="en-GB"/>
        </w:rPr>
      </w:pPr>
    </w:p>
    <w:p w14:paraId="2B8025F7" w14:textId="0214246A" w:rsidR="004C2930" w:rsidRDefault="00EA0930" w:rsidP="0068697E">
      <w:pPr>
        <w:rPr>
          <w:rFonts w:ascii="Arial" w:eastAsia="Times New Roman" w:hAnsi="Arial" w:cs="Arial"/>
          <w:sz w:val="16"/>
          <w:szCs w:val="16"/>
          <w:lang w:eastAsia="en-GB"/>
        </w:rPr>
      </w:pPr>
      <w:hyperlink r:id="rId326" w:history="1">
        <w:r w:rsidR="00E373D4">
          <w:rPr>
            <w:rStyle w:val="Hyperlink"/>
            <w:rFonts w:eastAsia="Times New Roman"/>
            <w:b/>
            <w:bCs/>
            <w:lang w:eastAsia="en-GB"/>
          </w:rPr>
          <w:t>S1-240024</w:t>
        </w:r>
      </w:hyperlink>
      <w:r w:rsidR="002630B5" w:rsidRPr="002630B5">
        <w:t xml:space="preserve"> from </w:t>
      </w:r>
      <w:r w:rsidR="00E373D4">
        <w:rPr>
          <w:rFonts w:ascii="Arial" w:eastAsia="Times New Roman" w:hAnsi="Arial" w:cs="Arial"/>
          <w:sz w:val="16"/>
          <w:szCs w:val="16"/>
          <w:lang w:eastAsia="en-GB"/>
        </w:rPr>
        <w:t>Deutsche Telekom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Pseudo-CR on illustrative use case for secondary network selection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pCR</w:t>
      </w:r>
      <w:r w:rsidR="004C2930">
        <w:rPr>
          <w:rFonts w:ascii="Arial" w:eastAsia="Times New Roman" w:hAnsi="Arial" w:cs="Arial"/>
          <w:sz w:val="16"/>
          <w:szCs w:val="16"/>
          <w:lang w:eastAsia="en-GB"/>
        </w:rPr>
        <w:t>)</w:t>
      </w:r>
    </w:p>
    <w:p w14:paraId="3D682037" w14:textId="6E3D3B0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S1-240148</w:t>
      </w:r>
    </w:p>
    <w:p w14:paraId="321D121F" w14:textId="77777777" w:rsidR="004C2930" w:rsidRDefault="004C2930" w:rsidP="0068697E">
      <w:pPr>
        <w:rPr>
          <w:rFonts w:ascii="Arial" w:eastAsia="Times New Roman" w:hAnsi="Arial" w:cs="Arial"/>
          <w:color w:val="000000"/>
          <w:sz w:val="16"/>
          <w:szCs w:val="16"/>
          <w:lang w:eastAsia="en-GB"/>
        </w:rPr>
      </w:pPr>
    </w:p>
    <w:p w14:paraId="71CC6206" w14:textId="0E1A059B" w:rsidR="004C2930" w:rsidRDefault="00EA0930" w:rsidP="0068697E">
      <w:pPr>
        <w:rPr>
          <w:rFonts w:ascii="Arial" w:eastAsia="Times New Roman" w:hAnsi="Arial" w:cs="Arial"/>
          <w:sz w:val="16"/>
          <w:szCs w:val="16"/>
          <w:lang w:eastAsia="en-GB"/>
        </w:rPr>
      </w:pPr>
      <w:hyperlink r:id="rId327" w:history="1">
        <w:r w:rsidR="00E373D4">
          <w:rPr>
            <w:rStyle w:val="Hyperlink"/>
            <w:rFonts w:eastAsia="Times New Roman"/>
            <w:b/>
            <w:bCs/>
            <w:lang w:eastAsia="en-GB"/>
          </w:rPr>
          <w:t>S1-240148</w:t>
        </w:r>
      </w:hyperlink>
      <w:r w:rsidR="002630B5" w:rsidRPr="002630B5">
        <w:t xml:space="preserve"> from </w:t>
      </w:r>
      <w:r w:rsidR="00E373D4">
        <w:rPr>
          <w:rFonts w:ascii="Arial" w:eastAsia="Times New Roman" w:hAnsi="Arial" w:cs="Arial"/>
          <w:sz w:val="16"/>
          <w:szCs w:val="16"/>
          <w:lang w:eastAsia="en-GB"/>
        </w:rPr>
        <w:t>Deutsche Telekom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Pseudo-CR on illustrative use case for secondary network selection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pCR</w:t>
      </w:r>
      <w:r w:rsidR="004C2930">
        <w:rPr>
          <w:rFonts w:ascii="Arial" w:eastAsia="Times New Roman" w:hAnsi="Arial" w:cs="Arial"/>
          <w:sz w:val="16"/>
          <w:szCs w:val="16"/>
          <w:lang w:eastAsia="en-GB"/>
        </w:rPr>
        <w:t>)</w:t>
      </w:r>
    </w:p>
    <w:p w14:paraId="2410566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S1-240024</w:t>
      </w:r>
    </w:p>
    <w:p w14:paraId="12414F2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See actual SID in 146</w:t>
      </w:r>
    </w:p>
    <w:p w14:paraId="5EA8AF6D" w14:textId="6E85C73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0D2737B6" w14:textId="77777777" w:rsidR="004C2930" w:rsidRDefault="004C2930" w:rsidP="0068697E">
      <w:pPr>
        <w:rPr>
          <w:rFonts w:ascii="Arial" w:eastAsia="Times New Roman" w:hAnsi="Arial" w:cs="Arial"/>
          <w:color w:val="000000"/>
          <w:sz w:val="16"/>
          <w:szCs w:val="16"/>
          <w:lang w:eastAsia="en-GB"/>
        </w:rPr>
      </w:pPr>
    </w:p>
    <w:p w14:paraId="55EC53D3" w14:textId="3059FC03" w:rsidR="00E373D4" w:rsidRPr="00E373D4" w:rsidRDefault="00155D87" w:rsidP="00155D87">
      <w:pPr>
        <w:pStyle w:val="Heading2"/>
        <w:rPr>
          <w:rStyle w:val="Heading2CharChar"/>
        </w:rPr>
      </w:pPr>
      <w:bookmarkStart w:id="41" w:name="_Toc171078181"/>
      <w:r>
        <w:rPr>
          <w:rStyle w:val="Heading2CharChar"/>
        </w:rPr>
        <w:t xml:space="preserve">7.7   </w:t>
      </w:r>
      <w:r w:rsidRPr="00155D87">
        <w:rPr>
          <w:rStyle w:val="Heading2CharChar"/>
        </w:rPr>
        <w:t>Disaster Communication Service (DCS) without Centralized 5G Core</w:t>
      </w:r>
      <w:bookmarkEnd w:id="41"/>
    </w:p>
    <w:p w14:paraId="019B6478" w14:textId="4FC153FA" w:rsidR="004C2930" w:rsidRDefault="00EA0930" w:rsidP="0068697E">
      <w:pPr>
        <w:rPr>
          <w:rFonts w:ascii="Arial" w:eastAsia="Times New Roman" w:hAnsi="Arial" w:cs="Arial"/>
          <w:sz w:val="16"/>
          <w:szCs w:val="16"/>
          <w:lang w:eastAsia="en-GB"/>
        </w:rPr>
      </w:pPr>
      <w:hyperlink r:id="rId328" w:history="1">
        <w:r w:rsidR="00E373D4">
          <w:rPr>
            <w:rStyle w:val="Hyperlink"/>
            <w:rFonts w:eastAsia="Times New Roman"/>
            <w:b/>
            <w:bCs/>
            <w:lang w:eastAsia="en-GB"/>
          </w:rPr>
          <w:t>S1-240028</w:t>
        </w:r>
      </w:hyperlink>
      <w:r w:rsidR="002630B5" w:rsidRPr="002630B5">
        <w:t xml:space="preserve"> from </w:t>
      </w:r>
      <w:r w:rsidR="00E373D4" w:rsidRPr="005731AB">
        <w:rPr>
          <w:rFonts w:ascii="Arial" w:eastAsia="Times New Roman" w:hAnsi="Arial" w:cs="Arial"/>
          <w:sz w:val="16"/>
          <w:szCs w:val="16"/>
          <w:lang w:eastAsia="en-GB"/>
        </w:rPr>
        <w:t>US Department of Homeland</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Disaster Communication Service (DCS) without Centralized 5G Core</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38E29701" w14:textId="4169FA14"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S1-240218</w:t>
      </w:r>
    </w:p>
    <w:p w14:paraId="69C1A897" w14:textId="77777777" w:rsidR="004C2930" w:rsidRDefault="004C2930" w:rsidP="0068697E">
      <w:pPr>
        <w:rPr>
          <w:rFonts w:ascii="Arial" w:eastAsia="Times New Roman" w:hAnsi="Arial" w:cs="Arial"/>
          <w:color w:val="000000"/>
          <w:sz w:val="16"/>
          <w:szCs w:val="16"/>
          <w:lang w:eastAsia="en-GB"/>
        </w:rPr>
      </w:pPr>
    </w:p>
    <w:p w14:paraId="6A72ED4D" w14:textId="38D491C9" w:rsidR="004C2930" w:rsidRDefault="00EA0930" w:rsidP="0068697E">
      <w:pPr>
        <w:rPr>
          <w:rFonts w:ascii="Arial" w:eastAsia="Times New Roman" w:hAnsi="Arial" w:cs="Arial"/>
          <w:sz w:val="16"/>
          <w:szCs w:val="16"/>
          <w:lang w:eastAsia="en-GB"/>
        </w:rPr>
      </w:pPr>
      <w:hyperlink r:id="rId329" w:history="1">
        <w:r w:rsidR="00E373D4">
          <w:rPr>
            <w:rStyle w:val="Hyperlink"/>
            <w:b/>
            <w:bCs/>
          </w:rPr>
          <w:t>S1-240218</w:t>
        </w:r>
      </w:hyperlink>
      <w:r w:rsidR="002630B5" w:rsidRPr="002630B5">
        <w:t xml:space="preserve"> from </w:t>
      </w:r>
      <w:r w:rsidR="00E373D4">
        <w:rPr>
          <w:rFonts w:ascii="Arial" w:eastAsia="Times New Roman" w:hAnsi="Arial" w:cs="Arial"/>
          <w:sz w:val="16"/>
          <w:szCs w:val="16"/>
          <w:lang w:eastAsia="en-GB"/>
        </w:rPr>
        <w:t>US Department of Homeland</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Disaster Communication Service (DCS) without Centralized 5G Core</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4A1F440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S1-240028</w:t>
      </w:r>
    </w:p>
    <w:p w14:paraId="67C7CBFD" w14:textId="2C81C51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DCS is needed for </w:t>
      </w:r>
      <w:r w:rsidR="00E373D4" w:rsidRPr="0041259A">
        <w:rPr>
          <w:rFonts w:ascii="Arial" w:eastAsia="Times New Roman" w:hAnsi="Arial" w:cs="Arial"/>
          <w:color w:val="000000"/>
          <w:sz w:val="16"/>
          <w:szCs w:val="16"/>
          <w:lang w:eastAsia="en-GB"/>
        </w:rPr>
        <w:t>use cases where user equipment (UE) is not able to get access to a centralized 5G core due to a) 5G gNBs are not available, b) a 5G core is not available, or c) both 5G gNB and a 5G core are not available  Here are a few use cases.</w:t>
      </w:r>
    </w:p>
    <w:p w14:paraId="24026318"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lastRenderedPageBreak/>
        <w:t>Comments: the difference between what already exists and the proposed Enhancements shall be made clearer.</w:t>
      </w:r>
    </w:p>
    <w:p w14:paraId="76E9A5D0" w14:textId="0AA04F0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B0893DC" w14:textId="77777777" w:rsidR="004C2930" w:rsidRDefault="004C2930" w:rsidP="0068697E">
      <w:pPr>
        <w:rPr>
          <w:rFonts w:ascii="Arial" w:eastAsia="Times New Roman" w:hAnsi="Arial" w:cs="Arial"/>
          <w:color w:val="000000"/>
          <w:sz w:val="16"/>
          <w:szCs w:val="16"/>
          <w:lang w:eastAsia="en-GB"/>
        </w:rPr>
      </w:pPr>
    </w:p>
    <w:p w14:paraId="0807C5C8" w14:textId="0725CA2C" w:rsidR="00E373D4" w:rsidRPr="00E373D4" w:rsidRDefault="00155D87" w:rsidP="00155D87">
      <w:pPr>
        <w:pStyle w:val="Heading2"/>
        <w:rPr>
          <w:rStyle w:val="Heading2CharChar"/>
        </w:rPr>
      </w:pPr>
      <w:bookmarkStart w:id="42" w:name="_Toc171078182"/>
      <w:r>
        <w:rPr>
          <w:rStyle w:val="Heading2CharChar"/>
        </w:rPr>
        <w:t xml:space="preserve">7.8   </w:t>
      </w:r>
      <w:r w:rsidRPr="00155D87">
        <w:rPr>
          <w:rStyle w:val="Heading2CharChar"/>
        </w:rPr>
        <w:t>Enhanced 5G Resident</w:t>
      </w:r>
      <w:bookmarkEnd w:id="42"/>
    </w:p>
    <w:p w14:paraId="6DB92C30" w14:textId="15DAAE20" w:rsidR="004C2930" w:rsidRDefault="00EA0930" w:rsidP="0068697E">
      <w:pPr>
        <w:rPr>
          <w:rFonts w:ascii="Arial" w:eastAsia="Times New Roman" w:hAnsi="Arial" w:cs="Arial"/>
          <w:sz w:val="16"/>
          <w:szCs w:val="16"/>
          <w:lang w:eastAsia="en-GB"/>
        </w:rPr>
      </w:pPr>
      <w:hyperlink r:id="rId330" w:history="1">
        <w:r w:rsidR="00E373D4">
          <w:rPr>
            <w:rStyle w:val="Hyperlink"/>
            <w:rFonts w:eastAsia="Times New Roman"/>
            <w:b/>
            <w:bCs/>
            <w:lang w:eastAsia="en-GB"/>
          </w:rPr>
          <w:t>S1-240029</w:t>
        </w:r>
      </w:hyperlink>
      <w:r w:rsidR="002630B5" w:rsidRPr="002630B5">
        <w:t xml:space="preserve"> from </w:t>
      </w:r>
      <w:r w:rsidR="00E373D4">
        <w:rPr>
          <w:rFonts w:ascii="Arial" w:eastAsia="Times New Roman" w:hAnsi="Arial" w:cs="Arial"/>
          <w:sz w:val="16"/>
          <w:szCs w:val="16"/>
          <w:lang w:eastAsia="en-GB"/>
        </w:rPr>
        <w:t>China Unicom, Huawei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of Enhanced 5G Resident</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7EAD8A9A" w14:textId="73E1258B"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S1-240219</w:t>
      </w:r>
    </w:p>
    <w:p w14:paraId="4BFDAA65" w14:textId="77777777" w:rsidR="004C2930" w:rsidRDefault="004C2930" w:rsidP="0068697E">
      <w:pPr>
        <w:rPr>
          <w:rFonts w:ascii="Arial" w:eastAsia="Times New Roman" w:hAnsi="Arial" w:cs="Arial"/>
          <w:color w:val="000000"/>
          <w:sz w:val="16"/>
          <w:szCs w:val="16"/>
          <w:lang w:eastAsia="en-GB"/>
        </w:rPr>
      </w:pPr>
    </w:p>
    <w:p w14:paraId="304AC392" w14:textId="77A20A47" w:rsidR="004C2930" w:rsidRDefault="00EA0930" w:rsidP="0068697E">
      <w:pPr>
        <w:rPr>
          <w:rFonts w:ascii="Arial" w:eastAsia="Times New Roman" w:hAnsi="Arial" w:cs="Arial"/>
          <w:sz w:val="16"/>
          <w:szCs w:val="16"/>
          <w:lang w:eastAsia="en-GB"/>
        </w:rPr>
      </w:pPr>
      <w:hyperlink r:id="rId331" w:history="1">
        <w:r w:rsidR="00E373D4">
          <w:rPr>
            <w:rStyle w:val="Hyperlink"/>
            <w:b/>
            <w:bCs/>
          </w:rPr>
          <w:t>S1-240219</w:t>
        </w:r>
      </w:hyperlink>
      <w:r w:rsidR="002630B5" w:rsidRPr="002630B5">
        <w:t xml:space="preserve"> from </w:t>
      </w:r>
      <w:r w:rsidR="00E373D4">
        <w:rPr>
          <w:rFonts w:ascii="Arial" w:eastAsia="Times New Roman" w:hAnsi="Arial" w:cs="Arial"/>
          <w:sz w:val="16"/>
          <w:szCs w:val="16"/>
          <w:lang w:eastAsia="en-GB"/>
        </w:rPr>
        <w:t>China Unicom, Huawei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of Enhanced 5G Resident</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04FFA76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S1-240029</w:t>
      </w:r>
    </w:p>
    <w:p w14:paraId="47AA8650"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Chair: not enough supporting companies</w:t>
      </w:r>
    </w:p>
    <w:p w14:paraId="62AB280F" w14:textId="73EF8C3E"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S1-240257</w:t>
      </w:r>
    </w:p>
    <w:p w14:paraId="144FFA88" w14:textId="77777777" w:rsidR="004C2930" w:rsidRDefault="004C2930" w:rsidP="0068697E">
      <w:pPr>
        <w:rPr>
          <w:rFonts w:ascii="Arial" w:eastAsia="Times New Roman" w:hAnsi="Arial" w:cs="Arial"/>
          <w:color w:val="000000"/>
          <w:sz w:val="16"/>
          <w:szCs w:val="16"/>
          <w:lang w:eastAsia="en-GB"/>
        </w:rPr>
      </w:pPr>
    </w:p>
    <w:p w14:paraId="6FB3E128" w14:textId="77AEA657" w:rsidR="004C2930" w:rsidRDefault="00EA0930" w:rsidP="0068697E">
      <w:pPr>
        <w:rPr>
          <w:rFonts w:ascii="Arial" w:eastAsia="Times New Roman" w:hAnsi="Arial" w:cs="Arial"/>
          <w:sz w:val="16"/>
          <w:szCs w:val="16"/>
          <w:lang w:eastAsia="en-GB"/>
        </w:rPr>
      </w:pPr>
      <w:hyperlink r:id="rId332" w:history="1">
        <w:r w:rsidR="00E373D4">
          <w:rPr>
            <w:rStyle w:val="Hyperlink"/>
            <w:rFonts w:eastAsia="Times New Roman"/>
            <w:b/>
            <w:bCs/>
            <w:lang w:eastAsia="en-GB"/>
          </w:rPr>
          <w:t>S1-240257</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China Unicom, Huawei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of Enhanced 5G Resident</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34781E82"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S1-240219</w:t>
      </w:r>
    </w:p>
    <w:p w14:paraId="5B2CB9DD" w14:textId="7F373811"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S1-240282</w:t>
      </w:r>
    </w:p>
    <w:p w14:paraId="2A7BEEBF" w14:textId="77777777" w:rsidR="004C2930" w:rsidRDefault="004C2930" w:rsidP="0068697E">
      <w:pPr>
        <w:rPr>
          <w:rFonts w:ascii="Arial" w:eastAsia="Times New Roman" w:hAnsi="Arial" w:cs="Arial"/>
          <w:color w:val="000000"/>
          <w:sz w:val="16"/>
          <w:szCs w:val="16"/>
          <w:lang w:eastAsia="en-GB"/>
        </w:rPr>
      </w:pPr>
    </w:p>
    <w:p w14:paraId="1D6AC88F" w14:textId="1266603B" w:rsidR="004C2930" w:rsidRDefault="00EA0930" w:rsidP="0068697E">
      <w:pPr>
        <w:rPr>
          <w:rFonts w:ascii="Arial" w:eastAsia="Times New Roman" w:hAnsi="Arial" w:cs="Arial"/>
          <w:sz w:val="16"/>
          <w:szCs w:val="16"/>
          <w:lang w:eastAsia="en-GB"/>
        </w:rPr>
      </w:pPr>
      <w:hyperlink r:id="rId333" w:history="1">
        <w:r w:rsidR="00E373D4">
          <w:rPr>
            <w:rStyle w:val="Hyperlink"/>
            <w:rFonts w:eastAsia="Times New Roman"/>
            <w:b/>
            <w:bCs/>
            <w:lang w:eastAsia="en-GB"/>
          </w:rPr>
          <w:t>S1-240282</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China Unicom, Huawei, Xiaomi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of Enhanced 5G Resident</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159B912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S1-240257</w:t>
      </w:r>
    </w:p>
    <w:p w14:paraId="5DE33B22" w14:textId="0C1B56E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DT, Qualcomm: miniWID is a preferred approach</w:t>
      </w:r>
    </w:p>
    <w:p w14:paraId="39CE4BE3"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MCC: name not correct, it should be the Phase 3 of the previous ones on the same topic. Also, “resident” does not mean the same as “residential”.</w:t>
      </w:r>
    </w:p>
    <w:p w14:paraId="71607E1C" w14:textId="3A42259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71A0EFC" w14:textId="77777777" w:rsidR="004C2930" w:rsidRDefault="004C2930" w:rsidP="0068697E">
      <w:pPr>
        <w:rPr>
          <w:rFonts w:ascii="Arial" w:eastAsia="Times New Roman" w:hAnsi="Arial" w:cs="Arial"/>
          <w:color w:val="000000"/>
          <w:sz w:val="16"/>
          <w:szCs w:val="16"/>
          <w:lang w:eastAsia="en-GB"/>
        </w:rPr>
      </w:pPr>
    </w:p>
    <w:p w14:paraId="55AA328B" w14:textId="4B3EFB23" w:rsidR="004C2930" w:rsidRDefault="00EA0930" w:rsidP="0068697E">
      <w:pPr>
        <w:rPr>
          <w:rFonts w:ascii="Arial" w:eastAsia="Times New Roman" w:hAnsi="Arial" w:cs="Arial"/>
          <w:sz w:val="16"/>
          <w:szCs w:val="16"/>
          <w:lang w:eastAsia="en-GB"/>
        </w:rPr>
      </w:pPr>
      <w:hyperlink r:id="rId334" w:history="1">
        <w:r w:rsidR="00E373D4">
          <w:rPr>
            <w:rStyle w:val="Hyperlink"/>
            <w:rFonts w:eastAsia="Times New Roman"/>
            <w:b/>
            <w:bCs/>
            <w:lang w:eastAsia="en-GB"/>
          </w:rPr>
          <w:t>S1-240030</w:t>
        </w:r>
      </w:hyperlink>
      <w:r w:rsidR="002630B5" w:rsidRPr="002630B5">
        <w:t xml:space="preserve"> from </w:t>
      </w:r>
      <w:r w:rsidR="00E373D4" w:rsidRPr="005731AB">
        <w:rPr>
          <w:rFonts w:ascii="Arial" w:eastAsia="Times New Roman" w:hAnsi="Arial" w:cs="Arial"/>
          <w:sz w:val="16"/>
          <w:szCs w:val="16"/>
          <w:lang w:eastAsia="en-GB"/>
        </w:rPr>
        <w:t>China Unicom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Motivation for Enhancement to 5G Residence</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769EE365"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48044C">
        <w:rPr>
          <w:rFonts w:ascii="Arial" w:eastAsia="Times New Roman" w:hAnsi="Arial" w:cs="Arial"/>
          <w:color w:val="000000"/>
          <w:sz w:val="16"/>
          <w:szCs w:val="16"/>
          <w:lang w:eastAsia="en-GB"/>
        </w:rPr>
        <w:t>The objective of this study is to identify use cases, provide a gap analysis and define potential enhancement requirements for the evolved Residential Gateway (without USIM) to access 5G networks and 5G services via non-3GPP access, includingAuthentication and authorization aspects; Identification of the eRG (without USIM);5G based management of the eRG (on top of BBF TR-069)</w:t>
      </w:r>
      <w:r w:rsidR="00E373D4">
        <w:rPr>
          <w:rFonts w:ascii="Arial" w:eastAsia="Times New Roman" w:hAnsi="Arial" w:cs="Arial"/>
          <w:color w:val="000000"/>
          <w:sz w:val="16"/>
          <w:szCs w:val="16"/>
          <w:lang w:eastAsia="en-GB"/>
        </w:rPr>
        <w:t>.Alternatively, a mini WID can be provided.</w:t>
      </w:r>
    </w:p>
    <w:p w14:paraId="6C4EFEC7"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Actual SID in 029</w:t>
      </w:r>
    </w:p>
    <w:p w14:paraId="1DD2F48E" w14:textId="2D9104A4"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6B9AE4E" w14:textId="77777777" w:rsidR="004C2930" w:rsidRDefault="004C2930" w:rsidP="0068697E">
      <w:pPr>
        <w:rPr>
          <w:rFonts w:ascii="Arial" w:eastAsia="Times New Roman" w:hAnsi="Arial" w:cs="Arial"/>
          <w:color w:val="000000"/>
          <w:sz w:val="16"/>
          <w:szCs w:val="16"/>
          <w:lang w:eastAsia="en-GB"/>
        </w:rPr>
      </w:pPr>
    </w:p>
    <w:p w14:paraId="3BF40844" w14:textId="4FC9AD9C" w:rsidR="00E373D4" w:rsidRPr="00E373D4" w:rsidRDefault="00155D87" w:rsidP="00C92E5B">
      <w:pPr>
        <w:pStyle w:val="Heading2"/>
        <w:rPr>
          <w:rStyle w:val="Heading2CharChar"/>
        </w:rPr>
      </w:pPr>
      <w:bookmarkStart w:id="43" w:name="_Toc171078183"/>
      <w:r>
        <w:rPr>
          <w:rStyle w:val="Heading2CharChar"/>
        </w:rPr>
        <w:t xml:space="preserve">7.9   </w:t>
      </w:r>
      <w:r w:rsidRPr="00155D87">
        <w:rPr>
          <w:rStyle w:val="Heading2CharChar"/>
        </w:rPr>
        <w:t>Non-3GPP fallback to gain 3GPP access</w:t>
      </w:r>
      <w:bookmarkEnd w:id="43"/>
    </w:p>
    <w:p w14:paraId="0B086F29" w14:textId="7C653D75" w:rsidR="004C2930" w:rsidRDefault="00EA0930" w:rsidP="0068697E">
      <w:pPr>
        <w:rPr>
          <w:rFonts w:ascii="Arial" w:eastAsia="Times New Roman" w:hAnsi="Arial" w:cs="Arial"/>
          <w:sz w:val="16"/>
          <w:szCs w:val="16"/>
          <w:lang w:eastAsia="en-GB"/>
        </w:rPr>
      </w:pPr>
      <w:hyperlink r:id="rId335" w:history="1">
        <w:r w:rsidR="00E373D4">
          <w:rPr>
            <w:rStyle w:val="Hyperlink"/>
            <w:rFonts w:eastAsia="Times New Roman"/>
            <w:b/>
            <w:bCs/>
            <w:lang w:eastAsia="en-GB"/>
          </w:rPr>
          <w:t>S1-240032</w:t>
        </w:r>
      </w:hyperlink>
      <w:r w:rsidR="002630B5" w:rsidRPr="002630B5">
        <w:t xml:space="preserve"> from </w:t>
      </w:r>
      <w:r w:rsidR="00E373D4">
        <w:rPr>
          <w:rFonts w:ascii="Arial" w:eastAsia="Times New Roman" w:hAnsi="Arial" w:cs="Arial"/>
          <w:sz w:val="16"/>
          <w:szCs w:val="16"/>
          <w:lang w:eastAsia="en-GB"/>
        </w:rPr>
        <w:t>NEC</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Study on non-3GPP fallback to gain 3GPP access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025B69BC"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AB3CA4">
        <w:rPr>
          <w:rFonts w:ascii="Arial" w:eastAsia="Times New Roman" w:hAnsi="Arial" w:cs="Arial"/>
          <w:color w:val="000000"/>
          <w:sz w:val="16"/>
          <w:szCs w:val="16"/>
          <w:lang w:eastAsia="en-GB"/>
        </w:rPr>
        <w:t>This study aims to identify further use cases and service requirements for the use of non-3GPP access to accelerate a UE’s procedure in gaining 3GPP access to the Core network and services. The objectives include</w:t>
      </w:r>
      <w:r w:rsidR="00E373D4">
        <w:rPr>
          <w:rFonts w:ascii="Arial" w:eastAsia="Times New Roman" w:hAnsi="Arial" w:cs="Arial"/>
          <w:color w:val="000000"/>
          <w:sz w:val="16"/>
          <w:szCs w:val="16"/>
          <w:lang w:eastAsia="en-GB"/>
        </w:rPr>
        <w:t xml:space="preserve"> t</w:t>
      </w:r>
      <w:r w:rsidR="00E373D4" w:rsidRPr="00AB3CA4">
        <w:rPr>
          <w:rFonts w:ascii="Arial" w:eastAsia="Times New Roman" w:hAnsi="Arial" w:cs="Arial"/>
          <w:color w:val="000000"/>
          <w:sz w:val="16"/>
          <w:szCs w:val="16"/>
          <w:lang w:eastAsia="en-GB"/>
        </w:rPr>
        <w:t>he analysis of Stage-1 operational aspects and impact to the current 5GS functionality</w:t>
      </w:r>
      <w:r w:rsidR="00E373D4">
        <w:rPr>
          <w:rFonts w:ascii="Arial" w:eastAsia="Times New Roman" w:hAnsi="Arial" w:cs="Arial"/>
          <w:color w:val="000000"/>
          <w:sz w:val="16"/>
          <w:szCs w:val="16"/>
          <w:lang w:eastAsia="en-GB"/>
        </w:rPr>
        <w:t xml:space="preserve"> or the s</w:t>
      </w:r>
      <w:r w:rsidR="00E373D4" w:rsidRPr="00AB3CA4">
        <w:rPr>
          <w:rFonts w:ascii="Arial" w:eastAsia="Times New Roman" w:hAnsi="Arial" w:cs="Arial"/>
          <w:color w:val="000000"/>
          <w:sz w:val="16"/>
          <w:szCs w:val="16"/>
          <w:lang w:eastAsia="en-GB"/>
        </w:rPr>
        <w:t>tudy of policy aspects, incl.</w:t>
      </w:r>
    </w:p>
    <w:p w14:paraId="319B45D2"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This needs further discussions off-line</w:t>
      </w:r>
    </w:p>
    <w:p w14:paraId="397157D3" w14:textId="2CD24442"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S1-240220</w:t>
      </w:r>
    </w:p>
    <w:p w14:paraId="7B8053D4" w14:textId="77777777" w:rsidR="004C2930" w:rsidRDefault="004C2930" w:rsidP="0068697E">
      <w:pPr>
        <w:rPr>
          <w:rFonts w:ascii="Arial" w:eastAsia="Times New Roman" w:hAnsi="Arial" w:cs="Arial"/>
          <w:color w:val="000000"/>
          <w:sz w:val="16"/>
          <w:szCs w:val="16"/>
          <w:lang w:eastAsia="en-GB"/>
        </w:rPr>
      </w:pPr>
    </w:p>
    <w:p w14:paraId="56E5589E" w14:textId="68968E47" w:rsidR="004C2930" w:rsidRDefault="00EA0930" w:rsidP="0068697E">
      <w:pPr>
        <w:rPr>
          <w:rFonts w:ascii="Arial" w:eastAsia="Times New Roman" w:hAnsi="Arial" w:cs="Arial"/>
          <w:sz w:val="16"/>
          <w:szCs w:val="16"/>
          <w:lang w:eastAsia="en-GB"/>
        </w:rPr>
      </w:pPr>
      <w:hyperlink r:id="rId336" w:history="1">
        <w:r w:rsidR="00E373D4">
          <w:rPr>
            <w:rStyle w:val="Hyperlink"/>
            <w:b/>
            <w:bCs/>
          </w:rPr>
          <w:t>S1-240220</w:t>
        </w:r>
      </w:hyperlink>
      <w:r w:rsidR="002630B5" w:rsidRPr="002630B5">
        <w:t xml:space="preserve"> from </w:t>
      </w:r>
      <w:r w:rsidR="00E373D4">
        <w:rPr>
          <w:rFonts w:ascii="Arial" w:eastAsia="Times New Roman" w:hAnsi="Arial" w:cs="Arial"/>
          <w:sz w:val="16"/>
          <w:szCs w:val="16"/>
          <w:lang w:eastAsia="en-GB"/>
        </w:rPr>
        <w:t>NEC</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Study on non-3GPP fallback to gain 3GPP access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53FD1D65"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S1-240032</w:t>
      </w:r>
    </w:p>
    <w:p w14:paraId="01677A32"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Proposed to be noted by the author</w:t>
      </w:r>
    </w:p>
    <w:p w14:paraId="4C431B22" w14:textId="79C7775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05EB321D" w14:textId="77777777" w:rsidR="004C2930" w:rsidRDefault="004C2930" w:rsidP="0068697E">
      <w:pPr>
        <w:rPr>
          <w:rFonts w:ascii="Arial" w:eastAsia="Times New Roman" w:hAnsi="Arial" w:cs="Arial"/>
          <w:color w:val="000000"/>
          <w:sz w:val="16"/>
          <w:szCs w:val="16"/>
          <w:lang w:eastAsia="en-GB"/>
        </w:rPr>
      </w:pPr>
    </w:p>
    <w:p w14:paraId="6071517F" w14:textId="27DC4D4A" w:rsidR="004C2930" w:rsidRDefault="00EA0930" w:rsidP="0068697E">
      <w:pPr>
        <w:rPr>
          <w:rFonts w:ascii="Arial" w:eastAsia="Times New Roman" w:hAnsi="Arial" w:cs="Arial"/>
          <w:sz w:val="16"/>
          <w:szCs w:val="16"/>
          <w:lang w:eastAsia="en-GB"/>
        </w:rPr>
      </w:pPr>
      <w:hyperlink r:id="rId337" w:history="1">
        <w:r w:rsidR="00E373D4">
          <w:rPr>
            <w:rStyle w:val="Hyperlink"/>
            <w:rFonts w:eastAsia="Times New Roman"/>
            <w:b/>
            <w:bCs/>
            <w:lang w:eastAsia="en-GB"/>
          </w:rPr>
          <w:t>S1-240031</w:t>
        </w:r>
      </w:hyperlink>
      <w:r w:rsidR="002630B5" w:rsidRPr="002630B5">
        <w:t xml:space="preserve"> from </w:t>
      </w:r>
      <w:r w:rsidR="00E373D4" w:rsidRPr="005731AB">
        <w:rPr>
          <w:rFonts w:ascii="Arial" w:eastAsia="Times New Roman" w:hAnsi="Arial" w:cs="Arial"/>
          <w:sz w:val="16"/>
          <w:szCs w:val="16"/>
          <w:lang w:eastAsia="en-GB"/>
        </w:rPr>
        <w:t>NEC Europe Ltd</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Motivation for New Study on non-3GPP fallback to gain 3GPP access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77CC018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See actual SID in 0032</w:t>
      </w:r>
    </w:p>
    <w:p w14:paraId="4574CD41" w14:textId="6862A55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DB877AF" w14:textId="77777777" w:rsidR="004C2930" w:rsidRDefault="004C2930" w:rsidP="0068697E">
      <w:pPr>
        <w:rPr>
          <w:rFonts w:ascii="Arial" w:eastAsia="Times New Roman" w:hAnsi="Arial" w:cs="Arial"/>
          <w:color w:val="000000"/>
          <w:sz w:val="16"/>
          <w:szCs w:val="16"/>
          <w:lang w:eastAsia="en-GB"/>
        </w:rPr>
      </w:pPr>
    </w:p>
    <w:p w14:paraId="1EB1D666" w14:textId="07161949" w:rsidR="00E373D4" w:rsidRPr="00E373D4" w:rsidRDefault="00C92E5B" w:rsidP="00C92E5B">
      <w:pPr>
        <w:pStyle w:val="Heading2"/>
        <w:rPr>
          <w:rStyle w:val="Heading2CharChar"/>
        </w:rPr>
      </w:pPr>
      <w:bookmarkStart w:id="44" w:name="_Toc171078184"/>
      <w:r>
        <w:rPr>
          <w:rStyle w:val="Heading2CharChar"/>
        </w:rPr>
        <w:t xml:space="preserve">7.10   </w:t>
      </w:r>
      <w:r w:rsidRPr="00C92E5B">
        <w:rPr>
          <w:rStyle w:val="Heading2CharChar"/>
        </w:rPr>
        <w:t>Advanced Non-Public Networks and Their Interworking</w:t>
      </w:r>
      <w:bookmarkEnd w:id="44"/>
    </w:p>
    <w:p w14:paraId="1C76DD90" w14:textId="63663A39" w:rsidR="004C2930" w:rsidRDefault="00EA0930" w:rsidP="0068697E">
      <w:pPr>
        <w:rPr>
          <w:rFonts w:ascii="Arial" w:eastAsia="Times New Roman" w:hAnsi="Arial" w:cs="Arial"/>
          <w:sz w:val="16"/>
          <w:szCs w:val="16"/>
          <w:lang w:eastAsia="en-GB"/>
        </w:rPr>
      </w:pPr>
      <w:hyperlink r:id="rId338" w:history="1">
        <w:r w:rsidR="00E373D4">
          <w:rPr>
            <w:rStyle w:val="Hyperlink"/>
            <w:rFonts w:eastAsia="Times New Roman"/>
            <w:b/>
            <w:bCs/>
            <w:lang w:eastAsia="en-GB"/>
          </w:rPr>
          <w:t>S1-240034</w:t>
        </w:r>
      </w:hyperlink>
      <w:r w:rsidR="002630B5" w:rsidRPr="002630B5">
        <w:t xml:space="preserve"> from </w:t>
      </w:r>
      <w:r w:rsidR="00E373D4">
        <w:rPr>
          <w:rFonts w:ascii="Arial" w:eastAsia="Times New Roman" w:hAnsi="Arial" w:cs="Arial"/>
          <w:sz w:val="16"/>
          <w:szCs w:val="16"/>
          <w:lang w:eastAsia="en-GB"/>
        </w:rPr>
        <w:t>NEC</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Advanced Non-Public Networks and their</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58B0841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EE08DC">
        <w:rPr>
          <w:rFonts w:ascii="Arial" w:eastAsia="Times New Roman" w:hAnsi="Arial" w:cs="Arial"/>
          <w:color w:val="000000"/>
          <w:sz w:val="16"/>
          <w:szCs w:val="16"/>
          <w:lang w:eastAsia="en-GB"/>
        </w:rPr>
        <w:t xml:space="preserve">The study is proposed to address </w:t>
      </w:r>
      <w:r w:rsidR="00E373D4">
        <w:rPr>
          <w:rFonts w:ascii="Arial" w:eastAsia="Times New Roman" w:hAnsi="Arial" w:cs="Arial"/>
          <w:color w:val="000000"/>
          <w:sz w:val="16"/>
          <w:szCs w:val="16"/>
          <w:lang w:eastAsia="en-GB"/>
        </w:rPr>
        <w:t xml:space="preserve">among other things the </w:t>
      </w:r>
      <w:r w:rsidR="00E373D4" w:rsidRPr="00EE08DC">
        <w:rPr>
          <w:rFonts w:ascii="Arial" w:eastAsia="Times New Roman" w:hAnsi="Arial" w:cs="Arial"/>
          <w:color w:val="000000"/>
          <w:sz w:val="16"/>
          <w:szCs w:val="16"/>
          <w:lang w:eastAsia="en-GB"/>
        </w:rPr>
        <w:t>PNI-NPNs and requirements for a flexible selection of a serving (control/data plane) network function(s) across multi-operator domains</w:t>
      </w:r>
    </w:p>
    <w:p w14:paraId="31A910E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This needs further discussions off-line</w:t>
      </w:r>
    </w:p>
    <w:p w14:paraId="03F901BF" w14:textId="3DFA953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S1-240221</w:t>
      </w:r>
    </w:p>
    <w:p w14:paraId="0276D125" w14:textId="77777777" w:rsidR="004C2930" w:rsidRDefault="004C2930" w:rsidP="0068697E">
      <w:pPr>
        <w:rPr>
          <w:rFonts w:ascii="Arial" w:eastAsia="Times New Roman" w:hAnsi="Arial" w:cs="Arial"/>
          <w:color w:val="000000"/>
          <w:sz w:val="16"/>
          <w:szCs w:val="16"/>
          <w:lang w:eastAsia="en-GB"/>
        </w:rPr>
      </w:pPr>
    </w:p>
    <w:p w14:paraId="6CF26A09" w14:textId="6C2D43FD" w:rsidR="004C2930" w:rsidRDefault="00EA0930" w:rsidP="0068697E">
      <w:pPr>
        <w:rPr>
          <w:rFonts w:ascii="Arial" w:eastAsia="Times New Roman" w:hAnsi="Arial" w:cs="Arial"/>
          <w:sz w:val="16"/>
          <w:szCs w:val="16"/>
          <w:lang w:eastAsia="en-GB"/>
        </w:rPr>
      </w:pPr>
      <w:hyperlink r:id="rId339" w:history="1">
        <w:r w:rsidR="00E373D4">
          <w:rPr>
            <w:rStyle w:val="Hyperlink"/>
            <w:b/>
            <w:bCs/>
          </w:rPr>
          <w:t>S1-240221</w:t>
        </w:r>
      </w:hyperlink>
      <w:r w:rsidR="002630B5" w:rsidRPr="002630B5">
        <w:t xml:space="preserve"> from </w:t>
      </w:r>
      <w:r w:rsidR="00E373D4">
        <w:rPr>
          <w:rFonts w:ascii="Arial" w:eastAsia="Times New Roman" w:hAnsi="Arial" w:cs="Arial"/>
          <w:sz w:val="16"/>
          <w:szCs w:val="16"/>
          <w:lang w:eastAsia="en-GB"/>
        </w:rPr>
        <w:t>NEC</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Advanced Non-Public Networks and their</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00EE959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S1-240034</w:t>
      </w:r>
    </w:p>
    <w:p w14:paraId="1B7FE0A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Proposed to be noted by the author</w:t>
      </w:r>
    </w:p>
    <w:p w14:paraId="02C4BA35" w14:textId="13DAA63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440E7A93" w14:textId="77777777" w:rsidR="004C2930" w:rsidRDefault="004C2930" w:rsidP="0068697E">
      <w:pPr>
        <w:rPr>
          <w:rFonts w:ascii="Arial" w:eastAsia="Times New Roman" w:hAnsi="Arial" w:cs="Arial"/>
          <w:color w:val="000000"/>
          <w:sz w:val="16"/>
          <w:szCs w:val="16"/>
          <w:lang w:eastAsia="en-GB"/>
        </w:rPr>
      </w:pPr>
    </w:p>
    <w:p w14:paraId="72815851" w14:textId="622A48D5" w:rsidR="004C2930" w:rsidRDefault="00EA0930" w:rsidP="0068697E">
      <w:pPr>
        <w:rPr>
          <w:rFonts w:ascii="Arial" w:eastAsia="Times New Roman" w:hAnsi="Arial" w:cs="Arial"/>
          <w:sz w:val="16"/>
          <w:szCs w:val="16"/>
          <w:lang w:eastAsia="en-GB"/>
        </w:rPr>
      </w:pPr>
      <w:hyperlink r:id="rId340" w:history="1">
        <w:r w:rsidR="00E373D4">
          <w:rPr>
            <w:rStyle w:val="Hyperlink"/>
            <w:rFonts w:eastAsia="Times New Roman"/>
            <w:b/>
            <w:bCs/>
            <w:lang w:eastAsia="en-GB"/>
          </w:rPr>
          <w:t>S1-240033</w:t>
        </w:r>
      </w:hyperlink>
      <w:r w:rsidR="002630B5" w:rsidRPr="002630B5">
        <w:t xml:space="preserve"> from </w:t>
      </w:r>
      <w:r w:rsidR="00E373D4" w:rsidRPr="005731AB">
        <w:rPr>
          <w:rFonts w:ascii="Arial" w:eastAsia="Times New Roman" w:hAnsi="Arial" w:cs="Arial"/>
          <w:sz w:val="16"/>
          <w:szCs w:val="16"/>
          <w:lang w:eastAsia="en-GB"/>
        </w:rPr>
        <w:t xml:space="preserve">NEC </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Motivation for New Study on Advanced Non-Public Networks and Their Interworking</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51347FAC"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See actual SID in 0034</w:t>
      </w:r>
    </w:p>
    <w:p w14:paraId="5028311C" w14:textId="6612C27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1AAA33E" w14:textId="77777777" w:rsidR="004C2930" w:rsidRDefault="004C2930" w:rsidP="0068697E">
      <w:pPr>
        <w:rPr>
          <w:rFonts w:ascii="Arial" w:eastAsia="Times New Roman" w:hAnsi="Arial" w:cs="Arial"/>
          <w:color w:val="000000"/>
          <w:sz w:val="16"/>
          <w:szCs w:val="16"/>
          <w:lang w:eastAsia="en-GB"/>
        </w:rPr>
      </w:pPr>
    </w:p>
    <w:p w14:paraId="24BA0591" w14:textId="75D4B04D" w:rsidR="00E373D4" w:rsidRPr="00E373D4" w:rsidRDefault="00C92E5B" w:rsidP="00C92E5B">
      <w:pPr>
        <w:pStyle w:val="Heading2"/>
        <w:rPr>
          <w:rStyle w:val="Heading2CharChar"/>
        </w:rPr>
      </w:pPr>
      <w:bookmarkStart w:id="45" w:name="_Toc171078185"/>
      <w:r>
        <w:rPr>
          <w:rStyle w:val="Heading2CharChar"/>
        </w:rPr>
        <w:t xml:space="preserve">7.11   </w:t>
      </w:r>
      <w:r w:rsidRPr="00C92E5B">
        <w:rPr>
          <w:rStyle w:val="Heading2CharChar"/>
        </w:rPr>
        <w:t>Satellite access - Phase 4</w:t>
      </w:r>
      <w:bookmarkEnd w:id="45"/>
    </w:p>
    <w:p w14:paraId="709CC562" w14:textId="2494D0A0" w:rsidR="004C2930" w:rsidRDefault="00EA0930" w:rsidP="0068697E">
      <w:pPr>
        <w:rPr>
          <w:rFonts w:ascii="Arial" w:eastAsia="Times New Roman" w:hAnsi="Arial" w:cs="Arial"/>
          <w:sz w:val="16"/>
          <w:szCs w:val="16"/>
          <w:lang w:eastAsia="en-GB"/>
        </w:rPr>
      </w:pPr>
      <w:hyperlink r:id="rId341" w:history="1">
        <w:r w:rsidR="00E373D4">
          <w:rPr>
            <w:rStyle w:val="Hyperlink"/>
            <w:rFonts w:eastAsia="Times New Roman"/>
            <w:b/>
            <w:bCs/>
            <w:lang w:eastAsia="en-GB"/>
          </w:rPr>
          <w:t>S1-240052</w:t>
        </w:r>
      </w:hyperlink>
      <w:r w:rsidR="002630B5" w:rsidRPr="002630B5">
        <w:t xml:space="preserve"> from </w:t>
      </w:r>
      <w:r w:rsidR="00E373D4">
        <w:rPr>
          <w:rFonts w:ascii="Arial" w:eastAsia="Times New Roman" w:hAnsi="Arial" w:cs="Arial"/>
          <w:sz w:val="16"/>
          <w:szCs w:val="16"/>
          <w:lang w:eastAsia="en-GB"/>
        </w:rPr>
        <w:t>Novamint, Thales, Airbus, Eutelsat Group, Fraunhofer IIS, TNO, ESA, SES, ETRI,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satellite access - Phase 4</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23B3A5E7" w14:textId="494D2AC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S1-240210</w:t>
      </w:r>
    </w:p>
    <w:p w14:paraId="272BC8A2" w14:textId="77777777" w:rsidR="004C2930" w:rsidRDefault="004C2930" w:rsidP="0068697E">
      <w:pPr>
        <w:rPr>
          <w:rFonts w:ascii="Arial" w:eastAsia="Times New Roman" w:hAnsi="Arial" w:cs="Arial"/>
          <w:color w:val="000000"/>
          <w:sz w:val="16"/>
          <w:szCs w:val="16"/>
          <w:lang w:eastAsia="en-GB"/>
        </w:rPr>
      </w:pPr>
    </w:p>
    <w:p w14:paraId="0094A308" w14:textId="33D33D58" w:rsidR="004C2930" w:rsidRDefault="00EA0930" w:rsidP="0068697E">
      <w:pPr>
        <w:rPr>
          <w:rFonts w:ascii="Arial" w:eastAsia="Times New Roman" w:hAnsi="Arial" w:cs="Arial"/>
          <w:sz w:val="16"/>
          <w:szCs w:val="16"/>
          <w:lang w:eastAsia="en-GB"/>
        </w:rPr>
      </w:pPr>
      <w:hyperlink r:id="rId342" w:history="1">
        <w:r w:rsidR="00E373D4">
          <w:rPr>
            <w:rStyle w:val="Hyperlink"/>
            <w:b/>
            <w:bCs/>
          </w:rPr>
          <w:t>S1-240210</w:t>
        </w:r>
      </w:hyperlink>
      <w:r w:rsidR="002630B5" w:rsidRPr="002630B5">
        <w:t xml:space="preserve"> from </w:t>
      </w:r>
      <w:r w:rsidR="00E373D4">
        <w:rPr>
          <w:rFonts w:ascii="Arial" w:eastAsia="Times New Roman" w:hAnsi="Arial" w:cs="Arial"/>
          <w:sz w:val="16"/>
          <w:szCs w:val="16"/>
          <w:lang w:eastAsia="en-GB"/>
        </w:rPr>
        <w:t>Novamint, Thales, Airbus, Eutelsat Group, Fraunhofer IIS, TNO, ESA, SES, ETRI,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satellite access - Phase 4</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73C6237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S1-240052</w:t>
      </w:r>
    </w:p>
    <w:p w14:paraId="3DF05E58" w14:textId="134C1C26" w:rsidR="00E373D4" w:rsidRPr="0002065A"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sidRPr="0002065A">
        <w:rPr>
          <w:rFonts w:ascii="Arial" w:eastAsia="Times New Roman" w:hAnsi="Arial" w:cs="Arial"/>
          <w:color w:val="000000"/>
          <w:sz w:val="16"/>
          <w:szCs w:val="16"/>
          <w:lang w:eastAsia="en-GB"/>
        </w:rPr>
        <w:t xml:space="preserve"> Use cases/service requirements:</w:t>
      </w:r>
    </w:p>
    <w:p w14:paraId="49601E20" w14:textId="77777777" w:rsidR="00E373D4" w:rsidRPr="0002065A" w:rsidRDefault="00E373D4" w:rsidP="0068697E">
      <w:pPr>
        <w:rPr>
          <w:rFonts w:ascii="Arial" w:eastAsia="Times New Roman" w:hAnsi="Arial" w:cs="Arial"/>
          <w:color w:val="000000"/>
          <w:sz w:val="16"/>
          <w:szCs w:val="16"/>
          <w:lang w:eastAsia="en-GB"/>
        </w:rPr>
      </w:pPr>
      <w:r w:rsidRPr="0002065A">
        <w:rPr>
          <w:rFonts w:ascii="Arial" w:eastAsia="Times New Roman" w:hAnsi="Arial" w:cs="Arial"/>
          <w:color w:val="000000"/>
          <w:sz w:val="16"/>
          <w:szCs w:val="16"/>
          <w:lang w:eastAsia="en-GB"/>
        </w:rPr>
        <w:t>Support of Multicast and Broadcast Services (MBS) over satellite</w:t>
      </w:r>
    </w:p>
    <w:p w14:paraId="07708865" w14:textId="77777777" w:rsidR="00E373D4" w:rsidRPr="0002065A" w:rsidRDefault="00E373D4" w:rsidP="0068697E">
      <w:pPr>
        <w:rPr>
          <w:rFonts w:ascii="Arial" w:eastAsia="Times New Roman" w:hAnsi="Arial" w:cs="Arial"/>
          <w:color w:val="000000"/>
          <w:sz w:val="16"/>
          <w:szCs w:val="16"/>
          <w:lang w:eastAsia="en-GB"/>
        </w:rPr>
      </w:pPr>
      <w:r w:rsidRPr="0002065A">
        <w:rPr>
          <w:rFonts w:ascii="Arial" w:eastAsia="Times New Roman" w:hAnsi="Arial" w:cs="Arial"/>
          <w:color w:val="000000"/>
          <w:sz w:val="16"/>
          <w:szCs w:val="16"/>
          <w:lang w:eastAsia="en-GB"/>
        </w:rPr>
        <w:t>Enhanced support for emergency communications and mission critical services via satellite</w:t>
      </w:r>
    </w:p>
    <w:p w14:paraId="032D4B35" w14:textId="77777777" w:rsidR="00E373D4" w:rsidRPr="0002065A" w:rsidRDefault="00E373D4" w:rsidP="0068697E">
      <w:pPr>
        <w:rPr>
          <w:rFonts w:ascii="Arial" w:eastAsia="Times New Roman" w:hAnsi="Arial" w:cs="Arial"/>
          <w:color w:val="000000"/>
          <w:sz w:val="16"/>
          <w:szCs w:val="16"/>
          <w:lang w:eastAsia="en-GB"/>
        </w:rPr>
      </w:pPr>
      <w:r w:rsidRPr="0002065A">
        <w:rPr>
          <w:rFonts w:ascii="Arial" w:eastAsia="Times New Roman" w:hAnsi="Arial" w:cs="Arial"/>
          <w:color w:val="000000"/>
          <w:sz w:val="16"/>
          <w:szCs w:val="16"/>
          <w:lang w:eastAsia="en-GB"/>
        </w:rPr>
        <w:t>Enhanced support for multi-orbits satellite networks</w:t>
      </w:r>
    </w:p>
    <w:p w14:paraId="7BAAF2C9" w14:textId="77777777" w:rsidR="00E373D4" w:rsidRPr="0002065A" w:rsidRDefault="00E373D4" w:rsidP="0068697E">
      <w:pPr>
        <w:rPr>
          <w:rFonts w:ascii="Arial" w:eastAsia="Times New Roman" w:hAnsi="Arial" w:cs="Arial"/>
          <w:color w:val="000000"/>
          <w:sz w:val="16"/>
          <w:szCs w:val="16"/>
          <w:lang w:eastAsia="en-GB"/>
        </w:rPr>
      </w:pPr>
      <w:r w:rsidRPr="0002065A">
        <w:rPr>
          <w:rFonts w:ascii="Arial" w:eastAsia="Times New Roman" w:hAnsi="Arial" w:cs="Arial"/>
          <w:color w:val="000000"/>
          <w:sz w:val="16"/>
          <w:szCs w:val="16"/>
          <w:lang w:eastAsia="en-GB"/>
        </w:rPr>
        <w:t>Enhanced Network selection between satellites including roaming between multi orbits satellites or between satellites and terrestrial</w:t>
      </w:r>
    </w:p>
    <w:p w14:paraId="6831149C" w14:textId="77777777" w:rsidR="00E373D4" w:rsidRPr="0002065A" w:rsidRDefault="00E373D4" w:rsidP="0068697E">
      <w:pPr>
        <w:rPr>
          <w:rFonts w:ascii="Arial" w:eastAsia="Times New Roman" w:hAnsi="Arial" w:cs="Arial"/>
          <w:color w:val="000000"/>
          <w:sz w:val="16"/>
          <w:szCs w:val="16"/>
          <w:lang w:eastAsia="en-GB"/>
        </w:rPr>
      </w:pPr>
      <w:r w:rsidRPr="0002065A">
        <w:rPr>
          <w:rFonts w:ascii="Arial" w:eastAsia="Times New Roman" w:hAnsi="Arial" w:cs="Arial"/>
          <w:color w:val="000000"/>
          <w:sz w:val="16"/>
          <w:szCs w:val="16"/>
          <w:lang w:eastAsia="en-GB"/>
        </w:rPr>
        <w:t xml:space="preserve">Enhanced resilient UE-Satellite-UE communication with intermittent ground connectivity </w:t>
      </w:r>
    </w:p>
    <w:p w14:paraId="3DF0A4BA" w14:textId="77777777" w:rsidR="00E373D4" w:rsidRDefault="00E373D4" w:rsidP="0068697E">
      <w:pPr>
        <w:rPr>
          <w:rFonts w:ascii="Arial" w:eastAsia="Times New Roman" w:hAnsi="Arial" w:cs="Arial"/>
          <w:color w:val="000000"/>
          <w:sz w:val="16"/>
          <w:szCs w:val="16"/>
          <w:lang w:eastAsia="en-GB"/>
        </w:rPr>
      </w:pPr>
      <w:r w:rsidRPr="0002065A">
        <w:rPr>
          <w:rFonts w:ascii="Arial" w:eastAsia="Times New Roman" w:hAnsi="Arial" w:cs="Arial"/>
          <w:color w:val="000000"/>
          <w:sz w:val="16"/>
          <w:szCs w:val="16"/>
          <w:lang w:eastAsia="en-GB"/>
        </w:rPr>
        <w:t>Enhanced Satellite sharing for network entities on-board satellite</w:t>
      </w:r>
    </w:p>
    <w:p w14:paraId="53EC374E" w14:textId="77777777" w:rsidR="00E373D4" w:rsidRDefault="00E373D4" w:rsidP="0068697E">
      <w:pPr>
        <w:rPr>
          <w:rFonts w:ascii="Arial" w:eastAsia="Times New Roman" w:hAnsi="Arial" w:cs="Arial"/>
          <w:color w:val="000000"/>
          <w:sz w:val="16"/>
          <w:szCs w:val="16"/>
          <w:lang w:eastAsia="en-GB"/>
        </w:rPr>
      </w:pPr>
    </w:p>
    <w:p w14:paraId="28128CF8"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Mediatek: some priority might be introduced between items here because there are several items, and it might be complex to handle e.g. by SA2.</w:t>
      </w:r>
    </w:p>
    <w:p w14:paraId="53E20090"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Chair: all satellite-related WIDs should be merged into one single one. This includes e.g. Hughes. MiniWIDs were not supposed to be submitted at this meeting nor at the next one. They can be considered only from August onwards. </w:t>
      </w:r>
    </w:p>
    <w:p w14:paraId="6AB6D391" w14:textId="203C8442"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S1-240235</w:t>
      </w:r>
    </w:p>
    <w:p w14:paraId="47D6DA3E" w14:textId="77777777" w:rsidR="004C2930" w:rsidRDefault="004C2930" w:rsidP="0068697E">
      <w:pPr>
        <w:rPr>
          <w:rFonts w:ascii="Arial" w:eastAsia="Times New Roman" w:hAnsi="Arial" w:cs="Arial"/>
          <w:color w:val="000000"/>
          <w:sz w:val="16"/>
          <w:szCs w:val="16"/>
          <w:lang w:eastAsia="en-GB"/>
        </w:rPr>
      </w:pPr>
    </w:p>
    <w:p w14:paraId="4383565C" w14:textId="7936FCBB" w:rsidR="004C2930" w:rsidRDefault="00EA0930" w:rsidP="0068697E">
      <w:pPr>
        <w:rPr>
          <w:rFonts w:ascii="Arial" w:eastAsia="Times New Roman" w:hAnsi="Arial" w:cs="Arial"/>
          <w:sz w:val="16"/>
          <w:szCs w:val="16"/>
          <w:lang w:eastAsia="en-GB"/>
        </w:rPr>
      </w:pPr>
      <w:hyperlink r:id="rId343" w:history="1">
        <w:r w:rsidR="00E373D4">
          <w:rPr>
            <w:rStyle w:val="Hyperlink"/>
            <w:b/>
            <w:bCs/>
          </w:rPr>
          <w:t>S1-240235</w:t>
        </w:r>
      </w:hyperlink>
      <w:r w:rsidR="002630B5" w:rsidRPr="002630B5">
        <w:t xml:space="preserve"> from </w:t>
      </w:r>
      <w:r w:rsidR="00E373D4">
        <w:rPr>
          <w:rFonts w:ascii="Arial" w:eastAsia="Times New Roman" w:hAnsi="Arial" w:cs="Arial"/>
          <w:sz w:val="16"/>
          <w:szCs w:val="16"/>
          <w:lang w:eastAsia="en-GB"/>
        </w:rPr>
        <w:t>Novamint, Thales, Airbus, Eutelsat Group, Fraunhofer IIS, TNO, ESA, SES, ETRI,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satellite access - Phase 4</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2C554AF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S1-240210This is an attempt to merge all the SIDs with satellite aspects.</w:t>
      </w:r>
    </w:p>
    <w:p w14:paraId="02DF5AD7" w14:textId="5F28D664"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Novamint explain that the aspects where RAN is expecting SA1 outputs have been classified at the top.</w:t>
      </w:r>
    </w:p>
    <w:p w14:paraId="4DAC9291"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Ericsson, Mediatek, Apple: the last bullet can be widely simplified.</w:t>
      </w:r>
    </w:p>
    <w:p w14:paraId="707FA1D0"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Apple: “robust alert”: the meaning has been corrupted when merging. It needs rephrasing. IMS voice on GEO: regulatory requirements on emergency calls have to be considered.</w:t>
      </w:r>
    </w:p>
    <w:p w14:paraId="6B6F90EF"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to further revise the SID, the wording has to be improved for the “stable” ones. The more controversial ones can be removed at this stage and then added in a future revision.</w:t>
      </w:r>
    </w:p>
    <w:p w14:paraId="754F1271"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SES: RAN is really expecting works from SA1 on several aspects listed here.</w:t>
      </w:r>
    </w:p>
    <w:p w14:paraId="32182214" w14:textId="75835E9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S1-240258</w:t>
      </w:r>
    </w:p>
    <w:p w14:paraId="0D2A5CC8" w14:textId="77777777" w:rsidR="004C2930" w:rsidRDefault="004C2930" w:rsidP="0068697E">
      <w:pPr>
        <w:rPr>
          <w:rFonts w:ascii="Arial" w:eastAsia="Times New Roman" w:hAnsi="Arial" w:cs="Arial"/>
          <w:color w:val="000000"/>
          <w:sz w:val="16"/>
          <w:szCs w:val="16"/>
          <w:lang w:eastAsia="en-GB"/>
        </w:rPr>
      </w:pPr>
    </w:p>
    <w:p w14:paraId="50C71C31" w14:textId="557FF835" w:rsidR="004C2930" w:rsidRDefault="00EA0930" w:rsidP="0068697E">
      <w:pPr>
        <w:rPr>
          <w:rFonts w:ascii="Arial" w:eastAsia="Times New Roman" w:hAnsi="Arial" w:cs="Arial"/>
          <w:sz w:val="16"/>
          <w:szCs w:val="16"/>
          <w:lang w:eastAsia="en-GB"/>
        </w:rPr>
      </w:pPr>
      <w:hyperlink r:id="rId344" w:history="1">
        <w:r w:rsidR="00E373D4">
          <w:rPr>
            <w:rStyle w:val="Hyperlink"/>
            <w:rFonts w:eastAsia="Times New Roman"/>
            <w:b/>
            <w:bCs/>
            <w:lang w:eastAsia="en-GB"/>
          </w:rPr>
          <w:t>S1-240258</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Novamint, Thales, Airbus, Eutelsat Group, Fraunhofer IIS, TNO, ESA, SES, ETRI,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satellite access - Phase 4</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25C478D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S1-240235</w:t>
      </w:r>
    </w:p>
    <w:p w14:paraId="62E0197A" w14:textId="7D5C715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Apple: emergency communication: the aspects to be included shall be specified: location? Etc</w:t>
      </w:r>
    </w:p>
    <w:p w14:paraId="4A3E50B6"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KPN: reference to be added.</w:t>
      </w:r>
    </w:p>
    <w:p w14:paraId="5E29F41B"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Other changes requested, so another drafting session to be handled.</w:t>
      </w:r>
    </w:p>
    <w:p w14:paraId="53AB2577" w14:textId="0A86A9B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S1-240290</w:t>
      </w:r>
    </w:p>
    <w:p w14:paraId="3BA9376A" w14:textId="77777777" w:rsidR="004C2930" w:rsidRDefault="004C2930" w:rsidP="0068697E">
      <w:pPr>
        <w:rPr>
          <w:rFonts w:ascii="Arial" w:eastAsia="Times New Roman" w:hAnsi="Arial" w:cs="Arial"/>
          <w:color w:val="000000"/>
          <w:sz w:val="16"/>
          <w:szCs w:val="16"/>
          <w:lang w:eastAsia="en-GB"/>
        </w:rPr>
      </w:pPr>
    </w:p>
    <w:p w14:paraId="5B20D451" w14:textId="2A9CC98A" w:rsidR="004C2930" w:rsidRDefault="00EA0930" w:rsidP="0068697E">
      <w:pPr>
        <w:rPr>
          <w:rFonts w:ascii="Arial" w:eastAsia="Times New Roman" w:hAnsi="Arial" w:cs="Arial"/>
          <w:sz w:val="16"/>
          <w:szCs w:val="16"/>
          <w:lang w:eastAsia="en-GB"/>
        </w:rPr>
      </w:pPr>
      <w:hyperlink r:id="rId345" w:history="1">
        <w:r w:rsidR="00E373D4">
          <w:rPr>
            <w:rStyle w:val="Hyperlink"/>
            <w:rFonts w:eastAsia="Times New Roman"/>
            <w:b/>
            <w:bCs/>
            <w:lang w:eastAsia="en-GB"/>
          </w:rPr>
          <w:t>S1-240290</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Novamint, Thales, Airbus, Eutelsat Group, Fraunhofer IIS, TNO, ESA, SES, ETRI,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satellite access - Phase 4</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43414E8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S1-240258This result from another drafting session on Satellite.</w:t>
      </w:r>
      <w:bookmarkStart w:id="46" w:name="_Hlk160173717"/>
    </w:p>
    <w:p w14:paraId="67C92DC7" w14:textId="3B6EC86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Calendar dates to be added..</w:t>
      </w:r>
    </w:p>
    <w:p w14:paraId="2BEE2C8C"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Last but one sentence to be deleted in bullet 3.</w:t>
      </w:r>
    </w:p>
    <w:p w14:paraId="6B2FB6FF"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Section 8 should be empty.</w:t>
      </w:r>
    </w:p>
    <w:p w14:paraId="208C410F"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920069 to be deleted as linked WID.</w:t>
      </w:r>
    </w:p>
    <w:p w14:paraId="3FA8AFFF"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Typos to be corrected. </w:t>
      </w:r>
    </w:p>
    <w:p w14:paraId="0722DF12"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Oppo, Sharp, Vodafone, Sony, Mediatek and CableLabs to be added as supporting companies</w:t>
      </w:r>
      <w:bookmarkEnd w:id="46"/>
    </w:p>
    <w:p w14:paraId="4574916B" w14:textId="5FD46BB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S1-240298</w:t>
      </w:r>
    </w:p>
    <w:p w14:paraId="5505D914" w14:textId="77777777" w:rsidR="004C2930" w:rsidRDefault="004C2930" w:rsidP="0068697E">
      <w:pPr>
        <w:rPr>
          <w:rFonts w:ascii="Arial" w:eastAsia="Times New Roman" w:hAnsi="Arial" w:cs="Arial"/>
          <w:color w:val="000000"/>
          <w:sz w:val="16"/>
          <w:szCs w:val="16"/>
          <w:lang w:eastAsia="en-GB"/>
        </w:rPr>
      </w:pPr>
    </w:p>
    <w:p w14:paraId="6F0A20D8" w14:textId="1B81AE4C" w:rsidR="004C2930" w:rsidRDefault="00EA0930" w:rsidP="0068697E">
      <w:pPr>
        <w:rPr>
          <w:rFonts w:ascii="Arial" w:eastAsia="Times New Roman" w:hAnsi="Arial" w:cs="Arial"/>
          <w:sz w:val="16"/>
          <w:szCs w:val="16"/>
          <w:lang w:eastAsia="en-GB"/>
        </w:rPr>
      </w:pPr>
      <w:hyperlink r:id="rId346" w:history="1">
        <w:r w:rsidR="00E373D4">
          <w:rPr>
            <w:rStyle w:val="Hyperlink"/>
            <w:rFonts w:eastAsia="Times New Roman"/>
            <w:b/>
            <w:bCs/>
            <w:lang w:eastAsia="en-GB"/>
          </w:rPr>
          <w:t>S1-240298</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Novamint, Thales, Airbus, Eutelsat Group, Fraunhofer IIS, TNO, ESA, SES, ETRI,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satellite access - Phase 4</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0D8BC66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S1-240290</w:t>
      </w:r>
    </w:p>
    <w:p w14:paraId="23FB9029" w14:textId="46481F3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Add Xiaomi as supporting company.</w:t>
      </w:r>
    </w:p>
    <w:p w14:paraId="5F0CD3A7"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Change format of the date.</w:t>
      </w:r>
    </w:p>
    <w:p w14:paraId="04D64A04" w14:textId="0A2097F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S1-240312</w:t>
      </w:r>
    </w:p>
    <w:p w14:paraId="35EAEBE4" w14:textId="77777777" w:rsidR="004C2930" w:rsidRDefault="004C2930" w:rsidP="0068697E">
      <w:pPr>
        <w:rPr>
          <w:rFonts w:ascii="Arial" w:eastAsia="Times New Roman" w:hAnsi="Arial" w:cs="Arial"/>
          <w:color w:val="000000"/>
          <w:sz w:val="16"/>
          <w:szCs w:val="16"/>
          <w:lang w:eastAsia="en-GB"/>
        </w:rPr>
      </w:pPr>
    </w:p>
    <w:p w14:paraId="66EB5F8C" w14:textId="30E65B1E" w:rsidR="004C2930" w:rsidRDefault="00EA0930" w:rsidP="0068697E">
      <w:pPr>
        <w:rPr>
          <w:rFonts w:ascii="Arial" w:eastAsia="Times New Roman" w:hAnsi="Arial" w:cs="Arial"/>
          <w:sz w:val="16"/>
          <w:szCs w:val="16"/>
          <w:lang w:eastAsia="en-GB"/>
        </w:rPr>
      </w:pPr>
      <w:hyperlink r:id="rId347" w:history="1">
        <w:r w:rsidR="00E373D4">
          <w:rPr>
            <w:rStyle w:val="Hyperlink"/>
            <w:rFonts w:eastAsia="Times New Roman"/>
            <w:b/>
            <w:bCs/>
            <w:lang w:eastAsia="en-GB"/>
          </w:rPr>
          <w:t>S1-240312</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Novamint, Thales, Airbus, Eutelsat Group, Fraunhofer IIS, TNO, ESA, SES, ETRI,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satellite access - Phase 4</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46C2BBAF"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S1-240298</w:t>
      </w:r>
    </w:p>
    <w:p w14:paraId="4746FE8C"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 Adding supporting company. Format dates</w:t>
      </w:r>
    </w:p>
    <w:p w14:paraId="2BE23C1E" w14:textId="09A011A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63849DA5" w14:textId="77777777" w:rsidR="004C2930" w:rsidRDefault="004C2930" w:rsidP="0068697E">
      <w:pPr>
        <w:rPr>
          <w:rFonts w:ascii="Arial" w:eastAsia="Times New Roman" w:hAnsi="Arial" w:cs="Arial"/>
          <w:color w:val="000000"/>
          <w:sz w:val="16"/>
          <w:szCs w:val="16"/>
          <w:lang w:eastAsia="en-GB"/>
        </w:rPr>
      </w:pPr>
    </w:p>
    <w:p w14:paraId="125583F4" w14:textId="5F30A838" w:rsidR="004C2930" w:rsidRDefault="00EA0930" w:rsidP="0068697E">
      <w:pPr>
        <w:rPr>
          <w:rFonts w:ascii="Arial" w:eastAsia="Times New Roman" w:hAnsi="Arial" w:cs="Arial"/>
          <w:sz w:val="16"/>
          <w:szCs w:val="16"/>
          <w:lang w:eastAsia="en-GB"/>
        </w:rPr>
      </w:pPr>
      <w:hyperlink r:id="rId348" w:history="1">
        <w:r w:rsidR="00E373D4">
          <w:rPr>
            <w:rStyle w:val="Hyperlink"/>
            <w:rFonts w:eastAsia="Times New Roman"/>
            <w:b/>
            <w:bCs/>
            <w:lang w:eastAsia="en-GB"/>
          </w:rPr>
          <w:t>S1-240291</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Novamint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TR skeleton for satellite</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TR skeleton</w:t>
      </w:r>
      <w:r w:rsidR="004C2930">
        <w:rPr>
          <w:rFonts w:ascii="Arial" w:eastAsia="Times New Roman" w:hAnsi="Arial" w:cs="Arial"/>
          <w:sz w:val="16"/>
          <w:szCs w:val="16"/>
          <w:lang w:eastAsia="en-GB"/>
        </w:rPr>
        <w:t>)</w:t>
      </w:r>
    </w:p>
    <w:p w14:paraId="2CA1723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This is mostly for information at this stage.</w:t>
      </w:r>
    </w:p>
    <w:p w14:paraId="21291B60" w14:textId="48A6931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BA00549" w14:textId="77777777" w:rsidR="004C2930" w:rsidRDefault="004C2930" w:rsidP="0068697E">
      <w:pPr>
        <w:rPr>
          <w:rFonts w:ascii="Arial" w:eastAsia="Times New Roman" w:hAnsi="Arial" w:cs="Arial"/>
          <w:color w:val="000000"/>
          <w:sz w:val="16"/>
          <w:szCs w:val="16"/>
          <w:lang w:eastAsia="en-GB"/>
        </w:rPr>
      </w:pPr>
    </w:p>
    <w:p w14:paraId="2EAAAC47" w14:textId="1AB12572" w:rsidR="004C2930" w:rsidRDefault="00EA0930" w:rsidP="0068697E">
      <w:pPr>
        <w:rPr>
          <w:rFonts w:ascii="Arial" w:eastAsia="Times New Roman" w:hAnsi="Arial" w:cs="Arial"/>
          <w:sz w:val="16"/>
          <w:szCs w:val="16"/>
          <w:lang w:eastAsia="en-GB"/>
        </w:rPr>
      </w:pPr>
      <w:hyperlink r:id="rId349" w:history="1">
        <w:r w:rsidR="00E373D4">
          <w:rPr>
            <w:rStyle w:val="Hyperlink"/>
            <w:rFonts w:eastAsia="Times New Roman"/>
            <w:b/>
            <w:bCs/>
            <w:lang w:eastAsia="en-GB"/>
          </w:rPr>
          <w:t>S1-240053</w:t>
        </w:r>
      </w:hyperlink>
      <w:r w:rsidR="002630B5" w:rsidRPr="002630B5">
        <w:t xml:space="preserve"> from </w:t>
      </w:r>
      <w:r w:rsidR="00E373D4" w:rsidRPr="005731AB">
        <w:rPr>
          <w:rFonts w:ascii="Arial" w:eastAsia="Times New Roman" w:hAnsi="Arial" w:cs="Arial"/>
          <w:sz w:val="16"/>
          <w:szCs w:val="16"/>
          <w:lang w:eastAsia="en-GB"/>
        </w:rPr>
        <w:t>NOVAMINT, Thales, Airbus, Eutelsat Group, Fraunhofer IIS, TNO, ESA, SES, ETRI, vivo, SKY Perfect JSAT, Sateliot, Lockheed Martin, Hughes Network systems, CATT, Nokia, Nokia Shanghai Bell, OQ Technology, China Telecom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Motivation for a Study on satellite access - Phase 4</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410BE87F" w14:textId="649FE28D"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S1-240211</w:t>
      </w:r>
    </w:p>
    <w:p w14:paraId="2FE2C0BF" w14:textId="77777777" w:rsidR="004C2930" w:rsidRDefault="004C2930" w:rsidP="0068697E">
      <w:pPr>
        <w:rPr>
          <w:rFonts w:ascii="Arial" w:eastAsia="Times New Roman" w:hAnsi="Arial" w:cs="Arial"/>
          <w:color w:val="000000"/>
          <w:sz w:val="16"/>
          <w:szCs w:val="16"/>
          <w:lang w:eastAsia="en-GB"/>
        </w:rPr>
      </w:pPr>
    </w:p>
    <w:p w14:paraId="7DCBA0D7" w14:textId="3C732AD5" w:rsidR="004C2930" w:rsidRDefault="00EA0930" w:rsidP="0068697E">
      <w:pPr>
        <w:rPr>
          <w:rFonts w:ascii="Arial" w:eastAsia="Times New Roman" w:hAnsi="Arial" w:cs="Arial"/>
          <w:sz w:val="16"/>
          <w:szCs w:val="16"/>
          <w:lang w:eastAsia="en-GB"/>
        </w:rPr>
      </w:pPr>
      <w:hyperlink r:id="rId350" w:history="1">
        <w:r w:rsidR="00E373D4">
          <w:rPr>
            <w:rStyle w:val="Hyperlink"/>
            <w:b/>
            <w:bCs/>
          </w:rPr>
          <w:t>S1-240211</w:t>
        </w:r>
      </w:hyperlink>
      <w:r w:rsidR="002630B5" w:rsidRPr="002630B5">
        <w:t xml:space="preserve"> from </w:t>
      </w:r>
      <w:r w:rsidR="00E373D4">
        <w:rPr>
          <w:rFonts w:ascii="Arial" w:eastAsia="Times New Roman" w:hAnsi="Arial" w:cs="Arial"/>
          <w:sz w:val="16"/>
          <w:szCs w:val="16"/>
          <w:lang w:eastAsia="en-GB"/>
        </w:rPr>
        <w:t>NOVAMINT, Thales, Airbus, Eutelsat Group, Fraunhofer IIS, TNO, ESA, SES, ETRI, vivo, SKY Perfect JSAT, Sateliot, Lockheed Martin, Hughes Network systems, CATT, Nokia, Nokia Shanghai Bell, OQ Technology, China Telecom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Motivation for a Study on satellite access - Phase 4</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35651D7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S1-240053</w:t>
      </w:r>
    </w:p>
    <w:p w14:paraId="1946CDE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See actual SID in 210</w:t>
      </w:r>
    </w:p>
    <w:p w14:paraId="00E339F1" w14:textId="4C552CB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4341BD38" w14:textId="77777777" w:rsidR="004C2930" w:rsidRDefault="004C2930" w:rsidP="0068697E">
      <w:pPr>
        <w:rPr>
          <w:rFonts w:ascii="Arial" w:eastAsia="Times New Roman" w:hAnsi="Arial" w:cs="Arial"/>
          <w:color w:val="000000"/>
          <w:sz w:val="16"/>
          <w:szCs w:val="16"/>
          <w:lang w:eastAsia="en-GB"/>
        </w:rPr>
      </w:pPr>
    </w:p>
    <w:p w14:paraId="5C3525AC" w14:textId="714429AE" w:rsidR="004C2930" w:rsidRDefault="00EA0930" w:rsidP="0068697E">
      <w:pPr>
        <w:rPr>
          <w:rFonts w:ascii="Arial" w:eastAsia="Times New Roman" w:hAnsi="Arial" w:cs="Arial"/>
          <w:sz w:val="16"/>
          <w:szCs w:val="16"/>
          <w:lang w:eastAsia="en-GB"/>
        </w:rPr>
      </w:pPr>
      <w:hyperlink r:id="rId351" w:history="1">
        <w:r w:rsidR="00E373D4">
          <w:rPr>
            <w:rStyle w:val="Hyperlink"/>
            <w:rFonts w:eastAsia="Times New Roman"/>
            <w:b/>
            <w:bCs/>
            <w:lang w:eastAsia="en-GB"/>
          </w:rPr>
          <w:t>S1-240064</w:t>
        </w:r>
      </w:hyperlink>
      <w:r w:rsidR="002630B5" w:rsidRPr="002630B5">
        <w:t xml:space="preserve"> from </w:t>
      </w:r>
      <w:r w:rsidR="00E373D4" w:rsidRPr="00E373D4">
        <w:rPr>
          <w:rFonts w:ascii="Arial" w:eastAsia="Times New Roman" w:hAnsi="Arial" w:cs="Arial"/>
          <w:sz w:val="16"/>
          <w:szCs w:val="16"/>
          <w:lang w:eastAsia="en-GB"/>
        </w:rPr>
        <w:t>SES, Thales, Ligado, Novamint, Inmarsat, Viasat, Avanti, Airbus, ESA, Hispasat,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Use Cases motivations for 5G MBS over NTN study</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283271F3" w14:textId="7DF31A1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Conclusion: </w:t>
      </w:r>
      <w:r w:rsidR="00E373D4">
        <w:rPr>
          <w:rFonts w:ascii="Arial" w:eastAsia="Times New Roman" w:hAnsi="Arial" w:cs="Arial"/>
          <w:color w:val="000000"/>
          <w:sz w:val="16"/>
          <w:szCs w:val="16"/>
          <w:lang w:eastAsia="en-GB"/>
        </w:rPr>
        <w:t>Noted</w:t>
      </w:r>
    </w:p>
    <w:p w14:paraId="1F92D354" w14:textId="77777777" w:rsidR="004C2930" w:rsidRDefault="004C2930" w:rsidP="0068697E">
      <w:pPr>
        <w:rPr>
          <w:rFonts w:ascii="Arial" w:eastAsia="Times New Roman" w:hAnsi="Arial" w:cs="Arial"/>
          <w:color w:val="000000"/>
          <w:sz w:val="16"/>
          <w:szCs w:val="16"/>
          <w:lang w:eastAsia="en-GB"/>
        </w:rPr>
      </w:pPr>
    </w:p>
    <w:p w14:paraId="48F5DBFD" w14:textId="7B7C6F4F" w:rsidR="00E373D4" w:rsidRPr="00E373D4" w:rsidRDefault="00C92E5B" w:rsidP="00C92E5B">
      <w:pPr>
        <w:pStyle w:val="Heading2"/>
        <w:rPr>
          <w:rStyle w:val="Heading2CharChar"/>
        </w:rPr>
      </w:pPr>
      <w:bookmarkStart w:id="47" w:name="_Toc171078186"/>
      <w:r>
        <w:rPr>
          <w:rStyle w:val="Heading2CharChar"/>
        </w:rPr>
        <w:t xml:space="preserve">7.12   </w:t>
      </w:r>
      <w:r w:rsidRPr="00C92E5B">
        <w:rPr>
          <w:rStyle w:val="Heading2CharChar"/>
        </w:rPr>
        <w:t>Enhancements for IMS-based GEO Global Call Services</w:t>
      </w:r>
      <w:bookmarkEnd w:id="47"/>
    </w:p>
    <w:p w14:paraId="48610B74" w14:textId="183B2243" w:rsidR="004C2930" w:rsidRDefault="00EA0930" w:rsidP="0068697E">
      <w:pPr>
        <w:rPr>
          <w:rFonts w:ascii="Arial" w:eastAsia="Times New Roman" w:hAnsi="Arial" w:cs="Arial"/>
          <w:sz w:val="16"/>
          <w:szCs w:val="16"/>
          <w:lang w:eastAsia="en-GB"/>
        </w:rPr>
      </w:pPr>
      <w:hyperlink r:id="rId352" w:history="1">
        <w:r w:rsidR="00E373D4">
          <w:rPr>
            <w:rStyle w:val="Hyperlink"/>
            <w:rFonts w:eastAsia="Times New Roman"/>
            <w:b/>
            <w:bCs/>
            <w:lang w:eastAsia="en-GB"/>
          </w:rPr>
          <w:t>S1-240106</w:t>
        </w:r>
      </w:hyperlink>
      <w:r w:rsidR="002630B5" w:rsidRPr="002630B5">
        <w:t xml:space="preserve"> from </w:t>
      </w:r>
      <w:r w:rsidR="00E373D4" w:rsidRPr="00E373D4">
        <w:rPr>
          <w:rFonts w:ascii="Arial" w:eastAsia="Times New Roman" w:hAnsi="Arial" w:cs="Arial"/>
          <w:sz w:val="16"/>
          <w:szCs w:val="16"/>
          <w:lang w:eastAsia="en-GB"/>
        </w:rPr>
        <w:t>vivo, Novamint, Fraunhofer IIS, Hughes, EchoStar, China Unicom,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mini-WID on Enhancements for IMS-based GEO Global Call</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5D04252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1E7508">
        <w:rPr>
          <w:rFonts w:ascii="Arial" w:eastAsia="Times New Roman" w:hAnsi="Arial" w:cs="Arial"/>
          <w:color w:val="000000"/>
          <w:sz w:val="16"/>
          <w:szCs w:val="16"/>
          <w:lang w:eastAsia="en-GB"/>
        </w:rPr>
        <w:t>The objectives of this work item are</w:t>
      </w:r>
      <w:r w:rsidR="00E373D4">
        <w:rPr>
          <w:rFonts w:ascii="Arial" w:eastAsia="Times New Roman" w:hAnsi="Arial" w:cs="Arial"/>
          <w:color w:val="000000"/>
          <w:sz w:val="16"/>
          <w:szCs w:val="16"/>
          <w:lang w:eastAsia="en-GB"/>
        </w:rPr>
        <w:t xml:space="preserve"> t</w:t>
      </w:r>
      <w:r w:rsidR="00E373D4" w:rsidRPr="001E7508">
        <w:rPr>
          <w:rFonts w:ascii="Arial" w:eastAsia="Times New Roman" w:hAnsi="Arial" w:cs="Arial"/>
          <w:color w:val="000000"/>
          <w:sz w:val="16"/>
          <w:szCs w:val="16"/>
          <w:lang w:eastAsia="en-GB"/>
        </w:rPr>
        <w:t>o specify service requirements for enhancements to IMS-based GEO global call services, especially considering the limitations of GEO’s transmission rate, capacity, and propagation delay.</w:t>
      </w:r>
    </w:p>
    <w:p w14:paraId="1BBFA4F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There is a common agreement to have one single WID related to satellite aspects, so it is proposed to merge this one with the other satellite WID. Merged in 235.</w:t>
      </w:r>
    </w:p>
    <w:p w14:paraId="62F5242C" w14:textId="22283BD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Merge into S1-240235</w:t>
      </w:r>
    </w:p>
    <w:p w14:paraId="3E25EEE7" w14:textId="77777777" w:rsidR="004C2930" w:rsidRDefault="004C2930" w:rsidP="0068697E">
      <w:pPr>
        <w:rPr>
          <w:rFonts w:ascii="Arial" w:eastAsia="Times New Roman" w:hAnsi="Arial" w:cs="Arial"/>
          <w:color w:val="000000"/>
          <w:sz w:val="16"/>
          <w:szCs w:val="16"/>
          <w:lang w:eastAsia="en-GB"/>
        </w:rPr>
      </w:pPr>
    </w:p>
    <w:p w14:paraId="2BBF40FF" w14:textId="6FC714EB" w:rsidR="00E373D4" w:rsidRPr="00E373D4" w:rsidRDefault="00C92E5B" w:rsidP="00C92E5B">
      <w:pPr>
        <w:pStyle w:val="Heading2"/>
        <w:rPr>
          <w:rStyle w:val="Heading2CharChar"/>
        </w:rPr>
      </w:pPr>
      <w:bookmarkStart w:id="48" w:name="_Toc171078187"/>
      <w:r>
        <w:rPr>
          <w:rStyle w:val="Heading2CharChar"/>
        </w:rPr>
        <w:t xml:space="preserve">7.13   </w:t>
      </w:r>
      <w:r w:rsidRPr="00C92E5B">
        <w:rPr>
          <w:rStyle w:val="Heading2CharChar"/>
        </w:rPr>
        <w:t>NetShare phase 2</w:t>
      </w:r>
      <w:bookmarkEnd w:id="48"/>
    </w:p>
    <w:p w14:paraId="076ECBAF" w14:textId="5FDC14E6" w:rsidR="004C2930" w:rsidRDefault="00EA0930" w:rsidP="0068697E">
      <w:pPr>
        <w:rPr>
          <w:rFonts w:ascii="Arial" w:eastAsia="Times New Roman" w:hAnsi="Arial" w:cs="Arial"/>
          <w:sz w:val="16"/>
          <w:szCs w:val="16"/>
          <w:lang w:eastAsia="en-GB"/>
        </w:rPr>
      </w:pPr>
      <w:hyperlink r:id="rId353" w:history="1">
        <w:r w:rsidR="00E373D4">
          <w:rPr>
            <w:rStyle w:val="Hyperlink"/>
            <w:rFonts w:eastAsia="Times New Roman"/>
            <w:b/>
            <w:bCs/>
            <w:lang w:eastAsia="en-GB"/>
          </w:rPr>
          <w:t>S1-240065</w:t>
        </w:r>
      </w:hyperlink>
      <w:r w:rsidR="002630B5" w:rsidRPr="002630B5">
        <w:t xml:space="preserve"> from </w:t>
      </w:r>
      <w:r w:rsidR="00E373D4">
        <w:rPr>
          <w:rFonts w:ascii="Arial" w:eastAsia="Times New Roman" w:hAnsi="Arial" w:cs="Arial"/>
          <w:sz w:val="16"/>
          <w:szCs w:val="16"/>
          <w:lang w:eastAsia="en-GB"/>
        </w:rPr>
        <w:t>China Unicom, Rakuten Mobile, SK Telecom, LG Uplus, 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Study on NetShare phase 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60E4B89C"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DF7188">
        <w:rPr>
          <w:rFonts w:ascii="Arial" w:eastAsia="Times New Roman" w:hAnsi="Arial" w:cs="Arial"/>
          <w:color w:val="000000"/>
          <w:sz w:val="16"/>
          <w:szCs w:val="16"/>
          <w:lang w:eastAsia="en-GB"/>
        </w:rPr>
        <w:t xml:space="preserve">This study </w:t>
      </w:r>
      <w:r w:rsidR="00E373D4">
        <w:rPr>
          <w:rFonts w:ascii="Arial" w:eastAsia="Times New Roman" w:hAnsi="Arial" w:cs="Arial"/>
          <w:color w:val="000000"/>
          <w:sz w:val="16"/>
          <w:szCs w:val="16"/>
          <w:lang w:eastAsia="en-GB"/>
        </w:rPr>
        <w:t xml:space="preserve">will </w:t>
      </w:r>
      <w:r w:rsidR="00E373D4" w:rsidRPr="00DF7188">
        <w:rPr>
          <w:rFonts w:ascii="Arial" w:eastAsia="Times New Roman" w:hAnsi="Arial" w:cs="Arial"/>
          <w:color w:val="000000"/>
          <w:sz w:val="16"/>
          <w:szCs w:val="16"/>
          <w:lang w:eastAsia="en-GB"/>
        </w:rPr>
        <w:t xml:space="preserve">investigate use cases and potential new requirements related to network sharing scenarios, in the case of sharing satellite network and considering the disaster condition. </w:t>
      </w:r>
    </w:p>
    <w:p w14:paraId="60B792B3" w14:textId="418B197B"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Chair: as it has always been the case, the WIDs should be merged by topics as much as possible. This also applies to satellite aspects. </w:t>
      </w:r>
    </w:p>
    <w:p w14:paraId="7D83C9BF"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Merged into 0235</w:t>
      </w:r>
    </w:p>
    <w:p w14:paraId="43DF93BB"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A drafting session will take place on how to merge satellite WIDs. </w:t>
      </w:r>
    </w:p>
    <w:p w14:paraId="5D0D1304"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if the rapporteurship is an issue, the chair will assign them.</w:t>
      </w:r>
    </w:p>
    <w:p w14:paraId="733343C6" w14:textId="599F5DF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S1-240149</w:t>
      </w:r>
    </w:p>
    <w:p w14:paraId="4A0B1567" w14:textId="77777777" w:rsidR="004C2930" w:rsidRDefault="004C2930" w:rsidP="0068697E">
      <w:pPr>
        <w:rPr>
          <w:rFonts w:ascii="Arial" w:eastAsia="Times New Roman" w:hAnsi="Arial" w:cs="Arial"/>
          <w:color w:val="000000"/>
          <w:sz w:val="16"/>
          <w:szCs w:val="16"/>
          <w:lang w:eastAsia="en-GB"/>
        </w:rPr>
      </w:pPr>
    </w:p>
    <w:p w14:paraId="3A7DE6E3" w14:textId="2B7D79E4" w:rsidR="004C2930" w:rsidRDefault="00EA0930" w:rsidP="0068697E">
      <w:pPr>
        <w:rPr>
          <w:rFonts w:ascii="Arial" w:eastAsia="Times New Roman" w:hAnsi="Arial" w:cs="Arial"/>
          <w:sz w:val="16"/>
          <w:szCs w:val="16"/>
          <w:lang w:eastAsia="en-GB"/>
        </w:rPr>
      </w:pPr>
      <w:hyperlink r:id="rId354" w:history="1">
        <w:r w:rsidR="00E373D4">
          <w:rPr>
            <w:rStyle w:val="Hyperlink"/>
            <w:rFonts w:eastAsia="Times New Roman"/>
            <w:b/>
            <w:bCs/>
            <w:lang w:eastAsia="en-GB"/>
          </w:rPr>
          <w:t>S1-240149</w:t>
        </w:r>
      </w:hyperlink>
      <w:r w:rsidR="002630B5" w:rsidRPr="002630B5">
        <w:t xml:space="preserve"> from </w:t>
      </w:r>
      <w:r w:rsidR="00E373D4">
        <w:rPr>
          <w:rFonts w:ascii="Arial" w:eastAsia="Times New Roman" w:hAnsi="Arial" w:cs="Arial"/>
          <w:sz w:val="16"/>
          <w:szCs w:val="16"/>
          <w:lang w:eastAsia="en-GB"/>
        </w:rPr>
        <w:t>China Unicom, Rakuten Mobile, SK Telecom, LG Uplus, 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Study on NetShare phase 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139289F0"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S1-240065</w:t>
      </w:r>
    </w:p>
    <w:p w14:paraId="10BBF0C7" w14:textId="77C279DA"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Proposed to be noted by the author</w:t>
      </w:r>
    </w:p>
    <w:p w14:paraId="55E49550"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DT is also supporting?</w:t>
      </w:r>
    </w:p>
    <w:p w14:paraId="1510C0DC" w14:textId="3D40FC5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477023CB" w14:textId="77777777" w:rsidR="004C2930" w:rsidRDefault="004C2930" w:rsidP="0068697E">
      <w:pPr>
        <w:rPr>
          <w:rFonts w:ascii="Arial" w:eastAsia="Times New Roman" w:hAnsi="Arial" w:cs="Arial"/>
          <w:color w:val="000000"/>
          <w:sz w:val="16"/>
          <w:szCs w:val="16"/>
          <w:lang w:eastAsia="en-GB"/>
        </w:rPr>
      </w:pPr>
    </w:p>
    <w:p w14:paraId="41DF60A9" w14:textId="0339177B" w:rsidR="004C2930" w:rsidRDefault="00EA0930" w:rsidP="0068697E">
      <w:pPr>
        <w:rPr>
          <w:rFonts w:ascii="Arial" w:eastAsia="Times New Roman" w:hAnsi="Arial" w:cs="Arial"/>
          <w:sz w:val="16"/>
          <w:szCs w:val="16"/>
          <w:lang w:eastAsia="en-GB"/>
        </w:rPr>
      </w:pPr>
      <w:hyperlink r:id="rId355" w:history="1">
        <w:r w:rsidR="00E373D4">
          <w:rPr>
            <w:rStyle w:val="Hyperlink"/>
            <w:rFonts w:eastAsia="Times New Roman"/>
            <w:b/>
            <w:bCs/>
            <w:lang w:eastAsia="en-GB"/>
          </w:rPr>
          <w:t>S1-240066</w:t>
        </w:r>
      </w:hyperlink>
      <w:r w:rsidR="002630B5" w:rsidRPr="002630B5">
        <w:t xml:space="preserve"> from </w:t>
      </w:r>
      <w:r w:rsidR="00E373D4" w:rsidRPr="005731AB">
        <w:rPr>
          <w:rFonts w:ascii="Arial" w:eastAsia="Times New Roman" w:hAnsi="Arial" w:cs="Arial"/>
          <w:sz w:val="16"/>
          <w:szCs w:val="16"/>
          <w:lang w:eastAsia="en-GB"/>
        </w:rPr>
        <w:t>China Unicom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Further analyses and use case suggestions on NetShare phase 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03B2CE6C"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150216">
        <w:rPr>
          <w:rFonts w:ascii="Arial" w:eastAsia="Times New Roman" w:hAnsi="Arial" w:cs="Arial"/>
          <w:color w:val="000000"/>
          <w:sz w:val="16"/>
          <w:szCs w:val="16"/>
          <w:lang w:eastAsia="en-GB"/>
        </w:rPr>
        <w:t>Problem for R19 INS</w:t>
      </w:r>
      <w:r w:rsidR="00E373D4">
        <w:rPr>
          <w:rFonts w:ascii="Arial" w:eastAsia="Times New Roman" w:hAnsi="Arial" w:cs="Arial"/>
          <w:color w:val="000000"/>
          <w:sz w:val="16"/>
          <w:szCs w:val="16"/>
          <w:lang w:eastAsia="en-GB"/>
        </w:rPr>
        <w:t>:</w:t>
      </w:r>
      <w:r w:rsidR="00E373D4" w:rsidRPr="00150216">
        <w:rPr>
          <w:rFonts w:ascii="Arial" w:eastAsia="Times New Roman" w:hAnsi="Arial" w:cs="Arial"/>
          <w:color w:val="000000"/>
          <w:sz w:val="16"/>
          <w:szCs w:val="16"/>
          <w:lang w:eastAsia="en-GB"/>
        </w:rPr>
        <w:t>- R19 Hosting Operator may operate core</w:t>
      </w:r>
      <w:r w:rsidR="00E373D4">
        <w:rPr>
          <w:rFonts w:ascii="Arial" w:eastAsia="Times New Roman" w:hAnsi="Arial" w:cs="Arial"/>
          <w:color w:val="000000"/>
          <w:sz w:val="16"/>
          <w:szCs w:val="16"/>
          <w:lang w:eastAsia="en-GB"/>
        </w:rPr>
        <w:t xml:space="preserve"> </w:t>
      </w:r>
      <w:r w:rsidR="00E373D4" w:rsidRPr="00150216">
        <w:rPr>
          <w:rFonts w:ascii="Arial" w:eastAsia="Times New Roman" w:hAnsi="Arial" w:cs="Arial"/>
          <w:color w:val="000000"/>
          <w:sz w:val="16"/>
          <w:szCs w:val="16"/>
          <w:lang w:eastAsia="en-GB"/>
        </w:rPr>
        <w:t>network and Shared NG-RAN(TN part), while satellite network sharing involvesTN and NTN parts. - New business model, agreements related</w:t>
      </w:r>
      <w:r w:rsidR="00E373D4">
        <w:rPr>
          <w:rFonts w:ascii="Arial" w:eastAsia="Times New Roman" w:hAnsi="Arial" w:cs="Arial"/>
          <w:color w:val="000000"/>
          <w:sz w:val="16"/>
          <w:szCs w:val="16"/>
          <w:lang w:eastAsia="en-GB"/>
        </w:rPr>
        <w:t xml:space="preserve"> </w:t>
      </w:r>
      <w:r w:rsidR="00E373D4" w:rsidRPr="00150216">
        <w:rPr>
          <w:rFonts w:ascii="Arial" w:eastAsia="Times New Roman" w:hAnsi="Arial" w:cs="Arial"/>
          <w:color w:val="000000"/>
          <w:sz w:val="16"/>
          <w:szCs w:val="16"/>
          <w:lang w:eastAsia="en-GB"/>
        </w:rPr>
        <w:t xml:space="preserve">with OP1,OP2 and satellite. </w:t>
      </w:r>
      <w:r w:rsidR="00E373D4">
        <w:rPr>
          <w:rFonts w:ascii="Arial" w:eastAsia="Times New Roman" w:hAnsi="Arial" w:cs="Arial"/>
          <w:color w:val="000000"/>
          <w:sz w:val="16"/>
          <w:szCs w:val="16"/>
          <w:lang w:eastAsia="en-GB"/>
        </w:rPr>
        <w:t>P</w:t>
      </w:r>
      <w:r w:rsidR="00E373D4" w:rsidRPr="00150216">
        <w:rPr>
          <w:rFonts w:ascii="Arial" w:eastAsia="Times New Roman" w:hAnsi="Arial" w:cs="Arial"/>
          <w:color w:val="000000"/>
          <w:sz w:val="16"/>
          <w:szCs w:val="16"/>
          <w:lang w:eastAsia="en-GB"/>
        </w:rPr>
        <w:t>roposal for SA1 R20</w:t>
      </w:r>
      <w:r w:rsidR="00E373D4">
        <w:rPr>
          <w:rFonts w:ascii="Arial" w:eastAsia="Times New Roman" w:hAnsi="Arial" w:cs="Arial"/>
          <w:color w:val="000000"/>
          <w:sz w:val="16"/>
          <w:szCs w:val="16"/>
          <w:lang w:eastAsia="en-GB"/>
        </w:rPr>
        <w:t>:</w:t>
      </w:r>
      <w:r w:rsidR="00E373D4" w:rsidRPr="00150216">
        <w:rPr>
          <w:rFonts w:ascii="Arial" w:eastAsia="Times New Roman" w:hAnsi="Arial" w:cs="Arial"/>
          <w:color w:val="000000"/>
          <w:sz w:val="16"/>
          <w:szCs w:val="16"/>
          <w:lang w:eastAsia="en-GB"/>
        </w:rPr>
        <w:t>- The concept of INS R20 may introduce the</w:t>
      </w:r>
      <w:r w:rsidR="00E373D4">
        <w:rPr>
          <w:rFonts w:ascii="Arial" w:eastAsia="Times New Roman" w:hAnsi="Arial" w:cs="Arial"/>
          <w:color w:val="000000"/>
          <w:sz w:val="16"/>
          <w:szCs w:val="16"/>
          <w:lang w:eastAsia="en-GB"/>
        </w:rPr>
        <w:t xml:space="preserve"> </w:t>
      </w:r>
      <w:r w:rsidR="00E373D4" w:rsidRPr="00150216">
        <w:rPr>
          <w:rFonts w:ascii="Arial" w:eastAsia="Times New Roman" w:hAnsi="Arial" w:cs="Arial"/>
          <w:color w:val="000000"/>
          <w:sz w:val="16"/>
          <w:szCs w:val="16"/>
          <w:lang w:eastAsia="en-GB"/>
        </w:rPr>
        <w:t>possibility to support additional new businessrole models, including</w:t>
      </w:r>
      <w:r w:rsidR="00E373D4">
        <w:rPr>
          <w:rFonts w:ascii="Arial" w:eastAsia="Times New Roman" w:hAnsi="Arial" w:cs="Arial"/>
          <w:color w:val="000000"/>
          <w:sz w:val="16"/>
          <w:szCs w:val="16"/>
          <w:lang w:eastAsia="en-GB"/>
        </w:rPr>
        <w:t xml:space="preserve"> s</w:t>
      </w:r>
      <w:r w:rsidR="00E373D4" w:rsidRPr="00150216">
        <w:rPr>
          <w:rFonts w:ascii="Arial" w:eastAsia="Times New Roman" w:hAnsi="Arial" w:cs="Arial"/>
          <w:color w:val="000000"/>
          <w:sz w:val="16"/>
          <w:szCs w:val="16"/>
          <w:lang w:eastAsia="en-GB"/>
        </w:rPr>
        <w:t>haring satellites</w:t>
      </w:r>
      <w:r w:rsidR="00E373D4">
        <w:rPr>
          <w:rFonts w:ascii="Arial" w:eastAsia="Times New Roman" w:hAnsi="Arial" w:cs="Arial"/>
          <w:color w:val="000000"/>
          <w:sz w:val="16"/>
          <w:szCs w:val="16"/>
          <w:lang w:eastAsia="en-GB"/>
        </w:rPr>
        <w:t>, h</w:t>
      </w:r>
      <w:r w:rsidR="00E373D4" w:rsidRPr="00150216">
        <w:rPr>
          <w:rFonts w:ascii="Arial" w:eastAsia="Times New Roman" w:hAnsi="Arial" w:cs="Arial"/>
          <w:color w:val="000000"/>
          <w:sz w:val="16"/>
          <w:szCs w:val="16"/>
          <w:lang w:eastAsia="en-GB"/>
        </w:rPr>
        <w:t>osting terrestrial operator</w:t>
      </w:r>
      <w:r w:rsidR="00E373D4">
        <w:rPr>
          <w:rFonts w:ascii="Arial" w:eastAsia="Times New Roman" w:hAnsi="Arial" w:cs="Arial"/>
          <w:color w:val="000000"/>
          <w:sz w:val="16"/>
          <w:szCs w:val="16"/>
          <w:lang w:eastAsia="en-GB"/>
        </w:rPr>
        <w:t xml:space="preserve"> </w:t>
      </w:r>
      <w:r w:rsidR="00E373D4" w:rsidRPr="00150216">
        <w:rPr>
          <w:rFonts w:ascii="Arial" w:eastAsia="Times New Roman" w:hAnsi="Arial" w:cs="Arial"/>
          <w:color w:val="000000"/>
          <w:sz w:val="16"/>
          <w:szCs w:val="16"/>
          <w:lang w:eastAsia="en-GB"/>
        </w:rPr>
        <w:t>and participating terrestrial operato</w:t>
      </w:r>
      <w:r w:rsidR="00E373D4">
        <w:rPr>
          <w:rFonts w:ascii="Arial" w:eastAsia="Times New Roman" w:hAnsi="Arial" w:cs="Arial"/>
          <w:color w:val="000000"/>
          <w:sz w:val="16"/>
          <w:szCs w:val="16"/>
          <w:lang w:eastAsia="en-GB"/>
        </w:rPr>
        <w:t>r.</w:t>
      </w:r>
    </w:p>
    <w:p w14:paraId="116167D2"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Actual SID in 065.</w:t>
      </w:r>
    </w:p>
    <w:p w14:paraId="3EC38519" w14:textId="60D8A68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0D307DCF" w14:textId="77777777" w:rsidR="004C2930" w:rsidRDefault="004C2930" w:rsidP="0068697E">
      <w:pPr>
        <w:rPr>
          <w:rFonts w:ascii="Arial" w:eastAsia="Times New Roman" w:hAnsi="Arial" w:cs="Arial"/>
          <w:color w:val="000000"/>
          <w:sz w:val="16"/>
          <w:szCs w:val="16"/>
          <w:lang w:eastAsia="en-GB"/>
        </w:rPr>
      </w:pPr>
    </w:p>
    <w:p w14:paraId="5F03627C" w14:textId="437A78E0" w:rsidR="00E373D4" w:rsidRPr="00E373D4" w:rsidRDefault="00C92E5B" w:rsidP="00C92E5B">
      <w:pPr>
        <w:pStyle w:val="Heading2"/>
        <w:rPr>
          <w:rStyle w:val="Heading2CharChar"/>
        </w:rPr>
      </w:pPr>
      <w:bookmarkStart w:id="49" w:name="_Toc171078188"/>
      <w:r>
        <w:rPr>
          <w:rStyle w:val="Heading2CharChar"/>
        </w:rPr>
        <w:t xml:space="preserve">7.14   </w:t>
      </w:r>
      <w:r w:rsidRPr="00C92E5B">
        <w:rPr>
          <w:rStyle w:val="Heading2CharChar"/>
        </w:rPr>
        <w:t>VMR Phase3</w:t>
      </w:r>
      <w:bookmarkEnd w:id="49"/>
    </w:p>
    <w:p w14:paraId="5587BEBC" w14:textId="6A5949C8" w:rsidR="004C2930" w:rsidRDefault="00EA0930" w:rsidP="0068697E">
      <w:pPr>
        <w:rPr>
          <w:rFonts w:ascii="Arial" w:eastAsia="Times New Roman" w:hAnsi="Arial" w:cs="Arial"/>
          <w:sz w:val="16"/>
          <w:szCs w:val="16"/>
          <w:lang w:eastAsia="en-GB"/>
        </w:rPr>
      </w:pPr>
      <w:hyperlink r:id="rId356" w:history="1">
        <w:r w:rsidR="00E373D4">
          <w:rPr>
            <w:rStyle w:val="Hyperlink"/>
            <w:rFonts w:eastAsia="Times New Roman"/>
            <w:b/>
            <w:bCs/>
            <w:lang w:eastAsia="en-GB"/>
          </w:rPr>
          <w:t>S1-240074</w:t>
        </w:r>
      </w:hyperlink>
      <w:r w:rsidR="002630B5" w:rsidRPr="002630B5">
        <w:t xml:space="preserve"> from </w:t>
      </w:r>
      <w:r w:rsidR="00E373D4" w:rsidRPr="005731AB">
        <w:rPr>
          <w:rFonts w:ascii="Arial" w:eastAsia="Times New Roman" w:hAnsi="Arial" w:cs="Arial"/>
          <w:sz w:val="16"/>
          <w:szCs w:val="16"/>
          <w:lang w:eastAsia="en-GB"/>
        </w:rPr>
        <w:t>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Vehicle-Mounted Relays Phase3</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05137C0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677554">
        <w:rPr>
          <w:rFonts w:ascii="Arial" w:eastAsia="Times New Roman" w:hAnsi="Arial" w:cs="Arial"/>
          <w:color w:val="000000"/>
          <w:sz w:val="16"/>
          <w:szCs w:val="16"/>
          <w:lang w:eastAsia="en-GB"/>
        </w:rPr>
        <w:t>This Study will investigate on additional use cases and potential service requirements for enhancing 5GS to support mobile base station relay mounted on vehicles(e.g. UAV, vessel) using the connectivity to 3GPP satellite NG-RAN, including:User/service experience (e.g. minimize the impact for voice, data, and SMS) when the relay connectivity switches between TN access and NTN access Local services on the vessels for different purposes (e.g. efficient content delivery to onboard UEs, local switching, public safety with isolated NG-RAN)  Aspects related to charging, regulatory requirements(e.g. emergency services).</w:t>
      </w:r>
    </w:p>
    <w:p w14:paraId="43000E75" w14:textId="57892B5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This contains satellite aspects that should be moved out of this WID.</w:t>
      </w:r>
    </w:p>
    <w:p w14:paraId="74377A23"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Samsung: the importance of grouping all satellite aspects that deal with satellite is to have the appropriate experts in the room. </w:t>
      </w:r>
    </w:p>
    <w:p w14:paraId="0F55968A"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it might suffer the same problem as with IOPS, i.e. only the supporting company is interested in it. Here, it is not clear what the purpose of this WID is.</w:t>
      </w:r>
    </w:p>
    <w:p w14:paraId="617CEF7E"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Mediatek: same concerns. It is not clear what is missing in the current system.</w:t>
      </w:r>
    </w:p>
    <w:p w14:paraId="10FC99EE"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KPN: this study might work without satellite. The satellite aspects is just a corner case. </w:t>
      </w:r>
    </w:p>
    <w:p w14:paraId="45A9FB2E"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Vodafone: this is more complex as it might be because, in slide 3 of 0075, all the areas are moving.</w:t>
      </w:r>
    </w:p>
    <w:p w14:paraId="2515E4A3"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Ericsson: what is public safety doing here?</w:t>
      </w:r>
    </w:p>
    <w:p w14:paraId="53F0FB49"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CATT: it should not be merged with satellite. </w:t>
      </w:r>
    </w:p>
    <w:p w14:paraId="78416CF7"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Chair: the last two WIDs are kept open, to be discussed in the satellite drafting session if to be merged in the satellite WID or not. The Vivo WID is either to be merged or to be noted. Vivo (Amy) prefer to have it merged. Same for Hughes network WID: to be merged in the Rel-20 SID. </w:t>
      </w:r>
    </w:p>
    <w:p w14:paraId="5EE4F097" w14:textId="00FE2AA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S1-240245</w:t>
      </w:r>
    </w:p>
    <w:p w14:paraId="5ADE9973" w14:textId="77777777" w:rsidR="004C2930" w:rsidRDefault="004C2930" w:rsidP="0068697E">
      <w:pPr>
        <w:rPr>
          <w:rFonts w:ascii="Arial" w:eastAsia="Times New Roman" w:hAnsi="Arial" w:cs="Arial"/>
          <w:color w:val="000000"/>
          <w:sz w:val="16"/>
          <w:szCs w:val="16"/>
          <w:lang w:eastAsia="en-GB"/>
        </w:rPr>
      </w:pPr>
    </w:p>
    <w:p w14:paraId="65BC886F" w14:textId="3D066DAE" w:rsidR="004C2930" w:rsidRDefault="00EA0930" w:rsidP="0068697E">
      <w:pPr>
        <w:rPr>
          <w:rFonts w:ascii="Arial" w:eastAsia="Times New Roman" w:hAnsi="Arial" w:cs="Arial"/>
          <w:sz w:val="16"/>
          <w:szCs w:val="16"/>
          <w:lang w:eastAsia="en-GB"/>
        </w:rPr>
      </w:pPr>
      <w:hyperlink r:id="rId357" w:history="1">
        <w:r w:rsidR="00E373D4">
          <w:rPr>
            <w:rStyle w:val="Hyperlink"/>
            <w:rFonts w:eastAsia="Times New Roman"/>
            <w:b/>
            <w:bCs/>
            <w:lang w:eastAsia="en-GB"/>
          </w:rPr>
          <w:t>S1-240245</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Vehicle-Mounted Relays Phase3</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575485B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S1-240074</w:t>
      </w:r>
    </w:p>
    <w:p w14:paraId="2B84A3B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Qualcomm: the differences between the 1</w:t>
      </w:r>
      <w:r w:rsidR="00E373D4" w:rsidRPr="00F42D17">
        <w:rPr>
          <w:rFonts w:ascii="Arial" w:eastAsia="Times New Roman" w:hAnsi="Arial" w:cs="Arial"/>
          <w:color w:val="000000"/>
          <w:sz w:val="16"/>
          <w:szCs w:val="16"/>
          <w:vertAlign w:val="superscript"/>
          <w:lang w:eastAsia="en-GB"/>
        </w:rPr>
        <w:t>st</w:t>
      </w:r>
      <w:r w:rsidR="00E373D4">
        <w:rPr>
          <w:rFonts w:ascii="Arial" w:eastAsia="Times New Roman" w:hAnsi="Arial" w:cs="Arial"/>
          <w:color w:val="000000"/>
          <w:sz w:val="16"/>
          <w:szCs w:val="16"/>
          <w:lang w:eastAsia="en-GB"/>
        </w:rPr>
        <w:t xml:space="preserve"> and the 2</w:t>
      </w:r>
      <w:r w:rsidR="00E373D4" w:rsidRPr="00F42D17">
        <w:rPr>
          <w:rFonts w:ascii="Arial" w:eastAsia="Times New Roman" w:hAnsi="Arial" w:cs="Arial"/>
          <w:color w:val="000000"/>
          <w:sz w:val="16"/>
          <w:szCs w:val="16"/>
          <w:vertAlign w:val="superscript"/>
          <w:lang w:eastAsia="en-GB"/>
        </w:rPr>
        <w:t>nd</w:t>
      </w:r>
      <w:r w:rsidR="00E373D4">
        <w:rPr>
          <w:rFonts w:ascii="Arial" w:eastAsia="Times New Roman" w:hAnsi="Arial" w:cs="Arial"/>
          <w:color w:val="000000"/>
          <w:sz w:val="16"/>
          <w:szCs w:val="16"/>
          <w:lang w:eastAsia="en-GB"/>
        </w:rPr>
        <w:t xml:space="preserve"> bullet are not clear.</w:t>
      </w:r>
    </w:p>
    <w:p w14:paraId="0FEEBF3A" w14:textId="1A89C03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S1-240259</w:t>
      </w:r>
    </w:p>
    <w:p w14:paraId="731ADC9E" w14:textId="77777777" w:rsidR="004C2930" w:rsidRDefault="004C2930" w:rsidP="0068697E">
      <w:pPr>
        <w:rPr>
          <w:rFonts w:ascii="Arial" w:eastAsia="Times New Roman" w:hAnsi="Arial" w:cs="Arial"/>
          <w:color w:val="000000"/>
          <w:sz w:val="16"/>
          <w:szCs w:val="16"/>
          <w:lang w:eastAsia="en-GB"/>
        </w:rPr>
      </w:pPr>
    </w:p>
    <w:p w14:paraId="61A4EDDA" w14:textId="3A5B789A" w:rsidR="004C2930" w:rsidRDefault="00EA0930" w:rsidP="0068697E">
      <w:pPr>
        <w:rPr>
          <w:rFonts w:ascii="Arial" w:eastAsia="Times New Roman" w:hAnsi="Arial" w:cs="Arial"/>
          <w:sz w:val="16"/>
          <w:szCs w:val="16"/>
          <w:lang w:eastAsia="en-GB"/>
        </w:rPr>
      </w:pPr>
      <w:hyperlink r:id="rId358" w:history="1">
        <w:r w:rsidR="00E373D4">
          <w:rPr>
            <w:rStyle w:val="Hyperlink"/>
            <w:rFonts w:eastAsia="Times New Roman"/>
            <w:b/>
            <w:bCs/>
            <w:lang w:eastAsia="en-GB"/>
          </w:rPr>
          <w:t>S1-240259</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Vehicle-Mounted Relays Phase3</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0513BE5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S1-240245</w:t>
      </w:r>
    </w:p>
    <w:p w14:paraId="599158AC"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Qualcomm, DT: this would be better covered by miniWIDs.</w:t>
      </w:r>
    </w:p>
    <w:p w14:paraId="552ADCE6" w14:textId="3803969A"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4B5E98E" w14:textId="77777777" w:rsidR="004C2930" w:rsidRDefault="004C2930" w:rsidP="0068697E">
      <w:pPr>
        <w:rPr>
          <w:rFonts w:ascii="Arial" w:eastAsia="Times New Roman" w:hAnsi="Arial" w:cs="Arial"/>
          <w:color w:val="000000"/>
          <w:sz w:val="16"/>
          <w:szCs w:val="16"/>
          <w:lang w:eastAsia="en-GB"/>
        </w:rPr>
      </w:pPr>
    </w:p>
    <w:p w14:paraId="4BBE804F" w14:textId="2EA3F81F" w:rsidR="004C2930" w:rsidRDefault="00EA0930" w:rsidP="0068697E">
      <w:pPr>
        <w:rPr>
          <w:rFonts w:ascii="Arial" w:eastAsia="Times New Roman" w:hAnsi="Arial" w:cs="Arial"/>
          <w:sz w:val="16"/>
          <w:szCs w:val="16"/>
          <w:lang w:eastAsia="en-GB"/>
        </w:rPr>
      </w:pPr>
      <w:hyperlink r:id="rId359" w:history="1">
        <w:r w:rsidR="00E373D4">
          <w:rPr>
            <w:rStyle w:val="Hyperlink"/>
            <w:rFonts w:eastAsia="Times New Roman"/>
            <w:b/>
            <w:bCs/>
            <w:lang w:eastAsia="en-GB"/>
          </w:rPr>
          <w:t>S1-240075</w:t>
        </w:r>
      </w:hyperlink>
      <w:r w:rsidR="002630B5" w:rsidRPr="002630B5">
        <w:t xml:space="preserve"> from </w:t>
      </w:r>
      <w:r w:rsidR="00E373D4" w:rsidRPr="005731AB">
        <w:rPr>
          <w:rFonts w:ascii="Arial" w:eastAsia="Times New Roman" w:hAnsi="Arial" w:cs="Arial"/>
          <w:sz w:val="16"/>
          <w:szCs w:val="16"/>
          <w:lang w:eastAsia="en-GB"/>
        </w:rPr>
        <w:t>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Study of VMR Phase3</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6A9FDB70"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Supporting slides for the SID in 074.</w:t>
      </w:r>
    </w:p>
    <w:p w14:paraId="2DDA3D2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Actual SID in 074.</w:t>
      </w:r>
    </w:p>
    <w:p w14:paraId="686952AC" w14:textId="2868F742"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008EC39" w14:textId="77777777" w:rsidR="004C2930" w:rsidRDefault="004C2930" w:rsidP="0068697E">
      <w:pPr>
        <w:rPr>
          <w:rFonts w:ascii="Arial" w:eastAsia="Times New Roman" w:hAnsi="Arial" w:cs="Arial"/>
          <w:color w:val="000000"/>
          <w:sz w:val="16"/>
          <w:szCs w:val="16"/>
          <w:lang w:eastAsia="en-GB"/>
        </w:rPr>
      </w:pPr>
    </w:p>
    <w:p w14:paraId="4825A38C" w14:textId="3E550F88" w:rsidR="004C2930" w:rsidRDefault="00EA0930" w:rsidP="0068697E">
      <w:pPr>
        <w:rPr>
          <w:rFonts w:ascii="Arial" w:eastAsia="Times New Roman" w:hAnsi="Arial" w:cs="Arial"/>
          <w:sz w:val="16"/>
          <w:szCs w:val="16"/>
          <w:lang w:eastAsia="en-GB"/>
        </w:rPr>
      </w:pPr>
      <w:hyperlink r:id="rId360" w:history="1">
        <w:r w:rsidR="00E373D4">
          <w:rPr>
            <w:rStyle w:val="Hyperlink"/>
            <w:rFonts w:eastAsia="Times New Roman"/>
            <w:b/>
            <w:bCs/>
            <w:lang w:eastAsia="en-GB"/>
          </w:rPr>
          <w:t>S1-240076</w:t>
        </w:r>
      </w:hyperlink>
      <w:r w:rsidR="002630B5" w:rsidRPr="002630B5">
        <w:t xml:space="preserve"> from </w:t>
      </w:r>
      <w:r w:rsidR="00E373D4" w:rsidRPr="005731AB">
        <w:rPr>
          <w:rFonts w:ascii="Arial" w:eastAsia="Times New Roman" w:hAnsi="Arial" w:cs="Arial"/>
          <w:sz w:val="16"/>
          <w:szCs w:val="16"/>
          <w:lang w:eastAsia="en-GB"/>
        </w:rPr>
        <w:t>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Use case on concurrent local services and remote services via vessel</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766977E2"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677554">
        <w:rPr>
          <w:rFonts w:ascii="Arial" w:eastAsia="Times New Roman" w:hAnsi="Arial" w:cs="Arial"/>
          <w:color w:val="000000"/>
          <w:sz w:val="16"/>
          <w:szCs w:val="16"/>
          <w:lang w:eastAsia="en-GB"/>
        </w:rPr>
        <w:t>This contribution illustrates a use case for providing local communication services and remote services concurrently on a luxury cruise ship via mobile base station relays for the users on the ship, and identifies potential new requirements regarding the gap analysis compared with existing functionalities.</w:t>
      </w:r>
    </w:p>
    <w:p w14:paraId="2B9578A3" w14:textId="472905F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1062932" w14:textId="77777777" w:rsidR="004C2930" w:rsidRDefault="004C2930" w:rsidP="0068697E">
      <w:pPr>
        <w:rPr>
          <w:rFonts w:ascii="Arial" w:eastAsia="Times New Roman" w:hAnsi="Arial" w:cs="Arial"/>
          <w:color w:val="000000"/>
          <w:sz w:val="16"/>
          <w:szCs w:val="16"/>
          <w:lang w:eastAsia="en-GB"/>
        </w:rPr>
      </w:pPr>
    </w:p>
    <w:p w14:paraId="608DBA99" w14:textId="51DAC32A" w:rsidR="004C2930" w:rsidRDefault="00EA0930" w:rsidP="0068697E">
      <w:pPr>
        <w:rPr>
          <w:rFonts w:ascii="Arial" w:eastAsia="Times New Roman" w:hAnsi="Arial" w:cs="Arial"/>
          <w:sz w:val="16"/>
          <w:szCs w:val="16"/>
          <w:lang w:eastAsia="en-GB"/>
        </w:rPr>
      </w:pPr>
      <w:hyperlink r:id="rId361" w:history="1">
        <w:r w:rsidR="00E373D4">
          <w:rPr>
            <w:rStyle w:val="Hyperlink"/>
            <w:rFonts w:eastAsia="Times New Roman"/>
            <w:b/>
            <w:bCs/>
            <w:lang w:eastAsia="en-GB"/>
          </w:rPr>
          <w:t>S1-240077</w:t>
        </w:r>
      </w:hyperlink>
      <w:r w:rsidR="002630B5" w:rsidRPr="002630B5">
        <w:t xml:space="preserve"> from </w:t>
      </w:r>
      <w:r w:rsidR="00E373D4" w:rsidRPr="005731AB">
        <w:rPr>
          <w:rFonts w:ascii="Arial" w:eastAsia="Times New Roman" w:hAnsi="Arial" w:cs="Arial"/>
          <w:sz w:val="16"/>
          <w:szCs w:val="16"/>
          <w:lang w:eastAsia="en-GB"/>
        </w:rPr>
        <w:t>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Use case on User Experience during link change between TN and NTN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2041CB20" w14:textId="383C7A1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EBBD700" w14:textId="77777777" w:rsidR="004C2930" w:rsidRDefault="004C2930" w:rsidP="0068697E">
      <w:pPr>
        <w:rPr>
          <w:rFonts w:ascii="Arial" w:eastAsia="Times New Roman" w:hAnsi="Arial" w:cs="Arial"/>
          <w:color w:val="000000"/>
          <w:sz w:val="16"/>
          <w:szCs w:val="16"/>
          <w:lang w:eastAsia="en-GB"/>
        </w:rPr>
      </w:pPr>
    </w:p>
    <w:p w14:paraId="09387434" w14:textId="4C7C0CCE" w:rsidR="00E373D4" w:rsidRPr="00E373D4" w:rsidRDefault="00C92E5B" w:rsidP="00C92E5B">
      <w:pPr>
        <w:pStyle w:val="Heading2"/>
        <w:rPr>
          <w:rStyle w:val="Heading2CharChar"/>
        </w:rPr>
      </w:pPr>
      <w:bookmarkStart w:id="50" w:name="_Toc171078189"/>
      <w:r>
        <w:rPr>
          <w:rStyle w:val="Heading2CharChar"/>
        </w:rPr>
        <w:t xml:space="preserve">7.15   </w:t>
      </w:r>
      <w:r w:rsidRPr="00C92E5B">
        <w:rPr>
          <w:rStyle w:val="Heading2CharChar"/>
        </w:rPr>
        <w:t>Critical IoT Applications via dual 3GPP access</w:t>
      </w:r>
      <w:bookmarkEnd w:id="50"/>
    </w:p>
    <w:p w14:paraId="3793B0E2" w14:textId="0B122A35" w:rsidR="004C2930" w:rsidRDefault="00EA0930" w:rsidP="0068697E">
      <w:pPr>
        <w:rPr>
          <w:rFonts w:ascii="Arial" w:eastAsia="Times New Roman" w:hAnsi="Arial" w:cs="Arial"/>
          <w:sz w:val="16"/>
          <w:szCs w:val="16"/>
          <w:lang w:eastAsia="en-GB"/>
        </w:rPr>
      </w:pPr>
      <w:hyperlink r:id="rId362" w:history="1">
        <w:r w:rsidR="00E373D4">
          <w:rPr>
            <w:rStyle w:val="Hyperlink"/>
            <w:rFonts w:eastAsia="Times New Roman"/>
            <w:b/>
            <w:bCs/>
            <w:lang w:eastAsia="en-GB"/>
          </w:rPr>
          <w:t>S1-240091</w:t>
        </w:r>
      </w:hyperlink>
      <w:r w:rsidR="002630B5" w:rsidRPr="002630B5">
        <w:t xml:space="preserve"> from </w:t>
      </w:r>
      <w:r w:rsidR="00E373D4" w:rsidRPr="005731AB">
        <w:rPr>
          <w:rFonts w:ascii="Arial" w:eastAsia="Times New Roman" w:hAnsi="Arial" w:cs="Arial"/>
          <w:sz w:val="16"/>
          <w:szCs w:val="16"/>
          <w:lang w:eastAsia="en-GB"/>
        </w:rPr>
        <w:t>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Critical IoT applications via dual 3GPP access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3D9185A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5324D9">
        <w:rPr>
          <w:rFonts w:ascii="Arial" w:eastAsia="Times New Roman" w:hAnsi="Arial" w:cs="Arial"/>
          <w:color w:val="000000"/>
          <w:sz w:val="16"/>
          <w:szCs w:val="16"/>
          <w:lang w:eastAsia="en-GB"/>
        </w:rPr>
        <w:t>Study the use cases and potential service requirements to improve 5GS for control related services of DualSteer device-based critical IoT applications via dual 3GPP access, including:Positioning enhancement</w:t>
      </w:r>
      <w:r w:rsidR="00E373D4">
        <w:rPr>
          <w:rFonts w:ascii="Arial" w:eastAsia="Times New Roman" w:hAnsi="Arial" w:cs="Arial"/>
          <w:color w:val="000000"/>
          <w:sz w:val="16"/>
          <w:szCs w:val="16"/>
          <w:lang w:eastAsia="en-GB"/>
        </w:rPr>
        <w:t xml:space="preserve"> </w:t>
      </w:r>
      <w:r w:rsidR="00E373D4" w:rsidRPr="005324D9">
        <w:rPr>
          <w:rFonts w:ascii="Arial" w:eastAsia="Times New Roman" w:hAnsi="Arial" w:cs="Arial"/>
          <w:color w:val="000000"/>
          <w:sz w:val="16"/>
          <w:szCs w:val="16"/>
          <w:lang w:eastAsia="en-GB"/>
        </w:rPr>
        <w:t>(e.g. location source selection, location information directing, etc)Messaging services over signalling</w:t>
      </w:r>
      <w:r w:rsidR="00E373D4">
        <w:rPr>
          <w:rFonts w:ascii="Arial" w:eastAsia="Times New Roman" w:hAnsi="Arial" w:cs="Arial"/>
          <w:color w:val="000000"/>
          <w:sz w:val="16"/>
          <w:szCs w:val="16"/>
          <w:lang w:eastAsia="en-GB"/>
        </w:rPr>
        <w:t xml:space="preserve"> </w:t>
      </w:r>
      <w:r w:rsidR="00E373D4" w:rsidRPr="005324D9">
        <w:rPr>
          <w:rFonts w:ascii="Arial" w:eastAsia="Times New Roman" w:hAnsi="Arial" w:cs="Arial"/>
          <w:color w:val="000000"/>
          <w:sz w:val="16"/>
          <w:szCs w:val="16"/>
          <w:lang w:eastAsia="en-GB"/>
        </w:rPr>
        <w:t xml:space="preserve">(e.g. downlink message delivery)Aspects related to network capability exposure, charging, etc </w:t>
      </w:r>
    </w:p>
    <w:p w14:paraId="6781FDF3" w14:textId="12C1BF6D"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Vodafone: DualSteer was meant for user data plane, not for control plane.</w:t>
      </w:r>
    </w:p>
    <w:p w14:paraId="00F830F1"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this is a solution, not a requirement. At least SA2 output for DualSteer should be stable before proposing to improve DualSteer.</w:t>
      </w:r>
    </w:p>
    <w:p w14:paraId="6F60232D"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Mediatek: since Rel-16 included, multiple solutions have been proposed for increased reliability. What is new in this proposal has to be highlighted.</w:t>
      </w:r>
    </w:p>
    <w:p w14:paraId="4C7A42F9" w14:textId="56326CB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S1-240236</w:t>
      </w:r>
    </w:p>
    <w:p w14:paraId="64FD025A" w14:textId="77777777" w:rsidR="004C2930" w:rsidRDefault="004C2930" w:rsidP="0068697E">
      <w:pPr>
        <w:rPr>
          <w:rFonts w:ascii="Arial" w:eastAsia="Times New Roman" w:hAnsi="Arial" w:cs="Arial"/>
          <w:color w:val="000000"/>
          <w:sz w:val="16"/>
          <w:szCs w:val="16"/>
          <w:lang w:eastAsia="en-GB"/>
        </w:rPr>
      </w:pPr>
    </w:p>
    <w:p w14:paraId="682971A3" w14:textId="73311AFF" w:rsidR="004C2930" w:rsidRDefault="00EA0930" w:rsidP="0068697E">
      <w:pPr>
        <w:rPr>
          <w:rFonts w:ascii="Arial" w:eastAsia="Times New Roman" w:hAnsi="Arial" w:cs="Arial"/>
          <w:sz w:val="16"/>
          <w:szCs w:val="16"/>
          <w:lang w:eastAsia="en-GB"/>
        </w:rPr>
      </w:pPr>
      <w:hyperlink r:id="rId363" w:history="1">
        <w:r w:rsidR="00E373D4">
          <w:rPr>
            <w:rStyle w:val="Hyperlink"/>
            <w:b/>
            <w:bCs/>
          </w:rPr>
          <w:t>S1-240236</w:t>
        </w:r>
      </w:hyperlink>
      <w:r w:rsidR="002630B5" w:rsidRPr="002630B5">
        <w:t xml:space="preserve"> from </w:t>
      </w:r>
      <w:r w:rsidR="00E373D4">
        <w:rPr>
          <w:rFonts w:ascii="Arial" w:eastAsia="Times New Roman" w:hAnsi="Arial" w:cs="Arial"/>
          <w:sz w:val="16"/>
          <w:szCs w:val="16"/>
          <w:lang w:eastAsia="en-GB"/>
        </w:rPr>
        <w:t>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Critical IoT applicationsCollaboration of via dual 3GPP</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2265DA6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S1-240091</w:t>
      </w:r>
    </w:p>
    <w:p w14:paraId="096837DB" w14:textId="3878530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S1-240260</w:t>
      </w:r>
    </w:p>
    <w:p w14:paraId="0DF6EE69" w14:textId="77777777" w:rsidR="004C2930" w:rsidRDefault="004C2930" w:rsidP="0068697E">
      <w:pPr>
        <w:rPr>
          <w:rFonts w:ascii="Arial" w:eastAsia="Times New Roman" w:hAnsi="Arial" w:cs="Arial"/>
          <w:color w:val="000000"/>
          <w:sz w:val="16"/>
          <w:szCs w:val="16"/>
          <w:lang w:eastAsia="en-GB"/>
        </w:rPr>
      </w:pPr>
    </w:p>
    <w:p w14:paraId="5A126AEC" w14:textId="2F9385F5" w:rsidR="004C2930" w:rsidRDefault="00EA0930" w:rsidP="0068697E">
      <w:pPr>
        <w:rPr>
          <w:rFonts w:ascii="Arial" w:eastAsia="Times New Roman" w:hAnsi="Arial" w:cs="Arial"/>
          <w:sz w:val="16"/>
          <w:szCs w:val="16"/>
          <w:lang w:eastAsia="en-GB"/>
        </w:rPr>
      </w:pPr>
      <w:hyperlink r:id="rId364" w:history="1">
        <w:r w:rsidR="00E373D4">
          <w:rPr>
            <w:rStyle w:val="Hyperlink"/>
            <w:rFonts w:eastAsia="Times New Roman"/>
            <w:b/>
            <w:bCs/>
            <w:lang w:eastAsia="en-GB"/>
          </w:rPr>
          <w:t>S1-240260</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Collaboration of dual 3GPP access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03AB745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S1-240236</w:t>
      </w:r>
    </w:p>
    <w:p w14:paraId="7E3392FD" w14:textId="639A3E7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Huawei: 2</w:t>
      </w:r>
      <w:r w:rsidR="00E373D4" w:rsidRPr="006A1A18">
        <w:rPr>
          <w:rFonts w:ascii="Arial" w:eastAsia="Times New Roman" w:hAnsi="Arial" w:cs="Arial"/>
          <w:color w:val="000000"/>
          <w:sz w:val="16"/>
          <w:szCs w:val="16"/>
          <w:vertAlign w:val="superscript"/>
          <w:lang w:eastAsia="en-GB"/>
        </w:rPr>
        <w:t>nd</w:t>
      </w:r>
      <w:r w:rsidR="00E373D4">
        <w:rPr>
          <w:rFonts w:ascii="Arial" w:eastAsia="Times New Roman" w:hAnsi="Arial" w:cs="Arial"/>
          <w:color w:val="000000"/>
          <w:sz w:val="16"/>
          <w:szCs w:val="16"/>
          <w:lang w:eastAsia="en-GB"/>
        </w:rPr>
        <w:t xml:space="preserve"> bullet is a solution, not a requirement</w:t>
      </w:r>
    </w:p>
    <w:p w14:paraId="1B9AEA39"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AT&amp;T: support, to be added as supporting company</w:t>
      </w:r>
    </w:p>
    <w:p w14:paraId="21185F5B"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DT: need more time to check</w:t>
      </w:r>
    </w:p>
    <w:p w14:paraId="3F0EE6F2"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Vodafone: concerns. Wait or note.</w:t>
      </w:r>
    </w:p>
    <w:p w14:paraId="537B3102"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CATt: OK to try again at next meeting</w:t>
      </w:r>
    </w:p>
    <w:p w14:paraId="39BEB74B" w14:textId="3813ED4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76517E7" w14:textId="77777777" w:rsidR="004C2930" w:rsidRDefault="004C2930" w:rsidP="0068697E">
      <w:pPr>
        <w:rPr>
          <w:rFonts w:ascii="Arial" w:eastAsia="Times New Roman" w:hAnsi="Arial" w:cs="Arial"/>
          <w:color w:val="000000"/>
          <w:sz w:val="16"/>
          <w:szCs w:val="16"/>
          <w:lang w:eastAsia="en-GB"/>
        </w:rPr>
      </w:pPr>
    </w:p>
    <w:p w14:paraId="34F18526" w14:textId="5279BC58" w:rsidR="004C2930" w:rsidRDefault="00EA0930" w:rsidP="0068697E">
      <w:pPr>
        <w:rPr>
          <w:rFonts w:ascii="Arial" w:eastAsia="Times New Roman" w:hAnsi="Arial" w:cs="Arial"/>
          <w:sz w:val="16"/>
          <w:szCs w:val="16"/>
          <w:lang w:eastAsia="en-GB"/>
        </w:rPr>
      </w:pPr>
      <w:hyperlink r:id="rId365" w:history="1">
        <w:r w:rsidR="00E373D4">
          <w:rPr>
            <w:rStyle w:val="Hyperlink"/>
            <w:rFonts w:eastAsia="Times New Roman"/>
            <w:b/>
            <w:bCs/>
            <w:lang w:eastAsia="en-GB"/>
          </w:rPr>
          <w:t>S1-240092</w:t>
        </w:r>
      </w:hyperlink>
      <w:r w:rsidR="002630B5" w:rsidRPr="002630B5">
        <w:t xml:space="preserve"> from </w:t>
      </w:r>
      <w:r w:rsidR="00E373D4" w:rsidRPr="005731AB">
        <w:rPr>
          <w:rFonts w:ascii="Arial" w:eastAsia="Times New Roman" w:hAnsi="Arial" w:cs="Arial"/>
          <w:sz w:val="16"/>
          <w:szCs w:val="16"/>
          <w:lang w:eastAsia="en-GB"/>
        </w:rPr>
        <w:t>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supporting DualSteer device based Critical IoT applications via dual 3GPP access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69DE965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Support presentation for the SID in 0091.</w:t>
      </w:r>
    </w:p>
    <w:p w14:paraId="648A88DE" w14:textId="1B3AB22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CE5B5A1" w14:textId="77777777" w:rsidR="004C2930" w:rsidRDefault="004C2930" w:rsidP="0068697E">
      <w:pPr>
        <w:rPr>
          <w:rFonts w:ascii="Arial" w:eastAsia="Times New Roman" w:hAnsi="Arial" w:cs="Arial"/>
          <w:color w:val="000000"/>
          <w:sz w:val="16"/>
          <w:szCs w:val="16"/>
          <w:lang w:eastAsia="en-GB"/>
        </w:rPr>
      </w:pPr>
    </w:p>
    <w:p w14:paraId="447CC29B" w14:textId="377A0ACF" w:rsidR="004C2930" w:rsidRDefault="00EA0930" w:rsidP="0068697E">
      <w:pPr>
        <w:rPr>
          <w:rFonts w:ascii="Arial" w:eastAsia="Times New Roman" w:hAnsi="Arial" w:cs="Arial"/>
          <w:sz w:val="16"/>
          <w:szCs w:val="16"/>
          <w:lang w:eastAsia="en-GB"/>
        </w:rPr>
      </w:pPr>
      <w:hyperlink r:id="rId366" w:history="1">
        <w:r w:rsidR="00E373D4">
          <w:rPr>
            <w:rStyle w:val="Hyperlink"/>
            <w:rFonts w:eastAsia="Times New Roman"/>
            <w:b/>
            <w:bCs/>
            <w:lang w:eastAsia="en-GB"/>
          </w:rPr>
          <w:t>S1-240093</w:t>
        </w:r>
      </w:hyperlink>
      <w:r w:rsidR="002630B5" w:rsidRPr="002630B5">
        <w:t xml:space="preserve"> from </w:t>
      </w:r>
      <w:r w:rsidR="00E373D4" w:rsidRPr="005731AB">
        <w:rPr>
          <w:rFonts w:ascii="Arial" w:eastAsia="Times New Roman" w:hAnsi="Arial" w:cs="Arial"/>
          <w:sz w:val="16"/>
          <w:szCs w:val="16"/>
          <w:lang w:eastAsia="en-GB"/>
        </w:rPr>
        <w:t>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Analysis of use case of AGV control via dual 3GPP access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31B19793" w14:textId="0142850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34D3C00D" w14:textId="77777777" w:rsidR="004C2930" w:rsidRDefault="004C2930" w:rsidP="0068697E">
      <w:pPr>
        <w:rPr>
          <w:rFonts w:ascii="Arial" w:eastAsia="Times New Roman" w:hAnsi="Arial" w:cs="Arial"/>
          <w:color w:val="000000"/>
          <w:sz w:val="16"/>
          <w:szCs w:val="16"/>
          <w:lang w:eastAsia="en-GB"/>
        </w:rPr>
      </w:pPr>
    </w:p>
    <w:p w14:paraId="46B5001B" w14:textId="4E041619" w:rsidR="00E373D4" w:rsidRPr="00E373D4" w:rsidRDefault="00C92E5B" w:rsidP="00C92E5B">
      <w:pPr>
        <w:pStyle w:val="Heading2"/>
        <w:rPr>
          <w:rStyle w:val="Heading2CharChar"/>
        </w:rPr>
      </w:pPr>
      <w:bookmarkStart w:id="51" w:name="_Toc171078190"/>
      <w:r>
        <w:rPr>
          <w:rStyle w:val="Heading2CharChar"/>
        </w:rPr>
        <w:t xml:space="preserve">7.16   </w:t>
      </w:r>
      <w:r w:rsidRPr="00C92E5B">
        <w:rPr>
          <w:rStyle w:val="Heading2CharChar"/>
        </w:rPr>
        <w:t>Distributed device and user-centric trust</w:t>
      </w:r>
      <w:bookmarkEnd w:id="51"/>
    </w:p>
    <w:p w14:paraId="648643C1" w14:textId="1C184520" w:rsidR="004C2930" w:rsidRDefault="00EA0930" w:rsidP="0068697E">
      <w:pPr>
        <w:rPr>
          <w:rFonts w:ascii="Arial" w:eastAsia="Times New Roman" w:hAnsi="Arial" w:cs="Arial"/>
          <w:sz w:val="16"/>
          <w:szCs w:val="16"/>
          <w:lang w:eastAsia="en-GB"/>
        </w:rPr>
      </w:pPr>
      <w:hyperlink r:id="rId367" w:history="1">
        <w:r w:rsidR="00E373D4">
          <w:rPr>
            <w:rStyle w:val="Hyperlink"/>
            <w:rFonts w:eastAsia="Times New Roman"/>
            <w:b/>
            <w:bCs/>
            <w:lang w:eastAsia="en-GB"/>
          </w:rPr>
          <w:t>S1-240027</w:t>
        </w:r>
      </w:hyperlink>
      <w:r w:rsidR="002630B5" w:rsidRPr="002630B5">
        <w:t xml:space="preserve"> from </w:t>
      </w:r>
      <w:r w:rsidR="00E373D4" w:rsidRPr="005731AB">
        <w:rPr>
          <w:rFonts w:ascii="Arial" w:eastAsia="Times New Roman" w:hAnsi="Arial" w:cs="Arial"/>
          <w:sz w:val="16"/>
          <w:szCs w:val="16"/>
          <w:lang w:eastAsia="en-GB"/>
        </w:rPr>
        <w:t>InterDigital</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distributed device and user-centric trust</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7499796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This SID is to s</w:t>
      </w:r>
      <w:r w:rsidR="00E373D4" w:rsidRPr="008578DA">
        <w:rPr>
          <w:rFonts w:ascii="Arial" w:eastAsia="Times New Roman" w:hAnsi="Arial" w:cs="Arial"/>
          <w:color w:val="000000"/>
          <w:sz w:val="16"/>
          <w:szCs w:val="16"/>
          <w:lang w:eastAsia="en-GB"/>
        </w:rPr>
        <w:t xml:space="preserve">tudy </w:t>
      </w:r>
      <w:r w:rsidR="00E373D4">
        <w:rPr>
          <w:rFonts w:ascii="Arial" w:eastAsia="Times New Roman" w:hAnsi="Arial" w:cs="Arial"/>
          <w:color w:val="000000"/>
          <w:sz w:val="16"/>
          <w:szCs w:val="16"/>
          <w:lang w:eastAsia="en-GB"/>
        </w:rPr>
        <w:t xml:space="preserve">the </w:t>
      </w:r>
      <w:r w:rsidR="00E373D4" w:rsidRPr="008578DA">
        <w:rPr>
          <w:rFonts w:ascii="Arial" w:eastAsia="Times New Roman" w:hAnsi="Arial" w:cs="Arial"/>
          <w:color w:val="000000"/>
          <w:sz w:val="16"/>
          <w:szCs w:val="16"/>
          <w:lang w:eastAsia="en-GB"/>
        </w:rPr>
        <w:t>use cases and potential service requirements for 5GS to support distributed device and user-centric trust:New service scenarios which demand and/or can be built upon distributed trust.New service scenarios which demand and/or can be built upon user-centric trust.The stage-1 impact of distributed and user-centric trust on existing functionality in 5GS, e.g., network access, roaming, security, O&amp;M, energy saving and charging.</w:t>
      </w:r>
    </w:p>
    <w:p w14:paraId="697ABD16" w14:textId="3ED3CE1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sidRPr="00AD1124">
        <w:rPr>
          <w:rFonts w:ascii="Arial" w:eastAsia="Times New Roman" w:hAnsi="Arial" w:cs="Arial"/>
          <w:color w:val="000000"/>
          <w:sz w:val="16"/>
          <w:szCs w:val="16"/>
          <w:lang w:eastAsia="en-GB"/>
        </w:rPr>
        <w:t>Samsung: trust in NPN migh</w:t>
      </w:r>
      <w:r w:rsidR="00E373D4">
        <w:rPr>
          <w:rFonts w:ascii="Arial" w:eastAsia="Times New Roman" w:hAnsi="Arial" w:cs="Arial"/>
          <w:color w:val="000000"/>
          <w:sz w:val="16"/>
          <w:szCs w:val="16"/>
          <w:lang w:eastAsia="en-GB"/>
        </w:rPr>
        <w:t xml:space="preserve">t follow completely different scheme than the 3GPP-defined ones. If the intention is to prolongate the 3GPP security to the NPNs, then a point to consider is that companies deploying NPN might not want to share their network configuration to public network. So it sounds difficult to secure an unknown system. </w:t>
      </w:r>
    </w:p>
    <w:p w14:paraId="24B4F246"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Telefonica: this SID is very abstract and so it is not clear which problem is tried to be solved.</w:t>
      </w:r>
    </w:p>
    <w:p w14:paraId="4CBF35E1"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Futurewei, KPN, Huawei: this might be more for 6G, if at all. There is no specific problem to be solved for 5GA.</w:t>
      </w:r>
    </w:p>
    <w:p w14:paraId="5E82D965"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Sony: although this is not solving any problem, this might be a new way of thinking for security.</w:t>
      </w:r>
    </w:p>
    <w:p w14:paraId="2BF6F218"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Novamint: some of these scenarios were attempted to be covered by ISN, it is too bad that they were not presented for ISN.</w:t>
      </w:r>
    </w:p>
    <w:p w14:paraId="5CDADDAB" w14:textId="3BB2455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S1-240238</w:t>
      </w:r>
    </w:p>
    <w:p w14:paraId="33A1920C" w14:textId="77777777" w:rsidR="004C2930" w:rsidRDefault="004C2930" w:rsidP="0068697E">
      <w:pPr>
        <w:rPr>
          <w:rFonts w:ascii="Arial" w:eastAsia="Times New Roman" w:hAnsi="Arial" w:cs="Arial"/>
          <w:color w:val="000000"/>
          <w:sz w:val="16"/>
          <w:szCs w:val="16"/>
          <w:lang w:eastAsia="en-GB"/>
        </w:rPr>
      </w:pPr>
    </w:p>
    <w:p w14:paraId="2C35FA2A" w14:textId="0058CF32" w:rsidR="004C2930" w:rsidRDefault="00EA0930" w:rsidP="0068697E">
      <w:pPr>
        <w:rPr>
          <w:rFonts w:ascii="Arial" w:eastAsia="Times New Roman" w:hAnsi="Arial" w:cs="Arial"/>
          <w:sz w:val="16"/>
          <w:szCs w:val="16"/>
          <w:lang w:eastAsia="en-GB"/>
        </w:rPr>
      </w:pPr>
      <w:hyperlink r:id="rId368" w:history="1">
        <w:r w:rsidR="00E373D4">
          <w:rPr>
            <w:rStyle w:val="Hyperlink"/>
            <w:b/>
            <w:bCs/>
          </w:rPr>
          <w:t>S1-240238</w:t>
        </w:r>
      </w:hyperlink>
      <w:r w:rsidR="002630B5" w:rsidRPr="002630B5">
        <w:t xml:space="preserve"> from </w:t>
      </w:r>
      <w:r w:rsidR="00E373D4">
        <w:rPr>
          <w:rFonts w:ascii="Arial" w:eastAsia="Times New Roman" w:hAnsi="Arial" w:cs="Arial"/>
          <w:sz w:val="16"/>
          <w:szCs w:val="16"/>
          <w:lang w:eastAsia="en-GB"/>
        </w:rPr>
        <w:t>InterDigital</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distributed device and user-centric trust</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10ACCE2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S1-240027</w:t>
      </w:r>
    </w:p>
    <w:p w14:paraId="5376CB20" w14:textId="506E14D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Huawei, DT, Telefonica: this should not be pursued in 5GA</w:t>
      </w:r>
    </w:p>
    <w:p w14:paraId="0F5B7AF2"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InterDigital: maybe the concept expressed in Figure 1 is rescuable?</w:t>
      </w:r>
    </w:p>
    <w:p w14:paraId="64A570D7"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revising the security architecture might have important impact on SA3, this might not be appropriate to change</w:t>
      </w:r>
    </w:p>
    <w:p w14:paraId="4388541B" w14:textId="39E6C40B"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67412D2" w14:textId="77777777" w:rsidR="004C2930" w:rsidRDefault="004C2930" w:rsidP="0068697E">
      <w:pPr>
        <w:rPr>
          <w:rFonts w:ascii="Arial" w:eastAsia="Times New Roman" w:hAnsi="Arial" w:cs="Arial"/>
          <w:color w:val="000000"/>
          <w:sz w:val="16"/>
          <w:szCs w:val="16"/>
          <w:lang w:eastAsia="en-GB"/>
        </w:rPr>
      </w:pPr>
    </w:p>
    <w:p w14:paraId="5CBE6BE2" w14:textId="38F8519F" w:rsidR="004C2930" w:rsidRDefault="00EA0930" w:rsidP="0068697E">
      <w:pPr>
        <w:rPr>
          <w:rFonts w:ascii="Arial" w:eastAsia="Times New Roman" w:hAnsi="Arial" w:cs="Arial"/>
          <w:sz w:val="16"/>
          <w:szCs w:val="16"/>
          <w:lang w:eastAsia="en-GB"/>
        </w:rPr>
      </w:pPr>
      <w:hyperlink r:id="rId369" w:history="1">
        <w:r w:rsidR="00E373D4">
          <w:rPr>
            <w:rStyle w:val="Hyperlink"/>
            <w:rFonts w:eastAsia="Times New Roman"/>
            <w:b/>
            <w:bCs/>
            <w:lang w:eastAsia="en-GB"/>
          </w:rPr>
          <w:t>S1-240026</w:t>
        </w:r>
      </w:hyperlink>
      <w:r w:rsidR="002630B5" w:rsidRPr="002630B5">
        <w:t xml:space="preserve"> from </w:t>
      </w:r>
      <w:r w:rsidR="00E373D4" w:rsidRPr="005731AB">
        <w:rPr>
          <w:rFonts w:ascii="Arial" w:eastAsia="Times New Roman" w:hAnsi="Arial" w:cs="Arial"/>
          <w:sz w:val="16"/>
          <w:szCs w:val="16"/>
          <w:lang w:eastAsia="en-GB"/>
        </w:rPr>
        <w:t>InterDigital</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Motivation for study on distributed device and user-centric trust</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303C6CE7"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Presentation to support the SID in 0027.</w:t>
      </w:r>
    </w:p>
    <w:p w14:paraId="600F6081" w14:textId="192AB91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FC9C0BB" w14:textId="77777777" w:rsidR="004C2930" w:rsidRDefault="004C2930" w:rsidP="0068697E">
      <w:pPr>
        <w:rPr>
          <w:rFonts w:ascii="Arial" w:eastAsia="Times New Roman" w:hAnsi="Arial" w:cs="Arial"/>
          <w:color w:val="000000"/>
          <w:sz w:val="16"/>
          <w:szCs w:val="16"/>
          <w:lang w:eastAsia="en-GB"/>
        </w:rPr>
      </w:pPr>
    </w:p>
    <w:p w14:paraId="4CB95C45" w14:textId="0DD0A011" w:rsidR="00E373D4" w:rsidRPr="00E373D4" w:rsidRDefault="00C92E5B" w:rsidP="00C92E5B">
      <w:pPr>
        <w:pStyle w:val="Heading2"/>
        <w:rPr>
          <w:rStyle w:val="Heading2CharChar"/>
        </w:rPr>
      </w:pPr>
      <w:bookmarkStart w:id="52" w:name="_Toc171078191"/>
      <w:r>
        <w:rPr>
          <w:rStyle w:val="Heading2CharChar"/>
        </w:rPr>
        <w:t xml:space="preserve">7.17   </w:t>
      </w:r>
      <w:r w:rsidRPr="00C92E5B">
        <w:rPr>
          <w:rStyle w:val="Heading2CharChar"/>
        </w:rPr>
        <w:t>Sensing and Communication Phase2</w:t>
      </w:r>
      <w:bookmarkEnd w:id="52"/>
    </w:p>
    <w:p w14:paraId="3110175F" w14:textId="670EB5EF" w:rsidR="004C2930" w:rsidRDefault="00EA0930" w:rsidP="0068697E">
      <w:pPr>
        <w:rPr>
          <w:rFonts w:ascii="Arial" w:eastAsia="Times New Roman" w:hAnsi="Arial" w:cs="Arial"/>
          <w:sz w:val="16"/>
          <w:szCs w:val="16"/>
          <w:lang w:eastAsia="en-GB"/>
        </w:rPr>
      </w:pPr>
      <w:hyperlink r:id="rId370" w:history="1">
        <w:r w:rsidR="00E373D4">
          <w:rPr>
            <w:rStyle w:val="Hyperlink"/>
            <w:b/>
            <w:bCs/>
          </w:rPr>
          <w:t>S1-240239</w:t>
        </w:r>
      </w:hyperlink>
      <w:r w:rsidR="002630B5" w:rsidRPr="002630B5">
        <w:t xml:space="preserve"> from </w:t>
      </w:r>
      <w:r w:rsidR="00E373D4">
        <w:rPr>
          <w:rFonts w:ascii="Arial" w:eastAsia="Times New Roman" w:hAnsi="Arial" w:cs="Arial"/>
          <w:sz w:val="16"/>
          <w:szCs w:val="16"/>
          <w:lang w:eastAsia="en-GB"/>
        </w:rPr>
        <w:t>Xiaomi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 xml:space="preserve">Possible enhancements on Integrated Sensing and Communication </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Other</w:t>
      </w:r>
      <w:r w:rsidR="004C2930">
        <w:rPr>
          <w:rFonts w:ascii="Arial" w:eastAsia="Times New Roman" w:hAnsi="Arial" w:cs="Arial"/>
          <w:sz w:val="16"/>
          <w:szCs w:val="16"/>
          <w:lang w:eastAsia="en-GB"/>
        </w:rPr>
        <w:t>)</w:t>
      </w:r>
    </w:p>
    <w:p w14:paraId="189AF5C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From S1-240045</w:t>
      </w:r>
    </w:p>
    <w:p w14:paraId="2639978D" w14:textId="0BD2FE0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Conclusion: </w:t>
      </w:r>
      <w:r w:rsidR="00E373D4">
        <w:rPr>
          <w:rFonts w:ascii="Arial" w:eastAsia="Times New Roman" w:hAnsi="Arial" w:cs="Arial"/>
          <w:color w:val="000000"/>
          <w:sz w:val="16"/>
          <w:szCs w:val="16"/>
          <w:lang w:eastAsia="en-GB"/>
        </w:rPr>
        <w:t>Withdrawn</w:t>
      </w:r>
    </w:p>
    <w:p w14:paraId="0B6AEC18" w14:textId="77777777" w:rsidR="004C2930" w:rsidRDefault="004C2930" w:rsidP="0068697E">
      <w:pPr>
        <w:rPr>
          <w:rFonts w:ascii="Arial" w:eastAsia="Times New Roman" w:hAnsi="Arial" w:cs="Arial"/>
          <w:color w:val="000000"/>
          <w:sz w:val="16"/>
          <w:szCs w:val="16"/>
          <w:lang w:eastAsia="en-GB"/>
        </w:rPr>
      </w:pPr>
    </w:p>
    <w:p w14:paraId="482AC775" w14:textId="09A4233F" w:rsidR="004C2930" w:rsidRDefault="00EA0930" w:rsidP="0068697E">
      <w:pPr>
        <w:rPr>
          <w:rFonts w:ascii="Arial" w:eastAsia="Times New Roman" w:hAnsi="Arial" w:cs="Arial"/>
          <w:sz w:val="16"/>
          <w:szCs w:val="16"/>
          <w:lang w:eastAsia="en-GB"/>
        </w:rPr>
      </w:pPr>
      <w:hyperlink r:id="rId371" w:history="1">
        <w:r w:rsidR="00E373D4">
          <w:rPr>
            <w:rStyle w:val="Hyperlink"/>
            <w:rFonts w:eastAsia="Times New Roman"/>
            <w:b/>
            <w:bCs/>
            <w:lang w:eastAsia="en-GB"/>
          </w:rPr>
          <w:t>S1-240045</w:t>
        </w:r>
      </w:hyperlink>
      <w:r w:rsidR="002630B5" w:rsidRPr="002630B5">
        <w:t xml:space="preserve"> from </w:t>
      </w:r>
      <w:r w:rsidR="00E373D4">
        <w:rPr>
          <w:rFonts w:ascii="Arial" w:eastAsia="Times New Roman" w:hAnsi="Arial" w:cs="Arial"/>
          <w:sz w:val="16"/>
          <w:szCs w:val="16"/>
          <w:lang w:eastAsia="en-GB"/>
        </w:rPr>
        <w:t>CMCC, Xiaomi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Study on Integrated Sensing and Communication Phase 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43FBBD2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This SID is proposed to s</w:t>
      </w:r>
      <w:r w:rsidR="00E373D4" w:rsidRPr="00BD295B">
        <w:rPr>
          <w:rFonts w:ascii="Arial" w:eastAsia="Times New Roman" w:hAnsi="Arial" w:cs="Arial"/>
          <w:color w:val="000000"/>
          <w:sz w:val="16"/>
          <w:szCs w:val="16"/>
          <w:lang w:eastAsia="en-GB"/>
        </w:rPr>
        <w:t>tudy new use cases for</w:t>
      </w:r>
      <w:r w:rsidR="00E373D4">
        <w:rPr>
          <w:rFonts w:ascii="Arial" w:eastAsia="Times New Roman" w:hAnsi="Arial" w:cs="Arial"/>
          <w:color w:val="000000"/>
          <w:sz w:val="16"/>
          <w:szCs w:val="16"/>
          <w:lang w:eastAsia="en-GB"/>
        </w:rPr>
        <w:t xml:space="preserve"> e</w:t>
      </w:r>
      <w:r w:rsidR="00E373D4" w:rsidRPr="00BD295B">
        <w:rPr>
          <w:rFonts w:ascii="Arial" w:eastAsia="Times New Roman" w:hAnsi="Arial" w:cs="Arial"/>
          <w:color w:val="000000"/>
          <w:sz w:val="16"/>
          <w:szCs w:val="16"/>
          <w:lang w:eastAsia="en-GB"/>
        </w:rPr>
        <w:t>nhancements to Communication-Assisted Sensing, including</w:t>
      </w:r>
      <w:r w:rsidR="00E373D4">
        <w:rPr>
          <w:rFonts w:ascii="Arial" w:eastAsia="Times New Roman" w:hAnsi="Arial" w:cs="Arial"/>
          <w:color w:val="000000"/>
          <w:sz w:val="16"/>
          <w:szCs w:val="16"/>
          <w:lang w:eastAsia="en-GB"/>
        </w:rPr>
        <w:t xml:space="preserve"> </w:t>
      </w:r>
      <w:r w:rsidR="00E373D4" w:rsidRPr="00BD295B">
        <w:rPr>
          <w:rFonts w:ascii="Arial" w:eastAsia="Times New Roman" w:hAnsi="Arial" w:cs="Arial"/>
          <w:color w:val="000000"/>
          <w:sz w:val="16"/>
          <w:szCs w:val="16"/>
          <w:lang w:eastAsia="en-GB"/>
        </w:rPr>
        <w:t>Integration of WLAN access sensing</w:t>
      </w:r>
      <w:r w:rsidR="00E373D4">
        <w:rPr>
          <w:rFonts w:ascii="Arial" w:eastAsia="Times New Roman" w:hAnsi="Arial" w:cs="Arial"/>
          <w:color w:val="000000"/>
          <w:sz w:val="16"/>
          <w:szCs w:val="16"/>
          <w:lang w:eastAsia="en-GB"/>
        </w:rPr>
        <w:t xml:space="preserve">, </w:t>
      </w:r>
      <w:r w:rsidR="00E373D4" w:rsidRPr="00BD295B">
        <w:rPr>
          <w:rFonts w:ascii="Arial" w:eastAsia="Times New Roman" w:hAnsi="Arial" w:cs="Arial"/>
          <w:color w:val="000000"/>
          <w:sz w:val="16"/>
          <w:szCs w:val="16"/>
          <w:lang w:eastAsia="en-GB"/>
        </w:rPr>
        <w:t>UE-UE sensing under network control</w:t>
      </w:r>
      <w:r w:rsidR="00E373D4">
        <w:rPr>
          <w:rFonts w:ascii="Arial" w:eastAsia="Times New Roman" w:hAnsi="Arial" w:cs="Arial"/>
          <w:color w:val="000000"/>
          <w:sz w:val="16"/>
          <w:szCs w:val="16"/>
          <w:lang w:eastAsia="en-GB"/>
        </w:rPr>
        <w:t xml:space="preserve">, </w:t>
      </w:r>
      <w:r w:rsidR="00E373D4" w:rsidRPr="00BD295B">
        <w:rPr>
          <w:rFonts w:ascii="Arial" w:eastAsia="Times New Roman" w:hAnsi="Arial" w:cs="Arial"/>
          <w:color w:val="000000"/>
          <w:sz w:val="16"/>
          <w:szCs w:val="16"/>
          <w:lang w:eastAsia="en-GB"/>
        </w:rPr>
        <w:t>Sensing with sensing relay</w:t>
      </w:r>
      <w:r w:rsidR="00E373D4">
        <w:rPr>
          <w:rFonts w:ascii="Arial" w:eastAsia="Times New Roman" w:hAnsi="Arial" w:cs="Arial"/>
          <w:color w:val="000000"/>
          <w:sz w:val="16"/>
          <w:szCs w:val="16"/>
          <w:lang w:eastAsia="en-GB"/>
        </w:rPr>
        <w:t xml:space="preserve"> and other “</w:t>
      </w:r>
      <w:r w:rsidR="00E373D4" w:rsidRPr="00BD295B">
        <w:rPr>
          <w:rFonts w:ascii="Arial" w:eastAsia="Times New Roman" w:hAnsi="Arial" w:cs="Arial"/>
          <w:color w:val="000000"/>
          <w:sz w:val="16"/>
          <w:szCs w:val="16"/>
          <w:lang w:eastAsia="en-GB"/>
        </w:rPr>
        <w:t>Mini improvements</w:t>
      </w:r>
      <w:r w:rsidR="00E373D4">
        <w:rPr>
          <w:rFonts w:ascii="Arial" w:eastAsia="Times New Roman" w:hAnsi="Arial" w:cs="Arial"/>
          <w:color w:val="000000"/>
          <w:sz w:val="16"/>
          <w:szCs w:val="16"/>
          <w:lang w:eastAsia="en-GB"/>
        </w:rPr>
        <w:t>”.</w:t>
      </w:r>
    </w:p>
    <w:p w14:paraId="0A77C31C" w14:textId="2B9491C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Chair: the fundamental question is: do we need to do anything else for Sensing for 5GA or is it now a 6G topic?</w:t>
      </w:r>
    </w:p>
    <w:p w14:paraId="2F84B635"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Apple: this is indeed the key question. 5GA Rel-20 could be minimal work, mostly to “clean-up” Rel-19 work.</w:t>
      </w:r>
    </w:p>
    <w:p w14:paraId="114EC91A"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Telefonica: although there is value in some use cases, it is premature to start yet significant work in Rel-20 5GA. </w:t>
      </w:r>
    </w:p>
    <w:p w14:paraId="1685A69E"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Ericsson: same as Telefonica. “Downstream” groups have to progress before to add significant new work on this.</w:t>
      </w:r>
    </w:p>
    <w:p w14:paraId="2055A968"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Several other companies think alike (Nokia, Vodafone, DT)</w:t>
      </w:r>
    </w:p>
    <w:p w14:paraId="1150C27E"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Vodafone: Rel-20 shall be limited to small enhancements </w:t>
      </w:r>
    </w:p>
    <w:p w14:paraId="624208BB"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clarifications/corrections to Rel-19 is Rel-19 and not Rel-20</w:t>
      </w:r>
    </w:p>
    <w:p w14:paraId="1A55C72D"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summary: most of the companies have expressed the view that Sensing for Rel-20 in SA1 should be very limited, if there is something to be done at all.</w:t>
      </w:r>
    </w:p>
    <w:p w14:paraId="67C6C9A2"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The scope for 5GA Rel-20 sensing has to be drastically reduced to get a chance to be agreed in SA1.</w:t>
      </w:r>
    </w:p>
    <w:p w14:paraId="5B2C935E"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New tdoc on this topic to be produced in </w:t>
      </w:r>
      <w:r w:rsidRPr="0008552F">
        <w:rPr>
          <w:rFonts w:ascii="Arial" w:eastAsia="Times New Roman" w:hAnsi="Arial" w:cs="Arial"/>
          <w:color w:val="000000"/>
          <w:sz w:val="16"/>
          <w:szCs w:val="16"/>
          <w:lang w:eastAsia="en-GB"/>
        </w:rPr>
        <w:t>S1-240239</w:t>
      </w:r>
    </w:p>
    <w:p w14:paraId="50324635" w14:textId="581E724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S1-240263</w:t>
      </w:r>
    </w:p>
    <w:p w14:paraId="0FC132B9" w14:textId="77777777" w:rsidR="004C2930" w:rsidRDefault="004C2930" w:rsidP="0068697E">
      <w:pPr>
        <w:rPr>
          <w:rFonts w:ascii="Arial" w:eastAsia="Times New Roman" w:hAnsi="Arial" w:cs="Arial"/>
          <w:color w:val="000000"/>
          <w:sz w:val="16"/>
          <w:szCs w:val="16"/>
          <w:lang w:eastAsia="en-GB"/>
        </w:rPr>
      </w:pPr>
    </w:p>
    <w:p w14:paraId="2B5CD717" w14:textId="1ABB135C" w:rsidR="004C2930" w:rsidRDefault="00EA0930" w:rsidP="0068697E">
      <w:pPr>
        <w:rPr>
          <w:rFonts w:ascii="Arial" w:eastAsia="Times New Roman" w:hAnsi="Arial" w:cs="Arial"/>
          <w:sz w:val="16"/>
          <w:szCs w:val="16"/>
          <w:lang w:eastAsia="en-GB"/>
        </w:rPr>
      </w:pPr>
      <w:hyperlink r:id="rId372" w:history="1">
        <w:r w:rsidR="00E373D4">
          <w:rPr>
            <w:rStyle w:val="Hyperlink"/>
            <w:rFonts w:eastAsia="Times New Roman"/>
            <w:b/>
            <w:bCs/>
            <w:lang w:eastAsia="en-GB"/>
          </w:rPr>
          <w:t>S1-240263</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CMCC, Xiaomi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Study on Integrated Sensing and Communication Phase 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569A083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S1-240045</w:t>
      </w:r>
    </w:p>
    <w:p w14:paraId="33BC50D9" w14:textId="6E398AA1"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Ericsson, Nokia, Telefonica: same view as before, the normal work is not even started for phase 1, too early to start phase 2</w:t>
      </w:r>
    </w:p>
    <w:p w14:paraId="590D0D51"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Apple: not start a SID but miniWID to make mini enhancements is OK</w:t>
      </w:r>
    </w:p>
    <w:p w14:paraId="5A765665" w14:textId="64C4B5F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467A34B4" w14:textId="77777777" w:rsidR="004C2930" w:rsidRDefault="004C2930" w:rsidP="0068697E">
      <w:pPr>
        <w:rPr>
          <w:rFonts w:ascii="Arial" w:eastAsia="Times New Roman" w:hAnsi="Arial" w:cs="Arial"/>
          <w:color w:val="000000"/>
          <w:sz w:val="16"/>
          <w:szCs w:val="16"/>
          <w:lang w:eastAsia="en-GB"/>
        </w:rPr>
      </w:pPr>
    </w:p>
    <w:p w14:paraId="5365D0BE" w14:textId="2DD689E9" w:rsidR="004C2930" w:rsidRDefault="00EA0930" w:rsidP="0068697E">
      <w:pPr>
        <w:rPr>
          <w:rFonts w:ascii="Arial" w:eastAsia="Times New Roman" w:hAnsi="Arial" w:cs="Arial"/>
          <w:sz w:val="16"/>
          <w:szCs w:val="16"/>
          <w:lang w:eastAsia="en-GB"/>
        </w:rPr>
      </w:pPr>
      <w:hyperlink r:id="rId373" w:history="1">
        <w:r w:rsidR="00E373D4">
          <w:rPr>
            <w:rStyle w:val="Hyperlink"/>
            <w:rFonts w:eastAsia="Times New Roman"/>
            <w:b/>
            <w:bCs/>
            <w:lang w:eastAsia="en-GB"/>
          </w:rPr>
          <w:t>S1-240044</w:t>
        </w:r>
      </w:hyperlink>
      <w:r w:rsidR="002630B5" w:rsidRPr="002630B5">
        <w:t xml:space="preserve"> from </w:t>
      </w:r>
      <w:r w:rsidR="00E373D4" w:rsidRPr="005731AB">
        <w:rPr>
          <w:rFonts w:ascii="Arial" w:eastAsia="Times New Roman" w:hAnsi="Arial" w:cs="Arial"/>
          <w:sz w:val="16"/>
          <w:szCs w:val="16"/>
          <w:lang w:eastAsia="en-GB"/>
        </w:rPr>
        <w:t>Xiaomi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Integrated Sensing and Communication Phase2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73D50B7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This is the supporting contribution for the SID in 0045.</w:t>
      </w:r>
    </w:p>
    <w:p w14:paraId="08DD3810" w14:textId="4F25DE5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6E80C476" w14:textId="77777777" w:rsidR="004C2930" w:rsidRDefault="004C2930" w:rsidP="0068697E">
      <w:pPr>
        <w:rPr>
          <w:rFonts w:ascii="Arial" w:eastAsia="Times New Roman" w:hAnsi="Arial" w:cs="Arial"/>
          <w:color w:val="000000"/>
          <w:sz w:val="16"/>
          <w:szCs w:val="16"/>
          <w:lang w:eastAsia="en-GB"/>
        </w:rPr>
      </w:pPr>
    </w:p>
    <w:p w14:paraId="4B813920" w14:textId="296A7442" w:rsidR="004C2930" w:rsidRDefault="00EA0930" w:rsidP="0068697E">
      <w:pPr>
        <w:rPr>
          <w:rFonts w:ascii="Arial" w:eastAsia="Times New Roman" w:hAnsi="Arial" w:cs="Arial"/>
          <w:sz w:val="16"/>
          <w:szCs w:val="16"/>
          <w:lang w:eastAsia="en-GB"/>
        </w:rPr>
      </w:pPr>
      <w:hyperlink r:id="rId374" w:history="1">
        <w:r w:rsidR="00E373D4">
          <w:rPr>
            <w:rStyle w:val="Hyperlink"/>
            <w:rFonts w:eastAsia="Times New Roman"/>
            <w:b/>
            <w:bCs/>
            <w:lang w:eastAsia="en-GB"/>
          </w:rPr>
          <w:t>S1-240046</w:t>
        </w:r>
      </w:hyperlink>
      <w:r w:rsidR="002630B5" w:rsidRPr="002630B5">
        <w:t xml:space="preserve"> from </w:t>
      </w:r>
      <w:r w:rsidR="00E373D4" w:rsidRPr="005731AB">
        <w:rPr>
          <w:rFonts w:ascii="Arial" w:eastAsia="Times New Roman" w:hAnsi="Arial" w:cs="Arial"/>
          <w:sz w:val="16"/>
          <w:szCs w:val="16"/>
          <w:lang w:eastAsia="en-GB"/>
        </w:rPr>
        <w:t>Xiaomi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Use case on WLAN access to sense passenger flow in an airport</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pCR</w:t>
      </w:r>
      <w:r w:rsidR="004C2930">
        <w:rPr>
          <w:rFonts w:ascii="Arial" w:eastAsia="Times New Roman" w:hAnsi="Arial" w:cs="Arial"/>
          <w:sz w:val="16"/>
          <w:szCs w:val="16"/>
          <w:lang w:eastAsia="en-GB"/>
        </w:rPr>
        <w:t>)</w:t>
      </w:r>
    </w:p>
    <w:p w14:paraId="29BC6959" w14:textId="37796CF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339F9A4D" w14:textId="77777777" w:rsidR="004C2930" w:rsidRDefault="004C2930" w:rsidP="0068697E">
      <w:pPr>
        <w:rPr>
          <w:rFonts w:ascii="Arial" w:eastAsia="Times New Roman" w:hAnsi="Arial" w:cs="Arial"/>
          <w:color w:val="000000"/>
          <w:sz w:val="16"/>
          <w:szCs w:val="16"/>
          <w:lang w:eastAsia="en-GB"/>
        </w:rPr>
      </w:pPr>
    </w:p>
    <w:p w14:paraId="763A34BE" w14:textId="75691DA3" w:rsidR="004C2930" w:rsidRDefault="00EA0930" w:rsidP="0068697E">
      <w:pPr>
        <w:rPr>
          <w:rFonts w:ascii="Arial" w:eastAsia="Times New Roman" w:hAnsi="Arial" w:cs="Arial"/>
          <w:sz w:val="16"/>
          <w:szCs w:val="16"/>
          <w:lang w:eastAsia="en-GB"/>
        </w:rPr>
      </w:pPr>
      <w:hyperlink r:id="rId375" w:history="1">
        <w:r w:rsidR="00E373D4">
          <w:rPr>
            <w:rStyle w:val="Hyperlink"/>
            <w:rFonts w:eastAsia="Times New Roman"/>
            <w:b/>
            <w:bCs/>
            <w:lang w:eastAsia="en-GB"/>
          </w:rPr>
          <w:t>S1-240047</w:t>
        </w:r>
      </w:hyperlink>
      <w:r w:rsidR="002630B5" w:rsidRPr="002630B5">
        <w:t xml:space="preserve"> from </w:t>
      </w:r>
      <w:r w:rsidR="00E373D4" w:rsidRPr="005731AB">
        <w:rPr>
          <w:rFonts w:ascii="Arial" w:eastAsia="Times New Roman" w:hAnsi="Arial" w:cs="Arial"/>
          <w:sz w:val="16"/>
          <w:szCs w:val="16"/>
          <w:lang w:eastAsia="en-GB"/>
        </w:rPr>
        <w:t>Xiaomi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Use case on sensing assisted discovery and communication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pCR</w:t>
      </w:r>
      <w:r w:rsidR="004C2930">
        <w:rPr>
          <w:rFonts w:ascii="Arial" w:eastAsia="Times New Roman" w:hAnsi="Arial" w:cs="Arial"/>
          <w:sz w:val="16"/>
          <w:szCs w:val="16"/>
          <w:lang w:eastAsia="en-GB"/>
        </w:rPr>
        <w:t>)</w:t>
      </w:r>
    </w:p>
    <w:p w14:paraId="3C224344" w14:textId="3206415B"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419E91F5" w14:textId="77777777" w:rsidR="004C2930" w:rsidRDefault="004C2930" w:rsidP="0068697E">
      <w:pPr>
        <w:rPr>
          <w:rFonts w:ascii="Arial" w:eastAsia="Times New Roman" w:hAnsi="Arial" w:cs="Arial"/>
          <w:color w:val="000000"/>
          <w:sz w:val="16"/>
          <w:szCs w:val="16"/>
          <w:lang w:eastAsia="en-GB"/>
        </w:rPr>
      </w:pPr>
    </w:p>
    <w:p w14:paraId="41315B3D" w14:textId="7113CCCA" w:rsidR="004C2930" w:rsidRDefault="00EA0930" w:rsidP="0068697E">
      <w:pPr>
        <w:rPr>
          <w:rFonts w:ascii="Arial" w:eastAsia="Times New Roman" w:hAnsi="Arial" w:cs="Arial"/>
          <w:sz w:val="16"/>
          <w:szCs w:val="16"/>
          <w:lang w:eastAsia="en-GB"/>
        </w:rPr>
      </w:pPr>
      <w:hyperlink r:id="rId376" w:history="1">
        <w:r w:rsidR="00E373D4">
          <w:rPr>
            <w:rStyle w:val="Hyperlink"/>
            <w:rFonts w:eastAsia="Times New Roman"/>
            <w:b/>
            <w:bCs/>
            <w:lang w:eastAsia="en-GB"/>
          </w:rPr>
          <w:t>S1-240105</w:t>
        </w:r>
      </w:hyperlink>
      <w:r w:rsidR="002630B5" w:rsidRPr="002630B5">
        <w:t xml:space="preserve"> from </w:t>
      </w:r>
      <w:r w:rsidR="00E373D4" w:rsidRPr="005731AB">
        <w:rPr>
          <w:rFonts w:ascii="Arial" w:eastAsia="Times New Roman" w:hAnsi="Arial" w:cs="Arial"/>
          <w:sz w:val="16"/>
          <w:szCs w:val="16"/>
          <w:lang w:eastAsia="en-GB"/>
        </w:rPr>
        <w:t>China Mobile Com. Corporation</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Integrated Sensing and Communication phase 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097B4992" w14:textId="1D8600DD"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661EBF96" w14:textId="77777777" w:rsidR="004C2930" w:rsidRDefault="004C2930" w:rsidP="0068697E">
      <w:pPr>
        <w:rPr>
          <w:rFonts w:ascii="Arial" w:eastAsia="Times New Roman" w:hAnsi="Arial" w:cs="Arial"/>
          <w:color w:val="000000"/>
          <w:sz w:val="16"/>
          <w:szCs w:val="16"/>
          <w:lang w:eastAsia="en-GB"/>
        </w:rPr>
      </w:pPr>
    </w:p>
    <w:p w14:paraId="1DB0A859" w14:textId="7FD62E18" w:rsidR="004C2930" w:rsidRDefault="00EA0930" w:rsidP="0068697E">
      <w:pPr>
        <w:rPr>
          <w:rFonts w:ascii="Arial" w:eastAsia="Times New Roman" w:hAnsi="Arial" w:cs="Arial"/>
          <w:sz w:val="16"/>
          <w:szCs w:val="16"/>
          <w:lang w:eastAsia="en-GB"/>
        </w:rPr>
      </w:pPr>
      <w:hyperlink r:id="rId377" w:history="1">
        <w:r w:rsidR="00E373D4">
          <w:rPr>
            <w:rStyle w:val="Hyperlink"/>
            <w:rFonts w:eastAsia="Times New Roman"/>
            <w:b/>
            <w:bCs/>
            <w:lang w:eastAsia="en-GB"/>
          </w:rPr>
          <w:t>S1-240112</w:t>
        </w:r>
      </w:hyperlink>
      <w:r w:rsidR="002630B5" w:rsidRPr="002630B5">
        <w:t xml:space="preserve"> from </w:t>
      </w:r>
      <w:r w:rsidR="00E373D4">
        <w:rPr>
          <w:rFonts w:ascii="Arial" w:eastAsia="Times New Roman" w:hAnsi="Arial" w:cs="Arial"/>
          <w:sz w:val="16"/>
          <w:szCs w:val="16"/>
          <w:lang w:eastAsia="en-GB"/>
        </w:rPr>
        <w:t>Qualcomm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Use case on UE-based Sensing Assisted Automotive Maneuvering and</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pCR</w:t>
      </w:r>
      <w:r w:rsidR="004C2930">
        <w:rPr>
          <w:rFonts w:ascii="Arial" w:eastAsia="Times New Roman" w:hAnsi="Arial" w:cs="Arial"/>
          <w:sz w:val="16"/>
          <w:szCs w:val="16"/>
          <w:lang w:eastAsia="en-GB"/>
        </w:rPr>
        <w:t>)</w:t>
      </w:r>
    </w:p>
    <w:p w14:paraId="59C20C8D" w14:textId="1D37334E"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4F9B4087" w14:textId="77777777" w:rsidR="004C2930" w:rsidRDefault="004C2930" w:rsidP="0068697E">
      <w:pPr>
        <w:rPr>
          <w:rFonts w:ascii="Arial" w:eastAsia="Times New Roman" w:hAnsi="Arial" w:cs="Arial"/>
          <w:color w:val="000000"/>
          <w:sz w:val="16"/>
          <w:szCs w:val="16"/>
          <w:lang w:eastAsia="en-GB"/>
        </w:rPr>
      </w:pPr>
    </w:p>
    <w:p w14:paraId="16C3288C" w14:textId="39C78FF6" w:rsidR="004C2930" w:rsidRDefault="00EA0930" w:rsidP="0068697E">
      <w:pPr>
        <w:rPr>
          <w:rFonts w:ascii="Arial" w:eastAsia="Times New Roman" w:hAnsi="Arial" w:cs="Arial"/>
          <w:sz w:val="16"/>
          <w:szCs w:val="16"/>
          <w:lang w:eastAsia="en-GB"/>
        </w:rPr>
      </w:pPr>
      <w:hyperlink r:id="rId378" w:history="1">
        <w:r w:rsidR="00E373D4">
          <w:rPr>
            <w:rStyle w:val="Hyperlink"/>
            <w:rFonts w:eastAsia="Times New Roman"/>
            <w:b/>
            <w:bCs/>
            <w:lang w:eastAsia="en-GB"/>
          </w:rPr>
          <w:t>S1-240125</w:t>
        </w:r>
      </w:hyperlink>
      <w:r w:rsidR="002630B5" w:rsidRPr="002630B5">
        <w:t xml:space="preserve"> from </w:t>
      </w:r>
      <w:r w:rsidR="00E373D4">
        <w:rPr>
          <w:rFonts w:ascii="Arial" w:eastAsia="Times New Roman" w:hAnsi="Arial" w:cs="Arial"/>
          <w:sz w:val="16"/>
          <w:szCs w:val="16"/>
          <w:lang w:eastAsia="en-GB"/>
        </w:rPr>
        <w:t>Qualcomm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Use case on Sensing Relays for Localization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pCR</w:t>
      </w:r>
      <w:r w:rsidR="004C2930">
        <w:rPr>
          <w:rFonts w:ascii="Arial" w:eastAsia="Times New Roman" w:hAnsi="Arial" w:cs="Arial"/>
          <w:sz w:val="16"/>
          <w:szCs w:val="16"/>
          <w:lang w:eastAsia="en-GB"/>
        </w:rPr>
        <w:t>)</w:t>
      </w:r>
    </w:p>
    <w:p w14:paraId="04686501" w14:textId="57F74E7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A395D7D" w14:textId="77777777" w:rsidR="004C2930" w:rsidRDefault="004C2930" w:rsidP="0068697E">
      <w:pPr>
        <w:rPr>
          <w:rFonts w:ascii="Arial" w:eastAsia="Times New Roman" w:hAnsi="Arial" w:cs="Arial"/>
          <w:color w:val="000000"/>
          <w:sz w:val="16"/>
          <w:szCs w:val="16"/>
          <w:lang w:eastAsia="en-GB"/>
        </w:rPr>
      </w:pPr>
    </w:p>
    <w:p w14:paraId="04676C5F" w14:textId="17995DA2" w:rsidR="00E373D4" w:rsidRPr="00E373D4" w:rsidRDefault="00C92E5B" w:rsidP="00C92E5B">
      <w:pPr>
        <w:pStyle w:val="Heading2"/>
        <w:rPr>
          <w:rStyle w:val="Heading2CharChar"/>
        </w:rPr>
      </w:pPr>
      <w:bookmarkStart w:id="53" w:name="_Toc171078192"/>
      <w:r>
        <w:rPr>
          <w:rStyle w:val="Heading2CharChar"/>
        </w:rPr>
        <w:t xml:space="preserve">7.18   </w:t>
      </w:r>
      <w:r w:rsidRPr="00C92E5B">
        <w:rPr>
          <w:rStyle w:val="Heading2CharChar"/>
        </w:rPr>
        <w:t>Multi-network Interoperability Enhancement</w:t>
      </w:r>
      <w:bookmarkEnd w:id="53"/>
    </w:p>
    <w:p w14:paraId="52F6F3D7" w14:textId="3D2F4BDA" w:rsidR="004C2930" w:rsidRDefault="00EA0930" w:rsidP="0068697E">
      <w:pPr>
        <w:rPr>
          <w:rFonts w:ascii="Arial" w:eastAsia="Times New Roman" w:hAnsi="Arial" w:cs="Arial"/>
          <w:sz w:val="16"/>
          <w:szCs w:val="16"/>
          <w:lang w:eastAsia="en-GB"/>
        </w:rPr>
      </w:pPr>
      <w:hyperlink r:id="rId379" w:history="1">
        <w:r w:rsidR="00E373D4">
          <w:rPr>
            <w:rStyle w:val="Hyperlink"/>
            <w:rFonts w:eastAsia="Times New Roman"/>
            <w:b/>
            <w:bCs/>
            <w:lang w:eastAsia="en-GB"/>
          </w:rPr>
          <w:t>S1-240067</w:t>
        </w:r>
      </w:hyperlink>
      <w:r w:rsidR="002630B5" w:rsidRPr="002630B5">
        <w:t xml:space="preserve"> from </w:t>
      </w:r>
      <w:r w:rsidR="00E373D4" w:rsidRPr="005731AB">
        <w:rPr>
          <w:rFonts w:ascii="Arial" w:eastAsia="Times New Roman" w:hAnsi="Arial" w:cs="Arial"/>
          <w:sz w:val="16"/>
          <w:szCs w:val="16"/>
          <w:lang w:eastAsia="en-GB"/>
        </w:rPr>
        <w:t>China Unicom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Multi-network Interoperability Enhancement</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3318005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9346F2">
        <w:rPr>
          <w:rFonts w:ascii="Arial" w:eastAsia="Times New Roman" w:hAnsi="Arial" w:cs="Arial"/>
          <w:color w:val="000000"/>
          <w:sz w:val="16"/>
          <w:szCs w:val="16"/>
          <w:lang w:eastAsia="en-GB"/>
        </w:rPr>
        <w:t>The objectives of this study are</w:t>
      </w:r>
      <w:r w:rsidR="00E373D4">
        <w:rPr>
          <w:rFonts w:ascii="Arial" w:eastAsia="Times New Roman" w:hAnsi="Arial" w:cs="Arial"/>
          <w:color w:val="000000"/>
          <w:sz w:val="16"/>
          <w:szCs w:val="16"/>
          <w:lang w:eastAsia="en-GB"/>
        </w:rPr>
        <w:t xml:space="preserve"> to i</w:t>
      </w:r>
      <w:r w:rsidR="00E373D4" w:rsidRPr="009346F2">
        <w:rPr>
          <w:rFonts w:ascii="Arial" w:eastAsia="Times New Roman" w:hAnsi="Arial" w:cs="Arial"/>
          <w:color w:val="000000"/>
          <w:sz w:val="16"/>
          <w:szCs w:val="16"/>
          <w:lang w:eastAsia="en-GB"/>
        </w:rPr>
        <w:t>nvestigate use cases which enable a 5GC/SA network to provide 5G services in the following scenarios:</w:t>
      </w:r>
      <w:r w:rsidR="00E373D4">
        <w:rPr>
          <w:rFonts w:ascii="Arial" w:eastAsia="Times New Roman" w:hAnsi="Arial" w:cs="Arial"/>
          <w:color w:val="000000"/>
          <w:sz w:val="16"/>
          <w:szCs w:val="16"/>
          <w:lang w:eastAsia="en-GB"/>
        </w:rPr>
        <w:t xml:space="preserve">- </w:t>
      </w:r>
      <w:r w:rsidR="00E373D4" w:rsidRPr="009346F2">
        <w:rPr>
          <w:rFonts w:ascii="Arial" w:eastAsia="Times New Roman" w:hAnsi="Arial" w:cs="Arial"/>
          <w:color w:val="000000"/>
          <w:sz w:val="16"/>
          <w:szCs w:val="16"/>
          <w:lang w:eastAsia="en-GB"/>
        </w:rPr>
        <w:t xml:space="preserve">when a subscriber of HPLMN supporting only EPC/NSA networks roams to a VPLMN supporting only 5GC/SA networks; </w:t>
      </w:r>
      <w:r w:rsidR="00E373D4">
        <w:rPr>
          <w:rFonts w:ascii="Arial" w:eastAsia="Times New Roman" w:hAnsi="Arial" w:cs="Arial"/>
          <w:color w:val="000000"/>
          <w:sz w:val="16"/>
          <w:szCs w:val="16"/>
          <w:lang w:eastAsia="en-GB"/>
        </w:rPr>
        <w:t xml:space="preserve">- </w:t>
      </w:r>
      <w:r w:rsidR="00E373D4" w:rsidRPr="009346F2">
        <w:rPr>
          <w:rFonts w:ascii="Arial" w:eastAsia="Times New Roman" w:hAnsi="Arial" w:cs="Arial"/>
          <w:color w:val="000000"/>
          <w:sz w:val="16"/>
          <w:szCs w:val="16"/>
          <w:lang w:eastAsia="en-GB"/>
        </w:rPr>
        <w:t>when a subscriber travels, within one PLMN, from an EPC/NSA only area to a 5GC/SA only area.</w:t>
      </w:r>
      <w:r w:rsidR="00E373D4">
        <w:rPr>
          <w:rFonts w:ascii="Arial" w:eastAsia="Times New Roman" w:hAnsi="Arial" w:cs="Arial"/>
          <w:color w:val="000000"/>
          <w:sz w:val="16"/>
          <w:szCs w:val="16"/>
          <w:lang w:eastAsia="en-GB"/>
        </w:rPr>
        <w:t xml:space="preserve">And to </w:t>
      </w:r>
      <w:r w:rsidR="00E373D4" w:rsidRPr="009346F2">
        <w:rPr>
          <w:rFonts w:ascii="Arial" w:eastAsia="Times New Roman" w:hAnsi="Arial" w:cs="Arial"/>
          <w:color w:val="000000"/>
          <w:sz w:val="16"/>
          <w:szCs w:val="16"/>
          <w:lang w:eastAsia="en-GB"/>
        </w:rPr>
        <w:t xml:space="preserve">Derive potential requirements from those use cases regarding </w:t>
      </w:r>
      <w:r w:rsidR="00E373D4">
        <w:rPr>
          <w:rFonts w:ascii="Arial" w:eastAsia="Times New Roman" w:hAnsi="Arial" w:cs="Arial"/>
          <w:color w:val="000000"/>
          <w:sz w:val="16"/>
          <w:szCs w:val="16"/>
          <w:lang w:eastAsia="en-GB"/>
        </w:rPr>
        <w:t>n</w:t>
      </w:r>
      <w:r w:rsidR="00E373D4" w:rsidRPr="009346F2">
        <w:rPr>
          <w:rFonts w:ascii="Arial" w:eastAsia="Times New Roman" w:hAnsi="Arial" w:cs="Arial"/>
          <w:color w:val="000000"/>
          <w:sz w:val="16"/>
          <w:szCs w:val="16"/>
          <w:lang w:eastAsia="en-GB"/>
        </w:rPr>
        <w:t>etwork access control</w:t>
      </w:r>
      <w:r w:rsidR="00E373D4">
        <w:rPr>
          <w:rFonts w:ascii="Arial" w:eastAsia="Times New Roman" w:hAnsi="Arial" w:cs="Arial"/>
          <w:color w:val="000000"/>
          <w:sz w:val="16"/>
          <w:szCs w:val="16"/>
          <w:lang w:eastAsia="en-GB"/>
        </w:rPr>
        <w:t>, s</w:t>
      </w:r>
      <w:r w:rsidR="00E373D4" w:rsidRPr="009346F2">
        <w:rPr>
          <w:rFonts w:ascii="Arial" w:eastAsia="Times New Roman" w:hAnsi="Arial" w:cs="Arial"/>
          <w:color w:val="000000"/>
          <w:sz w:val="16"/>
          <w:szCs w:val="16"/>
          <w:lang w:eastAsia="en-GB"/>
        </w:rPr>
        <w:t>ubscription information retrieval</w:t>
      </w:r>
      <w:r w:rsidR="00E373D4">
        <w:rPr>
          <w:rFonts w:ascii="Arial" w:eastAsia="Times New Roman" w:hAnsi="Arial" w:cs="Arial"/>
          <w:color w:val="000000"/>
          <w:sz w:val="16"/>
          <w:szCs w:val="16"/>
          <w:lang w:eastAsia="en-GB"/>
        </w:rPr>
        <w:t>, etc.</w:t>
      </w:r>
    </w:p>
    <w:p w14:paraId="3820A81A" w14:textId="3AD16FAE"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Samsung: the starting assumption for 5G was to support UEs from previous generations. Here, it seems to be not provided.</w:t>
      </w:r>
    </w:p>
    <w:p w14:paraId="57DDB4A0"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Nokia: the problem that is intended to be solved is not clear, and the solution neither.</w:t>
      </w:r>
    </w:p>
    <w:p w14:paraId="5D5DB38D"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Vodafone: problems here have to be solved from the beginning of 5G deployment. </w:t>
      </w:r>
    </w:p>
    <w:p w14:paraId="6F674D64" w14:textId="6EBE13AB"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S1-240242</w:t>
      </w:r>
    </w:p>
    <w:p w14:paraId="251D2FD2" w14:textId="77777777" w:rsidR="004C2930" w:rsidRDefault="004C2930" w:rsidP="0068697E">
      <w:pPr>
        <w:rPr>
          <w:rFonts w:ascii="Arial" w:eastAsia="Times New Roman" w:hAnsi="Arial" w:cs="Arial"/>
          <w:color w:val="000000"/>
          <w:sz w:val="16"/>
          <w:szCs w:val="16"/>
          <w:lang w:eastAsia="en-GB"/>
        </w:rPr>
      </w:pPr>
    </w:p>
    <w:p w14:paraId="2C42C185" w14:textId="27B0A99B" w:rsidR="004C2930" w:rsidRDefault="00EA0930" w:rsidP="0068697E">
      <w:pPr>
        <w:rPr>
          <w:rFonts w:ascii="Arial" w:eastAsia="Times New Roman" w:hAnsi="Arial" w:cs="Arial"/>
          <w:sz w:val="16"/>
          <w:szCs w:val="16"/>
          <w:lang w:eastAsia="en-GB"/>
        </w:rPr>
      </w:pPr>
      <w:hyperlink r:id="rId380" w:history="1">
        <w:r w:rsidR="00E373D4">
          <w:rPr>
            <w:rStyle w:val="Hyperlink"/>
            <w:b/>
            <w:bCs/>
          </w:rPr>
          <w:t>S1-240242</w:t>
        </w:r>
      </w:hyperlink>
      <w:r w:rsidR="002630B5" w:rsidRPr="002630B5">
        <w:t xml:space="preserve"> from </w:t>
      </w:r>
      <w:r w:rsidR="00E373D4">
        <w:rPr>
          <w:rFonts w:ascii="Arial" w:eastAsia="Times New Roman" w:hAnsi="Arial" w:cs="Arial"/>
          <w:sz w:val="16"/>
          <w:szCs w:val="16"/>
          <w:lang w:eastAsia="en-GB"/>
        </w:rPr>
        <w:t>China Unicom, China Telecom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Multi-network Interoperability Enhancement</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5677748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S1-240067</w:t>
      </w:r>
    </w:p>
    <w:p w14:paraId="6910EB6A" w14:textId="3FBDBC6D"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Also “DT?”.</w:t>
      </w:r>
    </w:p>
    <w:p w14:paraId="45768738"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Also proposed to be noted by the author.</w:t>
      </w:r>
    </w:p>
    <w:p w14:paraId="49242589" w14:textId="6F2E4D4D"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036575D7" w14:textId="77777777" w:rsidR="004C2930" w:rsidRDefault="004C2930" w:rsidP="0068697E">
      <w:pPr>
        <w:rPr>
          <w:rFonts w:ascii="Arial" w:eastAsia="Times New Roman" w:hAnsi="Arial" w:cs="Arial"/>
          <w:color w:val="000000"/>
          <w:sz w:val="16"/>
          <w:szCs w:val="16"/>
          <w:lang w:eastAsia="en-GB"/>
        </w:rPr>
      </w:pPr>
    </w:p>
    <w:p w14:paraId="4EE93C54" w14:textId="7B63C93B" w:rsidR="004C2930" w:rsidRDefault="00EA0930" w:rsidP="0068697E">
      <w:pPr>
        <w:rPr>
          <w:rFonts w:ascii="Arial" w:eastAsia="Times New Roman" w:hAnsi="Arial" w:cs="Arial"/>
          <w:sz w:val="16"/>
          <w:szCs w:val="16"/>
          <w:lang w:eastAsia="en-GB"/>
        </w:rPr>
      </w:pPr>
      <w:hyperlink r:id="rId381" w:history="1">
        <w:r w:rsidR="00E373D4">
          <w:rPr>
            <w:rStyle w:val="Hyperlink"/>
            <w:rFonts w:eastAsia="Times New Roman"/>
            <w:b/>
            <w:bCs/>
            <w:lang w:eastAsia="en-GB"/>
          </w:rPr>
          <w:t>S1-240068</w:t>
        </w:r>
      </w:hyperlink>
      <w:r w:rsidR="002630B5" w:rsidRPr="002630B5">
        <w:t xml:space="preserve"> from </w:t>
      </w:r>
      <w:r w:rsidR="00E373D4" w:rsidRPr="005731AB">
        <w:rPr>
          <w:rFonts w:ascii="Arial" w:eastAsia="Times New Roman" w:hAnsi="Arial" w:cs="Arial"/>
          <w:sz w:val="16"/>
          <w:szCs w:val="16"/>
          <w:lang w:eastAsia="en-GB"/>
        </w:rPr>
        <w:t>China Unicom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Multi-network Interoperability Enhancement</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0CCE86C0"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Supporting paper for the SID in 67</w:t>
      </w:r>
    </w:p>
    <w:p w14:paraId="0AC0E56B" w14:textId="6A143E0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A80EA2C" w14:textId="77777777" w:rsidR="004C2930" w:rsidRDefault="004C2930" w:rsidP="0068697E">
      <w:pPr>
        <w:rPr>
          <w:rFonts w:ascii="Arial" w:eastAsia="Times New Roman" w:hAnsi="Arial" w:cs="Arial"/>
          <w:color w:val="000000"/>
          <w:sz w:val="16"/>
          <w:szCs w:val="16"/>
          <w:lang w:eastAsia="en-GB"/>
        </w:rPr>
      </w:pPr>
    </w:p>
    <w:p w14:paraId="666FFCA0" w14:textId="71A9BED4" w:rsidR="00E373D4" w:rsidRPr="00E373D4" w:rsidRDefault="00C92E5B" w:rsidP="00C92E5B">
      <w:pPr>
        <w:pStyle w:val="Heading2"/>
        <w:rPr>
          <w:rStyle w:val="Heading2CharChar"/>
        </w:rPr>
      </w:pPr>
      <w:bookmarkStart w:id="54" w:name="_Toc171078193"/>
      <w:r>
        <w:rPr>
          <w:rStyle w:val="Heading2CharChar"/>
        </w:rPr>
        <w:t xml:space="preserve">7.19   </w:t>
      </w:r>
      <w:r w:rsidRPr="00C92E5B">
        <w:rPr>
          <w:rStyle w:val="Heading2CharChar"/>
        </w:rPr>
        <w:t>Network of Service Robots with Ambient Intelligence Phase 2</w:t>
      </w:r>
      <w:bookmarkEnd w:id="54"/>
    </w:p>
    <w:p w14:paraId="2765DCB6" w14:textId="30C82CE7" w:rsidR="004C2930" w:rsidRDefault="00EA0930" w:rsidP="0068697E">
      <w:pPr>
        <w:rPr>
          <w:rFonts w:ascii="Arial" w:eastAsia="Times New Roman" w:hAnsi="Arial" w:cs="Arial"/>
          <w:sz w:val="16"/>
          <w:szCs w:val="16"/>
          <w:lang w:eastAsia="en-GB"/>
        </w:rPr>
      </w:pPr>
      <w:hyperlink r:id="rId382" w:history="1">
        <w:r w:rsidR="00E373D4">
          <w:rPr>
            <w:rStyle w:val="Hyperlink"/>
            <w:rFonts w:eastAsia="Times New Roman"/>
            <w:b/>
            <w:bCs/>
            <w:lang w:eastAsia="en-GB"/>
          </w:rPr>
          <w:t>S1-240089</w:t>
        </w:r>
      </w:hyperlink>
      <w:r w:rsidR="002630B5" w:rsidRPr="002630B5">
        <w:t xml:space="preserve"> from </w:t>
      </w:r>
      <w:r w:rsidR="00E373D4">
        <w:rPr>
          <w:rFonts w:ascii="Arial" w:eastAsia="Times New Roman" w:hAnsi="Arial" w:cs="Arial"/>
          <w:sz w:val="16"/>
          <w:szCs w:val="16"/>
          <w:lang w:eastAsia="en-GB"/>
        </w:rPr>
        <w:t>LG Electronics</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Network of Service Robots with Ambient Intelligence Phase 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7024E7E9" w14:textId="09D0E97E"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S1-240224</w:t>
      </w:r>
    </w:p>
    <w:p w14:paraId="6F0F8B88" w14:textId="77777777" w:rsidR="004C2930" w:rsidRDefault="004C2930" w:rsidP="0068697E">
      <w:pPr>
        <w:rPr>
          <w:rFonts w:ascii="Arial" w:eastAsia="Times New Roman" w:hAnsi="Arial" w:cs="Arial"/>
          <w:color w:val="000000"/>
          <w:sz w:val="16"/>
          <w:szCs w:val="16"/>
          <w:lang w:eastAsia="en-GB"/>
        </w:rPr>
      </w:pPr>
    </w:p>
    <w:p w14:paraId="0368B543" w14:textId="6C5A7D74" w:rsidR="004C2930" w:rsidRDefault="00EA0930" w:rsidP="0068697E">
      <w:pPr>
        <w:rPr>
          <w:rFonts w:ascii="Arial" w:eastAsia="Times New Roman" w:hAnsi="Arial" w:cs="Arial"/>
          <w:sz w:val="16"/>
          <w:szCs w:val="16"/>
          <w:lang w:eastAsia="en-GB"/>
        </w:rPr>
      </w:pPr>
      <w:hyperlink r:id="rId383" w:history="1">
        <w:r w:rsidR="00E373D4">
          <w:rPr>
            <w:rStyle w:val="Hyperlink"/>
            <w:b/>
            <w:bCs/>
          </w:rPr>
          <w:t>S1-240224</w:t>
        </w:r>
      </w:hyperlink>
      <w:r w:rsidR="002630B5" w:rsidRPr="002630B5">
        <w:t xml:space="preserve"> from </w:t>
      </w:r>
      <w:r w:rsidR="00E373D4">
        <w:rPr>
          <w:rFonts w:ascii="Arial" w:eastAsia="Times New Roman" w:hAnsi="Arial" w:cs="Arial"/>
          <w:sz w:val="16"/>
          <w:szCs w:val="16"/>
          <w:lang w:eastAsia="en-GB"/>
        </w:rPr>
        <w:t>LG Electronics</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Network of Service Robots with Ambient Intelligence Phase 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41A7CB6F"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S1-240089.</w:t>
      </w:r>
      <w:r w:rsidR="00E373D4" w:rsidRPr="00E53F8C">
        <w:rPr>
          <w:rFonts w:ascii="Arial" w:eastAsia="Times New Roman" w:hAnsi="Arial" w:cs="Arial"/>
          <w:color w:val="000000"/>
          <w:sz w:val="16"/>
          <w:szCs w:val="16"/>
          <w:lang w:eastAsia="en-GB"/>
        </w:rPr>
        <w:t>The objective of this study is to further evaluate the outcome of Release 19 Study and to identify use cases and aspects related to efficient communications service and cooperative operation for a group of service robots in various areas and industry verticals which are not covered previously, including</w:t>
      </w:r>
      <w:r w:rsidR="00E373D4">
        <w:rPr>
          <w:rFonts w:ascii="Arial" w:eastAsia="Times New Roman" w:hAnsi="Arial" w:cs="Arial"/>
          <w:color w:val="000000"/>
          <w:sz w:val="16"/>
          <w:szCs w:val="16"/>
          <w:lang w:eastAsia="en-GB"/>
        </w:rPr>
        <w:t xml:space="preserve"> </w:t>
      </w:r>
      <w:r w:rsidR="00E373D4" w:rsidRPr="00E53F8C">
        <w:rPr>
          <w:rFonts w:ascii="Arial" w:eastAsia="Times New Roman" w:hAnsi="Arial" w:cs="Arial"/>
          <w:color w:val="000000"/>
          <w:sz w:val="16"/>
          <w:szCs w:val="16"/>
          <w:lang w:eastAsia="en-GB"/>
        </w:rPr>
        <w:t>collaborative robots (cobots): cooperative networking among cobots (as a UE, a UE relay, mobile base station relay, and base station)</w:t>
      </w:r>
      <w:r w:rsidR="00E373D4">
        <w:rPr>
          <w:rFonts w:ascii="Arial" w:eastAsia="Times New Roman" w:hAnsi="Arial" w:cs="Arial"/>
          <w:color w:val="000000"/>
          <w:sz w:val="16"/>
          <w:szCs w:val="16"/>
          <w:lang w:eastAsia="en-GB"/>
        </w:rPr>
        <w:t xml:space="preserve"> and </w:t>
      </w:r>
      <w:r w:rsidR="00E373D4" w:rsidRPr="00E53F8C">
        <w:rPr>
          <w:rFonts w:ascii="Arial" w:eastAsia="Times New Roman" w:hAnsi="Arial" w:cs="Arial"/>
          <w:color w:val="000000"/>
          <w:sz w:val="16"/>
          <w:szCs w:val="16"/>
          <w:lang w:eastAsia="en-GB"/>
        </w:rPr>
        <w:t xml:space="preserve">efficient communication support </w:t>
      </w:r>
    </w:p>
    <w:p w14:paraId="52E1DB8A" w14:textId="5D34371E"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Telefonica: there are similarities with other WID/SIDs, merging can be possible.</w:t>
      </w:r>
    </w:p>
    <w:p w14:paraId="3DB02DC0"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lastRenderedPageBreak/>
        <w:t>Apple: in phase 1, there was no normative work, only a study. What to do now?</w:t>
      </w:r>
    </w:p>
    <w:p w14:paraId="7FF04878"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LG: there are new elements, like “cobot” following “sobot”</w:t>
      </w:r>
    </w:p>
    <w:p w14:paraId="2AD7F8D1" w14:textId="4019141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S1-240246</w:t>
      </w:r>
    </w:p>
    <w:p w14:paraId="747346E0" w14:textId="77777777" w:rsidR="004C2930" w:rsidRDefault="004C2930" w:rsidP="0068697E">
      <w:pPr>
        <w:rPr>
          <w:rFonts w:ascii="Arial" w:eastAsia="Times New Roman" w:hAnsi="Arial" w:cs="Arial"/>
          <w:color w:val="000000"/>
          <w:sz w:val="16"/>
          <w:szCs w:val="16"/>
          <w:lang w:eastAsia="en-GB"/>
        </w:rPr>
      </w:pPr>
    </w:p>
    <w:p w14:paraId="20A49660" w14:textId="1ABA2F84" w:rsidR="004C2930" w:rsidRDefault="00EA0930" w:rsidP="0068697E">
      <w:pPr>
        <w:rPr>
          <w:rFonts w:ascii="Arial" w:eastAsia="Times New Roman" w:hAnsi="Arial" w:cs="Arial"/>
          <w:sz w:val="16"/>
          <w:szCs w:val="16"/>
          <w:lang w:eastAsia="en-GB"/>
        </w:rPr>
      </w:pPr>
      <w:hyperlink r:id="rId384" w:history="1">
        <w:r w:rsidR="00E373D4">
          <w:rPr>
            <w:rStyle w:val="Hyperlink"/>
            <w:rFonts w:eastAsia="Times New Roman"/>
            <w:b/>
            <w:bCs/>
            <w:lang w:eastAsia="en-GB"/>
          </w:rPr>
          <w:t>S1-240246</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LG Electronics</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Network of Service Robots with Ambient Intelligence Phase 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1AA76D9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S1-240224</w:t>
      </w:r>
    </w:p>
    <w:p w14:paraId="3A712A24" w14:textId="24238CE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S1-240262</w:t>
      </w:r>
    </w:p>
    <w:p w14:paraId="13AE4C55" w14:textId="77777777" w:rsidR="004C2930" w:rsidRDefault="004C2930" w:rsidP="0068697E">
      <w:pPr>
        <w:rPr>
          <w:rFonts w:ascii="Arial" w:eastAsia="Times New Roman" w:hAnsi="Arial" w:cs="Arial"/>
          <w:color w:val="000000"/>
          <w:sz w:val="16"/>
          <w:szCs w:val="16"/>
          <w:lang w:eastAsia="en-GB"/>
        </w:rPr>
      </w:pPr>
    </w:p>
    <w:p w14:paraId="3D57AC58" w14:textId="4C04ED00" w:rsidR="004C2930" w:rsidRDefault="00EA0930" w:rsidP="0068697E">
      <w:pPr>
        <w:rPr>
          <w:rFonts w:ascii="Arial" w:eastAsia="Times New Roman" w:hAnsi="Arial" w:cs="Arial"/>
          <w:sz w:val="16"/>
          <w:szCs w:val="16"/>
          <w:lang w:eastAsia="en-GB"/>
        </w:rPr>
      </w:pPr>
      <w:hyperlink r:id="rId385" w:history="1">
        <w:r w:rsidR="00E373D4">
          <w:rPr>
            <w:rStyle w:val="Hyperlink"/>
            <w:rFonts w:eastAsia="Times New Roman"/>
            <w:b/>
            <w:bCs/>
            <w:lang w:eastAsia="en-GB"/>
          </w:rPr>
          <w:t>S1-240262</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LG Electronics</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Network of Service Robots with Ambient Intelligence Phase 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3189964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S1-240260</w:t>
      </w:r>
    </w:p>
    <w:p w14:paraId="0FBD957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Huawei, Qualcomm: still concerns at this meeting</w:t>
      </w:r>
    </w:p>
    <w:p w14:paraId="226A741B" w14:textId="771B8BA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31968EE8" w14:textId="77777777" w:rsidR="004C2930" w:rsidRDefault="004C2930" w:rsidP="0068697E">
      <w:pPr>
        <w:rPr>
          <w:rFonts w:ascii="Arial" w:eastAsia="Times New Roman" w:hAnsi="Arial" w:cs="Arial"/>
          <w:color w:val="000000"/>
          <w:sz w:val="16"/>
          <w:szCs w:val="16"/>
          <w:lang w:eastAsia="en-GB"/>
        </w:rPr>
      </w:pPr>
    </w:p>
    <w:p w14:paraId="5D682E6F" w14:textId="7DFEA71A" w:rsidR="004C2930" w:rsidRDefault="00EA0930" w:rsidP="0068697E">
      <w:pPr>
        <w:rPr>
          <w:rFonts w:ascii="Arial" w:eastAsia="Times New Roman" w:hAnsi="Arial" w:cs="Arial"/>
          <w:sz w:val="16"/>
          <w:szCs w:val="16"/>
          <w:lang w:eastAsia="en-GB"/>
        </w:rPr>
      </w:pPr>
      <w:hyperlink r:id="rId386" w:history="1">
        <w:r w:rsidR="00E373D4">
          <w:rPr>
            <w:rStyle w:val="Hyperlink"/>
            <w:rFonts w:eastAsia="Times New Roman"/>
            <w:b/>
            <w:bCs/>
            <w:lang w:eastAsia="en-GB"/>
          </w:rPr>
          <w:t>S1-240090</w:t>
        </w:r>
      </w:hyperlink>
      <w:r w:rsidR="002630B5" w:rsidRPr="002630B5">
        <w:t xml:space="preserve"> from </w:t>
      </w:r>
      <w:r w:rsidR="00E373D4" w:rsidRPr="005731AB">
        <w:rPr>
          <w:rFonts w:ascii="Arial" w:eastAsia="Times New Roman" w:hAnsi="Arial" w:cs="Arial"/>
          <w:sz w:val="16"/>
          <w:szCs w:val="16"/>
          <w:lang w:eastAsia="en-GB"/>
        </w:rPr>
        <w:t>LG Electronics Inc.</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Network of Service Robots with Ambient Intelligence Phase 2 - DP</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711696C0"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Supporting presentation for the SID in 224.</w:t>
      </w:r>
    </w:p>
    <w:p w14:paraId="1E9A2E77"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Problem with file</w:t>
      </w:r>
    </w:p>
    <w:p w14:paraId="68F4FF28" w14:textId="1BF548AD"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S1-240243</w:t>
      </w:r>
    </w:p>
    <w:p w14:paraId="754E6D71" w14:textId="77777777" w:rsidR="004C2930" w:rsidRDefault="004C2930" w:rsidP="0068697E">
      <w:pPr>
        <w:rPr>
          <w:rFonts w:ascii="Arial" w:eastAsia="Times New Roman" w:hAnsi="Arial" w:cs="Arial"/>
          <w:color w:val="000000"/>
          <w:sz w:val="16"/>
          <w:szCs w:val="16"/>
          <w:lang w:eastAsia="en-GB"/>
        </w:rPr>
      </w:pPr>
    </w:p>
    <w:p w14:paraId="3A936790" w14:textId="7669A5BE" w:rsidR="004C2930" w:rsidRDefault="00EA0930" w:rsidP="0068697E">
      <w:pPr>
        <w:rPr>
          <w:rFonts w:ascii="Arial" w:eastAsia="Times New Roman" w:hAnsi="Arial" w:cs="Arial"/>
          <w:sz w:val="16"/>
          <w:szCs w:val="16"/>
          <w:lang w:eastAsia="en-GB"/>
        </w:rPr>
      </w:pPr>
      <w:hyperlink r:id="rId387" w:history="1">
        <w:r w:rsidR="00E373D4">
          <w:rPr>
            <w:rStyle w:val="Hyperlink"/>
            <w:b/>
            <w:bCs/>
          </w:rPr>
          <w:t>S1-240243</w:t>
        </w:r>
      </w:hyperlink>
      <w:r w:rsidR="002630B5" w:rsidRPr="002630B5">
        <w:t xml:space="preserve"> from </w:t>
      </w:r>
      <w:r w:rsidR="00E373D4">
        <w:rPr>
          <w:rFonts w:ascii="Arial" w:eastAsia="Times New Roman" w:hAnsi="Arial" w:cs="Arial"/>
          <w:sz w:val="16"/>
          <w:szCs w:val="16"/>
          <w:lang w:eastAsia="en-GB"/>
        </w:rPr>
        <w:t>LG Electronics Inc.</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Network of Service Robots with Ambient Intelligence Phase 2 - DP</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5902440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S1-240090</w:t>
      </w:r>
    </w:p>
    <w:p w14:paraId="19ED8916" w14:textId="46F9AB2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EC23822" w14:textId="77777777" w:rsidR="004C2930" w:rsidRDefault="004C2930" w:rsidP="0068697E">
      <w:pPr>
        <w:rPr>
          <w:rFonts w:ascii="Arial" w:eastAsia="Times New Roman" w:hAnsi="Arial" w:cs="Arial"/>
          <w:color w:val="000000"/>
          <w:sz w:val="16"/>
          <w:szCs w:val="16"/>
          <w:lang w:eastAsia="en-GB"/>
        </w:rPr>
      </w:pPr>
    </w:p>
    <w:p w14:paraId="48627D75" w14:textId="180AC6F3" w:rsidR="00E373D4" w:rsidRPr="00E373D4" w:rsidRDefault="00C92E5B" w:rsidP="00C92E5B">
      <w:pPr>
        <w:pStyle w:val="Heading2"/>
        <w:rPr>
          <w:rStyle w:val="Heading2CharChar"/>
        </w:rPr>
      </w:pPr>
      <w:bookmarkStart w:id="55" w:name="_Toc171078194"/>
      <w:r>
        <w:rPr>
          <w:rStyle w:val="Heading2CharChar"/>
        </w:rPr>
        <w:t xml:space="preserve">7.20   </w:t>
      </w:r>
      <w:r w:rsidRPr="00C92E5B">
        <w:rPr>
          <w:rStyle w:val="Heading2CharChar"/>
        </w:rPr>
        <w:t>User interactivity in the IMS</w:t>
      </w:r>
      <w:bookmarkEnd w:id="55"/>
    </w:p>
    <w:p w14:paraId="34B7CC00" w14:textId="32D4B0EC" w:rsidR="004C2930" w:rsidRDefault="00EA0930" w:rsidP="0068697E">
      <w:pPr>
        <w:rPr>
          <w:rFonts w:ascii="Arial" w:eastAsia="Times New Roman" w:hAnsi="Arial" w:cs="Arial"/>
          <w:sz w:val="16"/>
          <w:szCs w:val="16"/>
          <w:lang w:eastAsia="en-GB"/>
        </w:rPr>
      </w:pPr>
      <w:hyperlink r:id="rId388" w:history="1">
        <w:r w:rsidR="00E373D4">
          <w:rPr>
            <w:rStyle w:val="Hyperlink"/>
            <w:rFonts w:eastAsia="Times New Roman"/>
            <w:b/>
            <w:bCs/>
            <w:lang w:eastAsia="en-GB"/>
          </w:rPr>
          <w:t>S1-240103</w:t>
        </w:r>
      </w:hyperlink>
      <w:r w:rsidR="002630B5" w:rsidRPr="002630B5">
        <w:t xml:space="preserve"> from </w:t>
      </w:r>
      <w:r w:rsidR="00E373D4" w:rsidRPr="005731AB">
        <w:rPr>
          <w:rFonts w:ascii="Arial" w:eastAsia="Times New Roman" w:hAnsi="Arial" w:cs="Arial"/>
          <w:sz w:val="16"/>
          <w:szCs w:val="16"/>
          <w:lang w:eastAsia="en-GB"/>
        </w:rPr>
        <w:t>Nokia, Nokia Shanghai Bell</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user interactivity in the IMS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7CEFB7E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A64397">
        <w:rPr>
          <w:rFonts w:ascii="Arial" w:eastAsia="Times New Roman" w:hAnsi="Arial" w:cs="Arial"/>
          <w:color w:val="000000"/>
          <w:sz w:val="16"/>
          <w:szCs w:val="16"/>
          <w:lang w:eastAsia="en-GB"/>
        </w:rPr>
        <w:t>This study aim</w:t>
      </w:r>
      <w:r w:rsidR="00E373D4">
        <w:rPr>
          <w:rFonts w:ascii="Arial" w:eastAsia="Times New Roman" w:hAnsi="Arial" w:cs="Arial"/>
          <w:color w:val="000000"/>
          <w:sz w:val="16"/>
          <w:szCs w:val="16"/>
          <w:lang w:eastAsia="en-GB"/>
        </w:rPr>
        <w:t xml:space="preserve">s </w:t>
      </w:r>
      <w:r w:rsidR="00E373D4" w:rsidRPr="00A64397">
        <w:rPr>
          <w:rFonts w:ascii="Arial" w:eastAsia="Times New Roman" w:hAnsi="Arial" w:cs="Arial"/>
          <w:color w:val="000000"/>
          <w:sz w:val="16"/>
          <w:szCs w:val="16"/>
          <w:lang w:eastAsia="en-GB"/>
        </w:rPr>
        <w:t xml:space="preserve">at identifying use cases, providing gap analysis and defining potential requirements to enable the IMS system supporting user interactivity allowing operators to control the interactivity opportunities, access to actual user feedback and react accordingly. </w:t>
      </w:r>
    </w:p>
    <w:p w14:paraId="40963F75" w14:textId="136F6C4B"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Apple: not convinced about the interest of this Feature. Interactivity is assumed to be with who/what? What is the difference when made at the Application level?</w:t>
      </w:r>
    </w:p>
    <w:p w14:paraId="5F0D318F"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Qualcomm: objectives indeed to be clarified. Understood that the network has to be involved too, so it is not only at the application level.</w:t>
      </w:r>
    </w:p>
    <w:p w14:paraId="183334C9" w14:textId="77777777" w:rsidR="00E373D4" w:rsidRDefault="00E373D4" w:rsidP="0068697E">
      <w:pPr>
        <w:rPr>
          <w:rFonts w:ascii="Arial" w:eastAsia="Times New Roman" w:hAnsi="Arial" w:cs="Arial"/>
          <w:color w:val="000000"/>
          <w:sz w:val="16"/>
          <w:szCs w:val="16"/>
          <w:lang w:eastAsia="en-GB"/>
        </w:rPr>
      </w:pPr>
      <w:r w:rsidRPr="00574ED1">
        <w:rPr>
          <w:rFonts w:ascii="Arial" w:eastAsia="Times New Roman" w:hAnsi="Arial" w:cs="Arial"/>
          <w:color w:val="000000"/>
          <w:sz w:val="16"/>
          <w:szCs w:val="16"/>
          <w:lang w:eastAsia="en-GB"/>
        </w:rPr>
        <w:t>Samsung: support Apple: scope uncle</w:t>
      </w:r>
      <w:r>
        <w:rPr>
          <w:rFonts w:ascii="Arial" w:eastAsia="Times New Roman" w:hAnsi="Arial" w:cs="Arial"/>
          <w:color w:val="000000"/>
          <w:sz w:val="16"/>
          <w:szCs w:val="16"/>
          <w:lang w:eastAsia="en-GB"/>
        </w:rPr>
        <w:t>ar. Is it for feedback between network operator and user? IMS has some capacities that can be used already.</w:t>
      </w:r>
    </w:p>
    <w:p w14:paraId="7F7CC3D4"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Xiaomi: it can be combined with CMCC proposal. Impact on UE to be clarified.</w:t>
      </w:r>
    </w:p>
    <w:p w14:paraId="7071A0C9"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also not clear.</w:t>
      </w:r>
    </w:p>
    <w:p w14:paraId="52323A20"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Ericsson: also support Apple. Is it about the relationship with the operator?</w:t>
      </w:r>
    </w:p>
    <w:p w14:paraId="6BECC83F"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Other companies also think that what is proposed to be defined is not clear and/or if not already supported by existing IMS.</w:t>
      </w:r>
    </w:p>
    <w:p w14:paraId="66B01C2A"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Nokia: “interactivity” might indeed be confusing. </w:t>
      </w:r>
    </w:p>
    <w:p w14:paraId="75CB04EE" w14:textId="0D356DC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S1-240244</w:t>
      </w:r>
    </w:p>
    <w:p w14:paraId="0B901AA1" w14:textId="77777777" w:rsidR="004C2930" w:rsidRDefault="004C2930" w:rsidP="0068697E">
      <w:pPr>
        <w:rPr>
          <w:rFonts w:ascii="Arial" w:eastAsia="Times New Roman" w:hAnsi="Arial" w:cs="Arial"/>
          <w:color w:val="000000"/>
          <w:sz w:val="16"/>
          <w:szCs w:val="16"/>
          <w:lang w:eastAsia="en-GB"/>
        </w:rPr>
      </w:pPr>
    </w:p>
    <w:p w14:paraId="390596C4" w14:textId="5EF64FA8" w:rsidR="004C2930" w:rsidRDefault="00EA0930" w:rsidP="0068697E">
      <w:pPr>
        <w:rPr>
          <w:rFonts w:ascii="Arial" w:eastAsia="Times New Roman" w:hAnsi="Arial" w:cs="Arial"/>
          <w:sz w:val="16"/>
          <w:szCs w:val="16"/>
          <w:lang w:eastAsia="en-GB"/>
        </w:rPr>
      </w:pPr>
      <w:hyperlink r:id="rId389" w:history="1">
        <w:r w:rsidR="00E373D4">
          <w:rPr>
            <w:rStyle w:val="Hyperlink"/>
            <w:b/>
            <w:bCs/>
          </w:rPr>
          <w:t>S1-240244</w:t>
        </w:r>
      </w:hyperlink>
      <w:r w:rsidR="002630B5" w:rsidRPr="002630B5">
        <w:t xml:space="preserve"> from </w:t>
      </w:r>
      <w:r w:rsidR="00E373D4">
        <w:rPr>
          <w:rFonts w:ascii="Arial" w:eastAsia="Times New Roman" w:hAnsi="Arial" w:cs="Arial"/>
          <w:sz w:val="16"/>
          <w:szCs w:val="16"/>
          <w:lang w:eastAsia="en-GB"/>
        </w:rPr>
        <w:t>Nokia, Nokia Shanghai Bell, 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user interactivity in the IMS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51DC94FD"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S1-240103</w:t>
      </w:r>
    </w:p>
    <w:p w14:paraId="08891BF8" w14:textId="164C995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Chair: WGs should not be mentioned in section 8.</w:t>
      </w:r>
    </w:p>
    <w:p w14:paraId="0F02B62A"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Apple: it is good that it is now clarified that it is “control interactions”, and not any type of interactions. However, they still have concerns</w:t>
      </w:r>
    </w:p>
    <w:p w14:paraId="76131E27"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Xiaomi, Vivo, AT&amp;T same as Apple</w:t>
      </w:r>
    </w:p>
    <w:p w14:paraId="5678C783"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Ericsson, Samsung, Vodafone: support with some re-write</w:t>
      </w:r>
    </w:p>
    <w:p w14:paraId="728AC47A"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Support: 6 companies</w:t>
      </w:r>
    </w:p>
    <w:p w14:paraId="50A07EFF"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Against: 4 companies</w:t>
      </w:r>
    </w:p>
    <w:p w14:paraId="7A0781FF"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one more chance to be given</w:t>
      </w:r>
    </w:p>
    <w:p w14:paraId="3834CE16" w14:textId="0D13162A"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S1-240264</w:t>
      </w:r>
    </w:p>
    <w:p w14:paraId="0A6A6E0A" w14:textId="77777777" w:rsidR="004C2930" w:rsidRDefault="004C2930" w:rsidP="0068697E">
      <w:pPr>
        <w:rPr>
          <w:rFonts w:ascii="Arial" w:eastAsia="Times New Roman" w:hAnsi="Arial" w:cs="Arial"/>
          <w:color w:val="000000"/>
          <w:sz w:val="16"/>
          <w:szCs w:val="16"/>
          <w:lang w:eastAsia="en-GB"/>
        </w:rPr>
      </w:pPr>
    </w:p>
    <w:p w14:paraId="181D29EE" w14:textId="76B04523" w:rsidR="004C2930" w:rsidRDefault="00EA0930" w:rsidP="0068697E">
      <w:pPr>
        <w:rPr>
          <w:rFonts w:ascii="Arial" w:eastAsia="Times New Roman" w:hAnsi="Arial" w:cs="Arial"/>
          <w:sz w:val="16"/>
          <w:szCs w:val="16"/>
          <w:lang w:eastAsia="en-GB"/>
        </w:rPr>
      </w:pPr>
      <w:hyperlink r:id="rId390" w:history="1">
        <w:r w:rsidR="00E373D4">
          <w:rPr>
            <w:rStyle w:val="Hyperlink"/>
            <w:rFonts w:eastAsia="Times New Roman"/>
            <w:b/>
            <w:bCs/>
            <w:lang w:eastAsia="en-GB"/>
          </w:rPr>
          <w:t>S1-240264</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Nokia, Nokia Shanghai Bell, 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user interactionvity in the IMS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7CAEA43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S1-240244</w:t>
      </w:r>
    </w:p>
    <w:p w14:paraId="5CD2E67A" w14:textId="52DE4791"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AT&amp;T: adding this mechanism to IMS sounds quite complex in real life. At least more time is needed to study the impacts of the proposal</w:t>
      </w:r>
    </w:p>
    <w:p w14:paraId="21E0B0E9"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FirstNet: also concerns</w:t>
      </w:r>
    </w:p>
    <w:p w14:paraId="1243E14B"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Apple, Xiaomi: still concerns. Thanks for the clarifications though</w:t>
      </w:r>
    </w:p>
    <w:p w14:paraId="43EFA546" w14:textId="5126BFA1"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S1-240292</w:t>
      </w:r>
    </w:p>
    <w:p w14:paraId="493863FF" w14:textId="77777777" w:rsidR="004C2930" w:rsidRDefault="004C2930" w:rsidP="0068697E">
      <w:pPr>
        <w:rPr>
          <w:rFonts w:ascii="Arial" w:eastAsia="Times New Roman" w:hAnsi="Arial" w:cs="Arial"/>
          <w:color w:val="000000"/>
          <w:sz w:val="16"/>
          <w:szCs w:val="16"/>
          <w:lang w:eastAsia="en-GB"/>
        </w:rPr>
      </w:pPr>
    </w:p>
    <w:p w14:paraId="4BBEC614" w14:textId="71E078C5" w:rsidR="004C2930" w:rsidRDefault="00EA0930" w:rsidP="0068697E">
      <w:pPr>
        <w:rPr>
          <w:rFonts w:ascii="Arial" w:eastAsia="Times New Roman" w:hAnsi="Arial" w:cs="Arial"/>
          <w:sz w:val="16"/>
          <w:szCs w:val="16"/>
          <w:lang w:eastAsia="en-GB"/>
        </w:rPr>
      </w:pPr>
      <w:hyperlink r:id="rId391" w:history="1">
        <w:r w:rsidR="00E373D4">
          <w:rPr>
            <w:rStyle w:val="Hyperlink"/>
            <w:rFonts w:eastAsia="Times New Roman"/>
            <w:b/>
            <w:bCs/>
            <w:lang w:eastAsia="en-GB"/>
          </w:rPr>
          <w:t>S1-240292</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Nokia, Nokia Shanghai Bell, 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user interaction in the IMS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7B108C85"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S1-240264</w:t>
      </w:r>
    </w:p>
    <w:p w14:paraId="5BA444F8" w14:textId="44EBD46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60739BE" w14:textId="77777777" w:rsidR="004C2930" w:rsidRDefault="004C2930" w:rsidP="0068697E">
      <w:pPr>
        <w:rPr>
          <w:rFonts w:ascii="Arial" w:eastAsia="Times New Roman" w:hAnsi="Arial" w:cs="Arial"/>
          <w:color w:val="000000"/>
          <w:sz w:val="16"/>
          <w:szCs w:val="16"/>
          <w:lang w:eastAsia="en-GB"/>
        </w:rPr>
      </w:pPr>
    </w:p>
    <w:p w14:paraId="5AE6D921" w14:textId="73B7FA4F" w:rsidR="004C2930" w:rsidRDefault="00EA0930" w:rsidP="0068697E">
      <w:pPr>
        <w:rPr>
          <w:rFonts w:ascii="Arial" w:eastAsia="Times New Roman" w:hAnsi="Arial" w:cs="Arial"/>
          <w:sz w:val="16"/>
          <w:szCs w:val="16"/>
          <w:lang w:eastAsia="en-GB"/>
        </w:rPr>
      </w:pPr>
      <w:hyperlink r:id="rId392" w:history="1">
        <w:r w:rsidR="00E373D4">
          <w:rPr>
            <w:rStyle w:val="Hyperlink"/>
            <w:rFonts w:eastAsia="Times New Roman"/>
            <w:b/>
            <w:bCs/>
            <w:lang w:eastAsia="en-GB"/>
          </w:rPr>
          <w:t>S1-240102</w:t>
        </w:r>
      </w:hyperlink>
      <w:r w:rsidR="002630B5" w:rsidRPr="002630B5">
        <w:t xml:space="preserve"> from </w:t>
      </w:r>
      <w:r w:rsidR="00E373D4" w:rsidRPr="005731AB">
        <w:rPr>
          <w:rFonts w:ascii="Arial" w:eastAsia="Times New Roman" w:hAnsi="Arial" w:cs="Arial"/>
          <w:sz w:val="16"/>
          <w:szCs w:val="16"/>
          <w:lang w:eastAsia="en-GB"/>
        </w:rPr>
        <w:t>Nokia, Nokia Shanghai Bell</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Motivations for new SID on User interactivity in IMS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429E65CF"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Supporting presentation for the SID in 103</w:t>
      </w:r>
    </w:p>
    <w:p w14:paraId="47F6D66E" w14:textId="51B48912"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64D28EE4" w14:textId="77777777" w:rsidR="004C2930" w:rsidRDefault="004C2930" w:rsidP="0068697E">
      <w:pPr>
        <w:rPr>
          <w:rFonts w:ascii="Arial" w:eastAsia="Times New Roman" w:hAnsi="Arial" w:cs="Arial"/>
          <w:color w:val="000000"/>
          <w:sz w:val="16"/>
          <w:szCs w:val="16"/>
          <w:lang w:eastAsia="en-GB"/>
        </w:rPr>
      </w:pPr>
    </w:p>
    <w:p w14:paraId="50102E15" w14:textId="707F1C89" w:rsidR="00E373D4" w:rsidRPr="00E373D4" w:rsidRDefault="00C92E5B" w:rsidP="00C92E5B">
      <w:pPr>
        <w:pStyle w:val="Heading2"/>
        <w:rPr>
          <w:rStyle w:val="Heading2CharChar"/>
        </w:rPr>
      </w:pPr>
      <w:bookmarkStart w:id="56" w:name="_Toc171078195"/>
      <w:r>
        <w:rPr>
          <w:rStyle w:val="Heading2CharChar"/>
        </w:rPr>
        <w:t xml:space="preserve">7.21   </w:t>
      </w:r>
      <w:r w:rsidRPr="00C92E5B">
        <w:rPr>
          <w:rStyle w:val="Heading2CharChar"/>
        </w:rPr>
        <w:t>Artificial Intelligence enhanced IMS Multimedia Telephony Service</w:t>
      </w:r>
      <w:bookmarkEnd w:id="56"/>
    </w:p>
    <w:p w14:paraId="78ED0563" w14:textId="53FC45E8" w:rsidR="004C2930" w:rsidRDefault="00EA0930" w:rsidP="0068697E">
      <w:pPr>
        <w:rPr>
          <w:rFonts w:ascii="Arial" w:eastAsia="Times New Roman" w:hAnsi="Arial" w:cs="Arial"/>
          <w:sz w:val="16"/>
          <w:szCs w:val="16"/>
          <w:lang w:eastAsia="en-GB"/>
        </w:rPr>
      </w:pPr>
      <w:hyperlink r:id="rId393" w:history="1">
        <w:r w:rsidR="00E373D4">
          <w:rPr>
            <w:rStyle w:val="Hyperlink"/>
            <w:rFonts w:eastAsia="Times New Roman"/>
            <w:b/>
            <w:bCs/>
            <w:lang w:eastAsia="en-GB"/>
          </w:rPr>
          <w:t>S1-240114</w:t>
        </w:r>
      </w:hyperlink>
      <w:r w:rsidR="002630B5" w:rsidRPr="002630B5">
        <w:t xml:space="preserve"> from </w:t>
      </w:r>
      <w:r w:rsidR="00E373D4">
        <w:rPr>
          <w:rFonts w:ascii="Arial" w:eastAsia="Times New Roman" w:hAnsi="Arial" w:cs="Arial"/>
          <w:sz w:val="16"/>
          <w:szCs w:val="16"/>
          <w:lang w:eastAsia="en-GB"/>
        </w:rPr>
        <w:t>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Artificial Intelligence enhanced IMS Multimedia</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4B70B9F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F1387D">
        <w:rPr>
          <w:rFonts w:ascii="Arial" w:eastAsia="Times New Roman" w:hAnsi="Arial" w:cs="Arial"/>
          <w:color w:val="000000"/>
          <w:sz w:val="16"/>
          <w:szCs w:val="16"/>
          <w:lang w:eastAsia="en-GB"/>
        </w:rPr>
        <w:t>The objectives of this study are</w:t>
      </w:r>
      <w:r w:rsidR="00E373D4">
        <w:rPr>
          <w:rFonts w:ascii="Arial" w:eastAsia="Times New Roman" w:hAnsi="Arial" w:cs="Arial"/>
          <w:color w:val="000000"/>
          <w:sz w:val="16"/>
          <w:szCs w:val="16"/>
          <w:lang w:eastAsia="en-GB"/>
        </w:rPr>
        <w:t xml:space="preserve"> </w:t>
      </w:r>
      <w:r w:rsidR="00E373D4" w:rsidRPr="00F1387D">
        <w:rPr>
          <w:rFonts w:ascii="Arial" w:eastAsia="Times New Roman" w:hAnsi="Arial" w:cs="Arial"/>
          <w:color w:val="000000"/>
          <w:sz w:val="16"/>
          <w:szCs w:val="16"/>
          <w:lang w:eastAsia="en-GB"/>
        </w:rPr>
        <w:t xml:space="preserve">to study new use cases on AI enhanced IMS multimedia telephony service to identify new service requirements and enhancements for AI enhanced IMS multimedia telephony service; </w:t>
      </w:r>
      <w:r w:rsidR="00E373D4">
        <w:rPr>
          <w:rFonts w:ascii="Arial" w:eastAsia="Times New Roman" w:hAnsi="Arial" w:cs="Arial"/>
          <w:color w:val="000000"/>
          <w:sz w:val="16"/>
          <w:szCs w:val="16"/>
          <w:lang w:eastAsia="en-GB"/>
        </w:rPr>
        <w:t xml:space="preserve">and </w:t>
      </w:r>
      <w:r w:rsidR="00E373D4" w:rsidRPr="00F1387D">
        <w:rPr>
          <w:rFonts w:ascii="Arial" w:eastAsia="Times New Roman" w:hAnsi="Arial" w:cs="Arial"/>
          <w:color w:val="000000"/>
          <w:sz w:val="16"/>
          <w:szCs w:val="16"/>
          <w:lang w:eastAsia="en-GB"/>
        </w:rPr>
        <w:t>to identify potential enhancements for IMS/5G system to fulfill the new service requirements captured from bullet 1) above</w:t>
      </w:r>
      <w:r w:rsidR="00E373D4">
        <w:rPr>
          <w:rFonts w:ascii="Arial" w:eastAsia="Times New Roman" w:hAnsi="Arial" w:cs="Arial"/>
          <w:color w:val="000000"/>
          <w:sz w:val="16"/>
          <w:szCs w:val="16"/>
          <w:lang w:eastAsia="en-GB"/>
        </w:rPr>
        <w:t>.</w:t>
      </w:r>
    </w:p>
    <w:p w14:paraId="3499C407" w14:textId="3E9C306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Discussion: </w:t>
      </w:r>
      <w:r w:rsidR="00E373D4">
        <w:rPr>
          <w:rFonts w:ascii="Arial" w:eastAsia="Times New Roman" w:hAnsi="Arial" w:cs="Arial"/>
          <w:color w:val="000000"/>
          <w:sz w:val="16"/>
          <w:szCs w:val="16"/>
          <w:lang w:eastAsia="en-GB"/>
        </w:rPr>
        <w:t>Samsung, Apple: AI is not to be standardised by 3GPP. If the intention is to have a “translation” teleservice, then this can be done. Also if this is to introduce real-time subtitles. The services mentioned might be interesting, but the impacts on 3GPP standards are unclear.</w:t>
      </w:r>
    </w:p>
    <w:p w14:paraId="0A020DCC"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Ericsson, Telefonica, Xiaomi: support Samsung’s view: this is a the service level, not at the network level.</w:t>
      </w:r>
    </w:p>
    <w:p w14:paraId="0BD80901"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Nokia: there are similarities with our proposal.</w:t>
      </w:r>
    </w:p>
    <w:p w14:paraId="79DE202F"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Kept open to check if a merging is possible with Nokia’s proposal.</w:t>
      </w:r>
    </w:p>
    <w:p w14:paraId="024BDE02"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Merged in 0244.</w:t>
      </w:r>
    </w:p>
    <w:p w14:paraId="5985AD73" w14:textId="3390B69D"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Merged into S1-240244</w:t>
      </w:r>
    </w:p>
    <w:p w14:paraId="78241CC2" w14:textId="77777777" w:rsidR="004C2930" w:rsidRDefault="004C2930" w:rsidP="0068697E">
      <w:pPr>
        <w:rPr>
          <w:rFonts w:ascii="Arial" w:eastAsia="Times New Roman" w:hAnsi="Arial" w:cs="Arial"/>
          <w:color w:val="000000"/>
          <w:sz w:val="16"/>
          <w:szCs w:val="16"/>
          <w:lang w:eastAsia="en-GB"/>
        </w:rPr>
      </w:pPr>
    </w:p>
    <w:p w14:paraId="68559A93" w14:textId="3BDFDB60" w:rsidR="004C2930" w:rsidRDefault="00EA0930" w:rsidP="0068697E">
      <w:pPr>
        <w:rPr>
          <w:rFonts w:ascii="Arial" w:eastAsia="Times New Roman" w:hAnsi="Arial" w:cs="Arial"/>
          <w:sz w:val="16"/>
          <w:szCs w:val="16"/>
          <w:lang w:eastAsia="en-GB"/>
        </w:rPr>
      </w:pPr>
      <w:hyperlink r:id="rId394" w:history="1">
        <w:r w:rsidR="00E373D4">
          <w:rPr>
            <w:rStyle w:val="Hyperlink"/>
            <w:rFonts w:eastAsia="Times New Roman"/>
            <w:b/>
            <w:bCs/>
            <w:lang w:eastAsia="en-GB"/>
          </w:rPr>
          <w:t>S1-240115</w:t>
        </w:r>
      </w:hyperlink>
      <w:r w:rsidR="002630B5" w:rsidRPr="002630B5">
        <w:t xml:space="preserve"> from </w:t>
      </w:r>
      <w:r w:rsidR="00E373D4" w:rsidRPr="005731AB">
        <w:rPr>
          <w:rFonts w:ascii="Arial" w:eastAsia="Times New Roman" w:hAnsi="Arial" w:cs="Arial"/>
          <w:sz w:val="16"/>
          <w:szCs w:val="16"/>
          <w:lang w:eastAsia="en-GB"/>
        </w:rPr>
        <w:t>China Mobile Com. Corporation</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Motivation on Artificial Intelligence enhanced IMS Multimedia Telephony Service</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3341E925"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Supporting presentation for the SID in 114</w:t>
      </w:r>
    </w:p>
    <w:p w14:paraId="785BF0B6" w14:textId="029A0C02"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6694AE5" w14:textId="77777777" w:rsidR="004C2930" w:rsidRDefault="004C2930" w:rsidP="0068697E">
      <w:pPr>
        <w:rPr>
          <w:rFonts w:ascii="Arial" w:eastAsia="Times New Roman" w:hAnsi="Arial" w:cs="Arial"/>
          <w:color w:val="000000"/>
          <w:sz w:val="16"/>
          <w:szCs w:val="16"/>
          <w:lang w:eastAsia="en-GB"/>
        </w:rPr>
      </w:pPr>
    </w:p>
    <w:p w14:paraId="04FFC09C" w14:textId="57769FD1" w:rsidR="00E373D4" w:rsidRPr="00E373D4" w:rsidRDefault="00C92E5B" w:rsidP="00C92E5B">
      <w:pPr>
        <w:pStyle w:val="Heading2"/>
        <w:rPr>
          <w:rStyle w:val="Heading2CharChar"/>
        </w:rPr>
      </w:pPr>
      <w:bookmarkStart w:id="57" w:name="_Toc171078196"/>
      <w:r>
        <w:rPr>
          <w:rStyle w:val="Heading2CharChar"/>
        </w:rPr>
        <w:t xml:space="preserve">7.22   </w:t>
      </w:r>
      <w:r w:rsidRPr="00C92E5B">
        <w:rPr>
          <w:rStyle w:val="Heading2CharChar"/>
        </w:rPr>
        <w:t>3GPP Subnetworks</w:t>
      </w:r>
      <w:bookmarkEnd w:id="57"/>
    </w:p>
    <w:p w14:paraId="59A9EE9A" w14:textId="2D38A834" w:rsidR="004C2930" w:rsidRDefault="00EA0930" w:rsidP="0068697E">
      <w:pPr>
        <w:rPr>
          <w:rFonts w:ascii="Arial" w:eastAsia="Times New Roman" w:hAnsi="Arial" w:cs="Arial"/>
          <w:sz w:val="16"/>
          <w:szCs w:val="16"/>
          <w:lang w:eastAsia="en-GB"/>
        </w:rPr>
      </w:pPr>
      <w:hyperlink r:id="rId395" w:history="1">
        <w:r w:rsidR="00E373D4">
          <w:rPr>
            <w:rStyle w:val="Hyperlink"/>
            <w:rFonts w:eastAsia="Times New Roman"/>
            <w:b/>
            <w:bCs/>
            <w:lang w:eastAsia="en-GB"/>
          </w:rPr>
          <w:t>S1-240121</w:t>
        </w:r>
      </w:hyperlink>
      <w:r w:rsidR="002630B5" w:rsidRPr="002630B5">
        <w:t xml:space="preserve"> from </w:t>
      </w:r>
      <w:r w:rsidR="00E373D4" w:rsidRPr="00E373D4">
        <w:rPr>
          <w:rFonts w:ascii="Arial" w:eastAsia="Times New Roman" w:hAnsi="Arial" w:cs="Arial"/>
          <w:sz w:val="16"/>
          <w:szCs w:val="16"/>
          <w:lang w:eastAsia="en-GB"/>
        </w:rPr>
        <w:t>Robert Bosch GmbH</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Study on 3GPP Subnetworks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4530B82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537A9D">
        <w:rPr>
          <w:rFonts w:ascii="Arial" w:eastAsia="Times New Roman" w:hAnsi="Arial" w:cs="Arial"/>
          <w:color w:val="000000"/>
          <w:sz w:val="16"/>
          <w:szCs w:val="16"/>
          <w:lang w:eastAsia="en-GB"/>
        </w:rPr>
        <w:t>The main objective of the study is the identification of new use cases and potential requirements for enabling subnetworks in 3GPP. Potential new requirements to enable subnetworks could address the following aspects:•</w:t>
      </w:r>
      <w:r w:rsidR="00E373D4">
        <w:rPr>
          <w:rFonts w:ascii="Arial" w:eastAsia="Times New Roman" w:hAnsi="Arial" w:cs="Arial"/>
          <w:color w:val="000000"/>
          <w:sz w:val="16"/>
          <w:szCs w:val="16"/>
          <w:lang w:eastAsia="en-GB"/>
        </w:rPr>
        <w:t xml:space="preserve"> </w:t>
      </w:r>
      <w:r w:rsidR="00E373D4" w:rsidRPr="00537A9D">
        <w:rPr>
          <w:rFonts w:ascii="Arial" w:eastAsia="Times New Roman" w:hAnsi="Arial" w:cs="Arial"/>
          <w:color w:val="000000"/>
          <w:sz w:val="16"/>
          <w:szCs w:val="16"/>
          <w:lang w:eastAsia="en-GB"/>
        </w:rPr>
        <w:t>The necessary features and mechanisms to enable partial autonomy from the parent network.•</w:t>
      </w:r>
      <w:r w:rsidR="00E373D4">
        <w:rPr>
          <w:rFonts w:ascii="Arial" w:eastAsia="Times New Roman" w:hAnsi="Arial" w:cs="Arial"/>
          <w:color w:val="000000"/>
          <w:sz w:val="16"/>
          <w:szCs w:val="16"/>
          <w:lang w:eastAsia="en-GB"/>
        </w:rPr>
        <w:t xml:space="preserve"> </w:t>
      </w:r>
      <w:r w:rsidR="00E373D4" w:rsidRPr="00537A9D">
        <w:rPr>
          <w:rFonts w:ascii="Arial" w:eastAsia="Times New Roman" w:hAnsi="Arial" w:cs="Arial"/>
          <w:color w:val="000000"/>
          <w:sz w:val="16"/>
          <w:szCs w:val="16"/>
          <w:lang w:eastAsia="en-GB"/>
        </w:rPr>
        <w:t>The subnetwork management entity is able to handle control</w:t>
      </w:r>
    </w:p>
    <w:p w14:paraId="1AF58B0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More time given to off-line discussions</w:t>
      </w:r>
    </w:p>
    <w:p w14:paraId="62C32204" w14:textId="58E31FF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S1-240247</w:t>
      </w:r>
    </w:p>
    <w:p w14:paraId="2DA37A11" w14:textId="77777777" w:rsidR="004C2930" w:rsidRDefault="004C2930" w:rsidP="0068697E">
      <w:pPr>
        <w:rPr>
          <w:rFonts w:ascii="Arial" w:eastAsia="Times New Roman" w:hAnsi="Arial" w:cs="Arial"/>
          <w:color w:val="000000"/>
          <w:sz w:val="16"/>
          <w:szCs w:val="16"/>
          <w:lang w:eastAsia="en-GB"/>
        </w:rPr>
      </w:pPr>
    </w:p>
    <w:p w14:paraId="1EABF65E" w14:textId="2D22EF06" w:rsidR="004C2930" w:rsidRDefault="00EA0930" w:rsidP="0068697E">
      <w:pPr>
        <w:rPr>
          <w:rFonts w:ascii="Arial" w:eastAsia="Times New Roman" w:hAnsi="Arial" w:cs="Arial"/>
          <w:sz w:val="16"/>
          <w:szCs w:val="16"/>
          <w:lang w:eastAsia="en-GB"/>
        </w:rPr>
      </w:pPr>
      <w:hyperlink r:id="rId396" w:history="1">
        <w:r w:rsidR="00E373D4">
          <w:rPr>
            <w:rStyle w:val="Hyperlink"/>
            <w:rFonts w:eastAsia="Times New Roman"/>
            <w:b/>
            <w:bCs/>
            <w:lang w:eastAsia="en-GB"/>
          </w:rPr>
          <w:t>S1-240247</w:t>
        </w:r>
      </w:hyperlink>
      <w:r w:rsidR="002630B5" w:rsidRPr="002630B5">
        <w:rPr>
          <w:rFonts w:eastAsia="Times New Roman"/>
          <w:lang w:eastAsia="en-GB"/>
        </w:rPr>
        <w:t xml:space="preserve"> from </w:t>
      </w:r>
      <w:r w:rsidR="00E373D4" w:rsidRPr="00E373D4">
        <w:rPr>
          <w:rFonts w:ascii="Arial" w:eastAsia="Times New Roman" w:hAnsi="Arial" w:cs="Arial"/>
          <w:sz w:val="16"/>
          <w:szCs w:val="16"/>
          <w:lang w:eastAsia="en-GB"/>
        </w:rPr>
        <w:t>Robert Bosch GmbH</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Study on 3GPP Subnetworks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02BC79B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S1-240121</w:t>
      </w:r>
    </w:p>
    <w:p w14:paraId="1F69B49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sidRPr="00312BC5">
        <w:rPr>
          <w:rFonts w:ascii="Arial" w:eastAsia="Times New Roman" w:hAnsi="Arial" w:cs="Arial"/>
          <w:color w:val="000000"/>
          <w:sz w:val="16"/>
          <w:szCs w:val="16"/>
          <w:lang w:eastAsia="en-GB"/>
        </w:rPr>
        <w:t>Telefonica, DT</w:t>
      </w:r>
      <w:r w:rsidR="00E373D4">
        <w:rPr>
          <w:rFonts w:ascii="Arial" w:eastAsia="Times New Roman" w:hAnsi="Arial" w:cs="Arial"/>
          <w:color w:val="000000"/>
          <w:sz w:val="16"/>
          <w:szCs w:val="16"/>
          <w:lang w:eastAsia="en-GB"/>
        </w:rPr>
        <w:t>, Vodafone</w:t>
      </w:r>
      <w:r w:rsidR="00E373D4" w:rsidRPr="00312BC5">
        <w:rPr>
          <w:rFonts w:ascii="Arial" w:eastAsia="Times New Roman" w:hAnsi="Arial" w:cs="Arial"/>
          <w:color w:val="000000"/>
          <w:sz w:val="16"/>
          <w:szCs w:val="16"/>
          <w:lang w:eastAsia="en-GB"/>
        </w:rPr>
        <w:t xml:space="preserve">: </w:t>
      </w:r>
      <w:r w:rsidR="00E373D4">
        <w:rPr>
          <w:rFonts w:ascii="Arial" w:eastAsia="Times New Roman" w:hAnsi="Arial" w:cs="Arial"/>
          <w:color w:val="000000"/>
          <w:sz w:val="16"/>
          <w:szCs w:val="16"/>
          <w:lang w:eastAsia="en-GB"/>
        </w:rPr>
        <w:t xml:space="preserve">still concerns, in particular not clear what is meant from a </w:t>
      </w:r>
      <w:r w:rsidR="00E373D4" w:rsidRPr="00312BC5">
        <w:rPr>
          <w:rFonts w:ascii="Arial" w:eastAsia="Times New Roman" w:hAnsi="Arial" w:cs="Arial"/>
          <w:color w:val="000000"/>
          <w:sz w:val="16"/>
          <w:szCs w:val="16"/>
          <w:lang w:eastAsia="en-GB"/>
        </w:rPr>
        <w:t xml:space="preserve">service point of </w:t>
      </w:r>
      <w:r w:rsidR="00E373D4">
        <w:rPr>
          <w:rFonts w:ascii="Arial" w:eastAsia="Times New Roman" w:hAnsi="Arial" w:cs="Arial"/>
          <w:color w:val="000000"/>
          <w:sz w:val="16"/>
          <w:szCs w:val="16"/>
          <w:lang w:eastAsia="en-GB"/>
        </w:rPr>
        <w:t>view</w:t>
      </w:r>
    </w:p>
    <w:p w14:paraId="72FCDA2D" w14:textId="35426CA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S1-240265</w:t>
      </w:r>
    </w:p>
    <w:p w14:paraId="33FDA770" w14:textId="77777777" w:rsidR="004C2930" w:rsidRDefault="004C2930" w:rsidP="0068697E">
      <w:pPr>
        <w:rPr>
          <w:rFonts w:ascii="Arial" w:eastAsia="Times New Roman" w:hAnsi="Arial" w:cs="Arial"/>
          <w:color w:val="000000"/>
          <w:sz w:val="16"/>
          <w:szCs w:val="16"/>
          <w:lang w:eastAsia="en-GB"/>
        </w:rPr>
      </w:pPr>
    </w:p>
    <w:p w14:paraId="32E0B800" w14:textId="04140803" w:rsidR="004C2930" w:rsidRDefault="00EA0930" w:rsidP="0068697E">
      <w:pPr>
        <w:rPr>
          <w:rFonts w:ascii="Arial" w:eastAsia="Times New Roman" w:hAnsi="Arial" w:cs="Arial"/>
          <w:sz w:val="16"/>
          <w:szCs w:val="16"/>
          <w:lang w:eastAsia="en-GB"/>
        </w:rPr>
      </w:pPr>
      <w:hyperlink r:id="rId397" w:history="1">
        <w:r w:rsidR="00E373D4">
          <w:rPr>
            <w:rStyle w:val="Hyperlink"/>
            <w:rFonts w:eastAsia="Times New Roman"/>
            <w:b/>
            <w:bCs/>
            <w:lang w:eastAsia="en-GB"/>
          </w:rPr>
          <w:t>S1-240265</w:t>
        </w:r>
      </w:hyperlink>
      <w:r w:rsidR="002630B5" w:rsidRPr="002630B5">
        <w:rPr>
          <w:rFonts w:eastAsia="Times New Roman"/>
          <w:lang w:eastAsia="en-GB"/>
        </w:rPr>
        <w:t xml:space="preserve"> from </w:t>
      </w:r>
      <w:r w:rsidR="00E373D4" w:rsidRPr="00E373D4">
        <w:rPr>
          <w:rFonts w:ascii="Arial" w:eastAsia="Times New Roman" w:hAnsi="Arial" w:cs="Arial"/>
          <w:sz w:val="16"/>
          <w:szCs w:val="16"/>
          <w:lang w:eastAsia="en-GB"/>
        </w:rPr>
        <w:t>Robert Bosch GmbH</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Study on 3GPP Subnetworks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3B69291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S1-240247</w:t>
      </w:r>
    </w:p>
    <w:p w14:paraId="5461B1C7"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Proposed to be noted by the author</w:t>
      </w:r>
    </w:p>
    <w:p w14:paraId="694AF1AC" w14:textId="42EDF55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5F22A26" w14:textId="77777777" w:rsidR="004C2930" w:rsidRDefault="004C2930" w:rsidP="0068697E">
      <w:pPr>
        <w:rPr>
          <w:rFonts w:ascii="Arial" w:eastAsia="Times New Roman" w:hAnsi="Arial" w:cs="Arial"/>
          <w:color w:val="000000"/>
          <w:sz w:val="16"/>
          <w:szCs w:val="16"/>
          <w:lang w:eastAsia="en-GB"/>
        </w:rPr>
      </w:pPr>
    </w:p>
    <w:p w14:paraId="420BB751" w14:textId="577D6A5D" w:rsidR="004C2930" w:rsidRDefault="00EA0930" w:rsidP="0068697E">
      <w:pPr>
        <w:rPr>
          <w:rFonts w:ascii="Arial" w:eastAsia="Times New Roman" w:hAnsi="Arial" w:cs="Arial"/>
          <w:sz w:val="16"/>
          <w:szCs w:val="16"/>
          <w:lang w:eastAsia="en-GB"/>
        </w:rPr>
      </w:pPr>
      <w:hyperlink r:id="rId398" w:history="1">
        <w:r w:rsidR="00E373D4">
          <w:rPr>
            <w:rStyle w:val="Hyperlink"/>
            <w:rFonts w:eastAsia="Times New Roman"/>
            <w:b/>
            <w:bCs/>
            <w:lang w:eastAsia="en-GB"/>
          </w:rPr>
          <w:t>S1-240120</w:t>
        </w:r>
      </w:hyperlink>
      <w:r w:rsidR="002630B5" w:rsidRPr="002630B5">
        <w:t xml:space="preserve"> from </w:t>
      </w:r>
      <w:r w:rsidR="00E373D4" w:rsidRPr="00E373D4">
        <w:rPr>
          <w:rFonts w:ascii="Arial" w:eastAsia="Times New Roman" w:hAnsi="Arial" w:cs="Arial"/>
          <w:sz w:val="16"/>
          <w:szCs w:val="16"/>
          <w:lang w:eastAsia="en-GB"/>
        </w:rPr>
        <w:t>Robert Bosch GmbH, Siemens, Fraunhofer IIS</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Motivation for 3GPP Subnetworks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37209C2F"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Supporting presentation for the SID in 121</w:t>
      </w:r>
    </w:p>
    <w:p w14:paraId="7B26411A" w14:textId="791493D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347386A" w14:textId="77777777" w:rsidR="004C2930" w:rsidRDefault="004C2930" w:rsidP="0068697E">
      <w:pPr>
        <w:rPr>
          <w:rFonts w:ascii="Arial" w:eastAsia="Times New Roman" w:hAnsi="Arial" w:cs="Arial"/>
          <w:color w:val="000000"/>
          <w:sz w:val="16"/>
          <w:szCs w:val="16"/>
          <w:lang w:eastAsia="en-GB"/>
        </w:rPr>
      </w:pPr>
    </w:p>
    <w:p w14:paraId="049DC40C" w14:textId="7CDDEC10" w:rsidR="00E373D4" w:rsidRPr="00E373D4" w:rsidRDefault="00C92E5B" w:rsidP="00C92E5B">
      <w:pPr>
        <w:pStyle w:val="Heading2"/>
        <w:rPr>
          <w:rStyle w:val="Heading2CharChar"/>
        </w:rPr>
      </w:pPr>
      <w:bookmarkStart w:id="58" w:name="_Toc171078197"/>
      <w:r>
        <w:rPr>
          <w:rStyle w:val="Heading2CharChar"/>
        </w:rPr>
        <w:t xml:space="preserve">7.23   </w:t>
      </w:r>
      <w:r w:rsidRPr="00C92E5B">
        <w:rPr>
          <w:rStyle w:val="Heading2CharChar"/>
        </w:rPr>
        <w:t>Distributed Customization Network Services</w:t>
      </w:r>
      <w:bookmarkEnd w:id="58"/>
    </w:p>
    <w:p w14:paraId="2A851D64" w14:textId="502A5FDC" w:rsidR="004C2930" w:rsidRDefault="00EA0930" w:rsidP="0068697E">
      <w:pPr>
        <w:rPr>
          <w:rFonts w:ascii="Arial" w:eastAsia="Times New Roman" w:hAnsi="Arial" w:cs="Arial"/>
          <w:sz w:val="16"/>
          <w:szCs w:val="16"/>
          <w:lang w:eastAsia="en-GB"/>
        </w:rPr>
      </w:pPr>
      <w:hyperlink r:id="rId399" w:history="1">
        <w:r w:rsidR="00E373D4">
          <w:rPr>
            <w:rStyle w:val="Hyperlink"/>
            <w:rFonts w:eastAsia="Times New Roman"/>
            <w:b/>
            <w:bCs/>
            <w:lang w:eastAsia="en-GB"/>
          </w:rPr>
          <w:t>S1-240122</w:t>
        </w:r>
      </w:hyperlink>
      <w:r w:rsidR="002630B5" w:rsidRPr="002630B5">
        <w:t xml:space="preserve"> from </w:t>
      </w:r>
      <w:r w:rsidR="00E373D4" w:rsidRPr="005731AB">
        <w:rPr>
          <w:rFonts w:ascii="Arial" w:eastAsia="Times New Roman" w:hAnsi="Arial" w:cs="Arial"/>
          <w:sz w:val="16"/>
          <w:szCs w:val="16"/>
          <w:lang w:eastAsia="en-GB"/>
        </w:rPr>
        <w:t>China Telecom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Distributed Customization Network Services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33BCE33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FD6CFF">
        <w:rPr>
          <w:rFonts w:ascii="Arial" w:eastAsia="Times New Roman" w:hAnsi="Arial" w:cs="Arial"/>
          <w:color w:val="000000"/>
          <w:sz w:val="16"/>
          <w:szCs w:val="16"/>
          <w:lang w:eastAsia="en-GB"/>
        </w:rPr>
        <w:t>The main objectives of this study include</w:t>
      </w:r>
      <w:r w:rsidR="00E373D4">
        <w:rPr>
          <w:rFonts w:ascii="Arial" w:eastAsia="Times New Roman" w:hAnsi="Arial" w:cs="Arial"/>
          <w:color w:val="000000"/>
          <w:sz w:val="16"/>
          <w:szCs w:val="16"/>
          <w:lang w:eastAsia="en-GB"/>
        </w:rPr>
        <w:t xml:space="preserve"> the s</w:t>
      </w:r>
      <w:r w:rsidR="00E373D4" w:rsidRPr="00FD6CFF">
        <w:rPr>
          <w:rFonts w:ascii="Arial" w:eastAsia="Times New Roman" w:hAnsi="Arial" w:cs="Arial"/>
          <w:color w:val="000000"/>
          <w:sz w:val="16"/>
          <w:szCs w:val="16"/>
          <w:lang w:eastAsia="en-GB"/>
        </w:rPr>
        <w:t xml:space="preserve">upport of the collaboration of distributed networks formed by PLMN and customized SNPNs, including disaster relief under network failure, service delivery via multiple networks, activation/de-activation of networks for energy saving, etc. </w:t>
      </w:r>
    </w:p>
    <w:p w14:paraId="5ECE9D53" w14:textId="7064FB0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Siemens: the objectives are too vague. Very specific indications should be given e.g. on what type(s) of networks to involve.</w:t>
      </w:r>
    </w:p>
    <w:p w14:paraId="37766B7E"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Telefonica: the 2</w:t>
      </w:r>
      <w:r w:rsidRPr="00404C4D">
        <w:rPr>
          <w:rFonts w:ascii="Arial" w:eastAsia="Times New Roman" w:hAnsi="Arial" w:cs="Arial"/>
          <w:color w:val="000000"/>
          <w:sz w:val="16"/>
          <w:szCs w:val="16"/>
          <w:vertAlign w:val="superscript"/>
          <w:lang w:eastAsia="en-GB"/>
        </w:rPr>
        <w:t>nd</w:t>
      </w:r>
      <w:r>
        <w:rPr>
          <w:rFonts w:ascii="Arial" w:eastAsia="Times New Roman" w:hAnsi="Arial" w:cs="Arial"/>
          <w:color w:val="000000"/>
          <w:sz w:val="16"/>
          <w:szCs w:val="16"/>
          <w:lang w:eastAsia="en-GB"/>
        </w:rPr>
        <w:t xml:space="preserve"> objective (“</w:t>
      </w:r>
      <w:r w:rsidRPr="00404C4D">
        <w:rPr>
          <w:rFonts w:ascii="Arial" w:eastAsia="Times New Roman" w:hAnsi="Arial" w:cs="Arial"/>
          <w:color w:val="000000"/>
          <w:sz w:val="16"/>
          <w:szCs w:val="16"/>
          <w:lang w:eastAsia="en-GB"/>
        </w:rPr>
        <w:t>Investigating gaps between the identified new potential requirements and the requirements already specified for the 5G system</w:t>
      </w:r>
      <w:r>
        <w:rPr>
          <w:rFonts w:ascii="Arial" w:eastAsia="Times New Roman" w:hAnsi="Arial" w:cs="Arial"/>
          <w:color w:val="000000"/>
          <w:sz w:val="16"/>
          <w:szCs w:val="16"/>
          <w:lang w:eastAsia="en-GB"/>
        </w:rPr>
        <w:t>”) is a good candidate for 5GA, not the main one.</w:t>
      </w:r>
    </w:p>
    <w:p w14:paraId="5506A1A8"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T-Mobile: SNPN are not designed for public subscribers, and this proposal might go against this principle.</w:t>
      </w:r>
    </w:p>
    <w:p w14:paraId="06FF05AB"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KPN: this is not really to solve problems but to enable new capacities, so maybe it is more for 6G.</w:t>
      </w:r>
    </w:p>
    <w:p w14:paraId="7A747E8C" w14:textId="00891624"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S1-240248</w:t>
      </w:r>
    </w:p>
    <w:p w14:paraId="2998691C" w14:textId="77777777" w:rsidR="004C2930" w:rsidRDefault="004C2930" w:rsidP="0068697E">
      <w:pPr>
        <w:rPr>
          <w:rFonts w:ascii="Arial" w:eastAsia="Times New Roman" w:hAnsi="Arial" w:cs="Arial"/>
          <w:color w:val="000000"/>
          <w:sz w:val="16"/>
          <w:szCs w:val="16"/>
          <w:lang w:eastAsia="en-GB"/>
        </w:rPr>
      </w:pPr>
    </w:p>
    <w:p w14:paraId="7AC00375" w14:textId="6419C481" w:rsidR="004C2930" w:rsidRDefault="00EA0930" w:rsidP="0068697E">
      <w:pPr>
        <w:rPr>
          <w:rFonts w:ascii="Arial" w:eastAsia="Times New Roman" w:hAnsi="Arial" w:cs="Arial"/>
          <w:sz w:val="16"/>
          <w:szCs w:val="16"/>
          <w:lang w:eastAsia="en-GB"/>
        </w:rPr>
      </w:pPr>
      <w:hyperlink r:id="rId400" w:history="1">
        <w:r w:rsidR="00E373D4">
          <w:rPr>
            <w:rStyle w:val="Hyperlink"/>
            <w:rFonts w:eastAsia="Times New Roman"/>
            <w:b/>
            <w:bCs/>
            <w:lang w:eastAsia="en-GB"/>
          </w:rPr>
          <w:t>S1-240248</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China Telecom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Distributed Customization Network Services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674754FD"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S1-240122</w:t>
      </w:r>
    </w:p>
    <w:p w14:paraId="6227BCDD" w14:textId="3694564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Withdrawn</w:t>
      </w:r>
    </w:p>
    <w:p w14:paraId="02D5E16B" w14:textId="77777777" w:rsidR="004C2930" w:rsidRDefault="004C2930" w:rsidP="0068697E">
      <w:pPr>
        <w:rPr>
          <w:rFonts w:ascii="Arial" w:eastAsia="Times New Roman" w:hAnsi="Arial" w:cs="Arial"/>
          <w:color w:val="000000"/>
          <w:sz w:val="16"/>
          <w:szCs w:val="16"/>
          <w:lang w:eastAsia="en-GB"/>
        </w:rPr>
      </w:pPr>
    </w:p>
    <w:p w14:paraId="04A9AD9D" w14:textId="1C0D8658" w:rsidR="004C2930" w:rsidRDefault="00EA0930" w:rsidP="0068697E">
      <w:pPr>
        <w:rPr>
          <w:rFonts w:ascii="Arial" w:eastAsia="Times New Roman" w:hAnsi="Arial" w:cs="Arial"/>
          <w:sz w:val="16"/>
          <w:szCs w:val="16"/>
          <w:lang w:eastAsia="en-GB"/>
        </w:rPr>
      </w:pPr>
      <w:hyperlink r:id="rId401" w:history="1">
        <w:r w:rsidR="00E373D4">
          <w:rPr>
            <w:rStyle w:val="Hyperlink"/>
            <w:rFonts w:eastAsia="Times New Roman"/>
            <w:b/>
            <w:bCs/>
            <w:lang w:eastAsia="en-GB"/>
          </w:rPr>
          <w:t>S1-240124</w:t>
        </w:r>
      </w:hyperlink>
      <w:r w:rsidR="002630B5" w:rsidRPr="002630B5">
        <w:t xml:space="preserve"> from </w:t>
      </w:r>
      <w:r w:rsidR="00E373D4" w:rsidRPr="005731AB">
        <w:rPr>
          <w:rFonts w:ascii="Arial" w:eastAsia="Times New Roman" w:hAnsi="Arial" w:cs="Arial"/>
          <w:sz w:val="16"/>
          <w:szCs w:val="16"/>
          <w:lang w:eastAsia="en-GB"/>
        </w:rPr>
        <w:t>China Telecom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Example use case on Distributed Customization Network Services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pCR</w:t>
      </w:r>
      <w:r w:rsidR="004C2930">
        <w:rPr>
          <w:rFonts w:ascii="Arial" w:eastAsia="Times New Roman" w:hAnsi="Arial" w:cs="Arial"/>
          <w:sz w:val="16"/>
          <w:szCs w:val="16"/>
          <w:lang w:eastAsia="en-GB"/>
        </w:rPr>
        <w:t>)</w:t>
      </w:r>
    </w:p>
    <w:p w14:paraId="29855BCE" w14:textId="7C760C7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AD3B401" w14:textId="77777777" w:rsidR="004C2930" w:rsidRDefault="004C2930" w:rsidP="0068697E">
      <w:pPr>
        <w:rPr>
          <w:rFonts w:ascii="Arial" w:eastAsia="Times New Roman" w:hAnsi="Arial" w:cs="Arial"/>
          <w:color w:val="000000"/>
          <w:sz w:val="16"/>
          <w:szCs w:val="16"/>
          <w:lang w:eastAsia="en-GB"/>
        </w:rPr>
      </w:pPr>
    </w:p>
    <w:p w14:paraId="7895D454" w14:textId="471FBB75" w:rsidR="004C2930" w:rsidRDefault="00EA0930" w:rsidP="0068697E">
      <w:pPr>
        <w:rPr>
          <w:rFonts w:ascii="Arial" w:eastAsia="Times New Roman" w:hAnsi="Arial" w:cs="Arial"/>
          <w:sz w:val="16"/>
          <w:szCs w:val="16"/>
          <w:lang w:eastAsia="en-GB"/>
        </w:rPr>
      </w:pPr>
      <w:hyperlink r:id="rId402" w:history="1">
        <w:r w:rsidR="00E373D4">
          <w:rPr>
            <w:rStyle w:val="Hyperlink"/>
            <w:rFonts w:eastAsia="Times New Roman"/>
            <w:b/>
            <w:bCs/>
            <w:lang w:eastAsia="en-GB"/>
          </w:rPr>
          <w:t>S1-240127</w:t>
        </w:r>
      </w:hyperlink>
      <w:r w:rsidR="002630B5" w:rsidRPr="002630B5">
        <w:t xml:space="preserve"> from </w:t>
      </w:r>
      <w:r w:rsidR="00E373D4" w:rsidRPr="005731AB">
        <w:rPr>
          <w:rFonts w:ascii="Arial" w:eastAsia="Times New Roman" w:hAnsi="Arial" w:cs="Arial"/>
          <w:sz w:val="16"/>
          <w:szCs w:val="16"/>
          <w:lang w:eastAsia="en-GB"/>
        </w:rPr>
        <w:t>China Telecom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Distributed Customization Network Services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5AF14C9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Supporting presentation for the SID in 122</w:t>
      </w:r>
    </w:p>
    <w:p w14:paraId="7C1FA86D" w14:textId="761522C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S1-240177</w:t>
      </w:r>
    </w:p>
    <w:p w14:paraId="0D4DC56E" w14:textId="77777777" w:rsidR="004C2930" w:rsidRDefault="004C2930" w:rsidP="0068697E">
      <w:pPr>
        <w:rPr>
          <w:rFonts w:ascii="Arial" w:eastAsia="Times New Roman" w:hAnsi="Arial" w:cs="Arial"/>
          <w:color w:val="000000"/>
          <w:sz w:val="16"/>
          <w:szCs w:val="16"/>
          <w:lang w:eastAsia="en-GB"/>
        </w:rPr>
      </w:pPr>
    </w:p>
    <w:p w14:paraId="31DA3B07" w14:textId="424C4745" w:rsidR="004C2930" w:rsidRDefault="00EA0930" w:rsidP="0068697E">
      <w:pPr>
        <w:rPr>
          <w:rFonts w:ascii="Arial" w:eastAsia="Times New Roman" w:hAnsi="Arial" w:cs="Arial"/>
          <w:sz w:val="16"/>
          <w:szCs w:val="16"/>
          <w:lang w:eastAsia="en-GB"/>
        </w:rPr>
      </w:pPr>
      <w:hyperlink r:id="rId403" w:history="1">
        <w:r w:rsidR="00E373D4">
          <w:rPr>
            <w:rStyle w:val="Hyperlink"/>
            <w:b/>
            <w:bCs/>
          </w:rPr>
          <w:t>S1-240177</w:t>
        </w:r>
      </w:hyperlink>
      <w:r w:rsidR="002630B5" w:rsidRPr="002630B5">
        <w:t xml:space="preserve"> from </w:t>
      </w:r>
      <w:r w:rsidR="00E373D4">
        <w:rPr>
          <w:rFonts w:ascii="Arial" w:eastAsia="Times New Roman" w:hAnsi="Arial" w:cs="Arial"/>
          <w:sz w:val="16"/>
          <w:szCs w:val="16"/>
          <w:lang w:eastAsia="en-GB"/>
        </w:rPr>
        <w:t>China Telecom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Distributed Customization Network Services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7FD77CAF"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S1-240127</w:t>
      </w:r>
    </w:p>
    <w:p w14:paraId="658D5F72" w14:textId="08D736A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44A9314" w14:textId="77777777" w:rsidR="004C2930" w:rsidRDefault="004C2930" w:rsidP="0068697E">
      <w:pPr>
        <w:rPr>
          <w:rFonts w:ascii="Arial" w:eastAsia="Times New Roman" w:hAnsi="Arial" w:cs="Arial"/>
          <w:color w:val="000000"/>
          <w:sz w:val="16"/>
          <w:szCs w:val="16"/>
          <w:lang w:eastAsia="en-GB"/>
        </w:rPr>
      </w:pPr>
    </w:p>
    <w:p w14:paraId="297EED93" w14:textId="68B62B87" w:rsidR="00E373D4" w:rsidRPr="00E373D4" w:rsidRDefault="00C92E5B" w:rsidP="00C92E5B">
      <w:pPr>
        <w:pStyle w:val="Heading2"/>
        <w:rPr>
          <w:rStyle w:val="Heading2CharChar"/>
        </w:rPr>
      </w:pPr>
      <w:bookmarkStart w:id="59" w:name="_Toc171078198"/>
      <w:r>
        <w:rPr>
          <w:rStyle w:val="Heading2CharChar"/>
        </w:rPr>
        <w:t xml:space="preserve">7.24   </w:t>
      </w:r>
      <w:r w:rsidRPr="00C92E5B">
        <w:rPr>
          <w:rStyle w:val="Heading2CharChar"/>
        </w:rPr>
        <w:t>Supporting 2Tx/2Rx Multi-SIM (MUSIM) UE</w:t>
      </w:r>
      <w:bookmarkEnd w:id="59"/>
    </w:p>
    <w:p w14:paraId="0457D02C" w14:textId="3A446DE1" w:rsidR="004C2930" w:rsidRDefault="00EA0930" w:rsidP="0068697E">
      <w:pPr>
        <w:rPr>
          <w:rFonts w:ascii="Arial" w:eastAsia="Times New Roman" w:hAnsi="Arial" w:cs="Arial"/>
          <w:sz w:val="16"/>
          <w:szCs w:val="16"/>
          <w:lang w:eastAsia="en-GB"/>
        </w:rPr>
      </w:pPr>
      <w:hyperlink r:id="rId404" w:history="1">
        <w:r w:rsidR="00E373D4">
          <w:rPr>
            <w:rStyle w:val="Hyperlink"/>
            <w:rFonts w:eastAsia="Times New Roman"/>
            <w:b/>
            <w:bCs/>
            <w:lang w:eastAsia="en-GB"/>
          </w:rPr>
          <w:t>S1-240134</w:t>
        </w:r>
      </w:hyperlink>
      <w:r w:rsidR="002630B5" w:rsidRPr="002630B5">
        <w:t xml:space="preserve"> from </w:t>
      </w:r>
      <w:r w:rsidR="00E373D4" w:rsidRPr="005731AB">
        <w:rPr>
          <w:rFonts w:ascii="Arial" w:eastAsia="Times New Roman" w:hAnsi="Arial" w:cs="Arial"/>
          <w:sz w:val="16"/>
          <w:szCs w:val="16"/>
          <w:lang w:eastAsia="en-GB"/>
        </w:rPr>
        <w:t>CableLabs</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supporting 2Tx/2Rx Multi-SIM (MUSIM) UE</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6716854B" w14:textId="37D9E12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S1-240136</w:t>
      </w:r>
    </w:p>
    <w:p w14:paraId="4ED96A36" w14:textId="77777777" w:rsidR="004C2930" w:rsidRDefault="004C2930" w:rsidP="0068697E">
      <w:pPr>
        <w:rPr>
          <w:rFonts w:ascii="Arial" w:eastAsia="Times New Roman" w:hAnsi="Arial" w:cs="Arial"/>
          <w:color w:val="000000"/>
          <w:sz w:val="16"/>
          <w:szCs w:val="16"/>
          <w:lang w:eastAsia="en-GB"/>
        </w:rPr>
      </w:pPr>
    </w:p>
    <w:p w14:paraId="4C31B464" w14:textId="7853C923" w:rsidR="004C2930" w:rsidRDefault="00EA0930" w:rsidP="0068697E">
      <w:pPr>
        <w:rPr>
          <w:rFonts w:ascii="Arial" w:eastAsia="Times New Roman" w:hAnsi="Arial" w:cs="Arial"/>
          <w:sz w:val="16"/>
          <w:szCs w:val="16"/>
          <w:lang w:eastAsia="en-GB"/>
        </w:rPr>
      </w:pPr>
      <w:hyperlink r:id="rId405" w:history="1">
        <w:r w:rsidR="00E373D4">
          <w:rPr>
            <w:rStyle w:val="Hyperlink"/>
            <w:rFonts w:eastAsia="Times New Roman"/>
            <w:b/>
            <w:bCs/>
            <w:lang w:eastAsia="en-GB"/>
          </w:rPr>
          <w:t>S1-240136</w:t>
        </w:r>
      </w:hyperlink>
      <w:r w:rsidR="002630B5" w:rsidRPr="002630B5">
        <w:t xml:space="preserve"> from </w:t>
      </w:r>
      <w:r w:rsidR="00E373D4">
        <w:rPr>
          <w:rFonts w:ascii="Arial" w:eastAsia="Times New Roman" w:hAnsi="Arial" w:cs="Arial"/>
          <w:sz w:val="16"/>
          <w:szCs w:val="16"/>
          <w:lang w:eastAsia="en-GB"/>
        </w:rPr>
        <w:t>CableLabs</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enhanced support for dual Tx/Rx Multi-USIM (MUSIM)</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020EB8E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S1-240134.</w:t>
      </w:r>
      <w:r w:rsidR="00E373D4" w:rsidRPr="008C543E">
        <w:rPr>
          <w:rFonts w:ascii="Arial" w:eastAsia="Times New Roman" w:hAnsi="Arial" w:cs="Arial"/>
          <w:color w:val="000000"/>
          <w:sz w:val="16"/>
          <w:szCs w:val="16"/>
          <w:lang w:eastAsia="en-GB"/>
        </w:rPr>
        <w:t>The objectives of this work item are</w:t>
      </w:r>
      <w:r w:rsidR="00E373D4">
        <w:rPr>
          <w:rFonts w:ascii="Arial" w:eastAsia="Times New Roman" w:hAnsi="Arial" w:cs="Arial"/>
          <w:color w:val="000000"/>
          <w:sz w:val="16"/>
          <w:szCs w:val="16"/>
          <w:lang w:eastAsia="en-GB"/>
        </w:rPr>
        <w:t xml:space="preserve"> t</w:t>
      </w:r>
      <w:r w:rsidR="00E373D4" w:rsidRPr="008C543E">
        <w:rPr>
          <w:rFonts w:ascii="Arial" w:eastAsia="Times New Roman" w:hAnsi="Arial" w:cs="Arial"/>
          <w:color w:val="000000"/>
          <w:sz w:val="16"/>
          <w:szCs w:val="16"/>
          <w:lang w:eastAsia="en-GB"/>
        </w:rPr>
        <w:t>o study and identify use cases for supporting 2Tx/2Rx MUSIM scenarios</w:t>
      </w:r>
      <w:r w:rsidR="00E373D4">
        <w:rPr>
          <w:rFonts w:ascii="Arial" w:eastAsia="Times New Roman" w:hAnsi="Arial" w:cs="Arial"/>
          <w:color w:val="000000"/>
          <w:sz w:val="16"/>
          <w:szCs w:val="16"/>
          <w:lang w:eastAsia="en-GB"/>
        </w:rPr>
        <w:t xml:space="preserve"> and t</w:t>
      </w:r>
      <w:r w:rsidR="00E373D4" w:rsidRPr="008C543E">
        <w:rPr>
          <w:rFonts w:ascii="Arial" w:eastAsia="Times New Roman" w:hAnsi="Arial" w:cs="Arial"/>
          <w:color w:val="000000"/>
          <w:sz w:val="16"/>
          <w:szCs w:val="16"/>
          <w:lang w:eastAsia="en-GB"/>
        </w:rPr>
        <w:t>o specify service requirements for coordination between 3GPP access networks associated with 2Tx/2Rx MUSIM UE</w:t>
      </w:r>
    </w:p>
    <w:p w14:paraId="1A206F5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Some solutions have already been developed in RAN, so it has to be investigated how this proposal would fit with RAN’s work.</w:t>
      </w:r>
    </w:p>
    <w:p w14:paraId="660486F4" w14:textId="695BF22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Conclusion: </w:t>
      </w:r>
      <w:r w:rsidR="00E373D4">
        <w:rPr>
          <w:rFonts w:ascii="Arial" w:eastAsia="Times New Roman" w:hAnsi="Arial" w:cs="Arial"/>
          <w:color w:val="000000"/>
          <w:sz w:val="16"/>
          <w:szCs w:val="16"/>
          <w:lang w:eastAsia="en-GB"/>
        </w:rPr>
        <w:t>Revised to S1-240249</w:t>
      </w:r>
    </w:p>
    <w:p w14:paraId="0FE8A3FE" w14:textId="77777777" w:rsidR="004C2930" w:rsidRDefault="004C2930" w:rsidP="0068697E">
      <w:pPr>
        <w:rPr>
          <w:rFonts w:ascii="Arial" w:eastAsia="Times New Roman" w:hAnsi="Arial" w:cs="Arial"/>
          <w:color w:val="000000"/>
          <w:sz w:val="16"/>
          <w:szCs w:val="16"/>
          <w:lang w:eastAsia="en-GB"/>
        </w:rPr>
      </w:pPr>
    </w:p>
    <w:p w14:paraId="62615B0A" w14:textId="7204622F" w:rsidR="004C2930" w:rsidRDefault="00EA0930" w:rsidP="0068697E">
      <w:pPr>
        <w:rPr>
          <w:rFonts w:ascii="Arial" w:eastAsia="Times New Roman" w:hAnsi="Arial" w:cs="Arial"/>
          <w:sz w:val="16"/>
          <w:szCs w:val="16"/>
          <w:lang w:eastAsia="en-GB"/>
        </w:rPr>
      </w:pPr>
      <w:hyperlink r:id="rId406" w:history="1">
        <w:r w:rsidR="00E373D4">
          <w:rPr>
            <w:rStyle w:val="Hyperlink"/>
            <w:rFonts w:eastAsia="Times New Roman"/>
            <w:b/>
            <w:bCs/>
            <w:lang w:eastAsia="en-GB"/>
          </w:rPr>
          <w:t>S1-240249</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CableLabs</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enhanced support for dual Tx/Rx Multi-USIM (MUSIM)</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78872E75"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S1-240136</w:t>
      </w:r>
    </w:p>
    <w:p w14:paraId="2B8E20AD"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Proposed to be noted by the author</w:t>
      </w:r>
    </w:p>
    <w:p w14:paraId="56BA3061" w14:textId="0688582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6B0DE46" w14:textId="77777777" w:rsidR="004C2930" w:rsidRDefault="004C2930" w:rsidP="0068697E">
      <w:pPr>
        <w:rPr>
          <w:rFonts w:ascii="Arial" w:eastAsia="Times New Roman" w:hAnsi="Arial" w:cs="Arial"/>
          <w:color w:val="000000"/>
          <w:sz w:val="16"/>
          <w:szCs w:val="16"/>
          <w:lang w:eastAsia="en-GB"/>
        </w:rPr>
      </w:pPr>
    </w:p>
    <w:p w14:paraId="549023A8" w14:textId="4A288DFC" w:rsidR="004C2930" w:rsidRDefault="00EA0930" w:rsidP="0068697E">
      <w:pPr>
        <w:rPr>
          <w:rFonts w:ascii="Arial" w:eastAsia="Times New Roman" w:hAnsi="Arial" w:cs="Arial"/>
          <w:sz w:val="16"/>
          <w:szCs w:val="16"/>
          <w:lang w:eastAsia="en-GB"/>
        </w:rPr>
      </w:pPr>
      <w:hyperlink r:id="rId407" w:history="1">
        <w:r w:rsidR="00E373D4">
          <w:rPr>
            <w:rStyle w:val="Hyperlink"/>
            <w:rFonts w:eastAsia="Times New Roman"/>
            <w:b/>
            <w:bCs/>
            <w:lang w:eastAsia="en-GB"/>
          </w:rPr>
          <w:t>S1-240135</w:t>
        </w:r>
      </w:hyperlink>
      <w:r w:rsidR="002630B5" w:rsidRPr="002630B5">
        <w:t xml:space="preserve"> from </w:t>
      </w:r>
      <w:r w:rsidR="00E373D4" w:rsidRPr="005731AB">
        <w:rPr>
          <w:rFonts w:ascii="Arial" w:eastAsia="Times New Roman" w:hAnsi="Arial" w:cs="Arial"/>
          <w:sz w:val="16"/>
          <w:szCs w:val="16"/>
          <w:lang w:eastAsia="en-GB"/>
        </w:rPr>
        <w:t>CableLabs</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supporting 2Tx/2Rx Multi-SIM (MUSIM) UE</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2087137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Supporting presentation for the SID in 136</w:t>
      </w:r>
    </w:p>
    <w:p w14:paraId="3FDEEF1A" w14:textId="7902F75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341A9117" w14:textId="77777777" w:rsidR="004C2930" w:rsidRDefault="004C2930" w:rsidP="0068697E">
      <w:pPr>
        <w:rPr>
          <w:rFonts w:ascii="Arial" w:eastAsia="Times New Roman" w:hAnsi="Arial" w:cs="Arial"/>
          <w:color w:val="000000"/>
          <w:sz w:val="16"/>
          <w:szCs w:val="16"/>
          <w:lang w:eastAsia="en-GB"/>
        </w:rPr>
      </w:pPr>
    </w:p>
    <w:p w14:paraId="4C19D6DD" w14:textId="2FB0D4DA" w:rsidR="00E373D4" w:rsidRPr="00E373D4" w:rsidRDefault="00C92E5B" w:rsidP="00C92E5B">
      <w:pPr>
        <w:pStyle w:val="Heading2"/>
        <w:rPr>
          <w:rStyle w:val="Heading2CharChar"/>
        </w:rPr>
      </w:pPr>
      <w:bookmarkStart w:id="60" w:name="_Toc171078199"/>
      <w:r>
        <w:rPr>
          <w:rStyle w:val="Heading2CharChar"/>
        </w:rPr>
        <w:t xml:space="preserve">7.25   </w:t>
      </w:r>
      <w:r w:rsidRPr="00C92E5B">
        <w:rPr>
          <w:rStyle w:val="Heading2CharChar"/>
        </w:rPr>
        <w:t>NW extension</w:t>
      </w:r>
      <w:bookmarkEnd w:id="60"/>
    </w:p>
    <w:p w14:paraId="261A87EA" w14:textId="5F76E635" w:rsidR="004C2930" w:rsidRDefault="00EA0930" w:rsidP="0068697E">
      <w:pPr>
        <w:rPr>
          <w:rFonts w:ascii="Arial" w:eastAsia="Times New Roman" w:hAnsi="Arial" w:cs="Arial"/>
          <w:sz w:val="16"/>
          <w:szCs w:val="16"/>
          <w:lang w:eastAsia="en-GB"/>
        </w:rPr>
      </w:pPr>
      <w:hyperlink r:id="rId408" w:history="1">
        <w:r w:rsidR="00E373D4">
          <w:rPr>
            <w:rStyle w:val="Hyperlink"/>
            <w:rFonts w:eastAsia="Times New Roman"/>
            <w:b/>
            <w:bCs/>
            <w:lang w:eastAsia="en-GB"/>
          </w:rPr>
          <w:t>S1-240143</w:t>
        </w:r>
      </w:hyperlink>
      <w:r w:rsidR="002630B5" w:rsidRPr="002630B5">
        <w:t xml:space="preserve"> from </w:t>
      </w:r>
      <w:r w:rsidR="00E373D4">
        <w:rPr>
          <w:rFonts w:ascii="Arial" w:eastAsia="Times New Roman" w:hAnsi="Arial" w:cs="Arial"/>
          <w:sz w:val="16"/>
          <w:szCs w:val="16"/>
          <w:lang w:eastAsia="en-GB"/>
        </w:rPr>
        <w:t>Qualcomm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WID on Supplemental network extension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5225430D"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0E1291">
        <w:rPr>
          <w:rFonts w:ascii="Arial" w:eastAsia="Times New Roman" w:hAnsi="Arial" w:cs="Arial"/>
          <w:color w:val="000000"/>
          <w:sz w:val="16"/>
          <w:szCs w:val="16"/>
          <w:lang w:eastAsia="en-GB"/>
        </w:rPr>
        <w:t xml:space="preserve">Study use cases and requirements to support scenarios where MNO(s) relies on a 3rd party (here called “SupNet provider”) to install and manage network resources (e.g. RAN nodes) used to provide supplemental coverage and/or capacity to the MNO’s users, e.g. in indoor, hotspot or rural areas. </w:t>
      </w:r>
    </w:p>
    <w:p w14:paraId="7868BEAF" w14:textId="7A8A1EC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Nokia: this looks like management and configuration: t</w:t>
      </w:r>
      <w:r w:rsidR="00E373D4" w:rsidRPr="000E1291">
        <w:rPr>
          <w:rFonts w:ascii="Arial" w:eastAsia="Times New Roman" w:hAnsi="Arial" w:cs="Arial"/>
          <w:color w:val="000000"/>
          <w:sz w:val="16"/>
          <w:szCs w:val="16"/>
          <w:lang w:eastAsia="en-GB"/>
        </w:rPr>
        <w:t>wo network operators have an agreement so that each one can control the network of the other one</w:t>
      </w:r>
      <w:r w:rsidR="00E373D4">
        <w:rPr>
          <w:rFonts w:ascii="Arial" w:eastAsia="Times New Roman" w:hAnsi="Arial" w:cs="Arial"/>
          <w:color w:val="000000"/>
          <w:sz w:val="16"/>
          <w:szCs w:val="16"/>
          <w:lang w:eastAsia="en-GB"/>
        </w:rPr>
        <w:t xml:space="preserve">. The impact on the standard is not clear. </w:t>
      </w:r>
    </w:p>
    <w:p w14:paraId="656826D3"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Telefonica: the impact on the standard is not clear neither, this is indeed a business agreement between two companies. There might be some gaps, e.g. in the authentication, that could be studied here. </w:t>
      </w:r>
    </w:p>
    <w:p w14:paraId="67A6522E"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Dish: this is a type of RAN-sharing configuration .</w:t>
      </w:r>
    </w:p>
    <w:p w14:paraId="634A202D"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the SA1 involvement on the RAN management are not clear. This is more for RAN and SA5 to be done.</w:t>
      </w:r>
    </w:p>
    <w:p w14:paraId="72AB8D45" w14:textId="2DC1436D"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S1-240250</w:t>
      </w:r>
    </w:p>
    <w:p w14:paraId="62172629" w14:textId="77777777" w:rsidR="004C2930" w:rsidRDefault="004C2930" w:rsidP="0068697E">
      <w:pPr>
        <w:rPr>
          <w:rFonts w:ascii="Arial" w:eastAsia="Times New Roman" w:hAnsi="Arial" w:cs="Arial"/>
          <w:color w:val="000000"/>
          <w:sz w:val="16"/>
          <w:szCs w:val="16"/>
          <w:lang w:eastAsia="en-GB"/>
        </w:rPr>
      </w:pPr>
    </w:p>
    <w:p w14:paraId="3CB4889B" w14:textId="62FEE4CE" w:rsidR="004C2930" w:rsidRDefault="00EA0930" w:rsidP="0068697E">
      <w:pPr>
        <w:rPr>
          <w:rFonts w:ascii="Arial" w:eastAsia="Times New Roman" w:hAnsi="Arial" w:cs="Arial"/>
          <w:sz w:val="16"/>
          <w:szCs w:val="16"/>
          <w:lang w:eastAsia="en-GB"/>
        </w:rPr>
      </w:pPr>
      <w:hyperlink r:id="rId409" w:history="1">
        <w:r w:rsidR="00E373D4">
          <w:rPr>
            <w:rStyle w:val="Hyperlink"/>
            <w:rFonts w:eastAsia="Times New Roman"/>
            <w:b/>
            <w:bCs/>
            <w:lang w:eastAsia="en-GB"/>
          </w:rPr>
          <w:t>S1-240250</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Qualcomm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WID on Supplemental network extension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66430C3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S1-240143</w:t>
      </w:r>
    </w:p>
    <w:p w14:paraId="3A5772BF" w14:textId="353865E2"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Proposed to be noted by the author</w:t>
      </w:r>
    </w:p>
    <w:p w14:paraId="636748FC"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next SA1 meeting is still going to be open for 5GA topics, so all documents noted at this meeting can still be discussed in between now and the next meeting</w:t>
      </w:r>
    </w:p>
    <w:p w14:paraId="47D9EBC4" w14:textId="0C67E08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3775B06" w14:textId="77777777" w:rsidR="004C2930" w:rsidRDefault="004C2930" w:rsidP="0068697E">
      <w:pPr>
        <w:rPr>
          <w:rFonts w:ascii="Arial" w:eastAsia="Times New Roman" w:hAnsi="Arial" w:cs="Arial"/>
          <w:color w:val="000000"/>
          <w:sz w:val="16"/>
          <w:szCs w:val="16"/>
          <w:lang w:eastAsia="en-GB"/>
        </w:rPr>
      </w:pPr>
    </w:p>
    <w:p w14:paraId="5F5D7AD8" w14:textId="7DB084CA" w:rsidR="004C2930" w:rsidRDefault="00EA0930" w:rsidP="0068697E">
      <w:pPr>
        <w:rPr>
          <w:rFonts w:ascii="Arial" w:eastAsia="Times New Roman" w:hAnsi="Arial" w:cs="Arial"/>
          <w:sz w:val="16"/>
          <w:szCs w:val="16"/>
          <w:lang w:eastAsia="en-GB"/>
        </w:rPr>
      </w:pPr>
      <w:hyperlink r:id="rId410" w:history="1">
        <w:r w:rsidR="00E373D4">
          <w:rPr>
            <w:rStyle w:val="Hyperlink"/>
            <w:rFonts w:eastAsia="Times New Roman"/>
            <w:b/>
            <w:bCs/>
            <w:lang w:eastAsia="en-GB"/>
          </w:rPr>
          <w:t>S1-240142</w:t>
        </w:r>
      </w:hyperlink>
      <w:r w:rsidR="002630B5" w:rsidRPr="002630B5">
        <w:t xml:space="preserve"> from </w:t>
      </w:r>
      <w:r w:rsidR="00E373D4" w:rsidRPr="005731AB">
        <w:rPr>
          <w:rFonts w:ascii="Arial" w:eastAsia="Times New Roman" w:hAnsi="Arial" w:cs="Arial"/>
          <w:sz w:val="16"/>
          <w:szCs w:val="16"/>
          <w:lang w:eastAsia="en-GB"/>
        </w:rPr>
        <w:t>Qualcomm Incorporated</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Supplemental NW extension – Overview</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other</w:t>
      </w:r>
      <w:r w:rsidR="004C2930">
        <w:rPr>
          <w:rFonts w:ascii="Arial" w:eastAsia="Times New Roman" w:hAnsi="Arial" w:cs="Arial"/>
          <w:sz w:val="16"/>
          <w:szCs w:val="16"/>
          <w:lang w:eastAsia="en-GB"/>
        </w:rPr>
        <w:t>)</w:t>
      </w:r>
    </w:p>
    <w:p w14:paraId="03AAB11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This is a revision of the proposal made at the previous meeting. It is a supporting presentation for the SID in 0143.</w:t>
      </w:r>
    </w:p>
    <w:p w14:paraId="0E36AB01" w14:textId="465849B2"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36F7E124" w14:textId="77777777" w:rsidR="004C2930" w:rsidRDefault="004C2930" w:rsidP="0068697E">
      <w:pPr>
        <w:rPr>
          <w:rFonts w:ascii="Arial" w:eastAsia="Times New Roman" w:hAnsi="Arial" w:cs="Arial"/>
          <w:color w:val="000000"/>
          <w:sz w:val="16"/>
          <w:szCs w:val="16"/>
          <w:lang w:eastAsia="en-GB"/>
        </w:rPr>
      </w:pPr>
    </w:p>
    <w:p w14:paraId="7450355F" w14:textId="77777777" w:rsidR="00C92E5B" w:rsidRDefault="00C92E5B" w:rsidP="00C92E5B">
      <w:pPr>
        <w:pStyle w:val="Heading1"/>
        <w:rPr>
          <w:rStyle w:val="Heading2CharChar"/>
        </w:rPr>
      </w:pPr>
      <w:bookmarkStart w:id="61" w:name="_Toc171078200"/>
      <w:r w:rsidRPr="00C92E5B">
        <w:rPr>
          <w:rStyle w:val="Heading2CharChar"/>
        </w:rPr>
        <w:t>8</w:t>
      </w:r>
      <w:r w:rsidRPr="00C92E5B">
        <w:rPr>
          <w:rStyle w:val="Heading2CharChar"/>
        </w:rPr>
        <w:tab/>
        <w:t>Other technical contributions</w:t>
      </w:r>
      <w:bookmarkEnd w:id="61"/>
    </w:p>
    <w:p w14:paraId="4CCB2EED" w14:textId="241A3E6F" w:rsidR="00AD5A63" w:rsidRPr="00AD5A63" w:rsidRDefault="00AD5A63" w:rsidP="00AD5A63">
      <w:r>
        <w:t>There was no contribution for this agenda item.</w:t>
      </w:r>
    </w:p>
    <w:p w14:paraId="5DA73B4D" w14:textId="77777777" w:rsidR="00C92E5B" w:rsidRDefault="00C92E5B" w:rsidP="00C92E5B">
      <w:pPr>
        <w:pStyle w:val="Heading1"/>
        <w:rPr>
          <w:rStyle w:val="Heading2CharChar"/>
        </w:rPr>
      </w:pPr>
      <w:bookmarkStart w:id="62" w:name="_Toc171078201"/>
      <w:r w:rsidRPr="00C92E5B">
        <w:rPr>
          <w:rStyle w:val="Heading2CharChar"/>
        </w:rPr>
        <w:t>9</w:t>
      </w:r>
      <w:r w:rsidRPr="00C92E5B">
        <w:rPr>
          <w:rStyle w:val="Heading2CharChar"/>
        </w:rPr>
        <w:tab/>
        <w:t>Other non-technical contributions</w:t>
      </w:r>
      <w:bookmarkEnd w:id="62"/>
    </w:p>
    <w:p w14:paraId="5A5E0586" w14:textId="2DE27DDF" w:rsidR="00E373D4" w:rsidRPr="00E373D4" w:rsidRDefault="00C92E5B" w:rsidP="00C92E5B">
      <w:pPr>
        <w:pStyle w:val="Heading2"/>
        <w:rPr>
          <w:rStyle w:val="Heading2CharChar"/>
        </w:rPr>
      </w:pPr>
      <w:bookmarkStart w:id="63" w:name="_Toc171078202"/>
      <w:r w:rsidRPr="00C92E5B">
        <w:rPr>
          <w:rStyle w:val="Heading2CharChar"/>
        </w:rPr>
        <w:t>9.1</w:t>
      </w:r>
      <w:r w:rsidRPr="00C92E5B">
        <w:rPr>
          <w:rStyle w:val="Heading2CharChar"/>
        </w:rPr>
        <w:tab/>
        <w:t>KVIs related contributions</w:t>
      </w:r>
      <w:bookmarkEnd w:id="63"/>
    </w:p>
    <w:p w14:paraId="558B95AA" w14:textId="62CEC51E" w:rsidR="004C2930" w:rsidRDefault="00EA0930" w:rsidP="0068697E">
      <w:pPr>
        <w:rPr>
          <w:rFonts w:ascii="Arial" w:eastAsia="Times New Roman" w:hAnsi="Arial" w:cs="Arial"/>
          <w:sz w:val="16"/>
          <w:szCs w:val="16"/>
          <w:lang w:eastAsia="en-GB"/>
        </w:rPr>
      </w:pPr>
      <w:hyperlink r:id="rId411" w:history="1">
        <w:r w:rsidR="00E373D4">
          <w:rPr>
            <w:rStyle w:val="Hyperlink"/>
            <w:rFonts w:eastAsia="Times New Roman"/>
            <w:b/>
            <w:bCs/>
            <w:lang w:eastAsia="en-GB"/>
          </w:rPr>
          <w:t>S1-240100</w:t>
        </w:r>
      </w:hyperlink>
      <w:r w:rsidR="002630B5" w:rsidRPr="002630B5">
        <w:t xml:space="preserve"> from </w:t>
      </w:r>
      <w:r w:rsidR="00E373D4" w:rsidRPr="005731AB">
        <w:rPr>
          <w:rFonts w:ascii="Arial" w:eastAsia="Times New Roman" w:hAnsi="Arial" w:cs="Arial"/>
          <w:sz w:val="16"/>
          <w:szCs w:val="16"/>
          <w:lang w:eastAsia="en-GB"/>
        </w:rPr>
        <w:t>Nokia, Nokia Shanghai Bell</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An initial proposal to address key societal values in 6G in SA1</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6FBDB2D9" w14:textId="66F97D7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A61DD1A" w14:textId="77777777" w:rsidR="004C2930" w:rsidRDefault="004C2930" w:rsidP="0068697E">
      <w:pPr>
        <w:rPr>
          <w:rFonts w:ascii="Arial" w:eastAsia="Times New Roman" w:hAnsi="Arial" w:cs="Arial"/>
          <w:color w:val="000000"/>
          <w:sz w:val="16"/>
          <w:szCs w:val="16"/>
          <w:lang w:eastAsia="en-GB"/>
        </w:rPr>
      </w:pPr>
    </w:p>
    <w:p w14:paraId="6F068FC5" w14:textId="3C946F35" w:rsidR="004C2930" w:rsidRDefault="00EA0930" w:rsidP="0068697E">
      <w:pPr>
        <w:rPr>
          <w:rFonts w:ascii="Arial" w:eastAsia="Times New Roman" w:hAnsi="Arial" w:cs="Arial"/>
          <w:sz w:val="16"/>
          <w:szCs w:val="16"/>
          <w:lang w:eastAsia="en-GB"/>
        </w:rPr>
      </w:pPr>
      <w:hyperlink r:id="rId412" w:history="1">
        <w:r w:rsidR="00E373D4">
          <w:rPr>
            <w:rStyle w:val="Hyperlink"/>
            <w:rFonts w:eastAsia="Times New Roman"/>
            <w:b/>
            <w:bCs/>
            <w:lang w:eastAsia="en-GB"/>
          </w:rPr>
          <w:t>S1-240025</w:t>
        </w:r>
      </w:hyperlink>
      <w:r w:rsidR="002630B5" w:rsidRPr="002630B5">
        <w:t xml:space="preserve"> from </w:t>
      </w:r>
      <w:r w:rsidR="00E373D4" w:rsidRPr="005731AB">
        <w:rPr>
          <w:rFonts w:ascii="Arial" w:eastAsia="Times New Roman" w:hAnsi="Arial" w:cs="Arial"/>
          <w:sz w:val="16"/>
          <w:szCs w:val="16"/>
          <w:lang w:eastAsia="en-GB"/>
        </w:rPr>
        <w:t>Sony Europe B.V.</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Thoughts on the Introduction of (Key) Values in SA1</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5B830F1D" w14:textId="69C67AB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0F77195" w14:textId="77777777" w:rsidR="004C2930" w:rsidRDefault="004C2930" w:rsidP="0068697E">
      <w:pPr>
        <w:rPr>
          <w:rFonts w:ascii="Arial" w:eastAsia="Times New Roman" w:hAnsi="Arial" w:cs="Arial"/>
          <w:color w:val="000000"/>
          <w:sz w:val="16"/>
          <w:szCs w:val="16"/>
          <w:lang w:eastAsia="en-GB"/>
        </w:rPr>
      </w:pPr>
    </w:p>
    <w:p w14:paraId="74A51CBC" w14:textId="00E7BD41" w:rsidR="004C2930" w:rsidRDefault="00EA0930" w:rsidP="0068697E">
      <w:pPr>
        <w:rPr>
          <w:rFonts w:ascii="Arial" w:eastAsia="Times New Roman" w:hAnsi="Arial" w:cs="Arial"/>
          <w:sz w:val="16"/>
          <w:szCs w:val="16"/>
          <w:lang w:eastAsia="en-GB"/>
        </w:rPr>
      </w:pPr>
      <w:hyperlink r:id="rId413" w:history="1">
        <w:r w:rsidR="00E373D4">
          <w:rPr>
            <w:rStyle w:val="Hyperlink"/>
            <w:rFonts w:eastAsia="Times New Roman"/>
            <w:b/>
            <w:bCs/>
            <w:lang w:eastAsia="en-GB"/>
          </w:rPr>
          <w:t>S1-240104</w:t>
        </w:r>
      </w:hyperlink>
      <w:r w:rsidR="002630B5" w:rsidRPr="002630B5">
        <w:t xml:space="preserve"> from </w:t>
      </w:r>
      <w:r w:rsidR="00E373D4" w:rsidRPr="005731AB">
        <w:rPr>
          <w:rFonts w:ascii="Arial" w:eastAsia="Times New Roman" w:hAnsi="Arial" w:cs="Arial"/>
          <w:sz w:val="16"/>
          <w:szCs w:val="16"/>
          <w:lang w:eastAsia="en-GB"/>
        </w:rPr>
        <w:t>Ericsson GmbH, Eurolab</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Consideration for KV</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4DE7B51C" w14:textId="7D4C58C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4B910E2" w14:textId="77777777" w:rsidR="004C2930" w:rsidRDefault="004C2930" w:rsidP="0068697E">
      <w:pPr>
        <w:rPr>
          <w:rFonts w:ascii="Arial" w:eastAsia="Times New Roman" w:hAnsi="Arial" w:cs="Arial"/>
          <w:color w:val="000000"/>
          <w:sz w:val="16"/>
          <w:szCs w:val="16"/>
          <w:lang w:eastAsia="en-GB"/>
        </w:rPr>
      </w:pPr>
    </w:p>
    <w:p w14:paraId="0E09F9D1" w14:textId="16FDF015" w:rsidR="0035389F" w:rsidRDefault="00EA0930" w:rsidP="0068697E">
      <w:pPr>
        <w:rPr>
          <w:rFonts w:ascii="Arial" w:eastAsia="Times New Roman" w:hAnsi="Arial" w:cs="Arial"/>
          <w:sz w:val="16"/>
          <w:szCs w:val="16"/>
          <w:lang w:eastAsia="en-GB"/>
        </w:rPr>
      </w:pPr>
      <w:hyperlink r:id="rId414" w:history="1">
        <w:r w:rsidR="00E373D4">
          <w:rPr>
            <w:rStyle w:val="Hyperlink"/>
            <w:rFonts w:eastAsia="Times New Roman"/>
            <w:b/>
            <w:bCs/>
            <w:lang w:eastAsia="en-GB"/>
          </w:rPr>
          <w:t>S1-240107</w:t>
        </w:r>
      </w:hyperlink>
      <w:r w:rsidR="002630B5" w:rsidRPr="002630B5">
        <w:t xml:space="preserve"> from </w:t>
      </w:r>
      <w:r w:rsidR="00E373D4" w:rsidRPr="005731AB">
        <w:rPr>
          <w:rFonts w:ascii="Arial" w:eastAsia="Times New Roman" w:hAnsi="Arial" w:cs="Arial"/>
          <w:sz w:val="16"/>
          <w:szCs w:val="16"/>
          <w:lang w:eastAsia="en-GB"/>
        </w:rPr>
        <w:t>China Telecom</w:t>
      </w:r>
      <w:r w:rsidR="0035389F">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the Key Value Indicator</w:t>
      </w:r>
      <w:r w:rsidR="0035389F">
        <w:rPr>
          <w:rFonts w:ascii="Arial" w:eastAsia="Times New Roman" w:hAnsi="Arial" w:cs="Arial"/>
          <w:b/>
          <w:bCs/>
          <w:i/>
          <w:iCs/>
          <w:sz w:val="16"/>
          <w:szCs w:val="16"/>
          <w:lang w:eastAsia="en-GB"/>
        </w:rPr>
        <w:t xml:space="preserve"> </w:t>
      </w:r>
      <w:r w:rsidR="0035389F">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35389F">
        <w:rPr>
          <w:rFonts w:ascii="Arial" w:eastAsia="Times New Roman" w:hAnsi="Arial" w:cs="Arial"/>
          <w:sz w:val="16"/>
          <w:szCs w:val="16"/>
          <w:lang w:eastAsia="en-GB"/>
        </w:rPr>
        <w:t>)</w:t>
      </w:r>
    </w:p>
    <w:p w14:paraId="4D1BCA63" w14:textId="2FC18651" w:rsidR="00E373D4" w:rsidRDefault="0035389F"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FB0775B" w14:textId="77777777" w:rsidR="0035389F" w:rsidRDefault="0035389F" w:rsidP="0068697E">
      <w:pPr>
        <w:rPr>
          <w:rFonts w:ascii="Arial" w:eastAsia="Times New Roman" w:hAnsi="Arial" w:cs="Arial"/>
          <w:color w:val="000000"/>
          <w:sz w:val="16"/>
          <w:szCs w:val="16"/>
          <w:lang w:eastAsia="en-GB"/>
        </w:rPr>
      </w:pPr>
    </w:p>
    <w:p w14:paraId="736C1A9B" w14:textId="6396EB97" w:rsidR="0035389F" w:rsidRDefault="00EA0930" w:rsidP="0068697E">
      <w:pPr>
        <w:rPr>
          <w:rFonts w:ascii="Arial" w:eastAsia="Times New Roman" w:hAnsi="Arial" w:cs="Arial"/>
          <w:sz w:val="16"/>
          <w:szCs w:val="16"/>
          <w:lang w:eastAsia="en-GB"/>
        </w:rPr>
      </w:pPr>
      <w:hyperlink r:id="rId415" w:history="1">
        <w:r w:rsidR="00E373D4">
          <w:rPr>
            <w:rStyle w:val="Hyperlink"/>
            <w:rFonts w:eastAsia="Times New Roman"/>
            <w:b/>
            <w:bCs/>
            <w:lang w:eastAsia="en-GB"/>
          </w:rPr>
          <w:t>S1-240116</w:t>
        </w:r>
      </w:hyperlink>
      <w:r w:rsidR="002630B5" w:rsidRPr="002630B5">
        <w:t xml:space="preserve"> from </w:t>
      </w:r>
      <w:r w:rsidR="00E373D4" w:rsidRPr="005731AB">
        <w:rPr>
          <w:rFonts w:ascii="Arial" w:eastAsia="Times New Roman" w:hAnsi="Arial" w:cs="Arial"/>
          <w:sz w:val="16"/>
          <w:szCs w:val="16"/>
          <w:lang w:eastAsia="en-GB"/>
        </w:rPr>
        <w:t>Huawei</w:t>
      </w:r>
      <w:r w:rsidR="0035389F">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usage of Key Value / Key Value Indicators in 3GPP</w:t>
      </w:r>
      <w:r w:rsidR="0035389F">
        <w:rPr>
          <w:rFonts w:ascii="Arial" w:eastAsia="Times New Roman" w:hAnsi="Arial" w:cs="Arial"/>
          <w:b/>
          <w:bCs/>
          <w:i/>
          <w:iCs/>
          <w:sz w:val="16"/>
          <w:szCs w:val="16"/>
          <w:lang w:eastAsia="en-GB"/>
        </w:rPr>
        <w:t xml:space="preserve"> </w:t>
      </w:r>
      <w:r w:rsidR="0035389F">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35389F">
        <w:rPr>
          <w:rFonts w:ascii="Arial" w:eastAsia="Times New Roman" w:hAnsi="Arial" w:cs="Arial"/>
          <w:sz w:val="16"/>
          <w:szCs w:val="16"/>
          <w:lang w:eastAsia="en-GB"/>
        </w:rPr>
        <w:t>)</w:t>
      </w:r>
    </w:p>
    <w:p w14:paraId="3E30224A" w14:textId="1545A09A" w:rsidR="00E373D4" w:rsidRDefault="0035389F"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40E6F21D" w14:textId="77777777" w:rsidR="0035389F" w:rsidRDefault="0035389F" w:rsidP="0068697E">
      <w:pPr>
        <w:rPr>
          <w:rFonts w:ascii="Arial" w:eastAsia="Times New Roman" w:hAnsi="Arial" w:cs="Arial"/>
          <w:color w:val="000000"/>
          <w:sz w:val="16"/>
          <w:szCs w:val="16"/>
          <w:lang w:eastAsia="en-GB"/>
        </w:rPr>
      </w:pPr>
    </w:p>
    <w:p w14:paraId="41791DD6" w14:textId="2CFEF505" w:rsidR="0035389F" w:rsidRDefault="00EA0930" w:rsidP="0068697E">
      <w:pPr>
        <w:rPr>
          <w:rFonts w:ascii="Arial" w:eastAsia="Times New Roman" w:hAnsi="Arial" w:cs="Arial"/>
          <w:sz w:val="16"/>
          <w:szCs w:val="16"/>
          <w:lang w:eastAsia="en-GB"/>
        </w:rPr>
      </w:pPr>
      <w:hyperlink r:id="rId416" w:history="1">
        <w:r w:rsidR="00E373D4">
          <w:rPr>
            <w:rStyle w:val="Hyperlink"/>
            <w:rFonts w:eastAsia="Times New Roman"/>
            <w:b/>
            <w:bCs/>
            <w:lang w:eastAsia="en-GB"/>
          </w:rPr>
          <w:t>S1-240117</w:t>
        </w:r>
      </w:hyperlink>
      <w:r w:rsidR="002630B5" w:rsidRPr="002630B5">
        <w:t xml:space="preserve"> from </w:t>
      </w:r>
      <w:r w:rsidR="00E373D4">
        <w:rPr>
          <w:rFonts w:ascii="Arial" w:eastAsia="Times New Roman" w:hAnsi="Arial" w:cs="Arial"/>
          <w:sz w:val="16"/>
          <w:szCs w:val="16"/>
          <w:lang w:eastAsia="en-GB"/>
        </w:rPr>
        <w:t>Samsung</w:t>
      </w:r>
      <w:r w:rsidR="0035389F">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of Evaluating Values</w:t>
      </w:r>
      <w:r w:rsidR="0035389F">
        <w:rPr>
          <w:rFonts w:ascii="Arial" w:eastAsia="Times New Roman" w:hAnsi="Arial" w:cs="Arial"/>
          <w:b/>
          <w:bCs/>
          <w:i/>
          <w:iCs/>
          <w:sz w:val="16"/>
          <w:szCs w:val="16"/>
          <w:lang w:eastAsia="en-GB"/>
        </w:rPr>
        <w:t xml:space="preserve"> </w:t>
      </w:r>
      <w:r w:rsidR="0035389F">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35389F">
        <w:rPr>
          <w:rFonts w:ascii="Arial" w:eastAsia="Times New Roman" w:hAnsi="Arial" w:cs="Arial"/>
          <w:sz w:val="16"/>
          <w:szCs w:val="16"/>
          <w:lang w:eastAsia="en-GB"/>
        </w:rPr>
        <w:t>)</w:t>
      </w:r>
    </w:p>
    <w:p w14:paraId="57A0410E" w14:textId="5E7A81EB" w:rsidR="00E373D4" w:rsidRDefault="0035389F"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D2CB766" w14:textId="77777777" w:rsidR="0035389F" w:rsidRDefault="0035389F" w:rsidP="0068697E">
      <w:pPr>
        <w:rPr>
          <w:rFonts w:ascii="Arial" w:eastAsia="Times New Roman" w:hAnsi="Arial" w:cs="Arial"/>
          <w:color w:val="000000"/>
          <w:sz w:val="16"/>
          <w:szCs w:val="16"/>
          <w:lang w:eastAsia="en-GB"/>
        </w:rPr>
      </w:pPr>
    </w:p>
    <w:p w14:paraId="22946526" w14:textId="4A527971" w:rsidR="0035389F" w:rsidRDefault="00EA0930" w:rsidP="0068697E">
      <w:pPr>
        <w:rPr>
          <w:rFonts w:ascii="Arial" w:eastAsia="Times New Roman" w:hAnsi="Arial" w:cs="Arial"/>
          <w:sz w:val="16"/>
          <w:szCs w:val="16"/>
          <w:lang w:eastAsia="en-GB"/>
        </w:rPr>
      </w:pPr>
      <w:hyperlink r:id="rId417" w:history="1">
        <w:r w:rsidR="00E373D4">
          <w:rPr>
            <w:rStyle w:val="Hyperlink"/>
            <w:rFonts w:eastAsia="Times New Roman"/>
            <w:b/>
            <w:bCs/>
            <w:lang w:eastAsia="en-GB"/>
          </w:rPr>
          <w:t>S1-240133</w:t>
        </w:r>
      </w:hyperlink>
      <w:r w:rsidR="002630B5" w:rsidRPr="002630B5">
        <w:t xml:space="preserve"> from </w:t>
      </w:r>
      <w:r w:rsidR="00E373D4">
        <w:rPr>
          <w:rFonts w:ascii="Arial" w:eastAsia="Times New Roman" w:hAnsi="Arial" w:cs="Arial"/>
          <w:sz w:val="16"/>
          <w:szCs w:val="16"/>
          <w:lang w:eastAsia="en-GB"/>
        </w:rPr>
        <w:t>China Mobile</w:t>
      </w:r>
      <w:r w:rsidR="0035389F">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potential KVI input from ITU</w:t>
      </w:r>
      <w:r w:rsidR="0035389F">
        <w:rPr>
          <w:rFonts w:ascii="Arial" w:eastAsia="Times New Roman" w:hAnsi="Arial" w:cs="Arial"/>
          <w:b/>
          <w:bCs/>
          <w:i/>
          <w:iCs/>
          <w:sz w:val="16"/>
          <w:szCs w:val="16"/>
          <w:lang w:eastAsia="en-GB"/>
        </w:rPr>
        <w:t xml:space="preserve"> </w:t>
      </w:r>
      <w:r w:rsidR="0035389F">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35389F">
        <w:rPr>
          <w:rFonts w:ascii="Arial" w:eastAsia="Times New Roman" w:hAnsi="Arial" w:cs="Arial"/>
          <w:sz w:val="16"/>
          <w:szCs w:val="16"/>
          <w:lang w:eastAsia="en-GB"/>
        </w:rPr>
        <w:t>)</w:t>
      </w:r>
    </w:p>
    <w:p w14:paraId="39EC9D90" w14:textId="31F91874" w:rsidR="00E373D4" w:rsidRDefault="0035389F"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D8C323B" w14:textId="77777777" w:rsidR="0035389F" w:rsidRDefault="0035389F" w:rsidP="0068697E">
      <w:pPr>
        <w:rPr>
          <w:rFonts w:ascii="Arial" w:eastAsia="Times New Roman" w:hAnsi="Arial" w:cs="Arial"/>
          <w:color w:val="000000"/>
          <w:sz w:val="16"/>
          <w:szCs w:val="16"/>
          <w:lang w:eastAsia="en-GB"/>
        </w:rPr>
      </w:pPr>
    </w:p>
    <w:p w14:paraId="5FE922CD" w14:textId="64C6D102" w:rsidR="0035389F" w:rsidRDefault="00EA0930" w:rsidP="0068697E">
      <w:pPr>
        <w:rPr>
          <w:rFonts w:ascii="Arial" w:eastAsia="Times New Roman" w:hAnsi="Arial" w:cs="Arial"/>
          <w:sz w:val="16"/>
          <w:szCs w:val="16"/>
          <w:lang w:eastAsia="en-GB"/>
        </w:rPr>
      </w:pPr>
      <w:hyperlink r:id="rId418" w:history="1">
        <w:r w:rsidR="00E373D4">
          <w:rPr>
            <w:rStyle w:val="Hyperlink"/>
            <w:rFonts w:eastAsia="Times New Roman"/>
            <w:b/>
            <w:bCs/>
            <w:lang w:eastAsia="en-GB"/>
          </w:rPr>
          <w:t>S1-240139</w:t>
        </w:r>
      </w:hyperlink>
      <w:r w:rsidR="002630B5" w:rsidRPr="002630B5">
        <w:t xml:space="preserve"> from </w:t>
      </w:r>
      <w:r w:rsidR="00E373D4" w:rsidRPr="005731AB">
        <w:rPr>
          <w:rFonts w:ascii="Arial" w:eastAsia="Times New Roman" w:hAnsi="Arial" w:cs="Arial"/>
          <w:sz w:val="16"/>
          <w:szCs w:val="16"/>
          <w:lang w:eastAsia="en-GB"/>
        </w:rPr>
        <w:t>Vodafone</w:t>
      </w:r>
      <w:r w:rsidR="0035389F">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Key Values (KVs) and  Key Value Indicators (KVIs)</w:t>
      </w:r>
      <w:r w:rsidR="0035389F">
        <w:rPr>
          <w:rFonts w:ascii="Arial" w:eastAsia="Times New Roman" w:hAnsi="Arial" w:cs="Arial"/>
          <w:b/>
          <w:bCs/>
          <w:i/>
          <w:iCs/>
          <w:sz w:val="16"/>
          <w:szCs w:val="16"/>
          <w:lang w:eastAsia="en-GB"/>
        </w:rPr>
        <w:t xml:space="preserve"> </w:t>
      </w:r>
      <w:r w:rsidR="0035389F">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35389F">
        <w:rPr>
          <w:rFonts w:ascii="Arial" w:eastAsia="Times New Roman" w:hAnsi="Arial" w:cs="Arial"/>
          <w:sz w:val="16"/>
          <w:szCs w:val="16"/>
          <w:lang w:eastAsia="en-GB"/>
        </w:rPr>
        <w:t>)</w:t>
      </w:r>
    </w:p>
    <w:p w14:paraId="4565713B" w14:textId="0DE903D8" w:rsidR="00E373D4" w:rsidRDefault="0035389F"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A3B095A" w14:textId="77777777" w:rsidR="0035389F" w:rsidRDefault="0035389F" w:rsidP="0068697E">
      <w:pPr>
        <w:rPr>
          <w:rFonts w:ascii="Arial" w:eastAsia="Times New Roman" w:hAnsi="Arial" w:cs="Arial"/>
          <w:color w:val="000000"/>
          <w:sz w:val="16"/>
          <w:szCs w:val="16"/>
          <w:lang w:eastAsia="en-GB"/>
        </w:rPr>
      </w:pPr>
    </w:p>
    <w:p w14:paraId="4EA87D2F" w14:textId="3D1C2F02" w:rsidR="0035389F" w:rsidRDefault="00EA0930" w:rsidP="0068697E">
      <w:pPr>
        <w:rPr>
          <w:rFonts w:ascii="Arial" w:eastAsia="Times New Roman" w:hAnsi="Arial" w:cs="Arial"/>
          <w:sz w:val="16"/>
          <w:szCs w:val="16"/>
          <w:lang w:eastAsia="en-GB"/>
        </w:rPr>
      </w:pPr>
      <w:hyperlink r:id="rId419" w:history="1">
        <w:r w:rsidR="00E373D4">
          <w:rPr>
            <w:rStyle w:val="Hyperlink"/>
            <w:rFonts w:eastAsia="Times New Roman"/>
            <w:b/>
            <w:bCs/>
            <w:lang w:eastAsia="en-GB"/>
          </w:rPr>
          <w:t>S1-240144</w:t>
        </w:r>
      </w:hyperlink>
      <w:r w:rsidR="002630B5" w:rsidRPr="002630B5">
        <w:t xml:space="preserve"> from </w:t>
      </w:r>
      <w:r w:rsidR="00E373D4" w:rsidRPr="005731AB">
        <w:rPr>
          <w:rFonts w:ascii="Arial" w:eastAsia="Times New Roman" w:hAnsi="Arial" w:cs="Arial"/>
          <w:sz w:val="16"/>
          <w:szCs w:val="16"/>
          <w:lang w:eastAsia="en-GB"/>
        </w:rPr>
        <w:t>KPN, TNO</w:t>
      </w:r>
      <w:r w:rsidR="0035389F">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KVs and KVIs</w:t>
      </w:r>
      <w:r w:rsidR="0035389F">
        <w:rPr>
          <w:rFonts w:ascii="Arial" w:eastAsia="Times New Roman" w:hAnsi="Arial" w:cs="Arial"/>
          <w:b/>
          <w:bCs/>
          <w:i/>
          <w:iCs/>
          <w:sz w:val="16"/>
          <w:szCs w:val="16"/>
          <w:lang w:eastAsia="en-GB"/>
        </w:rPr>
        <w:t xml:space="preserve"> </w:t>
      </w:r>
      <w:r w:rsidR="0035389F">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35389F">
        <w:rPr>
          <w:rFonts w:ascii="Arial" w:eastAsia="Times New Roman" w:hAnsi="Arial" w:cs="Arial"/>
          <w:sz w:val="16"/>
          <w:szCs w:val="16"/>
          <w:lang w:eastAsia="en-GB"/>
        </w:rPr>
        <w:t>)</w:t>
      </w:r>
    </w:p>
    <w:p w14:paraId="5FB5CF0E" w14:textId="30D7564E" w:rsidR="00E373D4" w:rsidRDefault="0035389F"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5CACF5C" w14:textId="77777777" w:rsidR="0035389F" w:rsidRDefault="0035389F" w:rsidP="0068697E">
      <w:pPr>
        <w:rPr>
          <w:rFonts w:ascii="Arial" w:eastAsia="Times New Roman" w:hAnsi="Arial" w:cs="Arial"/>
          <w:color w:val="000000"/>
          <w:sz w:val="16"/>
          <w:szCs w:val="16"/>
          <w:lang w:eastAsia="en-GB"/>
        </w:rPr>
      </w:pPr>
    </w:p>
    <w:bookmarkStart w:id="64" w:name="_Hlk159932319"/>
    <w:p w14:paraId="1B6976BB" w14:textId="3C3EEE69" w:rsidR="0035389F" w:rsidRDefault="00E373D4" w:rsidP="0068697E">
      <w:pPr>
        <w:rPr>
          <w:rFonts w:ascii="Arial" w:eastAsia="Times New Roman" w:hAnsi="Arial" w:cs="Arial"/>
          <w:sz w:val="16"/>
          <w:szCs w:val="16"/>
          <w:lang w:eastAsia="en-GB"/>
        </w:rPr>
      </w:pPr>
      <w:r>
        <w:rPr>
          <w:rFonts w:eastAsia="Times New Roman"/>
          <w:b/>
          <w:bCs/>
          <w:u w:val="single"/>
          <w:lang w:eastAsia="en-GB"/>
        </w:rPr>
        <w:fldChar w:fldCharType="begin"/>
      </w:r>
      <w:r>
        <w:rPr>
          <w:rFonts w:eastAsia="Times New Roman"/>
          <w:b/>
          <w:bCs/>
          <w:u w:val="single"/>
          <w:lang w:eastAsia="en-GB"/>
        </w:rPr>
        <w:instrText>HYPERLINK "https://www.3gpp.org/ftp/tsg_sa/WG1_Serv/TSGS1_105_Athens/Docs/S1-240230.zip"</w:instrText>
      </w:r>
      <w:r w:rsidR="00EA0930">
        <w:rPr>
          <w:rFonts w:eastAsia="Times New Roman"/>
          <w:b/>
          <w:bCs/>
          <w:u w:val="single"/>
          <w:lang w:eastAsia="en-GB"/>
        </w:rPr>
      </w:r>
      <w:r>
        <w:rPr>
          <w:rFonts w:eastAsia="Times New Roman"/>
          <w:b/>
          <w:bCs/>
          <w:u w:val="single"/>
          <w:lang w:eastAsia="en-GB"/>
        </w:rPr>
        <w:fldChar w:fldCharType="separate"/>
      </w:r>
      <w:bookmarkEnd w:id="64"/>
      <w:r>
        <w:rPr>
          <w:rStyle w:val="Hyperlink"/>
          <w:rFonts w:eastAsia="Times New Roman"/>
          <w:b/>
          <w:bCs/>
          <w:lang w:eastAsia="en-GB"/>
        </w:rPr>
        <w:t>S1-240230</w:t>
      </w:r>
      <w:r>
        <w:rPr>
          <w:rFonts w:eastAsia="Times New Roman"/>
          <w:b/>
          <w:bCs/>
          <w:u w:val="single"/>
          <w:lang w:eastAsia="en-GB"/>
        </w:rPr>
        <w:fldChar w:fldCharType="end"/>
      </w:r>
      <w:r w:rsidR="002630B5" w:rsidRPr="002630B5">
        <w:rPr>
          <w:rFonts w:eastAsia="Times New Roman"/>
          <w:lang w:eastAsia="en-GB"/>
        </w:rPr>
        <w:t xml:space="preserve"> from </w:t>
      </w:r>
      <w:r>
        <w:rPr>
          <w:rFonts w:ascii="Arial" w:eastAsia="Times New Roman" w:hAnsi="Arial" w:cs="Arial"/>
          <w:sz w:val="16"/>
          <w:szCs w:val="16"/>
          <w:lang w:eastAsia="en-GB"/>
        </w:rPr>
        <w:t>Nokia</w:t>
      </w:r>
      <w:r w:rsidR="0035389F">
        <w:rPr>
          <w:rFonts w:ascii="Arial" w:eastAsia="Times New Roman" w:hAnsi="Arial" w:cs="Arial"/>
          <w:b/>
          <w:bCs/>
          <w:i/>
          <w:iCs/>
          <w:sz w:val="16"/>
          <w:szCs w:val="16"/>
          <w:lang w:eastAsia="en-GB"/>
        </w:rPr>
        <w:t xml:space="preserve">: </w:t>
      </w:r>
      <w:r w:rsidRPr="00606ECD">
        <w:rPr>
          <w:rFonts w:ascii="Arial" w:eastAsia="Times New Roman" w:hAnsi="Arial" w:cs="Arial"/>
          <w:b/>
          <w:bCs/>
          <w:i/>
          <w:iCs/>
          <w:sz w:val="16"/>
          <w:szCs w:val="16"/>
          <w:lang w:eastAsia="en-GB"/>
        </w:rPr>
        <w:t>Next steps regarding KVIs</w:t>
      </w:r>
      <w:r w:rsidR="0035389F">
        <w:rPr>
          <w:rFonts w:ascii="Arial" w:eastAsia="Times New Roman" w:hAnsi="Arial" w:cs="Arial"/>
          <w:b/>
          <w:bCs/>
          <w:i/>
          <w:iCs/>
          <w:sz w:val="16"/>
          <w:szCs w:val="16"/>
          <w:lang w:eastAsia="en-GB"/>
        </w:rPr>
        <w:t xml:space="preserve"> </w:t>
      </w:r>
      <w:r w:rsidR="0035389F">
        <w:rPr>
          <w:rFonts w:ascii="Arial" w:eastAsia="Times New Roman" w:hAnsi="Arial" w:cs="Arial"/>
          <w:bCs/>
          <w:iCs/>
          <w:sz w:val="16"/>
          <w:szCs w:val="16"/>
          <w:lang w:eastAsia="en-GB"/>
        </w:rPr>
        <w:t>(</w:t>
      </w:r>
      <w:r>
        <w:rPr>
          <w:rFonts w:ascii="Arial" w:eastAsia="Times New Roman" w:hAnsi="Arial" w:cs="Arial"/>
          <w:sz w:val="16"/>
          <w:szCs w:val="16"/>
          <w:lang w:eastAsia="en-GB"/>
        </w:rPr>
        <w:t>discussion</w:t>
      </w:r>
      <w:r w:rsidR="0035389F">
        <w:rPr>
          <w:rFonts w:ascii="Arial" w:eastAsia="Times New Roman" w:hAnsi="Arial" w:cs="Arial"/>
          <w:sz w:val="16"/>
          <w:szCs w:val="16"/>
          <w:lang w:eastAsia="en-GB"/>
        </w:rPr>
        <w:t>)</w:t>
      </w:r>
    </w:p>
    <w:p w14:paraId="5AF616B2" w14:textId="77777777" w:rsidR="0035389F" w:rsidRDefault="0035389F"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Summary: </w:t>
      </w:r>
      <w:r w:rsidR="00E373D4">
        <w:rPr>
          <w:rFonts w:ascii="Arial" w:eastAsia="Times New Roman" w:hAnsi="Arial" w:cs="Arial"/>
          <w:color w:val="000000"/>
          <w:sz w:val="16"/>
          <w:szCs w:val="16"/>
          <w:lang w:eastAsia="en-GB"/>
        </w:rPr>
        <w:t xml:space="preserve">This results from the draft session on KVI.Proposal for SA1#106: </w:t>
      </w:r>
      <w:r w:rsidR="00E373D4" w:rsidRPr="00223F06">
        <w:rPr>
          <w:rFonts w:ascii="Arial" w:eastAsia="Times New Roman" w:hAnsi="Arial" w:cs="Arial"/>
          <w:color w:val="000000"/>
          <w:sz w:val="16"/>
          <w:szCs w:val="16"/>
          <w:lang w:eastAsia="en-GB"/>
        </w:rPr>
        <w:t>Encourage IM contributions to discuss a common set of “values” (and their meaning) to be considered within SA1 for Rel-20 Part2Other considerations on “values” are welcome as IMs express their view on 6G</w:t>
      </w:r>
    </w:p>
    <w:p w14:paraId="5CD53822" w14:textId="2DD1A0AD" w:rsidR="00E373D4" w:rsidRDefault="0035389F"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sidRPr="003273C5">
        <w:rPr>
          <w:rFonts w:ascii="Arial" w:eastAsia="Times New Roman" w:hAnsi="Arial" w:cs="Arial"/>
          <w:color w:val="000000"/>
          <w:sz w:val="16"/>
          <w:szCs w:val="16"/>
          <w:lang w:eastAsia="en-GB"/>
        </w:rPr>
        <w:t xml:space="preserve">Huawei: the slide 4 (“do”/”don’t”) is the key information. </w:t>
      </w:r>
      <w:r w:rsidR="00E373D4">
        <w:rPr>
          <w:rFonts w:ascii="Arial" w:eastAsia="Times New Roman" w:hAnsi="Arial" w:cs="Arial"/>
          <w:color w:val="000000"/>
          <w:sz w:val="16"/>
          <w:szCs w:val="16"/>
          <w:lang w:eastAsia="en-GB"/>
        </w:rPr>
        <w:t>The proposal slide is proposed to be deleted.</w:t>
      </w:r>
    </w:p>
    <w:p w14:paraId="7AD74757"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Futurewei: “identify” is to be done before “grouping”</w:t>
      </w:r>
    </w:p>
    <w:p w14:paraId="2FD8D063"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KPN: 2</w:t>
      </w:r>
      <w:r w:rsidRPr="003273C5">
        <w:rPr>
          <w:rFonts w:ascii="Arial" w:eastAsia="Times New Roman" w:hAnsi="Arial" w:cs="Arial"/>
          <w:color w:val="000000"/>
          <w:sz w:val="16"/>
          <w:szCs w:val="16"/>
          <w:vertAlign w:val="superscript"/>
          <w:lang w:eastAsia="en-GB"/>
        </w:rPr>
        <w:t>nd</w:t>
      </w:r>
      <w:r>
        <w:rPr>
          <w:rFonts w:ascii="Arial" w:eastAsia="Times New Roman" w:hAnsi="Arial" w:cs="Arial"/>
          <w:color w:val="000000"/>
          <w:sz w:val="16"/>
          <w:szCs w:val="16"/>
          <w:lang w:eastAsia="en-GB"/>
        </w:rPr>
        <w:t xml:space="preserve"> buller of the proposal should be deleted, since dealing with 6G</w:t>
      </w:r>
    </w:p>
    <w:p w14:paraId="2BBF4281"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delete this slide and ask companies to contribute on it</w:t>
      </w:r>
    </w:p>
    <w:p w14:paraId="63670EDA"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up to the leadership to decide of the format of the 6G WIDs/use cases that will be presented at next meeting, not the delegates to decide now</w:t>
      </w:r>
    </w:p>
    <w:p w14:paraId="03B19FAF"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some issues with slide 3 (“</w:t>
      </w:r>
      <w:r w:rsidRPr="003273C5">
        <w:rPr>
          <w:rFonts w:ascii="Arial" w:eastAsia="Times New Roman" w:hAnsi="Arial" w:cs="Arial"/>
          <w:color w:val="000000"/>
          <w:sz w:val="16"/>
          <w:szCs w:val="16"/>
          <w:lang w:eastAsia="en-GB"/>
        </w:rPr>
        <w:t xml:space="preserve">Consensus principles should not be impacted </w:t>
      </w:r>
      <w:r>
        <w:rPr>
          <w:rFonts w:ascii="Arial" w:eastAsia="Times New Roman" w:hAnsi="Arial" w:cs="Arial"/>
          <w:color w:val="000000"/>
          <w:sz w:val="16"/>
          <w:szCs w:val="16"/>
          <w:lang w:eastAsia="en-GB"/>
        </w:rPr>
        <w:t>”)</w:t>
      </w:r>
    </w:p>
    <w:p w14:paraId="5047B1EC"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MCC: what is SA1 leadership supposed to do with this? Incorporate it in templates?</w:t>
      </w:r>
    </w:p>
    <w:p w14:paraId="69819129"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Samsung: this is just for information, no concrete action to be taken.</w:t>
      </w:r>
    </w:p>
    <w:p w14:paraId="2AAAB759"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Qualcomm: more generally, what is the next step with this topic?</w:t>
      </w:r>
    </w:p>
    <w:p w14:paraId="7248A8EC"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Nokia: this can be noted and can be continued at next meeting.</w:t>
      </w:r>
    </w:p>
    <w:p w14:paraId="68854C89"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there will be a point on KVI at the agenda for next meeting.</w:t>
      </w:r>
    </w:p>
    <w:p w14:paraId="0532665D" w14:textId="77777777" w:rsidR="0035389F"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This report reflects Nokia’s interpretation on KVIs discussions at SA1#105.</w:t>
      </w:r>
    </w:p>
    <w:p w14:paraId="5CD605B3" w14:textId="798DB5C1" w:rsidR="00E373D4" w:rsidRDefault="0035389F"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4A710312" w14:textId="77777777" w:rsidR="0035389F" w:rsidRDefault="0035389F" w:rsidP="0068697E">
      <w:pPr>
        <w:rPr>
          <w:rFonts w:ascii="Arial" w:eastAsia="Times New Roman" w:hAnsi="Arial" w:cs="Arial"/>
          <w:color w:val="000000"/>
          <w:sz w:val="16"/>
          <w:szCs w:val="16"/>
          <w:lang w:eastAsia="en-GB"/>
        </w:rPr>
      </w:pPr>
    </w:p>
    <w:p w14:paraId="27EBAFD8" w14:textId="6503A336" w:rsidR="00E373D4" w:rsidRPr="00E373D4" w:rsidRDefault="00C92E5B" w:rsidP="00C92E5B">
      <w:pPr>
        <w:pStyle w:val="Heading2"/>
        <w:rPr>
          <w:rStyle w:val="Heading2CharChar"/>
        </w:rPr>
      </w:pPr>
      <w:bookmarkStart w:id="65" w:name="_Toc171078203"/>
      <w:r w:rsidRPr="00C92E5B">
        <w:rPr>
          <w:rStyle w:val="Heading2CharChar"/>
        </w:rPr>
        <w:t>9.2</w:t>
      </w:r>
      <w:r w:rsidRPr="00C92E5B">
        <w:rPr>
          <w:rStyle w:val="Heading2CharChar"/>
        </w:rPr>
        <w:tab/>
        <w:t>Others</w:t>
      </w:r>
      <w:bookmarkEnd w:id="65"/>
    </w:p>
    <w:p w14:paraId="0C633077" w14:textId="06E5DED4" w:rsidR="0035389F" w:rsidRDefault="00EA0930" w:rsidP="0068697E">
      <w:pPr>
        <w:rPr>
          <w:rFonts w:ascii="Arial" w:eastAsia="Times New Roman" w:hAnsi="Arial" w:cs="Arial"/>
          <w:sz w:val="16"/>
          <w:szCs w:val="16"/>
          <w:lang w:eastAsia="en-GB"/>
        </w:rPr>
      </w:pPr>
      <w:hyperlink r:id="rId420" w:history="1">
        <w:r w:rsidR="00E373D4" w:rsidRPr="00606ECD">
          <w:rPr>
            <w:rFonts w:eastAsia="Times New Roman"/>
            <w:b/>
            <w:bCs/>
            <w:color w:val="0000FF"/>
            <w:u w:val="single"/>
            <w:lang w:eastAsia="en-GB"/>
          </w:rPr>
          <w:t>S1-240111</w:t>
        </w:r>
      </w:hyperlink>
      <w:r w:rsidR="002630B5" w:rsidRPr="002630B5">
        <w:t xml:space="preserve"> from </w:t>
      </w:r>
      <w:r w:rsidR="00E373D4" w:rsidRPr="005731AB">
        <w:rPr>
          <w:rFonts w:ascii="Arial" w:eastAsia="Times New Roman" w:hAnsi="Arial" w:cs="Arial"/>
          <w:sz w:val="16"/>
          <w:szCs w:val="16"/>
          <w:lang w:eastAsia="en-GB"/>
        </w:rPr>
        <w:t>China Telecommunications</w:t>
      </w:r>
      <w:r w:rsidR="0035389F">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Series New Features Towards Future Rel-20 performance</w:t>
      </w:r>
      <w:r w:rsidR="0035389F">
        <w:rPr>
          <w:rFonts w:ascii="Arial" w:eastAsia="Times New Roman" w:hAnsi="Arial" w:cs="Arial"/>
          <w:b/>
          <w:bCs/>
          <w:i/>
          <w:iCs/>
          <w:sz w:val="16"/>
          <w:szCs w:val="16"/>
          <w:lang w:eastAsia="en-GB"/>
        </w:rPr>
        <w:t xml:space="preserve"> </w:t>
      </w:r>
      <w:r w:rsidR="0035389F">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35389F">
        <w:rPr>
          <w:rFonts w:ascii="Arial" w:eastAsia="Times New Roman" w:hAnsi="Arial" w:cs="Arial"/>
          <w:sz w:val="16"/>
          <w:szCs w:val="16"/>
          <w:lang w:eastAsia="en-GB"/>
        </w:rPr>
        <w:t>)</w:t>
      </w:r>
    </w:p>
    <w:p w14:paraId="57A42546" w14:textId="77777777" w:rsidR="0035389F" w:rsidRDefault="0035389F"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Out of scope of the agenda of this meeting</w:t>
      </w:r>
    </w:p>
    <w:p w14:paraId="7F2D848C" w14:textId="4F36CCFE" w:rsidR="00E373D4" w:rsidRDefault="0035389F"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64F44375" w14:textId="77777777" w:rsidR="0035389F" w:rsidRDefault="0035389F" w:rsidP="0068697E">
      <w:pPr>
        <w:rPr>
          <w:rFonts w:ascii="Arial" w:eastAsia="Times New Roman" w:hAnsi="Arial" w:cs="Arial"/>
          <w:color w:val="000000"/>
          <w:sz w:val="16"/>
          <w:szCs w:val="16"/>
          <w:lang w:eastAsia="en-GB"/>
        </w:rPr>
      </w:pPr>
    </w:p>
    <w:p w14:paraId="365AA9AB" w14:textId="544DA6E5" w:rsidR="0035389F" w:rsidRDefault="00EA0930" w:rsidP="0068697E">
      <w:pPr>
        <w:rPr>
          <w:rFonts w:ascii="Arial" w:eastAsia="Times New Roman" w:hAnsi="Arial" w:cs="Arial"/>
          <w:sz w:val="16"/>
          <w:szCs w:val="16"/>
          <w:lang w:eastAsia="en-GB"/>
        </w:rPr>
      </w:pPr>
      <w:hyperlink r:id="rId421" w:history="1">
        <w:r w:rsidR="00E373D4" w:rsidRPr="00606ECD">
          <w:rPr>
            <w:rFonts w:eastAsia="Times New Roman"/>
            <w:b/>
            <w:bCs/>
            <w:color w:val="0000FF"/>
            <w:u w:val="single"/>
            <w:lang w:eastAsia="en-GB"/>
          </w:rPr>
          <w:t>S1-240130</w:t>
        </w:r>
      </w:hyperlink>
      <w:r w:rsidR="002630B5" w:rsidRPr="002630B5">
        <w:t xml:space="preserve"> from </w:t>
      </w:r>
      <w:r w:rsidR="00E373D4" w:rsidRPr="005731AB">
        <w:rPr>
          <w:rFonts w:ascii="Arial" w:eastAsia="Times New Roman" w:hAnsi="Arial" w:cs="Arial"/>
          <w:sz w:val="16"/>
          <w:szCs w:val="16"/>
          <w:lang w:eastAsia="en-GB"/>
        </w:rPr>
        <w:t>Nokia, Nokia Shanghai Bell, KDDI, SK Telecom, Rakuten Mobile, Spark NZ, Reliance Jio, KT Corp., LG Uplus, ETRI, Thales, Novamint, Sateliot</w:t>
      </w:r>
      <w:r w:rsidR="0035389F">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Structure considerations for  SA1 Rel-20 Part B study</w:t>
      </w:r>
      <w:r w:rsidR="0035389F">
        <w:rPr>
          <w:rFonts w:ascii="Arial" w:eastAsia="Times New Roman" w:hAnsi="Arial" w:cs="Arial"/>
          <w:b/>
          <w:bCs/>
          <w:i/>
          <w:iCs/>
          <w:sz w:val="16"/>
          <w:szCs w:val="16"/>
          <w:lang w:eastAsia="en-GB"/>
        </w:rPr>
        <w:t xml:space="preserve"> </w:t>
      </w:r>
      <w:r w:rsidR="0035389F">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35389F">
        <w:rPr>
          <w:rFonts w:ascii="Arial" w:eastAsia="Times New Roman" w:hAnsi="Arial" w:cs="Arial"/>
          <w:sz w:val="16"/>
          <w:szCs w:val="16"/>
          <w:lang w:eastAsia="en-GB"/>
        </w:rPr>
        <w:t>)</w:t>
      </w:r>
    </w:p>
    <w:p w14:paraId="09BB50DC" w14:textId="77777777" w:rsidR="0035389F" w:rsidRDefault="0035389F"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Out of scope of the agenda of this meeting</w:t>
      </w:r>
    </w:p>
    <w:p w14:paraId="1042E58D" w14:textId="7219BFF7" w:rsidR="00E373D4" w:rsidRDefault="0035389F"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0938CD1A" w14:textId="77777777" w:rsidR="00997A30" w:rsidRDefault="00997A30" w:rsidP="0068697E">
      <w:pPr>
        <w:rPr>
          <w:rFonts w:ascii="Arial" w:eastAsia="Times New Roman" w:hAnsi="Arial" w:cs="Arial"/>
          <w:color w:val="000000"/>
          <w:sz w:val="16"/>
          <w:szCs w:val="16"/>
          <w:lang w:eastAsia="en-GB"/>
        </w:rPr>
      </w:pPr>
    </w:p>
    <w:p w14:paraId="5EDAFE13" w14:textId="77777777" w:rsidR="00997A30" w:rsidRDefault="00997A30" w:rsidP="00997A30">
      <w:pPr>
        <w:rPr>
          <w:rFonts w:ascii="Arial" w:eastAsia="Times New Roman" w:hAnsi="Arial" w:cs="Arial"/>
          <w:color w:val="000000"/>
          <w:sz w:val="16"/>
          <w:szCs w:val="16"/>
          <w:lang w:eastAsia="en-GB"/>
        </w:rPr>
      </w:pPr>
    </w:p>
    <w:p w14:paraId="1252173E" w14:textId="5B03AEF9" w:rsidR="00997A30" w:rsidRDefault="00EA0930" w:rsidP="00997A30">
      <w:pPr>
        <w:rPr>
          <w:rFonts w:ascii="Arial" w:eastAsia="Times New Roman" w:hAnsi="Arial" w:cs="Arial"/>
          <w:sz w:val="16"/>
          <w:szCs w:val="16"/>
          <w:lang w:eastAsia="en-GB"/>
        </w:rPr>
      </w:pPr>
      <w:hyperlink r:id="rId422" w:history="1">
        <w:r w:rsidR="00997A30" w:rsidRPr="00606ECD">
          <w:rPr>
            <w:rStyle w:val="Hyperlink"/>
            <w:rFonts w:eastAsia="Times New Roman"/>
            <w:b/>
            <w:bCs/>
            <w:lang w:eastAsia="en-GB"/>
          </w:rPr>
          <w:t>S1-240240</w:t>
        </w:r>
      </w:hyperlink>
      <w:r w:rsidR="00997A30" w:rsidRPr="002630B5">
        <w:rPr>
          <w:rFonts w:eastAsia="Times New Roman"/>
          <w:lang w:eastAsia="en-GB"/>
        </w:rPr>
        <w:t xml:space="preserve"> from </w:t>
      </w:r>
      <w:r w:rsidR="00997A30">
        <w:rPr>
          <w:rFonts w:ascii="Arial" w:eastAsia="Times New Roman" w:hAnsi="Arial" w:cs="Arial"/>
          <w:sz w:val="16"/>
          <w:szCs w:val="16"/>
          <w:lang w:eastAsia="en-GB"/>
        </w:rPr>
        <w:t>Drafting Chairperson</w:t>
      </w:r>
      <w:r w:rsidR="00997A30">
        <w:rPr>
          <w:rFonts w:ascii="Arial" w:eastAsia="Times New Roman" w:hAnsi="Arial" w:cs="Arial"/>
          <w:b/>
          <w:bCs/>
          <w:i/>
          <w:iCs/>
          <w:sz w:val="16"/>
          <w:szCs w:val="16"/>
          <w:lang w:eastAsia="en-GB"/>
        </w:rPr>
        <w:t xml:space="preserve">: </w:t>
      </w:r>
      <w:r w:rsidR="00997A30" w:rsidRPr="00606ECD">
        <w:rPr>
          <w:rFonts w:ascii="Arial" w:eastAsia="Times New Roman" w:hAnsi="Arial" w:cs="Arial"/>
          <w:b/>
          <w:bCs/>
          <w:i/>
          <w:iCs/>
          <w:sz w:val="16"/>
          <w:szCs w:val="16"/>
          <w:lang w:eastAsia="en-GB"/>
        </w:rPr>
        <w:t>Drafting group report for ISN</w:t>
      </w:r>
      <w:r w:rsidR="00997A30">
        <w:rPr>
          <w:rFonts w:ascii="Arial" w:eastAsia="Times New Roman" w:hAnsi="Arial" w:cs="Arial"/>
          <w:b/>
          <w:bCs/>
          <w:i/>
          <w:iCs/>
          <w:sz w:val="16"/>
          <w:szCs w:val="16"/>
          <w:lang w:eastAsia="en-GB"/>
        </w:rPr>
        <w:t xml:space="preserve"> </w:t>
      </w:r>
      <w:r w:rsidR="00997A30">
        <w:rPr>
          <w:rFonts w:ascii="Arial" w:eastAsia="Times New Roman" w:hAnsi="Arial" w:cs="Arial"/>
          <w:bCs/>
          <w:iCs/>
          <w:sz w:val="16"/>
          <w:szCs w:val="16"/>
          <w:lang w:eastAsia="en-GB"/>
        </w:rPr>
        <w:t>(</w:t>
      </w:r>
      <w:r w:rsidR="00997A30">
        <w:rPr>
          <w:rFonts w:ascii="Arial" w:eastAsia="Times New Roman" w:hAnsi="Arial" w:cs="Arial"/>
          <w:sz w:val="16"/>
          <w:szCs w:val="16"/>
          <w:lang w:eastAsia="en-GB"/>
        </w:rPr>
        <w:t>Report)</w:t>
      </w:r>
    </w:p>
    <w:p w14:paraId="72524E0F" w14:textId="77777777" w:rsidR="00997A30" w:rsidRDefault="00997A30" w:rsidP="00997A30">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Agreed, so everything agreed in drafting session is agreed by SA1.</w:t>
      </w:r>
    </w:p>
    <w:p w14:paraId="5A89798D" w14:textId="77777777" w:rsidR="00997A30" w:rsidRDefault="00997A30" w:rsidP="00997A30">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Main output is in 225.</w:t>
      </w:r>
    </w:p>
    <w:p w14:paraId="670909D6" w14:textId="77777777" w:rsidR="00997A30" w:rsidRDefault="00997A30" w:rsidP="00997A30">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60CB3AFF" w14:textId="77777777" w:rsidR="00997A30" w:rsidRDefault="00997A30" w:rsidP="00997A30">
      <w:pPr>
        <w:rPr>
          <w:rFonts w:ascii="Arial" w:eastAsia="Times New Roman" w:hAnsi="Arial" w:cs="Arial"/>
          <w:color w:val="000000"/>
          <w:sz w:val="16"/>
          <w:szCs w:val="16"/>
          <w:lang w:eastAsia="en-GB"/>
        </w:rPr>
      </w:pPr>
    </w:p>
    <w:p w14:paraId="6FA323D2" w14:textId="6EEF8961" w:rsidR="00997A30" w:rsidRDefault="00EA0930" w:rsidP="00997A30">
      <w:pPr>
        <w:rPr>
          <w:rFonts w:ascii="Arial" w:eastAsia="Times New Roman" w:hAnsi="Arial" w:cs="Arial"/>
          <w:sz w:val="16"/>
          <w:szCs w:val="16"/>
          <w:lang w:eastAsia="en-GB"/>
        </w:rPr>
      </w:pPr>
      <w:hyperlink r:id="rId423" w:history="1">
        <w:r w:rsidR="00997A30" w:rsidRPr="00606ECD">
          <w:rPr>
            <w:rStyle w:val="Hyperlink"/>
            <w:rFonts w:eastAsia="Times New Roman"/>
            <w:b/>
            <w:bCs/>
            <w:lang w:eastAsia="en-GB"/>
          </w:rPr>
          <w:t>S1-240241</w:t>
        </w:r>
      </w:hyperlink>
      <w:r w:rsidR="00997A30" w:rsidRPr="002630B5">
        <w:rPr>
          <w:rFonts w:eastAsia="Times New Roman"/>
          <w:lang w:eastAsia="en-GB"/>
        </w:rPr>
        <w:t xml:space="preserve"> from </w:t>
      </w:r>
      <w:r w:rsidR="00997A30">
        <w:rPr>
          <w:rFonts w:ascii="Arial" w:eastAsia="Times New Roman" w:hAnsi="Arial" w:cs="Arial"/>
          <w:sz w:val="16"/>
          <w:szCs w:val="16"/>
          <w:lang w:eastAsia="en-GB"/>
        </w:rPr>
        <w:t>Drafting Chairperson</w:t>
      </w:r>
      <w:r w:rsidR="00997A30">
        <w:rPr>
          <w:rFonts w:ascii="Arial" w:eastAsia="Times New Roman" w:hAnsi="Arial" w:cs="Arial"/>
          <w:b/>
          <w:bCs/>
          <w:i/>
          <w:iCs/>
          <w:sz w:val="16"/>
          <w:szCs w:val="16"/>
          <w:lang w:eastAsia="en-GB"/>
        </w:rPr>
        <w:t xml:space="preserve">: </w:t>
      </w:r>
      <w:r w:rsidR="00997A30" w:rsidRPr="00606ECD">
        <w:rPr>
          <w:rFonts w:ascii="Arial" w:eastAsia="Times New Roman" w:hAnsi="Arial" w:cs="Arial"/>
          <w:b/>
          <w:bCs/>
          <w:i/>
          <w:iCs/>
          <w:sz w:val="16"/>
          <w:szCs w:val="16"/>
          <w:lang w:eastAsia="en-GB"/>
        </w:rPr>
        <w:t>Drafting Report for KVIs</w:t>
      </w:r>
      <w:r w:rsidR="00997A30">
        <w:rPr>
          <w:rFonts w:ascii="Arial" w:eastAsia="Times New Roman" w:hAnsi="Arial" w:cs="Arial"/>
          <w:b/>
          <w:bCs/>
          <w:i/>
          <w:iCs/>
          <w:sz w:val="16"/>
          <w:szCs w:val="16"/>
          <w:lang w:eastAsia="en-GB"/>
        </w:rPr>
        <w:t xml:space="preserve"> </w:t>
      </w:r>
      <w:r w:rsidR="00997A30">
        <w:rPr>
          <w:rFonts w:ascii="Arial" w:eastAsia="Times New Roman" w:hAnsi="Arial" w:cs="Arial"/>
          <w:bCs/>
          <w:iCs/>
          <w:sz w:val="16"/>
          <w:szCs w:val="16"/>
          <w:lang w:eastAsia="en-GB"/>
        </w:rPr>
        <w:t>(</w:t>
      </w:r>
      <w:r w:rsidR="00997A30">
        <w:rPr>
          <w:rFonts w:ascii="Arial" w:eastAsia="Times New Roman" w:hAnsi="Arial" w:cs="Arial"/>
          <w:sz w:val="16"/>
          <w:szCs w:val="16"/>
          <w:lang w:eastAsia="en-GB"/>
        </w:rPr>
        <w:t>Report)</w:t>
      </w:r>
    </w:p>
    <w:p w14:paraId="60A231AA" w14:textId="77777777" w:rsidR="00997A30" w:rsidRDefault="00997A30" w:rsidP="00997A30">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06D61B1E" w14:textId="77777777" w:rsidR="00997A30" w:rsidRDefault="00997A30" w:rsidP="0068697E">
      <w:pPr>
        <w:rPr>
          <w:rFonts w:ascii="Arial" w:eastAsia="Times New Roman" w:hAnsi="Arial" w:cs="Arial"/>
          <w:color w:val="000000"/>
          <w:sz w:val="16"/>
          <w:szCs w:val="16"/>
          <w:lang w:eastAsia="en-GB"/>
        </w:rPr>
      </w:pPr>
    </w:p>
    <w:p w14:paraId="0144395F" w14:textId="77777777" w:rsidR="0035389F" w:rsidRDefault="0035389F" w:rsidP="0068697E">
      <w:pPr>
        <w:rPr>
          <w:rFonts w:ascii="Arial" w:eastAsia="Times New Roman" w:hAnsi="Arial" w:cs="Arial"/>
          <w:color w:val="000000"/>
          <w:sz w:val="16"/>
          <w:szCs w:val="16"/>
          <w:lang w:eastAsia="en-GB"/>
        </w:rPr>
      </w:pPr>
    </w:p>
    <w:p w14:paraId="4EA46DA6" w14:textId="594340D9" w:rsidR="009B680E" w:rsidRDefault="009B680E" w:rsidP="009B680E">
      <w:pPr>
        <w:pStyle w:val="Heading1"/>
      </w:pPr>
      <w:bookmarkStart w:id="66" w:name="_Toc128662566"/>
      <w:bookmarkStart w:id="67" w:name="_Toc140675375"/>
      <w:bookmarkStart w:id="68" w:name="_Toc146900396"/>
      <w:bookmarkStart w:id="69" w:name="_Toc157177986"/>
      <w:bookmarkStart w:id="70" w:name="_Toc171078204"/>
      <w:r>
        <w:t>1</w:t>
      </w:r>
      <w:r w:rsidR="00265393">
        <w:t>0</w:t>
      </w:r>
      <w:r>
        <w:tab/>
        <w:t>Next meetings (calendar)</w:t>
      </w:r>
      <w:bookmarkEnd w:id="66"/>
      <w:bookmarkEnd w:id="67"/>
      <w:bookmarkEnd w:id="68"/>
      <w:bookmarkEnd w:id="69"/>
      <w:bookmarkEnd w:id="70"/>
    </w:p>
    <w:p w14:paraId="150F4B94" w14:textId="77777777" w:rsidR="009B680E" w:rsidRPr="00163387" w:rsidRDefault="009B680E" w:rsidP="009B680E">
      <w:pPr>
        <w:rPr>
          <w:rFonts w:eastAsia="Arial Unicode MS" w:cs="Arial"/>
          <w:b/>
          <w:bCs/>
          <w:szCs w:val="18"/>
          <w:u w:val="single"/>
          <w:lang w:eastAsia="ar-SA"/>
        </w:rPr>
      </w:pPr>
      <w:r w:rsidRPr="00163387">
        <w:rPr>
          <w:rFonts w:eastAsia="Arial Unicode MS" w:cs="Arial"/>
          <w:b/>
          <w:bCs/>
          <w:szCs w:val="18"/>
          <w:u w:val="single"/>
          <w:lang w:eastAsia="ar-SA"/>
        </w:rPr>
        <w:t>Warning: the calendar is subject to changes.</w:t>
      </w:r>
    </w:p>
    <w:p w14:paraId="06D3312E" w14:textId="34474FD1" w:rsidR="009B680E" w:rsidRPr="00163387" w:rsidRDefault="009B680E" w:rsidP="009B680E">
      <w:pPr>
        <w:rPr>
          <w:rFonts w:eastAsia="Arial Unicode MS" w:cs="Arial"/>
          <w:szCs w:val="18"/>
          <w:lang w:eastAsia="ar-SA"/>
        </w:rPr>
      </w:pPr>
      <w:r w:rsidRPr="00163387">
        <w:rPr>
          <w:rFonts w:eastAsia="Arial Unicode MS" w:cs="Arial"/>
          <w:szCs w:val="18"/>
          <w:lang w:eastAsia="ar-SA"/>
        </w:rPr>
        <w:t xml:space="preserve">For latest information, consult: </w:t>
      </w:r>
      <w:hyperlink r:id="rId424" w:history="1">
        <w:r w:rsidRPr="007D4E71">
          <w:rPr>
            <w:rStyle w:val="Hyperlink"/>
            <w:rFonts w:eastAsia="Arial Unicode MS" w:cs="Arial"/>
            <w:szCs w:val="18"/>
            <w:lang w:eastAsia="ar-SA"/>
          </w:rPr>
          <w:t>https://portal.3gpp.org/</w:t>
        </w:r>
      </w:hyperlink>
      <w:r>
        <w:rPr>
          <w:rFonts w:eastAsia="Arial Unicode MS" w:cs="Arial"/>
          <w:szCs w:val="18"/>
          <w:lang w:eastAsia="ar-SA"/>
        </w:rPr>
        <w:t xml:space="preserve"> </w:t>
      </w:r>
    </w:p>
    <w:p w14:paraId="6F125EF7" w14:textId="77777777" w:rsidR="009B680E" w:rsidRDefault="009B680E" w:rsidP="009B680E">
      <w:pPr>
        <w:rPr>
          <w:lang w:val="en-US"/>
        </w:rPr>
      </w:pPr>
    </w:p>
    <w:p w14:paraId="2ED21ED8" w14:textId="77777777" w:rsidR="009B680E" w:rsidRPr="00184602" w:rsidRDefault="009B680E" w:rsidP="009B680E">
      <w:pPr>
        <w:rPr>
          <w:rFonts w:eastAsia="Arial Unicode MS" w:cs="Arial"/>
          <w:szCs w:val="18"/>
          <w:lang w:eastAsia="ar-SA"/>
        </w:rPr>
      </w:pPr>
      <w:r>
        <w:rPr>
          <w:rFonts w:eastAsia="Arial Unicode MS" w:cs="Arial"/>
          <w:szCs w:val="18"/>
          <w:lang w:eastAsia="ar-SA"/>
        </w:rPr>
        <w:t xml:space="preserve">Next </w:t>
      </w:r>
      <w:r w:rsidRPr="00184602">
        <w:rPr>
          <w:rFonts w:eastAsia="Arial Unicode MS" w:cs="Arial"/>
          <w:szCs w:val="18"/>
          <w:lang w:eastAsia="ar-SA"/>
        </w:rPr>
        <w:t>meetings:</w:t>
      </w:r>
    </w:p>
    <w:p w14:paraId="6793E24D" w14:textId="68C21951" w:rsidR="001F66F5" w:rsidRPr="00182A30" w:rsidRDefault="001F66F5" w:rsidP="001F66F5">
      <w:pPr>
        <w:rPr>
          <w:rFonts w:eastAsia="Arial Unicode MS" w:cs="Arial"/>
          <w:szCs w:val="18"/>
          <w:lang w:val="fr-FR" w:eastAsia="ar-SA"/>
        </w:rPr>
      </w:pPr>
      <w:r w:rsidRPr="00182A30">
        <w:rPr>
          <w:rFonts w:eastAsia="Arial Unicode MS" w:cs="Arial"/>
          <w:szCs w:val="18"/>
          <w:lang w:val="fr-FR" w:eastAsia="ar-SA"/>
        </w:rPr>
        <w:t>SA1#106</w:t>
      </w:r>
      <w:r w:rsidRPr="00182A30">
        <w:rPr>
          <w:rFonts w:eastAsia="Arial Unicode MS" w:cs="Arial"/>
          <w:szCs w:val="18"/>
          <w:lang w:val="fr-FR" w:eastAsia="ar-SA"/>
        </w:rPr>
        <w:tab/>
        <w:t xml:space="preserve">        27-31 May 2024</w:t>
      </w:r>
      <w:r w:rsidRPr="00182A30">
        <w:rPr>
          <w:rFonts w:eastAsia="Arial Unicode MS" w:cs="Arial"/>
          <w:szCs w:val="18"/>
          <w:lang w:val="fr-FR" w:eastAsia="ar-SA"/>
        </w:rPr>
        <w:tab/>
      </w:r>
      <w:r w:rsidR="00947921" w:rsidRPr="00182A30">
        <w:rPr>
          <w:rFonts w:eastAsia="Arial Unicode MS" w:cs="Arial"/>
          <w:szCs w:val="18"/>
          <w:lang w:val="fr-FR" w:eastAsia="ar-SA"/>
        </w:rPr>
        <w:t>Korea, Jeju</w:t>
      </w:r>
    </w:p>
    <w:p w14:paraId="2F5D9198" w14:textId="5BBCFBA9" w:rsidR="001F66F5" w:rsidRPr="00182A30" w:rsidRDefault="001F66F5" w:rsidP="001F66F5">
      <w:pPr>
        <w:rPr>
          <w:rFonts w:eastAsia="Arial Unicode MS" w:cs="Arial"/>
          <w:szCs w:val="18"/>
          <w:lang w:val="fr-FR" w:eastAsia="ar-SA"/>
        </w:rPr>
      </w:pPr>
      <w:r w:rsidRPr="00182A30">
        <w:rPr>
          <w:rFonts w:eastAsia="Arial Unicode MS" w:cs="Arial"/>
          <w:szCs w:val="18"/>
          <w:lang w:val="fr-FR" w:eastAsia="ar-SA"/>
        </w:rPr>
        <w:t>SA1#107</w:t>
      </w:r>
      <w:r w:rsidRPr="00182A30">
        <w:rPr>
          <w:rFonts w:eastAsia="Arial Unicode MS" w:cs="Arial"/>
          <w:szCs w:val="18"/>
          <w:lang w:val="fr-FR" w:eastAsia="ar-SA"/>
        </w:rPr>
        <w:tab/>
        <w:t xml:space="preserve">        19-23 Aug 2024</w:t>
      </w:r>
      <w:r w:rsidR="00E90B43" w:rsidRPr="00182A30">
        <w:rPr>
          <w:rFonts w:eastAsia="Arial Unicode MS" w:cs="Arial"/>
          <w:szCs w:val="18"/>
          <w:lang w:val="fr-FR" w:eastAsia="ar-SA"/>
        </w:rPr>
        <w:tab/>
      </w:r>
      <w:r w:rsidR="00947921" w:rsidRPr="00182A30">
        <w:rPr>
          <w:rFonts w:eastAsia="Arial Unicode MS" w:cs="Arial"/>
          <w:szCs w:val="18"/>
          <w:lang w:val="fr-FR" w:eastAsia="ar-SA"/>
        </w:rPr>
        <w:t>Netherlands, Maastricht</w:t>
      </w:r>
    </w:p>
    <w:p w14:paraId="2C85DE91" w14:textId="73C578CE" w:rsidR="001F66F5" w:rsidRPr="00182A30" w:rsidRDefault="001F66F5" w:rsidP="001F66F5">
      <w:pPr>
        <w:rPr>
          <w:rFonts w:eastAsia="Arial Unicode MS" w:cs="Arial"/>
          <w:szCs w:val="18"/>
          <w:lang w:val="fr-FR" w:eastAsia="ar-SA"/>
        </w:rPr>
      </w:pPr>
      <w:r w:rsidRPr="00182A30">
        <w:rPr>
          <w:rFonts w:eastAsia="Arial Unicode MS" w:cs="Arial"/>
          <w:szCs w:val="18"/>
          <w:lang w:val="fr-FR" w:eastAsia="ar-SA"/>
        </w:rPr>
        <w:t>SA1#108</w:t>
      </w:r>
      <w:r w:rsidRPr="00182A30">
        <w:rPr>
          <w:rFonts w:eastAsia="Arial Unicode MS" w:cs="Arial"/>
          <w:szCs w:val="18"/>
          <w:lang w:val="fr-FR" w:eastAsia="ar-SA"/>
        </w:rPr>
        <w:tab/>
        <w:t xml:space="preserve">        18-22 Nov 2024</w:t>
      </w:r>
      <w:r w:rsidR="00E90B43" w:rsidRPr="00182A30">
        <w:rPr>
          <w:rFonts w:eastAsia="Arial Unicode MS" w:cs="Arial"/>
          <w:szCs w:val="18"/>
          <w:lang w:val="fr-FR" w:eastAsia="ar-SA"/>
        </w:rPr>
        <w:tab/>
      </w:r>
      <w:r w:rsidRPr="00182A30">
        <w:rPr>
          <w:rFonts w:eastAsia="Arial Unicode MS" w:cs="Arial"/>
          <w:szCs w:val="18"/>
          <w:lang w:val="fr-FR" w:eastAsia="ar-SA"/>
        </w:rPr>
        <w:t>US</w:t>
      </w:r>
      <w:r w:rsidR="00947921" w:rsidRPr="00182A30">
        <w:rPr>
          <w:rFonts w:eastAsia="Arial Unicode MS" w:cs="Arial"/>
          <w:szCs w:val="18"/>
          <w:lang w:val="fr-FR" w:eastAsia="ar-SA"/>
        </w:rPr>
        <w:t>, Orlando</w:t>
      </w:r>
    </w:p>
    <w:p w14:paraId="249A77D6" w14:textId="77777777" w:rsidR="0025404A" w:rsidRPr="00182A30" w:rsidRDefault="0025404A" w:rsidP="0025404A">
      <w:pPr>
        <w:rPr>
          <w:lang w:val="fr-FR"/>
        </w:rPr>
      </w:pPr>
    </w:p>
    <w:p w14:paraId="7217E2EB" w14:textId="7E899E3A" w:rsidR="00265393" w:rsidRDefault="00265393" w:rsidP="00265393">
      <w:pPr>
        <w:pStyle w:val="Heading1"/>
      </w:pPr>
      <w:bookmarkStart w:id="71" w:name="_Toc157177987"/>
      <w:bookmarkStart w:id="72" w:name="_Toc171078205"/>
      <w:r>
        <w:t>11</w:t>
      </w:r>
      <w:r>
        <w:tab/>
        <w:t>Any other business</w:t>
      </w:r>
      <w:bookmarkEnd w:id="71"/>
      <w:bookmarkEnd w:id="72"/>
    </w:p>
    <w:p w14:paraId="19694FED" w14:textId="77777777" w:rsidR="00265393" w:rsidRPr="00FA540F" w:rsidRDefault="00265393" w:rsidP="00265393">
      <w:pPr>
        <w:rPr>
          <w:lang w:val="en-US"/>
        </w:rPr>
      </w:pPr>
      <w:r w:rsidRPr="00FA540F">
        <w:rPr>
          <w:lang w:val="en-US"/>
        </w:rPr>
        <w:t>There was no contribution for this agenda item.</w:t>
      </w:r>
    </w:p>
    <w:p w14:paraId="782C08FE" w14:textId="00D79FD6" w:rsidR="00265393" w:rsidRDefault="00265393" w:rsidP="00265393">
      <w:pPr>
        <w:pStyle w:val="Heading1"/>
      </w:pPr>
      <w:bookmarkStart w:id="73" w:name="_Toc128662568"/>
      <w:bookmarkStart w:id="74" w:name="_Toc140675377"/>
      <w:bookmarkStart w:id="75" w:name="_Toc146900398"/>
      <w:bookmarkStart w:id="76" w:name="_Toc157177988"/>
      <w:bookmarkStart w:id="77" w:name="_Toc171078206"/>
      <w:r>
        <w:t>12</w:t>
      </w:r>
      <w:r>
        <w:tab/>
        <w:t>Close</w:t>
      </w:r>
      <w:bookmarkEnd w:id="73"/>
      <w:bookmarkEnd w:id="74"/>
      <w:bookmarkEnd w:id="75"/>
      <w:bookmarkEnd w:id="76"/>
      <w:bookmarkEnd w:id="77"/>
    </w:p>
    <w:p w14:paraId="4C61E691" w14:textId="73D69724" w:rsidR="00265393" w:rsidRDefault="00265393" w:rsidP="00265393">
      <w:r>
        <w:t xml:space="preserve">The chairman and ETSI MCC closed the meeting at 12:00 PM local time on Friday </w:t>
      </w:r>
      <w:r w:rsidRPr="00632FAE">
        <w:rPr>
          <w:lang w:val="en-US" w:eastAsia="en-GB"/>
        </w:rPr>
        <w:t>1</w:t>
      </w:r>
      <w:r w:rsidRPr="00632FAE">
        <w:rPr>
          <w:vertAlign w:val="superscript"/>
          <w:lang w:val="en-US" w:eastAsia="en-GB"/>
        </w:rPr>
        <w:t>st</w:t>
      </w:r>
      <w:r>
        <w:rPr>
          <w:lang w:val="en-US" w:eastAsia="en-GB"/>
        </w:rPr>
        <w:t xml:space="preserve"> of March </w:t>
      </w:r>
      <w:r w:rsidRPr="00632FAE">
        <w:rPr>
          <w:lang w:val="en-US" w:eastAsia="en-GB"/>
        </w:rPr>
        <w:t>202</w:t>
      </w:r>
      <w:r>
        <w:rPr>
          <w:lang w:val="en-US" w:eastAsia="en-GB"/>
        </w:rPr>
        <w:t>4</w:t>
      </w:r>
      <w:r>
        <w:t>.</w:t>
      </w:r>
    </w:p>
    <w:p w14:paraId="62D730E6" w14:textId="77777777" w:rsidR="00265393" w:rsidRDefault="00265393" w:rsidP="00265393"/>
    <w:p w14:paraId="747BDACB" w14:textId="06EC2378" w:rsidR="003D3452" w:rsidRDefault="00265393" w:rsidP="00265393">
      <w:r>
        <w:t>They thanked all the delegates for their work and their positive attitude.</w:t>
      </w:r>
    </w:p>
    <w:p w14:paraId="2C19797A" w14:textId="77777777" w:rsidR="003D3452" w:rsidRDefault="003D3452">
      <w:r>
        <w:br w:type="page"/>
      </w:r>
    </w:p>
    <w:p w14:paraId="685610B7" w14:textId="77777777" w:rsidR="003D3452" w:rsidRDefault="003D3452" w:rsidP="003D3452">
      <w:pPr>
        <w:pStyle w:val="Heading1"/>
        <w:pBdr>
          <w:top w:val="none" w:sz="0" w:space="0" w:color="auto"/>
        </w:pBdr>
      </w:pPr>
      <w:bookmarkStart w:id="78" w:name="_Toc54961012"/>
      <w:bookmarkStart w:id="79" w:name="_Toc57213361"/>
      <w:bookmarkStart w:id="80" w:name="_Toc66814282"/>
      <w:bookmarkStart w:id="81" w:name="_Toc73373599"/>
      <w:bookmarkStart w:id="82" w:name="_Toc77258255"/>
      <w:bookmarkStart w:id="83" w:name="_Toc97221158"/>
      <w:bookmarkStart w:id="84" w:name="_Toc126677300"/>
      <w:bookmarkStart w:id="85" w:name="_Toc128662569"/>
      <w:bookmarkStart w:id="86" w:name="_Toc140675378"/>
      <w:bookmarkStart w:id="87" w:name="_Toc146900399"/>
      <w:bookmarkStart w:id="88" w:name="_Toc157177989"/>
      <w:bookmarkStart w:id="89" w:name="_Toc171078207"/>
      <w:r>
        <w:lastRenderedPageBreak/>
        <w:t>Annexes</w:t>
      </w:r>
      <w:bookmarkEnd w:id="78"/>
      <w:bookmarkEnd w:id="79"/>
      <w:bookmarkEnd w:id="80"/>
      <w:bookmarkEnd w:id="81"/>
      <w:bookmarkEnd w:id="82"/>
      <w:bookmarkEnd w:id="83"/>
      <w:bookmarkEnd w:id="84"/>
      <w:bookmarkEnd w:id="85"/>
      <w:bookmarkEnd w:id="86"/>
      <w:bookmarkEnd w:id="87"/>
      <w:bookmarkEnd w:id="88"/>
      <w:bookmarkEnd w:id="89"/>
    </w:p>
    <w:p w14:paraId="41AD6B02" w14:textId="77777777" w:rsidR="00182A30" w:rsidRDefault="00182A30" w:rsidP="00182A30">
      <w:pPr>
        <w:rPr>
          <w:lang w:val="en-US"/>
        </w:rPr>
        <w:sectPr w:rsidR="00182A30" w:rsidSect="002C2BD4">
          <w:footerReference w:type="default" r:id="rId425"/>
          <w:pgSz w:w="11906" w:h="16838" w:code="9"/>
          <w:pgMar w:top="567" w:right="709" w:bottom="794" w:left="1134" w:header="720" w:footer="720" w:gutter="0"/>
          <w:cols w:space="720"/>
          <w:docGrid w:linePitch="272"/>
        </w:sectPr>
      </w:pPr>
    </w:p>
    <w:p w14:paraId="3679BD8C" w14:textId="77777777" w:rsidR="00182A30" w:rsidRPr="00182A30" w:rsidRDefault="00182A30" w:rsidP="00182A30">
      <w:pPr>
        <w:rPr>
          <w:lang w:val="en-US"/>
        </w:rPr>
      </w:pPr>
    </w:p>
    <w:p w14:paraId="48CC1CB0" w14:textId="77777777" w:rsidR="003D3452" w:rsidRDefault="003D3452" w:rsidP="003D3452">
      <w:pPr>
        <w:pStyle w:val="Heading2"/>
      </w:pPr>
      <w:bookmarkStart w:id="90" w:name="_Toc36814630"/>
      <w:bookmarkStart w:id="91" w:name="_Toc54961013"/>
      <w:bookmarkStart w:id="92" w:name="_Toc57213362"/>
      <w:bookmarkStart w:id="93" w:name="_Toc66814283"/>
      <w:bookmarkStart w:id="94" w:name="_Toc73373600"/>
      <w:bookmarkStart w:id="95" w:name="_Toc77258256"/>
      <w:bookmarkStart w:id="96" w:name="_Toc97221159"/>
      <w:bookmarkStart w:id="97" w:name="_Toc126677301"/>
      <w:bookmarkStart w:id="98" w:name="_Toc128662570"/>
      <w:bookmarkStart w:id="99" w:name="_Toc140675379"/>
      <w:bookmarkStart w:id="100" w:name="_Toc146900400"/>
      <w:bookmarkStart w:id="101" w:name="_Toc157177990"/>
      <w:bookmarkStart w:id="102" w:name="_Toc171078208"/>
      <w:r>
        <w:t>Annex A: List of contribution documents</w:t>
      </w:r>
      <w:bookmarkEnd w:id="90"/>
      <w:bookmarkEnd w:id="91"/>
      <w:bookmarkEnd w:id="92"/>
      <w:bookmarkEnd w:id="93"/>
      <w:bookmarkEnd w:id="94"/>
      <w:bookmarkEnd w:id="95"/>
      <w:bookmarkEnd w:id="96"/>
      <w:bookmarkEnd w:id="97"/>
      <w:bookmarkEnd w:id="98"/>
      <w:bookmarkEnd w:id="99"/>
      <w:bookmarkEnd w:id="100"/>
      <w:bookmarkEnd w:id="101"/>
      <w:bookmarkEnd w:id="102"/>
    </w:p>
    <w:tbl>
      <w:tblPr>
        <w:tblW w:w="13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498"/>
        <w:gridCol w:w="1684"/>
        <w:gridCol w:w="1020"/>
        <w:gridCol w:w="680"/>
        <w:gridCol w:w="706"/>
        <w:gridCol w:w="680"/>
        <w:gridCol w:w="1408"/>
        <w:gridCol w:w="746"/>
        <w:gridCol w:w="830"/>
        <w:gridCol w:w="883"/>
      </w:tblGrid>
      <w:tr w:rsidR="00182A30" w:rsidRPr="00182A30" w14:paraId="7E9CDCF4" w14:textId="77777777" w:rsidTr="00182A30">
        <w:trPr>
          <w:trHeight w:val="285"/>
        </w:trPr>
        <w:tc>
          <w:tcPr>
            <w:tcW w:w="988" w:type="dxa"/>
            <w:shd w:val="clear" w:color="000000" w:fill="75B91A"/>
            <w:tcMar>
              <w:left w:w="28" w:type="dxa"/>
              <w:right w:w="28" w:type="dxa"/>
            </w:tcMar>
            <w:vAlign w:val="bottom"/>
            <w:hideMark/>
          </w:tcPr>
          <w:p w14:paraId="7A38CF7D" w14:textId="77777777" w:rsidR="00182A30" w:rsidRPr="00182A30" w:rsidRDefault="00182A30" w:rsidP="00182A30">
            <w:pPr>
              <w:rPr>
                <w:rFonts w:ascii="Arial" w:eastAsia="Times New Roman" w:hAnsi="Arial" w:cs="Arial"/>
                <w:b/>
                <w:bCs/>
                <w:color w:val="FFFFFF"/>
                <w:sz w:val="16"/>
                <w:szCs w:val="16"/>
                <w:lang w:eastAsia="ja-JP"/>
              </w:rPr>
            </w:pPr>
            <w:r w:rsidRPr="00182A30">
              <w:rPr>
                <w:rFonts w:ascii="Arial" w:eastAsia="Times New Roman" w:hAnsi="Arial" w:cs="Arial"/>
                <w:b/>
                <w:bCs/>
                <w:color w:val="FFFFFF"/>
                <w:sz w:val="16"/>
                <w:szCs w:val="16"/>
                <w:lang w:eastAsia="ja-JP"/>
              </w:rPr>
              <w:t>TDoc</w:t>
            </w:r>
          </w:p>
        </w:tc>
        <w:tc>
          <w:tcPr>
            <w:tcW w:w="3498" w:type="dxa"/>
            <w:shd w:val="clear" w:color="000000" w:fill="75B91A"/>
            <w:tcMar>
              <w:left w:w="28" w:type="dxa"/>
              <w:right w:w="28" w:type="dxa"/>
            </w:tcMar>
            <w:vAlign w:val="bottom"/>
            <w:hideMark/>
          </w:tcPr>
          <w:p w14:paraId="707CE5B2" w14:textId="77777777" w:rsidR="00182A30" w:rsidRPr="00182A30" w:rsidRDefault="00182A30" w:rsidP="00182A30">
            <w:pPr>
              <w:rPr>
                <w:rFonts w:ascii="Arial" w:eastAsia="Times New Roman" w:hAnsi="Arial" w:cs="Arial"/>
                <w:b/>
                <w:bCs/>
                <w:color w:val="FFFFFF"/>
                <w:sz w:val="16"/>
                <w:szCs w:val="16"/>
                <w:lang w:eastAsia="ja-JP"/>
              </w:rPr>
            </w:pPr>
            <w:r w:rsidRPr="00182A30">
              <w:rPr>
                <w:rFonts w:ascii="Arial" w:eastAsia="Times New Roman" w:hAnsi="Arial" w:cs="Arial"/>
                <w:b/>
                <w:bCs/>
                <w:color w:val="FFFFFF"/>
                <w:sz w:val="16"/>
                <w:szCs w:val="16"/>
                <w:lang w:eastAsia="ja-JP"/>
              </w:rPr>
              <w:t>Title</w:t>
            </w:r>
          </w:p>
        </w:tc>
        <w:tc>
          <w:tcPr>
            <w:tcW w:w="1684" w:type="dxa"/>
            <w:shd w:val="clear" w:color="000000" w:fill="75B91A"/>
            <w:tcMar>
              <w:left w:w="28" w:type="dxa"/>
              <w:right w:w="28" w:type="dxa"/>
            </w:tcMar>
            <w:vAlign w:val="bottom"/>
            <w:hideMark/>
          </w:tcPr>
          <w:p w14:paraId="0284BE1A" w14:textId="77777777" w:rsidR="00182A30" w:rsidRPr="00182A30" w:rsidRDefault="00182A30" w:rsidP="00182A30">
            <w:pPr>
              <w:rPr>
                <w:rFonts w:ascii="Arial" w:eastAsia="Times New Roman" w:hAnsi="Arial" w:cs="Arial"/>
                <w:b/>
                <w:bCs/>
                <w:color w:val="FFFFFF"/>
                <w:sz w:val="16"/>
                <w:szCs w:val="16"/>
                <w:lang w:eastAsia="ja-JP"/>
              </w:rPr>
            </w:pPr>
            <w:r w:rsidRPr="00182A30">
              <w:rPr>
                <w:rFonts w:ascii="Arial" w:eastAsia="Times New Roman" w:hAnsi="Arial" w:cs="Arial"/>
                <w:b/>
                <w:bCs/>
                <w:color w:val="FFFFFF"/>
                <w:sz w:val="16"/>
                <w:szCs w:val="16"/>
                <w:lang w:eastAsia="ja-JP"/>
              </w:rPr>
              <w:t>Source</w:t>
            </w:r>
          </w:p>
        </w:tc>
        <w:tc>
          <w:tcPr>
            <w:tcW w:w="1020" w:type="dxa"/>
            <w:shd w:val="clear" w:color="000000" w:fill="75B91A"/>
            <w:tcMar>
              <w:left w:w="28" w:type="dxa"/>
              <w:right w:w="28" w:type="dxa"/>
            </w:tcMar>
            <w:vAlign w:val="bottom"/>
            <w:hideMark/>
          </w:tcPr>
          <w:p w14:paraId="397D963B" w14:textId="77777777" w:rsidR="00182A30" w:rsidRPr="00182A30" w:rsidRDefault="00182A30" w:rsidP="00182A30">
            <w:pPr>
              <w:rPr>
                <w:rFonts w:ascii="Arial" w:eastAsia="Times New Roman" w:hAnsi="Arial" w:cs="Arial"/>
                <w:b/>
                <w:bCs/>
                <w:color w:val="FFFFFF"/>
                <w:sz w:val="16"/>
                <w:szCs w:val="16"/>
                <w:lang w:eastAsia="ja-JP"/>
              </w:rPr>
            </w:pPr>
            <w:r w:rsidRPr="00182A30">
              <w:rPr>
                <w:rFonts w:ascii="Arial" w:eastAsia="Times New Roman" w:hAnsi="Arial" w:cs="Arial"/>
                <w:b/>
                <w:bCs/>
                <w:color w:val="FFFFFF"/>
                <w:sz w:val="16"/>
                <w:szCs w:val="16"/>
                <w:lang w:eastAsia="ja-JP"/>
              </w:rPr>
              <w:t>Type</w:t>
            </w:r>
          </w:p>
        </w:tc>
        <w:tc>
          <w:tcPr>
            <w:tcW w:w="680" w:type="dxa"/>
            <w:shd w:val="clear" w:color="000000" w:fill="75B91A"/>
            <w:tcMar>
              <w:left w:w="28" w:type="dxa"/>
              <w:right w:w="28" w:type="dxa"/>
            </w:tcMar>
            <w:vAlign w:val="bottom"/>
            <w:hideMark/>
          </w:tcPr>
          <w:p w14:paraId="21F9246A" w14:textId="77777777" w:rsidR="00182A30" w:rsidRPr="00182A30" w:rsidRDefault="00182A30" w:rsidP="00182A30">
            <w:pPr>
              <w:rPr>
                <w:rFonts w:ascii="Arial" w:eastAsia="Times New Roman" w:hAnsi="Arial" w:cs="Arial"/>
                <w:b/>
                <w:bCs/>
                <w:color w:val="FFFFFF"/>
                <w:sz w:val="16"/>
                <w:szCs w:val="16"/>
                <w:lang w:eastAsia="ja-JP"/>
              </w:rPr>
            </w:pPr>
            <w:r w:rsidRPr="00182A30">
              <w:rPr>
                <w:rFonts w:ascii="Arial" w:eastAsia="Times New Roman" w:hAnsi="Arial" w:cs="Arial"/>
                <w:b/>
                <w:bCs/>
                <w:color w:val="FFFFFF"/>
                <w:sz w:val="16"/>
                <w:szCs w:val="16"/>
                <w:lang w:eastAsia="ja-JP"/>
              </w:rPr>
              <w:t>Release</w:t>
            </w:r>
          </w:p>
        </w:tc>
        <w:tc>
          <w:tcPr>
            <w:tcW w:w="706" w:type="dxa"/>
            <w:shd w:val="clear" w:color="000000" w:fill="75B91A"/>
            <w:tcMar>
              <w:left w:w="28" w:type="dxa"/>
              <w:right w:w="28" w:type="dxa"/>
            </w:tcMar>
            <w:vAlign w:val="bottom"/>
            <w:hideMark/>
          </w:tcPr>
          <w:p w14:paraId="6DF6ABDB" w14:textId="77777777" w:rsidR="00182A30" w:rsidRPr="00182A30" w:rsidRDefault="00182A30" w:rsidP="00182A30">
            <w:pPr>
              <w:rPr>
                <w:rFonts w:ascii="Arial" w:eastAsia="Times New Roman" w:hAnsi="Arial" w:cs="Arial"/>
                <w:b/>
                <w:bCs/>
                <w:color w:val="FFFFFF"/>
                <w:sz w:val="16"/>
                <w:szCs w:val="16"/>
                <w:lang w:eastAsia="ja-JP"/>
              </w:rPr>
            </w:pPr>
            <w:r w:rsidRPr="00182A30">
              <w:rPr>
                <w:rFonts w:ascii="Arial" w:eastAsia="Times New Roman" w:hAnsi="Arial" w:cs="Arial"/>
                <w:b/>
                <w:bCs/>
                <w:color w:val="FFFFFF"/>
                <w:sz w:val="16"/>
                <w:szCs w:val="16"/>
                <w:lang w:eastAsia="ja-JP"/>
              </w:rPr>
              <w:t>Spec</w:t>
            </w:r>
          </w:p>
        </w:tc>
        <w:tc>
          <w:tcPr>
            <w:tcW w:w="680" w:type="dxa"/>
            <w:shd w:val="clear" w:color="000000" w:fill="75B91A"/>
            <w:tcMar>
              <w:left w:w="28" w:type="dxa"/>
              <w:right w:w="28" w:type="dxa"/>
            </w:tcMar>
            <w:vAlign w:val="bottom"/>
            <w:hideMark/>
          </w:tcPr>
          <w:p w14:paraId="2B2BD6FD" w14:textId="77777777" w:rsidR="00182A30" w:rsidRPr="00182A30" w:rsidRDefault="00182A30" w:rsidP="00182A30">
            <w:pPr>
              <w:rPr>
                <w:rFonts w:ascii="Arial" w:eastAsia="Times New Roman" w:hAnsi="Arial" w:cs="Arial"/>
                <w:b/>
                <w:bCs/>
                <w:color w:val="FFFFFF"/>
                <w:sz w:val="16"/>
                <w:szCs w:val="16"/>
                <w:lang w:eastAsia="ja-JP"/>
              </w:rPr>
            </w:pPr>
            <w:r w:rsidRPr="00182A30">
              <w:rPr>
                <w:rFonts w:ascii="Arial" w:eastAsia="Times New Roman" w:hAnsi="Arial" w:cs="Arial"/>
                <w:b/>
                <w:bCs/>
                <w:color w:val="FFFFFF"/>
                <w:sz w:val="16"/>
                <w:szCs w:val="16"/>
                <w:lang w:eastAsia="ja-JP"/>
              </w:rPr>
              <w:t>Version</w:t>
            </w:r>
          </w:p>
        </w:tc>
        <w:tc>
          <w:tcPr>
            <w:tcW w:w="1408" w:type="dxa"/>
            <w:shd w:val="clear" w:color="000000" w:fill="75B91A"/>
            <w:tcMar>
              <w:left w:w="28" w:type="dxa"/>
              <w:right w:w="28" w:type="dxa"/>
            </w:tcMar>
            <w:vAlign w:val="bottom"/>
            <w:hideMark/>
          </w:tcPr>
          <w:p w14:paraId="4BE36713" w14:textId="77777777" w:rsidR="00182A30" w:rsidRPr="00182A30" w:rsidRDefault="00182A30" w:rsidP="00182A30">
            <w:pPr>
              <w:rPr>
                <w:rFonts w:ascii="Arial" w:eastAsia="Times New Roman" w:hAnsi="Arial" w:cs="Arial"/>
                <w:b/>
                <w:bCs/>
                <w:color w:val="FFFFFF"/>
                <w:sz w:val="16"/>
                <w:szCs w:val="16"/>
                <w:lang w:eastAsia="ja-JP"/>
              </w:rPr>
            </w:pPr>
            <w:r w:rsidRPr="00182A30">
              <w:rPr>
                <w:rFonts w:ascii="Arial" w:eastAsia="Times New Roman" w:hAnsi="Arial" w:cs="Arial"/>
                <w:b/>
                <w:bCs/>
                <w:color w:val="FFFFFF"/>
                <w:sz w:val="16"/>
                <w:szCs w:val="16"/>
                <w:lang w:eastAsia="ja-JP"/>
              </w:rPr>
              <w:t>Related WIs</w:t>
            </w:r>
          </w:p>
        </w:tc>
        <w:tc>
          <w:tcPr>
            <w:tcW w:w="746" w:type="dxa"/>
            <w:shd w:val="clear" w:color="000000" w:fill="75B91A"/>
            <w:tcMar>
              <w:left w:w="28" w:type="dxa"/>
              <w:right w:w="28" w:type="dxa"/>
            </w:tcMar>
            <w:vAlign w:val="bottom"/>
            <w:hideMark/>
          </w:tcPr>
          <w:p w14:paraId="6DF62276" w14:textId="77777777" w:rsidR="00182A30" w:rsidRPr="00182A30" w:rsidRDefault="00182A30" w:rsidP="00182A30">
            <w:pPr>
              <w:rPr>
                <w:rFonts w:ascii="Arial" w:eastAsia="Times New Roman" w:hAnsi="Arial" w:cs="Arial"/>
                <w:b/>
                <w:bCs/>
                <w:color w:val="FFFFFF"/>
                <w:sz w:val="16"/>
                <w:szCs w:val="16"/>
                <w:lang w:eastAsia="ja-JP"/>
              </w:rPr>
            </w:pPr>
            <w:r w:rsidRPr="00182A30">
              <w:rPr>
                <w:rFonts w:ascii="Arial" w:eastAsia="Times New Roman" w:hAnsi="Arial" w:cs="Arial"/>
                <w:b/>
                <w:bCs/>
                <w:color w:val="FFFFFF"/>
                <w:sz w:val="16"/>
                <w:szCs w:val="16"/>
                <w:lang w:eastAsia="ja-JP"/>
              </w:rPr>
              <w:t>CR</w:t>
            </w:r>
          </w:p>
        </w:tc>
        <w:tc>
          <w:tcPr>
            <w:tcW w:w="830" w:type="dxa"/>
            <w:shd w:val="clear" w:color="000000" w:fill="75B91A"/>
            <w:tcMar>
              <w:left w:w="28" w:type="dxa"/>
              <w:right w:w="28" w:type="dxa"/>
            </w:tcMar>
            <w:vAlign w:val="bottom"/>
            <w:hideMark/>
          </w:tcPr>
          <w:p w14:paraId="1694EB8D" w14:textId="77777777" w:rsidR="00182A30" w:rsidRPr="00182A30" w:rsidRDefault="00182A30" w:rsidP="00182A30">
            <w:pPr>
              <w:rPr>
                <w:rFonts w:ascii="Arial" w:eastAsia="Times New Roman" w:hAnsi="Arial" w:cs="Arial"/>
                <w:b/>
                <w:bCs/>
                <w:color w:val="FFFFFF"/>
                <w:sz w:val="16"/>
                <w:szCs w:val="16"/>
                <w:lang w:eastAsia="ja-JP"/>
              </w:rPr>
            </w:pPr>
            <w:r w:rsidRPr="00182A30">
              <w:rPr>
                <w:rFonts w:ascii="Arial" w:eastAsia="Times New Roman" w:hAnsi="Arial" w:cs="Arial"/>
                <w:b/>
                <w:bCs/>
                <w:color w:val="FFFFFF"/>
                <w:sz w:val="16"/>
                <w:szCs w:val="16"/>
                <w:lang w:eastAsia="ja-JP"/>
              </w:rPr>
              <w:t>CR revision</w:t>
            </w:r>
          </w:p>
        </w:tc>
        <w:tc>
          <w:tcPr>
            <w:tcW w:w="883" w:type="dxa"/>
            <w:shd w:val="clear" w:color="000000" w:fill="75B91A"/>
            <w:tcMar>
              <w:left w:w="28" w:type="dxa"/>
              <w:right w:w="28" w:type="dxa"/>
            </w:tcMar>
            <w:vAlign w:val="bottom"/>
            <w:hideMark/>
          </w:tcPr>
          <w:p w14:paraId="6A1D3C3D" w14:textId="77777777" w:rsidR="00182A30" w:rsidRPr="00182A30" w:rsidRDefault="00182A30" w:rsidP="00182A30">
            <w:pPr>
              <w:rPr>
                <w:rFonts w:ascii="Arial" w:eastAsia="Times New Roman" w:hAnsi="Arial" w:cs="Arial"/>
                <w:b/>
                <w:bCs/>
                <w:color w:val="FFFFFF"/>
                <w:sz w:val="16"/>
                <w:szCs w:val="16"/>
                <w:lang w:eastAsia="ja-JP"/>
              </w:rPr>
            </w:pPr>
            <w:r w:rsidRPr="00182A30">
              <w:rPr>
                <w:rFonts w:ascii="Arial" w:eastAsia="Times New Roman" w:hAnsi="Arial" w:cs="Arial"/>
                <w:b/>
                <w:bCs/>
                <w:color w:val="FFFFFF"/>
                <w:sz w:val="16"/>
                <w:szCs w:val="16"/>
                <w:lang w:eastAsia="ja-JP"/>
              </w:rPr>
              <w:t>CR category</w:t>
            </w:r>
          </w:p>
        </w:tc>
      </w:tr>
      <w:tr w:rsidR="00182A30" w:rsidRPr="00182A30" w14:paraId="6BF0E8B2" w14:textId="77777777" w:rsidTr="00182A30">
        <w:trPr>
          <w:trHeight w:val="285"/>
        </w:trPr>
        <w:tc>
          <w:tcPr>
            <w:tcW w:w="988" w:type="dxa"/>
            <w:shd w:val="clear" w:color="auto" w:fill="auto"/>
            <w:tcMar>
              <w:left w:w="28" w:type="dxa"/>
              <w:right w:w="28" w:type="dxa"/>
            </w:tcMar>
            <w:vAlign w:val="bottom"/>
            <w:hideMark/>
          </w:tcPr>
          <w:p w14:paraId="62D572F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S1-240000</w:t>
            </w:r>
          </w:p>
        </w:tc>
        <w:tc>
          <w:tcPr>
            <w:tcW w:w="3498" w:type="dxa"/>
            <w:shd w:val="clear" w:color="auto" w:fill="auto"/>
            <w:tcMar>
              <w:left w:w="28" w:type="dxa"/>
              <w:right w:w="28" w:type="dxa"/>
            </w:tcMar>
            <w:vAlign w:val="bottom"/>
            <w:hideMark/>
          </w:tcPr>
          <w:p w14:paraId="31A7CD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1st Draft Agenda for SA1#104</w:t>
            </w:r>
          </w:p>
        </w:tc>
        <w:tc>
          <w:tcPr>
            <w:tcW w:w="1684" w:type="dxa"/>
            <w:shd w:val="clear" w:color="auto" w:fill="auto"/>
            <w:tcMar>
              <w:left w:w="28" w:type="dxa"/>
              <w:right w:w="28" w:type="dxa"/>
            </w:tcMar>
            <w:vAlign w:val="bottom"/>
            <w:hideMark/>
          </w:tcPr>
          <w:p w14:paraId="0D7B50C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Chairperson</w:t>
            </w:r>
          </w:p>
        </w:tc>
        <w:tc>
          <w:tcPr>
            <w:tcW w:w="1020" w:type="dxa"/>
            <w:shd w:val="clear" w:color="auto" w:fill="auto"/>
            <w:tcMar>
              <w:left w:w="28" w:type="dxa"/>
              <w:right w:w="28" w:type="dxa"/>
            </w:tcMar>
            <w:vAlign w:val="bottom"/>
            <w:hideMark/>
          </w:tcPr>
          <w:p w14:paraId="4ED67A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agenda</w:t>
            </w:r>
          </w:p>
        </w:tc>
        <w:tc>
          <w:tcPr>
            <w:tcW w:w="680" w:type="dxa"/>
            <w:shd w:val="clear" w:color="auto" w:fill="auto"/>
            <w:tcMar>
              <w:left w:w="28" w:type="dxa"/>
              <w:right w:w="28" w:type="dxa"/>
            </w:tcMar>
            <w:vAlign w:val="bottom"/>
            <w:hideMark/>
          </w:tcPr>
          <w:p w14:paraId="1537668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96580B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606E7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1F9A96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1E5B7E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4CC013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1566F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376C574" w14:textId="77777777" w:rsidTr="00182A30">
        <w:trPr>
          <w:trHeight w:val="285"/>
        </w:trPr>
        <w:tc>
          <w:tcPr>
            <w:tcW w:w="988" w:type="dxa"/>
            <w:shd w:val="clear" w:color="auto" w:fill="auto"/>
            <w:tcMar>
              <w:left w:w="28" w:type="dxa"/>
              <w:right w:w="28" w:type="dxa"/>
            </w:tcMar>
            <w:vAlign w:val="bottom"/>
            <w:hideMark/>
          </w:tcPr>
          <w:p w14:paraId="141BF3F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S1-240001</w:t>
            </w:r>
          </w:p>
        </w:tc>
        <w:tc>
          <w:tcPr>
            <w:tcW w:w="3498" w:type="dxa"/>
            <w:shd w:val="clear" w:color="auto" w:fill="auto"/>
            <w:tcMar>
              <w:left w:w="28" w:type="dxa"/>
              <w:right w:w="28" w:type="dxa"/>
            </w:tcMar>
            <w:vAlign w:val="bottom"/>
            <w:hideMark/>
          </w:tcPr>
          <w:p w14:paraId="0F6B47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 Agenda for SA1#105</w:t>
            </w:r>
          </w:p>
        </w:tc>
        <w:tc>
          <w:tcPr>
            <w:tcW w:w="1684" w:type="dxa"/>
            <w:shd w:val="clear" w:color="auto" w:fill="auto"/>
            <w:tcMar>
              <w:left w:w="28" w:type="dxa"/>
              <w:right w:w="28" w:type="dxa"/>
            </w:tcMar>
            <w:vAlign w:val="bottom"/>
            <w:hideMark/>
          </w:tcPr>
          <w:p w14:paraId="21A24A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Chairperson</w:t>
            </w:r>
          </w:p>
        </w:tc>
        <w:tc>
          <w:tcPr>
            <w:tcW w:w="1020" w:type="dxa"/>
            <w:shd w:val="clear" w:color="auto" w:fill="auto"/>
            <w:tcMar>
              <w:left w:w="28" w:type="dxa"/>
              <w:right w:w="28" w:type="dxa"/>
            </w:tcMar>
            <w:vAlign w:val="bottom"/>
            <w:hideMark/>
          </w:tcPr>
          <w:p w14:paraId="6A0ECE8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agenda</w:t>
            </w:r>
          </w:p>
        </w:tc>
        <w:tc>
          <w:tcPr>
            <w:tcW w:w="680" w:type="dxa"/>
            <w:shd w:val="clear" w:color="auto" w:fill="auto"/>
            <w:tcMar>
              <w:left w:w="28" w:type="dxa"/>
              <w:right w:w="28" w:type="dxa"/>
            </w:tcMar>
            <w:vAlign w:val="bottom"/>
            <w:hideMark/>
          </w:tcPr>
          <w:p w14:paraId="551700F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E8BF1D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9C9D2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EA002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B8C01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524420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B06159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0297E4F" w14:textId="77777777" w:rsidTr="00182A30">
        <w:trPr>
          <w:trHeight w:val="285"/>
        </w:trPr>
        <w:tc>
          <w:tcPr>
            <w:tcW w:w="988" w:type="dxa"/>
            <w:shd w:val="clear" w:color="auto" w:fill="auto"/>
            <w:tcMar>
              <w:left w:w="28" w:type="dxa"/>
              <w:right w:w="28" w:type="dxa"/>
            </w:tcMar>
            <w:vAlign w:val="bottom"/>
            <w:hideMark/>
          </w:tcPr>
          <w:p w14:paraId="0E81C23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S1-240002</w:t>
            </w:r>
          </w:p>
        </w:tc>
        <w:tc>
          <w:tcPr>
            <w:tcW w:w="3498" w:type="dxa"/>
            <w:shd w:val="clear" w:color="auto" w:fill="auto"/>
            <w:tcMar>
              <w:left w:w="28" w:type="dxa"/>
              <w:right w:w="28" w:type="dxa"/>
            </w:tcMar>
            <w:vAlign w:val="bottom"/>
            <w:hideMark/>
          </w:tcPr>
          <w:p w14:paraId="23039D7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1st Draft Agenda for SA1#105</w:t>
            </w:r>
          </w:p>
        </w:tc>
        <w:tc>
          <w:tcPr>
            <w:tcW w:w="1684" w:type="dxa"/>
            <w:shd w:val="clear" w:color="auto" w:fill="auto"/>
            <w:tcMar>
              <w:left w:w="28" w:type="dxa"/>
              <w:right w:w="28" w:type="dxa"/>
            </w:tcMar>
            <w:vAlign w:val="bottom"/>
            <w:hideMark/>
          </w:tcPr>
          <w:p w14:paraId="5CBD3C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Chair</w:t>
            </w:r>
          </w:p>
        </w:tc>
        <w:tc>
          <w:tcPr>
            <w:tcW w:w="1020" w:type="dxa"/>
            <w:shd w:val="clear" w:color="auto" w:fill="auto"/>
            <w:tcMar>
              <w:left w:w="28" w:type="dxa"/>
              <w:right w:w="28" w:type="dxa"/>
            </w:tcMar>
            <w:vAlign w:val="bottom"/>
            <w:hideMark/>
          </w:tcPr>
          <w:p w14:paraId="62CE37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agenda</w:t>
            </w:r>
          </w:p>
        </w:tc>
        <w:tc>
          <w:tcPr>
            <w:tcW w:w="680" w:type="dxa"/>
            <w:shd w:val="clear" w:color="auto" w:fill="auto"/>
            <w:tcMar>
              <w:left w:w="28" w:type="dxa"/>
              <w:right w:w="28" w:type="dxa"/>
            </w:tcMar>
            <w:vAlign w:val="bottom"/>
            <w:hideMark/>
          </w:tcPr>
          <w:p w14:paraId="1C2C7F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2236AD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3C6E68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0862E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6A513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5E0D8A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DE4DE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DFBEFF7" w14:textId="77777777" w:rsidTr="00182A30">
        <w:trPr>
          <w:trHeight w:val="285"/>
        </w:trPr>
        <w:tc>
          <w:tcPr>
            <w:tcW w:w="988" w:type="dxa"/>
            <w:shd w:val="clear" w:color="auto" w:fill="auto"/>
            <w:tcMar>
              <w:left w:w="28" w:type="dxa"/>
              <w:right w:w="28" w:type="dxa"/>
            </w:tcMar>
            <w:vAlign w:val="bottom"/>
            <w:hideMark/>
          </w:tcPr>
          <w:p w14:paraId="02DF880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S1-240003</w:t>
            </w:r>
          </w:p>
        </w:tc>
        <w:tc>
          <w:tcPr>
            <w:tcW w:w="3498" w:type="dxa"/>
            <w:shd w:val="clear" w:color="auto" w:fill="auto"/>
            <w:tcMar>
              <w:left w:w="28" w:type="dxa"/>
              <w:right w:w="28" w:type="dxa"/>
            </w:tcMar>
            <w:vAlign w:val="bottom"/>
            <w:hideMark/>
          </w:tcPr>
          <w:p w14:paraId="54711F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Extract of the 3GPP Work Plan for SA1#105</w:t>
            </w:r>
          </w:p>
        </w:tc>
        <w:tc>
          <w:tcPr>
            <w:tcW w:w="1684" w:type="dxa"/>
            <w:shd w:val="clear" w:color="auto" w:fill="auto"/>
            <w:tcMar>
              <w:left w:w="28" w:type="dxa"/>
              <w:right w:w="28" w:type="dxa"/>
            </w:tcMar>
            <w:vAlign w:val="bottom"/>
            <w:hideMark/>
          </w:tcPr>
          <w:p w14:paraId="12D8E1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ETSI MCC</w:t>
            </w:r>
          </w:p>
        </w:tc>
        <w:tc>
          <w:tcPr>
            <w:tcW w:w="1020" w:type="dxa"/>
            <w:shd w:val="clear" w:color="auto" w:fill="auto"/>
            <w:tcMar>
              <w:left w:w="28" w:type="dxa"/>
              <w:right w:w="28" w:type="dxa"/>
            </w:tcMar>
            <w:vAlign w:val="bottom"/>
            <w:hideMark/>
          </w:tcPr>
          <w:p w14:paraId="255972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Work Plan</w:t>
            </w:r>
          </w:p>
        </w:tc>
        <w:tc>
          <w:tcPr>
            <w:tcW w:w="680" w:type="dxa"/>
            <w:shd w:val="clear" w:color="auto" w:fill="auto"/>
            <w:tcMar>
              <w:left w:w="28" w:type="dxa"/>
              <w:right w:w="28" w:type="dxa"/>
            </w:tcMar>
            <w:vAlign w:val="bottom"/>
            <w:hideMark/>
          </w:tcPr>
          <w:p w14:paraId="738C18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099EC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C0ECE1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F05E5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04EF82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09350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E89F7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BA88E6F" w14:textId="77777777" w:rsidTr="00182A30">
        <w:trPr>
          <w:trHeight w:val="285"/>
        </w:trPr>
        <w:tc>
          <w:tcPr>
            <w:tcW w:w="988" w:type="dxa"/>
            <w:shd w:val="clear" w:color="auto" w:fill="auto"/>
            <w:tcMar>
              <w:left w:w="28" w:type="dxa"/>
              <w:right w:w="28" w:type="dxa"/>
            </w:tcMar>
            <w:vAlign w:val="bottom"/>
            <w:hideMark/>
          </w:tcPr>
          <w:p w14:paraId="0531BA2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S1-240004</w:t>
            </w:r>
          </w:p>
        </w:tc>
        <w:tc>
          <w:tcPr>
            <w:tcW w:w="3498" w:type="dxa"/>
            <w:shd w:val="clear" w:color="auto" w:fill="auto"/>
            <w:tcMar>
              <w:left w:w="28" w:type="dxa"/>
              <w:right w:w="28" w:type="dxa"/>
            </w:tcMar>
            <w:vAlign w:val="bottom"/>
            <w:hideMark/>
          </w:tcPr>
          <w:p w14:paraId="5FBF922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 minutes of previous SA1 meeting</w:t>
            </w:r>
          </w:p>
        </w:tc>
        <w:tc>
          <w:tcPr>
            <w:tcW w:w="1684" w:type="dxa"/>
            <w:shd w:val="clear" w:color="auto" w:fill="auto"/>
            <w:tcMar>
              <w:left w:w="28" w:type="dxa"/>
              <w:right w:w="28" w:type="dxa"/>
            </w:tcMar>
            <w:vAlign w:val="bottom"/>
            <w:hideMark/>
          </w:tcPr>
          <w:p w14:paraId="5356EB8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ETSI MCC</w:t>
            </w:r>
          </w:p>
        </w:tc>
        <w:tc>
          <w:tcPr>
            <w:tcW w:w="1020" w:type="dxa"/>
            <w:shd w:val="clear" w:color="auto" w:fill="auto"/>
            <w:tcMar>
              <w:left w:w="28" w:type="dxa"/>
              <w:right w:w="28" w:type="dxa"/>
            </w:tcMar>
            <w:vAlign w:val="bottom"/>
            <w:hideMark/>
          </w:tcPr>
          <w:p w14:paraId="4895D8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report</w:t>
            </w:r>
          </w:p>
        </w:tc>
        <w:tc>
          <w:tcPr>
            <w:tcW w:w="680" w:type="dxa"/>
            <w:shd w:val="clear" w:color="auto" w:fill="auto"/>
            <w:tcMar>
              <w:left w:w="28" w:type="dxa"/>
              <w:right w:w="28" w:type="dxa"/>
            </w:tcMar>
            <w:vAlign w:val="bottom"/>
            <w:hideMark/>
          </w:tcPr>
          <w:p w14:paraId="379BE3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265183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B5DFA4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F572D9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E7DC63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A2AE2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A481D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4E6384C" w14:textId="77777777" w:rsidTr="00182A30">
        <w:trPr>
          <w:trHeight w:val="285"/>
        </w:trPr>
        <w:tc>
          <w:tcPr>
            <w:tcW w:w="988" w:type="dxa"/>
            <w:shd w:val="clear" w:color="auto" w:fill="auto"/>
            <w:tcMar>
              <w:left w:w="28" w:type="dxa"/>
              <w:right w:w="28" w:type="dxa"/>
            </w:tcMar>
            <w:vAlign w:val="bottom"/>
            <w:hideMark/>
          </w:tcPr>
          <w:p w14:paraId="4C6CFE8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S1-240005</w:t>
            </w:r>
          </w:p>
        </w:tc>
        <w:tc>
          <w:tcPr>
            <w:tcW w:w="3498" w:type="dxa"/>
            <w:shd w:val="clear" w:color="auto" w:fill="auto"/>
            <w:tcMar>
              <w:left w:w="28" w:type="dxa"/>
              <w:right w:w="28" w:type="dxa"/>
            </w:tcMar>
            <w:vAlign w:val="bottom"/>
            <w:hideMark/>
          </w:tcPr>
          <w:p w14:paraId="0C6D88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Minutes of previous SA1 meeting</w:t>
            </w:r>
          </w:p>
        </w:tc>
        <w:tc>
          <w:tcPr>
            <w:tcW w:w="1684" w:type="dxa"/>
            <w:shd w:val="clear" w:color="auto" w:fill="auto"/>
            <w:tcMar>
              <w:left w:w="28" w:type="dxa"/>
              <w:right w:w="28" w:type="dxa"/>
            </w:tcMar>
            <w:vAlign w:val="bottom"/>
            <w:hideMark/>
          </w:tcPr>
          <w:p w14:paraId="612672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ETSI MCC</w:t>
            </w:r>
          </w:p>
        </w:tc>
        <w:tc>
          <w:tcPr>
            <w:tcW w:w="1020" w:type="dxa"/>
            <w:shd w:val="clear" w:color="auto" w:fill="auto"/>
            <w:tcMar>
              <w:left w:w="28" w:type="dxa"/>
              <w:right w:w="28" w:type="dxa"/>
            </w:tcMar>
            <w:vAlign w:val="bottom"/>
            <w:hideMark/>
          </w:tcPr>
          <w:p w14:paraId="1B03514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report</w:t>
            </w:r>
          </w:p>
        </w:tc>
        <w:tc>
          <w:tcPr>
            <w:tcW w:w="680" w:type="dxa"/>
            <w:shd w:val="clear" w:color="auto" w:fill="auto"/>
            <w:tcMar>
              <w:left w:w="28" w:type="dxa"/>
              <w:right w:w="28" w:type="dxa"/>
            </w:tcMar>
            <w:vAlign w:val="bottom"/>
            <w:hideMark/>
          </w:tcPr>
          <w:p w14:paraId="69529E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190246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1D145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472A70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D7D71C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083DEA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E00847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2F3265B" w14:textId="77777777" w:rsidTr="00182A30">
        <w:trPr>
          <w:trHeight w:val="285"/>
        </w:trPr>
        <w:tc>
          <w:tcPr>
            <w:tcW w:w="988" w:type="dxa"/>
            <w:shd w:val="clear" w:color="auto" w:fill="auto"/>
            <w:tcMar>
              <w:left w:w="28" w:type="dxa"/>
              <w:right w:w="28" w:type="dxa"/>
            </w:tcMar>
            <w:vAlign w:val="bottom"/>
            <w:hideMark/>
          </w:tcPr>
          <w:p w14:paraId="2F0A93A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S1-240006</w:t>
            </w:r>
          </w:p>
        </w:tc>
        <w:tc>
          <w:tcPr>
            <w:tcW w:w="3498" w:type="dxa"/>
            <w:shd w:val="clear" w:color="auto" w:fill="auto"/>
            <w:tcMar>
              <w:left w:w="28" w:type="dxa"/>
              <w:right w:w="28" w:type="dxa"/>
            </w:tcMar>
            <w:vAlign w:val="bottom"/>
            <w:hideMark/>
          </w:tcPr>
          <w:p w14:paraId="43CF318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SA1-related topics at SA#102</w:t>
            </w:r>
          </w:p>
        </w:tc>
        <w:tc>
          <w:tcPr>
            <w:tcW w:w="1684" w:type="dxa"/>
            <w:shd w:val="clear" w:color="auto" w:fill="auto"/>
            <w:tcMar>
              <w:left w:w="28" w:type="dxa"/>
              <w:right w:w="28" w:type="dxa"/>
            </w:tcMar>
            <w:vAlign w:val="bottom"/>
            <w:hideMark/>
          </w:tcPr>
          <w:p w14:paraId="7EACDD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leadership</w:t>
            </w:r>
          </w:p>
        </w:tc>
        <w:tc>
          <w:tcPr>
            <w:tcW w:w="1020" w:type="dxa"/>
            <w:shd w:val="clear" w:color="auto" w:fill="auto"/>
            <w:tcMar>
              <w:left w:w="28" w:type="dxa"/>
              <w:right w:w="28" w:type="dxa"/>
            </w:tcMar>
            <w:vAlign w:val="bottom"/>
            <w:hideMark/>
          </w:tcPr>
          <w:p w14:paraId="48C579F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report</w:t>
            </w:r>
          </w:p>
        </w:tc>
        <w:tc>
          <w:tcPr>
            <w:tcW w:w="680" w:type="dxa"/>
            <w:shd w:val="clear" w:color="auto" w:fill="auto"/>
            <w:tcMar>
              <w:left w:w="28" w:type="dxa"/>
              <w:right w:w="28" w:type="dxa"/>
            </w:tcMar>
            <w:vAlign w:val="bottom"/>
            <w:hideMark/>
          </w:tcPr>
          <w:p w14:paraId="5AE565B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D7C7EB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C160CC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4F4B6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B113E9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F9B6A6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84E67D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87175B1" w14:textId="77777777" w:rsidTr="00182A30">
        <w:trPr>
          <w:trHeight w:val="285"/>
        </w:trPr>
        <w:tc>
          <w:tcPr>
            <w:tcW w:w="988" w:type="dxa"/>
            <w:shd w:val="clear" w:color="auto" w:fill="auto"/>
            <w:tcMar>
              <w:left w:w="28" w:type="dxa"/>
              <w:right w:w="28" w:type="dxa"/>
            </w:tcMar>
            <w:vAlign w:val="bottom"/>
            <w:hideMark/>
          </w:tcPr>
          <w:p w14:paraId="75135D2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S1-240007</w:t>
            </w:r>
          </w:p>
        </w:tc>
        <w:tc>
          <w:tcPr>
            <w:tcW w:w="3498" w:type="dxa"/>
            <w:shd w:val="clear" w:color="auto" w:fill="auto"/>
            <w:tcMar>
              <w:left w:w="28" w:type="dxa"/>
              <w:right w:w="28" w:type="dxa"/>
            </w:tcMar>
            <w:vAlign w:val="bottom"/>
            <w:hideMark/>
          </w:tcPr>
          <w:p w14:paraId="02EA8BC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MCC info on CR Rules</w:t>
            </w:r>
          </w:p>
        </w:tc>
        <w:tc>
          <w:tcPr>
            <w:tcW w:w="1684" w:type="dxa"/>
            <w:shd w:val="clear" w:color="auto" w:fill="auto"/>
            <w:tcMar>
              <w:left w:w="28" w:type="dxa"/>
              <w:right w:w="28" w:type="dxa"/>
            </w:tcMar>
            <w:vAlign w:val="bottom"/>
            <w:hideMark/>
          </w:tcPr>
          <w:p w14:paraId="7AFFF6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ETSI MCC</w:t>
            </w:r>
          </w:p>
        </w:tc>
        <w:tc>
          <w:tcPr>
            <w:tcW w:w="1020" w:type="dxa"/>
            <w:shd w:val="clear" w:color="auto" w:fill="auto"/>
            <w:tcMar>
              <w:left w:w="28" w:type="dxa"/>
              <w:right w:w="28" w:type="dxa"/>
            </w:tcMar>
            <w:vAlign w:val="bottom"/>
            <w:hideMark/>
          </w:tcPr>
          <w:p w14:paraId="48A91D5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1AD715A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86778D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493DEF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7DE9F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287807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3586C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258EC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9DBBC9B" w14:textId="77777777" w:rsidTr="00182A30">
        <w:trPr>
          <w:trHeight w:val="285"/>
        </w:trPr>
        <w:tc>
          <w:tcPr>
            <w:tcW w:w="988" w:type="dxa"/>
            <w:shd w:val="clear" w:color="auto" w:fill="auto"/>
            <w:tcMar>
              <w:left w:w="28" w:type="dxa"/>
              <w:right w:w="28" w:type="dxa"/>
            </w:tcMar>
            <w:vAlign w:val="bottom"/>
            <w:hideMark/>
          </w:tcPr>
          <w:p w14:paraId="63BCFE6F"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S1-240008</w:t>
            </w:r>
          </w:p>
        </w:tc>
        <w:tc>
          <w:tcPr>
            <w:tcW w:w="3498" w:type="dxa"/>
            <w:shd w:val="clear" w:color="auto" w:fill="auto"/>
            <w:tcMar>
              <w:left w:w="28" w:type="dxa"/>
              <w:right w:w="28" w:type="dxa"/>
            </w:tcMar>
            <w:vAlign w:val="bottom"/>
            <w:hideMark/>
          </w:tcPr>
          <w:p w14:paraId="6479E1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MCC info on WID names</w:t>
            </w:r>
          </w:p>
        </w:tc>
        <w:tc>
          <w:tcPr>
            <w:tcW w:w="1684" w:type="dxa"/>
            <w:shd w:val="clear" w:color="auto" w:fill="auto"/>
            <w:tcMar>
              <w:left w:w="28" w:type="dxa"/>
              <w:right w:w="28" w:type="dxa"/>
            </w:tcMar>
            <w:vAlign w:val="bottom"/>
            <w:hideMark/>
          </w:tcPr>
          <w:p w14:paraId="32C0A1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ETSI MCC</w:t>
            </w:r>
          </w:p>
        </w:tc>
        <w:tc>
          <w:tcPr>
            <w:tcW w:w="1020" w:type="dxa"/>
            <w:shd w:val="clear" w:color="auto" w:fill="auto"/>
            <w:tcMar>
              <w:left w:w="28" w:type="dxa"/>
              <w:right w:w="28" w:type="dxa"/>
            </w:tcMar>
            <w:vAlign w:val="bottom"/>
            <w:hideMark/>
          </w:tcPr>
          <w:p w14:paraId="22FC40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42468A5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73703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497C12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CD9DE4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D31B7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746F1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79DC0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97D785D" w14:textId="77777777" w:rsidTr="00182A30">
        <w:trPr>
          <w:trHeight w:val="285"/>
        </w:trPr>
        <w:tc>
          <w:tcPr>
            <w:tcW w:w="988" w:type="dxa"/>
            <w:shd w:val="clear" w:color="auto" w:fill="auto"/>
            <w:tcMar>
              <w:left w:w="28" w:type="dxa"/>
              <w:right w:w="28" w:type="dxa"/>
            </w:tcMar>
            <w:vAlign w:val="bottom"/>
            <w:hideMark/>
          </w:tcPr>
          <w:p w14:paraId="5DDF62C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S1-240009</w:t>
            </w:r>
          </w:p>
        </w:tc>
        <w:tc>
          <w:tcPr>
            <w:tcW w:w="3498" w:type="dxa"/>
            <w:shd w:val="clear" w:color="auto" w:fill="auto"/>
            <w:tcMar>
              <w:left w:w="28" w:type="dxa"/>
              <w:right w:w="28" w:type="dxa"/>
            </w:tcMar>
            <w:vAlign w:val="bottom"/>
            <w:hideMark/>
          </w:tcPr>
          <w:p w14:paraId="5DDCFE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Cleaning Rel-18 Stage 1</w:t>
            </w:r>
          </w:p>
        </w:tc>
        <w:tc>
          <w:tcPr>
            <w:tcW w:w="1684" w:type="dxa"/>
            <w:shd w:val="clear" w:color="auto" w:fill="auto"/>
            <w:tcMar>
              <w:left w:w="28" w:type="dxa"/>
              <w:right w:w="28" w:type="dxa"/>
            </w:tcMar>
            <w:vAlign w:val="bottom"/>
            <w:hideMark/>
          </w:tcPr>
          <w:p w14:paraId="022D92E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Chairperson, MCC</w:t>
            </w:r>
          </w:p>
        </w:tc>
        <w:tc>
          <w:tcPr>
            <w:tcW w:w="1020" w:type="dxa"/>
            <w:shd w:val="clear" w:color="auto" w:fill="auto"/>
            <w:tcMar>
              <w:left w:w="28" w:type="dxa"/>
              <w:right w:w="28" w:type="dxa"/>
            </w:tcMar>
            <w:vAlign w:val="bottom"/>
            <w:hideMark/>
          </w:tcPr>
          <w:p w14:paraId="2968C37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331E89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5931C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7C909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6846B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113E5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358122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4BD33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05366E2" w14:textId="77777777" w:rsidTr="00182A30">
        <w:trPr>
          <w:trHeight w:val="285"/>
        </w:trPr>
        <w:tc>
          <w:tcPr>
            <w:tcW w:w="988" w:type="dxa"/>
            <w:shd w:val="clear" w:color="auto" w:fill="auto"/>
            <w:tcMar>
              <w:left w:w="28" w:type="dxa"/>
              <w:right w:w="28" w:type="dxa"/>
            </w:tcMar>
            <w:vAlign w:val="bottom"/>
            <w:hideMark/>
          </w:tcPr>
          <w:p w14:paraId="5D7F784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S1-240010</w:t>
            </w:r>
          </w:p>
        </w:tc>
        <w:tc>
          <w:tcPr>
            <w:tcW w:w="3498" w:type="dxa"/>
            <w:shd w:val="clear" w:color="auto" w:fill="auto"/>
            <w:tcMar>
              <w:left w:w="28" w:type="dxa"/>
              <w:right w:w="28" w:type="dxa"/>
            </w:tcMar>
            <w:vAlign w:val="bottom"/>
            <w:hideMark/>
          </w:tcPr>
          <w:p w14:paraId="7E3521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Process for SA1 Rel-20 content planning</w:t>
            </w:r>
          </w:p>
        </w:tc>
        <w:tc>
          <w:tcPr>
            <w:tcW w:w="1684" w:type="dxa"/>
            <w:shd w:val="clear" w:color="auto" w:fill="auto"/>
            <w:tcMar>
              <w:left w:w="28" w:type="dxa"/>
              <w:right w:w="28" w:type="dxa"/>
            </w:tcMar>
            <w:vAlign w:val="bottom"/>
            <w:hideMark/>
          </w:tcPr>
          <w:p w14:paraId="575F1E5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Chairperson, MCC</w:t>
            </w:r>
          </w:p>
        </w:tc>
        <w:tc>
          <w:tcPr>
            <w:tcW w:w="1020" w:type="dxa"/>
            <w:shd w:val="clear" w:color="auto" w:fill="auto"/>
            <w:tcMar>
              <w:left w:w="28" w:type="dxa"/>
              <w:right w:w="28" w:type="dxa"/>
            </w:tcMar>
            <w:vAlign w:val="bottom"/>
            <w:hideMark/>
          </w:tcPr>
          <w:p w14:paraId="771C2AD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0EA4C3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1FE9B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F9C422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8A322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5658E6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414ABC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80EF1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82D5871" w14:textId="77777777" w:rsidTr="00182A30">
        <w:trPr>
          <w:trHeight w:val="285"/>
        </w:trPr>
        <w:tc>
          <w:tcPr>
            <w:tcW w:w="988" w:type="dxa"/>
            <w:shd w:val="clear" w:color="auto" w:fill="auto"/>
            <w:tcMar>
              <w:left w:w="28" w:type="dxa"/>
              <w:right w:w="28" w:type="dxa"/>
            </w:tcMar>
            <w:vAlign w:val="bottom"/>
            <w:hideMark/>
          </w:tcPr>
          <w:p w14:paraId="2A9ECC7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S1-240011</w:t>
            </w:r>
          </w:p>
        </w:tc>
        <w:tc>
          <w:tcPr>
            <w:tcW w:w="3498" w:type="dxa"/>
            <w:shd w:val="clear" w:color="auto" w:fill="auto"/>
            <w:tcMar>
              <w:left w:w="28" w:type="dxa"/>
              <w:right w:w="28" w:type="dxa"/>
            </w:tcMar>
            <w:vAlign w:val="bottom"/>
            <w:hideMark/>
          </w:tcPr>
          <w:p w14:paraId="291694F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Lessons learned from SMARTER process in 5G</w:t>
            </w:r>
          </w:p>
        </w:tc>
        <w:tc>
          <w:tcPr>
            <w:tcW w:w="1684" w:type="dxa"/>
            <w:shd w:val="clear" w:color="auto" w:fill="auto"/>
            <w:tcMar>
              <w:left w:w="28" w:type="dxa"/>
              <w:right w:w="28" w:type="dxa"/>
            </w:tcMar>
            <w:vAlign w:val="bottom"/>
            <w:hideMark/>
          </w:tcPr>
          <w:p w14:paraId="625DE09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Chair</w:t>
            </w:r>
          </w:p>
        </w:tc>
        <w:tc>
          <w:tcPr>
            <w:tcW w:w="1020" w:type="dxa"/>
            <w:shd w:val="clear" w:color="auto" w:fill="auto"/>
            <w:tcMar>
              <w:left w:w="28" w:type="dxa"/>
              <w:right w:w="28" w:type="dxa"/>
            </w:tcMar>
            <w:vAlign w:val="bottom"/>
            <w:hideMark/>
          </w:tcPr>
          <w:p w14:paraId="467DA2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5CE1108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144EDF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C6A7A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BDF8D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A43B16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1F990D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E373D0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B66B743" w14:textId="77777777" w:rsidTr="00182A30">
        <w:trPr>
          <w:trHeight w:val="285"/>
        </w:trPr>
        <w:tc>
          <w:tcPr>
            <w:tcW w:w="988" w:type="dxa"/>
            <w:shd w:val="clear" w:color="auto" w:fill="auto"/>
            <w:tcMar>
              <w:left w:w="28" w:type="dxa"/>
              <w:right w:w="28" w:type="dxa"/>
            </w:tcMar>
            <w:vAlign w:val="bottom"/>
            <w:hideMark/>
          </w:tcPr>
          <w:p w14:paraId="1EA6962F"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S1-240012</w:t>
            </w:r>
          </w:p>
        </w:tc>
        <w:tc>
          <w:tcPr>
            <w:tcW w:w="3498" w:type="dxa"/>
            <w:shd w:val="clear" w:color="auto" w:fill="auto"/>
            <w:tcMar>
              <w:left w:w="28" w:type="dxa"/>
              <w:right w:w="28" w:type="dxa"/>
            </w:tcMar>
            <w:vAlign w:val="bottom"/>
            <w:hideMark/>
          </w:tcPr>
          <w:p w14:paraId="77DC463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Removal of non-implemented UIA requirements</w:t>
            </w:r>
          </w:p>
        </w:tc>
        <w:tc>
          <w:tcPr>
            <w:tcW w:w="1684" w:type="dxa"/>
            <w:shd w:val="clear" w:color="auto" w:fill="auto"/>
            <w:tcMar>
              <w:left w:w="28" w:type="dxa"/>
              <w:right w:w="28" w:type="dxa"/>
            </w:tcMar>
            <w:vAlign w:val="bottom"/>
            <w:hideMark/>
          </w:tcPr>
          <w:p w14:paraId="587E8E3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 AG</w:t>
            </w:r>
          </w:p>
        </w:tc>
        <w:tc>
          <w:tcPr>
            <w:tcW w:w="1020" w:type="dxa"/>
            <w:shd w:val="clear" w:color="auto" w:fill="auto"/>
            <w:tcMar>
              <w:left w:w="28" w:type="dxa"/>
              <w:right w:w="28" w:type="dxa"/>
            </w:tcMar>
            <w:vAlign w:val="bottom"/>
            <w:hideMark/>
          </w:tcPr>
          <w:p w14:paraId="0A228C8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6A76DC6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6CF169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22.101</w:t>
            </w:r>
          </w:p>
        </w:tc>
        <w:tc>
          <w:tcPr>
            <w:tcW w:w="680" w:type="dxa"/>
            <w:shd w:val="clear" w:color="auto" w:fill="auto"/>
            <w:tcMar>
              <w:left w:w="28" w:type="dxa"/>
              <w:right w:w="28" w:type="dxa"/>
            </w:tcMar>
            <w:vAlign w:val="bottom"/>
            <w:hideMark/>
          </w:tcPr>
          <w:p w14:paraId="046196A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18.5.0</w:t>
            </w:r>
          </w:p>
        </w:tc>
        <w:tc>
          <w:tcPr>
            <w:tcW w:w="1408" w:type="dxa"/>
            <w:shd w:val="clear" w:color="auto" w:fill="auto"/>
            <w:tcMar>
              <w:left w:w="28" w:type="dxa"/>
              <w:right w:w="28" w:type="dxa"/>
            </w:tcMar>
            <w:vAlign w:val="bottom"/>
            <w:hideMark/>
          </w:tcPr>
          <w:p w14:paraId="2EDE2D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UIA</w:t>
            </w:r>
          </w:p>
        </w:tc>
        <w:tc>
          <w:tcPr>
            <w:tcW w:w="746" w:type="dxa"/>
            <w:shd w:val="clear" w:color="000000" w:fill="BFBFBF"/>
            <w:tcMar>
              <w:left w:w="28" w:type="dxa"/>
              <w:right w:w="28" w:type="dxa"/>
            </w:tcMar>
            <w:vAlign w:val="bottom"/>
            <w:hideMark/>
          </w:tcPr>
          <w:p w14:paraId="1C7D0DF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0592</w:t>
            </w:r>
          </w:p>
        </w:tc>
        <w:tc>
          <w:tcPr>
            <w:tcW w:w="830" w:type="dxa"/>
            <w:shd w:val="clear" w:color="000000" w:fill="BFBFBF"/>
            <w:tcMar>
              <w:left w:w="28" w:type="dxa"/>
              <w:right w:w="28" w:type="dxa"/>
            </w:tcMar>
            <w:vAlign w:val="bottom"/>
            <w:hideMark/>
          </w:tcPr>
          <w:p w14:paraId="048D5D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E3C53C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565CABE1" w14:textId="77777777" w:rsidTr="00182A30">
        <w:trPr>
          <w:trHeight w:val="285"/>
        </w:trPr>
        <w:tc>
          <w:tcPr>
            <w:tcW w:w="988" w:type="dxa"/>
            <w:shd w:val="clear" w:color="auto" w:fill="auto"/>
            <w:tcMar>
              <w:left w:w="28" w:type="dxa"/>
              <w:right w:w="28" w:type="dxa"/>
            </w:tcMar>
            <w:vAlign w:val="bottom"/>
            <w:hideMark/>
          </w:tcPr>
          <w:p w14:paraId="1E91412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S1-240013</w:t>
            </w:r>
          </w:p>
        </w:tc>
        <w:tc>
          <w:tcPr>
            <w:tcW w:w="3498" w:type="dxa"/>
            <w:shd w:val="clear" w:color="auto" w:fill="auto"/>
            <w:tcMar>
              <w:left w:w="28" w:type="dxa"/>
              <w:right w:w="28" w:type="dxa"/>
            </w:tcMar>
            <w:vAlign w:val="bottom"/>
            <w:hideMark/>
          </w:tcPr>
          <w:p w14:paraId="457C8D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Removal of UIA charging requirements</w:t>
            </w:r>
          </w:p>
        </w:tc>
        <w:tc>
          <w:tcPr>
            <w:tcW w:w="1684" w:type="dxa"/>
            <w:shd w:val="clear" w:color="auto" w:fill="auto"/>
            <w:tcMar>
              <w:left w:w="28" w:type="dxa"/>
              <w:right w:w="28" w:type="dxa"/>
            </w:tcMar>
            <w:vAlign w:val="bottom"/>
            <w:hideMark/>
          </w:tcPr>
          <w:p w14:paraId="56435FD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 AG</w:t>
            </w:r>
          </w:p>
        </w:tc>
        <w:tc>
          <w:tcPr>
            <w:tcW w:w="1020" w:type="dxa"/>
            <w:shd w:val="clear" w:color="auto" w:fill="auto"/>
            <w:tcMar>
              <w:left w:w="28" w:type="dxa"/>
              <w:right w:w="28" w:type="dxa"/>
            </w:tcMar>
            <w:vAlign w:val="bottom"/>
            <w:hideMark/>
          </w:tcPr>
          <w:p w14:paraId="71C0663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7D1D2A4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62EC0D4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22.115</w:t>
            </w:r>
          </w:p>
        </w:tc>
        <w:tc>
          <w:tcPr>
            <w:tcW w:w="680" w:type="dxa"/>
            <w:shd w:val="clear" w:color="auto" w:fill="auto"/>
            <w:tcMar>
              <w:left w:w="28" w:type="dxa"/>
              <w:right w:w="28" w:type="dxa"/>
            </w:tcMar>
            <w:vAlign w:val="bottom"/>
            <w:hideMark/>
          </w:tcPr>
          <w:p w14:paraId="14C575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18.0.0</w:t>
            </w:r>
          </w:p>
        </w:tc>
        <w:tc>
          <w:tcPr>
            <w:tcW w:w="1408" w:type="dxa"/>
            <w:shd w:val="clear" w:color="auto" w:fill="auto"/>
            <w:tcMar>
              <w:left w:w="28" w:type="dxa"/>
              <w:right w:w="28" w:type="dxa"/>
            </w:tcMar>
            <w:vAlign w:val="bottom"/>
            <w:hideMark/>
          </w:tcPr>
          <w:p w14:paraId="763E03A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UIA</w:t>
            </w:r>
          </w:p>
        </w:tc>
        <w:tc>
          <w:tcPr>
            <w:tcW w:w="746" w:type="dxa"/>
            <w:shd w:val="clear" w:color="000000" w:fill="BFBFBF"/>
            <w:tcMar>
              <w:left w:w="28" w:type="dxa"/>
              <w:right w:w="28" w:type="dxa"/>
            </w:tcMar>
            <w:vAlign w:val="bottom"/>
            <w:hideMark/>
          </w:tcPr>
          <w:p w14:paraId="441F85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0108</w:t>
            </w:r>
          </w:p>
        </w:tc>
        <w:tc>
          <w:tcPr>
            <w:tcW w:w="830" w:type="dxa"/>
            <w:shd w:val="clear" w:color="000000" w:fill="BFBFBF"/>
            <w:tcMar>
              <w:left w:w="28" w:type="dxa"/>
              <w:right w:w="28" w:type="dxa"/>
            </w:tcMar>
            <w:vAlign w:val="bottom"/>
            <w:hideMark/>
          </w:tcPr>
          <w:p w14:paraId="0859D28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8EDD0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0A6C6C01" w14:textId="77777777" w:rsidTr="00182A30">
        <w:trPr>
          <w:trHeight w:val="285"/>
        </w:trPr>
        <w:tc>
          <w:tcPr>
            <w:tcW w:w="988" w:type="dxa"/>
            <w:shd w:val="clear" w:color="auto" w:fill="auto"/>
            <w:tcMar>
              <w:left w:w="28" w:type="dxa"/>
              <w:right w:w="28" w:type="dxa"/>
            </w:tcMar>
            <w:vAlign w:val="bottom"/>
            <w:hideMark/>
          </w:tcPr>
          <w:p w14:paraId="3C3AC07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S1-240014</w:t>
            </w:r>
          </w:p>
        </w:tc>
        <w:tc>
          <w:tcPr>
            <w:tcW w:w="3498" w:type="dxa"/>
            <w:shd w:val="clear" w:color="auto" w:fill="auto"/>
            <w:tcMar>
              <w:left w:w="28" w:type="dxa"/>
              <w:right w:w="28" w:type="dxa"/>
            </w:tcMar>
            <w:vAlign w:val="bottom"/>
            <w:hideMark/>
          </w:tcPr>
          <w:p w14:paraId="34F654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Correction of AI/ML KPI requirements for direct network connection</w:t>
            </w:r>
          </w:p>
        </w:tc>
        <w:tc>
          <w:tcPr>
            <w:tcW w:w="1684" w:type="dxa"/>
            <w:shd w:val="clear" w:color="auto" w:fill="auto"/>
            <w:tcMar>
              <w:left w:w="28" w:type="dxa"/>
              <w:right w:w="28" w:type="dxa"/>
            </w:tcMar>
            <w:vAlign w:val="bottom"/>
            <w:hideMark/>
          </w:tcPr>
          <w:p w14:paraId="690225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CATT</w:t>
            </w:r>
          </w:p>
        </w:tc>
        <w:tc>
          <w:tcPr>
            <w:tcW w:w="1020" w:type="dxa"/>
            <w:shd w:val="clear" w:color="auto" w:fill="auto"/>
            <w:tcMar>
              <w:left w:w="28" w:type="dxa"/>
              <w:right w:w="28" w:type="dxa"/>
            </w:tcMar>
            <w:vAlign w:val="bottom"/>
            <w:hideMark/>
          </w:tcPr>
          <w:p w14:paraId="1274B97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22FC5D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46A5863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5719A77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0E3989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AIML_MT</w:t>
            </w:r>
          </w:p>
        </w:tc>
        <w:tc>
          <w:tcPr>
            <w:tcW w:w="746" w:type="dxa"/>
            <w:shd w:val="clear" w:color="000000" w:fill="BFBFBF"/>
            <w:tcMar>
              <w:left w:w="28" w:type="dxa"/>
              <w:right w:w="28" w:type="dxa"/>
            </w:tcMar>
            <w:vAlign w:val="bottom"/>
            <w:hideMark/>
          </w:tcPr>
          <w:p w14:paraId="5052FE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0761</w:t>
            </w:r>
          </w:p>
        </w:tc>
        <w:tc>
          <w:tcPr>
            <w:tcW w:w="830" w:type="dxa"/>
            <w:shd w:val="clear" w:color="000000" w:fill="BFBFBF"/>
            <w:tcMar>
              <w:left w:w="28" w:type="dxa"/>
              <w:right w:w="28" w:type="dxa"/>
            </w:tcMar>
            <w:vAlign w:val="bottom"/>
            <w:hideMark/>
          </w:tcPr>
          <w:p w14:paraId="1AFFC1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0B7E8D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6DD6FEA3" w14:textId="77777777" w:rsidTr="00182A30">
        <w:trPr>
          <w:trHeight w:val="285"/>
        </w:trPr>
        <w:tc>
          <w:tcPr>
            <w:tcW w:w="988" w:type="dxa"/>
            <w:shd w:val="clear" w:color="auto" w:fill="auto"/>
            <w:tcMar>
              <w:left w:w="28" w:type="dxa"/>
              <w:right w:w="28" w:type="dxa"/>
            </w:tcMar>
            <w:vAlign w:val="bottom"/>
            <w:hideMark/>
          </w:tcPr>
          <w:p w14:paraId="7C782B6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S1-240015</w:t>
            </w:r>
          </w:p>
        </w:tc>
        <w:tc>
          <w:tcPr>
            <w:tcW w:w="3498" w:type="dxa"/>
            <w:shd w:val="clear" w:color="auto" w:fill="auto"/>
            <w:tcMar>
              <w:left w:w="28" w:type="dxa"/>
              <w:right w:w="28" w:type="dxa"/>
            </w:tcMar>
            <w:vAlign w:val="bottom"/>
            <w:hideMark/>
          </w:tcPr>
          <w:p w14:paraId="2926858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DP for the study of 5GS assisted Cross-domain AI</w:t>
            </w:r>
          </w:p>
        </w:tc>
        <w:tc>
          <w:tcPr>
            <w:tcW w:w="1684" w:type="dxa"/>
            <w:shd w:val="clear" w:color="auto" w:fill="auto"/>
            <w:tcMar>
              <w:left w:w="28" w:type="dxa"/>
              <w:right w:w="28" w:type="dxa"/>
            </w:tcMar>
            <w:vAlign w:val="bottom"/>
            <w:hideMark/>
          </w:tcPr>
          <w:p w14:paraId="45DD8E5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5FAA9A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2F06C24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157F6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698B57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B7660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768EEB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F9B09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9C8224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FCCF2BF" w14:textId="77777777" w:rsidTr="00182A30">
        <w:trPr>
          <w:trHeight w:val="285"/>
        </w:trPr>
        <w:tc>
          <w:tcPr>
            <w:tcW w:w="988" w:type="dxa"/>
            <w:shd w:val="clear" w:color="auto" w:fill="auto"/>
            <w:tcMar>
              <w:left w:w="28" w:type="dxa"/>
              <w:right w:w="28" w:type="dxa"/>
            </w:tcMar>
            <w:vAlign w:val="bottom"/>
            <w:hideMark/>
          </w:tcPr>
          <w:p w14:paraId="6BF3AA0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S1-240016</w:t>
            </w:r>
          </w:p>
        </w:tc>
        <w:tc>
          <w:tcPr>
            <w:tcW w:w="3498" w:type="dxa"/>
            <w:shd w:val="clear" w:color="auto" w:fill="auto"/>
            <w:tcMar>
              <w:left w:w="28" w:type="dxa"/>
              <w:right w:w="28" w:type="dxa"/>
            </w:tcMar>
            <w:vAlign w:val="bottom"/>
            <w:hideMark/>
          </w:tcPr>
          <w:p w14:paraId="7DCF91D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Study on 5GS assisted Cross-domain AI</w:t>
            </w:r>
          </w:p>
        </w:tc>
        <w:tc>
          <w:tcPr>
            <w:tcW w:w="1684" w:type="dxa"/>
            <w:shd w:val="clear" w:color="auto" w:fill="auto"/>
            <w:tcMar>
              <w:left w:w="28" w:type="dxa"/>
              <w:right w:w="28" w:type="dxa"/>
            </w:tcMar>
            <w:vAlign w:val="bottom"/>
            <w:hideMark/>
          </w:tcPr>
          <w:p w14:paraId="1F1B765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7B98DF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32B2971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85B60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49B178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CE1E92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1BAAB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14A87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34CAE7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30F05A5" w14:textId="77777777" w:rsidTr="00182A30">
        <w:trPr>
          <w:trHeight w:val="285"/>
        </w:trPr>
        <w:tc>
          <w:tcPr>
            <w:tcW w:w="988" w:type="dxa"/>
            <w:shd w:val="clear" w:color="auto" w:fill="auto"/>
            <w:tcMar>
              <w:left w:w="28" w:type="dxa"/>
              <w:right w:w="28" w:type="dxa"/>
            </w:tcMar>
            <w:vAlign w:val="bottom"/>
            <w:hideMark/>
          </w:tcPr>
          <w:p w14:paraId="7489977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S1-240017</w:t>
            </w:r>
          </w:p>
        </w:tc>
        <w:tc>
          <w:tcPr>
            <w:tcW w:w="3498" w:type="dxa"/>
            <w:shd w:val="clear" w:color="auto" w:fill="auto"/>
            <w:tcMar>
              <w:left w:w="28" w:type="dxa"/>
              <w:right w:w="28" w:type="dxa"/>
            </w:tcMar>
            <w:vAlign w:val="bottom"/>
            <w:hideMark/>
          </w:tcPr>
          <w:p w14:paraId="5D83FF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[Draft]Reply LS on Robust Notification Alert for NTN-NR Rel-19</w:t>
            </w:r>
          </w:p>
        </w:tc>
        <w:tc>
          <w:tcPr>
            <w:tcW w:w="1684" w:type="dxa"/>
            <w:shd w:val="clear" w:color="auto" w:fill="auto"/>
            <w:tcMar>
              <w:left w:w="28" w:type="dxa"/>
              <w:right w:w="28" w:type="dxa"/>
            </w:tcMar>
            <w:vAlign w:val="bottom"/>
            <w:hideMark/>
          </w:tcPr>
          <w:p w14:paraId="2BF1954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6DF8B8E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79DB71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28FE3C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521BBE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A3193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AED1F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5CF2DB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81AB14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26DFB4F" w14:textId="77777777" w:rsidTr="00182A30">
        <w:trPr>
          <w:trHeight w:val="285"/>
        </w:trPr>
        <w:tc>
          <w:tcPr>
            <w:tcW w:w="988" w:type="dxa"/>
            <w:shd w:val="clear" w:color="auto" w:fill="auto"/>
            <w:tcMar>
              <w:left w:w="28" w:type="dxa"/>
              <w:right w:w="28" w:type="dxa"/>
            </w:tcMar>
            <w:vAlign w:val="bottom"/>
            <w:hideMark/>
          </w:tcPr>
          <w:p w14:paraId="02586E8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S1-240018</w:t>
            </w:r>
          </w:p>
        </w:tc>
        <w:tc>
          <w:tcPr>
            <w:tcW w:w="3498" w:type="dxa"/>
            <w:shd w:val="clear" w:color="auto" w:fill="auto"/>
            <w:tcMar>
              <w:left w:w="28" w:type="dxa"/>
              <w:right w:w="28" w:type="dxa"/>
            </w:tcMar>
            <w:vAlign w:val="bottom"/>
            <w:hideMark/>
          </w:tcPr>
          <w:p w14:paraId="1594CD8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TS.22.261_Updating of functional requirements</w:t>
            </w:r>
          </w:p>
        </w:tc>
        <w:tc>
          <w:tcPr>
            <w:tcW w:w="1684" w:type="dxa"/>
            <w:shd w:val="clear" w:color="auto" w:fill="auto"/>
            <w:tcMar>
              <w:left w:w="28" w:type="dxa"/>
              <w:right w:w="28" w:type="dxa"/>
            </w:tcMar>
            <w:vAlign w:val="bottom"/>
            <w:hideMark/>
          </w:tcPr>
          <w:p w14:paraId="089D1BB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0E3C44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392AE4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3D83186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694D22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4F22401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AmbientIoT</w:t>
            </w:r>
          </w:p>
        </w:tc>
        <w:tc>
          <w:tcPr>
            <w:tcW w:w="746" w:type="dxa"/>
            <w:shd w:val="clear" w:color="000000" w:fill="BFBFBF"/>
            <w:tcMar>
              <w:left w:w="28" w:type="dxa"/>
              <w:right w:w="28" w:type="dxa"/>
            </w:tcMar>
            <w:vAlign w:val="bottom"/>
            <w:hideMark/>
          </w:tcPr>
          <w:p w14:paraId="7001D43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0762</w:t>
            </w:r>
          </w:p>
        </w:tc>
        <w:tc>
          <w:tcPr>
            <w:tcW w:w="830" w:type="dxa"/>
            <w:shd w:val="clear" w:color="000000" w:fill="BFBFBF"/>
            <w:tcMar>
              <w:left w:w="28" w:type="dxa"/>
              <w:right w:w="28" w:type="dxa"/>
            </w:tcMar>
            <w:vAlign w:val="bottom"/>
            <w:hideMark/>
          </w:tcPr>
          <w:p w14:paraId="11368F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52E0B2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0C71D37F" w14:textId="77777777" w:rsidTr="00182A30">
        <w:trPr>
          <w:trHeight w:val="285"/>
        </w:trPr>
        <w:tc>
          <w:tcPr>
            <w:tcW w:w="988" w:type="dxa"/>
            <w:shd w:val="clear" w:color="auto" w:fill="auto"/>
            <w:tcMar>
              <w:left w:w="28" w:type="dxa"/>
              <w:right w:w="28" w:type="dxa"/>
            </w:tcMar>
            <w:vAlign w:val="bottom"/>
            <w:hideMark/>
          </w:tcPr>
          <w:p w14:paraId="504EC52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S1-240019</w:t>
            </w:r>
          </w:p>
        </w:tc>
        <w:tc>
          <w:tcPr>
            <w:tcW w:w="3498" w:type="dxa"/>
            <w:shd w:val="clear" w:color="auto" w:fill="auto"/>
            <w:tcMar>
              <w:left w:w="28" w:type="dxa"/>
              <w:right w:w="28" w:type="dxa"/>
            </w:tcMar>
            <w:vAlign w:val="bottom"/>
            <w:hideMark/>
          </w:tcPr>
          <w:p w14:paraId="78EEB0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TS.22.369_adding the abbreviation</w:t>
            </w:r>
          </w:p>
        </w:tc>
        <w:tc>
          <w:tcPr>
            <w:tcW w:w="1684" w:type="dxa"/>
            <w:shd w:val="clear" w:color="auto" w:fill="auto"/>
            <w:tcMar>
              <w:left w:w="28" w:type="dxa"/>
              <w:right w:w="28" w:type="dxa"/>
            </w:tcMar>
            <w:vAlign w:val="bottom"/>
            <w:hideMark/>
          </w:tcPr>
          <w:p w14:paraId="77EF6F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379D9A3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34322EF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04414E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22.369</w:t>
            </w:r>
          </w:p>
        </w:tc>
        <w:tc>
          <w:tcPr>
            <w:tcW w:w="680" w:type="dxa"/>
            <w:shd w:val="clear" w:color="auto" w:fill="auto"/>
            <w:tcMar>
              <w:left w:w="28" w:type="dxa"/>
              <w:right w:w="28" w:type="dxa"/>
            </w:tcMar>
            <w:vAlign w:val="bottom"/>
            <w:hideMark/>
          </w:tcPr>
          <w:p w14:paraId="5879768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408" w:type="dxa"/>
            <w:shd w:val="clear" w:color="auto" w:fill="auto"/>
            <w:tcMar>
              <w:left w:w="28" w:type="dxa"/>
              <w:right w:w="28" w:type="dxa"/>
            </w:tcMar>
            <w:vAlign w:val="bottom"/>
            <w:hideMark/>
          </w:tcPr>
          <w:p w14:paraId="46C4E14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AmbientIoT</w:t>
            </w:r>
          </w:p>
        </w:tc>
        <w:tc>
          <w:tcPr>
            <w:tcW w:w="746" w:type="dxa"/>
            <w:shd w:val="clear" w:color="000000" w:fill="BFBFBF"/>
            <w:tcMar>
              <w:left w:w="28" w:type="dxa"/>
              <w:right w:w="28" w:type="dxa"/>
            </w:tcMar>
            <w:vAlign w:val="bottom"/>
            <w:hideMark/>
          </w:tcPr>
          <w:p w14:paraId="0A03182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0001</w:t>
            </w:r>
          </w:p>
        </w:tc>
        <w:tc>
          <w:tcPr>
            <w:tcW w:w="830" w:type="dxa"/>
            <w:shd w:val="clear" w:color="000000" w:fill="BFBFBF"/>
            <w:tcMar>
              <w:left w:w="28" w:type="dxa"/>
              <w:right w:w="28" w:type="dxa"/>
            </w:tcMar>
            <w:vAlign w:val="bottom"/>
            <w:hideMark/>
          </w:tcPr>
          <w:p w14:paraId="33C2E6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6FEEA5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27277617" w14:textId="77777777" w:rsidTr="00182A30">
        <w:trPr>
          <w:trHeight w:val="285"/>
        </w:trPr>
        <w:tc>
          <w:tcPr>
            <w:tcW w:w="988" w:type="dxa"/>
            <w:shd w:val="clear" w:color="auto" w:fill="auto"/>
            <w:tcMar>
              <w:left w:w="28" w:type="dxa"/>
              <w:right w:w="28" w:type="dxa"/>
            </w:tcMar>
            <w:vAlign w:val="bottom"/>
            <w:hideMark/>
          </w:tcPr>
          <w:p w14:paraId="05CB5D3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S1-240020</w:t>
            </w:r>
          </w:p>
        </w:tc>
        <w:tc>
          <w:tcPr>
            <w:tcW w:w="3498" w:type="dxa"/>
            <w:shd w:val="clear" w:color="auto" w:fill="auto"/>
            <w:tcMar>
              <w:left w:w="28" w:type="dxa"/>
              <w:right w:w="28" w:type="dxa"/>
            </w:tcMar>
            <w:vAlign w:val="bottom"/>
            <w:hideMark/>
          </w:tcPr>
          <w:p w14:paraId="65C3FC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TS.22.369_Adding the description of terms</w:t>
            </w:r>
          </w:p>
        </w:tc>
        <w:tc>
          <w:tcPr>
            <w:tcW w:w="1684" w:type="dxa"/>
            <w:shd w:val="clear" w:color="auto" w:fill="auto"/>
            <w:tcMar>
              <w:left w:w="28" w:type="dxa"/>
              <w:right w:w="28" w:type="dxa"/>
            </w:tcMar>
            <w:vAlign w:val="bottom"/>
            <w:hideMark/>
          </w:tcPr>
          <w:p w14:paraId="2AA81B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0E21421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2CF069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1E04BB1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22.369</w:t>
            </w:r>
          </w:p>
        </w:tc>
        <w:tc>
          <w:tcPr>
            <w:tcW w:w="680" w:type="dxa"/>
            <w:shd w:val="clear" w:color="auto" w:fill="auto"/>
            <w:tcMar>
              <w:left w:w="28" w:type="dxa"/>
              <w:right w:w="28" w:type="dxa"/>
            </w:tcMar>
            <w:vAlign w:val="bottom"/>
            <w:hideMark/>
          </w:tcPr>
          <w:p w14:paraId="368A2E7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408" w:type="dxa"/>
            <w:shd w:val="clear" w:color="auto" w:fill="auto"/>
            <w:tcMar>
              <w:left w:w="28" w:type="dxa"/>
              <w:right w:w="28" w:type="dxa"/>
            </w:tcMar>
            <w:vAlign w:val="bottom"/>
            <w:hideMark/>
          </w:tcPr>
          <w:p w14:paraId="6E2514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AmbientIoT</w:t>
            </w:r>
          </w:p>
        </w:tc>
        <w:tc>
          <w:tcPr>
            <w:tcW w:w="746" w:type="dxa"/>
            <w:shd w:val="clear" w:color="000000" w:fill="BFBFBF"/>
            <w:tcMar>
              <w:left w:w="28" w:type="dxa"/>
              <w:right w:w="28" w:type="dxa"/>
            </w:tcMar>
            <w:vAlign w:val="bottom"/>
            <w:hideMark/>
          </w:tcPr>
          <w:p w14:paraId="1F9C9F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0002</w:t>
            </w:r>
          </w:p>
        </w:tc>
        <w:tc>
          <w:tcPr>
            <w:tcW w:w="830" w:type="dxa"/>
            <w:shd w:val="clear" w:color="000000" w:fill="BFBFBF"/>
            <w:tcMar>
              <w:left w:w="28" w:type="dxa"/>
              <w:right w:w="28" w:type="dxa"/>
            </w:tcMar>
            <w:vAlign w:val="bottom"/>
            <w:hideMark/>
          </w:tcPr>
          <w:p w14:paraId="56A831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D739BA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6E7F7860" w14:textId="77777777" w:rsidTr="00182A30">
        <w:trPr>
          <w:trHeight w:val="285"/>
        </w:trPr>
        <w:tc>
          <w:tcPr>
            <w:tcW w:w="988" w:type="dxa"/>
            <w:shd w:val="clear" w:color="auto" w:fill="auto"/>
            <w:tcMar>
              <w:left w:w="28" w:type="dxa"/>
              <w:right w:w="28" w:type="dxa"/>
            </w:tcMar>
            <w:vAlign w:val="bottom"/>
            <w:hideMark/>
          </w:tcPr>
          <w:p w14:paraId="2FEA261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S1-240021</w:t>
            </w:r>
          </w:p>
        </w:tc>
        <w:tc>
          <w:tcPr>
            <w:tcW w:w="3498" w:type="dxa"/>
            <w:shd w:val="clear" w:color="auto" w:fill="auto"/>
            <w:tcMar>
              <w:left w:w="28" w:type="dxa"/>
              <w:right w:w="28" w:type="dxa"/>
            </w:tcMar>
            <w:vAlign w:val="bottom"/>
            <w:hideMark/>
          </w:tcPr>
          <w:p w14:paraId="44C378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DP on new SID for secondary network selection</w:t>
            </w:r>
          </w:p>
        </w:tc>
        <w:tc>
          <w:tcPr>
            <w:tcW w:w="1684" w:type="dxa"/>
            <w:shd w:val="clear" w:color="auto" w:fill="auto"/>
            <w:tcMar>
              <w:left w:w="28" w:type="dxa"/>
              <w:right w:w="28" w:type="dxa"/>
            </w:tcMar>
            <w:vAlign w:val="bottom"/>
            <w:hideMark/>
          </w:tcPr>
          <w:p w14:paraId="1A03D8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 AG</w:t>
            </w:r>
          </w:p>
        </w:tc>
        <w:tc>
          <w:tcPr>
            <w:tcW w:w="1020" w:type="dxa"/>
            <w:shd w:val="clear" w:color="auto" w:fill="auto"/>
            <w:tcMar>
              <w:left w:w="28" w:type="dxa"/>
              <w:right w:w="28" w:type="dxa"/>
            </w:tcMar>
            <w:vAlign w:val="bottom"/>
            <w:hideMark/>
          </w:tcPr>
          <w:p w14:paraId="2087E36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182C9A3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2255D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E7E7EA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5CCEA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15635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36229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7D4EC7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D91C16A" w14:textId="77777777" w:rsidTr="00182A30">
        <w:trPr>
          <w:trHeight w:val="285"/>
        </w:trPr>
        <w:tc>
          <w:tcPr>
            <w:tcW w:w="988" w:type="dxa"/>
            <w:shd w:val="clear" w:color="auto" w:fill="auto"/>
            <w:tcMar>
              <w:left w:w="28" w:type="dxa"/>
              <w:right w:w="28" w:type="dxa"/>
            </w:tcMar>
            <w:vAlign w:val="bottom"/>
            <w:hideMark/>
          </w:tcPr>
          <w:p w14:paraId="2B39E61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S1-240022</w:t>
            </w:r>
          </w:p>
        </w:tc>
        <w:tc>
          <w:tcPr>
            <w:tcW w:w="3498" w:type="dxa"/>
            <w:shd w:val="clear" w:color="auto" w:fill="auto"/>
            <w:tcMar>
              <w:left w:w="28" w:type="dxa"/>
              <w:right w:w="28" w:type="dxa"/>
            </w:tcMar>
            <w:vAlign w:val="bottom"/>
            <w:hideMark/>
          </w:tcPr>
          <w:p w14:paraId="673D24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Study on Secondary Network Selection</w:t>
            </w:r>
          </w:p>
        </w:tc>
        <w:tc>
          <w:tcPr>
            <w:tcW w:w="1684" w:type="dxa"/>
            <w:shd w:val="clear" w:color="auto" w:fill="auto"/>
            <w:tcMar>
              <w:left w:w="28" w:type="dxa"/>
              <w:right w:w="28" w:type="dxa"/>
            </w:tcMar>
            <w:vAlign w:val="bottom"/>
            <w:hideMark/>
          </w:tcPr>
          <w:p w14:paraId="2FA382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w:t>
            </w:r>
          </w:p>
        </w:tc>
        <w:tc>
          <w:tcPr>
            <w:tcW w:w="1020" w:type="dxa"/>
            <w:shd w:val="clear" w:color="auto" w:fill="auto"/>
            <w:tcMar>
              <w:left w:w="28" w:type="dxa"/>
              <w:right w:w="28" w:type="dxa"/>
            </w:tcMar>
            <w:vAlign w:val="bottom"/>
            <w:hideMark/>
          </w:tcPr>
          <w:p w14:paraId="2EC1741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4E9016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8CBC01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B94E4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A1C8F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4C2E18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3530E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451B4C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04943B9" w14:textId="77777777" w:rsidTr="00182A30">
        <w:trPr>
          <w:trHeight w:val="285"/>
        </w:trPr>
        <w:tc>
          <w:tcPr>
            <w:tcW w:w="988" w:type="dxa"/>
            <w:shd w:val="clear" w:color="auto" w:fill="auto"/>
            <w:tcMar>
              <w:left w:w="28" w:type="dxa"/>
              <w:right w:w="28" w:type="dxa"/>
            </w:tcMar>
            <w:vAlign w:val="bottom"/>
            <w:hideMark/>
          </w:tcPr>
          <w:p w14:paraId="2BB5C80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S1-240023</w:t>
            </w:r>
          </w:p>
        </w:tc>
        <w:tc>
          <w:tcPr>
            <w:tcW w:w="3498" w:type="dxa"/>
            <w:shd w:val="clear" w:color="auto" w:fill="auto"/>
            <w:tcMar>
              <w:left w:w="28" w:type="dxa"/>
              <w:right w:w="28" w:type="dxa"/>
            </w:tcMar>
            <w:vAlign w:val="bottom"/>
            <w:hideMark/>
          </w:tcPr>
          <w:p w14:paraId="77C7FAE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TR skeleton for secondary network selection</w:t>
            </w:r>
          </w:p>
        </w:tc>
        <w:tc>
          <w:tcPr>
            <w:tcW w:w="1684" w:type="dxa"/>
            <w:shd w:val="clear" w:color="auto" w:fill="auto"/>
            <w:tcMar>
              <w:left w:w="28" w:type="dxa"/>
              <w:right w:w="28" w:type="dxa"/>
            </w:tcMar>
            <w:vAlign w:val="bottom"/>
            <w:hideMark/>
          </w:tcPr>
          <w:p w14:paraId="4DF05C0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 AG</w:t>
            </w:r>
          </w:p>
        </w:tc>
        <w:tc>
          <w:tcPr>
            <w:tcW w:w="1020" w:type="dxa"/>
            <w:shd w:val="clear" w:color="auto" w:fill="auto"/>
            <w:tcMar>
              <w:left w:w="28" w:type="dxa"/>
              <w:right w:w="28" w:type="dxa"/>
            </w:tcMar>
            <w:vAlign w:val="bottom"/>
            <w:hideMark/>
          </w:tcPr>
          <w:p w14:paraId="1906A3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2EC0F8D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C17FCC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F49CEA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D8A1E3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6B5B7F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4602B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8715EA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9EB2EBA" w14:textId="77777777" w:rsidTr="00182A30">
        <w:trPr>
          <w:trHeight w:val="285"/>
        </w:trPr>
        <w:tc>
          <w:tcPr>
            <w:tcW w:w="988" w:type="dxa"/>
            <w:shd w:val="clear" w:color="auto" w:fill="auto"/>
            <w:tcMar>
              <w:left w:w="28" w:type="dxa"/>
              <w:right w:w="28" w:type="dxa"/>
            </w:tcMar>
            <w:vAlign w:val="bottom"/>
            <w:hideMark/>
          </w:tcPr>
          <w:p w14:paraId="45B7F13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S1-240024</w:t>
            </w:r>
          </w:p>
        </w:tc>
        <w:tc>
          <w:tcPr>
            <w:tcW w:w="3498" w:type="dxa"/>
            <w:shd w:val="clear" w:color="auto" w:fill="auto"/>
            <w:tcMar>
              <w:left w:w="28" w:type="dxa"/>
              <w:right w:w="28" w:type="dxa"/>
            </w:tcMar>
            <w:vAlign w:val="bottom"/>
            <w:hideMark/>
          </w:tcPr>
          <w:p w14:paraId="3CAE93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Pseudo-CR on illustrative use case for secondary network selection</w:t>
            </w:r>
          </w:p>
        </w:tc>
        <w:tc>
          <w:tcPr>
            <w:tcW w:w="1684" w:type="dxa"/>
            <w:shd w:val="clear" w:color="auto" w:fill="auto"/>
            <w:tcMar>
              <w:left w:w="28" w:type="dxa"/>
              <w:right w:w="28" w:type="dxa"/>
            </w:tcMar>
            <w:vAlign w:val="bottom"/>
            <w:hideMark/>
          </w:tcPr>
          <w:p w14:paraId="1064C1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w:t>
            </w:r>
          </w:p>
        </w:tc>
        <w:tc>
          <w:tcPr>
            <w:tcW w:w="1020" w:type="dxa"/>
            <w:shd w:val="clear" w:color="auto" w:fill="auto"/>
            <w:tcMar>
              <w:left w:w="28" w:type="dxa"/>
              <w:right w:w="28" w:type="dxa"/>
            </w:tcMar>
            <w:vAlign w:val="bottom"/>
            <w:hideMark/>
          </w:tcPr>
          <w:p w14:paraId="0466AB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71C24A1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5A260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15CF5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6388D0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287596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D7CAB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2D17E6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6AC8078" w14:textId="77777777" w:rsidTr="00182A30">
        <w:trPr>
          <w:trHeight w:val="285"/>
        </w:trPr>
        <w:tc>
          <w:tcPr>
            <w:tcW w:w="988" w:type="dxa"/>
            <w:shd w:val="clear" w:color="auto" w:fill="auto"/>
            <w:tcMar>
              <w:left w:w="28" w:type="dxa"/>
              <w:right w:w="28" w:type="dxa"/>
            </w:tcMar>
            <w:vAlign w:val="bottom"/>
            <w:hideMark/>
          </w:tcPr>
          <w:p w14:paraId="7E6C726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S1-240025</w:t>
            </w:r>
          </w:p>
        </w:tc>
        <w:tc>
          <w:tcPr>
            <w:tcW w:w="3498" w:type="dxa"/>
            <w:shd w:val="clear" w:color="auto" w:fill="auto"/>
            <w:tcMar>
              <w:left w:w="28" w:type="dxa"/>
              <w:right w:w="28" w:type="dxa"/>
            </w:tcMar>
            <w:vAlign w:val="bottom"/>
            <w:hideMark/>
          </w:tcPr>
          <w:p w14:paraId="216DDBA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Thoughts on the Introduction of (Key) Values in SA1</w:t>
            </w:r>
          </w:p>
        </w:tc>
        <w:tc>
          <w:tcPr>
            <w:tcW w:w="1684" w:type="dxa"/>
            <w:shd w:val="clear" w:color="auto" w:fill="auto"/>
            <w:tcMar>
              <w:left w:w="28" w:type="dxa"/>
              <w:right w:w="28" w:type="dxa"/>
            </w:tcMar>
            <w:vAlign w:val="bottom"/>
            <w:hideMark/>
          </w:tcPr>
          <w:p w14:paraId="0E90171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Sony Europe B.V.</w:t>
            </w:r>
          </w:p>
        </w:tc>
        <w:tc>
          <w:tcPr>
            <w:tcW w:w="1020" w:type="dxa"/>
            <w:shd w:val="clear" w:color="auto" w:fill="auto"/>
            <w:tcMar>
              <w:left w:w="28" w:type="dxa"/>
              <w:right w:w="28" w:type="dxa"/>
            </w:tcMar>
            <w:vAlign w:val="bottom"/>
            <w:hideMark/>
          </w:tcPr>
          <w:p w14:paraId="48D2B88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56FCFCF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28149E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4FBEE6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FF642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56BD5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4F71FA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7850F6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7493D55" w14:textId="77777777" w:rsidTr="00182A30">
        <w:trPr>
          <w:trHeight w:val="285"/>
        </w:trPr>
        <w:tc>
          <w:tcPr>
            <w:tcW w:w="988" w:type="dxa"/>
            <w:shd w:val="clear" w:color="auto" w:fill="auto"/>
            <w:tcMar>
              <w:left w:w="28" w:type="dxa"/>
              <w:right w:w="28" w:type="dxa"/>
            </w:tcMar>
            <w:vAlign w:val="bottom"/>
            <w:hideMark/>
          </w:tcPr>
          <w:p w14:paraId="72C928D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lastRenderedPageBreak/>
              <w:t>S1-240026</w:t>
            </w:r>
          </w:p>
        </w:tc>
        <w:tc>
          <w:tcPr>
            <w:tcW w:w="3498" w:type="dxa"/>
            <w:shd w:val="clear" w:color="auto" w:fill="auto"/>
            <w:tcMar>
              <w:left w:w="28" w:type="dxa"/>
              <w:right w:w="28" w:type="dxa"/>
            </w:tcMar>
            <w:vAlign w:val="bottom"/>
            <w:hideMark/>
          </w:tcPr>
          <w:p w14:paraId="2A3101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Motivation for study on distributed device and user-centric trust</w:t>
            </w:r>
          </w:p>
        </w:tc>
        <w:tc>
          <w:tcPr>
            <w:tcW w:w="1684" w:type="dxa"/>
            <w:shd w:val="clear" w:color="auto" w:fill="auto"/>
            <w:tcMar>
              <w:left w:w="28" w:type="dxa"/>
              <w:right w:w="28" w:type="dxa"/>
            </w:tcMar>
            <w:vAlign w:val="bottom"/>
            <w:hideMark/>
          </w:tcPr>
          <w:p w14:paraId="3524772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InterDigital</w:t>
            </w:r>
          </w:p>
        </w:tc>
        <w:tc>
          <w:tcPr>
            <w:tcW w:w="1020" w:type="dxa"/>
            <w:shd w:val="clear" w:color="auto" w:fill="auto"/>
            <w:tcMar>
              <w:left w:w="28" w:type="dxa"/>
              <w:right w:w="28" w:type="dxa"/>
            </w:tcMar>
            <w:vAlign w:val="bottom"/>
            <w:hideMark/>
          </w:tcPr>
          <w:p w14:paraId="52FC15F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2BE490A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A8E5F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2F7CB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748CA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E83AD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CA5CB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F8909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1620B75" w14:textId="77777777" w:rsidTr="00182A30">
        <w:trPr>
          <w:trHeight w:val="285"/>
        </w:trPr>
        <w:tc>
          <w:tcPr>
            <w:tcW w:w="988" w:type="dxa"/>
            <w:shd w:val="clear" w:color="auto" w:fill="auto"/>
            <w:tcMar>
              <w:left w:w="28" w:type="dxa"/>
              <w:right w:w="28" w:type="dxa"/>
            </w:tcMar>
            <w:vAlign w:val="bottom"/>
            <w:hideMark/>
          </w:tcPr>
          <w:p w14:paraId="7FC2D37F"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S1-240027</w:t>
            </w:r>
          </w:p>
        </w:tc>
        <w:tc>
          <w:tcPr>
            <w:tcW w:w="3498" w:type="dxa"/>
            <w:shd w:val="clear" w:color="auto" w:fill="auto"/>
            <w:tcMar>
              <w:left w:w="28" w:type="dxa"/>
              <w:right w:w="28" w:type="dxa"/>
            </w:tcMar>
            <w:vAlign w:val="bottom"/>
            <w:hideMark/>
          </w:tcPr>
          <w:p w14:paraId="7038A55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distributed device and user-centric trust</w:t>
            </w:r>
          </w:p>
        </w:tc>
        <w:tc>
          <w:tcPr>
            <w:tcW w:w="1684" w:type="dxa"/>
            <w:shd w:val="clear" w:color="auto" w:fill="auto"/>
            <w:tcMar>
              <w:left w:w="28" w:type="dxa"/>
              <w:right w:w="28" w:type="dxa"/>
            </w:tcMar>
            <w:vAlign w:val="bottom"/>
            <w:hideMark/>
          </w:tcPr>
          <w:p w14:paraId="482D1FA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InterDigital</w:t>
            </w:r>
          </w:p>
        </w:tc>
        <w:tc>
          <w:tcPr>
            <w:tcW w:w="1020" w:type="dxa"/>
            <w:shd w:val="clear" w:color="auto" w:fill="auto"/>
            <w:tcMar>
              <w:left w:w="28" w:type="dxa"/>
              <w:right w:w="28" w:type="dxa"/>
            </w:tcMar>
            <w:vAlign w:val="bottom"/>
            <w:hideMark/>
          </w:tcPr>
          <w:p w14:paraId="06232F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0EE3A8F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ED69B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A2968E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1AB606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69D54F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CD229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57CD7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E76563C" w14:textId="77777777" w:rsidTr="00182A30">
        <w:trPr>
          <w:trHeight w:val="285"/>
        </w:trPr>
        <w:tc>
          <w:tcPr>
            <w:tcW w:w="988" w:type="dxa"/>
            <w:shd w:val="clear" w:color="auto" w:fill="auto"/>
            <w:tcMar>
              <w:left w:w="28" w:type="dxa"/>
              <w:right w:w="28" w:type="dxa"/>
            </w:tcMar>
            <w:vAlign w:val="bottom"/>
            <w:hideMark/>
          </w:tcPr>
          <w:p w14:paraId="295E2F3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S1-240028</w:t>
            </w:r>
          </w:p>
        </w:tc>
        <w:tc>
          <w:tcPr>
            <w:tcW w:w="3498" w:type="dxa"/>
            <w:shd w:val="clear" w:color="auto" w:fill="auto"/>
            <w:tcMar>
              <w:left w:w="28" w:type="dxa"/>
              <w:right w:w="28" w:type="dxa"/>
            </w:tcMar>
            <w:vAlign w:val="bottom"/>
            <w:hideMark/>
          </w:tcPr>
          <w:p w14:paraId="1D46352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Disaster Communication Service (DCS) without Centralized 5G Core</w:t>
            </w:r>
          </w:p>
        </w:tc>
        <w:tc>
          <w:tcPr>
            <w:tcW w:w="1684" w:type="dxa"/>
            <w:shd w:val="clear" w:color="auto" w:fill="auto"/>
            <w:tcMar>
              <w:left w:w="28" w:type="dxa"/>
              <w:right w:w="28" w:type="dxa"/>
            </w:tcMar>
            <w:vAlign w:val="bottom"/>
            <w:hideMark/>
          </w:tcPr>
          <w:p w14:paraId="2972459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US Department of Homeland</w:t>
            </w:r>
          </w:p>
        </w:tc>
        <w:tc>
          <w:tcPr>
            <w:tcW w:w="1020" w:type="dxa"/>
            <w:shd w:val="clear" w:color="auto" w:fill="auto"/>
            <w:tcMar>
              <w:left w:w="28" w:type="dxa"/>
              <w:right w:w="28" w:type="dxa"/>
            </w:tcMar>
            <w:vAlign w:val="bottom"/>
            <w:hideMark/>
          </w:tcPr>
          <w:p w14:paraId="1FE586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4371DBE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20DF23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C1105A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413FA2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D7039A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56192B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B4559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A7FB6B8" w14:textId="77777777" w:rsidTr="00182A30">
        <w:trPr>
          <w:trHeight w:val="285"/>
        </w:trPr>
        <w:tc>
          <w:tcPr>
            <w:tcW w:w="988" w:type="dxa"/>
            <w:shd w:val="clear" w:color="auto" w:fill="auto"/>
            <w:tcMar>
              <w:left w:w="28" w:type="dxa"/>
              <w:right w:w="28" w:type="dxa"/>
            </w:tcMar>
            <w:vAlign w:val="bottom"/>
            <w:hideMark/>
          </w:tcPr>
          <w:p w14:paraId="1CD7281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S1-240029</w:t>
            </w:r>
          </w:p>
        </w:tc>
        <w:tc>
          <w:tcPr>
            <w:tcW w:w="3498" w:type="dxa"/>
            <w:shd w:val="clear" w:color="auto" w:fill="auto"/>
            <w:tcMar>
              <w:left w:w="28" w:type="dxa"/>
              <w:right w:w="28" w:type="dxa"/>
            </w:tcMar>
            <w:vAlign w:val="bottom"/>
            <w:hideMark/>
          </w:tcPr>
          <w:p w14:paraId="0529002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of Enhanced 5G Resident</w:t>
            </w:r>
          </w:p>
        </w:tc>
        <w:tc>
          <w:tcPr>
            <w:tcW w:w="1684" w:type="dxa"/>
            <w:shd w:val="clear" w:color="auto" w:fill="auto"/>
            <w:tcMar>
              <w:left w:w="28" w:type="dxa"/>
              <w:right w:w="28" w:type="dxa"/>
            </w:tcMar>
            <w:vAlign w:val="bottom"/>
            <w:hideMark/>
          </w:tcPr>
          <w:p w14:paraId="10F781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Unicom, Huawei</w:t>
            </w:r>
          </w:p>
        </w:tc>
        <w:tc>
          <w:tcPr>
            <w:tcW w:w="1020" w:type="dxa"/>
            <w:shd w:val="clear" w:color="auto" w:fill="auto"/>
            <w:tcMar>
              <w:left w:w="28" w:type="dxa"/>
              <w:right w:w="28" w:type="dxa"/>
            </w:tcMar>
            <w:vAlign w:val="bottom"/>
            <w:hideMark/>
          </w:tcPr>
          <w:p w14:paraId="023C7B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655CD2B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50DD3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E6E95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359A45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10163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D5AFE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6CF51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B0EED55" w14:textId="77777777" w:rsidTr="00182A30">
        <w:trPr>
          <w:trHeight w:val="285"/>
        </w:trPr>
        <w:tc>
          <w:tcPr>
            <w:tcW w:w="988" w:type="dxa"/>
            <w:shd w:val="clear" w:color="auto" w:fill="auto"/>
            <w:tcMar>
              <w:left w:w="28" w:type="dxa"/>
              <w:right w:w="28" w:type="dxa"/>
            </w:tcMar>
            <w:vAlign w:val="bottom"/>
            <w:hideMark/>
          </w:tcPr>
          <w:p w14:paraId="4091A2B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S1-240030</w:t>
            </w:r>
          </w:p>
        </w:tc>
        <w:tc>
          <w:tcPr>
            <w:tcW w:w="3498" w:type="dxa"/>
            <w:shd w:val="clear" w:color="auto" w:fill="auto"/>
            <w:tcMar>
              <w:left w:w="28" w:type="dxa"/>
              <w:right w:w="28" w:type="dxa"/>
            </w:tcMar>
            <w:vAlign w:val="bottom"/>
            <w:hideMark/>
          </w:tcPr>
          <w:p w14:paraId="2E1CE3B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Motivation for Enhancement to 5G Residence</w:t>
            </w:r>
          </w:p>
        </w:tc>
        <w:tc>
          <w:tcPr>
            <w:tcW w:w="1684" w:type="dxa"/>
            <w:shd w:val="clear" w:color="auto" w:fill="auto"/>
            <w:tcMar>
              <w:left w:w="28" w:type="dxa"/>
              <w:right w:w="28" w:type="dxa"/>
            </w:tcMar>
            <w:vAlign w:val="bottom"/>
            <w:hideMark/>
          </w:tcPr>
          <w:p w14:paraId="25596A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Unicom</w:t>
            </w:r>
          </w:p>
        </w:tc>
        <w:tc>
          <w:tcPr>
            <w:tcW w:w="1020" w:type="dxa"/>
            <w:shd w:val="clear" w:color="auto" w:fill="auto"/>
            <w:tcMar>
              <w:left w:w="28" w:type="dxa"/>
              <w:right w:w="28" w:type="dxa"/>
            </w:tcMar>
            <w:vAlign w:val="bottom"/>
            <w:hideMark/>
          </w:tcPr>
          <w:p w14:paraId="724B3A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4B00FE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01DC1F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0A7B4E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CD4631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AE9D7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80E87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081B52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ADF3633" w14:textId="77777777" w:rsidTr="00182A30">
        <w:trPr>
          <w:trHeight w:val="285"/>
        </w:trPr>
        <w:tc>
          <w:tcPr>
            <w:tcW w:w="988" w:type="dxa"/>
            <w:shd w:val="clear" w:color="auto" w:fill="auto"/>
            <w:tcMar>
              <w:left w:w="28" w:type="dxa"/>
              <w:right w:w="28" w:type="dxa"/>
            </w:tcMar>
            <w:vAlign w:val="bottom"/>
            <w:hideMark/>
          </w:tcPr>
          <w:p w14:paraId="06B3CC1F"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S1-240031</w:t>
            </w:r>
          </w:p>
        </w:tc>
        <w:tc>
          <w:tcPr>
            <w:tcW w:w="3498" w:type="dxa"/>
            <w:shd w:val="clear" w:color="auto" w:fill="auto"/>
            <w:tcMar>
              <w:left w:w="28" w:type="dxa"/>
              <w:right w:w="28" w:type="dxa"/>
            </w:tcMar>
            <w:vAlign w:val="bottom"/>
            <w:hideMark/>
          </w:tcPr>
          <w:p w14:paraId="3AAA66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Motivation for New Study on non-3GPP fallback to gain 3GPP access</w:t>
            </w:r>
          </w:p>
        </w:tc>
        <w:tc>
          <w:tcPr>
            <w:tcW w:w="1684" w:type="dxa"/>
            <w:shd w:val="clear" w:color="auto" w:fill="auto"/>
            <w:tcMar>
              <w:left w:w="28" w:type="dxa"/>
              <w:right w:w="28" w:type="dxa"/>
            </w:tcMar>
            <w:vAlign w:val="bottom"/>
            <w:hideMark/>
          </w:tcPr>
          <w:p w14:paraId="3630E0A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NEC Europe Ltd</w:t>
            </w:r>
          </w:p>
        </w:tc>
        <w:tc>
          <w:tcPr>
            <w:tcW w:w="1020" w:type="dxa"/>
            <w:shd w:val="clear" w:color="auto" w:fill="auto"/>
            <w:tcMar>
              <w:left w:w="28" w:type="dxa"/>
              <w:right w:w="28" w:type="dxa"/>
            </w:tcMar>
            <w:vAlign w:val="bottom"/>
            <w:hideMark/>
          </w:tcPr>
          <w:p w14:paraId="0C26FAD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4E71452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A777EA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541B19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445E1A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7EF165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A39E54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A1E639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27D4820" w14:textId="77777777" w:rsidTr="00182A30">
        <w:trPr>
          <w:trHeight w:val="285"/>
        </w:trPr>
        <w:tc>
          <w:tcPr>
            <w:tcW w:w="988" w:type="dxa"/>
            <w:shd w:val="clear" w:color="auto" w:fill="auto"/>
            <w:tcMar>
              <w:left w:w="28" w:type="dxa"/>
              <w:right w:w="28" w:type="dxa"/>
            </w:tcMar>
            <w:vAlign w:val="bottom"/>
            <w:hideMark/>
          </w:tcPr>
          <w:p w14:paraId="402F320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S1-240032</w:t>
            </w:r>
          </w:p>
        </w:tc>
        <w:tc>
          <w:tcPr>
            <w:tcW w:w="3498" w:type="dxa"/>
            <w:shd w:val="clear" w:color="auto" w:fill="auto"/>
            <w:tcMar>
              <w:left w:w="28" w:type="dxa"/>
              <w:right w:w="28" w:type="dxa"/>
            </w:tcMar>
            <w:vAlign w:val="bottom"/>
            <w:hideMark/>
          </w:tcPr>
          <w:p w14:paraId="6D9ECE7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Study on non-3GPP fallback to gain 3GPP access</w:t>
            </w:r>
          </w:p>
        </w:tc>
        <w:tc>
          <w:tcPr>
            <w:tcW w:w="1684" w:type="dxa"/>
            <w:shd w:val="clear" w:color="auto" w:fill="auto"/>
            <w:tcMar>
              <w:left w:w="28" w:type="dxa"/>
              <w:right w:w="28" w:type="dxa"/>
            </w:tcMar>
            <w:vAlign w:val="bottom"/>
            <w:hideMark/>
          </w:tcPr>
          <w:p w14:paraId="0062C3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NEC</w:t>
            </w:r>
          </w:p>
        </w:tc>
        <w:tc>
          <w:tcPr>
            <w:tcW w:w="1020" w:type="dxa"/>
            <w:shd w:val="clear" w:color="auto" w:fill="auto"/>
            <w:tcMar>
              <w:left w:w="28" w:type="dxa"/>
              <w:right w:w="28" w:type="dxa"/>
            </w:tcMar>
            <w:vAlign w:val="bottom"/>
            <w:hideMark/>
          </w:tcPr>
          <w:p w14:paraId="67E2C4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018D2AD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FB0AA2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77CA1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351DF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6EA400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3A7C94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6E176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08C7DBD" w14:textId="77777777" w:rsidTr="00182A30">
        <w:trPr>
          <w:trHeight w:val="285"/>
        </w:trPr>
        <w:tc>
          <w:tcPr>
            <w:tcW w:w="988" w:type="dxa"/>
            <w:shd w:val="clear" w:color="auto" w:fill="auto"/>
            <w:tcMar>
              <w:left w:w="28" w:type="dxa"/>
              <w:right w:w="28" w:type="dxa"/>
            </w:tcMar>
            <w:vAlign w:val="bottom"/>
            <w:hideMark/>
          </w:tcPr>
          <w:p w14:paraId="6B44A45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S1-240033</w:t>
            </w:r>
          </w:p>
        </w:tc>
        <w:tc>
          <w:tcPr>
            <w:tcW w:w="3498" w:type="dxa"/>
            <w:shd w:val="clear" w:color="auto" w:fill="auto"/>
            <w:tcMar>
              <w:left w:w="28" w:type="dxa"/>
              <w:right w:w="28" w:type="dxa"/>
            </w:tcMar>
            <w:vAlign w:val="bottom"/>
            <w:hideMark/>
          </w:tcPr>
          <w:p w14:paraId="436106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Motivation for New Study on Advanced Non-Public Networks and Their Interworking</w:t>
            </w:r>
          </w:p>
        </w:tc>
        <w:tc>
          <w:tcPr>
            <w:tcW w:w="1684" w:type="dxa"/>
            <w:shd w:val="clear" w:color="auto" w:fill="auto"/>
            <w:tcMar>
              <w:left w:w="28" w:type="dxa"/>
              <w:right w:w="28" w:type="dxa"/>
            </w:tcMar>
            <w:vAlign w:val="bottom"/>
            <w:hideMark/>
          </w:tcPr>
          <w:p w14:paraId="7C52A4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xml:space="preserve">NEC </w:t>
            </w:r>
          </w:p>
        </w:tc>
        <w:tc>
          <w:tcPr>
            <w:tcW w:w="1020" w:type="dxa"/>
            <w:shd w:val="clear" w:color="auto" w:fill="auto"/>
            <w:tcMar>
              <w:left w:w="28" w:type="dxa"/>
              <w:right w:w="28" w:type="dxa"/>
            </w:tcMar>
            <w:vAlign w:val="bottom"/>
            <w:hideMark/>
          </w:tcPr>
          <w:p w14:paraId="097A177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2BE37A2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0D264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26F8B7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C452D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4E7556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9C47B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1CD6AF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33D9DE8" w14:textId="77777777" w:rsidTr="00182A30">
        <w:trPr>
          <w:trHeight w:val="285"/>
        </w:trPr>
        <w:tc>
          <w:tcPr>
            <w:tcW w:w="988" w:type="dxa"/>
            <w:shd w:val="clear" w:color="auto" w:fill="auto"/>
            <w:tcMar>
              <w:left w:w="28" w:type="dxa"/>
              <w:right w:w="28" w:type="dxa"/>
            </w:tcMar>
            <w:vAlign w:val="bottom"/>
            <w:hideMark/>
          </w:tcPr>
          <w:p w14:paraId="28C07B8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S1-240034</w:t>
            </w:r>
          </w:p>
        </w:tc>
        <w:tc>
          <w:tcPr>
            <w:tcW w:w="3498" w:type="dxa"/>
            <w:shd w:val="clear" w:color="auto" w:fill="auto"/>
            <w:tcMar>
              <w:left w:w="28" w:type="dxa"/>
              <w:right w:w="28" w:type="dxa"/>
            </w:tcMar>
            <w:vAlign w:val="bottom"/>
            <w:hideMark/>
          </w:tcPr>
          <w:p w14:paraId="7B4EAE0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Advanced Non-Public Networks and their</w:t>
            </w:r>
          </w:p>
        </w:tc>
        <w:tc>
          <w:tcPr>
            <w:tcW w:w="1684" w:type="dxa"/>
            <w:shd w:val="clear" w:color="auto" w:fill="auto"/>
            <w:tcMar>
              <w:left w:w="28" w:type="dxa"/>
              <w:right w:w="28" w:type="dxa"/>
            </w:tcMar>
            <w:vAlign w:val="bottom"/>
            <w:hideMark/>
          </w:tcPr>
          <w:p w14:paraId="1477F1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NEC</w:t>
            </w:r>
          </w:p>
        </w:tc>
        <w:tc>
          <w:tcPr>
            <w:tcW w:w="1020" w:type="dxa"/>
            <w:shd w:val="clear" w:color="auto" w:fill="auto"/>
            <w:tcMar>
              <w:left w:w="28" w:type="dxa"/>
              <w:right w:w="28" w:type="dxa"/>
            </w:tcMar>
            <w:vAlign w:val="bottom"/>
            <w:hideMark/>
          </w:tcPr>
          <w:p w14:paraId="5884ACE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74EADD4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138F80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190777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E43F65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04EF10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F80751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E183F3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93298AB" w14:textId="77777777" w:rsidTr="00182A30">
        <w:trPr>
          <w:trHeight w:val="285"/>
        </w:trPr>
        <w:tc>
          <w:tcPr>
            <w:tcW w:w="988" w:type="dxa"/>
            <w:shd w:val="clear" w:color="auto" w:fill="auto"/>
            <w:tcMar>
              <w:left w:w="28" w:type="dxa"/>
              <w:right w:w="28" w:type="dxa"/>
            </w:tcMar>
            <w:vAlign w:val="bottom"/>
            <w:hideMark/>
          </w:tcPr>
          <w:p w14:paraId="7DDFBC5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S1-240035</w:t>
            </w:r>
          </w:p>
        </w:tc>
        <w:tc>
          <w:tcPr>
            <w:tcW w:w="3498" w:type="dxa"/>
            <w:shd w:val="clear" w:color="auto" w:fill="auto"/>
            <w:tcMar>
              <w:left w:w="28" w:type="dxa"/>
              <w:right w:w="28" w:type="dxa"/>
            </w:tcMar>
            <w:vAlign w:val="bottom"/>
            <w:hideMark/>
          </w:tcPr>
          <w:p w14:paraId="0B489D5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Exemption of Priority Services (e.g., MPS) from Energy Limitation Controls</w:t>
            </w:r>
          </w:p>
        </w:tc>
        <w:tc>
          <w:tcPr>
            <w:tcW w:w="1684" w:type="dxa"/>
            <w:shd w:val="clear" w:color="auto" w:fill="auto"/>
            <w:tcMar>
              <w:left w:w="28" w:type="dxa"/>
              <w:right w:w="28" w:type="dxa"/>
            </w:tcMar>
            <w:vAlign w:val="bottom"/>
            <w:hideMark/>
          </w:tcPr>
          <w:p w14:paraId="7BC8B65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Peraton Labs, CISA ECD, AT&amp;T, Verizon, T-Mobile US</w:t>
            </w:r>
          </w:p>
        </w:tc>
        <w:tc>
          <w:tcPr>
            <w:tcW w:w="1020" w:type="dxa"/>
            <w:shd w:val="clear" w:color="auto" w:fill="auto"/>
            <w:tcMar>
              <w:left w:w="28" w:type="dxa"/>
              <w:right w:w="28" w:type="dxa"/>
            </w:tcMar>
            <w:vAlign w:val="bottom"/>
            <w:hideMark/>
          </w:tcPr>
          <w:p w14:paraId="5E08407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7D9DB75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268EB76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4C1FCD8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7B1B9F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EnergyServ</w:t>
            </w:r>
          </w:p>
        </w:tc>
        <w:tc>
          <w:tcPr>
            <w:tcW w:w="746" w:type="dxa"/>
            <w:shd w:val="clear" w:color="000000" w:fill="BFBFBF"/>
            <w:tcMar>
              <w:left w:w="28" w:type="dxa"/>
              <w:right w:w="28" w:type="dxa"/>
            </w:tcMar>
            <w:vAlign w:val="bottom"/>
            <w:hideMark/>
          </w:tcPr>
          <w:p w14:paraId="6DCFA3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0763</w:t>
            </w:r>
          </w:p>
        </w:tc>
        <w:tc>
          <w:tcPr>
            <w:tcW w:w="830" w:type="dxa"/>
            <w:shd w:val="clear" w:color="000000" w:fill="BFBFBF"/>
            <w:tcMar>
              <w:left w:w="28" w:type="dxa"/>
              <w:right w:w="28" w:type="dxa"/>
            </w:tcMar>
            <w:vAlign w:val="bottom"/>
            <w:hideMark/>
          </w:tcPr>
          <w:p w14:paraId="51C5AEC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7CE1CC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w:t>
            </w:r>
          </w:p>
        </w:tc>
      </w:tr>
      <w:tr w:rsidR="00182A30" w:rsidRPr="00182A30" w14:paraId="785743D3" w14:textId="77777777" w:rsidTr="00182A30">
        <w:trPr>
          <w:trHeight w:val="285"/>
        </w:trPr>
        <w:tc>
          <w:tcPr>
            <w:tcW w:w="988" w:type="dxa"/>
            <w:shd w:val="clear" w:color="auto" w:fill="auto"/>
            <w:tcMar>
              <w:left w:w="28" w:type="dxa"/>
              <w:right w:w="28" w:type="dxa"/>
            </w:tcMar>
            <w:vAlign w:val="bottom"/>
            <w:hideMark/>
          </w:tcPr>
          <w:p w14:paraId="1517AF9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S1-240036</w:t>
            </w:r>
          </w:p>
        </w:tc>
        <w:tc>
          <w:tcPr>
            <w:tcW w:w="3498" w:type="dxa"/>
            <w:shd w:val="clear" w:color="auto" w:fill="auto"/>
            <w:tcMar>
              <w:left w:w="28" w:type="dxa"/>
              <w:right w:w="28" w:type="dxa"/>
            </w:tcMar>
            <w:vAlign w:val="bottom"/>
            <w:hideMark/>
          </w:tcPr>
          <w:p w14:paraId="48B700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Study on Task-driven Cooperative Dynamic Group</w:t>
            </w:r>
          </w:p>
        </w:tc>
        <w:tc>
          <w:tcPr>
            <w:tcW w:w="1684" w:type="dxa"/>
            <w:shd w:val="clear" w:color="auto" w:fill="auto"/>
            <w:tcMar>
              <w:left w:w="28" w:type="dxa"/>
              <w:right w:w="28" w:type="dxa"/>
            </w:tcMar>
            <w:vAlign w:val="bottom"/>
            <w:hideMark/>
          </w:tcPr>
          <w:p w14:paraId="2F8EA886" w14:textId="77777777" w:rsidR="00182A30" w:rsidRPr="00182A30" w:rsidRDefault="00182A30" w:rsidP="00182A30">
            <w:pPr>
              <w:rPr>
                <w:rFonts w:ascii="Arial" w:eastAsia="Times New Roman" w:hAnsi="Arial" w:cs="Arial"/>
                <w:sz w:val="16"/>
                <w:szCs w:val="16"/>
                <w:lang w:val="es-ES" w:eastAsia="ja-JP"/>
              </w:rPr>
            </w:pPr>
            <w:r w:rsidRPr="00182A30">
              <w:rPr>
                <w:rFonts w:ascii="Arial" w:eastAsia="Times New Roman" w:hAnsi="Arial" w:cs="Arial"/>
                <w:sz w:val="16"/>
                <w:szCs w:val="16"/>
                <w:lang w:val="es-ES" w:eastAsia="ja-JP"/>
              </w:rPr>
              <w:t>ZTE, CEPRI, China Unicom, China Telecom</w:t>
            </w:r>
          </w:p>
        </w:tc>
        <w:tc>
          <w:tcPr>
            <w:tcW w:w="1020" w:type="dxa"/>
            <w:shd w:val="clear" w:color="auto" w:fill="auto"/>
            <w:tcMar>
              <w:left w:w="28" w:type="dxa"/>
              <w:right w:w="28" w:type="dxa"/>
            </w:tcMar>
            <w:vAlign w:val="bottom"/>
            <w:hideMark/>
          </w:tcPr>
          <w:p w14:paraId="0EE3DEE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56EBA6B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96800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5F144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3D7130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D02869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4F2BA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EECAA8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C8B3D6D" w14:textId="77777777" w:rsidTr="00182A30">
        <w:trPr>
          <w:trHeight w:val="285"/>
        </w:trPr>
        <w:tc>
          <w:tcPr>
            <w:tcW w:w="988" w:type="dxa"/>
            <w:shd w:val="clear" w:color="auto" w:fill="auto"/>
            <w:tcMar>
              <w:left w:w="28" w:type="dxa"/>
              <w:right w:w="28" w:type="dxa"/>
            </w:tcMar>
            <w:vAlign w:val="bottom"/>
            <w:hideMark/>
          </w:tcPr>
          <w:p w14:paraId="46D1F1B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S1-240037</w:t>
            </w:r>
          </w:p>
        </w:tc>
        <w:tc>
          <w:tcPr>
            <w:tcW w:w="3498" w:type="dxa"/>
            <w:shd w:val="clear" w:color="auto" w:fill="auto"/>
            <w:tcMar>
              <w:left w:w="28" w:type="dxa"/>
              <w:right w:w="28" w:type="dxa"/>
            </w:tcMar>
            <w:vAlign w:val="bottom"/>
            <w:hideMark/>
          </w:tcPr>
          <w:p w14:paraId="7F338B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Task-driven Cooperative Intelligent Cluster</w:t>
            </w:r>
          </w:p>
        </w:tc>
        <w:tc>
          <w:tcPr>
            <w:tcW w:w="1684" w:type="dxa"/>
            <w:shd w:val="clear" w:color="auto" w:fill="auto"/>
            <w:tcMar>
              <w:left w:w="28" w:type="dxa"/>
              <w:right w:w="28" w:type="dxa"/>
            </w:tcMar>
            <w:vAlign w:val="bottom"/>
            <w:hideMark/>
          </w:tcPr>
          <w:p w14:paraId="777584D5" w14:textId="77777777" w:rsidR="00182A30" w:rsidRPr="00182A30" w:rsidRDefault="00182A30" w:rsidP="00182A30">
            <w:pPr>
              <w:rPr>
                <w:rFonts w:ascii="Arial" w:eastAsia="Times New Roman" w:hAnsi="Arial" w:cs="Arial"/>
                <w:sz w:val="16"/>
                <w:szCs w:val="16"/>
                <w:lang w:val="es-ES" w:eastAsia="ja-JP"/>
              </w:rPr>
            </w:pPr>
            <w:r w:rsidRPr="00182A30">
              <w:rPr>
                <w:rFonts w:ascii="Arial" w:eastAsia="Times New Roman" w:hAnsi="Arial" w:cs="Arial"/>
                <w:sz w:val="16"/>
                <w:szCs w:val="16"/>
                <w:lang w:val="es-ES" w:eastAsia="ja-JP"/>
              </w:rPr>
              <w:t>ZTE, CEPRI, China Unicom, China Telecom</w:t>
            </w:r>
          </w:p>
        </w:tc>
        <w:tc>
          <w:tcPr>
            <w:tcW w:w="1020" w:type="dxa"/>
            <w:shd w:val="clear" w:color="auto" w:fill="auto"/>
            <w:tcMar>
              <w:left w:w="28" w:type="dxa"/>
              <w:right w:w="28" w:type="dxa"/>
            </w:tcMar>
            <w:vAlign w:val="bottom"/>
            <w:hideMark/>
          </w:tcPr>
          <w:p w14:paraId="7275E5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30009E0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2BAB8A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0499C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2FE2F6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C6E79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540F4E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800AA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8047EE1" w14:textId="77777777" w:rsidTr="00182A30">
        <w:trPr>
          <w:trHeight w:val="285"/>
        </w:trPr>
        <w:tc>
          <w:tcPr>
            <w:tcW w:w="988" w:type="dxa"/>
            <w:shd w:val="clear" w:color="auto" w:fill="auto"/>
            <w:tcMar>
              <w:left w:w="28" w:type="dxa"/>
              <w:right w:w="28" w:type="dxa"/>
            </w:tcMar>
            <w:vAlign w:val="bottom"/>
            <w:hideMark/>
          </w:tcPr>
          <w:p w14:paraId="34C07A7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S1-240038</w:t>
            </w:r>
          </w:p>
        </w:tc>
        <w:tc>
          <w:tcPr>
            <w:tcW w:w="3498" w:type="dxa"/>
            <w:shd w:val="clear" w:color="auto" w:fill="auto"/>
            <w:tcMar>
              <w:left w:w="28" w:type="dxa"/>
              <w:right w:w="28" w:type="dxa"/>
            </w:tcMar>
            <w:vAlign w:val="bottom"/>
            <w:hideMark/>
          </w:tcPr>
          <w:p w14:paraId="572697B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Use Case on Inspection in a Factory for Task-driven Cooperative Dynamic</w:t>
            </w:r>
          </w:p>
        </w:tc>
        <w:tc>
          <w:tcPr>
            <w:tcW w:w="1684" w:type="dxa"/>
            <w:shd w:val="clear" w:color="auto" w:fill="auto"/>
            <w:tcMar>
              <w:left w:w="28" w:type="dxa"/>
              <w:right w:w="28" w:type="dxa"/>
            </w:tcMar>
            <w:vAlign w:val="bottom"/>
            <w:hideMark/>
          </w:tcPr>
          <w:p w14:paraId="7E97570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ZTE</w:t>
            </w:r>
          </w:p>
        </w:tc>
        <w:tc>
          <w:tcPr>
            <w:tcW w:w="1020" w:type="dxa"/>
            <w:shd w:val="clear" w:color="auto" w:fill="auto"/>
            <w:tcMar>
              <w:left w:w="28" w:type="dxa"/>
              <w:right w:w="28" w:type="dxa"/>
            </w:tcMar>
            <w:vAlign w:val="bottom"/>
            <w:hideMark/>
          </w:tcPr>
          <w:p w14:paraId="0EF31B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1F7BD3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C7E737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A201E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D2FBA1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B03CF3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C3235C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D4696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DE2EB72" w14:textId="77777777" w:rsidTr="00182A30">
        <w:trPr>
          <w:trHeight w:val="285"/>
        </w:trPr>
        <w:tc>
          <w:tcPr>
            <w:tcW w:w="988" w:type="dxa"/>
            <w:shd w:val="clear" w:color="auto" w:fill="auto"/>
            <w:tcMar>
              <w:left w:w="28" w:type="dxa"/>
              <w:right w:w="28" w:type="dxa"/>
            </w:tcMar>
            <w:vAlign w:val="bottom"/>
            <w:hideMark/>
          </w:tcPr>
          <w:p w14:paraId="4F843D9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S1-240039</w:t>
            </w:r>
          </w:p>
        </w:tc>
        <w:tc>
          <w:tcPr>
            <w:tcW w:w="3498" w:type="dxa"/>
            <w:shd w:val="clear" w:color="auto" w:fill="auto"/>
            <w:tcMar>
              <w:left w:w="28" w:type="dxa"/>
              <w:right w:w="28" w:type="dxa"/>
            </w:tcMar>
            <w:vAlign w:val="bottom"/>
            <w:hideMark/>
          </w:tcPr>
          <w:p w14:paraId="1F3B275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Use Case on Warehousing Task for Task-driven Cooperative Dynamic</w:t>
            </w:r>
          </w:p>
        </w:tc>
        <w:tc>
          <w:tcPr>
            <w:tcW w:w="1684" w:type="dxa"/>
            <w:shd w:val="clear" w:color="auto" w:fill="auto"/>
            <w:tcMar>
              <w:left w:w="28" w:type="dxa"/>
              <w:right w:w="28" w:type="dxa"/>
            </w:tcMar>
            <w:vAlign w:val="bottom"/>
            <w:hideMark/>
          </w:tcPr>
          <w:p w14:paraId="3B600C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ZTE</w:t>
            </w:r>
          </w:p>
        </w:tc>
        <w:tc>
          <w:tcPr>
            <w:tcW w:w="1020" w:type="dxa"/>
            <w:shd w:val="clear" w:color="auto" w:fill="auto"/>
            <w:tcMar>
              <w:left w:w="28" w:type="dxa"/>
              <w:right w:w="28" w:type="dxa"/>
            </w:tcMar>
            <w:vAlign w:val="bottom"/>
            <w:hideMark/>
          </w:tcPr>
          <w:p w14:paraId="6EB9DB2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6B186D7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32D08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1AB60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695841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0F9A6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4771F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8F6C4A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798FD0A" w14:textId="77777777" w:rsidTr="00182A30">
        <w:trPr>
          <w:trHeight w:val="285"/>
        </w:trPr>
        <w:tc>
          <w:tcPr>
            <w:tcW w:w="988" w:type="dxa"/>
            <w:shd w:val="clear" w:color="auto" w:fill="auto"/>
            <w:tcMar>
              <w:left w:w="28" w:type="dxa"/>
              <w:right w:w="28" w:type="dxa"/>
            </w:tcMar>
            <w:vAlign w:val="bottom"/>
            <w:hideMark/>
          </w:tcPr>
          <w:p w14:paraId="456F57C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S1-240040</w:t>
            </w:r>
          </w:p>
        </w:tc>
        <w:tc>
          <w:tcPr>
            <w:tcW w:w="3498" w:type="dxa"/>
            <w:shd w:val="clear" w:color="auto" w:fill="auto"/>
            <w:tcMar>
              <w:left w:w="28" w:type="dxa"/>
              <w:right w:w="28" w:type="dxa"/>
            </w:tcMar>
            <w:vAlign w:val="bottom"/>
            <w:hideMark/>
          </w:tcPr>
          <w:p w14:paraId="5B86F4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 Reply LS on Robust Notification Alert for NTN-NR</w:t>
            </w:r>
          </w:p>
        </w:tc>
        <w:tc>
          <w:tcPr>
            <w:tcW w:w="1684" w:type="dxa"/>
            <w:shd w:val="clear" w:color="auto" w:fill="auto"/>
            <w:tcMar>
              <w:left w:w="28" w:type="dxa"/>
              <w:right w:w="28" w:type="dxa"/>
            </w:tcMar>
            <w:vAlign w:val="bottom"/>
            <w:hideMark/>
          </w:tcPr>
          <w:p w14:paraId="636C83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Xiaomi</w:t>
            </w:r>
          </w:p>
        </w:tc>
        <w:tc>
          <w:tcPr>
            <w:tcW w:w="1020" w:type="dxa"/>
            <w:shd w:val="clear" w:color="auto" w:fill="auto"/>
            <w:tcMar>
              <w:left w:w="28" w:type="dxa"/>
              <w:right w:w="28" w:type="dxa"/>
            </w:tcMar>
            <w:vAlign w:val="bottom"/>
            <w:hideMark/>
          </w:tcPr>
          <w:p w14:paraId="54EB54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631A30A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EC8544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656D03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B7E70F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CC0D3A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C8392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EA33E4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1733B8E" w14:textId="77777777" w:rsidTr="00182A30">
        <w:trPr>
          <w:trHeight w:val="285"/>
        </w:trPr>
        <w:tc>
          <w:tcPr>
            <w:tcW w:w="988" w:type="dxa"/>
            <w:shd w:val="clear" w:color="auto" w:fill="auto"/>
            <w:tcMar>
              <w:left w:w="28" w:type="dxa"/>
              <w:right w:w="28" w:type="dxa"/>
            </w:tcMar>
            <w:vAlign w:val="bottom"/>
            <w:hideMark/>
          </w:tcPr>
          <w:p w14:paraId="03303AE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S1-240041</w:t>
            </w:r>
          </w:p>
        </w:tc>
        <w:tc>
          <w:tcPr>
            <w:tcW w:w="3498" w:type="dxa"/>
            <w:shd w:val="clear" w:color="auto" w:fill="auto"/>
            <w:tcMar>
              <w:left w:w="28" w:type="dxa"/>
              <w:right w:w="28" w:type="dxa"/>
            </w:tcMar>
            <w:vAlign w:val="bottom"/>
            <w:hideMark/>
          </w:tcPr>
          <w:p w14:paraId="6C509A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Add requirement on robust notification/paging for Satellite Access</w:t>
            </w:r>
          </w:p>
        </w:tc>
        <w:tc>
          <w:tcPr>
            <w:tcW w:w="1684" w:type="dxa"/>
            <w:shd w:val="clear" w:color="auto" w:fill="auto"/>
            <w:tcMar>
              <w:left w:w="28" w:type="dxa"/>
              <w:right w:w="28" w:type="dxa"/>
            </w:tcMar>
            <w:vAlign w:val="bottom"/>
            <w:hideMark/>
          </w:tcPr>
          <w:p w14:paraId="6B4B4BE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Xiaomi</w:t>
            </w:r>
          </w:p>
        </w:tc>
        <w:tc>
          <w:tcPr>
            <w:tcW w:w="1020" w:type="dxa"/>
            <w:shd w:val="clear" w:color="auto" w:fill="auto"/>
            <w:tcMar>
              <w:left w:w="28" w:type="dxa"/>
              <w:right w:w="28" w:type="dxa"/>
            </w:tcMar>
            <w:vAlign w:val="bottom"/>
            <w:hideMark/>
          </w:tcPr>
          <w:p w14:paraId="42AC829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6F19A27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457A3BA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7D4FEE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7E8EEC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SRNP</w:t>
            </w:r>
          </w:p>
        </w:tc>
        <w:tc>
          <w:tcPr>
            <w:tcW w:w="746" w:type="dxa"/>
            <w:shd w:val="clear" w:color="000000" w:fill="BFBFBF"/>
            <w:tcMar>
              <w:left w:w="28" w:type="dxa"/>
              <w:right w:w="28" w:type="dxa"/>
            </w:tcMar>
            <w:vAlign w:val="bottom"/>
            <w:hideMark/>
          </w:tcPr>
          <w:p w14:paraId="4C1B2B6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0764</w:t>
            </w:r>
          </w:p>
        </w:tc>
        <w:tc>
          <w:tcPr>
            <w:tcW w:w="830" w:type="dxa"/>
            <w:shd w:val="clear" w:color="000000" w:fill="BFBFBF"/>
            <w:tcMar>
              <w:left w:w="28" w:type="dxa"/>
              <w:right w:w="28" w:type="dxa"/>
            </w:tcMar>
            <w:vAlign w:val="bottom"/>
            <w:hideMark/>
          </w:tcPr>
          <w:p w14:paraId="495DC87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DDF7A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B</w:t>
            </w:r>
          </w:p>
        </w:tc>
      </w:tr>
      <w:tr w:rsidR="00182A30" w:rsidRPr="00182A30" w14:paraId="1F32D7C0" w14:textId="77777777" w:rsidTr="00182A30">
        <w:trPr>
          <w:trHeight w:val="285"/>
        </w:trPr>
        <w:tc>
          <w:tcPr>
            <w:tcW w:w="988" w:type="dxa"/>
            <w:shd w:val="clear" w:color="auto" w:fill="auto"/>
            <w:tcMar>
              <w:left w:w="28" w:type="dxa"/>
              <w:right w:w="28" w:type="dxa"/>
            </w:tcMar>
            <w:vAlign w:val="bottom"/>
            <w:hideMark/>
          </w:tcPr>
          <w:p w14:paraId="6CC0B39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S1-240042</w:t>
            </w:r>
          </w:p>
        </w:tc>
        <w:tc>
          <w:tcPr>
            <w:tcW w:w="3498" w:type="dxa"/>
            <w:shd w:val="clear" w:color="auto" w:fill="auto"/>
            <w:tcMar>
              <w:left w:w="28" w:type="dxa"/>
              <w:right w:w="28" w:type="dxa"/>
            </w:tcMar>
            <w:vAlign w:val="bottom"/>
            <w:hideMark/>
          </w:tcPr>
          <w:p w14:paraId="37B59A9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WID on 5G system with satellite access to Support Robust</w:t>
            </w:r>
          </w:p>
        </w:tc>
        <w:tc>
          <w:tcPr>
            <w:tcW w:w="1684" w:type="dxa"/>
            <w:shd w:val="clear" w:color="auto" w:fill="auto"/>
            <w:tcMar>
              <w:left w:w="28" w:type="dxa"/>
              <w:right w:w="28" w:type="dxa"/>
            </w:tcMar>
            <w:vAlign w:val="bottom"/>
            <w:hideMark/>
          </w:tcPr>
          <w:p w14:paraId="4CF96A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Xiaomi</w:t>
            </w:r>
          </w:p>
        </w:tc>
        <w:tc>
          <w:tcPr>
            <w:tcW w:w="1020" w:type="dxa"/>
            <w:shd w:val="clear" w:color="auto" w:fill="auto"/>
            <w:tcMar>
              <w:left w:w="28" w:type="dxa"/>
              <w:right w:w="28" w:type="dxa"/>
            </w:tcMar>
            <w:vAlign w:val="bottom"/>
            <w:hideMark/>
          </w:tcPr>
          <w:p w14:paraId="176E04B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72B70C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36C993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83F92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9EBB9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32F30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45843A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92944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5EF37AE" w14:textId="77777777" w:rsidTr="00182A30">
        <w:trPr>
          <w:trHeight w:val="285"/>
        </w:trPr>
        <w:tc>
          <w:tcPr>
            <w:tcW w:w="988" w:type="dxa"/>
            <w:shd w:val="clear" w:color="auto" w:fill="auto"/>
            <w:tcMar>
              <w:left w:w="28" w:type="dxa"/>
              <w:right w:w="28" w:type="dxa"/>
            </w:tcMar>
            <w:vAlign w:val="bottom"/>
            <w:hideMark/>
          </w:tcPr>
          <w:p w14:paraId="7C8BA58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S1-240043</w:t>
            </w:r>
          </w:p>
        </w:tc>
        <w:tc>
          <w:tcPr>
            <w:tcW w:w="3498" w:type="dxa"/>
            <w:shd w:val="clear" w:color="auto" w:fill="auto"/>
            <w:tcMar>
              <w:left w:w="28" w:type="dxa"/>
              <w:right w:w="28" w:type="dxa"/>
            </w:tcMar>
            <w:vAlign w:val="bottom"/>
            <w:hideMark/>
          </w:tcPr>
          <w:p w14:paraId="145A48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Modifying the figure in 5.19.1 Description</w:t>
            </w:r>
          </w:p>
        </w:tc>
        <w:tc>
          <w:tcPr>
            <w:tcW w:w="1684" w:type="dxa"/>
            <w:shd w:val="clear" w:color="auto" w:fill="auto"/>
            <w:tcMar>
              <w:left w:w="28" w:type="dxa"/>
              <w:right w:w="28" w:type="dxa"/>
            </w:tcMar>
            <w:vAlign w:val="bottom"/>
            <w:hideMark/>
          </w:tcPr>
          <w:p w14:paraId="66AA4D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Xiaomi</w:t>
            </w:r>
          </w:p>
        </w:tc>
        <w:tc>
          <w:tcPr>
            <w:tcW w:w="1020" w:type="dxa"/>
            <w:shd w:val="clear" w:color="auto" w:fill="auto"/>
            <w:tcMar>
              <w:left w:w="28" w:type="dxa"/>
              <w:right w:w="28" w:type="dxa"/>
            </w:tcMar>
            <w:vAlign w:val="bottom"/>
            <w:hideMark/>
          </w:tcPr>
          <w:p w14:paraId="2E61AF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749468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7C6D76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22.837</w:t>
            </w:r>
          </w:p>
        </w:tc>
        <w:tc>
          <w:tcPr>
            <w:tcW w:w="680" w:type="dxa"/>
            <w:shd w:val="clear" w:color="auto" w:fill="auto"/>
            <w:tcMar>
              <w:left w:w="28" w:type="dxa"/>
              <w:right w:w="28" w:type="dxa"/>
            </w:tcMar>
            <w:vAlign w:val="bottom"/>
            <w:hideMark/>
          </w:tcPr>
          <w:p w14:paraId="0E5FDD1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19.2.0</w:t>
            </w:r>
          </w:p>
        </w:tc>
        <w:tc>
          <w:tcPr>
            <w:tcW w:w="1408" w:type="dxa"/>
            <w:shd w:val="clear" w:color="auto" w:fill="auto"/>
            <w:tcMar>
              <w:left w:w="28" w:type="dxa"/>
              <w:right w:w="28" w:type="dxa"/>
            </w:tcMar>
            <w:vAlign w:val="bottom"/>
            <w:hideMark/>
          </w:tcPr>
          <w:p w14:paraId="0EB248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Sensing</w:t>
            </w:r>
          </w:p>
        </w:tc>
        <w:tc>
          <w:tcPr>
            <w:tcW w:w="746" w:type="dxa"/>
            <w:shd w:val="clear" w:color="000000" w:fill="BFBFBF"/>
            <w:tcMar>
              <w:left w:w="28" w:type="dxa"/>
              <w:right w:w="28" w:type="dxa"/>
            </w:tcMar>
            <w:vAlign w:val="bottom"/>
            <w:hideMark/>
          </w:tcPr>
          <w:p w14:paraId="6885BC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0020</w:t>
            </w:r>
          </w:p>
        </w:tc>
        <w:tc>
          <w:tcPr>
            <w:tcW w:w="830" w:type="dxa"/>
            <w:shd w:val="clear" w:color="000000" w:fill="BFBFBF"/>
            <w:tcMar>
              <w:left w:w="28" w:type="dxa"/>
              <w:right w:w="28" w:type="dxa"/>
            </w:tcMar>
            <w:vAlign w:val="bottom"/>
            <w:hideMark/>
          </w:tcPr>
          <w:p w14:paraId="6D8A5E0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04659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w:t>
            </w:r>
          </w:p>
        </w:tc>
      </w:tr>
      <w:tr w:rsidR="00182A30" w:rsidRPr="00182A30" w14:paraId="59B45409" w14:textId="77777777" w:rsidTr="00182A30">
        <w:trPr>
          <w:trHeight w:val="285"/>
        </w:trPr>
        <w:tc>
          <w:tcPr>
            <w:tcW w:w="988" w:type="dxa"/>
            <w:shd w:val="clear" w:color="auto" w:fill="auto"/>
            <w:tcMar>
              <w:left w:w="28" w:type="dxa"/>
              <w:right w:w="28" w:type="dxa"/>
            </w:tcMar>
            <w:vAlign w:val="bottom"/>
            <w:hideMark/>
          </w:tcPr>
          <w:p w14:paraId="5537E8F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S1-240044</w:t>
            </w:r>
          </w:p>
        </w:tc>
        <w:tc>
          <w:tcPr>
            <w:tcW w:w="3498" w:type="dxa"/>
            <w:shd w:val="clear" w:color="auto" w:fill="auto"/>
            <w:tcMar>
              <w:left w:w="28" w:type="dxa"/>
              <w:right w:w="28" w:type="dxa"/>
            </w:tcMar>
            <w:vAlign w:val="bottom"/>
            <w:hideMark/>
          </w:tcPr>
          <w:p w14:paraId="5CF08AD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Integrated Sensing and Communication Phase2</w:t>
            </w:r>
          </w:p>
        </w:tc>
        <w:tc>
          <w:tcPr>
            <w:tcW w:w="1684" w:type="dxa"/>
            <w:shd w:val="clear" w:color="auto" w:fill="auto"/>
            <w:tcMar>
              <w:left w:w="28" w:type="dxa"/>
              <w:right w:w="28" w:type="dxa"/>
            </w:tcMar>
            <w:vAlign w:val="bottom"/>
            <w:hideMark/>
          </w:tcPr>
          <w:p w14:paraId="130B4EC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Xiaomi</w:t>
            </w:r>
          </w:p>
        </w:tc>
        <w:tc>
          <w:tcPr>
            <w:tcW w:w="1020" w:type="dxa"/>
            <w:shd w:val="clear" w:color="auto" w:fill="auto"/>
            <w:tcMar>
              <w:left w:w="28" w:type="dxa"/>
              <w:right w:w="28" w:type="dxa"/>
            </w:tcMar>
            <w:vAlign w:val="bottom"/>
            <w:hideMark/>
          </w:tcPr>
          <w:p w14:paraId="33D9AE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410014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B2877E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A8D435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85E54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5DE72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1CEF0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AF5FB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0199408" w14:textId="77777777" w:rsidTr="00182A30">
        <w:trPr>
          <w:trHeight w:val="285"/>
        </w:trPr>
        <w:tc>
          <w:tcPr>
            <w:tcW w:w="988" w:type="dxa"/>
            <w:shd w:val="clear" w:color="auto" w:fill="auto"/>
            <w:tcMar>
              <w:left w:w="28" w:type="dxa"/>
              <w:right w:w="28" w:type="dxa"/>
            </w:tcMar>
            <w:vAlign w:val="bottom"/>
            <w:hideMark/>
          </w:tcPr>
          <w:p w14:paraId="7608C74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S1-240045</w:t>
            </w:r>
          </w:p>
        </w:tc>
        <w:tc>
          <w:tcPr>
            <w:tcW w:w="3498" w:type="dxa"/>
            <w:shd w:val="clear" w:color="auto" w:fill="auto"/>
            <w:tcMar>
              <w:left w:w="28" w:type="dxa"/>
              <w:right w:w="28" w:type="dxa"/>
            </w:tcMar>
            <w:vAlign w:val="bottom"/>
            <w:hideMark/>
          </w:tcPr>
          <w:p w14:paraId="49D262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Study on Integrated Sensing and Communication Phase 2</w:t>
            </w:r>
          </w:p>
        </w:tc>
        <w:tc>
          <w:tcPr>
            <w:tcW w:w="1684" w:type="dxa"/>
            <w:shd w:val="clear" w:color="auto" w:fill="auto"/>
            <w:tcMar>
              <w:left w:w="28" w:type="dxa"/>
              <w:right w:w="28" w:type="dxa"/>
            </w:tcMar>
            <w:vAlign w:val="bottom"/>
            <w:hideMark/>
          </w:tcPr>
          <w:p w14:paraId="272956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CMCC, Xiaomi</w:t>
            </w:r>
          </w:p>
        </w:tc>
        <w:tc>
          <w:tcPr>
            <w:tcW w:w="1020" w:type="dxa"/>
            <w:shd w:val="clear" w:color="auto" w:fill="auto"/>
            <w:tcMar>
              <w:left w:w="28" w:type="dxa"/>
              <w:right w:w="28" w:type="dxa"/>
            </w:tcMar>
            <w:vAlign w:val="bottom"/>
            <w:hideMark/>
          </w:tcPr>
          <w:p w14:paraId="77E41AA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04E09C0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7CF1E3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FC659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775ADC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89941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A8115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51921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01B775C" w14:textId="77777777" w:rsidTr="00182A30">
        <w:trPr>
          <w:trHeight w:val="285"/>
        </w:trPr>
        <w:tc>
          <w:tcPr>
            <w:tcW w:w="988" w:type="dxa"/>
            <w:shd w:val="clear" w:color="auto" w:fill="auto"/>
            <w:tcMar>
              <w:left w:w="28" w:type="dxa"/>
              <w:right w:w="28" w:type="dxa"/>
            </w:tcMar>
            <w:vAlign w:val="bottom"/>
            <w:hideMark/>
          </w:tcPr>
          <w:p w14:paraId="3050DFF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S1-240046</w:t>
            </w:r>
          </w:p>
        </w:tc>
        <w:tc>
          <w:tcPr>
            <w:tcW w:w="3498" w:type="dxa"/>
            <w:shd w:val="clear" w:color="auto" w:fill="auto"/>
            <w:tcMar>
              <w:left w:w="28" w:type="dxa"/>
              <w:right w:w="28" w:type="dxa"/>
            </w:tcMar>
            <w:vAlign w:val="bottom"/>
            <w:hideMark/>
          </w:tcPr>
          <w:p w14:paraId="29AC86C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Use case on WLAN access to sense passenger flow in an airport</w:t>
            </w:r>
          </w:p>
        </w:tc>
        <w:tc>
          <w:tcPr>
            <w:tcW w:w="1684" w:type="dxa"/>
            <w:shd w:val="clear" w:color="auto" w:fill="auto"/>
            <w:tcMar>
              <w:left w:w="28" w:type="dxa"/>
              <w:right w:w="28" w:type="dxa"/>
            </w:tcMar>
            <w:vAlign w:val="bottom"/>
            <w:hideMark/>
          </w:tcPr>
          <w:p w14:paraId="5ABC6D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Xiaomi</w:t>
            </w:r>
          </w:p>
        </w:tc>
        <w:tc>
          <w:tcPr>
            <w:tcW w:w="1020" w:type="dxa"/>
            <w:shd w:val="clear" w:color="auto" w:fill="auto"/>
            <w:tcMar>
              <w:left w:w="28" w:type="dxa"/>
              <w:right w:w="28" w:type="dxa"/>
            </w:tcMar>
            <w:vAlign w:val="bottom"/>
            <w:hideMark/>
          </w:tcPr>
          <w:p w14:paraId="09C720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37365B8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B6287D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E01FA4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CEA5D7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6106D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F45CE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40DCA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FFFD1A5" w14:textId="77777777" w:rsidTr="00182A30">
        <w:trPr>
          <w:trHeight w:val="285"/>
        </w:trPr>
        <w:tc>
          <w:tcPr>
            <w:tcW w:w="988" w:type="dxa"/>
            <w:shd w:val="clear" w:color="auto" w:fill="auto"/>
            <w:tcMar>
              <w:left w:w="28" w:type="dxa"/>
              <w:right w:w="28" w:type="dxa"/>
            </w:tcMar>
            <w:vAlign w:val="bottom"/>
            <w:hideMark/>
          </w:tcPr>
          <w:p w14:paraId="48BEF47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S1-240047</w:t>
            </w:r>
          </w:p>
        </w:tc>
        <w:tc>
          <w:tcPr>
            <w:tcW w:w="3498" w:type="dxa"/>
            <w:shd w:val="clear" w:color="auto" w:fill="auto"/>
            <w:tcMar>
              <w:left w:w="28" w:type="dxa"/>
              <w:right w:w="28" w:type="dxa"/>
            </w:tcMar>
            <w:vAlign w:val="bottom"/>
            <w:hideMark/>
          </w:tcPr>
          <w:p w14:paraId="60B45B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Use case on sensing assisted discovery and communication</w:t>
            </w:r>
          </w:p>
        </w:tc>
        <w:tc>
          <w:tcPr>
            <w:tcW w:w="1684" w:type="dxa"/>
            <w:shd w:val="clear" w:color="auto" w:fill="auto"/>
            <w:tcMar>
              <w:left w:w="28" w:type="dxa"/>
              <w:right w:w="28" w:type="dxa"/>
            </w:tcMar>
            <w:vAlign w:val="bottom"/>
            <w:hideMark/>
          </w:tcPr>
          <w:p w14:paraId="022FF6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Xiaomi</w:t>
            </w:r>
          </w:p>
        </w:tc>
        <w:tc>
          <w:tcPr>
            <w:tcW w:w="1020" w:type="dxa"/>
            <w:shd w:val="clear" w:color="auto" w:fill="auto"/>
            <w:tcMar>
              <w:left w:w="28" w:type="dxa"/>
              <w:right w:w="28" w:type="dxa"/>
            </w:tcMar>
            <w:vAlign w:val="bottom"/>
            <w:hideMark/>
          </w:tcPr>
          <w:p w14:paraId="0501A6E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2B6DBDA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C10605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B4C76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F77925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9353A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A05C5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A76860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E538009" w14:textId="77777777" w:rsidTr="00182A30">
        <w:trPr>
          <w:trHeight w:val="285"/>
        </w:trPr>
        <w:tc>
          <w:tcPr>
            <w:tcW w:w="988" w:type="dxa"/>
            <w:shd w:val="clear" w:color="auto" w:fill="auto"/>
            <w:tcMar>
              <w:left w:w="28" w:type="dxa"/>
              <w:right w:w="28" w:type="dxa"/>
            </w:tcMar>
            <w:vAlign w:val="bottom"/>
            <w:hideMark/>
          </w:tcPr>
          <w:p w14:paraId="241A756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S1-240048</w:t>
            </w:r>
          </w:p>
        </w:tc>
        <w:tc>
          <w:tcPr>
            <w:tcW w:w="3498" w:type="dxa"/>
            <w:shd w:val="clear" w:color="auto" w:fill="auto"/>
            <w:tcMar>
              <w:left w:w="28" w:type="dxa"/>
              <w:right w:w="28" w:type="dxa"/>
            </w:tcMar>
            <w:vAlign w:val="bottom"/>
            <w:hideMark/>
          </w:tcPr>
          <w:p w14:paraId="26165DF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Enhancement to UE-satellite-UE communication with 5G satellite backhaul</w:t>
            </w:r>
          </w:p>
        </w:tc>
        <w:tc>
          <w:tcPr>
            <w:tcW w:w="1684" w:type="dxa"/>
            <w:shd w:val="clear" w:color="auto" w:fill="auto"/>
            <w:tcMar>
              <w:left w:w="28" w:type="dxa"/>
              <w:right w:w="28" w:type="dxa"/>
            </w:tcMar>
            <w:vAlign w:val="bottom"/>
            <w:hideMark/>
          </w:tcPr>
          <w:p w14:paraId="4320728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Honor Device</w:t>
            </w:r>
          </w:p>
        </w:tc>
        <w:tc>
          <w:tcPr>
            <w:tcW w:w="1020" w:type="dxa"/>
            <w:shd w:val="clear" w:color="auto" w:fill="auto"/>
            <w:tcMar>
              <w:left w:w="28" w:type="dxa"/>
              <w:right w:w="28" w:type="dxa"/>
            </w:tcMar>
            <w:vAlign w:val="bottom"/>
            <w:hideMark/>
          </w:tcPr>
          <w:p w14:paraId="4ED660A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114809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13B054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6EA2044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588BC9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5GSAT_Ph3</w:t>
            </w:r>
          </w:p>
        </w:tc>
        <w:tc>
          <w:tcPr>
            <w:tcW w:w="746" w:type="dxa"/>
            <w:shd w:val="clear" w:color="000000" w:fill="BFBFBF"/>
            <w:tcMar>
              <w:left w:w="28" w:type="dxa"/>
              <w:right w:w="28" w:type="dxa"/>
            </w:tcMar>
            <w:vAlign w:val="bottom"/>
            <w:hideMark/>
          </w:tcPr>
          <w:p w14:paraId="05BE10F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0765</w:t>
            </w:r>
          </w:p>
        </w:tc>
        <w:tc>
          <w:tcPr>
            <w:tcW w:w="830" w:type="dxa"/>
            <w:shd w:val="clear" w:color="000000" w:fill="BFBFBF"/>
            <w:tcMar>
              <w:left w:w="28" w:type="dxa"/>
              <w:right w:w="28" w:type="dxa"/>
            </w:tcMar>
            <w:vAlign w:val="bottom"/>
            <w:hideMark/>
          </w:tcPr>
          <w:p w14:paraId="679C8E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C031BE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1E527EA3" w14:textId="77777777" w:rsidTr="00182A30">
        <w:trPr>
          <w:trHeight w:val="285"/>
        </w:trPr>
        <w:tc>
          <w:tcPr>
            <w:tcW w:w="988" w:type="dxa"/>
            <w:shd w:val="clear" w:color="auto" w:fill="auto"/>
            <w:tcMar>
              <w:left w:w="28" w:type="dxa"/>
              <w:right w:w="28" w:type="dxa"/>
            </w:tcMar>
            <w:vAlign w:val="bottom"/>
            <w:hideMark/>
          </w:tcPr>
          <w:p w14:paraId="0463957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S1-240049</w:t>
            </w:r>
          </w:p>
        </w:tc>
        <w:tc>
          <w:tcPr>
            <w:tcW w:w="3498" w:type="dxa"/>
            <w:shd w:val="clear" w:color="auto" w:fill="auto"/>
            <w:tcMar>
              <w:left w:w="28" w:type="dxa"/>
              <w:right w:w="28" w:type="dxa"/>
            </w:tcMar>
            <w:vAlign w:val="bottom"/>
            <w:hideMark/>
          </w:tcPr>
          <w:p w14:paraId="7B68BE0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Removal of non-implemented EASNS requirements</w:t>
            </w:r>
          </w:p>
        </w:tc>
        <w:tc>
          <w:tcPr>
            <w:tcW w:w="1684" w:type="dxa"/>
            <w:shd w:val="clear" w:color="auto" w:fill="auto"/>
            <w:tcMar>
              <w:left w:w="28" w:type="dxa"/>
              <w:right w:w="28" w:type="dxa"/>
            </w:tcMar>
            <w:vAlign w:val="bottom"/>
            <w:hideMark/>
          </w:tcPr>
          <w:p w14:paraId="7C500D2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LG Electronics</w:t>
            </w:r>
          </w:p>
        </w:tc>
        <w:tc>
          <w:tcPr>
            <w:tcW w:w="1020" w:type="dxa"/>
            <w:shd w:val="clear" w:color="auto" w:fill="auto"/>
            <w:tcMar>
              <w:left w:w="28" w:type="dxa"/>
              <w:right w:w="28" w:type="dxa"/>
            </w:tcMar>
            <w:vAlign w:val="bottom"/>
            <w:hideMark/>
          </w:tcPr>
          <w:p w14:paraId="26158AE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237F866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6E5320B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061BC2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18.12.0</w:t>
            </w:r>
          </w:p>
        </w:tc>
        <w:tc>
          <w:tcPr>
            <w:tcW w:w="1408" w:type="dxa"/>
            <w:shd w:val="clear" w:color="auto" w:fill="auto"/>
            <w:tcMar>
              <w:left w:w="28" w:type="dxa"/>
              <w:right w:w="28" w:type="dxa"/>
            </w:tcMar>
            <w:vAlign w:val="bottom"/>
            <w:hideMark/>
          </w:tcPr>
          <w:p w14:paraId="72112CC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EASNS</w:t>
            </w:r>
          </w:p>
        </w:tc>
        <w:tc>
          <w:tcPr>
            <w:tcW w:w="746" w:type="dxa"/>
            <w:shd w:val="clear" w:color="000000" w:fill="BFBFBF"/>
            <w:tcMar>
              <w:left w:w="28" w:type="dxa"/>
              <w:right w:w="28" w:type="dxa"/>
            </w:tcMar>
            <w:vAlign w:val="bottom"/>
            <w:hideMark/>
          </w:tcPr>
          <w:p w14:paraId="17F08B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0766</w:t>
            </w:r>
          </w:p>
        </w:tc>
        <w:tc>
          <w:tcPr>
            <w:tcW w:w="830" w:type="dxa"/>
            <w:shd w:val="clear" w:color="000000" w:fill="BFBFBF"/>
            <w:tcMar>
              <w:left w:w="28" w:type="dxa"/>
              <w:right w:w="28" w:type="dxa"/>
            </w:tcMar>
            <w:vAlign w:val="bottom"/>
            <w:hideMark/>
          </w:tcPr>
          <w:p w14:paraId="021A8A3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F3423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555EC88B" w14:textId="77777777" w:rsidTr="00182A30">
        <w:trPr>
          <w:trHeight w:val="285"/>
        </w:trPr>
        <w:tc>
          <w:tcPr>
            <w:tcW w:w="988" w:type="dxa"/>
            <w:shd w:val="clear" w:color="auto" w:fill="auto"/>
            <w:tcMar>
              <w:left w:w="28" w:type="dxa"/>
              <w:right w:w="28" w:type="dxa"/>
            </w:tcMar>
            <w:vAlign w:val="bottom"/>
            <w:hideMark/>
          </w:tcPr>
          <w:p w14:paraId="5DD0E74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S1-240050</w:t>
            </w:r>
          </w:p>
        </w:tc>
        <w:tc>
          <w:tcPr>
            <w:tcW w:w="3498" w:type="dxa"/>
            <w:shd w:val="clear" w:color="auto" w:fill="auto"/>
            <w:tcMar>
              <w:left w:w="28" w:type="dxa"/>
              <w:right w:w="28" w:type="dxa"/>
            </w:tcMar>
            <w:vAlign w:val="bottom"/>
            <w:hideMark/>
          </w:tcPr>
          <w:p w14:paraId="3245E4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 Reply LS on energy states in TS 22.261</w:t>
            </w:r>
          </w:p>
        </w:tc>
        <w:tc>
          <w:tcPr>
            <w:tcW w:w="1684" w:type="dxa"/>
            <w:shd w:val="clear" w:color="auto" w:fill="auto"/>
            <w:tcMar>
              <w:left w:w="28" w:type="dxa"/>
              <w:right w:w="28" w:type="dxa"/>
            </w:tcMar>
            <w:vAlign w:val="bottom"/>
            <w:hideMark/>
          </w:tcPr>
          <w:p w14:paraId="3E6CA9F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LG Electronics</w:t>
            </w:r>
          </w:p>
        </w:tc>
        <w:tc>
          <w:tcPr>
            <w:tcW w:w="1020" w:type="dxa"/>
            <w:shd w:val="clear" w:color="auto" w:fill="auto"/>
            <w:tcMar>
              <w:left w:w="28" w:type="dxa"/>
              <w:right w:w="28" w:type="dxa"/>
            </w:tcMar>
            <w:vAlign w:val="bottom"/>
            <w:hideMark/>
          </w:tcPr>
          <w:p w14:paraId="69C186A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4058972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1AB9A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F4460C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D41205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68160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C5174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BFEB47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FF3A92A" w14:textId="77777777" w:rsidTr="00182A30">
        <w:trPr>
          <w:trHeight w:val="285"/>
        </w:trPr>
        <w:tc>
          <w:tcPr>
            <w:tcW w:w="988" w:type="dxa"/>
            <w:shd w:val="clear" w:color="auto" w:fill="auto"/>
            <w:tcMar>
              <w:left w:w="28" w:type="dxa"/>
              <w:right w:w="28" w:type="dxa"/>
            </w:tcMar>
            <w:vAlign w:val="bottom"/>
            <w:hideMark/>
          </w:tcPr>
          <w:p w14:paraId="304071F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lastRenderedPageBreak/>
              <w:t>S1-240051</w:t>
            </w:r>
          </w:p>
        </w:tc>
        <w:tc>
          <w:tcPr>
            <w:tcW w:w="3498" w:type="dxa"/>
            <w:shd w:val="clear" w:color="auto" w:fill="auto"/>
            <w:tcMar>
              <w:left w:w="28" w:type="dxa"/>
              <w:right w:w="28" w:type="dxa"/>
            </w:tcMar>
            <w:vAlign w:val="bottom"/>
            <w:hideMark/>
          </w:tcPr>
          <w:p w14:paraId="3361A3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 Reply LS on Robust Notification Alert for NTN-NR Rel-19</w:t>
            </w:r>
          </w:p>
        </w:tc>
        <w:tc>
          <w:tcPr>
            <w:tcW w:w="1684" w:type="dxa"/>
            <w:shd w:val="clear" w:color="auto" w:fill="auto"/>
            <w:tcMar>
              <w:left w:w="28" w:type="dxa"/>
              <w:right w:w="28" w:type="dxa"/>
            </w:tcMar>
            <w:vAlign w:val="bottom"/>
            <w:hideMark/>
          </w:tcPr>
          <w:p w14:paraId="43BE760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LG Electronics</w:t>
            </w:r>
          </w:p>
        </w:tc>
        <w:tc>
          <w:tcPr>
            <w:tcW w:w="1020" w:type="dxa"/>
            <w:shd w:val="clear" w:color="auto" w:fill="auto"/>
            <w:tcMar>
              <w:left w:w="28" w:type="dxa"/>
              <w:right w:w="28" w:type="dxa"/>
            </w:tcMar>
            <w:vAlign w:val="bottom"/>
            <w:hideMark/>
          </w:tcPr>
          <w:p w14:paraId="7CC3B61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7B2DD4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82D7B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3D84F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C76ECF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96D45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021580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A3B4C8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4348866" w14:textId="77777777" w:rsidTr="00182A30">
        <w:trPr>
          <w:trHeight w:val="285"/>
        </w:trPr>
        <w:tc>
          <w:tcPr>
            <w:tcW w:w="988" w:type="dxa"/>
            <w:shd w:val="clear" w:color="auto" w:fill="auto"/>
            <w:tcMar>
              <w:left w:w="28" w:type="dxa"/>
              <w:right w:w="28" w:type="dxa"/>
            </w:tcMar>
            <w:vAlign w:val="bottom"/>
            <w:hideMark/>
          </w:tcPr>
          <w:p w14:paraId="31AD8D1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S1-240052</w:t>
            </w:r>
          </w:p>
        </w:tc>
        <w:tc>
          <w:tcPr>
            <w:tcW w:w="3498" w:type="dxa"/>
            <w:shd w:val="clear" w:color="auto" w:fill="auto"/>
            <w:tcMar>
              <w:left w:w="28" w:type="dxa"/>
              <w:right w:w="28" w:type="dxa"/>
            </w:tcMar>
            <w:vAlign w:val="bottom"/>
            <w:hideMark/>
          </w:tcPr>
          <w:p w14:paraId="6A0AAD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satellite access - Phase 4</w:t>
            </w:r>
          </w:p>
        </w:tc>
        <w:tc>
          <w:tcPr>
            <w:tcW w:w="1684" w:type="dxa"/>
            <w:shd w:val="clear" w:color="auto" w:fill="auto"/>
            <w:tcMar>
              <w:left w:w="28" w:type="dxa"/>
              <w:right w:w="28" w:type="dxa"/>
            </w:tcMar>
            <w:vAlign w:val="bottom"/>
            <w:hideMark/>
          </w:tcPr>
          <w:p w14:paraId="36B1FB2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Thales, Airbus, Eutelsat Group, Fraunhofer IIS, TNO, ESA, SES, ETRI,</w:t>
            </w:r>
          </w:p>
        </w:tc>
        <w:tc>
          <w:tcPr>
            <w:tcW w:w="1020" w:type="dxa"/>
            <w:shd w:val="clear" w:color="auto" w:fill="auto"/>
            <w:tcMar>
              <w:left w:w="28" w:type="dxa"/>
              <w:right w:w="28" w:type="dxa"/>
            </w:tcMar>
            <w:vAlign w:val="bottom"/>
            <w:hideMark/>
          </w:tcPr>
          <w:p w14:paraId="64FBFE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3253C2D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2679E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C34DAD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2BD3D6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0E89E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7048D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4C492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B657A75" w14:textId="77777777" w:rsidTr="00182A30">
        <w:trPr>
          <w:trHeight w:val="285"/>
        </w:trPr>
        <w:tc>
          <w:tcPr>
            <w:tcW w:w="988" w:type="dxa"/>
            <w:shd w:val="clear" w:color="auto" w:fill="auto"/>
            <w:tcMar>
              <w:left w:w="28" w:type="dxa"/>
              <w:right w:w="28" w:type="dxa"/>
            </w:tcMar>
            <w:vAlign w:val="bottom"/>
            <w:hideMark/>
          </w:tcPr>
          <w:p w14:paraId="5E61738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S1-240053</w:t>
            </w:r>
          </w:p>
        </w:tc>
        <w:tc>
          <w:tcPr>
            <w:tcW w:w="3498" w:type="dxa"/>
            <w:shd w:val="clear" w:color="auto" w:fill="auto"/>
            <w:tcMar>
              <w:left w:w="28" w:type="dxa"/>
              <w:right w:w="28" w:type="dxa"/>
            </w:tcMar>
            <w:vAlign w:val="bottom"/>
            <w:hideMark/>
          </w:tcPr>
          <w:p w14:paraId="5B996D3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Motivation for a Study on satellite access - Phase 4</w:t>
            </w:r>
          </w:p>
        </w:tc>
        <w:tc>
          <w:tcPr>
            <w:tcW w:w="1684" w:type="dxa"/>
            <w:shd w:val="clear" w:color="auto" w:fill="auto"/>
            <w:tcMar>
              <w:left w:w="28" w:type="dxa"/>
              <w:right w:w="28" w:type="dxa"/>
            </w:tcMar>
            <w:vAlign w:val="bottom"/>
            <w:hideMark/>
          </w:tcPr>
          <w:p w14:paraId="27FF9D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Thales, Airbus, Eutelsat Group, Fraunhofer IIS, TNO, ESA, SES, ETRI, vivo, SKY Perfect JSAT, Sateliot, Lockheed Martin, Hughes Network systems, CATT, Nokia, Nokia Shanghai Bell, OQ Technology, China Telecom</w:t>
            </w:r>
          </w:p>
        </w:tc>
        <w:tc>
          <w:tcPr>
            <w:tcW w:w="1020" w:type="dxa"/>
            <w:shd w:val="clear" w:color="auto" w:fill="auto"/>
            <w:tcMar>
              <w:left w:w="28" w:type="dxa"/>
              <w:right w:w="28" w:type="dxa"/>
            </w:tcMar>
            <w:vAlign w:val="bottom"/>
            <w:hideMark/>
          </w:tcPr>
          <w:p w14:paraId="14551A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1FF25B8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FAE2C3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7E2786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6327D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9F9458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AECEA2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DE027D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18047D8" w14:textId="77777777" w:rsidTr="00182A30">
        <w:trPr>
          <w:trHeight w:val="285"/>
        </w:trPr>
        <w:tc>
          <w:tcPr>
            <w:tcW w:w="988" w:type="dxa"/>
            <w:shd w:val="clear" w:color="auto" w:fill="auto"/>
            <w:tcMar>
              <w:left w:w="28" w:type="dxa"/>
              <w:right w:w="28" w:type="dxa"/>
            </w:tcMar>
            <w:vAlign w:val="bottom"/>
            <w:hideMark/>
          </w:tcPr>
          <w:p w14:paraId="2F17D76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S1-240054</w:t>
            </w:r>
          </w:p>
        </w:tc>
        <w:tc>
          <w:tcPr>
            <w:tcW w:w="3498" w:type="dxa"/>
            <w:shd w:val="clear" w:color="auto" w:fill="auto"/>
            <w:tcMar>
              <w:left w:w="28" w:type="dxa"/>
              <w:right w:w="28" w:type="dxa"/>
            </w:tcMar>
            <w:vAlign w:val="bottom"/>
            <w:hideMark/>
          </w:tcPr>
          <w:p w14:paraId="40AFA93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DualSteer requirement updating</w:t>
            </w:r>
          </w:p>
        </w:tc>
        <w:tc>
          <w:tcPr>
            <w:tcW w:w="1684" w:type="dxa"/>
            <w:shd w:val="clear" w:color="auto" w:fill="auto"/>
            <w:tcMar>
              <w:left w:w="28" w:type="dxa"/>
              <w:right w:w="28" w:type="dxa"/>
            </w:tcMar>
            <w:vAlign w:val="bottom"/>
            <w:hideMark/>
          </w:tcPr>
          <w:p w14:paraId="2DFA92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00D98A1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3493FB6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2C21B2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23B8BB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00FF3C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DualSteer</w:t>
            </w:r>
          </w:p>
        </w:tc>
        <w:tc>
          <w:tcPr>
            <w:tcW w:w="746" w:type="dxa"/>
            <w:shd w:val="clear" w:color="000000" w:fill="BFBFBF"/>
            <w:tcMar>
              <w:left w:w="28" w:type="dxa"/>
              <w:right w:w="28" w:type="dxa"/>
            </w:tcMar>
            <w:vAlign w:val="bottom"/>
            <w:hideMark/>
          </w:tcPr>
          <w:p w14:paraId="5AD1B4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0767</w:t>
            </w:r>
          </w:p>
        </w:tc>
        <w:tc>
          <w:tcPr>
            <w:tcW w:w="830" w:type="dxa"/>
            <w:shd w:val="clear" w:color="000000" w:fill="BFBFBF"/>
            <w:tcMar>
              <w:left w:w="28" w:type="dxa"/>
              <w:right w:w="28" w:type="dxa"/>
            </w:tcMar>
            <w:vAlign w:val="bottom"/>
            <w:hideMark/>
          </w:tcPr>
          <w:p w14:paraId="39FE6F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0F77CE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0163FE5B" w14:textId="77777777" w:rsidTr="00182A30">
        <w:trPr>
          <w:trHeight w:val="285"/>
        </w:trPr>
        <w:tc>
          <w:tcPr>
            <w:tcW w:w="988" w:type="dxa"/>
            <w:shd w:val="clear" w:color="auto" w:fill="auto"/>
            <w:tcMar>
              <w:left w:w="28" w:type="dxa"/>
              <w:right w:w="28" w:type="dxa"/>
            </w:tcMar>
            <w:vAlign w:val="bottom"/>
            <w:hideMark/>
          </w:tcPr>
          <w:p w14:paraId="115108B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S1-240055</w:t>
            </w:r>
          </w:p>
        </w:tc>
        <w:tc>
          <w:tcPr>
            <w:tcW w:w="3498" w:type="dxa"/>
            <w:shd w:val="clear" w:color="auto" w:fill="auto"/>
            <w:tcMar>
              <w:left w:w="28" w:type="dxa"/>
              <w:right w:w="28" w:type="dxa"/>
            </w:tcMar>
            <w:vAlign w:val="bottom"/>
            <w:hideMark/>
          </w:tcPr>
          <w:p w14:paraId="6CC7B6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Clarification of 5G LAN-type service to enable UE-Satellite-UE communication with 5G satellite access</w:t>
            </w:r>
          </w:p>
        </w:tc>
        <w:tc>
          <w:tcPr>
            <w:tcW w:w="1684" w:type="dxa"/>
            <w:shd w:val="clear" w:color="auto" w:fill="auto"/>
            <w:tcMar>
              <w:left w:w="28" w:type="dxa"/>
              <w:right w:w="28" w:type="dxa"/>
            </w:tcMar>
            <w:vAlign w:val="bottom"/>
            <w:hideMark/>
          </w:tcPr>
          <w:p w14:paraId="44A041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Honor</w:t>
            </w:r>
          </w:p>
        </w:tc>
        <w:tc>
          <w:tcPr>
            <w:tcW w:w="1020" w:type="dxa"/>
            <w:shd w:val="clear" w:color="auto" w:fill="auto"/>
            <w:tcMar>
              <w:left w:w="28" w:type="dxa"/>
              <w:right w:w="28" w:type="dxa"/>
            </w:tcMar>
            <w:vAlign w:val="bottom"/>
            <w:hideMark/>
          </w:tcPr>
          <w:p w14:paraId="52EB92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326C3D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7D85444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7C99E64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37244D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5GSAT_Ph3</w:t>
            </w:r>
          </w:p>
        </w:tc>
        <w:tc>
          <w:tcPr>
            <w:tcW w:w="746" w:type="dxa"/>
            <w:shd w:val="clear" w:color="000000" w:fill="BFBFBF"/>
            <w:tcMar>
              <w:left w:w="28" w:type="dxa"/>
              <w:right w:w="28" w:type="dxa"/>
            </w:tcMar>
            <w:vAlign w:val="bottom"/>
            <w:hideMark/>
          </w:tcPr>
          <w:p w14:paraId="06CC254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0768</w:t>
            </w:r>
          </w:p>
        </w:tc>
        <w:tc>
          <w:tcPr>
            <w:tcW w:w="830" w:type="dxa"/>
            <w:shd w:val="clear" w:color="000000" w:fill="BFBFBF"/>
            <w:tcMar>
              <w:left w:w="28" w:type="dxa"/>
              <w:right w:w="28" w:type="dxa"/>
            </w:tcMar>
            <w:vAlign w:val="bottom"/>
            <w:hideMark/>
          </w:tcPr>
          <w:p w14:paraId="60BED0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34962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60877B54" w14:textId="77777777" w:rsidTr="00182A30">
        <w:trPr>
          <w:trHeight w:val="285"/>
        </w:trPr>
        <w:tc>
          <w:tcPr>
            <w:tcW w:w="988" w:type="dxa"/>
            <w:shd w:val="clear" w:color="auto" w:fill="auto"/>
            <w:tcMar>
              <w:left w:w="28" w:type="dxa"/>
              <w:right w:w="28" w:type="dxa"/>
            </w:tcMar>
            <w:vAlign w:val="bottom"/>
            <w:hideMark/>
          </w:tcPr>
          <w:p w14:paraId="742192A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S1-240056</w:t>
            </w:r>
          </w:p>
        </w:tc>
        <w:tc>
          <w:tcPr>
            <w:tcW w:w="3498" w:type="dxa"/>
            <w:shd w:val="clear" w:color="auto" w:fill="auto"/>
            <w:tcMar>
              <w:left w:w="28" w:type="dxa"/>
              <w:right w:w="28" w:type="dxa"/>
            </w:tcMar>
            <w:vAlign w:val="bottom"/>
            <w:hideMark/>
          </w:tcPr>
          <w:p w14:paraId="4703968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Clarification of 5G LAN-type service to enable UE-Satellite-UE communication with 5G satellite access</w:t>
            </w:r>
          </w:p>
        </w:tc>
        <w:tc>
          <w:tcPr>
            <w:tcW w:w="1684" w:type="dxa"/>
            <w:shd w:val="clear" w:color="auto" w:fill="auto"/>
            <w:tcMar>
              <w:left w:w="28" w:type="dxa"/>
              <w:right w:w="28" w:type="dxa"/>
            </w:tcMar>
            <w:vAlign w:val="bottom"/>
            <w:hideMark/>
          </w:tcPr>
          <w:p w14:paraId="6FB20B6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Honor</w:t>
            </w:r>
          </w:p>
        </w:tc>
        <w:tc>
          <w:tcPr>
            <w:tcW w:w="1020" w:type="dxa"/>
            <w:shd w:val="clear" w:color="auto" w:fill="auto"/>
            <w:tcMar>
              <w:left w:w="28" w:type="dxa"/>
              <w:right w:w="28" w:type="dxa"/>
            </w:tcMar>
            <w:vAlign w:val="bottom"/>
            <w:hideMark/>
          </w:tcPr>
          <w:p w14:paraId="1C6CA39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0ECCE02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64BFFB2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3412EFD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18.12.0</w:t>
            </w:r>
          </w:p>
        </w:tc>
        <w:tc>
          <w:tcPr>
            <w:tcW w:w="1408" w:type="dxa"/>
            <w:shd w:val="clear" w:color="auto" w:fill="auto"/>
            <w:tcMar>
              <w:left w:w="28" w:type="dxa"/>
              <w:right w:w="28" w:type="dxa"/>
            </w:tcMar>
            <w:vAlign w:val="bottom"/>
            <w:hideMark/>
          </w:tcPr>
          <w:p w14:paraId="558801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5GSAT_Ph3</w:t>
            </w:r>
          </w:p>
        </w:tc>
        <w:tc>
          <w:tcPr>
            <w:tcW w:w="746" w:type="dxa"/>
            <w:shd w:val="clear" w:color="000000" w:fill="BFBFBF"/>
            <w:tcMar>
              <w:left w:w="28" w:type="dxa"/>
              <w:right w:w="28" w:type="dxa"/>
            </w:tcMar>
            <w:vAlign w:val="bottom"/>
            <w:hideMark/>
          </w:tcPr>
          <w:p w14:paraId="5DB997C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0769</w:t>
            </w:r>
          </w:p>
        </w:tc>
        <w:tc>
          <w:tcPr>
            <w:tcW w:w="830" w:type="dxa"/>
            <w:shd w:val="clear" w:color="000000" w:fill="BFBFBF"/>
            <w:tcMar>
              <w:left w:w="28" w:type="dxa"/>
              <w:right w:w="28" w:type="dxa"/>
            </w:tcMar>
            <w:vAlign w:val="bottom"/>
            <w:hideMark/>
          </w:tcPr>
          <w:p w14:paraId="340138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DEC62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3238EDE5" w14:textId="77777777" w:rsidTr="00182A30">
        <w:trPr>
          <w:trHeight w:val="285"/>
        </w:trPr>
        <w:tc>
          <w:tcPr>
            <w:tcW w:w="988" w:type="dxa"/>
            <w:shd w:val="clear" w:color="auto" w:fill="auto"/>
            <w:tcMar>
              <w:left w:w="28" w:type="dxa"/>
              <w:right w:w="28" w:type="dxa"/>
            </w:tcMar>
            <w:vAlign w:val="bottom"/>
            <w:hideMark/>
          </w:tcPr>
          <w:p w14:paraId="4893400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S1-240057</w:t>
            </w:r>
          </w:p>
        </w:tc>
        <w:tc>
          <w:tcPr>
            <w:tcW w:w="3498" w:type="dxa"/>
            <w:shd w:val="clear" w:color="auto" w:fill="auto"/>
            <w:tcMar>
              <w:left w:w="28" w:type="dxa"/>
              <w:right w:w="28" w:type="dxa"/>
            </w:tcMar>
            <w:vAlign w:val="bottom"/>
            <w:hideMark/>
          </w:tcPr>
          <w:p w14:paraId="540BFF5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Clarification of services supported in UE-Satellite-UE communication</w:t>
            </w:r>
          </w:p>
        </w:tc>
        <w:tc>
          <w:tcPr>
            <w:tcW w:w="1684" w:type="dxa"/>
            <w:shd w:val="clear" w:color="auto" w:fill="auto"/>
            <w:tcMar>
              <w:left w:w="28" w:type="dxa"/>
              <w:right w:w="28" w:type="dxa"/>
            </w:tcMar>
            <w:vAlign w:val="bottom"/>
            <w:hideMark/>
          </w:tcPr>
          <w:p w14:paraId="6B4FB2A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Honor</w:t>
            </w:r>
          </w:p>
        </w:tc>
        <w:tc>
          <w:tcPr>
            <w:tcW w:w="1020" w:type="dxa"/>
            <w:shd w:val="clear" w:color="auto" w:fill="auto"/>
            <w:tcMar>
              <w:left w:w="28" w:type="dxa"/>
              <w:right w:w="28" w:type="dxa"/>
            </w:tcMar>
            <w:vAlign w:val="bottom"/>
            <w:hideMark/>
          </w:tcPr>
          <w:p w14:paraId="6B8588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7CDD51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519AC38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394C2B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3A2AA1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5GSAT_Ph3</w:t>
            </w:r>
          </w:p>
        </w:tc>
        <w:tc>
          <w:tcPr>
            <w:tcW w:w="746" w:type="dxa"/>
            <w:shd w:val="clear" w:color="000000" w:fill="BFBFBF"/>
            <w:tcMar>
              <w:left w:w="28" w:type="dxa"/>
              <w:right w:w="28" w:type="dxa"/>
            </w:tcMar>
            <w:vAlign w:val="bottom"/>
            <w:hideMark/>
          </w:tcPr>
          <w:p w14:paraId="10735E9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0770</w:t>
            </w:r>
          </w:p>
        </w:tc>
        <w:tc>
          <w:tcPr>
            <w:tcW w:w="830" w:type="dxa"/>
            <w:shd w:val="clear" w:color="000000" w:fill="BFBFBF"/>
            <w:tcMar>
              <w:left w:w="28" w:type="dxa"/>
              <w:right w:w="28" w:type="dxa"/>
            </w:tcMar>
            <w:vAlign w:val="bottom"/>
            <w:hideMark/>
          </w:tcPr>
          <w:p w14:paraId="350112F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541391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13B68BE2" w14:textId="77777777" w:rsidTr="00182A30">
        <w:trPr>
          <w:trHeight w:val="285"/>
        </w:trPr>
        <w:tc>
          <w:tcPr>
            <w:tcW w:w="988" w:type="dxa"/>
            <w:shd w:val="clear" w:color="auto" w:fill="auto"/>
            <w:tcMar>
              <w:left w:w="28" w:type="dxa"/>
              <w:right w:w="28" w:type="dxa"/>
            </w:tcMar>
            <w:vAlign w:val="bottom"/>
            <w:hideMark/>
          </w:tcPr>
          <w:p w14:paraId="4D0B344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S1-240058</w:t>
            </w:r>
          </w:p>
        </w:tc>
        <w:tc>
          <w:tcPr>
            <w:tcW w:w="3498" w:type="dxa"/>
            <w:shd w:val="clear" w:color="auto" w:fill="auto"/>
            <w:tcMar>
              <w:left w:w="28" w:type="dxa"/>
              <w:right w:w="28" w:type="dxa"/>
            </w:tcMar>
            <w:vAlign w:val="bottom"/>
            <w:hideMark/>
          </w:tcPr>
          <w:p w14:paraId="41E213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 Alignment of Stage 1 with results for SEI</w:t>
            </w:r>
          </w:p>
        </w:tc>
        <w:tc>
          <w:tcPr>
            <w:tcW w:w="1684" w:type="dxa"/>
            <w:shd w:val="clear" w:color="auto" w:fill="auto"/>
            <w:tcMar>
              <w:left w:w="28" w:type="dxa"/>
              <w:right w:w="28" w:type="dxa"/>
            </w:tcMar>
            <w:vAlign w:val="bottom"/>
            <w:hideMark/>
          </w:tcPr>
          <w:p w14:paraId="191C021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Samsung, China Telecom</w:t>
            </w:r>
          </w:p>
        </w:tc>
        <w:tc>
          <w:tcPr>
            <w:tcW w:w="1020" w:type="dxa"/>
            <w:shd w:val="clear" w:color="auto" w:fill="auto"/>
            <w:tcMar>
              <w:left w:w="28" w:type="dxa"/>
              <w:right w:w="28" w:type="dxa"/>
            </w:tcMar>
            <w:vAlign w:val="bottom"/>
            <w:hideMark/>
          </w:tcPr>
          <w:p w14:paraId="628A052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63F565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84CEE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A558C9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EFF603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61ACB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D0D90B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C76C6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2A25462" w14:textId="77777777" w:rsidTr="00182A30">
        <w:trPr>
          <w:trHeight w:val="285"/>
        </w:trPr>
        <w:tc>
          <w:tcPr>
            <w:tcW w:w="988" w:type="dxa"/>
            <w:shd w:val="clear" w:color="auto" w:fill="auto"/>
            <w:tcMar>
              <w:left w:w="28" w:type="dxa"/>
              <w:right w:w="28" w:type="dxa"/>
            </w:tcMar>
            <w:vAlign w:val="bottom"/>
            <w:hideMark/>
          </w:tcPr>
          <w:p w14:paraId="5D2120E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S1-240059</w:t>
            </w:r>
          </w:p>
        </w:tc>
        <w:tc>
          <w:tcPr>
            <w:tcW w:w="3498" w:type="dxa"/>
            <w:shd w:val="clear" w:color="auto" w:fill="auto"/>
            <w:tcMar>
              <w:left w:w="28" w:type="dxa"/>
              <w:right w:w="28" w:type="dxa"/>
            </w:tcMar>
            <w:vAlign w:val="bottom"/>
            <w:hideMark/>
          </w:tcPr>
          <w:p w14:paraId="5AF873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Alignment for Smart Energy Infrastructure</w:t>
            </w:r>
          </w:p>
        </w:tc>
        <w:tc>
          <w:tcPr>
            <w:tcW w:w="1684" w:type="dxa"/>
            <w:shd w:val="clear" w:color="auto" w:fill="auto"/>
            <w:tcMar>
              <w:left w:w="28" w:type="dxa"/>
              <w:right w:w="28" w:type="dxa"/>
            </w:tcMar>
            <w:vAlign w:val="bottom"/>
            <w:hideMark/>
          </w:tcPr>
          <w:p w14:paraId="086A01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Samsung, China Telecom</w:t>
            </w:r>
          </w:p>
        </w:tc>
        <w:tc>
          <w:tcPr>
            <w:tcW w:w="1020" w:type="dxa"/>
            <w:shd w:val="clear" w:color="auto" w:fill="auto"/>
            <w:tcMar>
              <w:left w:w="28" w:type="dxa"/>
              <w:right w:w="28" w:type="dxa"/>
            </w:tcMar>
            <w:vAlign w:val="bottom"/>
            <w:hideMark/>
          </w:tcPr>
          <w:p w14:paraId="65BE7A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5775C9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5CD1F7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22.104</w:t>
            </w:r>
          </w:p>
        </w:tc>
        <w:tc>
          <w:tcPr>
            <w:tcW w:w="680" w:type="dxa"/>
            <w:shd w:val="clear" w:color="auto" w:fill="auto"/>
            <w:tcMar>
              <w:left w:w="28" w:type="dxa"/>
              <w:right w:w="28" w:type="dxa"/>
            </w:tcMar>
            <w:vAlign w:val="bottom"/>
            <w:hideMark/>
          </w:tcPr>
          <w:p w14:paraId="7E15885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18.3.0</w:t>
            </w:r>
          </w:p>
        </w:tc>
        <w:tc>
          <w:tcPr>
            <w:tcW w:w="1408" w:type="dxa"/>
            <w:shd w:val="clear" w:color="auto" w:fill="auto"/>
            <w:tcMar>
              <w:left w:w="28" w:type="dxa"/>
              <w:right w:w="28" w:type="dxa"/>
            </w:tcMar>
            <w:vAlign w:val="bottom"/>
            <w:hideMark/>
          </w:tcPr>
          <w:p w14:paraId="1B1D76C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SEI</w:t>
            </w:r>
          </w:p>
        </w:tc>
        <w:tc>
          <w:tcPr>
            <w:tcW w:w="746" w:type="dxa"/>
            <w:shd w:val="clear" w:color="000000" w:fill="BFBFBF"/>
            <w:tcMar>
              <w:left w:w="28" w:type="dxa"/>
              <w:right w:w="28" w:type="dxa"/>
            </w:tcMar>
            <w:vAlign w:val="bottom"/>
            <w:hideMark/>
          </w:tcPr>
          <w:p w14:paraId="5462C1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0098</w:t>
            </w:r>
          </w:p>
        </w:tc>
        <w:tc>
          <w:tcPr>
            <w:tcW w:w="830" w:type="dxa"/>
            <w:shd w:val="clear" w:color="000000" w:fill="BFBFBF"/>
            <w:tcMar>
              <w:left w:w="28" w:type="dxa"/>
              <w:right w:w="28" w:type="dxa"/>
            </w:tcMar>
            <w:vAlign w:val="bottom"/>
            <w:hideMark/>
          </w:tcPr>
          <w:p w14:paraId="6BA92C5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41632A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5FCA899B" w14:textId="77777777" w:rsidTr="00182A30">
        <w:trPr>
          <w:trHeight w:val="285"/>
        </w:trPr>
        <w:tc>
          <w:tcPr>
            <w:tcW w:w="988" w:type="dxa"/>
            <w:shd w:val="clear" w:color="auto" w:fill="auto"/>
            <w:tcMar>
              <w:left w:w="28" w:type="dxa"/>
              <w:right w:w="28" w:type="dxa"/>
            </w:tcMar>
            <w:vAlign w:val="bottom"/>
            <w:hideMark/>
          </w:tcPr>
          <w:p w14:paraId="588C2F6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S1-240060</w:t>
            </w:r>
          </w:p>
        </w:tc>
        <w:tc>
          <w:tcPr>
            <w:tcW w:w="3498" w:type="dxa"/>
            <w:shd w:val="clear" w:color="auto" w:fill="auto"/>
            <w:tcMar>
              <w:left w:w="28" w:type="dxa"/>
              <w:right w:w="28" w:type="dxa"/>
            </w:tcMar>
            <w:vAlign w:val="bottom"/>
            <w:hideMark/>
          </w:tcPr>
          <w:p w14:paraId="15029F2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Alignment for Smart Energy Infrastructure</w:t>
            </w:r>
          </w:p>
        </w:tc>
        <w:tc>
          <w:tcPr>
            <w:tcW w:w="1684" w:type="dxa"/>
            <w:shd w:val="clear" w:color="auto" w:fill="auto"/>
            <w:tcMar>
              <w:left w:w="28" w:type="dxa"/>
              <w:right w:w="28" w:type="dxa"/>
            </w:tcMar>
            <w:vAlign w:val="bottom"/>
            <w:hideMark/>
          </w:tcPr>
          <w:p w14:paraId="209FE81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Samsung, China Telecom</w:t>
            </w:r>
          </w:p>
        </w:tc>
        <w:tc>
          <w:tcPr>
            <w:tcW w:w="1020" w:type="dxa"/>
            <w:shd w:val="clear" w:color="auto" w:fill="auto"/>
            <w:tcMar>
              <w:left w:w="28" w:type="dxa"/>
              <w:right w:w="28" w:type="dxa"/>
            </w:tcMar>
            <w:vAlign w:val="bottom"/>
            <w:hideMark/>
          </w:tcPr>
          <w:p w14:paraId="3196B2A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7D50D9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21A5C73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6FD92E5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18.12.0</w:t>
            </w:r>
          </w:p>
        </w:tc>
        <w:tc>
          <w:tcPr>
            <w:tcW w:w="1408" w:type="dxa"/>
            <w:shd w:val="clear" w:color="auto" w:fill="auto"/>
            <w:tcMar>
              <w:left w:w="28" w:type="dxa"/>
              <w:right w:w="28" w:type="dxa"/>
            </w:tcMar>
            <w:vAlign w:val="bottom"/>
            <w:hideMark/>
          </w:tcPr>
          <w:p w14:paraId="79D304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SEI</w:t>
            </w:r>
          </w:p>
        </w:tc>
        <w:tc>
          <w:tcPr>
            <w:tcW w:w="746" w:type="dxa"/>
            <w:shd w:val="clear" w:color="000000" w:fill="BFBFBF"/>
            <w:tcMar>
              <w:left w:w="28" w:type="dxa"/>
              <w:right w:w="28" w:type="dxa"/>
            </w:tcMar>
            <w:vAlign w:val="bottom"/>
            <w:hideMark/>
          </w:tcPr>
          <w:p w14:paraId="2F689C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0771</w:t>
            </w:r>
          </w:p>
        </w:tc>
        <w:tc>
          <w:tcPr>
            <w:tcW w:w="830" w:type="dxa"/>
            <w:shd w:val="clear" w:color="000000" w:fill="BFBFBF"/>
            <w:tcMar>
              <w:left w:w="28" w:type="dxa"/>
              <w:right w:w="28" w:type="dxa"/>
            </w:tcMar>
            <w:vAlign w:val="bottom"/>
            <w:hideMark/>
          </w:tcPr>
          <w:p w14:paraId="5B59E0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1FC1BF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3921AB3D" w14:textId="77777777" w:rsidTr="00182A30">
        <w:trPr>
          <w:trHeight w:val="285"/>
        </w:trPr>
        <w:tc>
          <w:tcPr>
            <w:tcW w:w="988" w:type="dxa"/>
            <w:shd w:val="clear" w:color="auto" w:fill="auto"/>
            <w:tcMar>
              <w:left w:w="28" w:type="dxa"/>
              <w:right w:w="28" w:type="dxa"/>
            </w:tcMar>
            <w:vAlign w:val="bottom"/>
            <w:hideMark/>
          </w:tcPr>
          <w:p w14:paraId="780DF13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S1-240061</w:t>
            </w:r>
          </w:p>
        </w:tc>
        <w:tc>
          <w:tcPr>
            <w:tcW w:w="3498" w:type="dxa"/>
            <w:shd w:val="clear" w:color="auto" w:fill="auto"/>
            <w:tcMar>
              <w:left w:w="28" w:type="dxa"/>
              <w:right w:w="28" w:type="dxa"/>
            </w:tcMar>
            <w:vAlign w:val="bottom"/>
            <w:hideMark/>
          </w:tcPr>
          <w:p w14:paraId="49EB0EF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Clarification of 5G LAN-type service to enable UE-Satellite-UE communication with 5G satellite access</w:t>
            </w:r>
          </w:p>
        </w:tc>
        <w:tc>
          <w:tcPr>
            <w:tcW w:w="1684" w:type="dxa"/>
            <w:shd w:val="clear" w:color="auto" w:fill="auto"/>
            <w:tcMar>
              <w:left w:w="28" w:type="dxa"/>
              <w:right w:w="28" w:type="dxa"/>
            </w:tcMar>
            <w:vAlign w:val="bottom"/>
            <w:hideMark/>
          </w:tcPr>
          <w:p w14:paraId="59A9E0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Honor</w:t>
            </w:r>
          </w:p>
        </w:tc>
        <w:tc>
          <w:tcPr>
            <w:tcW w:w="1020" w:type="dxa"/>
            <w:shd w:val="clear" w:color="auto" w:fill="auto"/>
            <w:tcMar>
              <w:left w:w="28" w:type="dxa"/>
              <w:right w:w="28" w:type="dxa"/>
            </w:tcMar>
            <w:vAlign w:val="bottom"/>
            <w:hideMark/>
          </w:tcPr>
          <w:p w14:paraId="651D9A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3BB558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37001A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19FFE5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0923CEC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5GSAT_Ph3</w:t>
            </w:r>
          </w:p>
        </w:tc>
        <w:tc>
          <w:tcPr>
            <w:tcW w:w="746" w:type="dxa"/>
            <w:shd w:val="clear" w:color="000000" w:fill="BFBFBF"/>
            <w:tcMar>
              <w:left w:w="28" w:type="dxa"/>
              <w:right w:w="28" w:type="dxa"/>
            </w:tcMar>
            <w:vAlign w:val="bottom"/>
            <w:hideMark/>
          </w:tcPr>
          <w:p w14:paraId="3DBF4A9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0772</w:t>
            </w:r>
          </w:p>
        </w:tc>
        <w:tc>
          <w:tcPr>
            <w:tcW w:w="830" w:type="dxa"/>
            <w:shd w:val="clear" w:color="000000" w:fill="BFBFBF"/>
            <w:tcMar>
              <w:left w:w="28" w:type="dxa"/>
              <w:right w:w="28" w:type="dxa"/>
            </w:tcMar>
            <w:vAlign w:val="bottom"/>
            <w:hideMark/>
          </w:tcPr>
          <w:p w14:paraId="6E9CFDC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7BFEE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19493ADE" w14:textId="77777777" w:rsidTr="00182A30">
        <w:trPr>
          <w:trHeight w:val="285"/>
        </w:trPr>
        <w:tc>
          <w:tcPr>
            <w:tcW w:w="988" w:type="dxa"/>
            <w:shd w:val="clear" w:color="auto" w:fill="auto"/>
            <w:tcMar>
              <w:left w:w="28" w:type="dxa"/>
              <w:right w:w="28" w:type="dxa"/>
            </w:tcMar>
            <w:vAlign w:val="bottom"/>
            <w:hideMark/>
          </w:tcPr>
          <w:p w14:paraId="5BB30A0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S1-240062</w:t>
            </w:r>
          </w:p>
        </w:tc>
        <w:tc>
          <w:tcPr>
            <w:tcW w:w="3498" w:type="dxa"/>
            <w:shd w:val="clear" w:color="auto" w:fill="auto"/>
            <w:tcMar>
              <w:left w:w="28" w:type="dxa"/>
              <w:right w:w="28" w:type="dxa"/>
            </w:tcMar>
            <w:vAlign w:val="bottom"/>
            <w:hideMark/>
          </w:tcPr>
          <w:p w14:paraId="7E951B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Clarification of 5G LAN-type service to enable UE-Satellite-UE communication with 5G satellite access</w:t>
            </w:r>
          </w:p>
        </w:tc>
        <w:tc>
          <w:tcPr>
            <w:tcW w:w="1684" w:type="dxa"/>
            <w:shd w:val="clear" w:color="auto" w:fill="auto"/>
            <w:tcMar>
              <w:left w:w="28" w:type="dxa"/>
              <w:right w:w="28" w:type="dxa"/>
            </w:tcMar>
            <w:vAlign w:val="bottom"/>
            <w:hideMark/>
          </w:tcPr>
          <w:p w14:paraId="3948AB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Honor</w:t>
            </w:r>
          </w:p>
        </w:tc>
        <w:tc>
          <w:tcPr>
            <w:tcW w:w="1020" w:type="dxa"/>
            <w:shd w:val="clear" w:color="auto" w:fill="auto"/>
            <w:tcMar>
              <w:left w:w="28" w:type="dxa"/>
              <w:right w:w="28" w:type="dxa"/>
            </w:tcMar>
            <w:vAlign w:val="bottom"/>
            <w:hideMark/>
          </w:tcPr>
          <w:p w14:paraId="33E989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2145235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7469AE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155EF62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18.12.0</w:t>
            </w:r>
          </w:p>
        </w:tc>
        <w:tc>
          <w:tcPr>
            <w:tcW w:w="1408" w:type="dxa"/>
            <w:shd w:val="clear" w:color="auto" w:fill="auto"/>
            <w:tcMar>
              <w:left w:w="28" w:type="dxa"/>
              <w:right w:w="28" w:type="dxa"/>
            </w:tcMar>
            <w:vAlign w:val="bottom"/>
            <w:hideMark/>
          </w:tcPr>
          <w:p w14:paraId="7716A8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5GSAT_Ph3</w:t>
            </w:r>
          </w:p>
        </w:tc>
        <w:tc>
          <w:tcPr>
            <w:tcW w:w="746" w:type="dxa"/>
            <w:shd w:val="clear" w:color="000000" w:fill="BFBFBF"/>
            <w:tcMar>
              <w:left w:w="28" w:type="dxa"/>
              <w:right w:w="28" w:type="dxa"/>
            </w:tcMar>
            <w:vAlign w:val="bottom"/>
            <w:hideMark/>
          </w:tcPr>
          <w:p w14:paraId="3B58E6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0773</w:t>
            </w:r>
          </w:p>
        </w:tc>
        <w:tc>
          <w:tcPr>
            <w:tcW w:w="830" w:type="dxa"/>
            <w:shd w:val="clear" w:color="000000" w:fill="BFBFBF"/>
            <w:tcMar>
              <w:left w:w="28" w:type="dxa"/>
              <w:right w:w="28" w:type="dxa"/>
            </w:tcMar>
            <w:vAlign w:val="bottom"/>
            <w:hideMark/>
          </w:tcPr>
          <w:p w14:paraId="5C9269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7E7F9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570755B3" w14:textId="77777777" w:rsidTr="00182A30">
        <w:trPr>
          <w:trHeight w:val="285"/>
        </w:trPr>
        <w:tc>
          <w:tcPr>
            <w:tcW w:w="988" w:type="dxa"/>
            <w:shd w:val="clear" w:color="auto" w:fill="auto"/>
            <w:tcMar>
              <w:left w:w="28" w:type="dxa"/>
              <w:right w:w="28" w:type="dxa"/>
            </w:tcMar>
            <w:vAlign w:val="bottom"/>
            <w:hideMark/>
          </w:tcPr>
          <w:p w14:paraId="2964087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S1-240063</w:t>
            </w:r>
          </w:p>
        </w:tc>
        <w:tc>
          <w:tcPr>
            <w:tcW w:w="3498" w:type="dxa"/>
            <w:shd w:val="clear" w:color="auto" w:fill="auto"/>
            <w:tcMar>
              <w:left w:w="28" w:type="dxa"/>
              <w:right w:w="28" w:type="dxa"/>
            </w:tcMar>
            <w:vAlign w:val="bottom"/>
            <w:hideMark/>
          </w:tcPr>
          <w:p w14:paraId="7DA602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Clarification of services supported in UE-Satellite-UE communication</w:t>
            </w:r>
          </w:p>
        </w:tc>
        <w:tc>
          <w:tcPr>
            <w:tcW w:w="1684" w:type="dxa"/>
            <w:shd w:val="clear" w:color="auto" w:fill="auto"/>
            <w:tcMar>
              <w:left w:w="28" w:type="dxa"/>
              <w:right w:w="28" w:type="dxa"/>
            </w:tcMar>
            <w:vAlign w:val="bottom"/>
            <w:hideMark/>
          </w:tcPr>
          <w:p w14:paraId="64AD066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Honor</w:t>
            </w:r>
          </w:p>
        </w:tc>
        <w:tc>
          <w:tcPr>
            <w:tcW w:w="1020" w:type="dxa"/>
            <w:shd w:val="clear" w:color="auto" w:fill="auto"/>
            <w:tcMar>
              <w:left w:w="28" w:type="dxa"/>
              <w:right w:w="28" w:type="dxa"/>
            </w:tcMar>
            <w:vAlign w:val="bottom"/>
            <w:hideMark/>
          </w:tcPr>
          <w:p w14:paraId="5CDB89D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6D43D0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5DA57E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30F5D2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618FBCF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5GSAT_Ph3</w:t>
            </w:r>
          </w:p>
        </w:tc>
        <w:tc>
          <w:tcPr>
            <w:tcW w:w="746" w:type="dxa"/>
            <w:shd w:val="clear" w:color="000000" w:fill="BFBFBF"/>
            <w:tcMar>
              <w:left w:w="28" w:type="dxa"/>
              <w:right w:w="28" w:type="dxa"/>
            </w:tcMar>
            <w:vAlign w:val="bottom"/>
            <w:hideMark/>
          </w:tcPr>
          <w:p w14:paraId="62510FC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0774</w:t>
            </w:r>
          </w:p>
        </w:tc>
        <w:tc>
          <w:tcPr>
            <w:tcW w:w="830" w:type="dxa"/>
            <w:shd w:val="clear" w:color="000000" w:fill="BFBFBF"/>
            <w:tcMar>
              <w:left w:w="28" w:type="dxa"/>
              <w:right w:w="28" w:type="dxa"/>
            </w:tcMar>
            <w:vAlign w:val="bottom"/>
            <w:hideMark/>
          </w:tcPr>
          <w:p w14:paraId="5AD7C43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28EB0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7D628676" w14:textId="77777777" w:rsidTr="00182A30">
        <w:trPr>
          <w:trHeight w:val="285"/>
        </w:trPr>
        <w:tc>
          <w:tcPr>
            <w:tcW w:w="988" w:type="dxa"/>
            <w:shd w:val="clear" w:color="auto" w:fill="auto"/>
            <w:tcMar>
              <w:left w:w="28" w:type="dxa"/>
              <w:right w:w="28" w:type="dxa"/>
            </w:tcMar>
            <w:vAlign w:val="bottom"/>
            <w:hideMark/>
          </w:tcPr>
          <w:p w14:paraId="4F6F95F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S1-240064</w:t>
            </w:r>
          </w:p>
        </w:tc>
        <w:tc>
          <w:tcPr>
            <w:tcW w:w="3498" w:type="dxa"/>
            <w:shd w:val="clear" w:color="auto" w:fill="auto"/>
            <w:tcMar>
              <w:left w:w="28" w:type="dxa"/>
              <w:right w:w="28" w:type="dxa"/>
            </w:tcMar>
            <w:vAlign w:val="bottom"/>
            <w:hideMark/>
          </w:tcPr>
          <w:p w14:paraId="06D8C1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Use Cases motivations for 5G MBS over NTN study</w:t>
            </w:r>
          </w:p>
        </w:tc>
        <w:tc>
          <w:tcPr>
            <w:tcW w:w="1684" w:type="dxa"/>
            <w:shd w:val="clear" w:color="auto" w:fill="auto"/>
            <w:tcMar>
              <w:left w:w="28" w:type="dxa"/>
              <w:right w:w="28" w:type="dxa"/>
            </w:tcMar>
            <w:vAlign w:val="bottom"/>
            <w:hideMark/>
          </w:tcPr>
          <w:p w14:paraId="447E825F" w14:textId="77777777" w:rsidR="00182A30" w:rsidRPr="00182A30" w:rsidRDefault="00182A30" w:rsidP="00182A30">
            <w:pPr>
              <w:rPr>
                <w:rFonts w:ascii="Arial" w:eastAsia="Times New Roman" w:hAnsi="Arial" w:cs="Arial"/>
                <w:sz w:val="16"/>
                <w:szCs w:val="16"/>
                <w:lang w:val="es-ES" w:eastAsia="ja-JP"/>
              </w:rPr>
            </w:pPr>
            <w:r w:rsidRPr="00182A30">
              <w:rPr>
                <w:rFonts w:ascii="Arial" w:eastAsia="Times New Roman" w:hAnsi="Arial" w:cs="Arial"/>
                <w:sz w:val="16"/>
                <w:szCs w:val="16"/>
                <w:lang w:val="es-ES" w:eastAsia="ja-JP"/>
              </w:rPr>
              <w:t>SES, Thales, Ligado, Novamint, Inmarsat, Viasat, Avanti, Airbus, ESA, Hispasat,</w:t>
            </w:r>
          </w:p>
        </w:tc>
        <w:tc>
          <w:tcPr>
            <w:tcW w:w="1020" w:type="dxa"/>
            <w:shd w:val="clear" w:color="auto" w:fill="auto"/>
            <w:tcMar>
              <w:left w:w="28" w:type="dxa"/>
              <w:right w:w="28" w:type="dxa"/>
            </w:tcMar>
            <w:vAlign w:val="bottom"/>
            <w:hideMark/>
          </w:tcPr>
          <w:p w14:paraId="445C46D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23164EC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9D98D6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A13539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27B46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E453F3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196AD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C8AA1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7BF3996" w14:textId="77777777" w:rsidTr="00182A30">
        <w:trPr>
          <w:trHeight w:val="285"/>
        </w:trPr>
        <w:tc>
          <w:tcPr>
            <w:tcW w:w="988" w:type="dxa"/>
            <w:shd w:val="clear" w:color="auto" w:fill="auto"/>
            <w:tcMar>
              <w:left w:w="28" w:type="dxa"/>
              <w:right w:w="28" w:type="dxa"/>
            </w:tcMar>
            <w:vAlign w:val="bottom"/>
            <w:hideMark/>
          </w:tcPr>
          <w:p w14:paraId="47CD4A5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S1-240065</w:t>
            </w:r>
          </w:p>
        </w:tc>
        <w:tc>
          <w:tcPr>
            <w:tcW w:w="3498" w:type="dxa"/>
            <w:shd w:val="clear" w:color="auto" w:fill="auto"/>
            <w:tcMar>
              <w:left w:w="28" w:type="dxa"/>
              <w:right w:w="28" w:type="dxa"/>
            </w:tcMar>
            <w:vAlign w:val="bottom"/>
            <w:hideMark/>
          </w:tcPr>
          <w:p w14:paraId="29A9AD9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Study on NetShare phase 2</w:t>
            </w:r>
          </w:p>
        </w:tc>
        <w:tc>
          <w:tcPr>
            <w:tcW w:w="1684" w:type="dxa"/>
            <w:shd w:val="clear" w:color="auto" w:fill="auto"/>
            <w:tcMar>
              <w:left w:w="28" w:type="dxa"/>
              <w:right w:w="28" w:type="dxa"/>
            </w:tcMar>
            <w:vAlign w:val="bottom"/>
            <w:hideMark/>
          </w:tcPr>
          <w:p w14:paraId="6D76613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Unicom, Rakuten Mobile, SK Telecom, LG Uplus, CATT</w:t>
            </w:r>
          </w:p>
        </w:tc>
        <w:tc>
          <w:tcPr>
            <w:tcW w:w="1020" w:type="dxa"/>
            <w:shd w:val="clear" w:color="auto" w:fill="auto"/>
            <w:tcMar>
              <w:left w:w="28" w:type="dxa"/>
              <w:right w:w="28" w:type="dxa"/>
            </w:tcMar>
            <w:vAlign w:val="bottom"/>
            <w:hideMark/>
          </w:tcPr>
          <w:p w14:paraId="717C34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44E986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DD6B75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145A5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7D9F9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03FE7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EABC7A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F18714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54BF0C1" w14:textId="77777777" w:rsidTr="00182A30">
        <w:trPr>
          <w:trHeight w:val="285"/>
        </w:trPr>
        <w:tc>
          <w:tcPr>
            <w:tcW w:w="988" w:type="dxa"/>
            <w:shd w:val="clear" w:color="auto" w:fill="auto"/>
            <w:tcMar>
              <w:left w:w="28" w:type="dxa"/>
              <w:right w:w="28" w:type="dxa"/>
            </w:tcMar>
            <w:vAlign w:val="bottom"/>
            <w:hideMark/>
          </w:tcPr>
          <w:p w14:paraId="2E112CB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lastRenderedPageBreak/>
              <w:t>S1-240066</w:t>
            </w:r>
          </w:p>
        </w:tc>
        <w:tc>
          <w:tcPr>
            <w:tcW w:w="3498" w:type="dxa"/>
            <w:shd w:val="clear" w:color="auto" w:fill="auto"/>
            <w:tcMar>
              <w:left w:w="28" w:type="dxa"/>
              <w:right w:w="28" w:type="dxa"/>
            </w:tcMar>
            <w:vAlign w:val="bottom"/>
            <w:hideMark/>
          </w:tcPr>
          <w:p w14:paraId="63EC96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Further analyses and use case suggestions on NetShare phase 2</w:t>
            </w:r>
          </w:p>
        </w:tc>
        <w:tc>
          <w:tcPr>
            <w:tcW w:w="1684" w:type="dxa"/>
            <w:shd w:val="clear" w:color="auto" w:fill="auto"/>
            <w:tcMar>
              <w:left w:w="28" w:type="dxa"/>
              <w:right w:w="28" w:type="dxa"/>
            </w:tcMar>
            <w:vAlign w:val="bottom"/>
            <w:hideMark/>
          </w:tcPr>
          <w:p w14:paraId="0656DE0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Unicom</w:t>
            </w:r>
          </w:p>
        </w:tc>
        <w:tc>
          <w:tcPr>
            <w:tcW w:w="1020" w:type="dxa"/>
            <w:shd w:val="clear" w:color="auto" w:fill="auto"/>
            <w:tcMar>
              <w:left w:w="28" w:type="dxa"/>
              <w:right w:w="28" w:type="dxa"/>
            </w:tcMar>
            <w:vAlign w:val="bottom"/>
            <w:hideMark/>
          </w:tcPr>
          <w:p w14:paraId="4D8FB1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1CAB364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F4D60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67D4A7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F9E002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B78EB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8E8C57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4EC38C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4C20540" w14:textId="77777777" w:rsidTr="00182A30">
        <w:trPr>
          <w:trHeight w:val="285"/>
        </w:trPr>
        <w:tc>
          <w:tcPr>
            <w:tcW w:w="988" w:type="dxa"/>
            <w:shd w:val="clear" w:color="auto" w:fill="auto"/>
            <w:tcMar>
              <w:left w:w="28" w:type="dxa"/>
              <w:right w:w="28" w:type="dxa"/>
            </w:tcMar>
            <w:vAlign w:val="bottom"/>
            <w:hideMark/>
          </w:tcPr>
          <w:p w14:paraId="7D60059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S1-240067</w:t>
            </w:r>
          </w:p>
        </w:tc>
        <w:tc>
          <w:tcPr>
            <w:tcW w:w="3498" w:type="dxa"/>
            <w:shd w:val="clear" w:color="auto" w:fill="auto"/>
            <w:tcMar>
              <w:left w:w="28" w:type="dxa"/>
              <w:right w:w="28" w:type="dxa"/>
            </w:tcMar>
            <w:vAlign w:val="bottom"/>
            <w:hideMark/>
          </w:tcPr>
          <w:p w14:paraId="67C4284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Multi-network Interoperability Enhancement</w:t>
            </w:r>
          </w:p>
        </w:tc>
        <w:tc>
          <w:tcPr>
            <w:tcW w:w="1684" w:type="dxa"/>
            <w:shd w:val="clear" w:color="auto" w:fill="auto"/>
            <w:tcMar>
              <w:left w:w="28" w:type="dxa"/>
              <w:right w:w="28" w:type="dxa"/>
            </w:tcMar>
            <w:vAlign w:val="bottom"/>
            <w:hideMark/>
          </w:tcPr>
          <w:p w14:paraId="6B4A40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Unicom</w:t>
            </w:r>
          </w:p>
        </w:tc>
        <w:tc>
          <w:tcPr>
            <w:tcW w:w="1020" w:type="dxa"/>
            <w:shd w:val="clear" w:color="auto" w:fill="auto"/>
            <w:tcMar>
              <w:left w:w="28" w:type="dxa"/>
              <w:right w:w="28" w:type="dxa"/>
            </w:tcMar>
            <w:vAlign w:val="bottom"/>
            <w:hideMark/>
          </w:tcPr>
          <w:p w14:paraId="1AA0039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07B785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67887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8EAD88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480B6A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8EC5D8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ECC6E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3C7D84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3FEB41A" w14:textId="77777777" w:rsidTr="00182A30">
        <w:trPr>
          <w:trHeight w:val="285"/>
        </w:trPr>
        <w:tc>
          <w:tcPr>
            <w:tcW w:w="988" w:type="dxa"/>
            <w:shd w:val="clear" w:color="auto" w:fill="auto"/>
            <w:tcMar>
              <w:left w:w="28" w:type="dxa"/>
              <w:right w:w="28" w:type="dxa"/>
            </w:tcMar>
            <w:vAlign w:val="bottom"/>
            <w:hideMark/>
          </w:tcPr>
          <w:p w14:paraId="225024B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S1-240068</w:t>
            </w:r>
          </w:p>
        </w:tc>
        <w:tc>
          <w:tcPr>
            <w:tcW w:w="3498" w:type="dxa"/>
            <w:shd w:val="clear" w:color="auto" w:fill="auto"/>
            <w:tcMar>
              <w:left w:w="28" w:type="dxa"/>
              <w:right w:w="28" w:type="dxa"/>
            </w:tcMar>
            <w:vAlign w:val="bottom"/>
            <w:hideMark/>
          </w:tcPr>
          <w:p w14:paraId="779D70B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Multi-network Interoperability Enhancement</w:t>
            </w:r>
          </w:p>
        </w:tc>
        <w:tc>
          <w:tcPr>
            <w:tcW w:w="1684" w:type="dxa"/>
            <w:shd w:val="clear" w:color="auto" w:fill="auto"/>
            <w:tcMar>
              <w:left w:w="28" w:type="dxa"/>
              <w:right w:w="28" w:type="dxa"/>
            </w:tcMar>
            <w:vAlign w:val="bottom"/>
            <w:hideMark/>
          </w:tcPr>
          <w:p w14:paraId="6DFA46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Unicom</w:t>
            </w:r>
          </w:p>
        </w:tc>
        <w:tc>
          <w:tcPr>
            <w:tcW w:w="1020" w:type="dxa"/>
            <w:shd w:val="clear" w:color="auto" w:fill="auto"/>
            <w:tcMar>
              <w:left w:w="28" w:type="dxa"/>
              <w:right w:w="28" w:type="dxa"/>
            </w:tcMar>
            <w:vAlign w:val="bottom"/>
            <w:hideMark/>
          </w:tcPr>
          <w:p w14:paraId="357AAE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3E8A9BC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686DE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F1BAA0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357100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E0DF66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8B32A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C765D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487B6E4" w14:textId="77777777" w:rsidTr="00182A30">
        <w:trPr>
          <w:trHeight w:val="285"/>
        </w:trPr>
        <w:tc>
          <w:tcPr>
            <w:tcW w:w="988" w:type="dxa"/>
            <w:shd w:val="clear" w:color="auto" w:fill="auto"/>
            <w:tcMar>
              <w:left w:w="28" w:type="dxa"/>
              <w:right w:w="28" w:type="dxa"/>
            </w:tcMar>
            <w:vAlign w:val="bottom"/>
            <w:hideMark/>
          </w:tcPr>
          <w:p w14:paraId="4D50233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S1-240069</w:t>
            </w:r>
          </w:p>
        </w:tc>
        <w:tc>
          <w:tcPr>
            <w:tcW w:w="3498" w:type="dxa"/>
            <w:shd w:val="clear" w:color="auto" w:fill="auto"/>
            <w:tcMar>
              <w:left w:w="28" w:type="dxa"/>
              <w:right w:w="28" w:type="dxa"/>
            </w:tcMar>
            <w:vAlign w:val="bottom"/>
            <w:hideMark/>
          </w:tcPr>
          <w:p w14:paraId="1663995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Robust Notification Alert for NTN-NR UE</w:t>
            </w:r>
          </w:p>
        </w:tc>
        <w:tc>
          <w:tcPr>
            <w:tcW w:w="1684" w:type="dxa"/>
            <w:shd w:val="clear" w:color="auto" w:fill="auto"/>
            <w:tcMar>
              <w:left w:w="28" w:type="dxa"/>
              <w:right w:w="28" w:type="dxa"/>
            </w:tcMar>
            <w:vAlign w:val="bottom"/>
            <w:hideMark/>
          </w:tcPr>
          <w:p w14:paraId="05FDBC4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HUGHES Network Systems, Dish Network, Novamint, Hispasat, OmniSpace, OQ Technology, SES</w:t>
            </w:r>
          </w:p>
        </w:tc>
        <w:tc>
          <w:tcPr>
            <w:tcW w:w="1020" w:type="dxa"/>
            <w:shd w:val="clear" w:color="auto" w:fill="auto"/>
            <w:tcMar>
              <w:left w:w="28" w:type="dxa"/>
              <w:right w:w="28" w:type="dxa"/>
            </w:tcMar>
            <w:vAlign w:val="bottom"/>
            <w:hideMark/>
          </w:tcPr>
          <w:p w14:paraId="722DA3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5BF2A4E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6ADF8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B2FC9F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363C0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4D347F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87BC9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FF13B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1731FA7" w14:textId="77777777" w:rsidTr="00182A30">
        <w:trPr>
          <w:trHeight w:val="285"/>
        </w:trPr>
        <w:tc>
          <w:tcPr>
            <w:tcW w:w="988" w:type="dxa"/>
            <w:shd w:val="clear" w:color="auto" w:fill="auto"/>
            <w:tcMar>
              <w:left w:w="28" w:type="dxa"/>
              <w:right w:w="28" w:type="dxa"/>
            </w:tcMar>
            <w:vAlign w:val="bottom"/>
            <w:hideMark/>
          </w:tcPr>
          <w:p w14:paraId="75803B0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S1-240070</w:t>
            </w:r>
          </w:p>
        </w:tc>
        <w:tc>
          <w:tcPr>
            <w:tcW w:w="3498" w:type="dxa"/>
            <w:shd w:val="clear" w:color="auto" w:fill="auto"/>
            <w:tcMar>
              <w:left w:w="28" w:type="dxa"/>
              <w:right w:w="28" w:type="dxa"/>
            </w:tcMar>
            <w:vAlign w:val="bottom"/>
            <w:hideMark/>
          </w:tcPr>
          <w:p w14:paraId="536501C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Mini WID on Robust Notification Alert for 5G system with satellite access</w:t>
            </w:r>
          </w:p>
        </w:tc>
        <w:tc>
          <w:tcPr>
            <w:tcW w:w="1684" w:type="dxa"/>
            <w:shd w:val="clear" w:color="auto" w:fill="auto"/>
            <w:tcMar>
              <w:left w:w="28" w:type="dxa"/>
              <w:right w:w="28" w:type="dxa"/>
            </w:tcMar>
            <w:vAlign w:val="bottom"/>
            <w:hideMark/>
          </w:tcPr>
          <w:p w14:paraId="650172A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Hughes Network Systems, Dish Network, Novamint, Hispasat, Thales,</w:t>
            </w:r>
          </w:p>
        </w:tc>
        <w:tc>
          <w:tcPr>
            <w:tcW w:w="1020" w:type="dxa"/>
            <w:shd w:val="clear" w:color="auto" w:fill="auto"/>
            <w:tcMar>
              <w:left w:w="28" w:type="dxa"/>
              <w:right w:w="28" w:type="dxa"/>
            </w:tcMar>
            <w:vAlign w:val="bottom"/>
            <w:hideMark/>
          </w:tcPr>
          <w:p w14:paraId="039932B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273B3E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6CAE21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051248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3F2955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C58566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3F80D9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E2EB8C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65451EB" w14:textId="77777777" w:rsidTr="00182A30">
        <w:trPr>
          <w:trHeight w:val="285"/>
        </w:trPr>
        <w:tc>
          <w:tcPr>
            <w:tcW w:w="988" w:type="dxa"/>
            <w:shd w:val="clear" w:color="auto" w:fill="auto"/>
            <w:tcMar>
              <w:left w:w="28" w:type="dxa"/>
              <w:right w:w="28" w:type="dxa"/>
            </w:tcMar>
            <w:vAlign w:val="bottom"/>
            <w:hideMark/>
          </w:tcPr>
          <w:p w14:paraId="78922B7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S1-240071</w:t>
            </w:r>
          </w:p>
        </w:tc>
        <w:tc>
          <w:tcPr>
            <w:tcW w:w="3498" w:type="dxa"/>
            <w:shd w:val="clear" w:color="auto" w:fill="auto"/>
            <w:tcMar>
              <w:left w:w="28" w:type="dxa"/>
              <w:right w:w="28" w:type="dxa"/>
            </w:tcMar>
            <w:vAlign w:val="bottom"/>
            <w:hideMark/>
          </w:tcPr>
          <w:p w14:paraId="1A99B63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Robust Notification Alert for 5G satellite acsess to notify UE of missed paging call(s) when normal paging fails</w:t>
            </w:r>
          </w:p>
        </w:tc>
        <w:tc>
          <w:tcPr>
            <w:tcW w:w="1684" w:type="dxa"/>
            <w:shd w:val="clear" w:color="auto" w:fill="auto"/>
            <w:tcMar>
              <w:left w:w="28" w:type="dxa"/>
              <w:right w:w="28" w:type="dxa"/>
            </w:tcMar>
            <w:vAlign w:val="bottom"/>
            <w:hideMark/>
          </w:tcPr>
          <w:p w14:paraId="15EF40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Hughes Network Systems, DISH Network, Novamint, Hispasat, OQ Technology, OmniSpace, SES, TTP Plc, Thales</w:t>
            </w:r>
          </w:p>
        </w:tc>
        <w:tc>
          <w:tcPr>
            <w:tcW w:w="1020" w:type="dxa"/>
            <w:shd w:val="clear" w:color="auto" w:fill="auto"/>
            <w:tcMar>
              <w:left w:w="28" w:type="dxa"/>
              <w:right w:w="28" w:type="dxa"/>
            </w:tcMar>
            <w:vAlign w:val="bottom"/>
            <w:hideMark/>
          </w:tcPr>
          <w:p w14:paraId="1684B2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7BC5C6F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6D6E007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3013B05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7E5FCEF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SRNP</w:t>
            </w:r>
          </w:p>
        </w:tc>
        <w:tc>
          <w:tcPr>
            <w:tcW w:w="746" w:type="dxa"/>
            <w:shd w:val="clear" w:color="000000" w:fill="BFBFBF"/>
            <w:tcMar>
              <w:left w:w="28" w:type="dxa"/>
              <w:right w:w="28" w:type="dxa"/>
            </w:tcMar>
            <w:vAlign w:val="bottom"/>
            <w:hideMark/>
          </w:tcPr>
          <w:p w14:paraId="3C94CFA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0775</w:t>
            </w:r>
          </w:p>
        </w:tc>
        <w:tc>
          <w:tcPr>
            <w:tcW w:w="830" w:type="dxa"/>
            <w:shd w:val="clear" w:color="000000" w:fill="BFBFBF"/>
            <w:tcMar>
              <w:left w:w="28" w:type="dxa"/>
              <w:right w:w="28" w:type="dxa"/>
            </w:tcMar>
            <w:vAlign w:val="bottom"/>
            <w:hideMark/>
          </w:tcPr>
          <w:p w14:paraId="33EDEF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A0D2BC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B</w:t>
            </w:r>
          </w:p>
        </w:tc>
      </w:tr>
      <w:tr w:rsidR="00182A30" w:rsidRPr="00182A30" w14:paraId="68EC66BA" w14:textId="77777777" w:rsidTr="00182A30">
        <w:trPr>
          <w:trHeight w:val="285"/>
        </w:trPr>
        <w:tc>
          <w:tcPr>
            <w:tcW w:w="988" w:type="dxa"/>
            <w:shd w:val="clear" w:color="auto" w:fill="auto"/>
            <w:tcMar>
              <w:left w:w="28" w:type="dxa"/>
              <w:right w:w="28" w:type="dxa"/>
            </w:tcMar>
            <w:vAlign w:val="bottom"/>
            <w:hideMark/>
          </w:tcPr>
          <w:p w14:paraId="1BD7972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S1-240072</w:t>
            </w:r>
          </w:p>
        </w:tc>
        <w:tc>
          <w:tcPr>
            <w:tcW w:w="3498" w:type="dxa"/>
            <w:shd w:val="clear" w:color="auto" w:fill="auto"/>
            <w:tcMar>
              <w:left w:w="28" w:type="dxa"/>
              <w:right w:w="28" w:type="dxa"/>
            </w:tcMar>
            <w:vAlign w:val="bottom"/>
            <w:hideMark/>
          </w:tcPr>
          <w:p w14:paraId="38CEE4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 Reply LS RP-234075 on Robust Notification Alert for NTN-NR</w:t>
            </w:r>
          </w:p>
        </w:tc>
        <w:tc>
          <w:tcPr>
            <w:tcW w:w="1684" w:type="dxa"/>
            <w:shd w:val="clear" w:color="auto" w:fill="auto"/>
            <w:tcMar>
              <w:left w:w="28" w:type="dxa"/>
              <w:right w:w="28" w:type="dxa"/>
            </w:tcMar>
            <w:vAlign w:val="bottom"/>
            <w:hideMark/>
          </w:tcPr>
          <w:p w14:paraId="741640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w:t>
            </w:r>
          </w:p>
        </w:tc>
        <w:tc>
          <w:tcPr>
            <w:tcW w:w="1020" w:type="dxa"/>
            <w:shd w:val="clear" w:color="auto" w:fill="auto"/>
            <w:tcMar>
              <w:left w:w="28" w:type="dxa"/>
              <w:right w:w="28" w:type="dxa"/>
            </w:tcMar>
            <w:vAlign w:val="bottom"/>
            <w:hideMark/>
          </w:tcPr>
          <w:p w14:paraId="14C336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200238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0475CB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CBC98D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A40716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54C766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168424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7C2D8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4A272F7" w14:textId="77777777" w:rsidTr="00182A30">
        <w:trPr>
          <w:trHeight w:val="285"/>
        </w:trPr>
        <w:tc>
          <w:tcPr>
            <w:tcW w:w="988" w:type="dxa"/>
            <w:shd w:val="clear" w:color="auto" w:fill="auto"/>
            <w:tcMar>
              <w:left w:w="28" w:type="dxa"/>
              <w:right w:w="28" w:type="dxa"/>
            </w:tcMar>
            <w:vAlign w:val="bottom"/>
            <w:hideMark/>
          </w:tcPr>
          <w:p w14:paraId="502DDDB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S1-240073</w:t>
            </w:r>
          </w:p>
        </w:tc>
        <w:tc>
          <w:tcPr>
            <w:tcW w:w="3498" w:type="dxa"/>
            <w:shd w:val="clear" w:color="auto" w:fill="auto"/>
            <w:tcMar>
              <w:left w:w="28" w:type="dxa"/>
              <w:right w:w="28" w:type="dxa"/>
            </w:tcMar>
            <w:vAlign w:val="bottom"/>
            <w:hideMark/>
          </w:tcPr>
          <w:p w14:paraId="0AA0724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Editorial clean-up of KPI table for sensing</w:t>
            </w:r>
          </w:p>
        </w:tc>
        <w:tc>
          <w:tcPr>
            <w:tcW w:w="1684" w:type="dxa"/>
            <w:shd w:val="clear" w:color="auto" w:fill="auto"/>
            <w:tcMar>
              <w:left w:w="28" w:type="dxa"/>
              <w:right w:w="28" w:type="dxa"/>
            </w:tcMar>
            <w:vAlign w:val="bottom"/>
            <w:hideMark/>
          </w:tcPr>
          <w:p w14:paraId="484CE6B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493C851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31CA0E6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2F968F5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22.137</w:t>
            </w:r>
          </w:p>
        </w:tc>
        <w:tc>
          <w:tcPr>
            <w:tcW w:w="680" w:type="dxa"/>
            <w:shd w:val="clear" w:color="auto" w:fill="auto"/>
            <w:tcMar>
              <w:left w:w="28" w:type="dxa"/>
              <w:right w:w="28" w:type="dxa"/>
            </w:tcMar>
            <w:vAlign w:val="bottom"/>
            <w:hideMark/>
          </w:tcPr>
          <w:p w14:paraId="3E057F8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408" w:type="dxa"/>
            <w:shd w:val="clear" w:color="auto" w:fill="auto"/>
            <w:tcMar>
              <w:left w:w="28" w:type="dxa"/>
              <w:right w:w="28" w:type="dxa"/>
            </w:tcMar>
            <w:vAlign w:val="bottom"/>
            <w:hideMark/>
          </w:tcPr>
          <w:p w14:paraId="73FA3B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Sensing</w:t>
            </w:r>
          </w:p>
        </w:tc>
        <w:tc>
          <w:tcPr>
            <w:tcW w:w="746" w:type="dxa"/>
            <w:shd w:val="clear" w:color="000000" w:fill="BFBFBF"/>
            <w:tcMar>
              <w:left w:w="28" w:type="dxa"/>
              <w:right w:w="28" w:type="dxa"/>
            </w:tcMar>
            <w:vAlign w:val="bottom"/>
            <w:hideMark/>
          </w:tcPr>
          <w:p w14:paraId="61BA453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0001</w:t>
            </w:r>
          </w:p>
        </w:tc>
        <w:tc>
          <w:tcPr>
            <w:tcW w:w="830" w:type="dxa"/>
            <w:shd w:val="clear" w:color="000000" w:fill="BFBFBF"/>
            <w:tcMar>
              <w:left w:w="28" w:type="dxa"/>
              <w:right w:w="28" w:type="dxa"/>
            </w:tcMar>
            <w:vAlign w:val="bottom"/>
            <w:hideMark/>
          </w:tcPr>
          <w:p w14:paraId="41FE10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AD33B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4871E3CC" w14:textId="77777777" w:rsidTr="00182A30">
        <w:trPr>
          <w:trHeight w:val="285"/>
        </w:trPr>
        <w:tc>
          <w:tcPr>
            <w:tcW w:w="988" w:type="dxa"/>
            <w:shd w:val="clear" w:color="auto" w:fill="auto"/>
            <w:tcMar>
              <w:left w:w="28" w:type="dxa"/>
              <w:right w:w="28" w:type="dxa"/>
            </w:tcMar>
            <w:vAlign w:val="bottom"/>
            <w:hideMark/>
          </w:tcPr>
          <w:p w14:paraId="0721366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S1-240074</w:t>
            </w:r>
          </w:p>
        </w:tc>
        <w:tc>
          <w:tcPr>
            <w:tcW w:w="3498" w:type="dxa"/>
            <w:shd w:val="clear" w:color="auto" w:fill="auto"/>
            <w:tcMar>
              <w:left w:w="28" w:type="dxa"/>
              <w:right w:w="28" w:type="dxa"/>
            </w:tcMar>
            <w:vAlign w:val="bottom"/>
            <w:hideMark/>
          </w:tcPr>
          <w:p w14:paraId="20313B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Vehicle-Mounted Relays Phase3</w:t>
            </w:r>
          </w:p>
        </w:tc>
        <w:tc>
          <w:tcPr>
            <w:tcW w:w="1684" w:type="dxa"/>
            <w:shd w:val="clear" w:color="auto" w:fill="auto"/>
            <w:tcMar>
              <w:left w:w="28" w:type="dxa"/>
              <w:right w:w="28" w:type="dxa"/>
            </w:tcMar>
            <w:vAlign w:val="bottom"/>
            <w:hideMark/>
          </w:tcPr>
          <w:p w14:paraId="1BBDCF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CATT</w:t>
            </w:r>
          </w:p>
        </w:tc>
        <w:tc>
          <w:tcPr>
            <w:tcW w:w="1020" w:type="dxa"/>
            <w:shd w:val="clear" w:color="auto" w:fill="auto"/>
            <w:tcMar>
              <w:left w:w="28" w:type="dxa"/>
              <w:right w:w="28" w:type="dxa"/>
            </w:tcMar>
            <w:vAlign w:val="bottom"/>
            <w:hideMark/>
          </w:tcPr>
          <w:p w14:paraId="5BCFF3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53AAD3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B7C959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583C22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ABB6AF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30467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B050E1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BFA9D5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CE7E619" w14:textId="77777777" w:rsidTr="00182A30">
        <w:trPr>
          <w:trHeight w:val="285"/>
        </w:trPr>
        <w:tc>
          <w:tcPr>
            <w:tcW w:w="988" w:type="dxa"/>
            <w:shd w:val="clear" w:color="auto" w:fill="auto"/>
            <w:tcMar>
              <w:left w:w="28" w:type="dxa"/>
              <w:right w:w="28" w:type="dxa"/>
            </w:tcMar>
            <w:vAlign w:val="bottom"/>
            <w:hideMark/>
          </w:tcPr>
          <w:p w14:paraId="543CEBD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S1-240075</w:t>
            </w:r>
          </w:p>
        </w:tc>
        <w:tc>
          <w:tcPr>
            <w:tcW w:w="3498" w:type="dxa"/>
            <w:shd w:val="clear" w:color="auto" w:fill="auto"/>
            <w:tcMar>
              <w:left w:w="28" w:type="dxa"/>
              <w:right w:w="28" w:type="dxa"/>
            </w:tcMar>
            <w:vAlign w:val="bottom"/>
            <w:hideMark/>
          </w:tcPr>
          <w:p w14:paraId="403166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Study of VMR Phase3</w:t>
            </w:r>
          </w:p>
        </w:tc>
        <w:tc>
          <w:tcPr>
            <w:tcW w:w="1684" w:type="dxa"/>
            <w:shd w:val="clear" w:color="auto" w:fill="auto"/>
            <w:tcMar>
              <w:left w:w="28" w:type="dxa"/>
              <w:right w:w="28" w:type="dxa"/>
            </w:tcMar>
            <w:vAlign w:val="bottom"/>
            <w:hideMark/>
          </w:tcPr>
          <w:p w14:paraId="42385D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CATT</w:t>
            </w:r>
          </w:p>
        </w:tc>
        <w:tc>
          <w:tcPr>
            <w:tcW w:w="1020" w:type="dxa"/>
            <w:shd w:val="clear" w:color="auto" w:fill="auto"/>
            <w:tcMar>
              <w:left w:w="28" w:type="dxa"/>
              <w:right w:w="28" w:type="dxa"/>
            </w:tcMar>
            <w:vAlign w:val="bottom"/>
            <w:hideMark/>
          </w:tcPr>
          <w:p w14:paraId="076DCA7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19FD78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C179DD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10EF45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5C12A3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E7C593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37679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32F69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DE0ADD7" w14:textId="77777777" w:rsidTr="00182A30">
        <w:trPr>
          <w:trHeight w:val="285"/>
        </w:trPr>
        <w:tc>
          <w:tcPr>
            <w:tcW w:w="988" w:type="dxa"/>
            <w:shd w:val="clear" w:color="auto" w:fill="auto"/>
            <w:tcMar>
              <w:left w:w="28" w:type="dxa"/>
              <w:right w:w="28" w:type="dxa"/>
            </w:tcMar>
            <w:vAlign w:val="bottom"/>
            <w:hideMark/>
          </w:tcPr>
          <w:p w14:paraId="5773243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S1-240076</w:t>
            </w:r>
          </w:p>
        </w:tc>
        <w:tc>
          <w:tcPr>
            <w:tcW w:w="3498" w:type="dxa"/>
            <w:shd w:val="clear" w:color="auto" w:fill="auto"/>
            <w:tcMar>
              <w:left w:w="28" w:type="dxa"/>
              <w:right w:w="28" w:type="dxa"/>
            </w:tcMar>
            <w:vAlign w:val="bottom"/>
            <w:hideMark/>
          </w:tcPr>
          <w:p w14:paraId="774182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Use case on concurrent local services and remote services via vessel</w:t>
            </w:r>
          </w:p>
        </w:tc>
        <w:tc>
          <w:tcPr>
            <w:tcW w:w="1684" w:type="dxa"/>
            <w:shd w:val="clear" w:color="auto" w:fill="auto"/>
            <w:tcMar>
              <w:left w:w="28" w:type="dxa"/>
              <w:right w:w="28" w:type="dxa"/>
            </w:tcMar>
            <w:vAlign w:val="bottom"/>
            <w:hideMark/>
          </w:tcPr>
          <w:p w14:paraId="2727741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CATT</w:t>
            </w:r>
          </w:p>
        </w:tc>
        <w:tc>
          <w:tcPr>
            <w:tcW w:w="1020" w:type="dxa"/>
            <w:shd w:val="clear" w:color="auto" w:fill="auto"/>
            <w:tcMar>
              <w:left w:w="28" w:type="dxa"/>
              <w:right w:w="28" w:type="dxa"/>
            </w:tcMar>
            <w:vAlign w:val="bottom"/>
            <w:hideMark/>
          </w:tcPr>
          <w:p w14:paraId="2F9E16F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5EE49F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3D94EC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2AEDFE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9D1B8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DAF510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9C474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0C76E5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3EAA2F2" w14:textId="77777777" w:rsidTr="00182A30">
        <w:trPr>
          <w:trHeight w:val="285"/>
        </w:trPr>
        <w:tc>
          <w:tcPr>
            <w:tcW w:w="988" w:type="dxa"/>
            <w:shd w:val="clear" w:color="auto" w:fill="auto"/>
            <w:tcMar>
              <w:left w:w="28" w:type="dxa"/>
              <w:right w:w="28" w:type="dxa"/>
            </w:tcMar>
            <w:vAlign w:val="bottom"/>
            <w:hideMark/>
          </w:tcPr>
          <w:p w14:paraId="4F79C75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S1-240077</w:t>
            </w:r>
          </w:p>
        </w:tc>
        <w:tc>
          <w:tcPr>
            <w:tcW w:w="3498" w:type="dxa"/>
            <w:shd w:val="clear" w:color="auto" w:fill="auto"/>
            <w:tcMar>
              <w:left w:w="28" w:type="dxa"/>
              <w:right w:w="28" w:type="dxa"/>
            </w:tcMar>
            <w:vAlign w:val="bottom"/>
            <w:hideMark/>
          </w:tcPr>
          <w:p w14:paraId="0DE1B5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Use case on User Experience during link change between TN and NTN</w:t>
            </w:r>
          </w:p>
        </w:tc>
        <w:tc>
          <w:tcPr>
            <w:tcW w:w="1684" w:type="dxa"/>
            <w:shd w:val="clear" w:color="auto" w:fill="auto"/>
            <w:tcMar>
              <w:left w:w="28" w:type="dxa"/>
              <w:right w:w="28" w:type="dxa"/>
            </w:tcMar>
            <w:vAlign w:val="bottom"/>
            <w:hideMark/>
          </w:tcPr>
          <w:p w14:paraId="26EA34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CATT</w:t>
            </w:r>
          </w:p>
        </w:tc>
        <w:tc>
          <w:tcPr>
            <w:tcW w:w="1020" w:type="dxa"/>
            <w:shd w:val="clear" w:color="auto" w:fill="auto"/>
            <w:tcMar>
              <w:left w:w="28" w:type="dxa"/>
              <w:right w:w="28" w:type="dxa"/>
            </w:tcMar>
            <w:vAlign w:val="bottom"/>
            <w:hideMark/>
          </w:tcPr>
          <w:p w14:paraId="01F912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4B34DF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6820A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5D9278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6CDBF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E2851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BBB85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3F75E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31516F6" w14:textId="77777777" w:rsidTr="00182A30">
        <w:trPr>
          <w:trHeight w:val="285"/>
        </w:trPr>
        <w:tc>
          <w:tcPr>
            <w:tcW w:w="988" w:type="dxa"/>
            <w:shd w:val="clear" w:color="auto" w:fill="auto"/>
            <w:tcMar>
              <w:left w:w="28" w:type="dxa"/>
              <w:right w:w="28" w:type="dxa"/>
            </w:tcMar>
            <w:vAlign w:val="bottom"/>
            <w:hideMark/>
          </w:tcPr>
          <w:p w14:paraId="7B79DD0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S1-240078</w:t>
            </w:r>
          </w:p>
        </w:tc>
        <w:tc>
          <w:tcPr>
            <w:tcW w:w="3498" w:type="dxa"/>
            <w:shd w:val="clear" w:color="auto" w:fill="auto"/>
            <w:tcMar>
              <w:left w:w="28" w:type="dxa"/>
              <w:right w:w="28" w:type="dxa"/>
            </w:tcMar>
            <w:vAlign w:val="bottom"/>
            <w:hideMark/>
          </w:tcPr>
          <w:p w14:paraId="0D2046F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to clarify PS Data Off exemption for services over IMS DC</w:t>
            </w:r>
          </w:p>
        </w:tc>
        <w:tc>
          <w:tcPr>
            <w:tcW w:w="1684" w:type="dxa"/>
            <w:shd w:val="clear" w:color="auto" w:fill="auto"/>
            <w:tcMar>
              <w:left w:w="28" w:type="dxa"/>
              <w:right w:w="28" w:type="dxa"/>
            </w:tcMar>
            <w:vAlign w:val="bottom"/>
            <w:hideMark/>
          </w:tcPr>
          <w:p w14:paraId="2A4EE58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 Huawei</w:t>
            </w:r>
          </w:p>
        </w:tc>
        <w:tc>
          <w:tcPr>
            <w:tcW w:w="1020" w:type="dxa"/>
            <w:shd w:val="clear" w:color="auto" w:fill="auto"/>
            <w:tcMar>
              <w:left w:w="28" w:type="dxa"/>
              <w:right w:w="28" w:type="dxa"/>
            </w:tcMar>
            <w:vAlign w:val="bottom"/>
            <w:hideMark/>
          </w:tcPr>
          <w:p w14:paraId="2FC7E1D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22304D6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21711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9FEEA5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3702C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16BB7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C5D6D1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72FE2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B0FBE8C" w14:textId="77777777" w:rsidTr="00182A30">
        <w:trPr>
          <w:trHeight w:val="285"/>
        </w:trPr>
        <w:tc>
          <w:tcPr>
            <w:tcW w:w="988" w:type="dxa"/>
            <w:shd w:val="clear" w:color="auto" w:fill="auto"/>
            <w:tcMar>
              <w:left w:w="28" w:type="dxa"/>
              <w:right w:w="28" w:type="dxa"/>
            </w:tcMar>
            <w:vAlign w:val="bottom"/>
            <w:hideMark/>
          </w:tcPr>
          <w:p w14:paraId="2B1E917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S1-240079</w:t>
            </w:r>
          </w:p>
        </w:tc>
        <w:tc>
          <w:tcPr>
            <w:tcW w:w="3498" w:type="dxa"/>
            <w:shd w:val="clear" w:color="auto" w:fill="auto"/>
            <w:tcMar>
              <w:left w:w="28" w:type="dxa"/>
              <w:right w:w="28" w:type="dxa"/>
            </w:tcMar>
            <w:vAlign w:val="bottom"/>
            <w:hideMark/>
          </w:tcPr>
          <w:p w14:paraId="4EBF619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Clarification on the PS Data Off exemption for services over Data Channel</w:t>
            </w:r>
          </w:p>
        </w:tc>
        <w:tc>
          <w:tcPr>
            <w:tcW w:w="1684" w:type="dxa"/>
            <w:shd w:val="clear" w:color="auto" w:fill="auto"/>
            <w:tcMar>
              <w:left w:w="28" w:type="dxa"/>
              <w:right w:w="28" w:type="dxa"/>
            </w:tcMar>
            <w:vAlign w:val="bottom"/>
            <w:hideMark/>
          </w:tcPr>
          <w:p w14:paraId="1F10A6A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 Huawei</w:t>
            </w:r>
          </w:p>
        </w:tc>
        <w:tc>
          <w:tcPr>
            <w:tcW w:w="1020" w:type="dxa"/>
            <w:shd w:val="clear" w:color="auto" w:fill="auto"/>
            <w:tcMar>
              <w:left w:w="28" w:type="dxa"/>
              <w:right w:w="28" w:type="dxa"/>
            </w:tcMar>
            <w:vAlign w:val="bottom"/>
            <w:hideMark/>
          </w:tcPr>
          <w:p w14:paraId="5CD5BC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0EBD46F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0E57F8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22.011</w:t>
            </w:r>
          </w:p>
        </w:tc>
        <w:tc>
          <w:tcPr>
            <w:tcW w:w="680" w:type="dxa"/>
            <w:shd w:val="clear" w:color="auto" w:fill="auto"/>
            <w:tcMar>
              <w:left w:w="28" w:type="dxa"/>
              <w:right w:w="28" w:type="dxa"/>
            </w:tcMar>
            <w:vAlign w:val="bottom"/>
            <w:hideMark/>
          </w:tcPr>
          <w:p w14:paraId="5FECC0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19.2.0</w:t>
            </w:r>
          </w:p>
        </w:tc>
        <w:tc>
          <w:tcPr>
            <w:tcW w:w="1408" w:type="dxa"/>
            <w:shd w:val="clear" w:color="auto" w:fill="auto"/>
            <w:tcMar>
              <w:left w:w="28" w:type="dxa"/>
              <w:right w:w="28" w:type="dxa"/>
            </w:tcMar>
            <w:vAlign w:val="bottom"/>
            <w:hideMark/>
          </w:tcPr>
          <w:p w14:paraId="18AB317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IMSDCDataOff</w:t>
            </w:r>
          </w:p>
        </w:tc>
        <w:tc>
          <w:tcPr>
            <w:tcW w:w="746" w:type="dxa"/>
            <w:shd w:val="clear" w:color="000000" w:fill="BFBFBF"/>
            <w:tcMar>
              <w:left w:w="28" w:type="dxa"/>
              <w:right w:w="28" w:type="dxa"/>
            </w:tcMar>
            <w:vAlign w:val="bottom"/>
            <w:hideMark/>
          </w:tcPr>
          <w:p w14:paraId="7A94453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0359</w:t>
            </w:r>
          </w:p>
        </w:tc>
        <w:tc>
          <w:tcPr>
            <w:tcW w:w="830" w:type="dxa"/>
            <w:shd w:val="clear" w:color="000000" w:fill="BFBFBF"/>
            <w:tcMar>
              <w:left w:w="28" w:type="dxa"/>
              <w:right w:w="28" w:type="dxa"/>
            </w:tcMar>
            <w:vAlign w:val="bottom"/>
            <w:hideMark/>
          </w:tcPr>
          <w:p w14:paraId="252F48C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20814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7BBEE296" w14:textId="77777777" w:rsidTr="00182A30">
        <w:trPr>
          <w:trHeight w:val="285"/>
        </w:trPr>
        <w:tc>
          <w:tcPr>
            <w:tcW w:w="988" w:type="dxa"/>
            <w:shd w:val="clear" w:color="auto" w:fill="auto"/>
            <w:tcMar>
              <w:left w:w="28" w:type="dxa"/>
              <w:right w:w="28" w:type="dxa"/>
            </w:tcMar>
            <w:vAlign w:val="bottom"/>
            <w:hideMark/>
          </w:tcPr>
          <w:p w14:paraId="160DC35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S1-240080</w:t>
            </w:r>
          </w:p>
        </w:tc>
        <w:tc>
          <w:tcPr>
            <w:tcW w:w="3498" w:type="dxa"/>
            <w:shd w:val="clear" w:color="auto" w:fill="auto"/>
            <w:tcMar>
              <w:left w:w="28" w:type="dxa"/>
              <w:right w:w="28" w:type="dxa"/>
            </w:tcMar>
            <w:vAlign w:val="bottom"/>
            <w:hideMark/>
          </w:tcPr>
          <w:p w14:paraId="290AFF0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Energy Efficiency as Service Criteria Ph2</w:t>
            </w:r>
          </w:p>
        </w:tc>
        <w:tc>
          <w:tcPr>
            <w:tcW w:w="1684" w:type="dxa"/>
            <w:shd w:val="clear" w:color="auto" w:fill="auto"/>
            <w:tcMar>
              <w:left w:w="28" w:type="dxa"/>
              <w:right w:w="28" w:type="dxa"/>
            </w:tcMar>
            <w:vAlign w:val="bottom"/>
            <w:hideMark/>
          </w:tcPr>
          <w:p w14:paraId="25E75C8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w:t>
            </w:r>
          </w:p>
        </w:tc>
        <w:tc>
          <w:tcPr>
            <w:tcW w:w="1020" w:type="dxa"/>
            <w:shd w:val="clear" w:color="auto" w:fill="auto"/>
            <w:tcMar>
              <w:left w:w="28" w:type="dxa"/>
              <w:right w:w="28" w:type="dxa"/>
            </w:tcMar>
            <w:vAlign w:val="bottom"/>
            <w:hideMark/>
          </w:tcPr>
          <w:p w14:paraId="37D599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187B64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0D355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693A3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8F59B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14B461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FCC31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7A04D3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C283987" w14:textId="77777777" w:rsidTr="00182A30">
        <w:trPr>
          <w:trHeight w:val="285"/>
        </w:trPr>
        <w:tc>
          <w:tcPr>
            <w:tcW w:w="988" w:type="dxa"/>
            <w:shd w:val="clear" w:color="auto" w:fill="auto"/>
            <w:tcMar>
              <w:left w:w="28" w:type="dxa"/>
              <w:right w:w="28" w:type="dxa"/>
            </w:tcMar>
            <w:vAlign w:val="bottom"/>
            <w:hideMark/>
          </w:tcPr>
          <w:p w14:paraId="650789C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S1-240081</w:t>
            </w:r>
          </w:p>
        </w:tc>
        <w:tc>
          <w:tcPr>
            <w:tcW w:w="3498" w:type="dxa"/>
            <w:shd w:val="clear" w:color="auto" w:fill="auto"/>
            <w:tcMar>
              <w:left w:w="28" w:type="dxa"/>
              <w:right w:w="28" w:type="dxa"/>
            </w:tcMar>
            <w:vAlign w:val="bottom"/>
            <w:hideMark/>
          </w:tcPr>
          <w:p w14:paraId="6D3C95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Energy as Service Criteria phase2</w:t>
            </w:r>
          </w:p>
        </w:tc>
        <w:tc>
          <w:tcPr>
            <w:tcW w:w="1684" w:type="dxa"/>
            <w:shd w:val="clear" w:color="auto" w:fill="auto"/>
            <w:tcMar>
              <w:left w:w="28" w:type="dxa"/>
              <w:right w:w="28" w:type="dxa"/>
            </w:tcMar>
            <w:vAlign w:val="bottom"/>
            <w:hideMark/>
          </w:tcPr>
          <w:p w14:paraId="4838327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w:t>
            </w:r>
          </w:p>
        </w:tc>
        <w:tc>
          <w:tcPr>
            <w:tcW w:w="1020" w:type="dxa"/>
            <w:shd w:val="clear" w:color="auto" w:fill="auto"/>
            <w:tcMar>
              <w:left w:w="28" w:type="dxa"/>
              <w:right w:w="28" w:type="dxa"/>
            </w:tcMar>
            <w:vAlign w:val="bottom"/>
            <w:hideMark/>
          </w:tcPr>
          <w:p w14:paraId="2EF4DF5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0329CE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5DE04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16BD9F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196867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6B16EF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FFB4E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6F7D16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288F10D" w14:textId="77777777" w:rsidTr="00182A30">
        <w:trPr>
          <w:trHeight w:val="285"/>
        </w:trPr>
        <w:tc>
          <w:tcPr>
            <w:tcW w:w="988" w:type="dxa"/>
            <w:shd w:val="clear" w:color="auto" w:fill="auto"/>
            <w:tcMar>
              <w:left w:w="28" w:type="dxa"/>
              <w:right w:w="28" w:type="dxa"/>
            </w:tcMar>
            <w:vAlign w:val="bottom"/>
            <w:hideMark/>
          </w:tcPr>
          <w:p w14:paraId="1E33A7DE"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S1-240082</w:t>
            </w:r>
          </w:p>
        </w:tc>
        <w:tc>
          <w:tcPr>
            <w:tcW w:w="3498" w:type="dxa"/>
            <w:shd w:val="clear" w:color="auto" w:fill="auto"/>
            <w:tcMar>
              <w:left w:w="28" w:type="dxa"/>
              <w:right w:w="28" w:type="dxa"/>
            </w:tcMar>
            <w:vAlign w:val="bottom"/>
            <w:hideMark/>
          </w:tcPr>
          <w:p w14:paraId="3EBBAF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use case on network energy saving involving different PLMNs</w:t>
            </w:r>
          </w:p>
        </w:tc>
        <w:tc>
          <w:tcPr>
            <w:tcW w:w="1684" w:type="dxa"/>
            <w:shd w:val="clear" w:color="auto" w:fill="auto"/>
            <w:tcMar>
              <w:left w:w="28" w:type="dxa"/>
              <w:right w:w="28" w:type="dxa"/>
            </w:tcMar>
            <w:vAlign w:val="bottom"/>
            <w:hideMark/>
          </w:tcPr>
          <w:p w14:paraId="41481EF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w:t>
            </w:r>
          </w:p>
        </w:tc>
        <w:tc>
          <w:tcPr>
            <w:tcW w:w="1020" w:type="dxa"/>
            <w:shd w:val="clear" w:color="auto" w:fill="auto"/>
            <w:tcMar>
              <w:left w:w="28" w:type="dxa"/>
              <w:right w:w="28" w:type="dxa"/>
            </w:tcMar>
            <w:vAlign w:val="bottom"/>
            <w:hideMark/>
          </w:tcPr>
          <w:p w14:paraId="06D880F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3AD81CA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FD12B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686993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4AFCFD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7C5E3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DAF783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FA2C5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0EF9AC8" w14:textId="77777777" w:rsidTr="00182A30">
        <w:trPr>
          <w:trHeight w:val="285"/>
        </w:trPr>
        <w:tc>
          <w:tcPr>
            <w:tcW w:w="988" w:type="dxa"/>
            <w:shd w:val="clear" w:color="auto" w:fill="auto"/>
            <w:tcMar>
              <w:left w:w="28" w:type="dxa"/>
              <w:right w:w="28" w:type="dxa"/>
            </w:tcMar>
            <w:vAlign w:val="bottom"/>
            <w:hideMark/>
          </w:tcPr>
          <w:p w14:paraId="4A94503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S1-240083</w:t>
            </w:r>
          </w:p>
        </w:tc>
        <w:tc>
          <w:tcPr>
            <w:tcW w:w="3498" w:type="dxa"/>
            <w:shd w:val="clear" w:color="auto" w:fill="auto"/>
            <w:tcMar>
              <w:left w:w="28" w:type="dxa"/>
              <w:right w:w="28" w:type="dxa"/>
            </w:tcMar>
            <w:vAlign w:val="bottom"/>
            <w:hideMark/>
          </w:tcPr>
          <w:p w14:paraId="36D56B2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use case on network supporting UE energy saving requirement</w:t>
            </w:r>
          </w:p>
        </w:tc>
        <w:tc>
          <w:tcPr>
            <w:tcW w:w="1684" w:type="dxa"/>
            <w:shd w:val="clear" w:color="auto" w:fill="auto"/>
            <w:tcMar>
              <w:left w:w="28" w:type="dxa"/>
              <w:right w:w="28" w:type="dxa"/>
            </w:tcMar>
            <w:vAlign w:val="bottom"/>
            <w:hideMark/>
          </w:tcPr>
          <w:p w14:paraId="347C7A9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w:t>
            </w:r>
          </w:p>
        </w:tc>
        <w:tc>
          <w:tcPr>
            <w:tcW w:w="1020" w:type="dxa"/>
            <w:shd w:val="clear" w:color="auto" w:fill="auto"/>
            <w:tcMar>
              <w:left w:w="28" w:type="dxa"/>
              <w:right w:w="28" w:type="dxa"/>
            </w:tcMar>
            <w:vAlign w:val="bottom"/>
            <w:hideMark/>
          </w:tcPr>
          <w:p w14:paraId="2678521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70F1342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069F40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BC2F4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11A66C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CE5AD0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22B72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7DA68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73D65FE" w14:textId="77777777" w:rsidTr="00182A30">
        <w:trPr>
          <w:trHeight w:val="285"/>
        </w:trPr>
        <w:tc>
          <w:tcPr>
            <w:tcW w:w="988" w:type="dxa"/>
            <w:shd w:val="clear" w:color="auto" w:fill="auto"/>
            <w:tcMar>
              <w:left w:w="28" w:type="dxa"/>
              <w:right w:w="28" w:type="dxa"/>
            </w:tcMar>
            <w:vAlign w:val="bottom"/>
            <w:hideMark/>
          </w:tcPr>
          <w:p w14:paraId="2311B8E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S1-240084</w:t>
            </w:r>
          </w:p>
        </w:tc>
        <w:tc>
          <w:tcPr>
            <w:tcW w:w="3498" w:type="dxa"/>
            <w:shd w:val="clear" w:color="auto" w:fill="auto"/>
            <w:tcMar>
              <w:left w:w="28" w:type="dxa"/>
              <w:right w:w="28" w:type="dxa"/>
            </w:tcMar>
            <w:vAlign w:val="bottom"/>
            <w:hideMark/>
          </w:tcPr>
          <w:p w14:paraId="79EE81D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Pseudo-CR on consolidated requirements for TR 22.848</w:t>
            </w:r>
          </w:p>
        </w:tc>
        <w:tc>
          <w:tcPr>
            <w:tcW w:w="1684" w:type="dxa"/>
            <w:shd w:val="clear" w:color="auto" w:fill="auto"/>
            <w:tcMar>
              <w:left w:w="28" w:type="dxa"/>
              <w:right w:w="28" w:type="dxa"/>
            </w:tcMar>
            <w:vAlign w:val="bottom"/>
            <w:hideMark/>
          </w:tcPr>
          <w:p w14:paraId="4DF87A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b-com, EDF</w:t>
            </w:r>
          </w:p>
        </w:tc>
        <w:tc>
          <w:tcPr>
            <w:tcW w:w="1020" w:type="dxa"/>
            <w:shd w:val="clear" w:color="auto" w:fill="auto"/>
            <w:tcMar>
              <w:left w:w="28" w:type="dxa"/>
              <w:right w:w="28" w:type="dxa"/>
            </w:tcMar>
            <w:vAlign w:val="bottom"/>
            <w:hideMark/>
          </w:tcPr>
          <w:p w14:paraId="5081BAC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pCR</w:t>
            </w:r>
          </w:p>
        </w:tc>
        <w:tc>
          <w:tcPr>
            <w:tcW w:w="680" w:type="dxa"/>
            <w:shd w:val="clear" w:color="auto" w:fill="auto"/>
            <w:tcMar>
              <w:left w:w="28" w:type="dxa"/>
              <w:right w:w="28" w:type="dxa"/>
            </w:tcMar>
            <w:vAlign w:val="bottom"/>
            <w:hideMark/>
          </w:tcPr>
          <w:p w14:paraId="1BE82CE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351073D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22.848</w:t>
            </w:r>
          </w:p>
        </w:tc>
        <w:tc>
          <w:tcPr>
            <w:tcW w:w="680" w:type="dxa"/>
            <w:shd w:val="clear" w:color="auto" w:fill="auto"/>
            <w:tcMar>
              <w:left w:w="28" w:type="dxa"/>
              <w:right w:w="28" w:type="dxa"/>
            </w:tcMar>
            <w:vAlign w:val="bottom"/>
            <w:hideMark/>
          </w:tcPr>
          <w:p w14:paraId="5339B11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0.3.0</w:t>
            </w:r>
          </w:p>
        </w:tc>
        <w:tc>
          <w:tcPr>
            <w:tcW w:w="1408" w:type="dxa"/>
            <w:shd w:val="clear" w:color="auto" w:fill="auto"/>
            <w:tcMar>
              <w:left w:w="28" w:type="dxa"/>
              <w:right w:w="28" w:type="dxa"/>
            </w:tcMar>
            <w:vAlign w:val="bottom"/>
            <w:hideMark/>
          </w:tcPr>
          <w:p w14:paraId="674C787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FS_ISN</w:t>
            </w:r>
          </w:p>
        </w:tc>
        <w:tc>
          <w:tcPr>
            <w:tcW w:w="746" w:type="dxa"/>
            <w:shd w:val="clear" w:color="000000" w:fill="BFBFBF"/>
            <w:tcMar>
              <w:left w:w="28" w:type="dxa"/>
              <w:right w:w="28" w:type="dxa"/>
            </w:tcMar>
            <w:vAlign w:val="bottom"/>
            <w:hideMark/>
          </w:tcPr>
          <w:p w14:paraId="7BB6E37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24061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AE1E5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CDCAC1A" w14:textId="77777777" w:rsidTr="00182A30">
        <w:trPr>
          <w:trHeight w:val="285"/>
        </w:trPr>
        <w:tc>
          <w:tcPr>
            <w:tcW w:w="988" w:type="dxa"/>
            <w:shd w:val="clear" w:color="auto" w:fill="auto"/>
            <w:tcMar>
              <w:left w:w="28" w:type="dxa"/>
              <w:right w:w="28" w:type="dxa"/>
            </w:tcMar>
            <w:vAlign w:val="bottom"/>
            <w:hideMark/>
          </w:tcPr>
          <w:p w14:paraId="097EBF6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S1-240085</w:t>
            </w:r>
          </w:p>
        </w:tc>
        <w:tc>
          <w:tcPr>
            <w:tcW w:w="3498" w:type="dxa"/>
            <w:shd w:val="clear" w:color="auto" w:fill="auto"/>
            <w:tcMar>
              <w:left w:w="28" w:type="dxa"/>
              <w:right w:w="28" w:type="dxa"/>
            </w:tcMar>
            <w:vAlign w:val="bottom"/>
            <w:hideMark/>
          </w:tcPr>
          <w:p w14:paraId="5E80BA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Pseudo-CR on conclusions for TR 22.848</w:t>
            </w:r>
          </w:p>
        </w:tc>
        <w:tc>
          <w:tcPr>
            <w:tcW w:w="1684" w:type="dxa"/>
            <w:shd w:val="clear" w:color="auto" w:fill="auto"/>
            <w:tcMar>
              <w:left w:w="28" w:type="dxa"/>
              <w:right w:w="28" w:type="dxa"/>
            </w:tcMar>
            <w:vAlign w:val="bottom"/>
            <w:hideMark/>
          </w:tcPr>
          <w:p w14:paraId="0B86D29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Intel, Cisco</w:t>
            </w:r>
          </w:p>
        </w:tc>
        <w:tc>
          <w:tcPr>
            <w:tcW w:w="1020" w:type="dxa"/>
            <w:shd w:val="clear" w:color="auto" w:fill="auto"/>
            <w:tcMar>
              <w:left w:w="28" w:type="dxa"/>
              <w:right w:w="28" w:type="dxa"/>
            </w:tcMar>
            <w:vAlign w:val="bottom"/>
            <w:hideMark/>
          </w:tcPr>
          <w:p w14:paraId="4E49F7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pCR</w:t>
            </w:r>
          </w:p>
        </w:tc>
        <w:tc>
          <w:tcPr>
            <w:tcW w:w="680" w:type="dxa"/>
            <w:shd w:val="clear" w:color="auto" w:fill="auto"/>
            <w:tcMar>
              <w:left w:w="28" w:type="dxa"/>
              <w:right w:w="28" w:type="dxa"/>
            </w:tcMar>
            <w:vAlign w:val="bottom"/>
            <w:hideMark/>
          </w:tcPr>
          <w:p w14:paraId="069D1B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542830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22.848</w:t>
            </w:r>
          </w:p>
        </w:tc>
        <w:tc>
          <w:tcPr>
            <w:tcW w:w="680" w:type="dxa"/>
            <w:shd w:val="clear" w:color="auto" w:fill="auto"/>
            <w:tcMar>
              <w:left w:w="28" w:type="dxa"/>
              <w:right w:w="28" w:type="dxa"/>
            </w:tcMar>
            <w:vAlign w:val="bottom"/>
            <w:hideMark/>
          </w:tcPr>
          <w:p w14:paraId="24EA4B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0.3.0</w:t>
            </w:r>
          </w:p>
        </w:tc>
        <w:tc>
          <w:tcPr>
            <w:tcW w:w="1408" w:type="dxa"/>
            <w:shd w:val="clear" w:color="auto" w:fill="auto"/>
            <w:tcMar>
              <w:left w:w="28" w:type="dxa"/>
              <w:right w:w="28" w:type="dxa"/>
            </w:tcMar>
            <w:vAlign w:val="bottom"/>
            <w:hideMark/>
          </w:tcPr>
          <w:p w14:paraId="4B6888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FS_ISN</w:t>
            </w:r>
          </w:p>
        </w:tc>
        <w:tc>
          <w:tcPr>
            <w:tcW w:w="746" w:type="dxa"/>
            <w:shd w:val="clear" w:color="000000" w:fill="BFBFBF"/>
            <w:tcMar>
              <w:left w:w="28" w:type="dxa"/>
              <w:right w:w="28" w:type="dxa"/>
            </w:tcMar>
            <w:vAlign w:val="bottom"/>
            <w:hideMark/>
          </w:tcPr>
          <w:p w14:paraId="0451EC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5F3C5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3F584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A1BD10C" w14:textId="77777777" w:rsidTr="00182A30">
        <w:trPr>
          <w:trHeight w:val="285"/>
        </w:trPr>
        <w:tc>
          <w:tcPr>
            <w:tcW w:w="988" w:type="dxa"/>
            <w:shd w:val="clear" w:color="auto" w:fill="auto"/>
            <w:tcMar>
              <w:left w:w="28" w:type="dxa"/>
              <w:right w:w="28" w:type="dxa"/>
            </w:tcMar>
            <w:vAlign w:val="bottom"/>
            <w:hideMark/>
          </w:tcPr>
          <w:p w14:paraId="38C3680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S1-240086</w:t>
            </w:r>
          </w:p>
        </w:tc>
        <w:tc>
          <w:tcPr>
            <w:tcW w:w="3498" w:type="dxa"/>
            <w:shd w:val="clear" w:color="auto" w:fill="auto"/>
            <w:tcMar>
              <w:left w:w="28" w:type="dxa"/>
              <w:right w:w="28" w:type="dxa"/>
            </w:tcMar>
            <w:vAlign w:val="bottom"/>
            <w:hideMark/>
          </w:tcPr>
          <w:p w14:paraId="3B7A43F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WID on Interconnect of SNPN (ISN)</w:t>
            </w:r>
          </w:p>
        </w:tc>
        <w:tc>
          <w:tcPr>
            <w:tcW w:w="1684" w:type="dxa"/>
            <w:shd w:val="clear" w:color="auto" w:fill="auto"/>
            <w:tcMar>
              <w:left w:w="28" w:type="dxa"/>
              <w:right w:w="28" w:type="dxa"/>
            </w:tcMar>
            <w:vAlign w:val="bottom"/>
            <w:hideMark/>
          </w:tcPr>
          <w:p w14:paraId="5C8EEE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Intel, Cisco Systems, EDF, b-com</w:t>
            </w:r>
          </w:p>
        </w:tc>
        <w:tc>
          <w:tcPr>
            <w:tcW w:w="1020" w:type="dxa"/>
            <w:shd w:val="clear" w:color="auto" w:fill="auto"/>
            <w:tcMar>
              <w:left w:w="28" w:type="dxa"/>
              <w:right w:w="28" w:type="dxa"/>
            </w:tcMar>
            <w:vAlign w:val="bottom"/>
            <w:hideMark/>
          </w:tcPr>
          <w:p w14:paraId="7270751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5F4853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4BB7A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7603E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24DD4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EE34A6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0A94AE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9AC17D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B3B687B" w14:textId="77777777" w:rsidTr="00182A30">
        <w:trPr>
          <w:trHeight w:val="285"/>
        </w:trPr>
        <w:tc>
          <w:tcPr>
            <w:tcW w:w="988" w:type="dxa"/>
            <w:shd w:val="clear" w:color="auto" w:fill="auto"/>
            <w:tcMar>
              <w:left w:w="28" w:type="dxa"/>
              <w:right w:w="28" w:type="dxa"/>
            </w:tcMar>
            <w:vAlign w:val="bottom"/>
            <w:hideMark/>
          </w:tcPr>
          <w:p w14:paraId="482FA4CE"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lastRenderedPageBreak/>
              <w:t>S1-240087</w:t>
            </w:r>
          </w:p>
        </w:tc>
        <w:tc>
          <w:tcPr>
            <w:tcW w:w="3498" w:type="dxa"/>
            <w:shd w:val="clear" w:color="auto" w:fill="auto"/>
            <w:tcMar>
              <w:left w:w="28" w:type="dxa"/>
              <w:right w:w="28" w:type="dxa"/>
            </w:tcMar>
            <w:vAlign w:val="bottom"/>
            <w:hideMark/>
          </w:tcPr>
          <w:p w14:paraId="66D25EC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Add requirements for Interconnect of SNPN in 22.261</w:t>
            </w:r>
          </w:p>
        </w:tc>
        <w:tc>
          <w:tcPr>
            <w:tcW w:w="1684" w:type="dxa"/>
            <w:shd w:val="clear" w:color="auto" w:fill="auto"/>
            <w:tcMar>
              <w:left w:w="28" w:type="dxa"/>
              <w:right w:w="28" w:type="dxa"/>
            </w:tcMar>
            <w:vAlign w:val="bottom"/>
            <w:hideMark/>
          </w:tcPr>
          <w:p w14:paraId="2F8BFB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Intel, Cisco Systems, EDF</w:t>
            </w:r>
          </w:p>
        </w:tc>
        <w:tc>
          <w:tcPr>
            <w:tcW w:w="1020" w:type="dxa"/>
            <w:shd w:val="clear" w:color="auto" w:fill="auto"/>
            <w:tcMar>
              <w:left w:w="28" w:type="dxa"/>
              <w:right w:w="28" w:type="dxa"/>
            </w:tcMar>
            <w:vAlign w:val="bottom"/>
            <w:hideMark/>
          </w:tcPr>
          <w:p w14:paraId="283193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10EAB40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170A1A3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799D3C8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2027BA8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DUMMY</w:t>
            </w:r>
          </w:p>
        </w:tc>
        <w:tc>
          <w:tcPr>
            <w:tcW w:w="746" w:type="dxa"/>
            <w:shd w:val="clear" w:color="000000" w:fill="BFBFBF"/>
            <w:tcMar>
              <w:left w:w="28" w:type="dxa"/>
              <w:right w:w="28" w:type="dxa"/>
            </w:tcMar>
            <w:vAlign w:val="bottom"/>
            <w:hideMark/>
          </w:tcPr>
          <w:p w14:paraId="2F2B52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0776</w:t>
            </w:r>
          </w:p>
        </w:tc>
        <w:tc>
          <w:tcPr>
            <w:tcW w:w="830" w:type="dxa"/>
            <w:shd w:val="clear" w:color="000000" w:fill="BFBFBF"/>
            <w:tcMar>
              <w:left w:w="28" w:type="dxa"/>
              <w:right w:w="28" w:type="dxa"/>
            </w:tcMar>
            <w:vAlign w:val="bottom"/>
            <w:hideMark/>
          </w:tcPr>
          <w:p w14:paraId="2BF8102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69132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B</w:t>
            </w:r>
          </w:p>
        </w:tc>
      </w:tr>
      <w:tr w:rsidR="00182A30" w:rsidRPr="00182A30" w14:paraId="10991290" w14:textId="77777777" w:rsidTr="00182A30">
        <w:trPr>
          <w:trHeight w:val="285"/>
        </w:trPr>
        <w:tc>
          <w:tcPr>
            <w:tcW w:w="988" w:type="dxa"/>
            <w:shd w:val="clear" w:color="auto" w:fill="auto"/>
            <w:tcMar>
              <w:left w:w="28" w:type="dxa"/>
              <w:right w:w="28" w:type="dxa"/>
            </w:tcMar>
            <w:vAlign w:val="bottom"/>
            <w:hideMark/>
          </w:tcPr>
          <w:p w14:paraId="6124258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S1-240088</w:t>
            </w:r>
          </w:p>
        </w:tc>
        <w:tc>
          <w:tcPr>
            <w:tcW w:w="3498" w:type="dxa"/>
            <w:shd w:val="clear" w:color="auto" w:fill="auto"/>
            <w:tcMar>
              <w:left w:w="28" w:type="dxa"/>
              <w:right w:w="28" w:type="dxa"/>
            </w:tcMar>
            <w:vAlign w:val="bottom"/>
            <w:hideMark/>
          </w:tcPr>
          <w:p w14:paraId="42BF923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Clean-up of Rel-18 PALS Requirements</w:t>
            </w:r>
          </w:p>
        </w:tc>
        <w:tc>
          <w:tcPr>
            <w:tcW w:w="1684" w:type="dxa"/>
            <w:shd w:val="clear" w:color="auto" w:fill="auto"/>
            <w:tcMar>
              <w:left w:w="28" w:type="dxa"/>
              <w:right w:w="28" w:type="dxa"/>
            </w:tcMar>
            <w:vAlign w:val="bottom"/>
            <w:hideMark/>
          </w:tcPr>
          <w:p w14:paraId="4A5925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Qualcomm Korea</w:t>
            </w:r>
          </w:p>
        </w:tc>
        <w:tc>
          <w:tcPr>
            <w:tcW w:w="1020" w:type="dxa"/>
            <w:shd w:val="clear" w:color="auto" w:fill="auto"/>
            <w:tcMar>
              <w:left w:w="28" w:type="dxa"/>
              <w:right w:w="28" w:type="dxa"/>
            </w:tcMar>
            <w:vAlign w:val="bottom"/>
            <w:hideMark/>
          </w:tcPr>
          <w:p w14:paraId="58FA60E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186395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F6FAE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A7BF3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038C50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CEB3D0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79081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DB269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8DDF3B5" w14:textId="77777777" w:rsidTr="00182A30">
        <w:trPr>
          <w:trHeight w:val="285"/>
        </w:trPr>
        <w:tc>
          <w:tcPr>
            <w:tcW w:w="988" w:type="dxa"/>
            <w:shd w:val="clear" w:color="auto" w:fill="auto"/>
            <w:tcMar>
              <w:left w:w="28" w:type="dxa"/>
              <w:right w:w="28" w:type="dxa"/>
            </w:tcMar>
            <w:vAlign w:val="bottom"/>
            <w:hideMark/>
          </w:tcPr>
          <w:p w14:paraId="5B69D74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S1-240089</w:t>
            </w:r>
          </w:p>
        </w:tc>
        <w:tc>
          <w:tcPr>
            <w:tcW w:w="3498" w:type="dxa"/>
            <w:shd w:val="clear" w:color="auto" w:fill="auto"/>
            <w:tcMar>
              <w:left w:w="28" w:type="dxa"/>
              <w:right w:w="28" w:type="dxa"/>
            </w:tcMar>
            <w:vAlign w:val="bottom"/>
            <w:hideMark/>
          </w:tcPr>
          <w:p w14:paraId="0673DA9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Network of Service Robots with Ambient Intelligence Phase 2</w:t>
            </w:r>
          </w:p>
        </w:tc>
        <w:tc>
          <w:tcPr>
            <w:tcW w:w="1684" w:type="dxa"/>
            <w:shd w:val="clear" w:color="auto" w:fill="auto"/>
            <w:tcMar>
              <w:left w:w="28" w:type="dxa"/>
              <w:right w:w="28" w:type="dxa"/>
            </w:tcMar>
            <w:vAlign w:val="bottom"/>
            <w:hideMark/>
          </w:tcPr>
          <w:p w14:paraId="259698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LG Electronics</w:t>
            </w:r>
          </w:p>
        </w:tc>
        <w:tc>
          <w:tcPr>
            <w:tcW w:w="1020" w:type="dxa"/>
            <w:shd w:val="clear" w:color="auto" w:fill="auto"/>
            <w:tcMar>
              <w:left w:w="28" w:type="dxa"/>
              <w:right w:w="28" w:type="dxa"/>
            </w:tcMar>
            <w:vAlign w:val="bottom"/>
            <w:hideMark/>
          </w:tcPr>
          <w:p w14:paraId="1D6503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473E44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AD899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27970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7D4085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C51AB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43503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0C1762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F896A3A" w14:textId="77777777" w:rsidTr="00182A30">
        <w:trPr>
          <w:trHeight w:val="285"/>
        </w:trPr>
        <w:tc>
          <w:tcPr>
            <w:tcW w:w="988" w:type="dxa"/>
            <w:shd w:val="clear" w:color="auto" w:fill="auto"/>
            <w:tcMar>
              <w:left w:w="28" w:type="dxa"/>
              <w:right w:w="28" w:type="dxa"/>
            </w:tcMar>
            <w:vAlign w:val="bottom"/>
            <w:hideMark/>
          </w:tcPr>
          <w:p w14:paraId="05DB3C4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S1-240090</w:t>
            </w:r>
          </w:p>
        </w:tc>
        <w:tc>
          <w:tcPr>
            <w:tcW w:w="3498" w:type="dxa"/>
            <w:shd w:val="clear" w:color="auto" w:fill="auto"/>
            <w:tcMar>
              <w:left w:w="28" w:type="dxa"/>
              <w:right w:w="28" w:type="dxa"/>
            </w:tcMar>
            <w:vAlign w:val="bottom"/>
            <w:hideMark/>
          </w:tcPr>
          <w:p w14:paraId="46A320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Network of Service Robots with Ambient Intelligence Phase 2 - DP</w:t>
            </w:r>
          </w:p>
        </w:tc>
        <w:tc>
          <w:tcPr>
            <w:tcW w:w="1684" w:type="dxa"/>
            <w:shd w:val="clear" w:color="auto" w:fill="auto"/>
            <w:tcMar>
              <w:left w:w="28" w:type="dxa"/>
              <w:right w:w="28" w:type="dxa"/>
            </w:tcMar>
            <w:vAlign w:val="bottom"/>
            <w:hideMark/>
          </w:tcPr>
          <w:p w14:paraId="7B1E7E8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LG Electronics Inc.</w:t>
            </w:r>
          </w:p>
        </w:tc>
        <w:tc>
          <w:tcPr>
            <w:tcW w:w="1020" w:type="dxa"/>
            <w:shd w:val="clear" w:color="auto" w:fill="auto"/>
            <w:tcMar>
              <w:left w:w="28" w:type="dxa"/>
              <w:right w:w="28" w:type="dxa"/>
            </w:tcMar>
            <w:vAlign w:val="bottom"/>
            <w:hideMark/>
          </w:tcPr>
          <w:p w14:paraId="5BEA12C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3DE0678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4F0F8E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B8921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6E6D4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07C42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A0F512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8A8672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8FE6F1F" w14:textId="77777777" w:rsidTr="00182A30">
        <w:trPr>
          <w:trHeight w:val="285"/>
        </w:trPr>
        <w:tc>
          <w:tcPr>
            <w:tcW w:w="988" w:type="dxa"/>
            <w:shd w:val="clear" w:color="auto" w:fill="auto"/>
            <w:tcMar>
              <w:left w:w="28" w:type="dxa"/>
              <w:right w:w="28" w:type="dxa"/>
            </w:tcMar>
            <w:vAlign w:val="bottom"/>
            <w:hideMark/>
          </w:tcPr>
          <w:p w14:paraId="05BD1C0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S1-240091</w:t>
            </w:r>
          </w:p>
        </w:tc>
        <w:tc>
          <w:tcPr>
            <w:tcW w:w="3498" w:type="dxa"/>
            <w:shd w:val="clear" w:color="auto" w:fill="auto"/>
            <w:tcMar>
              <w:left w:w="28" w:type="dxa"/>
              <w:right w:w="28" w:type="dxa"/>
            </w:tcMar>
            <w:vAlign w:val="bottom"/>
            <w:hideMark/>
          </w:tcPr>
          <w:p w14:paraId="42E9BE4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Critical IoT applications via dual 3GPP access</w:t>
            </w:r>
          </w:p>
        </w:tc>
        <w:tc>
          <w:tcPr>
            <w:tcW w:w="1684" w:type="dxa"/>
            <w:shd w:val="clear" w:color="auto" w:fill="auto"/>
            <w:tcMar>
              <w:left w:w="28" w:type="dxa"/>
              <w:right w:w="28" w:type="dxa"/>
            </w:tcMar>
            <w:vAlign w:val="bottom"/>
            <w:hideMark/>
          </w:tcPr>
          <w:p w14:paraId="1C3522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CATT</w:t>
            </w:r>
          </w:p>
        </w:tc>
        <w:tc>
          <w:tcPr>
            <w:tcW w:w="1020" w:type="dxa"/>
            <w:shd w:val="clear" w:color="auto" w:fill="auto"/>
            <w:tcMar>
              <w:left w:w="28" w:type="dxa"/>
              <w:right w:w="28" w:type="dxa"/>
            </w:tcMar>
            <w:vAlign w:val="bottom"/>
            <w:hideMark/>
          </w:tcPr>
          <w:p w14:paraId="3D7D370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07B3D8A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98BA7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D997D1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461562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5327B0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CA7384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626C91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EA3C0A1" w14:textId="77777777" w:rsidTr="00182A30">
        <w:trPr>
          <w:trHeight w:val="285"/>
        </w:trPr>
        <w:tc>
          <w:tcPr>
            <w:tcW w:w="988" w:type="dxa"/>
            <w:shd w:val="clear" w:color="auto" w:fill="auto"/>
            <w:tcMar>
              <w:left w:w="28" w:type="dxa"/>
              <w:right w:w="28" w:type="dxa"/>
            </w:tcMar>
            <w:vAlign w:val="bottom"/>
            <w:hideMark/>
          </w:tcPr>
          <w:p w14:paraId="63F9CF6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S1-240092</w:t>
            </w:r>
          </w:p>
        </w:tc>
        <w:tc>
          <w:tcPr>
            <w:tcW w:w="3498" w:type="dxa"/>
            <w:shd w:val="clear" w:color="auto" w:fill="auto"/>
            <w:tcMar>
              <w:left w:w="28" w:type="dxa"/>
              <w:right w:w="28" w:type="dxa"/>
            </w:tcMar>
            <w:vAlign w:val="bottom"/>
            <w:hideMark/>
          </w:tcPr>
          <w:p w14:paraId="019685C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supporting DualSteer device based Critical IoT applications via dual 3GPP access</w:t>
            </w:r>
          </w:p>
        </w:tc>
        <w:tc>
          <w:tcPr>
            <w:tcW w:w="1684" w:type="dxa"/>
            <w:shd w:val="clear" w:color="auto" w:fill="auto"/>
            <w:tcMar>
              <w:left w:w="28" w:type="dxa"/>
              <w:right w:w="28" w:type="dxa"/>
            </w:tcMar>
            <w:vAlign w:val="bottom"/>
            <w:hideMark/>
          </w:tcPr>
          <w:p w14:paraId="0696D13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CATT</w:t>
            </w:r>
          </w:p>
        </w:tc>
        <w:tc>
          <w:tcPr>
            <w:tcW w:w="1020" w:type="dxa"/>
            <w:shd w:val="clear" w:color="auto" w:fill="auto"/>
            <w:tcMar>
              <w:left w:w="28" w:type="dxa"/>
              <w:right w:w="28" w:type="dxa"/>
            </w:tcMar>
            <w:vAlign w:val="bottom"/>
            <w:hideMark/>
          </w:tcPr>
          <w:p w14:paraId="62E55EC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14730E2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CF234A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2D9A4C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293718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D7674C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46B978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EA081E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DBE3F3E" w14:textId="77777777" w:rsidTr="00182A30">
        <w:trPr>
          <w:trHeight w:val="285"/>
        </w:trPr>
        <w:tc>
          <w:tcPr>
            <w:tcW w:w="988" w:type="dxa"/>
            <w:shd w:val="clear" w:color="auto" w:fill="auto"/>
            <w:tcMar>
              <w:left w:w="28" w:type="dxa"/>
              <w:right w:w="28" w:type="dxa"/>
            </w:tcMar>
            <w:vAlign w:val="bottom"/>
            <w:hideMark/>
          </w:tcPr>
          <w:p w14:paraId="3B2187D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S1-240093</w:t>
            </w:r>
          </w:p>
        </w:tc>
        <w:tc>
          <w:tcPr>
            <w:tcW w:w="3498" w:type="dxa"/>
            <w:shd w:val="clear" w:color="auto" w:fill="auto"/>
            <w:tcMar>
              <w:left w:w="28" w:type="dxa"/>
              <w:right w:w="28" w:type="dxa"/>
            </w:tcMar>
            <w:vAlign w:val="bottom"/>
            <w:hideMark/>
          </w:tcPr>
          <w:p w14:paraId="106491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Analysis of use case of AGV control via dual 3GPP access</w:t>
            </w:r>
          </w:p>
        </w:tc>
        <w:tc>
          <w:tcPr>
            <w:tcW w:w="1684" w:type="dxa"/>
            <w:shd w:val="clear" w:color="auto" w:fill="auto"/>
            <w:tcMar>
              <w:left w:w="28" w:type="dxa"/>
              <w:right w:w="28" w:type="dxa"/>
            </w:tcMar>
            <w:vAlign w:val="bottom"/>
            <w:hideMark/>
          </w:tcPr>
          <w:p w14:paraId="7D29128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CATT</w:t>
            </w:r>
          </w:p>
        </w:tc>
        <w:tc>
          <w:tcPr>
            <w:tcW w:w="1020" w:type="dxa"/>
            <w:shd w:val="clear" w:color="auto" w:fill="auto"/>
            <w:tcMar>
              <w:left w:w="28" w:type="dxa"/>
              <w:right w:w="28" w:type="dxa"/>
            </w:tcMar>
            <w:vAlign w:val="bottom"/>
            <w:hideMark/>
          </w:tcPr>
          <w:p w14:paraId="2BB856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59DE32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C4CBD9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71166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187BC8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F587E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0F05D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02F9D9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AFB4295" w14:textId="77777777" w:rsidTr="00182A30">
        <w:trPr>
          <w:trHeight w:val="285"/>
        </w:trPr>
        <w:tc>
          <w:tcPr>
            <w:tcW w:w="988" w:type="dxa"/>
            <w:shd w:val="clear" w:color="auto" w:fill="auto"/>
            <w:tcMar>
              <w:left w:w="28" w:type="dxa"/>
              <w:right w:w="28" w:type="dxa"/>
            </w:tcMar>
            <w:vAlign w:val="bottom"/>
            <w:hideMark/>
          </w:tcPr>
          <w:p w14:paraId="568CF1A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S1-240094</w:t>
            </w:r>
          </w:p>
        </w:tc>
        <w:tc>
          <w:tcPr>
            <w:tcW w:w="3498" w:type="dxa"/>
            <w:shd w:val="clear" w:color="auto" w:fill="auto"/>
            <w:tcMar>
              <w:left w:w="28" w:type="dxa"/>
              <w:right w:w="28" w:type="dxa"/>
            </w:tcMar>
            <w:vAlign w:val="bottom"/>
            <w:hideMark/>
          </w:tcPr>
          <w:p w14:paraId="781EB1F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Rel-18 service requirements clean-up in TS 22.261</w:t>
            </w:r>
          </w:p>
        </w:tc>
        <w:tc>
          <w:tcPr>
            <w:tcW w:w="1684" w:type="dxa"/>
            <w:shd w:val="clear" w:color="auto" w:fill="auto"/>
            <w:tcMar>
              <w:left w:w="28" w:type="dxa"/>
              <w:right w:w="28" w:type="dxa"/>
            </w:tcMar>
            <w:vAlign w:val="bottom"/>
            <w:hideMark/>
          </w:tcPr>
          <w:p w14:paraId="4C9E09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65E32D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575CA3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7F8B12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AAFF3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B266E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C71CF7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530436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79570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4064F68" w14:textId="77777777" w:rsidTr="00182A30">
        <w:trPr>
          <w:trHeight w:val="285"/>
        </w:trPr>
        <w:tc>
          <w:tcPr>
            <w:tcW w:w="988" w:type="dxa"/>
            <w:shd w:val="clear" w:color="auto" w:fill="auto"/>
            <w:tcMar>
              <w:left w:w="28" w:type="dxa"/>
              <w:right w:w="28" w:type="dxa"/>
            </w:tcMar>
            <w:vAlign w:val="bottom"/>
            <w:hideMark/>
          </w:tcPr>
          <w:p w14:paraId="5436289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S1-240095</w:t>
            </w:r>
          </w:p>
        </w:tc>
        <w:tc>
          <w:tcPr>
            <w:tcW w:w="3498" w:type="dxa"/>
            <w:shd w:val="clear" w:color="auto" w:fill="auto"/>
            <w:tcMar>
              <w:left w:w="28" w:type="dxa"/>
              <w:right w:w="28" w:type="dxa"/>
            </w:tcMar>
            <w:vAlign w:val="bottom"/>
            <w:hideMark/>
          </w:tcPr>
          <w:p w14:paraId="3CBF25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Correction to Metaverse requirements</w:t>
            </w:r>
          </w:p>
        </w:tc>
        <w:tc>
          <w:tcPr>
            <w:tcW w:w="1684" w:type="dxa"/>
            <w:shd w:val="clear" w:color="auto" w:fill="auto"/>
            <w:tcMar>
              <w:left w:w="28" w:type="dxa"/>
              <w:right w:w="28" w:type="dxa"/>
            </w:tcMar>
            <w:vAlign w:val="bottom"/>
            <w:hideMark/>
          </w:tcPr>
          <w:p w14:paraId="0C1755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NTT DOCOMO</w:t>
            </w:r>
          </w:p>
        </w:tc>
        <w:tc>
          <w:tcPr>
            <w:tcW w:w="1020" w:type="dxa"/>
            <w:shd w:val="clear" w:color="auto" w:fill="auto"/>
            <w:tcMar>
              <w:left w:w="28" w:type="dxa"/>
              <w:right w:w="28" w:type="dxa"/>
            </w:tcMar>
            <w:vAlign w:val="bottom"/>
            <w:hideMark/>
          </w:tcPr>
          <w:p w14:paraId="764045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1AA673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7E9B2CE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22.156</w:t>
            </w:r>
          </w:p>
        </w:tc>
        <w:tc>
          <w:tcPr>
            <w:tcW w:w="680" w:type="dxa"/>
            <w:shd w:val="clear" w:color="auto" w:fill="auto"/>
            <w:tcMar>
              <w:left w:w="28" w:type="dxa"/>
              <w:right w:w="28" w:type="dxa"/>
            </w:tcMar>
            <w:vAlign w:val="bottom"/>
            <w:hideMark/>
          </w:tcPr>
          <w:p w14:paraId="221750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408" w:type="dxa"/>
            <w:shd w:val="clear" w:color="auto" w:fill="auto"/>
            <w:tcMar>
              <w:left w:w="28" w:type="dxa"/>
              <w:right w:w="28" w:type="dxa"/>
            </w:tcMar>
            <w:vAlign w:val="bottom"/>
            <w:hideMark/>
          </w:tcPr>
          <w:p w14:paraId="737ACE2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Metaverse</w:t>
            </w:r>
          </w:p>
        </w:tc>
        <w:tc>
          <w:tcPr>
            <w:tcW w:w="746" w:type="dxa"/>
            <w:shd w:val="clear" w:color="000000" w:fill="BFBFBF"/>
            <w:tcMar>
              <w:left w:w="28" w:type="dxa"/>
              <w:right w:w="28" w:type="dxa"/>
            </w:tcMar>
            <w:vAlign w:val="bottom"/>
            <w:hideMark/>
          </w:tcPr>
          <w:p w14:paraId="494465B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0001</w:t>
            </w:r>
          </w:p>
        </w:tc>
        <w:tc>
          <w:tcPr>
            <w:tcW w:w="830" w:type="dxa"/>
            <w:shd w:val="clear" w:color="000000" w:fill="BFBFBF"/>
            <w:tcMar>
              <w:left w:w="28" w:type="dxa"/>
              <w:right w:w="28" w:type="dxa"/>
            </w:tcMar>
            <w:vAlign w:val="bottom"/>
            <w:hideMark/>
          </w:tcPr>
          <w:p w14:paraId="5FFF27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AA982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0456DEEF" w14:textId="77777777" w:rsidTr="00182A30">
        <w:trPr>
          <w:trHeight w:val="285"/>
        </w:trPr>
        <w:tc>
          <w:tcPr>
            <w:tcW w:w="988" w:type="dxa"/>
            <w:shd w:val="clear" w:color="auto" w:fill="auto"/>
            <w:tcMar>
              <w:left w:w="28" w:type="dxa"/>
              <w:right w:w="28" w:type="dxa"/>
            </w:tcMar>
            <w:vAlign w:val="bottom"/>
            <w:hideMark/>
          </w:tcPr>
          <w:p w14:paraId="7121239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S1-240096</w:t>
            </w:r>
          </w:p>
        </w:tc>
        <w:tc>
          <w:tcPr>
            <w:tcW w:w="3498" w:type="dxa"/>
            <w:shd w:val="clear" w:color="auto" w:fill="auto"/>
            <w:tcMar>
              <w:left w:w="28" w:type="dxa"/>
              <w:right w:w="28" w:type="dxa"/>
            </w:tcMar>
            <w:vAlign w:val="bottom"/>
            <w:hideMark/>
          </w:tcPr>
          <w:p w14:paraId="1F5F5D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Rel-18 service requirements clean-up in TS 22.104</w:t>
            </w:r>
          </w:p>
        </w:tc>
        <w:tc>
          <w:tcPr>
            <w:tcW w:w="1684" w:type="dxa"/>
            <w:shd w:val="clear" w:color="auto" w:fill="auto"/>
            <w:tcMar>
              <w:left w:w="28" w:type="dxa"/>
              <w:right w:w="28" w:type="dxa"/>
            </w:tcMar>
            <w:vAlign w:val="bottom"/>
            <w:hideMark/>
          </w:tcPr>
          <w:p w14:paraId="289C7F5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16CF133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2120E5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6057C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B7A332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A0920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B2B1D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028B36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477D5E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68F81FB" w14:textId="77777777" w:rsidTr="00182A30">
        <w:trPr>
          <w:trHeight w:val="285"/>
        </w:trPr>
        <w:tc>
          <w:tcPr>
            <w:tcW w:w="988" w:type="dxa"/>
            <w:shd w:val="clear" w:color="auto" w:fill="auto"/>
            <w:tcMar>
              <w:left w:w="28" w:type="dxa"/>
              <w:right w:w="28" w:type="dxa"/>
            </w:tcMar>
            <w:vAlign w:val="bottom"/>
            <w:hideMark/>
          </w:tcPr>
          <w:p w14:paraId="13B337A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S1-240097</w:t>
            </w:r>
          </w:p>
        </w:tc>
        <w:tc>
          <w:tcPr>
            <w:tcW w:w="3498" w:type="dxa"/>
            <w:shd w:val="clear" w:color="auto" w:fill="auto"/>
            <w:tcMar>
              <w:left w:w="28" w:type="dxa"/>
              <w:right w:w="28" w:type="dxa"/>
            </w:tcMar>
            <w:vAlign w:val="bottom"/>
            <w:hideMark/>
          </w:tcPr>
          <w:p w14:paraId="5D6A46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Rel-18 service requirements clean-up in TS 22.101</w:t>
            </w:r>
          </w:p>
        </w:tc>
        <w:tc>
          <w:tcPr>
            <w:tcW w:w="1684" w:type="dxa"/>
            <w:shd w:val="clear" w:color="auto" w:fill="auto"/>
            <w:tcMar>
              <w:left w:w="28" w:type="dxa"/>
              <w:right w:w="28" w:type="dxa"/>
            </w:tcMar>
            <w:vAlign w:val="bottom"/>
            <w:hideMark/>
          </w:tcPr>
          <w:p w14:paraId="51243CD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763FFB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0F9492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1BB2F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522352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C5D0EE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9126F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33BB8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518E1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4BECBE5" w14:textId="77777777" w:rsidTr="00182A30">
        <w:trPr>
          <w:trHeight w:val="285"/>
        </w:trPr>
        <w:tc>
          <w:tcPr>
            <w:tcW w:w="988" w:type="dxa"/>
            <w:shd w:val="clear" w:color="auto" w:fill="auto"/>
            <w:tcMar>
              <w:left w:w="28" w:type="dxa"/>
              <w:right w:w="28" w:type="dxa"/>
            </w:tcMar>
            <w:vAlign w:val="bottom"/>
            <w:hideMark/>
          </w:tcPr>
          <w:p w14:paraId="1A7A408B"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S1-240098</w:t>
            </w:r>
          </w:p>
        </w:tc>
        <w:tc>
          <w:tcPr>
            <w:tcW w:w="3498" w:type="dxa"/>
            <w:shd w:val="clear" w:color="auto" w:fill="auto"/>
            <w:tcMar>
              <w:left w:w="28" w:type="dxa"/>
              <w:right w:w="28" w:type="dxa"/>
            </w:tcMar>
            <w:vAlign w:val="bottom"/>
            <w:hideMark/>
          </w:tcPr>
          <w:p w14:paraId="5F0ADD7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 Reply LS on energy states in TS 22.261</w:t>
            </w:r>
          </w:p>
        </w:tc>
        <w:tc>
          <w:tcPr>
            <w:tcW w:w="1684" w:type="dxa"/>
            <w:shd w:val="clear" w:color="auto" w:fill="auto"/>
            <w:tcMar>
              <w:left w:w="28" w:type="dxa"/>
              <w:right w:w="28" w:type="dxa"/>
            </w:tcMar>
            <w:vAlign w:val="bottom"/>
            <w:hideMark/>
          </w:tcPr>
          <w:p w14:paraId="3EDF680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Nokia, Nokia Shanghai Bell</w:t>
            </w:r>
          </w:p>
        </w:tc>
        <w:tc>
          <w:tcPr>
            <w:tcW w:w="1020" w:type="dxa"/>
            <w:shd w:val="clear" w:color="auto" w:fill="auto"/>
            <w:tcMar>
              <w:left w:w="28" w:type="dxa"/>
              <w:right w:w="28" w:type="dxa"/>
            </w:tcMar>
            <w:vAlign w:val="bottom"/>
            <w:hideMark/>
          </w:tcPr>
          <w:p w14:paraId="1BA61B0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4E6695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08832E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414F4A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2FB4B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D9B48C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943400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3FB24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65895C4" w14:textId="77777777" w:rsidTr="00182A30">
        <w:trPr>
          <w:trHeight w:val="285"/>
        </w:trPr>
        <w:tc>
          <w:tcPr>
            <w:tcW w:w="988" w:type="dxa"/>
            <w:shd w:val="clear" w:color="auto" w:fill="auto"/>
            <w:tcMar>
              <w:left w:w="28" w:type="dxa"/>
              <w:right w:w="28" w:type="dxa"/>
            </w:tcMar>
            <w:vAlign w:val="bottom"/>
            <w:hideMark/>
          </w:tcPr>
          <w:p w14:paraId="66A0F5B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S1-240099</w:t>
            </w:r>
          </w:p>
        </w:tc>
        <w:tc>
          <w:tcPr>
            <w:tcW w:w="3498" w:type="dxa"/>
            <w:shd w:val="clear" w:color="auto" w:fill="auto"/>
            <w:tcMar>
              <w:left w:w="28" w:type="dxa"/>
              <w:right w:w="28" w:type="dxa"/>
            </w:tcMar>
            <w:vAlign w:val="bottom"/>
            <w:hideMark/>
          </w:tcPr>
          <w:p w14:paraId="47FF726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 on energy-related definitions</w:t>
            </w:r>
          </w:p>
        </w:tc>
        <w:tc>
          <w:tcPr>
            <w:tcW w:w="1684" w:type="dxa"/>
            <w:shd w:val="clear" w:color="auto" w:fill="auto"/>
            <w:tcMar>
              <w:left w:w="28" w:type="dxa"/>
              <w:right w:w="28" w:type="dxa"/>
            </w:tcMar>
            <w:vAlign w:val="bottom"/>
            <w:hideMark/>
          </w:tcPr>
          <w:p w14:paraId="2DD4BC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Nokia, Nokia Shanghai Bell</w:t>
            </w:r>
          </w:p>
        </w:tc>
        <w:tc>
          <w:tcPr>
            <w:tcW w:w="1020" w:type="dxa"/>
            <w:shd w:val="clear" w:color="auto" w:fill="auto"/>
            <w:tcMar>
              <w:left w:w="28" w:type="dxa"/>
              <w:right w:w="28" w:type="dxa"/>
            </w:tcMar>
            <w:vAlign w:val="bottom"/>
            <w:hideMark/>
          </w:tcPr>
          <w:p w14:paraId="5540ED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36DFD4C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43F343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667D7B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76E938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EnergyServ</w:t>
            </w:r>
          </w:p>
        </w:tc>
        <w:tc>
          <w:tcPr>
            <w:tcW w:w="746" w:type="dxa"/>
            <w:shd w:val="clear" w:color="000000" w:fill="BFBFBF"/>
            <w:tcMar>
              <w:left w:w="28" w:type="dxa"/>
              <w:right w:w="28" w:type="dxa"/>
            </w:tcMar>
            <w:vAlign w:val="bottom"/>
            <w:hideMark/>
          </w:tcPr>
          <w:p w14:paraId="6C18BB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0777</w:t>
            </w:r>
          </w:p>
        </w:tc>
        <w:tc>
          <w:tcPr>
            <w:tcW w:w="830" w:type="dxa"/>
            <w:shd w:val="clear" w:color="000000" w:fill="BFBFBF"/>
            <w:tcMar>
              <w:left w:w="28" w:type="dxa"/>
              <w:right w:w="28" w:type="dxa"/>
            </w:tcMar>
            <w:vAlign w:val="bottom"/>
            <w:hideMark/>
          </w:tcPr>
          <w:p w14:paraId="0BEDF4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2D5FD0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17E3FCA2" w14:textId="77777777" w:rsidTr="00182A30">
        <w:trPr>
          <w:trHeight w:val="285"/>
        </w:trPr>
        <w:tc>
          <w:tcPr>
            <w:tcW w:w="988" w:type="dxa"/>
            <w:shd w:val="clear" w:color="auto" w:fill="auto"/>
            <w:tcMar>
              <w:left w:w="28" w:type="dxa"/>
              <w:right w:w="28" w:type="dxa"/>
            </w:tcMar>
            <w:vAlign w:val="bottom"/>
            <w:hideMark/>
          </w:tcPr>
          <w:p w14:paraId="2F7637B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S1-240100</w:t>
            </w:r>
          </w:p>
        </w:tc>
        <w:tc>
          <w:tcPr>
            <w:tcW w:w="3498" w:type="dxa"/>
            <w:shd w:val="clear" w:color="auto" w:fill="auto"/>
            <w:tcMar>
              <w:left w:w="28" w:type="dxa"/>
              <w:right w:w="28" w:type="dxa"/>
            </w:tcMar>
            <w:vAlign w:val="bottom"/>
            <w:hideMark/>
          </w:tcPr>
          <w:p w14:paraId="6544A4E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An initial proposal to address key societal values in 6G in SA1</w:t>
            </w:r>
          </w:p>
        </w:tc>
        <w:tc>
          <w:tcPr>
            <w:tcW w:w="1684" w:type="dxa"/>
            <w:shd w:val="clear" w:color="auto" w:fill="auto"/>
            <w:tcMar>
              <w:left w:w="28" w:type="dxa"/>
              <w:right w:w="28" w:type="dxa"/>
            </w:tcMar>
            <w:vAlign w:val="bottom"/>
            <w:hideMark/>
          </w:tcPr>
          <w:p w14:paraId="1576EC9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Nokia, Nokia Shanghai Bell</w:t>
            </w:r>
          </w:p>
        </w:tc>
        <w:tc>
          <w:tcPr>
            <w:tcW w:w="1020" w:type="dxa"/>
            <w:shd w:val="clear" w:color="auto" w:fill="auto"/>
            <w:tcMar>
              <w:left w:w="28" w:type="dxa"/>
              <w:right w:w="28" w:type="dxa"/>
            </w:tcMar>
            <w:vAlign w:val="bottom"/>
            <w:hideMark/>
          </w:tcPr>
          <w:p w14:paraId="0E5F18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714CEFA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F93B20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021FC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2E3968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0128D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2DC02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D516D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4A72BCF" w14:textId="77777777" w:rsidTr="00182A30">
        <w:trPr>
          <w:trHeight w:val="285"/>
        </w:trPr>
        <w:tc>
          <w:tcPr>
            <w:tcW w:w="988" w:type="dxa"/>
            <w:shd w:val="clear" w:color="auto" w:fill="auto"/>
            <w:tcMar>
              <w:left w:w="28" w:type="dxa"/>
              <w:right w:w="28" w:type="dxa"/>
            </w:tcMar>
            <w:vAlign w:val="bottom"/>
            <w:hideMark/>
          </w:tcPr>
          <w:p w14:paraId="205FA0DB"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S1-240101</w:t>
            </w:r>
          </w:p>
        </w:tc>
        <w:tc>
          <w:tcPr>
            <w:tcW w:w="3498" w:type="dxa"/>
            <w:shd w:val="clear" w:color="auto" w:fill="auto"/>
            <w:tcMar>
              <w:left w:w="28" w:type="dxa"/>
              <w:right w:w="28" w:type="dxa"/>
            </w:tcMar>
            <w:vAlign w:val="bottom"/>
            <w:hideMark/>
          </w:tcPr>
          <w:p w14:paraId="0FAAA86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Editorial corrections in EE</w:t>
            </w:r>
          </w:p>
        </w:tc>
        <w:tc>
          <w:tcPr>
            <w:tcW w:w="1684" w:type="dxa"/>
            <w:shd w:val="clear" w:color="auto" w:fill="auto"/>
            <w:tcMar>
              <w:left w:w="28" w:type="dxa"/>
              <w:right w:w="28" w:type="dxa"/>
            </w:tcMar>
            <w:vAlign w:val="bottom"/>
            <w:hideMark/>
          </w:tcPr>
          <w:p w14:paraId="210B76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NTT DOCOMO</w:t>
            </w:r>
          </w:p>
        </w:tc>
        <w:tc>
          <w:tcPr>
            <w:tcW w:w="1020" w:type="dxa"/>
            <w:shd w:val="clear" w:color="auto" w:fill="auto"/>
            <w:tcMar>
              <w:left w:w="28" w:type="dxa"/>
              <w:right w:w="28" w:type="dxa"/>
            </w:tcMar>
            <w:vAlign w:val="bottom"/>
            <w:hideMark/>
          </w:tcPr>
          <w:p w14:paraId="4FBF63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7C4695E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3AF185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22.882</w:t>
            </w:r>
          </w:p>
        </w:tc>
        <w:tc>
          <w:tcPr>
            <w:tcW w:w="680" w:type="dxa"/>
            <w:shd w:val="clear" w:color="auto" w:fill="auto"/>
            <w:tcMar>
              <w:left w:w="28" w:type="dxa"/>
              <w:right w:w="28" w:type="dxa"/>
            </w:tcMar>
            <w:vAlign w:val="bottom"/>
            <w:hideMark/>
          </w:tcPr>
          <w:p w14:paraId="5EA11D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19.2.0</w:t>
            </w:r>
          </w:p>
        </w:tc>
        <w:tc>
          <w:tcPr>
            <w:tcW w:w="1408" w:type="dxa"/>
            <w:shd w:val="clear" w:color="auto" w:fill="auto"/>
            <w:tcMar>
              <w:left w:w="28" w:type="dxa"/>
              <w:right w:w="28" w:type="dxa"/>
            </w:tcMar>
            <w:vAlign w:val="bottom"/>
            <w:hideMark/>
          </w:tcPr>
          <w:p w14:paraId="65E73D1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FS_EnergyServ</w:t>
            </w:r>
          </w:p>
        </w:tc>
        <w:tc>
          <w:tcPr>
            <w:tcW w:w="746" w:type="dxa"/>
            <w:shd w:val="clear" w:color="000000" w:fill="BFBFBF"/>
            <w:tcMar>
              <w:left w:w="28" w:type="dxa"/>
              <w:right w:w="28" w:type="dxa"/>
            </w:tcMar>
            <w:vAlign w:val="bottom"/>
            <w:hideMark/>
          </w:tcPr>
          <w:p w14:paraId="731EE3A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0011</w:t>
            </w:r>
          </w:p>
        </w:tc>
        <w:tc>
          <w:tcPr>
            <w:tcW w:w="830" w:type="dxa"/>
            <w:shd w:val="clear" w:color="000000" w:fill="BFBFBF"/>
            <w:tcMar>
              <w:left w:w="28" w:type="dxa"/>
              <w:right w:w="28" w:type="dxa"/>
            </w:tcMar>
            <w:vAlign w:val="bottom"/>
            <w:hideMark/>
          </w:tcPr>
          <w:p w14:paraId="03118BF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334337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482EEC9C" w14:textId="77777777" w:rsidTr="00182A30">
        <w:trPr>
          <w:trHeight w:val="285"/>
        </w:trPr>
        <w:tc>
          <w:tcPr>
            <w:tcW w:w="988" w:type="dxa"/>
            <w:shd w:val="clear" w:color="auto" w:fill="auto"/>
            <w:tcMar>
              <w:left w:w="28" w:type="dxa"/>
              <w:right w:w="28" w:type="dxa"/>
            </w:tcMar>
            <w:vAlign w:val="bottom"/>
            <w:hideMark/>
          </w:tcPr>
          <w:p w14:paraId="6C486AEE"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S1-240102</w:t>
            </w:r>
          </w:p>
        </w:tc>
        <w:tc>
          <w:tcPr>
            <w:tcW w:w="3498" w:type="dxa"/>
            <w:shd w:val="clear" w:color="auto" w:fill="auto"/>
            <w:tcMar>
              <w:left w:w="28" w:type="dxa"/>
              <w:right w:w="28" w:type="dxa"/>
            </w:tcMar>
            <w:vAlign w:val="bottom"/>
            <w:hideMark/>
          </w:tcPr>
          <w:p w14:paraId="313B18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Motivations for new SID on User interactivity in IMS</w:t>
            </w:r>
          </w:p>
        </w:tc>
        <w:tc>
          <w:tcPr>
            <w:tcW w:w="1684" w:type="dxa"/>
            <w:shd w:val="clear" w:color="auto" w:fill="auto"/>
            <w:tcMar>
              <w:left w:w="28" w:type="dxa"/>
              <w:right w:w="28" w:type="dxa"/>
            </w:tcMar>
            <w:vAlign w:val="bottom"/>
            <w:hideMark/>
          </w:tcPr>
          <w:p w14:paraId="431F6AA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Nokia, Nokia Shanghai Bell</w:t>
            </w:r>
          </w:p>
        </w:tc>
        <w:tc>
          <w:tcPr>
            <w:tcW w:w="1020" w:type="dxa"/>
            <w:shd w:val="clear" w:color="auto" w:fill="auto"/>
            <w:tcMar>
              <w:left w:w="28" w:type="dxa"/>
              <w:right w:w="28" w:type="dxa"/>
            </w:tcMar>
            <w:vAlign w:val="bottom"/>
            <w:hideMark/>
          </w:tcPr>
          <w:p w14:paraId="274C7DF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3C891DA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343A75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576E73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D909D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00332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5AD392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176087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1A2EE22" w14:textId="77777777" w:rsidTr="00182A30">
        <w:trPr>
          <w:trHeight w:val="285"/>
        </w:trPr>
        <w:tc>
          <w:tcPr>
            <w:tcW w:w="988" w:type="dxa"/>
            <w:shd w:val="clear" w:color="auto" w:fill="auto"/>
            <w:tcMar>
              <w:left w:w="28" w:type="dxa"/>
              <w:right w:w="28" w:type="dxa"/>
            </w:tcMar>
            <w:vAlign w:val="bottom"/>
            <w:hideMark/>
          </w:tcPr>
          <w:p w14:paraId="4B37E56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S1-240103</w:t>
            </w:r>
          </w:p>
        </w:tc>
        <w:tc>
          <w:tcPr>
            <w:tcW w:w="3498" w:type="dxa"/>
            <w:shd w:val="clear" w:color="auto" w:fill="auto"/>
            <w:tcMar>
              <w:left w:w="28" w:type="dxa"/>
              <w:right w:w="28" w:type="dxa"/>
            </w:tcMar>
            <w:vAlign w:val="bottom"/>
            <w:hideMark/>
          </w:tcPr>
          <w:p w14:paraId="3A696EC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user interactivity in the IMS</w:t>
            </w:r>
          </w:p>
        </w:tc>
        <w:tc>
          <w:tcPr>
            <w:tcW w:w="1684" w:type="dxa"/>
            <w:shd w:val="clear" w:color="auto" w:fill="auto"/>
            <w:tcMar>
              <w:left w:w="28" w:type="dxa"/>
              <w:right w:w="28" w:type="dxa"/>
            </w:tcMar>
            <w:vAlign w:val="bottom"/>
            <w:hideMark/>
          </w:tcPr>
          <w:p w14:paraId="79CA81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Nokia, Nokia Shanghai Bell</w:t>
            </w:r>
          </w:p>
        </w:tc>
        <w:tc>
          <w:tcPr>
            <w:tcW w:w="1020" w:type="dxa"/>
            <w:shd w:val="clear" w:color="auto" w:fill="auto"/>
            <w:tcMar>
              <w:left w:w="28" w:type="dxa"/>
              <w:right w:w="28" w:type="dxa"/>
            </w:tcMar>
            <w:vAlign w:val="bottom"/>
            <w:hideMark/>
          </w:tcPr>
          <w:p w14:paraId="68DCF5E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7FD3748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E29C99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42867F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D29908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E995E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CCD68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F3079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4A9926C" w14:textId="77777777" w:rsidTr="00182A30">
        <w:trPr>
          <w:trHeight w:val="285"/>
        </w:trPr>
        <w:tc>
          <w:tcPr>
            <w:tcW w:w="988" w:type="dxa"/>
            <w:shd w:val="clear" w:color="auto" w:fill="auto"/>
            <w:tcMar>
              <w:left w:w="28" w:type="dxa"/>
              <w:right w:w="28" w:type="dxa"/>
            </w:tcMar>
            <w:vAlign w:val="bottom"/>
            <w:hideMark/>
          </w:tcPr>
          <w:p w14:paraId="6296426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S1-240104</w:t>
            </w:r>
          </w:p>
        </w:tc>
        <w:tc>
          <w:tcPr>
            <w:tcW w:w="3498" w:type="dxa"/>
            <w:shd w:val="clear" w:color="auto" w:fill="auto"/>
            <w:tcMar>
              <w:left w:w="28" w:type="dxa"/>
              <w:right w:w="28" w:type="dxa"/>
            </w:tcMar>
            <w:vAlign w:val="bottom"/>
            <w:hideMark/>
          </w:tcPr>
          <w:p w14:paraId="397F32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Consideration for KV</w:t>
            </w:r>
          </w:p>
        </w:tc>
        <w:tc>
          <w:tcPr>
            <w:tcW w:w="1684" w:type="dxa"/>
            <w:shd w:val="clear" w:color="auto" w:fill="auto"/>
            <w:tcMar>
              <w:left w:w="28" w:type="dxa"/>
              <w:right w:w="28" w:type="dxa"/>
            </w:tcMar>
            <w:vAlign w:val="bottom"/>
            <w:hideMark/>
          </w:tcPr>
          <w:p w14:paraId="5FC71A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Ericsson GmbH, Eurolab</w:t>
            </w:r>
          </w:p>
        </w:tc>
        <w:tc>
          <w:tcPr>
            <w:tcW w:w="1020" w:type="dxa"/>
            <w:shd w:val="clear" w:color="auto" w:fill="auto"/>
            <w:tcMar>
              <w:left w:w="28" w:type="dxa"/>
              <w:right w:w="28" w:type="dxa"/>
            </w:tcMar>
            <w:vAlign w:val="bottom"/>
            <w:hideMark/>
          </w:tcPr>
          <w:p w14:paraId="746072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33185D0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8B49C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3E66E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A2F63D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71710C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AEB163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7C0A5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B4C1531" w14:textId="77777777" w:rsidTr="00182A30">
        <w:trPr>
          <w:trHeight w:val="285"/>
        </w:trPr>
        <w:tc>
          <w:tcPr>
            <w:tcW w:w="988" w:type="dxa"/>
            <w:shd w:val="clear" w:color="auto" w:fill="auto"/>
            <w:tcMar>
              <w:left w:w="28" w:type="dxa"/>
              <w:right w:w="28" w:type="dxa"/>
            </w:tcMar>
            <w:vAlign w:val="bottom"/>
            <w:hideMark/>
          </w:tcPr>
          <w:p w14:paraId="4862E43E"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S1-240105</w:t>
            </w:r>
          </w:p>
        </w:tc>
        <w:tc>
          <w:tcPr>
            <w:tcW w:w="3498" w:type="dxa"/>
            <w:shd w:val="clear" w:color="auto" w:fill="auto"/>
            <w:tcMar>
              <w:left w:w="28" w:type="dxa"/>
              <w:right w:w="28" w:type="dxa"/>
            </w:tcMar>
            <w:vAlign w:val="bottom"/>
            <w:hideMark/>
          </w:tcPr>
          <w:p w14:paraId="14DB02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Integrated Sensing and Communication phase 2</w:t>
            </w:r>
          </w:p>
        </w:tc>
        <w:tc>
          <w:tcPr>
            <w:tcW w:w="1684" w:type="dxa"/>
            <w:shd w:val="clear" w:color="auto" w:fill="auto"/>
            <w:tcMar>
              <w:left w:w="28" w:type="dxa"/>
              <w:right w:w="28" w:type="dxa"/>
            </w:tcMar>
            <w:vAlign w:val="bottom"/>
            <w:hideMark/>
          </w:tcPr>
          <w:p w14:paraId="30F8082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 Com. Corporation</w:t>
            </w:r>
          </w:p>
        </w:tc>
        <w:tc>
          <w:tcPr>
            <w:tcW w:w="1020" w:type="dxa"/>
            <w:shd w:val="clear" w:color="auto" w:fill="auto"/>
            <w:tcMar>
              <w:left w:w="28" w:type="dxa"/>
              <w:right w:w="28" w:type="dxa"/>
            </w:tcMar>
            <w:vAlign w:val="bottom"/>
            <w:hideMark/>
          </w:tcPr>
          <w:p w14:paraId="365CA4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1B15B89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B57391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C35349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02E6E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03FC3B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944B7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C4CD9C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329799D" w14:textId="77777777" w:rsidTr="00182A30">
        <w:trPr>
          <w:trHeight w:val="285"/>
        </w:trPr>
        <w:tc>
          <w:tcPr>
            <w:tcW w:w="988" w:type="dxa"/>
            <w:shd w:val="clear" w:color="auto" w:fill="auto"/>
            <w:tcMar>
              <w:left w:w="28" w:type="dxa"/>
              <w:right w:w="28" w:type="dxa"/>
            </w:tcMar>
            <w:vAlign w:val="bottom"/>
            <w:hideMark/>
          </w:tcPr>
          <w:p w14:paraId="70D5C77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S1-240106</w:t>
            </w:r>
          </w:p>
        </w:tc>
        <w:tc>
          <w:tcPr>
            <w:tcW w:w="3498" w:type="dxa"/>
            <w:shd w:val="clear" w:color="auto" w:fill="auto"/>
            <w:tcMar>
              <w:left w:w="28" w:type="dxa"/>
              <w:right w:w="28" w:type="dxa"/>
            </w:tcMar>
            <w:vAlign w:val="bottom"/>
            <w:hideMark/>
          </w:tcPr>
          <w:p w14:paraId="5452628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mini-WID on Enhancements for IMS-based GEO Global Call</w:t>
            </w:r>
          </w:p>
        </w:tc>
        <w:tc>
          <w:tcPr>
            <w:tcW w:w="1684" w:type="dxa"/>
            <w:shd w:val="clear" w:color="auto" w:fill="auto"/>
            <w:tcMar>
              <w:left w:w="28" w:type="dxa"/>
              <w:right w:w="28" w:type="dxa"/>
            </w:tcMar>
            <w:vAlign w:val="bottom"/>
            <w:hideMark/>
          </w:tcPr>
          <w:p w14:paraId="779A6201" w14:textId="77777777" w:rsidR="00182A30" w:rsidRPr="00182A30" w:rsidRDefault="00182A30" w:rsidP="00182A30">
            <w:pPr>
              <w:rPr>
                <w:rFonts w:ascii="Arial" w:eastAsia="Times New Roman" w:hAnsi="Arial" w:cs="Arial"/>
                <w:sz w:val="16"/>
                <w:szCs w:val="16"/>
                <w:lang w:val="es-ES" w:eastAsia="ja-JP"/>
              </w:rPr>
            </w:pPr>
            <w:r w:rsidRPr="00182A30">
              <w:rPr>
                <w:rFonts w:ascii="Arial" w:eastAsia="Times New Roman" w:hAnsi="Arial" w:cs="Arial"/>
                <w:sz w:val="16"/>
                <w:szCs w:val="16"/>
                <w:lang w:val="es-ES" w:eastAsia="ja-JP"/>
              </w:rPr>
              <w:t>vivo, Novamint, Fraunhofer IIS, Hughes, EchoStar, China Unicom,</w:t>
            </w:r>
          </w:p>
        </w:tc>
        <w:tc>
          <w:tcPr>
            <w:tcW w:w="1020" w:type="dxa"/>
            <w:shd w:val="clear" w:color="auto" w:fill="auto"/>
            <w:tcMar>
              <w:left w:w="28" w:type="dxa"/>
              <w:right w:w="28" w:type="dxa"/>
            </w:tcMar>
            <w:vAlign w:val="bottom"/>
            <w:hideMark/>
          </w:tcPr>
          <w:p w14:paraId="78AEAA7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5FCE52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93FC60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E9DBA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408181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591EE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A68F01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6CF20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4139FAE" w14:textId="77777777" w:rsidTr="00182A30">
        <w:trPr>
          <w:trHeight w:val="285"/>
        </w:trPr>
        <w:tc>
          <w:tcPr>
            <w:tcW w:w="988" w:type="dxa"/>
            <w:shd w:val="clear" w:color="auto" w:fill="auto"/>
            <w:tcMar>
              <w:left w:w="28" w:type="dxa"/>
              <w:right w:w="28" w:type="dxa"/>
            </w:tcMar>
            <w:vAlign w:val="bottom"/>
            <w:hideMark/>
          </w:tcPr>
          <w:p w14:paraId="592B578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S1-240107</w:t>
            </w:r>
          </w:p>
        </w:tc>
        <w:tc>
          <w:tcPr>
            <w:tcW w:w="3498" w:type="dxa"/>
            <w:shd w:val="clear" w:color="auto" w:fill="auto"/>
            <w:tcMar>
              <w:left w:w="28" w:type="dxa"/>
              <w:right w:w="28" w:type="dxa"/>
            </w:tcMar>
            <w:vAlign w:val="bottom"/>
            <w:hideMark/>
          </w:tcPr>
          <w:p w14:paraId="6EC9813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the Key Value Indicator</w:t>
            </w:r>
          </w:p>
        </w:tc>
        <w:tc>
          <w:tcPr>
            <w:tcW w:w="1684" w:type="dxa"/>
            <w:shd w:val="clear" w:color="auto" w:fill="auto"/>
            <w:tcMar>
              <w:left w:w="28" w:type="dxa"/>
              <w:right w:w="28" w:type="dxa"/>
            </w:tcMar>
            <w:vAlign w:val="bottom"/>
            <w:hideMark/>
          </w:tcPr>
          <w:p w14:paraId="436E735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Telecom</w:t>
            </w:r>
          </w:p>
        </w:tc>
        <w:tc>
          <w:tcPr>
            <w:tcW w:w="1020" w:type="dxa"/>
            <w:shd w:val="clear" w:color="auto" w:fill="auto"/>
            <w:tcMar>
              <w:left w:w="28" w:type="dxa"/>
              <w:right w:w="28" w:type="dxa"/>
            </w:tcMar>
            <w:vAlign w:val="bottom"/>
            <w:hideMark/>
          </w:tcPr>
          <w:p w14:paraId="7F4BCD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1A17EC9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2DB1F5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B4EFE7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084E0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49B692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91E44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932FC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771B29F" w14:textId="77777777" w:rsidTr="00182A30">
        <w:trPr>
          <w:trHeight w:val="285"/>
        </w:trPr>
        <w:tc>
          <w:tcPr>
            <w:tcW w:w="988" w:type="dxa"/>
            <w:shd w:val="clear" w:color="auto" w:fill="auto"/>
            <w:tcMar>
              <w:left w:w="28" w:type="dxa"/>
              <w:right w:w="28" w:type="dxa"/>
            </w:tcMar>
            <w:vAlign w:val="bottom"/>
            <w:hideMark/>
          </w:tcPr>
          <w:p w14:paraId="5FE1D09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S1-240108</w:t>
            </w:r>
          </w:p>
        </w:tc>
        <w:tc>
          <w:tcPr>
            <w:tcW w:w="3498" w:type="dxa"/>
            <w:shd w:val="clear" w:color="auto" w:fill="auto"/>
            <w:tcMar>
              <w:left w:w="28" w:type="dxa"/>
              <w:right w:w="28" w:type="dxa"/>
            </w:tcMar>
            <w:vAlign w:val="bottom"/>
            <w:hideMark/>
          </w:tcPr>
          <w:p w14:paraId="750B3C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Alignment of TS 22.125 Uncrewed Aerial System (UAS) support in 3GPP</w:t>
            </w:r>
          </w:p>
        </w:tc>
        <w:tc>
          <w:tcPr>
            <w:tcW w:w="1684" w:type="dxa"/>
            <w:shd w:val="clear" w:color="auto" w:fill="auto"/>
            <w:tcMar>
              <w:left w:w="28" w:type="dxa"/>
              <w:right w:w="28" w:type="dxa"/>
            </w:tcMar>
            <w:vAlign w:val="bottom"/>
            <w:hideMark/>
          </w:tcPr>
          <w:p w14:paraId="4B13E4A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5536CBE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323A42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00F54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722DCC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F7BA17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4EE59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6E891F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334B0D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CFD8930" w14:textId="77777777" w:rsidTr="00182A30">
        <w:trPr>
          <w:trHeight w:val="285"/>
        </w:trPr>
        <w:tc>
          <w:tcPr>
            <w:tcW w:w="988" w:type="dxa"/>
            <w:shd w:val="clear" w:color="auto" w:fill="auto"/>
            <w:tcMar>
              <w:left w:w="28" w:type="dxa"/>
              <w:right w:w="28" w:type="dxa"/>
            </w:tcMar>
            <w:vAlign w:val="bottom"/>
            <w:hideMark/>
          </w:tcPr>
          <w:p w14:paraId="5FDE81A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S1-240109</w:t>
            </w:r>
          </w:p>
        </w:tc>
        <w:tc>
          <w:tcPr>
            <w:tcW w:w="3498" w:type="dxa"/>
            <w:shd w:val="clear" w:color="auto" w:fill="auto"/>
            <w:tcMar>
              <w:left w:w="28" w:type="dxa"/>
              <w:right w:w="28" w:type="dxa"/>
            </w:tcMar>
            <w:vAlign w:val="bottom"/>
            <w:hideMark/>
          </w:tcPr>
          <w:p w14:paraId="762018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Alignment of TS 22.125 Uncrewed Aerial System (UAS) support in 3GPP with progress in other 3GPP WGs</w:t>
            </w:r>
          </w:p>
        </w:tc>
        <w:tc>
          <w:tcPr>
            <w:tcW w:w="1684" w:type="dxa"/>
            <w:shd w:val="clear" w:color="auto" w:fill="auto"/>
            <w:tcMar>
              <w:left w:w="28" w:type="dxa"/>
              <w:right w:w="28" w:type="dxa"/>
            </w:tcMar>
            <w:vAlign w:val="bottom"/>
            <w:hideMark/>
          </w:tcPr>
          <w:p w14:paraId="4848137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101F038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10D67F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0FD998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22.125</w:t>
            </w:r>
          </w:p>
        </w:tc>
        <w:tc>
          <w:tcPr>
            <w:tcW w:w="680" w:type="dxa"/>
            <w:shd w:val="clear" w:color="auto" w:fill="auto"/>
            <w:tcMar>
              <w:left w:w="28" w:type="dxa"/>
              <w:right w:w="28" w:type="dxa"/>
            </w:tcMar>
            <w:vAlign w:val="bottom"/>
            <w:hideMark/>
          </w:tcPr>
          <w:p w14:paraId="29CA6D5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18.0.0</w:t>
            </w:r>
          </w:p>
        </w:tc>
        <w:tc>
          <w:tcPr>
            <w:tcW w:w="1408" w:type="dxa"/>
            <w:shd w:val="clear" w:color="auto" w:fill="auto"/>
            <w:tcMar>
              <w:left w:w="28" w:type="dxa"/>
              <w:right w:w="28" w:type="dxa"/>
            </w:tcMar>
            <w:vAlign w:val="bottom"/>
            <w:hideMark/>
          </w:tcPr>
          <w:p w14:paraId="55D183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TEI18</w:t>
            </w:r>
          </w:p>
        </w:tc>
        <w:tc>
          <w:tcPr>
            <w:tcW w:w="746" w:type="dxa"/>
            <w:shd w:val="clear" w:color="000000" w:fill="BFBFBF"/>
            <w:tcMar>
              <w:left w:w="28" w:type="dxa"/>
              <w:right w:w="28" w:type="dxa"/>
            </w:tcMar>
            <w:vAlign w:val="bottom"/>
            <w:hideMark/>
          </w:tcPr>
          <w:p w14:paraId="61B3E6A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0051</w:t>
            </w:r>
          </w:p>
        </w:tc>
        <w:tc>
          <w:tcPr>
            <w:tcW w:w="830" w:type="dxa"/>
            <w:shd w:val="clear" w:color="000000" w:fill="BFBFBF"/>
            <w:tcMar>
              <w:left w:w="28" w:type="dxa"/>
              <w:right w:w="28" w:type="dxa"/>
            </w:tcMar>
            <w:vAlign w:val="bottom"/>
            <w:hideMark/>
          </w:tcPr>
          <w:p w14:paraId="4DA521E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311CD4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771428A2" w14:textId="77777777" w:rsidTr="00182A30">
        <w:trPr>
          <w:trHeight w:val="285"/>
        </w:trPr>
        <w:tc>
          <w:tcPr>
            <w:tcW w:w="988" w:type="dxa"/>
            <w:shd w:val="clear" w:color="auto" w:fill="auto"/>
            <w:tcMar>
              <w:left w:w="28" w:type="dxa"/>
              <w:right w:w="28" w:type="dxa"/>
            </w:tcMar>
            <w:vAlign w:val="bottom"/>
            <w:hideMark/>
          </w:tcPr>
          <w:p w14:paraId="5584F99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S1-240110</w:t>
            </w:r>
          </w:p>
        </w:tc>
        <w:tc>
          <w:tcPr>
            <w:tcW w:w="3498" w:type="dxa"/>
            <w:shd w:val="clear" w:color="auto" w:fill="auto"/>
            <w:tcMar>
              <w:left w:w="28" w:type="dxa"/>
              <w:right w:w="28" w:type="dxa"/>
            </w:tcMar>
            <w:vAlign w:val="bottom"/>
            <w:hideMark/>
          </w:tcPr>
          <w:p w14:paraId="6966DE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reply on new ITU-T TR ISAC-fra</w:t>
            </w:r>
          </w:p>
        </w:tc>
        <w:tc>
          <w:tcPr>
            <w:tcW w:w="1684" w:type="dxa"/>
            <w:shd w:val="clear" w:color="auto" w:fill="auto"/>
            <w:tcMar>
              <w:left w:w="28" w:type="dxa"/>
              <w:right w:w="28" w:type="dxa"/>
            </w:tcMar>
            <w:vAlign w:val="bottom"/>
            <w:hideMark/>
          </w:tcPr>
          <w:p w14:paraId="2A6D291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 AG</w:t>
            </w:r>
          </w:p>
        </w:tc>
        <w:tc>
          <w:tcPr>
            <w:tcW w:w="1020" w:type="dxa"/>
            <w:shd w:val="clear" w:color="auto" w:fill="auto"/>
            <w:tcMar>
              <w:left w:w="28" w:type="dxa"/>
              <w:right w:w="28" w:type="dxa"/>
            </w:tcMar>
            <w:vAlign w:val="bottom"/>
            <w:hideMark/>
          </w:tcPr>
          <w:p w14:paraId="38CF38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00B716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AE29AE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25E2A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181E8A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FC7D9A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0F6931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E74EF7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B2A8438" w14:textId="77777777" w:rsidTr="00182A30">
        <w:trPr>
          <w:trHeight w:val="285"/>
        </w:trPr>
        <w:tc>
          <w:tcPr>
            <w:tcW w:w="988" w:type="dxa"/>
            <w:shd w:val="clear" w:color="auto" w:fill="auto"/>
            <w:tcMar>
              <w:left w:w="28" w:type="dxa"/>
              <w:right w:w="28" w:type="dxa"/>
            </w:tcMar>
            <w:vAlign w:val="bottom"/>
            <w:hideMark/>
          </w:tcPr>
          <w:p w14:paraId="5B67BEB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S1-240111</w:t>
            </w:r>
          </w:p>
        </w:tc>
        <w:tc>
          <w:tcPr>
            <w:tcW w:w="3498" w:type="dxa"/>
            <w:shd w:val="clear" w:color="auto" w:fill="auto"/>
            <w:tcMar>
              <w:left w:w="28" w:type="dxa"/>
              <w:right w:w="28" w:type="dxa"/>
            </w:tcMar>
            <w:vAlign w:val="bottom"/>
            <w:hideMark/>
          </w:tcPr>
          <w:p w14:paraId="360C7A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Series New Features Towards Future Rel-20 performance</w:t>
            </w:r>
          </w:p>
        </w:tc>
        <w:tc>
          <w:tcPr>
            <w:tcW w:w="1684" w:type="dxa"/>
            <w:shd w:val="clear" w:color="auto" w:fill="auto"/>
            <w:tcMar>
              <w:left w:w="28" w:type="dxa"/>
              <w:right w:w="28" w:type="dxa"/>
            </w:tcMar>
            <w:vAlign w:val="bottom"/>
            <w:hideMark/>
          </w:tcPr>
          <w:p w14:paraId="17B228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Telecommunications</w:t>
            </w:r>
          </w:p>
        </w:tc>
        <w:tc>
          <w:tcPr>
            <w:tcW w:w="1020" w:type="dxa"/>
            <w:shd w:val="clear" w:color="auto" w:fill="auto"/>
            <w:tcMar>
              <w:left w:w="28" w:type="dxa"/>
              <w:right w:w="28" w:type="dxa"/>
            </w:tcMar>
            <w:vAlign w:val="bottom"/>
            <w:hideMark/>
          </w:tcPr>
          <w:p w14:paraId="28CB549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1B77E4E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194CA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43241D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714FA7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AD9C93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00984A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83382B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0F957F0" w14:textId="77777777" w:rsidTr="00182A30">
        <w:trPr>
          <w:trHeight w:val="285"/>
        </w:trPr>
        <w:tc>
          <w:tcPr>
            <w:tcW w:w="988" w:type="dxa"/>
            <w:shd w:val="clear" w:color="auto" w:fill="auto"/>
            <w:tcMar>
              <w:left w:w="28" w:type="dxa"/>
              <w:right w:w="28" w:type="dxa"/>
            </w:tcMar>
            <w:vAlign w:val="bottom"/>
            <w:hideMark/>
          </w:tcPr>
          <w:p w14:paraId="791F14B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lastRenderedPageBreak/>
              <w:t>S1-240112</w:t>
            </w:r>
          </w:p>
        </w:tc>
        <w:tc>
          <w:tcPr>
            <w:tcW w:w="3498" w:type="dxa"/>
            <w:shd w:val="clear" w:color="auto" w:fill="auto"/>
            <w:tcMar>
              <w:left w:w="28" w:type="dxa"/>
              <w:right w:w="28" w:type="dxa"/>
            </w:tcMar>
            <w:vAlign w:val="bottom"/>
            <w:hideMark/>
          </w:tcPr>
          <w:p w14:paraId="386B599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Use case on UE-based Sensing Assisted Automotive Maneuvering and</w:t>
            </w:r>
          </w:p>
        </w:tc>
        <w:tc>
          <w:tcPr>
            <w:tcW w:w="1684" w:type="dxa"/>
            <w:shd w:val="clear" w:color="auto" w:fill="auto"/>
            <w:tcMar>
              <w:left w:w="28" w:type="dxa"/>
              <w:right w:w="28" w:type="dxa"/>
            </w:tcMar>
            <w:vAlign w:val="bottom"/>
            <w:hideMark/>
          </w:tcPr>
          <w:p w14:paraId="095817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Qualcomm</w:t>
            </w:r>
          </w:p>
        </w:tc>
        <w:tc>
          <w:tcPr>
            <w:tcW w:w="1020" w:type="dxa"/>
            <w:shd w:val="clear" w:color="auto" w:fill="auto"/>
            <w:tcMar>
              <w:left w:w="28" w:type="dxa"/>
              <w:right w:w="28" w:type="dxa"/>
            </w:tcMar>
            <w:vAlign w:val="bottom"/>
            <w:hideMark/>
          </w:tcPr>
          <w:p w14:paraId="1396AE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16B8F9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15988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2D5F9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5D198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4CFF59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90D83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682BF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895F50A" w14:textId="77777777" w:rsidTr="00182A30">
        <w:trPr>
          <w:trHeight w:val="285"/>
        </w:trPr>
        <w:tc>
          <w:tcPr>
            <w:tcW w:w="988" w:type="dxa"/>
            <w:shd w:val="clear" w:color="auto" w:fill="auto"/>
            <w:tcMar>
              <w:left w:w="28" w:type="dxa"/>
              <w:right w:w="28" w:type="dxa"/>
            </w:tcMar>
            <w:vAlign w:val="bottom"/>
            <w:hideMark/>
          </w:tcPr>
          <w:p w14:paraId="48AF3BC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S1-240113</w:t>
            </w:r>
          </w:p>
        </w:tc>
        <w:tc>
          <w:tcPr>
            <w:tcW w:w="3498" w:type="dxa"/>
            <w:shd w:val="clear" w:color="auto" w:fill="auto"/>
            <w:tcMar>
              <w:left w:w="28" w:type="dxa"/>
              <w:right w:w="28" w:type="dxa"/>
            </w:tcMar>
            <w:vAlign w:val="bottom"/>
            <w:hideMark/>
          </w:tcPr>
          <w:p w14:paraId="0594ED8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on Robust Notification Alert for NTN-NR</w:t>
            </w:r>
          </w:p>
        </w:tc>
        <w:tc>
          <w:tcPr>
            <w:tcW w:w="1684" w:type="dxa"/>
            <w:shd w:val="clear" w:color="auto" w:fill="auto"/>
            <w:tcMar>
              <w:left w:w="28" w:type="dxa"/>
              <w:right w:w="28" w:type="dxa"/>
            </w:tcMar>
            <w:vAlign w:val="bottom"/>
            <w:hideMark/>
          </w:tcPr>
          <w:p w14:paraId="3D6827C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5FCB0D2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0BC487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D99CB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029E17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1BB30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540870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788D9E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81D56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FEE420E" w14:textId="77777777" w:rsidTr="00182A30">
        <w:trPr>
          <w:trHeight w:val="285"/>
        </w:trPr>
        <w:tc>
          <w:tcPr>
            <w:tcW w:w="988" w:type="dxa"/>
            <w:shd w:val="clear" w:color="auto" w:fill="auto"/>
            <w:tcMar>
              <w:left w:w="28" w:type="dxa"/>
              <w:right w:w="28" w:type="dxa"/>
            </w:tcMar>
            <w:vAlign w:val="bottom"/>
            <w:hideMark/>
          </w:tcPr>
          <w:p w14:paraId="0BE6730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S1-240114</w:t>
            </w:r>
          </w:p>
        </w:tc>
        <w:tc>
          <w:tcPr>
            <w:tcW w:w="3498" w:type="dxa"/>
            <w:shd w:val="clear" w:color="auto" w:fill="auto"/>
            <w:tcMar>
              <w:left w:w="28" w:type="dxa"/>
              <w:right w:w="28" w:type="dxa"/>
            </w:tcMar>
            <w:vAlign w:val="bottom"/>
            <w:hideMark/>
          </w:tcPr>
          <w:p w14:paraId="22D87B3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Artificial Intelligence enhanced IMS Multimedia</w:t>
            </w:r>
          </w:p>
        </w:tc>
        <w:tc>
          <w:tcPr>
            <w:tcW w:w="1684" w:type="dxa"/>
            <w:shd w:val="clear" w:color="auto" w:fill="auto"/>
            <w:tcMar>
              <w:left w:w="28" w:type="dxa"/>
              <w:right w:w="28" w:type="dxa"/>
            </w:tcMar>
            <w:vAlign w:val="bottom"/>
            <w:hideMark/>
          </w:tcPr>
          <w:p w14:paraId="65FB970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w:t>
            </w:r>
          </w:p>
        </w:tc>
        <w:tc>
          <w:tcPr>
            <w:tcW w:w="1020" w:type="dxa"/>
            <w:shd w:val="clear" w:color="auto" w:fill="auto"/>
            <w:tcMar>
              <w:left w:w="28" w:type="dxa"/>
              <w:right w:w="28" w:type="dxa"/>
            </w:tcMar>
            <w:vAlign w:val="bottom"/>
            <w:hideMark/>
          </w:tcPr>
          <w:p w14:paraId="7FDD4A7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677ECB8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6524C6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E4A409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19CE9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BA3806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A822D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F078E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683909E" w14:textId="77777777" w:rsidTr="00182A30">
        <w:trPr>
          <w:trHeight w:val="285"/>
        </w:trPr>
        <w:tc>
          <w:tcPr>
            <w:tcW w:w="988" w:type="dxa"/>
            <w:shd w:val="clear" w:color="auto" w:fill="auto"/>
            <w:tcMar>
              <w:left w:w="28" w:type="dxa"/>
              <w:right w:w="28" w:type="dxa"/>
            </w:tcMar>
            <w:vAlign w:val="bottom"/>
            <w:hideMark/>
          </w:tcPr>
          <w:p w14:paraId="726907F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S1-240115</w:t>
            </w:r>
          </w:p>
        </w:tc>
        <w:tc>
          <w:tcPr>
            <w:tcW w:w="3498" w:type="dxa"/>
            <w:shd w:val="clear" w:color="auto" w:fill="auto"/>
            <w:tcMar>
              <w:left w:w="28" w:type="dxa"/>
              <w:right w:w="28" w:type="dxa"/>
            </w:tcMar>
            <w:vAlign w:val="bottom"/>
            <w:hideMark/>
          </w:tcPr>
          <w:p w14:paraId="4263C31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Motivation on Artificial Intelligence enhanced IMS Multimedia Telephony Service</w:t>
            </w:r>
          </w:p>
        </w:tc>
        <w:tc>
          <w:tcPr>
            <w:tcW w:w="1684" w:type="dxa"/>
            <w:shd w:val="clear" w:color="auto" w:fill="auto"/>
            <w:tcMar>
              <w:left w:w="28" w:type="dxa"/>
              <w:right w:w="28" w:type="dxa"/>
            </w:tcMar>
            <w:vAlign w:val="bottom"/>
            <w:hideMark/>
          </w:tcPr>
          <w:p w14:paraId="083FDE9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 Com. Corporation</w:t>
            </w:r>
          </w:p>
        </w:tc>
        <w:tc>
          <w:tcPr>
            <w:tcW w:w="1020" w:type="dxa"/>
            <w:shd w:val="clear" w:color="auto" w:fill="auto"/>
            <w:tcMar>
              <w:left w:w="28" w:type="dxa"/>
              <w:right w:w="28" w:type="dxa"/>
            </w:tcMar>
            <w:vAlign w:val="bottom"/>
            <w:hideMark/>
          </w:tcPr>
          <w:p w14:paraId="1549FD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528735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81401D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2978A8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AA9DB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1698AA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8F8C0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A0ED8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E6FFD74" w14:textId="77777777" w:rsidTr="00182A30">
        <w:trPr>
          <w:trHeight w:val="285"/>
        </w:trPr>
        <w:tc>
          <w:tcPr>
            <w:tcW w:w="988" w:type="dxa"/>
            <w:shd w:val="clear" w:color="auto" w:fill="auto"/>
            <w:tcMar>
              <w:left w:w="28" w:type="dxa"/>
              <w:right w:w="28" w:type="dxa"/>
            </w:tcMar>
            <w:vAlign w:val="bottom"/>
            <w:hideMark/>
          </w:tcPr>
          <w:p w14:paraId="004FB6B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S1-240116</w:t>
            </w:r>
          </w:p>
        </w:tc>
        <w:tc>
          <w:tcPr>
            <w:tcW w:w="3498" w:type="dxa"/>
            <w:shd w:val="clear" w:color="auto" w:fill="auto"/>
            <w:tcMar>
              <w:left w:w="28" w:type="dxa"/>
              <w:right w:w="28" w:type="dxa"/>
            </w:tcMar>
            <w:vAlign w:val="bottom"/>
            <w:hideMark/>
          </w:tcPr>
          <w:p w14:paraId="0D2188F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usage of Key Value / Key Value Indicators in 3GPP</w:t>
            </w:r>
          </w:p>
        </w:tc>
        <w:tc>
          <w:tcPr>
            <w:tcW w:w="1684" w:type="dxa"/>
            <w:shd w:val="clear" w:color="auto" w:fill="auto"/>
            <w:tcMar>
              <w:left w:w="28" w:type="dxa"/>
              <w:right w:w="28" w:type="dxa"/>
            </w:tcMar>
            <w:vAlign w:val="bottom"/>
            <w:hideMark/>
          </w:tcPr>
          <w:p w14:paraId="5A9010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63CB2E2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04B6FF8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B7520E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77C0F5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D664D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8BFFA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7F2959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060D8F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7F18A17" w14:textId="77777777" w:rsidTr="00182A30">
        <w:trPr>
          <w:trHeight w:val="285"/>
        </w:trPr>
        <w:tc>
          <w:tcPr>
            <w:tcW w:w="988" w:type="dxa"/>
            <w:shd w:val="clear" w:color="auto" w:fill="auto"/>
            <w:tcMar>
              <w:left w:w="28" w:type="dxa"/>
              <w:right w:w="28" w:type="dxa"/>
            </w:tcMar>
            <w:vAlign w:val="bottom"/>
            <w:hideMark/>
          </w:tcPr>
          <w:p w14:paraId="695B2BC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S1-240117</w:t>
            </w:r>
          </w:p>
        </w:tc>
        <w:tc>
          <w:tcPr>
            <w:tcW w:w="3498" w:type="dxa"/>
            <w:shd w:val="clear" w:color="auto" w:fill="auto"/>
            <w:tcMar>
              <w:left w:w="28" w:type="dxa"/>
              <w:right w:w="28" w:type="dxa"/>
            </w:tcMar>
            <w:vAlign w:val="bottom"/>
            <w:hideMark/>
          </w:tcPr>
          <w:p w14:paraId="69AC17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of Evaluating Values</w:t>
            </w:r>
          </w:p>
        </w:tc>
        <w:tc>
          <w:tcPr>
            <w:tcW w:w="1684" w:type="dxa"/>
            <w:shd w:val="clear" w:color="auto" w:fill="auto"/>
            <w:tcMar>
              <w:left w:w="28" w:type="dxa"/>
              <w:right w:w="28" w:type="dxa"/>
            </w:tcMar>
            <w:vAlign w:val="bottom"/>
            <w:hideMark/>
          </w:tcPr>
          <w:p w14:paraId="09FE89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Samsung</w:t>
            </w:r>
          </w:p>
        </w:tc>
        <w:tc>
          <w:tcPr>
            <w:tcW w:w="1020" w:type="dxa"/>
            <w:shd w:val="clear" w:color="auto" w:fill="auto"/>
            <w:tcMar>
              <w:left w:w="28" w:type="dxa"/>
              <w:right w:w="28" w:type="dxa"/>
            </w:tcMar>
            <w:vAlign w:val="bottom"/>
            <w:hideMark/>
          </w:tcPr>
          <w:p w14:paraId="04DA8EF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4FAB0B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FD94D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E8CE2C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DE622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0D97DF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2C1FA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6B1A4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FFA43EC" w14:textId="77777777" w:rsidTr="00182A30">
        <w:trPr>
          <w:trHeight w:val="285"/>
        </w:trPr>
        <w:tc>
          <w:tcPr>
            <w:tcW w:w="988" w:type="dxa"/>
            <w:shd w:val="clear" w:color="auto" w:fill="auto"/>
            <w:tcMar>
              <w:left w:w="28" w:type="dxa"/>
              <w:right w:w="28" w:type="dxa"/>
            </w:tcMar>
            <w:vAlign w:val="bottom"/>
            <w:hideMark/>
          </w:tcPr>
          <w:p w14:paraId="084B9AA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S1-240118</w:t>
            </w:r>
          </w:p>
        </w:tc>
        <w:tc>
          <w:tcPr>
            <w:tcW w:w="3498" w:type="dxa"/>
            <w:shd w:val="clear" w:color="auto" w:fill="auto"/>
            <w:tcMar>
              <w:left w:w="28" w:type="dxa"/>
              <w:right w:w="28" w:type="dxa"/>
            </w:tcMar>
            <w:vAlign w:val="bottom"/>
            <w:hideMark/>
          </w:tcPr>
          <w:p w14:paraId="5777D92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of Aligning Performance Requirements</w:t>
            </w:r>
          </w:p>
        </w:tc>
        <w:tc>
          <w:tcPr>
            <w:tcW w:w="1684" w:type="dxa"/>
            <w:shd w:val="clear" w:color="auto" w:fill="auto"/>
            <w:tcMar>
              <w:left w:w="28" w:type="dxa"/>
              <w:right w:w="28" w:type="dxa"/>
            </w:tcMar>
            <w:vAlign w:val="bottom"/>
            <w:hideMark/>
          </w:tcPr>
          <w:p w14:paraId="2BD2454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Samsung</w:t>
            </w:r>
          </w:p>
        </w:tc>
        <w:tc>
          <w:tcPr>
            <w:tcW w:w="1020" w:type="dxa"/>
            <w:shd w:val="clear" w:color="auto" w:fill="auto"/>
            <w:tcMar>
              <w:left w:w="28" w:type="dxa"/>
              <w:right w:w="28" w:type="dxa"/>
            </w:tcMar>
            <w:vAlign w:val="bottom"/>
            <w:hideMark/>
          </w:tcPr>
          <w:p w14:paraId="3CB93A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2912455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CFAAC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7C486B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97134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70790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82E58E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51489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A92DDE5" w14:textId="77777777" w:rsidTr="00182A30">
        <w:trPr>
          <w:trHeight w:val="285"/>
        </w:trPr>
        <w:tc>
          <w:tcPr>
            <w:tcW w:w="988" w:type="dxa"/>
            <w:shd w:val="clear" w:color="auto" w:fill="auto"/>
            <w:tcMar>
              <w:left w:w="28" w:type="dxa"/>
              <w:right w:w="28" w:type="dxa"/>
            </w:tcMar>
            <w:vAlign w:val="bottom"/>
            <w:hideMark/>
          </w:tcPr>
          <w:p w14:paraId="7F0C7DA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S1-240119</w:t>
            </w:r>
          </w:p>
        </w:tc>
        <w:tc>
          <w:tcPr>
            <w:tcW w:w="3498" w:type="dxa"/>
            <w:shd w:val="clear" w:color="auto" w:fill="auto"/>
            <w:tcMar>
              <w:left w:w="28" w:type="dxa"/>
              <w:right w:w="28" w:type="dxa"/>
            </w:tcMar>
            <w:vAlign w:val="bottom"/>
            <w:hideMark/>
          </w:tcPr>
          <w:p w14:paraId="1D3CCC4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Editorial clean-up of TR 22.837 section 7</w:t>
            </w:r>
          </w:p>
        </w:tc>
        <w:tc>
          <w:tcPr>
            <w:tcW w:w="1684" w:type="dxa"/>
            <w:shd w:val="clear" w:color="auto" w:fill="auto"/>
            <w:tcMar>
              <w:left w:w="28" w:type="dxa"/>
              <w:right w:w="28" w:type="dxa"/>
            </w:tcMar>
            <w:vAlign w:val="bottom"/>
            <w:hideMark/>
          </w:tcPr>
          <w:p w14:paraId="40768A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 AG</w:t>
            </w:r>
          </w:p>
        </w:tc>
        <w:tc>
          <w:tcPr>
            <w:tcW w:w="1020" w:type="dxa"/>
            <w:shd w:val="clear" w:color="auto" w:fill="auto"/>
            <w:tcMar>
              <w:left w:w="28" w:type="dxa"/>
              <w:right w:w="28" w:type="dxa"/>
            </w:tcMar>
            <w:vAlign w:val="bottom"/>
            <w:hideMark/>
          </w:tcPr>
          <w:p w14:paraId="1E990EA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70D3B85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0552D6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22.837</w:t>
            </w:r>
          </w:p>
        </w:tc>
        <w:tc>
          <w:tcPr>
            <w:tcW w:w="680" w:type="dxa"/>
            <w:shd w:val="clear" w:color="auto" w:fill="auto"/>
            <w:tcMar>
              <w:left w:w="28" w:type="dxa"/>
              <w:right w:w="28" w:type="dxa"/>
            </w:tcMar>
            <w:vAlign w:val="bottom"/>
            <w:hideMark/>
          </w:tcPr>
          <w:p w14:paraId="55F1C1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19.2.1</w:t>
            </w:r>
          </w:p>
        </w:tc>
        <w:tc>
          <w:tcPr>
            <w:tcW w:w="1408" w:type="dxa"/>
            <w:shd w:val="clear" w:color="auto" w:fill="auto"/>
            <w:tcMar>
              <w:left w:w="28" w:type="dxa"/>
              <w:right w:w="28" w:type="dxa"/>
            </w:tcMar>
            <w:vAlign w:val="bottom"/>
            <w:hideMark/>
          </w:tcPr>
          <w:p w14:paraId="36A093D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FS_Sensing</w:t>
            </w:r>
          </w:p>
        </w:tc>
        <w:tc>
          <w:tcPr>
            <w:tcW w:w="746" w:type="dxa"/>
            <w:shd w:val="clear" w:color="000000" w:fill="BFBFBF"/>
            <w:tcMar>
              <w:left w:w="28" w:type="dxa"/>
              <w:right w:w="28" w:type="dxa"/>
            </w:tcMar>
            <w:vAlign w:val="bottom"/>
            <w:hideMark/>
          </w:tcPr>
          <w:p w14:paraId="4954989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0021</w:t>
            </w:r>
          </w:p>
        </w:tc>
        <w:tc>
          <w:tcPr>
            <w:tcW w:w="830" w:type="dxa"/>
            <w:shd w:val="clear" w:color="000000" w:fill="BFBFBF"/>
            <w:tcMar>
              <w:left w:w="28" w:type="dxa"/>
              <w:right w:w="28" w:type="dxa"/>
            </w:tcMar>
            <w:vAlign w:val="bottom"/>
            <w:hideMark/>
          </w:tcPr>
          <w:p w14:paraId="4D6DB70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512BAB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w:t>
            </w:r>
          </w:p>
        </w:tc>
      </w:tr>
      <w:tr w:rsidR="00182A30" w:rsidRPr="00182A30" w14:paraId="244E0974" w14:textId="77777777" w:rsidTr="00182A30">
        <w:trPr>
          <w:trHeight w:val="285"/>
        </w:trPr>
        <w:tc>
          <w:tcPr>
            <w:tcW w:w="988" w:type="dxa"/>
            <w:shd w:val="clear" w:color="auto" w:fill="auto"/>
            <w:tcMar>
              <w:left w:w="28" w:type="dxa"/>
              <w:right w:w="28" w:type="dxa"/>
            </w:tcMar>
            <w:vAlign w:val="bottom"/>
            <w:hideMark/>
          </w:tcPr>
          <w:p w14:paraId="2F576FF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S1-240120</w:t>
            </w:r>
          </w:p>
        </w:tc>
        <w:tc>
          <w:tcPr>
            <w:tcW w:w="3498" w:type="dxa"/>
            <w:shd w:val="clear" w:color="auto" w:fill="auto"/>
            <w:tcMar>
              <w:left w:w="28" w:type="dxa"/>
              <w:right w:w="28" w:type="dxa"/>
            </w:tcMar>
            <w:vAlign w:val="bottom"/>
            <w:hideMark/>
          </w:tcPr>
          <w:p w14:paraId="486FEF9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Motivation for 3GPP Subnetworks</w:t>
            </w:r>
          </w:p>
        </w:tc>
        <w:tc>
          <w:tcPr>
            <w:tcW w:w="1684" w:type="dxa"/>
            <w:shd w:val="clear" w:color="auto" w:fill="auto"/>
            <w:tcMar>
              <w:left w:w="28" w:type="dxa"/>
              <w:right w:w="28" w:type="dxa"/>
            </w:tcMar>
            <w:vAlign w:val="bottom"/>
            <w:hideMark/>
          </w:tcPr>
          <w:p w14:paraId="09463910" w14:textId="77777777" w:rsidR="00182A30" w:rsidRPr="00182A30" w:rsidRDefault="00182A30" w:rsidP="00182A30">
            <w:pPr>
              <w:rPr>
                <w:rFonts w:ascii="Arial" w:eastAsia="Times New Roman" w:hAnsi="Arial" w:cs="Arial"/>
                <w:sz w:val="16"/>
                <w:szCs w:val="16"/>
                <w:lang w:val="de-DE" w:eastAsia="ja-JP"/>
              </w:rPr>
            </w:pPr>
            <w:r w:rsidRPr="00182A30">
              <w:rPr>
                <w:rFonts w:ascii="Arial" w:eastAsia="Times New Roman" w:hAnsi="Arial" w:cs="Arial"/>
                <w:sz w:val="16"/>
                <w:szCs w:val="16"/>
                <w:lang w:val="de-DE" w:eastAsia="ja-JP"/>
              </w:rPr>
              <w:t>Robert Bosch GmbH, Siemens, Fraunhofer IIS</w:t>
            </w:r>
          </w:p>
        </w:tc>
        <w:tc>
          <w:tcPr>
            <w:tcW w:w="1020" w:type="dxa"/>
            <w:shd w:val="clear" w:color="auto" w:fill="auto"/>
            <w:tcMar>
              <w:left w:w="28" w:type="dxa"/>
              <w:right w:w="28" w:type="dxa"/>
            </w:tcMar>
            <w:vAlign w:val="bottom"/>
            <w:hideMark/>
          </w:tcPr>
          <w:p w14:paraId="6607D4C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557BD3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A66237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B6B54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F9CB03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921046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2B19A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290B3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5B00F86" w14:textId="77777777" w:rsidTr="00182A30">
        <w:trPr>
          <w:trHeight w:val="285"/>
        </w:trPr>
        <w:tc>
          <w:tcPr>
            <w:tcW w:w="988" w:type="dxa"/>
            <w:shd w:val="clear" w:color="auto" w:fill="auto"/>
            <w:tcMar>
              <w:left w:w="28" w:type="dxa"/>
              <w:right w:w="28" w:type="dxa"/>
            </w:tcMar>
            <w:vAlign w:val="bottom"/>
            <w:hideMark/>
          </w:tcPr>
          <w:p w14:paraId="60CD5C0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S1-240121</w:t>
            </w:r>
          </w:p>
        </w:tc>
        <w:tc>
          <w:tcPr>
            <w:tcW w:w="3498" w:type="dxa"/>
            <w:shd w:val="clear" w:color="auto" w:fill="auto"/>
            <w:tcMar>
              <w:left w:w="28" w:type="dxa"/>
              <w:right w:w="28" w:type="dxa"/>
            </w:tcMar>
            <w:vAlign w:val="bottom"/>
            <w:hideMark/>
          </w:tcPr>
          <w:p w14:paraId="4150CE9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Study on 3GPP Subnetworks</w:t>
            </w:r>
          </w:p>
        </w:tc>
        <w:tc>
          <w:tcPr>
            <w:tcW w:w="1684" w:type="dxa"/>
            <w:shd w:val="clear" w:color="auto" w:fill="auto"/>
            <w:tcMar>
              <w:left w:w="28" w:type="dxa"/>
              <w:right w:w="28" w:type="dxa"/>
            </w:tcMar>
            <w:vAlign w:val="bottom"/>
            <w:hideMark/>
          </w:tcPr>
          <w:p w14:paraId="541334D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Robert Bosch GmbH</w:t>
            </w:r>
          </w:p>
        </w:tc>
        <w:tc>
          <w:tcPr>
            <w:tcW w:w="1020" w:type="dxa"/>
            <w:shd w:val="clear" w:color="auto" w:fill="auto"/>
            <w:tcMar>
              <w:left w:w="28" w:type="dxa"/>
              <w:right w:w="28" w:type="dxa"/>
            </w:tcMar>
            <w:vAlign w:val="bottom"/>
            <w:hideMark/>
          </w:tcPr>
          <w:p w14:paraId="7FDF64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3820D7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EFFD8A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82744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57607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C11C05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00D3F9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74D909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05AAB81" w14:textId="77777777" w:rsidTr="00182A30">
        <w:trPr>
          <w:trHeight w:val="285"/>
        </w:trPr>
        <w:tc>
          <w:tcPr>
            <w:tcW w:w="988" w:type="dxa"/>
            <w:shd w:val="clear" w:color="auto" w:fill="auto"/>
            <w:tcMar>
              <w:left w:w="28" w:type="dxa"/>
              <w:right w:w="28" w:type="dxa"/>
            </w:tcMar>
            <w:vAlign w:val="bottom"/>
            <w:hideMark/>
          </w:tcPr>
          <w:p w14:paraId="3E50636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S1-240122</w:t>
            </w:r>
          </w:p>
        </w:tc>
        <w:tc>
          <w:tcPr>
            <w:tcW w:w="3498" w:type="dxa"/>
            <w:shd w:val="clear" w:color="auto" w:fill="auto"/>
            <w:tcMar>
              <w:left w:w="28" w:type="dxa"/>
              <w:right w:w="28" w:type="dxa"/>
            </w:tcMar>
            <w:vAlign w:val="bottom"/>
            <w:hideMark/>
          </w:tcPr>
          <w:p w14:paraId="2D01D9C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Distributed Customization Network Services</w:t>
            </w:r>
          </w:p>
        </w:tc>
        <w:tc>
          <w:tcPr>
            <w:tcW w:w="1684" w:type="dxa"/>
            <w:shd w:val="clear" w:color="auto" w:fill="auto"/>
            <w:tcMar>
              <w:left w:w="28" w:type="dxa"/>
              <w:right w:w="28" w:type="dxa"/>
            </w:tcMar>
            <w:vAlign w:val="bottom"/>
            <w:hideMark/>
          </w:tcPr>
          <w:p w14:paraId="3B0BA69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Telecom</w:t>
            </w:r>
          </w:p>
        </w:tc>
        <w:tc>
          <w:tcPr>
            <w:tcW w:w="1020" w:type="dxa"/>
            <w:shd w:val="clear" w:color="auto" w:fill="auto"/>
            <w:tcMar>
              <w:left w:w="28" w:type="dxa"/>
              <w:right w:w="28" w:type="dxa"/>
            </w:tcMar>
            <w:vAlign w:val="bottom"/>
            <w:hideMark/>
          </w:tcPr>
          <w:p w14:paraId="4901E0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6805778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4C671C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C08621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8A81B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42FC20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732E28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6283A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806BEA4" w14:textId="77777777" w:rsidTr="00182A30">
        <w:trPr>
          <w:trHeight w:val="285"/>
        </w:trPr>
        <w:tc>
          <w:tcPr>
            <w:tcW w:w="988" w:type="dxa"/>
            <w:shd w:val="clear" w:color="auto" w:fill="auto"/>
            <w:tcMar>
              <w:left w:w="28" w:type="dxa"/>
              <w:right w:w="28" w:type="dxa"/>
            </w:tcMar>
            <w:vAlign w:val="bottom"/>
            <w:hideMark/>
          </w:tcPr>
          <w:p w14:paraId="417258DE"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S1-240123</w:t>
            </w:r>
          </w:p>
        </w:tc>
        <w:tc>
          <w:tcPr>
            <w:tcW w:w="3498" w:type="dxa"/>
            <w:shd w:val="clear" w:color="auto" w:fill="auto"/>
            <w:tcMar>
              <w:left w:w="28" w:type="dxa"/>
              <w:right w:w="28" w:type="dxa"/>
            </w:tcMar>
            <w:vAlign w:val="bottom"/>
            <w:hideMark/>
          </w:tcPr>
          <w:p w14:paraId="5AC810C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Access to PLMN during disaster condition</w:t>
            </w:r>
          </w:p>
        </w:tc>
        <w:tc>
          <w:tcPr>
            <w:tcW w:w="1684" w:type="dxa"/>
            <w:shd w:val="clear" w:color="auto" w:fill="auto"/>
            <w:tcMar>
              <w:left w:w="28" w:type="dxa"/>
              <w:right w:w="28" w:type="dxa"/>
            </w:tcMar>
            <w:vAlign w:val="bottom"/>
            <w:hideMark/>
          </w:tcPr>
          <w:p w14:paraId="483914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MediaTek Inc., Rakuten Mobile</w:t>
            </w:r>
          </w:p>
        </w:tc>
        <w:tc>
          <w:tcPr>
            <w:tcW w:w="1020" w:type="dxa"/>
            <w:shd w:val="clear" w:color="auto" w:fill="auto"/>
            <w:tcMar>
              <w:left w:w="28" w:type="dxa"/>
              <w:right w:w="28" w:type="dxa"/>
            </w:tcMar>
            <w:vAlign w:val="bottom"/>
            <w:hideMark/>
          </w:tcPr>
          <w:p w14:paraId="50E40E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580684A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0D1B05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60B6B5D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5C6ABE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MINT</w:t>
            </w:r>
          </w:p>
        </w:tc>
        <w:tc>
          <w:tcPr>
            <w:tcW w:w="746" w:type="dxa"/>
            <w:shd w:val="clear" w:color="000000" w:fill="BFBFBF"/>
            <w:tcMar>
              <w:left w:w="28" w:type="dxa"/>
              <w:right w:w="28" w:type="dxa"/>
            </w:tcMar>
            <w:vAlign w:val="bottom"/>
            <w:hideMark/>
          </w:tcPr>
          <w:p w14:paraId="062342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0778</w:t>
            </w:r>
          </w:p>
        </w:tc>
        <w:tc>
          <w:tcPr>
            <w:tcW w:w="830" w:type="dxa"/>
            <w:shd w:val="clear" w:color="000000" w:fill="BFBFBF"/>
            <w:tcMar>
              <w:left w:w="28" w:type="dxa"/>
              <w:right w:w="28" w:type="dxa"/>
            </w:tcMar>
            <w:vAlign w:val="bottom"/>
            <w:hideMark/>
          </w:tcPr>
          <w:p w14:paraId="11BB28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409D3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w:t>
            </w:r>
          </w:p>
        </w:tc>
      </w:tr>
      <w:tr w:rsidR="00182A30" w:rsidRPr="00182A30" w14:paraId="7D611937" w14:textId="77777777" w:rsidTr="00182A30">
        <w:trPr>
          <w:trHeight w:val="285"/>
        </w:trPr>
        <w:tc>
          <w:tcPr>
            <w:tcW w:w="988" w:type="dxa"/>
            <w:shd w:val="clear" w:color="auto" w:fill="auto"/>
            <w:tcMar>
              <w:left w:w="28" w:type="dxa"/>
              <w:right w:w="28" w:type="dxa"/>
            </w:tcMar>
            <w:vAlign w:val="bottom"/>
            <w:hideMark/>
          </w:tcPr>
          <w:p w14:paraId="55CC664E"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S1-240124</w:t>
            </w:r>
          </w:p>
        </w:tc>
        <w:tc>
          <w:tcPr>
            <w:tcW w:w="3498" w:type="dxa"/>
            <w:shd w:val="clear" w:color="auto" w:fill="auto"/>
            <w:tcMar>
              <w:left w:w="28" w:type="dxa"/>
              <w:right w:w="28" w:type="dxa"/>
            </w:tcMar>
            <w:vAlign w:val="bottom"/>
            <w:hideMark/>
          </w:tcPr>
          <w:p w14:paraId="1D7D98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Example use case on Distributed Customization Network Services</w:t>
            </w:r>
          </w:p>
        </w:tc>
        <w:tc>
          <w:tcPr>
            <w:tcW w:w="1684" w:type="dxa"/>
            <w:shd w:val="clear" w:color="auto" w:fill="auto"/>
            <w:tcMar>
              <w:left w:w="28" w:type="dxa"/>
              <w:right w:w="28" w:type="dxa"/>
            </w:tcMar>
            <w:vAlign w:val="bottom"/>
            <w:hideMark/>
          </w:tcPr>
          <w:p w14:paraId="7643C8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Telecom</w:t>
            </w:r>
          </w:p>
        </w:tc>
        <w:tc>
          <w:tcPr>
            <w:tcW w:w="1020" w:type="dxa"/>
            <w:shd w:val="clear" w:color="auto" w:fill="auto"/>
            <w:tcMar>
              <w:left w:w="28" w:type="dxa"/>
              <w:right w:w="28" w:type="dxa"/>
            </w:tcMar>
            <w:vAlign w:val="bottom"/>
            <w:hideMark/>
          </w:tcPr>
          <w:p w14:paraId="215D413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119B5C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03A86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03F4C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768C4D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954637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578B3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2901AC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8C0E324" w14:textId="77777777" w:rsidTr="00182A30">
        <w:trPr>
          <w:trHeight w:val="285"/>
        </w:trPr>
        <w:tc>
          <w:tcPr>
            <w:tcW w:w="988" w:type="dxa"/>
            <w:shd w:val="clear" w:color="auto" w:fill="auto"/>
            <w:tcMar>
              <w:left w:w="28" w:type="dxa"/>
              <w:right w:w="28" w:type="dxa"/>
            </w:tcMar>
            <w:vAlign w:val="bottom"/>
            <w:hideMark/>
          </w:tcPr>
          <w:p w14:paraId="11113EA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S1-240125</w:t>
            </w:r>
          </w:p>
        </w:tc>
        <w:tc>
          <w:tcPr>
            <w:tcW w:w="3498" w:type="dxa"/>
            <w:shd w:val="clear" w:color="auto" w:fill="auto"/>
            <w:tcMar>
              <w:left w:w="28" w:type="dxa"/>
              <w:right w:w="28" w:type="dxa"/>
            </w:tcMar>
            <w:vAlign w:val="bottom"/>
            <w:hideMark/>
          </w:tcPr>
          <w:p w14:paraId="5D9D674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Use case on Sensing Relays for Localization</w:t>
            </w:r>
          </w:p>
        </w:tc>
        <w:tc>
          <w:tcPr>
            <w:tcW w:w="1684" w:type="dxa"/>
            <w:shd w:val="clear" w:color="auto" w:fill="auto"/>
            <w:tcMar>
              <w:left w:w="28" w:type="dxa"/>
              <w:right w:w="28" w:type="dxa"/>
            </w:tcMar>
            <w:vAlign w:val="bottom"/>
            <w:hideMark/>
          </w:tcPr>
          <w:p w14:paraId="7A8F19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Qualcomm</w:t>
            </w:r>
          </w:p>
        </w:tc>
        <w:tc>
          <w:tcPr>
            <w:tcW w:w="1020" w:type="dxa"/>
            <w:shd w:val="clear" w:color="auto" w:fill="auto"/>
            <w:tcMar>
              <w:left w:w="28" w:type="dxa"/>
              <w:right w:w="28" w:type="dxa"/>
            </w:tcMar>
            <w:vAlign w:val="bottom"/>
            <w:hideMark/>
          </w:tcPr>
          <w:p w14:paraId="5ED625D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5876EE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59E96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FFC5A5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F217C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2B94C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9BF29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5974F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7215DC6" w14:textId="77777777" w:rsidTr="00182A30">
        <w:trPr>
          <w:trHeight w:val="285"/>
        </w:trPr>
        <w:tc>
          <w:tcPr>
            <w:tcW w:w="988" w:type="dxa"/>
            <w:shd w:val="clear" w:color="auto" w:fill="auto"/>
            <w:tcMar>
              <w:left w:w="28" w:type="dxa"/>
              <w:right w:w="28" w:type="dxa"/>
            </w:tcMar>
            <w:vAlign w:val="bottom"/>
            <w:hideMark/>
          </w:tcPr>
          <w:p w14:paraId="2AD6BD1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S1-240126</w:t>
            </w:r>
          </w:p>
        </w:tc>
        <w:tc>
          <w:tcPr>
            <w:tcW w:w="3498" w:type="dxa"/>
            <w:shd w:val="clear" w:color="auto" w:fill="auto"/>
            <w:tcMar>
              <w:left w:w="28" w:type="dxa"/>
              <w:right w:w="28" w:type="dxa"/>
            </w:tcMar>
            <w:vAlign w:val="bottom"/>
            <w:hideMark/>
          </w:tcPr>
          <w:p w14:paraId="0B21BD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Access to PLMN during disaster condition</w:t>
            </w:r>
          </w:p>
        </w:tc>
        <w:tc>
          <w:tcPr>
            <w:tcW w:w="1684" w:type="dxa"/>
            <w:shd w:val="clear" w:color="auto" w:fill="auto"/>
            <w:tcMar>
              <w:left w:w="28" w:type="dxa"/>
              <w:right w:w="28" w:type="dxa"/>
            </w:tcMar>
            <w:vAlign w:val="bottom"/>
            <w:hideMark/>
          </w:tcPr>
          <w:p w14:paraId="287496E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MediaTek Inc., Rakuten Mobile</w:t>
            </w:r>
          </w:p>
        </w:tc>
        <w:tc>
          <w:tcPr>
            <w:tcW w:w="1020" w:type="dxa"/>
            <w:shd w:val="clear" w:color="auto" w:fill="auto"/>
            <w:tcMar>
              <w:left w:w="28" w:type="dxa"/>
              <w:right w:w="28" w:type="dxa"/>
            </w:tcMar>
            <w:vAlign w:val="bottom"/>
            <w:hideMark/>
          </w:tcPr>
          <w:p w14:paraId="1BCD74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340123F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2ACE0A9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3D78CB0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18.12.0</w:t>
            </w:r>
          </w:p>
        </w:tc>
        <w:tc>
          <w:tcPr>
            <w:tcW w:w="1408" w:type="dxa"/>
            <w:shd w:val="clear" w:color="auto" w:fill="auto"/>
            <w:tcMar>
              <w:left w:w="28" w:type="dxa"/>
              <w:right w:w="28" w:type="dxa"/>
            </w:tcMar>
            <w:vAlign w:val="bottom"/>
            <w:hideMark/>
          </w:tcPr>
          <w:p w14:paraId="5E1177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MINT</w:t>
            </w:r>
          </w:p>
        </w:tc>
        <w:tc>
          <w:tcPr>
            <w:tcW w:w="746" w:type="dxa"/>
            <w:shd w:val="clear" w:color="000000" w:fill="BFBFBF"/>
            <w:tcMar>
              <w:left w:w="28" w:type="dxa"/>
              <w:right w:w="28" w:type="dxa"/>
            </w:tcMar>
            <w:vAlign w:val="bottom"/>
            <w:hideMark/>
          </w:tcPr>
          <w:p w14:paraId="5F1AA1C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0779</w:t>
            </w:r>
          </w:p>
        </w:tc>
        <w:tc>
          <w:tcPr>
            <w:tcW w:w="830" w:type="dxa"/>
            <w:shd w:val="clear" w:color="000000" w:fill="BFBFBF"/>
            <w:tcMar>
              <w:left w:w="28" w:type="dxa"/>
              <w:right w:w="28" w:type="dxa"/>
            </w:tcMar>
            <w:vAlign w:val="bottom"/>
            <w:hideMark/>
          </w:tcPr>
          <w:p w14:paraId="1BBE5E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12B59C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w:t>
            </w:r>
          </w:p>
        </w:tc>
      </w:tr>
      <w:tr w:rsidR="00182A30" w:rsidRPr="00182A30" w14:paraId="68702A7A" w14:textId="77777777" w:rsidTr="00182A30">
        <w:trPr>
          <w:trHeight w:val="285"/>
        </w:trPr>
        <w:tc>
          <w:tcPr>
            <w:tcW w:w="988" w:type="dxa"/>
            <w:shd w:val="clear" w:color="auto" w:fill="auto"/>
            <w:tcMar>
              <w:left w:w="28" w:type="dxa"/>
              <w:right w:w="28" w:type="dxa"/>
            </w:tcMar>
            <w:vAlign w:val="bottom"/>
            <w:hideMark/>
          </w:tcPr>
          <w:p w14:paraId="46174D4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S1-240127</w:t>
            </w:r>
          </w:p>
        </w:tc>
        <w:tc>
          <w:tcPr>
            <w:tcW w:w="3498" w:type="dxa"/>
            <w:shd w:val="clear" w:color="auto" w:fill="auto"/>
            <w:tcMar>
              <w:left w:w="28" w:type="dxa"/>
              <w:right w:w="28" w:type="dxa"/>
            </w:tcMar>
            <w:vAlign w:val="bottom"/>
            <w:hideMark/>
          </w:tcPr>
          <w:p w14:paraId="06FC2FD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Distributed Customization Network Services</w:t>
            </w:r>
          </w:p>
        </w:tc>
        <w:tc>
          <w:tcPr>
            <w:tcW w:w="1684" w:type="dxa"/>
            <w:shd w:val="clear" w:color="auto" w:fill="auto"/>
            <w:tcMar>
              <w:left w:w="28" w:type="dxa"/>
              <w:right w:w="28" w:type="dxa"/>
            </w:tcMar>
            <w:vAlign w:val="bottom"/>
            <w:hideMark/>
          </w:tcPr>
          <w:p w14:paraId="13C390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Telecom</w:t>
            </w:r>
          </w:p>
        </w:tc>
        <w:tc>
          <w:tcPr>
            <w:tcW w:w="1020" w:type="dxa"/>
            <w:shd w:val="clear" w:color="auto" w:fill="auto"/>
            <w:tcMar>
              <w:left w:w="28" w:type="dxa"/>
              <w:right w:w="28" w:type="dxa"/>
            </w:tcMar>
            <w:vAlign w:val="bottom"/>
            <w:hideMark/>
          </w:tcPr>
          <w:p w14:paraId="509469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689C0D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5B1534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ED3C6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D6EEC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364925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44FC95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3ECA48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63A4628" w14:textId="77777777" w:rsidTr="00182A30">
        <w:trPr>
          <w:trHeight w:val="285"/>
        </w:trPr>
        <w:tc>
          <w:tcPr>
            <w:tcW w:w="988" w:type="dxa"/>
            <w:shd w:val="clear" w:color="auto" w:fill="auto"/>
            <w:tcMar>
              <w:left w:w="28" w:type="dxa"/>
              <w:right w:w="28" w:type="dxa"/>
            </w:tcMar>
            <w:vAlign w:val="bottom"/>
            <w:hideMark/>
          </w:tcPr>
          <w:p w14:paraId="321A71F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S1-240128</w:t>
            </w:r>
          </w:p>
        </w:tc>
        <w:tc>
          <w:tcPr>
            <w:tcW w:w="3498" w:type="dxa"/>
            <w:shd w:val="clear" w:color="auto" w:fill="auto"/>
            <w:tcMar>
              <w:left w:w="28" w:type="dxa"/>
              <w:right w:w="28" w:type="dxa"/>
            </w:tcMar>
            <w:vAlign w:val="bottom"/>
            <w:hideMark/>
          </w:tcPr>
          <w:p w14:paraId="3B9232C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Access to PLMN during disaster condition</w:t>
            </w:r>
          </w:p>
        </w:tc>
        <w:tc>
          <w:tcPr>
            <w:tcW w:w="1684" w:type="dxa"/>
            <w:shd w:val="clear" w:color="auto" w:fill="auto"/>
            <w:tcMar>
              <w:left w:w="28" w:type="dxa"/>
              <w:right w:w="28" w:type="dxa"/>
            </w:tcMar>
            <w:vAlign w:val="bottom"/>
            <w:hideMark/>
          </w:tcPr>
          <w:p w14:paraId="72B291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MediaTek Inc.</w:t>
            </w:r>
          </w:p>
        </w:tc>
        <w:tc>
          <w:tcPr>
            <w:tcW w:w="1020" w:type="dxa"/>
            <w:shd w:val="clear" w:color="auto" w:fill="auto"/>
            <w:tcMar>
              <w:left w:w="28" w:type="dxa"/>
              <w:right w:w="28" w:type="dxa"/>
            </w:tcMar>
            <w:vAlign w:val="bottom"/>
            <w:hideMark/>
          </w:tcPr>
          <w:p w14:paraId="4795DD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5B675F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Rel-17</w:t>
            </w:r>
          </w:p>
        </w:tc>
        <w:tc>
          <w:tcPr>
            <w:tcW w:w="706" w:type="dxa"/>
            <w:shd w:val="clear" w:color="auto" w:fill="auto"/>
            <w:tcMar>
              <w:left w:w="28" w:type="dxa"/>
              <w:right w:w="28" w:type="dxa"/>
            </w:tcMar>
            <w:vAlign w:val="bottom"/>
            <w:hideMark/>
          </w:tcPr>
          <w:p w14:paraId="27B6E1C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2DFF3C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17.12.0</w:t>
            </w:r>
          </w:p>
        </w:tc>
        <w:tc>
          <w:tcPr>
            <w:tcW w:w="1408" w:type="dxa"/>
            <w:shd w:val="clear" w:color="auto" w:fill="auto"/>
            <w:tcMar>
              <w:left w:w="28" w:type="dxa"/>
              <w:right w:w="28" w:type="dxa"/>
            </w:tcMar>
            <w:vAlign w:val="bottom"/>
            <w:hideMark/>
          </w:tcPr>
          <w:p w14:paraId="33C755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MINT</w:t>
            </w:r>
          </w:p>
        </w:tc>
        <w:tc>
          <w:tcPr>
            <w:tcW w:w="746" w:type="dxa"/>
            <w:shd w:val="clear" w:color="000000" w:fill="BFBFBF"/>
            <w:tcMar>
              <w:left w:w="28" w:type="dxa"/>
              <w:right w:w="28" w:type="dxa"/>
            </w:tcMar>
            <w:vAlign w:val="bottom"/>
            <w:hideMark/>
          </w:tcPr>
          <w:p w14:paraId="012C85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0780</w:t>
            </w:r>
          </w:p>
        </w:tc>
        <w:tc>
          <w:tcPr>
            <w:tcW w:w="830" w:type="dxa"/>
            <w:shd w:val="clear" w:color="000000" w:fill="BFBFBF"/>
            <w:tcMar>
              <w:left w:w="28" w:type="dxa"/>
              <w:right w:w="28" w:type="dxa"/>
            </w:tcMar>
            <w:vAlign w:val="bottom"/>
            <w:hideMark/>
          </w:tcPr>
          <w:p w14:paraId="23F78C2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AC943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11F3FE03" w14:textId="77777777" w:rsidTr="00182A30">
        <w:trPr>
          <w:trHeight w:val="285"/>
        </w:trPr>
        <w:tc>
          <w:tcPr>
            <w:tcW w:w="988" w:type="dxa"/>
            <w:shd w:val="clear" w:color="auto" w:fill="auto"/>
            <w:tcMar>
              <w:left w:w="28" w:type="dxa"/>
              <w:right w:w="28" w:type="dxa"/>
            </w:tcMar>
            <w:vAlign w:val="bottom"/>
            <w:hideMark/>
          </w:tcPr>
          <w:p w14:paraId="44A23D6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S1-240129</w:t>
            </w:r>
          </w:p>
        </w:tc>
        <w:tc>
          <w:tcPr>
            <w:tcW w:w="3498" w:type="dxa"/>
            <w:shd w:val="clear" w:color="auto" w:fill="auto"/>
            <w:tcMar>
              <w:left w:w="28" w:type="dxa"/>
              <w:right w:w="28" w:type="dxa"/>
            </w:tcMar>
            <w:vAlign w:val="bottom"/>
            <w:hideMark/>
          </w:tcPr>
          <w:p w14:paraId="1F198B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Pseudo-CR on update for scope and overview section for 22.848</w:t>
            </w:r>
          </w:p>
        </w:tc>
        <w:tc>
          <w:tcPr>
            <w:tcW w:w="1684" w:type="dxa"/>
            <w:shd w:val="clear" w:color="auto" w:fill="auto"/>
            <w:tcMar>
              <w:left w:w="28" w:type="dxa"/>
              <w:right w:w="28" w:type="dxa"/>
            </w:tcMar>
            <w:vAlign w:val="bottom"/>
            <w:hideMark/>
          </w:tcPr>
          <w:p w14:paraId="32114D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w:t>
            </w:r>
          </w:p>
        </w:tc>
        <w:tc>
          <w:tcPr>
            <w:tcW w:w="1020" w:type="dxa"/>
            <w:shd w:val="clear" w:color="auto" w:fill="auto"/>
            <w:tcMar>
              <w:left w:w="28" w:type="dxa"/>
              <w:right w:w="28" w:type="dxa"/>
            </w:tcMar>
            <w:vAlign w:val="bottom"/>
            <w:hideMark/>
          </w:tcPr>
          <w:p w14:paraId="5CDA3B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pCR</w:t>
            </w:r>
          </w:p>
        </w:tc>
        <w:tc>
          <w:tcPr>
            <w:tcW w:w="680" w:type="dxa"/>
            <w:shd w:val="clear" w:color="auto" w:fill="auto"/>
            <w:tcMar>
              <w:left w:w="28" w:type="dxa"/>
              <w:right w:w="28" w:type="dxa"/>
            </w:tcMar>
            <w:vAlign w:val="bottom"/>
            <w:hideMark/>
          </w:tcPr>
          <w:p w14:paraId="3B1B06F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16E782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22.848</w:t>
            </w:r>
          </w:p>
        </w:tc>
        <w:tc>
          <w:tcPr>
            <w:tcW w:w="680" w:type="dxa"/>
            <w:shd w:val="clear" w:color="auto" w:fill="auto"/>
            <w:tcMar>
              <w:left w:w="28" w:type="dxa"/>
              <w:right w:w="28" w:type="dxa"/>
            </w:tcMar>
            <w:vAlign w:val="bottom"/>
            <w:hideMark/>
          </w:tcPr>
          <w:p w14:paraId="4A7A04F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0.3.0</w:t>
            </w:r>
          </w:p>
        </w:tc>
        <w:tc>
          <w:tcPr>
            <w:tcW w:w="1408" w:type="dxa"/>
            <w:shd w:val="clear" w:color="auto" w:fill="auto"/>
            <w:tcMar>
              <w:left w:w="28" w:type="dxa"/>
              <w:right w:w="28" w:type="dxa"/>
            </w:tcMar>
            <w:vAlign w:val="bottom"/>
            <w:hideMark/>
          </w:tcPr>
          <w:p w14:paraId="461E356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FS_ISN</w:t>
            </w:r>
          </w:p>
        </w:tc>
        <w:tc>
          <w:tcPr>
            <w:tcW w:w="746" w:type="dxa"/>
            <w:shd w:val="clear" w:color="000000" w:fill="BFBFBF"/>
            <w:tcMar>
              <w:left w:w="28" w:type="dxa"/>
              <w:right w:w="28" w:type="dxa"/>
            </w:tcMar>
            <w:vAlign w:val="bottom"/>
            <w:hideMark/>
          </w:tcPr>
          <w:p w14:paraId="0FF4766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07040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D549C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B9CE8A2" w14:textId="77777777" w:rsidTr="00182A30">
        <w:trPr>
          <w:trHeight w:val="285"/>
        </w:trPr>
        <w:tc>
          <w:tcPr>
            <w:tcW w:w="988" w:type="dxa"/>
            <w:shd w:val="clear" w:color="auto" w:fill="auto"/>
            <w:tcMar>
              <w:left w:w="28" w:type="dxa"/>
              <w:right w:w="28" w:type="dxa"/>
            </w:tcMar>
            <w:vAlign w:val="bottom"/>
            <w:hideMark/>
          </w:tcPr>
          <w:p w14:paraId="586477A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S1-240130</w:t>
            </w:r>
          </w:p>
        </w:tc>
        <w:tc>
          <w:tcPr>
            <w:tcW w:w="3498" w:type="dxa"/>
            <w:shd w:val="clear" w:color="auto" w:fill="auto"/>
            <w:tcMar>
              <w:left w:w="28" w:type="dxa"/>
              <w:right w:w="28" w:type="dxa"/>
            </w:tcMar>
            <w:vAlign w:val="bottom"/>
            <w:hideMark/>
          </w:tcPr>
          <w:p w14:paraId="214F353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Structure considerations for  SA1 Rel-20 Part B study</w:t>
            </w:r>
          </w:p>
        </w:tc>
        <w:tc>
          <w:tcPr>
            <w:tcW w:w="1684" w:type="dxa"/>
            <w:shd w:val="clear" w:color="auto" w:fill="auto"/>
            <w:tcMar>
              <w:left w:w="28" w:type="dxa"/>
              <w:right w:w="28" w:type="dxa"/>
            </w:tcMar>
            <w:vAlign w:val="bottom"/>
            <w:hideMark/>
          </w:tcPr>
          <w:p w14:paraId="76B90F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Nokia, Nokia Shanghai Bell, KDDI, SK Telecom, Rakuten Mobile, Spark NZ, Reliance Jio, KT Corp., LG Uplus, ETRI, Thales, Novamint, Sateliot</w:t>
            </w:r>
          </w:p>
        </w:tc>
        <w:tc>
          <w:tcPr>
            <w:tcW w:w="1020" w:type="dxa"/>
            <w:shd w:val="clear" w:color="auto" w:fill="auto"/>
            <w:tcMar>
              <w:left w:w="28" w:type="dxa"/>
              <w:right w:w="28" w:type="dxa"/>
            </w:tcMar>
            <w:vAlign w:val="bottom"/>
            <w:hideMark/>
          </w:tcPr>
          <w:p w14:paraId="3496007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799BCAA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8BBA1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12B896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E438C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078117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94351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6A824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6574170" w14:textId="77777777" w:rsidTr="00182A30">
        <w:trPr>
          <w:trHeight w:val="285"/>
        </w:trPr>
        <w:tc>
          <w:tcPr>
            <w:tcW w:w="988" w:type="dxa"/>
            <w:shd w:val="clear" w:color="auto" w:fill="auto"/>
            <w:tcMar>
              <w:left w:w="28" w:type="dxa"/>
              <w:right w:w="28" w:type="dxa"/>
            </w:tcMar>
            <w:vAlign w:val="bottom"/>
            <w:hideMark/>
          </w:tcPr>
          <w:p w14:paraId="0D9552E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S1-240131</w:t>
            </w:r>
          </w:p>
        </w:tc>
        <w:tc>
          <w:tcPr>
            <w:tcW w:w="3498" w:type="dxa"/>
            <w:shd w:val="clear" w:color="auto" w:fill="auto"/>
            <w:tcMar>
              <w:left w:w="28" w:type="dxa"/>
              <w:right w:w="28" w:type="dxa"/>
            </w:tcMar>
            <w:vAlign w:val="bottom"/>
            <w:hideMark/>
          </w:tcPr>
          <w:p w14:paraId="3499A59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Support for Multiple Spanning Tree Protocol</w:t>
            </w:r>
          </w:p>
        </w:tc>
        <w:tc>
          <w:tcPr>
            <w:tcW w:w="1684" w:type="dxa"/>
            <w:shd w:val="clear" w:color="auto" w:fill="auto"/>
            <w:tcMar>
              <w:left w:w="28" w:type="dxa"/>
              <w:right w:w="28" w:type="dxa"/>
            </w:tcMar>
            <w:vAlign w:val="bottom"/>
            <w:hideMark/>
          </w:tcPr>
          <w:p w14:paraId="05730EA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Siemens, Robert Bosch GmbH, Mitsubishi Electric</w:t>
            </w:r>
          </w:p>
        </w:tc>
        <w:tc>
          <w:tcPr>
            <w:tcW w:w="1020" w:type="dxa"/>
            <w:shd w:val="clear" w:color="auto" w:fill="auto"/>
            <w:tcMar>
              <w:left w:w="28" w:type="dxa"/>
              <w:right w:w="28" w:type="dxa"/>
            </w:tcMar>
            <w:vAlign w:val="bottom"/>
            <w:hideMark/>
          </w:tcPr>
          <w:p w14:paraId="2A06640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52392D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769FCF1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6BD8A49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712ED27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cyberCAV, TEI19</w:t>
            </w:r>
          </w:p>
        </w:tc>
        <w:tc>
          <w:tcPr>
            <w:tcW w:w="746" w:type="dxa"/>
            <w:shd w:val="clear" w:color="000000" w:fill="BFBFBF"/>
            <w:tcMar>
              <w:left w:w="28" w:type="dxa"/>
              <w:right w:w="28" w:type="dxa"/>
            </w:tcMar>
            <w:vAlign w:val="bottom"/>
            <w:hideMark/>
          </w:tcPr>
          <w:p w14:paraId="2C4C7C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0781</w:t>
            </w:r>
          </w:p>
        </w:tc>
        <w:tc>
          <w:tcPr>
            <w:tcW w:w="830" w:type="dxa"/>
            <w:shd w:val="clear" w:color="000000" w:fill="BFBFBF"/>
            <w:tcMar>
              <w:left w:w="28" w:type="dxa"/>
              <w:right w:w="28" w:type="dxa"/>
            </w:tcMar>
            <w:vAlign w:val="bottom"/>
            <w:hideMark/>
          </w:tcPr>
          <w:p w14:paraId="0D4CD0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6E6FB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w:t>
            </w:r>
          </w:p>
        </w:tc>
      </w:tr>
      <w:tr w:rsidR="00182A30" w:rsidRPr="00182A30" w14:paraId="578BF28A" w14:textId="77777777" w:rsidTr="00182A30">
        <w:trPr>
          <w:trHeight w:val="285"/>
        </w:trPr>
        <w:tc>
          <w:tcPr>
            <w:tcW w:w="988" w:type="dxa"/>
            <w:shd w:val="clear" w:color="auto" w:fill="auto"/>
            <w:tcMar>
              <w:left w:w="28" w:type="dxa"/>
              <w:right w:w="28" w:type="dxa"/>
            </w:tcMar>
            <w:vAlign w:val="bottom"/>
            <w:hideMark/>
          </w:tcPr>
          <w:p w14:paraId="0C764E9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S1-240132</w:t>
            </w:r>
          </w:p>
        </w:tc>
        <w:tc>
          <w:tcPr>
            <w:tcW w:w="3498" w:type="dxa"/>
            <w:shd w:val="clear" w:color="auto" w:fill="auto"/>
            <w:tcMar>
              <w:left w:w="28" w:type="dxa"/>
              <w:right w:w="28" w:type="dxa"/>
            </w:tcMar>
            <w:vAlign w:val="bottom"/>
            <w:hideMark/>
          </w:tcPr>
          <w:p w14:paraId="31B1B5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Robust Notification Paging Alert for 5G satellite access</w:t>
            </w:r>
          </w:p>
        </w:tc>
        <w:tc>
          <w:tcPr>
            <w:tcW w:w="1684" w:type="dxa"/>
            <w:shd w:val="clear" w:color="auto" w:fill="auto"/>
            <w:tcMar>
              <w:left w:w="28" w:type="dxa"/>
              <w:right w:w="28" w:type="dxa"/>
            </w:tcMar>
            <w:vAlign w:val="bottom"/>
            <w:hideMark/>
          </w:tcPr>
          <w:p w14:paraId="09953CE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Hughes Network Systems, Novamint, OmniSpace, Hispasat, TTP Plc</w:t>
            </w:r>
          </w:p>
        </w:tc>
        <w:tc>
          <w:tcPr>
            <w:tcW w:w="1020" w:type="dxa"/>
            <w:shd w:val="clear" w:color="auto" w:fill="auto"/>
            <w:tcMar>
              <w:left w:w="28" w:type="dxa"/>
              <w:right w:w="28" w:type="dxa"/>
            </w:tcMar>
            <w:vAlign w:val="bottom"/>
            <w:hideMark/>
          </w:tcPr>
          <w:p w14:paraId="3D4DE9F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 exception request</w:t>
            </w:r>
          </w:p>
        </w:tc>
        <w:tc>
          <w:tcPr>
            <w:tcW w:w="680" w:type="dxa"/>
            <w:shd w:val="clear" w:color="auto" w:fill="auto"/>
            <w:tcMar>
              <w:left w:w="28" w:type="dxa"/>
              <w:right w:w="28" w:type="dxa"/>
            </w:tcMar>
            <w:vAlign w:val="bottom"/>
            <w:hideMark/>
          </w:tcPr>
          <w:p w14:paraId="711696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A8871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F6ACB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F0FB1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SRNP</w:t>
            </w:r>
          </w:p>
        </w:tc>
        <w:tc>
          <w:tcPr>
            <w:tcW w:w="746" w:type="dxa"/>
            <w:shd w:val="clear" w:color="000000" w:fill="BFBFBF"/>
            <w:tcMar>
              <w:left w:w="28" w:type="dxa"/>
              <w:right w:w="28" w:type="dxa"/>
            </w:tcMar>
            <w:vAlign w:val="bottom"/>
            <w:hideMark/>
          </w:tcPr>
          <w:p w14:paraId="082877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3805D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E8A37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252932B" w14:textId="77777777" w:rsidTr="00182A30">
        <w:trPr>
          <w:trHeight w:val="285"/>
        </w:trPr>
        <w:tc>
          <w:tcPr>
            <w:tcW w:w="988" w:type="dxa"/>
            <w:shd w:val="clear" w:color="auto" w:fill="auto"/>
            <w:tcMar>
              <w:left w:w="28" w:type="dxa"/>
              <w:right w:w="28" w:type="dxa"/>
            </w:tcMar>
            <w:vAlign w:val="bottom"/>
            <w:hideMark/>
          </w:tcPr>
          <w:p w14:paraId="2EE4790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lastRenderedPageBreak/>
              <w:t>S1-240133</w:t>
            </w:r>
          </w:p>
        </w:tc>
        <w:tc>
          <w:tcPr>
            <w:tcW w:w="3498" w:type="dxa"/>
            <w:shd w:val="clear" w:color="auto" w:fill="auto"/>
            <w:tcMar>
              <w:left w:w="28" w:type="dxa"/>
              <w:right w:w="28" w:type="dxa"/>
            </w:tcMar>
            <w:vAlign w:val="bottom"/>
            <w:hideMark/>
          </w:tcPr>
          <w:p w14:paraId="0E0362F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potential KVI input from ITU</w:t>
            </w:r>
          </w:p>
        </w:tc>
        <w:tc>
          <w:tcPr>
            <w:tcW w:w="1684" w:type="dxa"/>
            <w:shd w:val="clear" w:color="auto" w:fill="auto"/>
            <w:tcMar>
              <w:left w:w="28" w:type="dxa"/>
              <w:right w:w="28" w:type="dxa"/>
            </w:tcMar>
            <w:vAlign w:val="bottom"/>
            <w:hideMark/>
          </w:tcPr>
          <w:p w14:paraId="32F8C0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w:t>
            </w:r>
          </w:p>
        </w:tc>
        <w:tc>
          <w:tcPr>
            <w:tcW w:w="1020" w:type="dxa"/>
            <w:shd w:val="clear" w:color="auto" w:fill="auto"/>
            <w:tcMar>
              <w:left w:w="28" w:type="dxa"/>
              <w:right w:w="28" w:type="dxa"/>
            </w:tcMar>
            <w:vAlign w:val="bottom"/>
            <w:hideMark/>
          </w:tcPr>
          <w:p w14:paraId="0BEE708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555F9EA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056E5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0B8081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F1ADC9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48DEB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37DE7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03813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496305F" w14:textId="77777777" w:rsidTr="00182A30">
        <w:trPr>
          <w:trHeight w:val="285"/>
        </w:trPr>
        <w:tc>
          <w:tcPr>
            <w:tcW w:w="988" w:type="dxa"/>
            <w:shd w:val="clear" w:color="auto" w:fill="auto"/>
            <w:tcMar>
              <w:left w:w="28" w:type="dxa"/>
              <w:right w:w="28" w:type="dxa"/>
            </w:tcMar>
            <w:vAlign w:val="bottom"/>
            <w:hideMark/>
          </w:tcPr>
          <w:p w14:paraId="34E479AB"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S1-240134</w:t>
            </w:r>
          </w:p>
        </w:tc>
        <w:tc>
          <w:tcPr>
            <w:tcW w:w="3498" w:type="dxa"/>
            <w:shd w:val="clear" w:color="auto" w:fill="auto"/>
            <w:tcMar>
              <w:left w:w="28" w:type="dxa"/>
              <w:right w:w="28" w:type="dxa"/>
            </w:tcMar>
            <w:vAlign w:val="bottom"/>
            <w:hideMark/>
          </w:tcPr>
          <w:p w14:paraId="3C1C5AF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supporting 2Tx/2Rx Multi-SIM (MUSIM) UE</w:t>
            </w:r>
          </w:p>
        </w:tc>
        <w:tc>
          <w:tcPr>
            <w:tcW w:w="1684" w:type="dxa"/>
            <w:shd w:val="clear" w:color="auto" w:fill="auto"/>
            <w:tcMar>
              <w:left w:w="28" w:type="dxa"/>
              <w:right w:w="28" w:type="dxa"/>
            </w:tcMar>
            <w:vAlign w:val="bottom"/>
            <w:hideMark/>
          </w:tcPr>
          <w:p w14:paraId="26D9B49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CableLabs</w:t>
            </w:r>
          </w:p>
        </w:tc>
        <w:tc>
          <w:tcPr>
            <w:tcW w:w="1020" w:type="dxa"/>
            <w:shd w:val="clear" w:color="auto" w:fill="auto"/>
            <w:tcMar>
              <w:left w:w="28" w:type="dxa"/>
              <w:right w:w="28" w:type="dxa"/>
            </w:tcMar>
            <w:vAlign w:val="bottom"/>
            <w:hideMark/>
          </w:tcPr>
          <w:p w14:paraId="08F1EF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4485A6F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663B5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A42C3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E43B4C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67B2B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E42CAC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369956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FACB837" w14:textId="77777777" w:rsidTr="00182A30">
        <w:trPr>
          <w:trHeight w:val="285"/>
        </w:trPr>
        <w:tc>
          <w:tcPr>
            <w:tcW w:w="988" w:type="dxa"/>
            <w:shd w:val="clear" w:color="auto" w:fill="auto"/>
            <w:tcMar>
              <w:left w:w="28" w:type="dxa"/>
              <w:right w:w="28" w:type="dxa"/>
            </w:tcMar>
            <w:vAlign w:val="bottom"/>
            <w:hideMark/>
          </w:tcPr>
          <w:p w14:paraId="30CA61B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S1-240135</w:t>
            </w:r>
          </w:p>
        </w:tc>
        <w:tc>
          <w:tcPr>
            <w:tcW w:w="3498" w:type="dxa"/>
            <w:shd w:val="clear" w:color="auto" w:fill="auto"/>
            <w:tcMar>
              <w:left w:w="28" w:type="dxa"/>
              <w:right w:w="28" w:type="dxa"/>
            </w:tcMar>
            <w:vAlign w:val="bottom"/>
            <w:hideMark/>
          </w:tcPr>
          <w:p w14:paraId="5F135B9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supporting 2Tx/2Rx Multi-SIM (MUSIM) UE</w:t>
            </w:r>
          </w:p>
        </w:tc>
        <w:tc>
          <w:tcPr>
            <w:tcW w:w="1684" w:type="dxa"/>
            <w:shd w:val="clear" w:color="auto" w:fill="auto"/>
            <w:tcMar>
              <w:left w:w="28" w:type="dxa"/>
              <w:right w:w="28" w:type="dxa"/>
            </w:tcMar>
            <w:vAlign w:val="bottom"/>
            <w:hideMark/>
          </w:tcPr>
          <w:p w14:paraId="04AE370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CableLabs</w:t>
            </w:r>
          </w:p>
        </w:tc>
        <w:tc>
          <w:tcPr>
            <w:tcW w:w="1020" w:type="dxa"/>
            <w:shd w:val="clear" w:color="auto" w:fill="auto"/>
            <w:tcMar>
              <w:left w:w="28" w:type="dxa"/>
              <w:right w:w="28" w:type="dxa"/>
            </w:tcMar>
            <w:vAlign w:val="bottom"/>
            <w:hideMark/>
          </w:tcPr>
          <w:p w14:paraId="2A80F83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30BED0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35AA1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6E23B8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011A9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09C3FE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54BCA2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796CFB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6473FEC" w14:textId="77777777" w:rsidTr="00182A30">
        <w:trPr>
          <w:trHeight w:val="285"/>
        </w:trPr>
        <w:tc>
          <w:tcPr>
            <w:tcW w:w="988" w:type="dxa"/>
            <w:shd w:val="clear" w:color="auto" w:fill="auto"/>
            <w:tcMar>
              <w:left w:w="28" w:type="dxa"/>
              <w:right w:w="28" w:type="dxa"/>
            </w:tcMar>
            <w:vAlign w:val="bottom"/>
            <w:hideMark/>
          </w:tcPr>
          <w:p w14:paraId="3023EA0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S1-240136</w:t>
            </w:r>
          </w:p>
        </w:tc>
        <w:tc>
          <w:tcPr>
            <w:tcW w:w="3498" w:type="dxa"/>
            <w:shd w:val="clear" w:color="auto" w:fill="auto"/>
            <w:tcMar>
              <w:left w:w="28" w:type="dxa"/>
              <w:right w:w="28" w:type="dxa"/>
            </w:tcMar>
            <w:vAlign w:val="bottom"/>
            <w:hideMark/>
          </w:tcPr>
          <w:p w14:paraId="6CD6C6E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enhanced support for dual Tx/Rx Multi-USIM (MUSIM)</w:t>
            </w:r>
          </w:p>
        </w:tc>
        <w:tc>
          <w:tcPr>
            <w:tcW w:w="1684" w:type="dxa"/>
            <w:shd w:val="clear" w:color="auto" w:fill="auto"/>
            <w:tcMar>
              <w:left w:w="28" w:type="dxa"/>
              <w:right w:w="28" w:type="dxa"/>
            </w:tcMar>
            <w:vAlign w:val="bottom"/>
            <w:hideMark/>
          </w:tcPr>
          <w:p w14:paraId="069A09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CableLabs</w:t>
            </w:r>
          </w:p>
        </w:tc>
        <w:tc>
          <w:tcPr>
            <w:tcW w:w="1020" w:type="dxa"/>
            <w:shd w:val="clear" w:color="auto" w:fill="auto"/>
            <w:tcMar>
              <w:left w:w="28" w:type="dxa"/>
              <w:right w:w="28" w:type="dxa"/>
            </w:tcMar>
            <w:vAlign w:val="bottom"/>
            <w:hideMark/>
          </w:tcPr>
          <w:p w14:paraId="5E5EDB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7807CFB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EB912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D0C47E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B3084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F5512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DC4ED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6E4100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C53904D" w14:textId="77777777" w:rsidTr="00182A30">
        <w:trPr>
          <w:trHeight w:val="285"/>
        </w:trPr>
        <w:tc>
          <w:tcPr>
            <w:tcW w:w="988" w:type="dxa"/>
            <w:shd w:val="clear" w:color="auto" w:fill="auto"/>
            <w:tcMar>
              <w:left w:w="28" w:type="dxa"/>
              <w:right w:w="28" w:type="dxa"/>
            </w:tcMar>
            <w:vAlign w:val="bottom"/>
            <w:hideMark/>
          </w:tcPr>
          <w:p w14:paraId="166C0BE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S1-240137</w:t>
            </w:r>
          </w:p>
        </w:tc>
        <w:tc>
          <w:tcPr>
            <w:tcW w:w="3498" w:type="dxa"/>
            <w:shd w:val="clear" w:color="auto" w:fill="auto"/>
            <w:tcMar>
              <w:left w:w="28" w:type="dxa"/>
              <w:right w:w="28" w:type="dxa"/>
            </w:tcMar>
            <w:vAlign w:val="bottom"/>
            <w:hideMark/>
          </w:tcPr>
          <w:p w14:paraId="4A10E4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FRMCS Phase 6</w:t>
            </w:r>
          </w:p>
        </w:tc>
        <w:tc>
          <w:tcPr>
            <w:tcW w:w="1684" w:type="dxa"/>
            <w:shd w:val="clear" w:color="auto" w:fill="auto"/>
            <w:tcMar>
              <w:left w:w="28" w:type="dxa"/>
              <w:right w:w="28" w:type="dxa"/>
            </w:tcMar>
            <w:vAlign w:val="bottom"/>
            <w:hideMark/>
          </w:tcPr>
          <w:p w14:paraId="0517DEB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UIC</w:t>
            </w:r>
          </w:p>
        </w:tc>
        <w:tc>
          <w:tcPr>
            <w:tcW w:w="1020" w:type="dxa"/>
            <w:shd w:val="clear" w:color="auto" w:fill="auto"/>
            <w:tcMar>
              <w:left w:w="28" w:type="dxa"/>
              <w:right w:w="28" w:type="dxa"/>
            </w:tcMar>
            <w:vAlign w:val="bottom"/>
            <w:hideMark/>
          </w:tcPr>
          <w:p w14:paraId="7FC830B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3E0241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793498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877D2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7C7BD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4C0A2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D24B46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42A783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18E7903" w14:textId="77777777" w:rsidTr="00182A30">
        <w:trPr>
          <w:trHeight w:val="285"/>
        </w:trPr>
        <w:tc>
          <w:tcPr>
            <w:tcW w:w="988" w:type="dxa"/>
            <w:shd w:val="clear" w:color="auto" w:fill="auto"/>
            <w:tcMar>
              <w:left w:w="28" w:type="dxa"/>
              <w:right w:w="28" w:type="dxa"/>
            </w:tcMar>
            <w:vAlign w:val="bottom"/>
            <w:hideMark/>
          </w:tcPr>
          <w:p w14:paraId="2CD3D98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S1-240138</w:t>
            </w:r>
          </w:p>
        </w:tc>
        <w:tc>
          <w:tcPr>
            <w:tcW w:w="3498" w:type="dxa"/>
            <w:shd w:val="clear" w:color="auto" w:fill="auto"/>
            <w:tcMar>
              <w:left w:w="28" w:type="dxa"/>
              <w:right w:w="28" w:type="dxa"/>
            </w:tcMar>
            <w:vAlign w:val="bottom"/>
            <w:hideMark/>
          </w:tcPr>
          <w:p w14:paraId="564BE35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Alignment of terminology for requirements</w:t>
            </w:r>
          </w:p>
        </w:tc>
        <w:tc>
          <w:tcPr>
            <w:tcW w:w="1684" w:type="dxa"/>
            <w:shd w:val="clear" w:color="auto" w:fill="auto"/>
            <w:tcMar>
              <w:left w:w="28" w:type="dxa"/>
              <w:right w:w="28" w:type="dxa"/>
            </w:tcMar>
            <w:vAlign w:val="bottom"/>
            <w:hideMark/>
          </w:tcPr>
          <w:p w14:paraId="385D19E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InterDigital</w:t>
            </w:r>
          </w:p>
        </w:tc>
        <w:tc>
          <w:tcPr>
            <w:tcW w:w="1020" w:type="dxa"/>
            <w:shd w:val="clear" w:color="auto" w:fill="auto"/>
            <w:tcMar>
              <w:left w:w="28" w:type="dxa"/>
              <w:right w:w="28" w:type="dxa"/>
            </w:tcMar>
            <w:vAlign w:val="bottom"/>
            <w:hideMark/>
          </w:tcPr>
          <w:p w14:paraId="66B8A86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5522968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2AF551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22.125</w:t>
            </w:r>
          </w:p>
        </w:tc>
        <w:tc>
          <w:tcPr>
            <w:tcW w:w="680" w:type="dxa"/>
            <w:shd w:val="clear" w:color="auto" w:fill="auto"/>
            <w:tcMar>
              <w:left w:w="28" w:type="dxa"/>
              <w:right w:w="28" w:type="dxa"/>
            </w:tcMar>
            <w:vAlign w:val="bottom"/>
            <w:hideMark/>
          </w:tcPr>
          <w:p w14:paraId="203AAB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19.1.0</w:t>
            </w:r>
          </w:p>
        </w:tc>
        <w:tc>
          <w:tcPr>
            <w:tcW w:w="1408" w:type="dxa"/>
            <w:shd w:val="clear" w:color="auto" w:fill="auto"/>
            <w:tcMar>
              <w:left w:w="28" w:type="dxa"/>
              <w:right w:w="28" w:type="dxa"/>
            </w:tcMar>
            <w:vAlign w:val="bottom"/>
            <w:hideMark/>
          </w:tcPr>
          <w:p w14:paraId="05C162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UAS_Ph3</w:t>
            </w:r>
          </w:p>
        </w:tc>
        <w:tc>
          <w:tcPr>
            <w:tcW w:w="746" w:type="dxa"/>
            <w:shd w:val="clear" w:color="000000" w:fill="BFBFBF"/>
            <w:tcMar>
              <w:left w:w="28" w:type="dxa"/>
              <w:right w:w="28" w:type="dxa"/>
            </w:tcMar>
            <w:vAlign w:val="bottom"/>
            <w:hideMark/>
          </w:tcPr>
          <w:p w14:paraId="66DD38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0052</w:t>
            </w:r>
          </w:p>
        </w:tc>
        <w:tc>
          <w:tcPr>
            <w:tcW w:w="830" w:type="dxa"/>
            <w:shd w:val="clear" w:color="000000" w:fill="BFBFBF"/>
            <w:tcMar>
              <w:left w:w="28" w:type="dxa"/>
              <w:right w:w="28" w:type="dxa"/>
            </w:tcMar>
            <w:vAlign w:val="bottom"/>
            <w:hideMark/>
          </w:tcPr>
          <w:p w14:paraId="4FC92F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441F63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23258809" w14:textId="77777777" w:rsidTr="00182A30">
        <w:trPr>
          <w:trHeight w:val="285"/>
        </w:trPr>
        <w:tc>
          <w:tcPr>
            <w:tcW w:w="988" w:type="dxa"/>
            <w:shd w:val="clear" w:color="auto" w:fill="auto"/>
            <w:tcMar>
              <w:left w:w="28" w:type="dxa"/>
              <w:right w:w="28" w:type="dxa"/>
            </w:tcMar>
            <w:vAlign w:val="bottom"/>
            <w:hideMark/>
          </w:tcPr>
          <w:p w14:paraId="71C53F6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S1-240139</w:t>
            </w:r>
          </w:p>
        </w:tc>
        <w:tc>
          <w:tcPr>
            <w:tcW w:w="3498" w:type="dxa"/>
            <w:shd w:val="clear" w:color="auto" w:fill="auto"/>
            <w:tcMar>
              <w:left w:w="28" w:type="dxa"/>
              <w:right w:w="28" w:type="dxa"/>
            </w:tcMar>
            <w:vAlign w:val="bottom"/>
            <w:hideMark/>
          </w:tcPr>
          <w:p w14:paraId="371D5D8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Key Values (KVs) and  Key Value Indicators (KVIs)</w:t>
            </w:r>
          </w:p>
        </w:tc>
        <w:tc>
          <w:tcPr>
            <w:tcW w:w="1684" w:type="dxa"/>
            <w:shd w:val="clear" w:color="auto" w:fill="auto"/>
            <w:tcMar>
              <w:left w:w="28" w:type="dxa"/>
              <w:right w:w="28" w:type="dxa"/>
            </w:tcMar>
            <w:vAlign w:val="bottom"/>
            <w:hideMark/>
          </w:tcPr>
          <w:p w14:paraId="7C99F67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Vodafone</w:t>
            </w:r>
          </w:p>
        </w:tc>
        <w:tc>
          <w:tcPr>
            <w:tcW w:w="1020" w:type="dxa"/>
            <w:shd w:val="clear" w:color="auto" w:fill="auto"/>
            <w:tcMar>
              <w:left w:w="28" w:type="dxa"/>
              <w:right w:w="28" w:type="dxa"/>
            </w:tcMar>
            <w:vAlign w:val="bottom"/>
            <w:hideMark/>
          </w:tcPr>
          <w:p w14:paraId="3990CE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0349499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D99A3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A1927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1FAC7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CD5AD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C5E0FD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F9285D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EA8232E" w14:textId="77777777" w:rsidTr="00182A30">
        <w:trPr>
          <w:trHeight w:val="285"/>
        </w:trPr>
        <w:tc>
          <w:tcPr>
            <w:tcW w:w="988" w:type="dxa"/>
            <w:shd w:val="clear" w:color="auto" w:fill="auto"/>
            <w:tcMar>
              <w:left w:w="28" w:type="dxa"/>
              <w:right w:w="28" w:type="dxa"/>
            </w:tcMar>
            <w:vAlign w:val="bottom"/>
            <w:hideMark/>
          </w:tcPr>
          <w:p w14:paraId="71E08F9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S1-240140</w:t>
            </w:r>
          </w:p>
        </w:tc>
        <w:tc>
          <w:tcPr>
            <w:tcW w:w="3498" w:type="dxa"/>
            <w:shd w:val="clear" w:color="auto" w:fill="auto"/>
            <w:tcMar>
              <w:left w:w="28" w:type="dxa"/>
              <w:right w:w="28" w:type="dxa"/>
            </w:tcMar>
            <w:vAlign w:val="bottom"/>
            <w:hideMark/>
          </w:tcPr>
          <w:p w14:paraId="4EF0A6C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 Work Item Exception for ISN</w:t>
            </w:r>
          </w:p>
        </w:tc>
        <w:tc>
          <w:tcPr>
            <w:tcW w:w="1684" w:type="dxa"/>
            <w:shd w:val="clear" w:color="auto" w:fill="auto"/>
            <w:tcMar>
              <w:left w:w="28" w:type="dxa"/>
              <w:right w:w="28" w:type="dxa"/>
            </w:tcMar>
            <w:vAlign w:val="bottom"/>
            <w:hideMark/>
          </w:tcPr>
          <w:p w14:paraId="013A4EB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(Rapporteur)</w:t>
            </w:r>
          </w:p>
        </w:tc>
        <w:tc>
          <w:tcPr>
            <w:tcW w:w="1020" w:type="dxa"/>
            <w:shd w:val="clear" w:color="auto" w:fill="auto"/>
            <w:tcMar>
              <w:left w:w="28" w:type="dxa"/>
              <w:right w:w="28" w:type="dxa"/>
            </w:tcMar>
            <w:vAlign w:val="bottom"/>
            <w:hideMark/>
          </w:tcPr>
          <w:p w14:paraId="34E9E3E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 exception request</w:t>
            </w:r>
          </w:p>
        </w:tc>
        <w:tc>
          <w:tcPr>
            <w:tcW w:w="680" w:type="dxa"/>
            <w:shd w:val="clear" w:color="auto" w:fill="auto"/>
            <w:tcMar>
              <w:left w:w="28" w:type="dxa"/>
              <w:right w:w="28" w:type="dxa"/>
            </w:tcMar>
            <w:vAlign w:val="bottom"/>
            <w:hideMark/>
          </w:tcPr>
          <w:p w14:paraId="0BD9A5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7B7E9D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592925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30502C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ISN</w:t>
            </w:r>
          </w:p>
        </w:tc>
        <w:tc>
          <w:tcPr>
            <w:tcW w:w="746" w:type="dxa"/>
            <w:shd w:val="clear" w:color="000000" w:fill="BFBFBF"/>
            <w:tcMar>
              <w:left w:w="28" w:type="dxa"/>
              <w:right w:w="28" w:type="dxa"/>
            </w:tcMar>
            <w:vAlign w:val="bottom"/>
            <w:hideMark/>
          </w:tcPr>
          <w:p w14:paraId="72493B3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E72083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7B24F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52A37A9" w14:textId="77777777" w:rsidTr="00182A30">
        <w:trPr>
          <w:trHeight w:val="285"/>
        </w:trPr>
        <w:tc>
          <w:tcPr>
            <w:tcW w:w="988" w:type="dxa"/>
            <w:shd w:val="clear" w:color="auto" w:fill="auto"/>
            <w:tcMar>
              <w:left w:w="28" w:type="dxa"/>
              <w:right w:w="28" w:type="dxa"/>
            </w:tcMar>
            <w:vAlign w:val="bottom"/>
            <w:hideMark/>
          </w:tcPr>
          <w:p w14:paraId="635A422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S1-240141</w:t>
            </w:r>
          </w:p>
        </w:tc>
        <w:tc>
          <w:tcPr>
            <w:tcW w:w="3498" w:type="dxa"/>
            <w:shd w:val="clear" w:color="auto" w:fill="auto"/>
            <w:tcMar>
              <w:left w:w="28" w:type="dxa"/>
              <w:right w:w="28" w:type="dxa"/>
            </w:tcMar>
            <w:vAlign w:val="bottom"/>
            <w:hideMark/>
          </w:tcPr>
          <w:p w14:paraId="18A88C9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Rel-18 VMR requirements clean-up</w:t>
            </w:r>
          </w:p>
        </w:tc>
        <w:tc>
          <w:tcPr>
            <w:tcW w:w="1684" w:type="dxa"/>
            <w:shd w:val="clear" w:color="auto" w:fill="auto"/>
            <w:tcMar>
              <w:left w:w="28" w:type="dxa"/>
              <w:right w:w="28" w:type="dxa"/>
            </w:tcMar>
            <w:vAlign w:val="bottom"/>
            <w:hideMark/>
          </w:tcPr>
          <w:p w14:paraId="1527309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Qualcomm</w:t>
            </w:r>
          </w:p>
        </w:tc>
        <w:tc>
          <w:tcPr>
            <w:tcW w:w="1020" w:type="dxa"/>
            <w:shd w:val="clear" w:color="auto" w:fill="auto"/>
            <w:tcMar>
              <w:left w:w="28" w:type="dxa"/>
              <w:right w:w="28" w:type="dxa"/>
            </w:tcMar>
            <w:vAlign w:val="bottom"/>
            <w:hideMark/>
          </w:tcPr>
          <w:p w14:paraId="1B7FC44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0F98E2A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73D0AB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BD1290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220F3C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535C0B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A2FCE2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70490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94DC7C6" w14:textId="77777777" w:rsidTr="00182A30">
        <w:trPr>
          <w:trHeight w:val="285"/>
        </w:trPr>
        <w:tc>
          <w:tcPr>
            <w:tcW w:w="988" w:type="dxa"/>
            <w:shd w:val="clear" w:color="auto" w:fill="auto"/>
            <w:tcMar>
              <w:left w:w="28" w:type="dxa"/>
              <w:right w:w="28" w:type="dxa"/>
            </w:tcMar>
            <w:vAlign w:val="bottom"/>
            <w:hideMark/>
          </w:tcPr>
          <w:p w14:paraId="3FA5F7FB"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S1-240142</w:t>
            </w:r>
          </w:p>
        </w:tc>
        <w:tc>
          <w:tcPr>
            <w:tcW w:w="3498" w:type="dxa"/>
            <w:shd w:val="clear" w:color="auto" w:fill="auto"/>
            <w:tcMar>
              <w:left w:w="28" w:type="dxa"/>
              <w:right w:w="28" w:type="dxa"/>
            </w:tcMar>
            <w:vAlign w:val="bottom"/>
            <w:hideMark/>
          </w:tcPr>
          <w:p w14:paraId="5D272A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Supplemental NW extension – Overview</w:t>
            </w:r>
          </w:p>
        </w:tc>
        <w:tc>
          <w:tcPr>
            <w:tcW w:w="1684" w:type="dxa"/>
            <w:shd w:val="clear" w:color="auto" w:fill="auto"/>
            <w:tcMar>
              <w:left w:w="28" w:type="dxa"/>
              <w:right w:w="28" w:type="dxa"/>
            </w:tcMar>
            <w:vAlign w:val="bottom"/>
            <w:hideMark/>
          </w:tcPr>
          <w:p w14:paraId="42A00E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Qualcomm Incorporated</w:t>
            </w:r>
          </w:p>
        </w:tc>
        <w:tc>
          <w:tcPr>
            <w:tcW w:w="1020" w:type="dxa"/>
            <w:shd w:val="clear" w:color="auto" w:fill="auto"/>
            <w:tcMar>
              <w:left w:w="28" w:type="dxa"/>
              <w:right w:w="28" w:type="dxa"/>
            </w:tcMar>
            <w:vAlign w:val="bottom"/>
            <w:hideMark/>
          </w:tcPr>
          <w:p w14:paraId="115522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0A0D820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342F4C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AB652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F8CFBD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EA69C5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8C937C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A6ED7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6CE4965" w14:textId="77777777" w:rsidTr="00182A30">
        <w:trPr>
          <w:trHeight w:val="285"/>
        </w:trPr>
        <w:tc>
          <w:tcPr>
            <w:tcW w:w="988" w:type="dxa"/>
            <w:shd w:val="clear" w:color="auto" w:fill="auto"/>
            <w:tcMar>
              <w:left w:w="28" w:type="dxa"/>
              <w:right w:w="28" w:type="dxa"/>
            </w:tcMar>
            <w:vAlign w:val="bottom"/>
            <w:hideMark/>
          </w:tcPr>
          <w:p w14:paraId="67F5F05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S1-240143</w:t>
            </w:r>
          </w:p>
        </w:tc>
        <w:tc>
          <w:tcPr>
            <w:tcW w:w="3498" w:type="dxa"/>
            <w:shd w:val="clear" w:color="auto" w:fill="auto"/>
            <w:tcMar>
              <w:left w:w="28" w:type="dxa"/>
              <w:right w:w="28" w:type="dxa"/>
            </w:tcMar>
            <w:vAlign w:val="bottom"/>
            <w:hideMark/>
          </w:tcPr>
          <w:p w14:paraId="611110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WID on Supplemental network extension</w:t>
            </w:r>
          </w:p>
        </w:tc>
        <w:tc>
          <w:tcPr>
            <w:tcW w:w="1684" w:type="dxa"/>
            <w:shd w:val="clear" w:color="auto" w:fill="auto"/>
            <w:tcMar>
              <w:left w:w="28" w:type="dxa"/>
              <w:right w:w="28" w:type="dxa"/>
            </w:tcMar>
            <w:vAlign w:val="bottom"/>
            <w:hideMark/>
          </w:tcPr>
          <w:p w14:paraId="66BE0C8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Qualcomm</w:t>
            </w:r>
          </w:p>
        </w:tc>
        <w:tc>
          <w:tcPr>
            <w:tcW w:w="1020" w:type="dxa"/>
            <w:shd w:val="clear" w:color="auto" w:fill="auto"/>
            <w:tcMar>
              <w:left w:w="28" w:type="dxa"/>
              <w:right w:w="28" w:type="dxa"/>
            </w:tcMar>
            <w:vAlign w:val="bottom"/>
            <w:hideMark/>
          </w:tcPr>
          <w:p w14:paraId="23F31C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40A530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C50EE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7ED7C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CCE79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80C313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6C881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50A4A3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0EA74B5" w14:textId="77777777" w:rsidTr="00182A30">
        <w:trPr>
          <w:trHeight w:val="285"/>
        </w:trPr>
        <w:tc>
          <w:tcPr>
            <w:tcW w:w="988" w:type="dxa"/>
            <w:shd w:val="clear" w:color="auto" w:fill="auto"/>
            <w:tcMar>
              <w:left w:w="28" w:type="dxa"/>
              <w:right w:w="28" w:type="dxa"/>
            </w:tcMar>
            <w:vAlign w:val="bottom"/>
            <w:hideMark/>
          </w:tcPr>
          <w:p w14:paraId="72E2759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S1-240144</w:t>
            </w:r>
          </w:p>
        </w:tc>
        <w:tc>
          <w:tcPr>
            <w:tcW w:w="3498" w:type="dxa"/>
            <w:shd w:val="clear" w:color="auto" w:fill="auto"/>
            <w:tcMar>
              <w:left w:w="28" w:type="dxa"/>
              <w:right w:w="28" w:type="dxa"/>
            </w:tcMar>
            <w:vAlign w:val="bottom"/>
            <w:hideMark/>
          </w:tcPr>
          <w:p w14:paraId="74C704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KVs and KVIs</w:t>
            </w:r>
          </w:p>
        </w:tc>
        <w:tc>
          <w:tcPr>
            <w:tcW w:w="1684" w:type="dxa"/>
            <w:shd w:val="clear" w:color="auto" w:fill="auto"/>
            <w:tcMar>
              <w:left w:w="28" w:type="dxa"/>
              <w:right w:w="28" w:type="dxa"/>
            </w:tcMar>
            <w:vAlign w:val="bottom"/>
            <w:hideMark/>
          </w:tcPr>
          <w:p w14:paraId="1209E41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KPN, TNO</w:t>
            </w:r>
          </w:p>
        </w:tc>
        <w:tc>
          <w:tcPr>
            <w:tcW w:w="1020" w:type="dxa"/>
            <w:shd w:val="clear" w:color="auto" w:fill="auto"/>
            <w:tcMar>
              <w:left w:w="28" w:type="dxa"/>
              <w:right w:w="28" w:type="dxa"/>
            </w:tcMar>
            <w:vAlign w:val="bottom"/>
            <w:hideMark/>
          </w:tcPr>
          <w:p w14:paraId="208112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12C14C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CACEBE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0E1FD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8C879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DD9442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318C19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7C6CE7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E75B009" w14:textId="77777777" w:rsidTr="00182A30">
        <w:trPr>
          <w:trHeight w:val="285"/>
        </w:trPr>
        <w:tc>
          <w:tcPr>
            <w:tcW w:w="988" w:type="dxa"/>
            <w:shd w:val="clear" w:color="auto" w:fill="auto"/>
            <w:tcMar>
              <w:left w:w="28" w:type="dxa"/>
              <w:right w:w="28" w:type="dxa"/>
            </w:tcMar>
            <w:vAlign w:val="bottom"/>
            <w:hideMark/>
          </w:tcPr>
          <w:p w14:paraId="0D8C0B5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S1-240145</w:t>
            </w:r>
          </w:p>
        </w:tc>
        <w:tc>
          <w:tcPr>
            <w:tcW w:w="3498" w:type="dxa"/>
            <w:shd w:val="clear" w:color="auto" w:fill="auto"/>
            <w:tcMar>
              <w:left w:w="28" w:type="dxa"/>
              <w:right w:w="28" w:type="dxa"/>
            </w:tcMar>
            <w:vAlign w:val="bottom"/>
            <w:hideMark/>
          </w:tcPr>
          <w:p w14:paraId="509AC1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 for Clean-up of Rel-18 PALS Requirements</w:t>
            </w:r>
          </w:p>
        </w:tc>
        <w:tc>
          <w:tcPr>
            <w:tcW w:w="1684" w:type="dxa"/>
            <w:shd w:val="clear" w:color="auto" w:fill="auto"/>
            <w:tcMar>
              <w:left w:w="28" w:type="dxa"/>
              <w:right w:w="28" w:type="dxa"/>
            </w:tcMar>
            <w:vAlign w:val="bottom"/>
            <w:hideMark/>
          </w:tcPr>
          <w:p w14:paraId="5BFC13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Qualcomm</w:t>
            </w:r>
          </w:p>
        </w:tc>
        <w:tc>
          <w:tcPr>
            <w:tcW w:w="1020" w:type="dxa"/>
            <w:shd w:val="clear" w:color="auto" w:fill="auto"/>
            <w:tcMar>
              <w:left w:w="28" w:type="dxa"/>
              <w:right w:w="28" w:type="dxa"/>
            </w:tcMar>
            <w:vAlign w:val="bottom"/>
            <w:hideMark/>
          </w:tcPr>
          <w:p w14:paraId="70941E1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7D5359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01A735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06C126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18.12.0</w:t>
            </w:r>
          </w:p>
        </w:tc>
        <w:tc>
          <w:tcPr>
            <w:tcW w:w="1408" w:type="dxa"/>
            <w:shd w:val="clear" w:color="auto" w:fill="auto"/>
            <w:tcMar>
              <w:left w:w="28" w:type="dxa"/>
              <w:right w:w="28" w:type="dxa"/>
            </w:tcMar>
            <w:vAlign w:val="bottom"/>
            <w:hideMark/>
          </w:tcPr>
          <w:p w14:paraId="3AE8FB6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PALS</w:t>
            </w:r>
          </w:p>
        </w:tc>
        <w:tc>
          <w:tcPr>
            <w:tcW w:w="746" w:type="dxa"/>
            <w:shd w:val="clear" w:color="000000" w:fill="BFBFBF"/>
            <w:tcMar>
              <w:left w:w="28" w:type="dxa"/>
              <w:right w:w="28" w:type="dxa"/>
            </w:tcMar>
            <w:vAlign w:val="bottom"/>
            <w:hideMark/>
          </w:tcPr>
          <w:p w14:paraId="17015F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0782</w:t>
            </w:r>
          </w:p>
        </w:tc>
        <w:tc>
          <w:tcPr>
            <w:tcW w:w="830" w:type="dxa"/>
            <w:shd w:val="clear" w:color="000000" w:fill="BFBFBF"/>
            <w:tcMar>
              <w:left w:w="28" w:type="dxa"/>
              <w:right w:w="28" w:type="dxa"/>
            </w:tcMar>
            <w:vAlign w:val="bottom"/>
            <w:hideMark/>
          </w:tcPr>
          <w:p w14:paraId="2ACA87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6C2E91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64395537" w14:textId="77777777" w:rsidTr="00182A30">
        <w:trPr>
          <w:trHeight w:val="285"/>
        </w:trPr>
        <w:tc>
          <w:tcPr>
            <w:tcW w:w="988" w:type="dxa"/>
            <w:shd w:val="clear" w:color="auto" w:fill="auto"/>
            <w:tcMar>
              <w:left w:w="28" w:type="dxa"/>
              <w:right w:w="28" w:type="dxa"/>
            </w:tcMar>
            <w:vAlign w:val="bottom"/>
            <w:hideMark/>
          </w:tcPr>
          <w:p w14:paraId="33EF337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S1-240146</w:t>
            </w:r>
          </w:p>
        </w:tc>
        <w:tc>
          <w:tcPr>
            <w:tcW w:w="3498" w:type="dxa"/>
            <w:shd w:val="clear" w:color="auto" w:fill="auto"/>
            <w:tcMar>
              <w:left w:w="28" w:type="dxa"/>
              <w:right w:w="28" w:type="dxa"/>
            </w:tcMar>
            <w:vAlign w:val="bottom"/>
            <w:hideMark/>
          </w:tcPr>
          <w:p w14:paraId="7A955E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Study on Secondary Network Selection</w:t>
            </w:r>
          </w:p>
        </w:tc>
        <w:tc>
          <w:tcPr>
            <w:tcW w:w="1684" w:type="dxa"/>
            <w:shd w:val="clear" w:color="auto" w:fill="auto"/>
            <w:tcMar>
              <w:left w:w="28" w:type="dxa"/>
              <w:right w:w="28" w:type="dxa"/>
            </w:tcMar>
            <w:vAlign w:val="bottom"/>
            <w:hideMark/>
          </w:tcPr>
          <w:p w14:paraId="4F5FD5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w:t>
            </w:r>
          </w:p>
        </w:tc>
        <w:tc>
          <w:tcPr>
            <w:tcW w:w="1020" w:type="dxa"/>
            <w:shd w:val="clear" w:color="auto" w:fill="auto"/>
            <w:tcMar>
              <w:left w:w="28" w:type="dxa"/>
              <w:right w:w="28" w:type="dxa"/>
            </w:tcMar>
            <w:vAlign w:val="bottom"/>
            <w:hideMark/>
          </w:tcPr>
          <w:p w14:paraId="2A9D81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7773F33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645D6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0521A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8D493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E3D3FC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EC46EF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0E2B4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3DDBF24" w14:textId="77777777" w:rsidTr="00182A30">
        <w:trPr>
          <w:trHeight w:val="285"/>
        </w:trPr>
        <w:tc>
          <w:tcPr>
            <w:tcW w:w="988" w:type="dxa"/>
            <w:shd w:val="clear" w:color="auto" w:fill="auto"/>
            <w:tcMar>
              <w:left w:w="28" w:type="dxa"/>
              <w:right w:w="28" w:type="dxa"/>
            </w:tcMar>
            <w:vAlign w:val="bottom"/>
            <w:hideMark/>
          </w:tcPr>
          <w:p w14:paraId="0687041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S1-240147</w:t>
            </w:r>
          </w:p>
        </w:tc>
        <w:tc>
          <w:tcPr>
            <w:tcW w:w="3498" w:type="dxa"/>
            <w:shd w:val="clear" w:color="auto" w:fill="auto"/>
            <w:tcMar>
              <w:left w:w="28" w:type="dxa"/>
              <w:right w:w="28" w:type="dxa"/>
            </w:tcMar>
            <w:vAlign w:val="bottom"/>
            <w:hideMark/>
          </w:tcPr>
          <w:p w14:paraId="04B38E9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TR skeleton for secondary network selection</w:t>
            </w:r>
          </w:p>
        </w:tc>
        <w:tc>
          <w:tcPr>
            <w:tcW w:w="1684" w:type="dxa"/>
            <w:shd w:val="clear" w:color="auto" w:fill="auto"/>
            <w:tcMar>
              <w:left w:w="28" w:type="dxa"/>
              <w:right w:w="28" w:type="dxa"/>
            </w:tcMar>
            <w:vAlign w:val="bottom"/>
            <w:hideMark/>
          </w:tcPr>
          <w:p w14:paraId="7770FF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 AG</w:t>
            </w:r>
          </w:p>
        </w:tc>
        <w:tc>
          <w:tcPr>
            <w:tcW w:w="1020" w:type="dxa"/>
            <w:shd w:val="clear" w:color="auto" w:fill="auto"/>
            <w:tcMar>
              <w:left w:w="28" w:type="dxa"/>
              <w:right w:w="28" w:type="dxa"/>
            </w:tcMar>
            <w:vAlign w:val="bottom"/>
            <w:hideMark/>
          </w:tcPr>
          <w:p w14:paraId="4501261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582021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3B77B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0FB5F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69357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D90C4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5DED8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11E56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385C6BC" w14:textId="77777777" w:rsidTr="00182A30">
        <w:trPr>
          <w:trHeight w:val="285"/>
        </w:trPr>
        <w:tc>
          <w:tcPr>
            <w:tcW w:w="988" w:type="dxa"/>
            <w:shd w:val="clear" w:color="auto" w:fill="auto"/>
            <w:tcMar>
              <w:left w:w="28" w:type="dxa"/>
              <w:right w:w="28" w:type="dxa"/>
            </w:tcMar>
            <w:vAlign w:val="bottom"/>
            <w:hideMark/>
          </w:tcPr>
          <w:p w14:paraId="5CFA8F0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S1-240148</w:t>
            </w:r>
          </w:p>
        </w:tc>
        <w:tc>
          <w:tcPr>
            <w:tcW w:w="3498" w:type="dxa"/>
            <w:shd w:val="clear" w:color="auto" w:fill="auto"/>
            <w:tcMar>
              <w:left w:w="28" w:type="dxa"/>
              <w:right w:w="28" w:type="dxa"/>
            </w:tcMar>
            <w:vAlign w:val="bottom"/>
            <w:hideMark/>
          </w:tcPr>
          <w:p w14:paraId="134E26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Pseudo-CR on illustrative use case for secondary network selection</w:t>
            </w:r>
          </w:p>
        </w:tc>
        <w:tc>
          <w:tcPr>
            <w:tcW w:w="1684" w:type="dxa"/>
            <w:shd w:val="clear" w:color="auto" w:fill="auto"/>
            <w:tcMar>
              <w:left w:w="28" w:type="dxa"/>
              <w:right w:w="28" w:type="dxa"/>
            </w:tcMar>
            <w:vAlign w:val="bottom"/>
            <w:hideMark/>
          </w:tcPr>
          <w:p w14:paraId="382CF0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w:t>
            </w:r>
          </w:p>
        </w:tc>
        <w:tc>
          <w:tcPr>
            <w:tcW w:w="1020" w:type="dxa"/>
            <w:shd w:val="clear" w:color="auto" w:fill="auto"/>
            <w:tcMar>
              <w:left w:w="28" w:type="dxa"/>
              <w:right w:w="28" w:type="dxa"/>
            </w:tcMar>
            <w:vAlign w:val="bottom"/>
            <w:hideMark/>
          </w:tcPr>
          <w:p w14:paraId="2F240A1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14A40B9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45C93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E85A14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788C22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48C8C0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EE50E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46A77E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AEA9BF0" w14:textId="77777777" w:rsidTr="00182A30">
        <w:trPr>
          <w:trHeight w:val="285"/>
        </w:trPr>
        <w:tc>
          <w:tcPr>
            <w:tcW w:w="988" w:type="dxa"/>
            <w:shd w:val="clear" w:color="auto" w:fill="auto"/>
            <w:tcMar>
              <w:left w:w="28" w:type="dxa"/>
              <w:right w:w="28" w:type="dxa"/>
            </w:tcMar>
            <w:vAlign w:val="bottom"/>
            <w:hideMark/>
          </w:tcPr>
          <w:p w14:paraId="2E25E59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S1-240149</w:t>
            </w:r>
          </w:p>
        </w:tc>
        <w:tc>
          <w:tcPr>
            <w:tcW w:w="3498" w:type="dxa"/>
            <w:shd w:val="clear" w:color="auto" w:fill="auto"/>
            <w:tcMar>
              <w:left w:w="28" w:type="dxa"/>
              <w:right w:w="28" w:type="dxa"/>
            </w:tcMar>
            <w:vAlign w:val="bottom"/>
            <w:hideMark/>
          </w:tcPr>
          <w:p w14:paraId="7EE60D7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Study on NetShare phase 2</w:t>
            </w:r>
          </w:p>
        </w:tc>
        <w:tc>
          <w:tcPr>
            <w:tcW w:w="1684" w:type="dxa"/>
            <w:shd w:val="clear" w:color="auto" w:fill="auto"/>
            <w:tcMar>
              <w:left w:w="28" w:type="dxa"/>
              <w:right w:w="28" w:type="dxa"/>
            </w:tcMar>
            <w:vAlign w:val="bottom"/>
            <w:hideMark/>
          </w:tcPr>
          <w:p w14:paraId="5A9FD49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Unicom, Rakuten Mobile, SK Telecom, LG Uplus, CATT,</w:t>
            </w:r>
          </w:p>
        </w:tc>
        <w:tc>
          <w:tcPr>
            <w:tcW w:w="1020" w:type="dxa"/>
            <w:shd w:val="clear" w:color="auto" w:fill="auto"/>
            <w:tcMar>
              <w:left w:w="28" w:type="dxa"/>
              <w:right w:w="28" w:type="dxa"/>
            </w:tcMar>
            <w:vAlign w:val="bottom"/>
            <w:hideMark/>
          </w:tcPr>
          <w:p w14:paraId="40AA910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6A8A5E8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95A63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BA601E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AA3CD9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911F4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0E2FD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F2649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39DCB65" w14:textId="77777777" w:rsidTr="00182A30">
        <w:trPr>
          <w:trHeight w:val="285"/>
        </w:trPr>
        <w:tc>
          <w:tcPr>
            <w:tcW w:w="988" w:type="dxa"/>
            <w:shd w:val="clear" w:color="auto" w:fill="auto"/>
            <w:tcMar>
              <w:left w:w="28" w:type="dxa"/>
              <w:right w:w="28" w:type="dxa"/>
            </w:tcMar>
            <w:vAlign w:val="bottom"/>
            <w:hideMark/>
          </w:tcPr>
          <w:p w14:paraId="656D04D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S1-240150</w:t>
            </w:r>
          </w:p>
        </w:tc>
        <w:tc>
          <w:tcPr>
            <w:tcW w:w="3498" w:type="dxa"/>
            <w:shd w:val="clear" w:color="auto" w:fill="auto"/>
            <w:tcMar>
              <w:left w:w="28" w:type="dxa"/>
              <w:right w:w="28" w:type="dxa"/>
            </w:tcMar>
            <w:vAlign w:val="bottom"/>
            <w:hideMark/>
          </w:tcPr>
          <w:p w14:paraId="225F0D2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to 3GPP on data plane control by roaming hubs</w:t>
            </w:r>
          </w:p>
        </w:tc>
        <w:tc>
          <w:tcPr>
            <w:tcW w:w="1684" w:type="dxa"/>
            <w:shd w:val="clear" w:color="auto" w:fill="auto"/>
            <w:tcMar>
              <w:left w:w="28" w:type="dxa"/>
              <w:right w:w="28" w:type="dxa"/>
            </w:tcMar>
            <w:vAlign w:val="bottom"/>
            <w:hideMark/>
          </w:tcPr>
          <w:p w14:paraId="3388B7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5GMRR Doc 47_14r1 LS to 3GPP on data plane control by roaming hubs</w:t>
            </w:r>
          </w:p>
        </w:tc>
        <w:tc>
          <w:tcPr>
            <w:tcW w:w="1020" w:type="dxa"/>
            <w:shd w:val="clear" w:color="auto" w:fill="auto"/>
            <w:tcMar>
              <w:left w:w="28" w:type="dxa"/>
              <w:right w:w="28" w:type="dxa"/>
            </w:tcMar>
            <w:vAlign w:val="bottom"/>
            <w:hideMark/>
          </w:tcPr>
          <w:p w14:paraId="1EE39A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1C9CE27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9A8E0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EB760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C0BC3E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A66F8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B500F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96B475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74C3D9B" w14:textId="77777777" w:rsidTr="00182A30">
        <w:trPr>
          <w:trHeight w:val="285"/>
        </w:trPr>
        <w:tc>
          <w:tcPr>
            <w:tcW w:w="988" w:type="dxa"/>
            <w:shd w:val="clear" w:color="auto" w:fill="auto"/>
            <w:tcMar>
              <w:left w:w="28" w:type="dxa"/>
              <w:right w:w="28" w:type="dxa"/>
            </w:tcMar>
            <w:vAlign w:val="bottom"/>
            <w:hideMark/>
          </w:tcPr>
          <w:p w14:paraId="6790D14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S1-240151</w:t>
            </w:r>
          </w:p>
        </w:tc>
        <w:tc>
          <w:tcPr>
            <w:tcW w:w="3498" w:type="dxa"/>
            <w:shd w:val="clear" w:color="auto" w:fill="auto"/>
            <w:tcMar>
              <w:left w:w="28" w:type="dxa"/>
              <w:right w:w="28" w:type="dxa"/>
            </w:tcMar>
            <w:vAlign w:val="bottom"/>
            <w:hideMark/>
          </w:tcPr>
          <w:p w14:paraId="39B8BC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service authorization for/to partner MC system</w:t>
            </w:r>
          </w:p>
        </w:tc>
        <w:tc>
          <w:tcPr>
            <w:tcW w:w="1684" w:type="dxa"/>
            <w:shd w:val="clear" w:color="auto" w:fill="auto"/>
            <w:tcMar>
              <w:left w:w="28" w:type="dxa"/>
              <w:right w:w="28" w:type="dxa"/>
            </w:tcMar>
            <w:vAlign w:val="bottom"/>
            <w:hideMark/>
          </w:tcPr>
          <w:p w14:paraId="7F2726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C1-239502</w:t>
            </w:r>
          </w:p>
        </w:tc>
        <w:tc>
          <w:tcPr>
            <w:tcW w:w="1020" w:type="dxa"/>
            <w:shd w:val="clear" w:color="auto" w:fill="auto"/>
            <w:tcMar>
              <w:left w:w="28" w:type="dxa"/>
              <w:right w:w="28" w:type="dxa"/>
            </w:tcMar>
            <w:vAlign w:val="bottom"/>
            <w:hideMark/>
          </w:tcPr>
          <w:p w14:paraId="1C0E00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602519E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A5EFC8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90A591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D090B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F1175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BC4CDC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816A1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7E2BAE6" w14:textId="77777777" w:rsidTr="00182A30">
        <w:trPr>
          <w:trHeight w:val="285"/>
        </w:trPr>
        <w:tc>
          <w:tcPr>
            <w:tcW w:w="988" w:type="dxa"/>
            <w:shd w:val="clear" w:color="auto" w:fill="auto"/>
            <w:tcMar>
              <w:left w:w="28" w:type="dxa"/>
              <w:right w:w="28" w:type="dxa"/>
            </w:tcMar>
            <w:vAlign w:val="bottom"/>
            <w:hideMark/>
          </w:tcPr>
          <w:p w14:paraId="12E41E2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S1-240152</w:t>
            </w:r>
          </w:p>
        </w:tc>
        <w:tc>
          <w:tcPr>
            <w:tcW w:w="3498" w:type="dxa"/>
            <w:shd w:val="clear" w:color="auto" w:fill="auto"/>
            <w:tcMar>
              <w:left w:w="28" w:type="dxa"/>
              <w:right w:w="28" w:type="dxa"/>
            </w:tcMar>
            <w:vAlign w:val="bottom"/>
            <w:hideMark/>
          </w:tcPr>
          <w:p w14:paraId="5464A2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on the user consent for trace reporting</w:t>
            </w:r>
          </w:p>
        </w:tc>
        <w:tc>
          <w:tcPr>
            <w:tcW w:w="1684" w:type="dxa"/>
            <w:shd w:val="clear" w:color="auto" w:fill="auto"/>
            <w:tcMar>
              <w:left w:w="28" w:type="dxa"/>
              <w:right w:w="28" w:type="dxa"/>
            </w:tcMar>
            <w:vAlign w:val="bottom"/>
            <w:hideMark/>
          </w:tcPr>
          <w:p w14:paraId="33A85EF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R3-237964</w:t>
            </w:r>
          </w:p>
        </w:tc>
        <w:tc>
          <w:tcPr>
            <w:tcW w:w="1020" w:type="dxa"/>
            <w:shd w:val="clear" w:color="auto" w:fill="auto"/>
            <w:tcMar>
              <w:left w:w="28" w:type="dxa"/>
              <w:right w:w="28" w:type="dxa"/>
            </w:tcMar>
            <w:vAlign w:val="bottom"/>
            <w:hideMark/>
          </w:tcPr>
          <w:p w14:paraId="5D5069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70E839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80445E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6FB210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B2E455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927A92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191D3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25E54A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0E3CCAA" w14:textId="77777777" w:rsidTr="00182A30">
        <w:trPr>
          <w:trHeight w:val="285"/>
        </w:trPr>
        <w:tc>
          <w:tcPr>
            <w:tcW w:w="988" w:type="dxa"/>
            <w:shd w:val="clear" w:color="auto" w:fill="auto"/>
            <w:tcMar>
              <w:left w:w="28" w:type="dxa"/>
              <w:right w:w="28" w:type="dxa"/>
            </w:tcMar>
            <w:vAlign w:val="bottom"/>
            <w:hideMark/>
          </w:tcPr>
          <w:p w14:paraId="0028EBC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S1-240153</w:t>
            </w:r>
          </w:p>
        </w:tc>
        <w:tc>
          <w:tcPr>
            <w:tcW w:w="3498" w:type="dxa"/>
            <w:shd w:val="clear" w:color="auto" w:fill="auto"/>
            <w:tcMar>
              <w:left w:w="28" w:type="dxa"/>
              <w:right w:w="28" w:type="dxa"/>
            </w:tcMar>
            <w:vAlign w:val="bottom"/>
            <w:hideMark/>
          </w:tcPr>
          <w:p w14:paraId="3CEA5C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Robust Notification Alert for NTN-NR Rel-19</w:t>
            </w:r>
          </w:p>
        </w:tc>
        <w:tc>
          <w:tcPr>
            <w:tcW w:w="1684" w:type="dxa"/>
            <w:shd w:val="clear" w:color="auto" w:fill="auto"/>
            <w:tcMar>
              <w:left w:w="28" w:type="dxa"/>
              <w:right w:w="28" w:type="dxa"/>
            </w:tcMar>
            <w:vAlign w:val="bottom"/>
            <w:hideMark/>
          </w:tcPr>
          <w:p w14:paraId="05F9FBE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RP-234075</w:t>
            </w:r>
          </w:p>
        </w:tc>
        <w:tc>
          <w:tcPr>
            <w:tcW w:w="1020" w:type="dxa"/>
            <w:shd w:val="clear" w:color="auto" w:fill="auto"/>
            <w:tcMar>
              <w:left w:w="28" w:type="dxa"/>
              <w:right w:w="28" w:type="dxa"/>
            </w:tcMar>
            <w:vAlign w:val="bottom"/>
            <w:hideMark/>
          </w:tcPr>
          <w:p w14:paraId="6242B9A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34D9B7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F67560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A5C85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A742DE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612B65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6E9E7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67210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1FB7651" w14:textId="77777777" w:rsidTr="00182A30">
        <w:trPr>
          <w:trHeight w:val="285"/>
        </w:trPr>
        <w:tc>
          <w:tcPr>
            <w:tcW w:w="988" w:type="dxa"/>
            <w:shd w:val="clear" w:color="auto" w:fill="auto"/>
            <w:tcMar>
              <w:left w:w="28" w:type="dxa"/>
              <w:right w:w="28" w:type="dxa"/>
            </w:tcMar>
            <w:vAlign w:val="bottom"/>
            <w:hideMark/>
          </w:tcPr>
          <w:p w14:paraId="7E2F7DAE"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S1-240154</w:t>
            </w:r>
          </w:p>
        </w:tc>
        <w:tc>
          <w:tcPr>
            <w:tcW w:w="3498" w:type="dxa"/>
            <w:shd w:val="clear" w:color="auto" w:fill="auto"/>
            <w:tcMar>
              <w:left w:w="28" w:type="dxa"/>
              <w:right w:w="28" w:type="dxa"/>
            </w:tcMar>
            <w:vAlign w:val="bottom"/>
            <w:hideMark/>
          </w:tcPr>
          <w:p w14:paraId="7EF579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to clarify PS Data Off exemption for services over IMS DC</w:t>
            </w:r>
          </w:p>
        </w:tc>
        <w:tc>
          <w:tcPr>
            <w:tcW w:w="1684" w:type="dxa"/>
            <w:shd w:val="clear" w:color="auto" w:fill="auto"/>
            <w:tcMar>
              <w:left w:w="28" w:type="dxa"/>
              <w:right w:w="28" w:type="dxa"/>
            </w:tcMar>
            <w:vAlign w:val="bottom"/>
            <w:hideMark/>
          </w:tcPr>
          <w:p w14:paraId="2A53E49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S2-2311881</w:t>
            </w:r>
          </w:p>
        </w:tc>
        <w:tc>
          <w:tcPr>
            <w:tcW w:w="1020" w:type="dxa"/>
            <w:shd w:val="clear" w:color="auto" w:fill="auto"/>
            <w:tcMar>
              <w:left w:w="28" w:type="dxa"/>
              <w:right w:w="28" w:type="dxa"/>
            </w:tcMar>
            <w:vAlign w:val="bottom"/>
            <w:hideMark/>
          </w:tcPr>
          <w:p w14:paraId="6F75978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0D42D6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830CE8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36F19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841BA7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C9B314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8BD9C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D29A7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A6E309A" w14:textId="77777777" w:rsidTr="00182A30">
        <w:trPr>
          <w:trHeight w:val="285"/>
        </w:trPr>
        <w:tc>
          <w:tcPr>
            <w:tcW w:w="988" w:type="dxa"/>
            <w:shd w:val="clear" w:color="auto" w:fill="auto"/>
            <w:tcMar>
              <w:left w:w="28" w:type="dxa"/>
              <w:right w:w="28" w:type="dxa"/>
            </w:tcMar>
            <w:vAlign w:val="bottom"/>
            <w:hideMark/>
          </w:tcPr>
          <w:p w14:paraId="06F6E94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S1-240155</w:t>
            </w:r>
          </w:p>
        </w:tc>
        <w:tc>
          <w:tcPr>
            <w:tcW w:w="3498" w:type="dxa"/>
            <w:shd w:val="clear" w:color="auto" w:fill="auto"/>
            <w:tcMar>
              <w:left w:w="28" w:type="dxa"/>
              <w:right w:w="28" w:type="dxa"/>
            </w:tcMar>
            <w:vAlign w:val="bottom"/>
            <w:hideMark/>
          </w:tcPr>
          <w:p w14:paraId="4960193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on charging aspects of AI/ML traffic</w:t>
            </w:r>
          </w:p>
        </w:tc>
        <w:tc>
          <w:tcPr>
            <w:tcW w:w="1684" w:type="dxa"/>
            <w:shd w:val="clear" w:color="auto" w:fill="auto"/>
            <w:tcMar>
              <w:left w:w="28" w:type="dxa"/>
              <w:right w:w="28" w:type="dxa"/>
            </w:tcMar>
            <w:vAlign w:val="bottom"/>
            <w:hideMark/>
          </w:tcPr>
          <w:p w14:paraId="06B342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S2-2313605</w:t>
            </w:r>
          </w:p>
        </w:tc>
        <w:tc>
          <w:tcPr>
            <w:tcW w:w="1020" w:type="dxa"/>
            <w:shd w:val="clear" w:color="auto" w:fill="auto"/>
            <w:tcMar>
              <w:left w:w="28" w:type="dxa"/>
              <w:right w:w="28" w:type="dxa"/>
            </w:tcMar>
            <w:vAlign w:val="bottom"/>
            <w:hideMark/>
          </w:tcPr>
          <w:p w14:paraId="261739D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6412FF3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7D5C27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E920EC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44D76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ACBE67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B5501B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73013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3C8F386" w14:textId="77777777" w:rsidTr="00182A30">
        <w:trPr>
          <w:trHeight w:val="285"/>
        </w:trPr>
        <w:tc>
          <w:tcPr>
            <w:tcW w:w="988" w:type="dxa"/>
            <w:shd w:val="clear" w:color="auto" w:fill="auto"/>
            <w:tcMar>
              <w:left w:w="28" w:type="dxa"/>
              <w:right w:w="28" w:type="dxa"/>
            </w:tcMar>
            <w:vAlign w:val="bottom"/>
            <w:hideMark/>
          </w:tcPr>
          <w:p w14:paraId="304B5C5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S1-240156</w:t>
            </w:r>
          </w:p>
        </w:tc>
        <w:tc>
          <w:tcPr>
            <w:tcW w:w="3498" w:type="dxa"/>
            <w:shd w:val="clear" w:color="auto" w:fill="auto"/>
            <w:tcMar>
              <w:left w:w="28" w:type="dxa"/>
              <w:right w:w="28" w:type="dxa"/>
            </w:tcMar>
            <w:vAlign w:val="bottom"/>
            <w:hideMark/>
          </w:tcPr>
          <w:p w14:paraId="56231C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Ranging/SL Positioning service exposure security and privacy check</w:t>
            </w:r>
          </w:p>
        </w:tc>
        <w:tc>
          <w:tcPr>
            <w:tcW w:w="1684" w:type="dxa"/>
            <w:shd w:val="clear" w:color="auto" w:fill="auto"/>
            <w:tcMar>
              <w:left w:w="28" w:type="dxa"/>
              <w:right w:w="28" w:type="dxa"/>
            </w:tcMar>
            <w:vAlign w:val="bottom"/>
            <w:hideMark/>
          </w:tcPr>
          <w:p w14:paraId="1BFBB8C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S2-2313776</w:t>
            </w:r>
          </w:p>
        </w:tc>
        <w:tc>
          <w:tcPr>
            <w:tcW w:w="1020" w:type="dxa"/>
            <w:shd w:val="clear" w:color="auto" w:fill="auto"/>
            <w:tcMar>
              <w:left w:w="28" w:type="dxa"/>
              <w:right w:w="28" w:type="dxa"/>
            </w:tcMar>
            <w:vAlign w:val="bottom"/>
            <w:hideMark/>
          </w:tcPr>
          <w:p w14:paraId="22EC24A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5847C2C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4086CD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2453D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566105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78E49A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8AD4AC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B1AF22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76F7C4D" w14:textId="77777777" w:rsidTr="00182A30">
        <w:trPr>
          <w:trHeight w:val="285"/>
        </w:trPr>
        <w:tc>
          <w:tcPr>
            <w:tcW w:w="988" w:type="dxa"/>
            <w:shd w:val="clear" w:color="auto" w:fill="auto"/>
            <w:tcMar>
              <w:left w:w="28" w:type="dxa"/>
              <w:right w:w="28" w:type="dxa"/>
            </w:tcMar>
            <w:vAlign w:val="bottom"/>
            <w:hideMark/>
          </w:tcPr>
          <w:p w14:paraId="0F33335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S1-240157</w:t>
            </w:r>
          </w:p>
        </w:tc>
        <w:tc>
          <w:tcPr>
            <w:tcW w:w="3498" w:type="dxa"/>
            <w:shd w:val="clear" w:color="auto" w:fill="auto"/>
            <w:tcMar>
              <w:left w:w="28" w:type="dxa"/>
              <w:right w:w="28" w:type="dxa"/>
            </w:tcMar>
            <w:vAlign w:val="bottom"/>
            <w:hideMark/>
          </w:tcPr>
          <w:p w14:paraId="3A45A4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on the user consent for trace reporting</w:t>
            </w:r>
          </w:p>
        </w:tc>
        <w:tc>
          <w:tcPr>
            <w:tcW w:w="1684" w:type="dxa"/>
            <w:shd w:val="clear" w:color="auto" w:fill="auto"/>
            <w:tcMar>
              <w:left w:w="28" w:type="dxa"/>
              <w:right w:w="28" w:type="dxa"/>
            </w:tcMar>
            <w:vAlign w:val="bottom"/>
            <w:hideMark/>
          </w:tcPr>
          <w:p w14:paraId="1CCDC47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S2-2401578</w:t>
            </w:r>
          </w:p>
        </w:tc>
        <w:tc>
          <w:tcPr>
            <w:tcW w:w="1020" w:type="dxa"/>
            <w:shd w:val="clear" w:color="auto" w:fill="auto"/>
            <w:tcMar>
              <w:left w:w="28" w:type="dxa"/>
              <w:right w:w="28" w:type="dxa"/>
            </w:tcMar>
            <w:vAlign w:val="bottom"/>
            <w:hideMark/>
          </w:tcPr>
          <w:p w14:paraId="1CF7195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4E931D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CE298D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C0E8DC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56105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61E9CE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F7744F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D9E27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E156C7C" w14:textId="77777777" w:rsidTr="00182A30">
        <w:trPr>
          <w:trHeight w:val="285"/>
        </w:trPr>
        <w:tc>
          <w:tcPr>
            <w:tcW w:w="988" w:type="dxa"/>
            <w:shd w:val="clear" w:color="auto" w:fill="auto"/>
            <w:tcMar>
              <w:left w:w="28" w:type="dxa"/>
              <w:right w:w="28" w:type="dxa"/>
            </w:tcMar>
            <w:vAlign w:val="bottom"/>
            <w:hideMark/>
          </w:tcPr>
          <w:p w14:paraId="6B008CCE"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lastRenderedPageBreak/>
              <w:t>S1-240158</w:t>
            </w:r>
          </w:p>
        </w:tc>
        <w:tc>
          <w:tcPr>
            <w:tcW w:w="3498" w:type="dxa"/>
            <w:shd w:val="clear" w:color="auto" w:fill="auto"/>
            <w:tcMar>
              <w:left w:w="28" w:type="dxa"/>
              <w:right w:w="28" w:type="dxa"/>
            </w:tcMar>
            <w:vAlign w:val="bottom"/>
            <w:hideMark/>
          </w:tcPr>
          <w:p w14:paraId="0F26BE3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Response to “Reply LS on the service requirement of restricting satellite access RAT type”</w:t>
            </w:r>
          </w:p>
        </w:tc>
        <w:tc>
          <w:tcPr>
            <w:tcW w:w="1684" w:type="dxa"/>
            <w:shd w:val="clear" w:color="auto" w:fill="auto"/>
            <w:tcMar>
              <w:left w:w="28" w:type="dxa"/>
              <w:right w:w="28" w:type="dxa"/>
            </w:tcMar>
            <w:vAlign w:val="bottom"/>
            <w:hideMark/>
          </w:tcPr>
          <w:p w14:paraId="5C5AFA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S2-2401650</w:t>
            </w:r>
          </w:p>
        </w:tc>
        <w:tc>
          <w:tcPr>
            <w:tcW w:w="1020" w:type="dxa"/>
            <w:shd w:val="clear" w:color="auto" w:fill="auto"/>
            <w:tcMar>
              <w:left w:w="28" w:type="dxa"/>
              <w:right w:w="28" w:type="dxa"/>
            </w:tcMar>
            <w:vAlign w:val="bottom"/>
            <w:hideMark/>
          </w:tcPr>
          <w:p w14:paraId="295A09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7E18453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423AD9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7C646D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C98F55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3098DE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096D6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5B1B9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40A3125" w14:textId="77777777" w:rsidTr="00182A30">
        <w:trPr>
          <w:trHeight w:val="285"/>
        </w:trPr>
        <w:tc>
          <w:tcPr>
            <w:tcW w:w="988" w:type="dxa"/>
            <w:shd w:val="clear" w:color="auto" w:fill="auto"/>
            <w:tcMar>
              <w:left w:w="28" w:type="dxa"/>
              <w:right w:w="28" w:type="dxa"/>
            </w:tcMar>
            <w:vAlign w:val="bottom"/>
            <w:hideMark/>
          </w:tcPr>
          <w:p w14:paraId="06EFAA7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S1-240159</w:t>
            </w:r>
          </w:p>
        </w:tc>
        <w:tc>
          <w:tcPr>
            <w:tcW w:w="3498" w:type="dxa"/>
            <w:shd w:val="clear" w:color="auto" w:fill="auto"/>
            <w:tcMar>
              <w:left w:w="28" w:type="dxa"/>
              <w:right w:w="28" w:type="dxa"/>
            </w:tcMar>
            <w:vAlign w:val="bottom"/>
            <w:hideMark/>
          </w:tcPr>
          <w:p w14:paraId="336A58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No-Transmit Zones according to ECC decision 22(07)</w:t>
            </w:r>
          </w:p>
        </w:tc>
        <w:tc>
          <w:tcPr>
            <w:tcW w:w="1684" w:type="dxa"/>
            <w:shd w:val="clear" w:color="auto" w:fill="auto"/>
            <w:tcMar>
              <w:left w:w="28" w:type="dxa"/>
              <w:right w:w="28" w:type="dxa"/>
            </w:tcMar>
            <w:vAlign w:val="bottom"/>
            <w:hideMark/>
          </w:tcPr>
          <w:p w14:paraId="11E1D4C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S2-2401813</w:t>
            </w:r>
          </w:p>
        </w:tc>
        <w:tc>
          <w:tcPr>
            <w:tcW w:w="1020" w:type="dxa"/>
            <w:shd w:val="clear" w:color="auto" w:fill="auto"/>
            <w:tcMar>
              <w:left w:w="28" w:type="dxa"/>
              <w:right w:w="28" w:type="dxa"/>
            </w:tcMar>
            <w:vAlign w:val="bottom"/>
            <w:hideMark/>
          </w:tcPr>
          <w:p w14:paraId="1FAC08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25DB1AC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1A04BB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D85A7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B7731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6B2626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475C2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4BCA4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CB4845E" w14:textId="77777777" w:rsidTr="00182A30">
        <w:trPr>
          <w:trHeight w:val="285"/>
        </w:trPr>
        <w:tc>
          <w:tcPr>
            <w:tcW w:w="988" w:type="dxa"/>
            <w:shd w:val="clear" w:color="auto" w:fill="auto"/>
            <w:tcMar>
              <w:left w:w="28" w:type="dxa"/>
              <w:right w:w="28" w:type="dxa"/>
            </w:tcMar>
            <w:vAlign w:val="bottom"/>
            <w:hideMark/>
          </w:tcPr>
          <w:p w14:paraId="260C43E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S1-240160</w:t>
            </w:r>
          </w:p>
        </w:tc>
        <w:tc>
          <w:tcPr>
            <w:tcW w:w="3498" w:type="dxa"/>
            <w:shd w:val="clear" w:color="auto" w:fill="auto"/>
            <w:tcMar>
              <w:left w:w="28" w:type="dxa"/>
              <w:right w:w="28" w:type="dxa"/>
            </w:tcMar>
            <w:vAlign w:val="bottom"/>
            <w:hideMark/>
          </w:tcPr>
          <w:p w14:paraId="3F95477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Support of interworking between SA4 RTC and IMS</w:t>
            </w:r>
          </w:p>
        </w:tc>
        <w:tc>
          <w:tcPr>
            <w:tcW w:w="1684" w:type="dxa"/>
            <w:shd w:val="clear" w:color="auto" w:fill="auto"/>
            <w:tcMar>
              <w:left w:w="28" w:type="dxa"/>
              <w:right w:w="28" w:type="dxa"/>
            </w:tcMar>
            <w:vAlign w:val="bottom"/>
            <w:hideMark/>
          </w:tcPr>
          <w:p w14:paraId="5CE263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S4-232055</w:t>
            </w:r>
          </w:p>
        </w:tc>
        <w:tc>
          <w:tcPr>
            <w:tcW w:w="1020" w:type="dxa"/>
            <w:shd w:val="clear" w:color="auto" w:fill="auto"/>
            <w:tcMar>
              <w:left w:w="28" w:type="dxa"/>
              <w:right w:w="28" w:type="dxa"/>
            </w:tcMar>
            <w:vAlign w:val="bottom"/>
            <w:hideMark/>
          </w:tcPr>
          <w:p w14:paraId="741816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5B2A073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662CC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758955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C6516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D10765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B98D81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1A61D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02F742E" w14:textId="77777777" w:rsidTr="00182A30">
        <w:trPr>
          <w:trHeight w:val="285"/>
        </w:trPr>
        <w:tc>
          <w:tcPr>
            <w:tcW w:w="988" w:type="dxa"/>
            <w:shd w:val="clear" w:color="auto" w:fill="auto"/>
            <w:tcMar>
              <w:left w:w="28" w:type="dxa"/>
              <w:right w:w="28" w:type="dxa"/>
            </w:tcMar>
            <w:vAlign w:val="bottom"/>
            <w:hideMark/>
          </w:tcPr>
          <w:p w14:paraId="0446B02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S1-240161</w:t>
            </w:r>
          </w:p>
        </w:tc>
        <w:tc>
          <w:tcPr>
            <w:tcW w:w="3498" w:type="dxa"/>
            <w:shd w:val="clear" w:color="auto" w:fill="auto"/>
            <w:tcMar>
              <w:left w:w="28" w:type="dxa"/>
              <w:right w:w="28" w:type="dxa"/>
            </w:tcMar>
            <w:vAlign w:val="bottom"/>
            <w:hideMark/>
          </w:tcPr>
          <w:p w14:paraId="26E00C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to LS on 3GPP work on energy efficiency</w:t>
            </w:r>
          </w:p>
        </w:tc>
        <w:tc>
          <w:tcPr>
            <w:tcW w:w="1684" w:type="dxa"/>
            <w:shd w:val="clear" w:color="auto" w:fill="auto"/>
            <w:tcMar>
              <w:left w:w="28" w:type="dxa"/>
              <w:right w:w="28" w:type="dxa"/>
            </w:tcMar>
            <w:vAlign w:val="bottom"/>
            <w:hideMark/>
          </w:tcPr>
          <w:p w14:paraId="7C3C1B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S4-240517</w:t>
            </w:r>
          </w:p>
        </w:tc>
        <w:tc>
          <w:tcPr>
            <w:tcW w:w="1020" w:type="dxa"/>
            <w:shd w:val="clear" w:color="auto" w:fill="auto"/>
            <w:tcMar>
              <w:left w:w="28" w:type="dxa"/>
              <w:right w:w="28" w:type="dxa"/>
            </w:tcMar>
            <w:vAlign w:val="bottom"/>
            <w:hideMark/>
          </w:tcPr>
          <w:p w14:paraId="28EB8B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6F490F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0F3F6F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A5671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142451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662463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32CC6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7CD0B1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4A2CE24" w14:textId="77777777" w:rsidTr="00182A30">
        <w:trPr>
          <w:trHeight w:val="285"/>
        </w:trPr>
        <w:tc>
          <w:tcPr>
            <w:tcW w:w="988" w:type="dxa"/>
            <w:shd w:val="clear" w:color="auto" w:fill="auto"/>
            <w:tcMar>
              <w:left w:w="28" w:type="dxa"/>
              <w:right w:w="28" w:type="dxa"/>
            </w:tcMar>
            <w:vAlign w:val="bottom"/>
            <w:hideMark/>
          </w:tcPr>
          <w:p w14:paraId="4788E81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S1-240162</w:t>
            </w:r>
          </w:p>
        </w:tc>
        <w:tc>
          <w:tcPr>
            <w:tcW w:w="3498" w:type="dxa"/>
            <w:shd w:val="clear" w:color="auto" w:fill="auto"/>
            <w:tcMar>
              <w:left w:w="28" w:type="dxa"/>
              <w:right w:w="28" w:type="dxa"/>
            </w:tcMar>
            <w:vAlign w:val="bottom"/>
            <w:hideMark/>
          </w:tcPr>
          <w:p w14:paraId="6A3CC35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network energy related information exposure</w:t>
            </w:r>
          </w:p>
        </w:tc>
        <w:tc>
          <w:tcPr>
            <w:tcW w:w="1684" w:type="dxa"/>
            <w:shd w:val="clear" w:color="auto" w:fill="auto"/>
            <w:tcMar>
              <w:left w:w="28" w:type="dxa"/>
              <w:right w:w="28" w:type="dxa"/>
            </w:tcMar>
            <w:vAlign w:val="bottom"/>
            <w:hideMark/>
          </w:tcPr>
          <w:p w14:paraId="381E22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S5-238106</w:t>
            </w:r>
          </w:p>
        </w:tc>
        <w:tc>
          <w:tcPr>
            <w:tcW w:w="1020" w:type="dxa"/>
            <w:shd w:val="clear" w:color="auto" w:fill="auto"/>
            <w:tcMar>
              <w:left w:w="28" w:type="dxa"/>
              <w:right w:w="28" w:type="dxa"/>
            </w:tcMar>
            <w:vAlign w:val="bottom"/>
            <w:hideMark/>
          </w:tcPr>
          <w:p w14:paraId="771DFF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54DA401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3DA94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387235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262AC2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E73F4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1719E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ECFCAC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4B1D4A8" w14:textId="77777777" w:rsidTr="00182A30">
        <w:trPr>
          <w:trHeight w:val="285"/>
        </w:trPr>
        <w:tc>
          <w:tcPr>
            <w:tcW w:w="988" w:type="dxa"/>
            <w:shd w:val="clear" w:color="auto" w:fill="auto"/>
            <w:tcMar>
              <w:left w:w="28" w:type="dxa"/>
              <w:right w:w="28" w:type="dxa"/>
            </w:tcMar>
            <w:vAlign w:val="bottom"/>
            <w:hideMark/>
          </w:tcPr>
          <w:p w14:paraId="04CB2E7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S1-240163</w:t>
            </w:r>
          </w:p>
        </w:tc>
        <w:tc>
          <w:tcPr>
            <w:tcW w:w="3498" w:type="dxa"/>
            <w:shd w:val="clear" w:color="auto" w:fill="auto"/>
            <w:tcMar>
              <w:left w:w="28" w:type="dxa"/>
              <w:right w:w="28" w:type="dxa"/>
            </w:tcMar>
            <w:vAlign w:val="bottom"/>
            <w:hideMark/>
          </w:tcPr>
          <w:p w14:paraId="01C280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the progress update of AI/ML Management specifications in SA5</w:t>
            </w:r>
          </w:p>
        </w:tc>
        <w:tc>
          <w:tcPr>
            <w:tcW w:w="1684" w:type="dxa"/>
            <w:shd w:val="clear" w:color="auto" w:fill="auto"/>
            <w:tcMar>
              <w:left w:w="28" w:type="dxa"/>
              <w:right w:w="28" w:type="dxa"/>
            </w:tcMar>
            <w:vAlign w:val="bottom"/>
            <w:hideMark/>
          </w:tcPr>
          <w:p w14:paraId="1DD985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S5-238107</w:t>
            </w:r>
          </w:p>
        </w:tc>
        <w:tc>
          <w:tcPr>
            <w:tcW w:w="1020" w:type="dxa"/>
            <w:shd w:val="clear" w:color="auto" w:fill="auto"/>
            <w:tcMar>
              <w:left w:w="28" w:type="dxa"/>
              <w:right w:w="28" w:type="dxa"/>
            </w:tcMar>
            <w:vAlign w:val="bottom"/>
            <w:hideMark/>
          </w:tcPr>
          <w:p w14:paraId="3CD4115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2EA9E7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71E7DF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7D2F44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2F2EE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CBC938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975ADE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29CCEA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0156BCE" w14:textId="77777777" w:rsidTr="00182A30">
        <w:trPr>
          <w:trHeight w:val="285"/>
        </w:trPr>
        <w:tc>
          <w:tcPr>
            <w:tcW w:w="988" w:type="dxa"/>
            <w:shd w:val="clear" w:color="auto" w:fill="auto"/>
            <w:tcMar>
              <w:left w:w="28" w:type="dxa"/>
              <w:right w:w="28" w:type="dxa"/>
            </w:tcMar>
            <w:vAlign w:val="bottom"/>
            <w:hideMark/>
          </w:tcPr>
          <w:p w14:paraId="15381D0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S1-240164</w:t>
            </w:r>
          </w:p>
        </w:tc>
        <w:tc>
          <w:tcPr>
            <w:tcW w:w="3498" w:type="dxa"/>
            <w:shd w:val="clear" w:color="auto" w:fill="auto"/>
            <w:tcMar>
              <w:left w:w="28" w:type="dxa"/>
              <w:right w:w="28" w:type="dxa"/>
            </w:tcMar>
            <w:vAlign w:val="bottom"/>
            <w:hideMark/>
          </w:tcPr>
          <w:p w14:paraId="24BD7F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on charging aspects of AI/ML traffic</w:t>
            </w:r>
          </w:p>
        </w:tc>
        <w:tc>
          <w:tcPr>
            <w:tcW w:w="1684" w:type="dxa"/>
            <w:shd w:val="clear" w:color="auto" w:fill="auto"/>
            <w:tcMar>
              <w:left w:w="28" w:type="dxa"/>
              <w:right w:w="28" w:type="dxa"/>
            </w:tcMar>
            <w:vAlign w:val="bottom"/>
            <w:hideMark/>
          </w:tcPr>
          <w:p w14:paraId="14CCD2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S5-240695</w:t>
            </w:r>
          </w:p>
        </w:tc>
        <w:tc>
          <w:tcPr>
            <w:tcW w:w="1020" w:type="dxa"/>
            <w:shd w:val="clear" w:color="auto" w:fill="auto"/>
            <w:tcMar>
              <w:left w:w="28" w:type="dxa"/>
              <w:right w:w="28" w:type="dxa"/>
            </w:tcMar>
            <w:vAlign w:val="bottom"/>
            <w:hideMark/>
          </w:tcPr>
          <w:p w14:paraId="10B47B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76E07F0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D7708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A99ED6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E355A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FCDFD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C92166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B73447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0068228" w14:textId="77777777" w:rsidTr="00182A30">
        <w:trPr>
          <w:trHeight w:val="285"/>
        </w:trPr>
        <w:tc>
          <w:tcPr>
            <w:tcW w:w="988" w:type="dxa"/>
            <w:shd w:val="clear" w:color="auto" w:fill="auto"/>
            <w:tcMar>
              <w:left w:w="28" w:type="dxa"/>
              <w:right w:w="28" w:type="dxa"/>
            </w:tcMar>
            <w:vAlign w:val="bottom"/>
            <w:hideMark/>
          </w:tcPr>
          <w:p w14:paraId="30D5A5F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S1-240165</w:t>
            </w:r>
          </w:p>
        </w:tc>
        <w:tc>
          <w:tcPr>
            <w:tcW w:w="3498" w:type="dxa"/>
            <w:shd w:val="clear" w:color="auto" w:fill="auto"/>
            <w:tcMar>
              <w:left w:w="28" w:type="dxa"/>
              <w:right w:w="28" w:type="dxa"/>
            </w:tcMar>
            <w:vAlign w:val="bottom"/>
            <w:hideMark/>
          </w:tcPr>
          <w:p w14:paraId="0F4DA0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energy states in TS 22.261</w:t>
            </w:r>
          </w:p>
        </w:tc>
        <w:tc>
          <w:tcPr>
            <w:tcW w:w="1684" w:type="dxa"/>
            <w:shd w:val="clear" w:color="auto" w:fill="auto"/>
            <w:tcMar>
              <w:left w:w="28" w:type="dxa"/>
              <w:right w:w="28" w:type="dxa"/>
            </w:tcMar>
            <w:vAlign w:val="bottom"/>
            <w:hideMark/>
          </w:tcPr>
          <w:p w14:paraId="301F5D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S5-240807</w:t>
            </w:r>
          </w:p>
        </w:tc>
        <w:tc>
          <w:tcPr>
            <w:tcW w:w="1020" w:type="dxa"/>
            <w:shd w:val="clear" w:color="auto" w:fill="auto"/>
            <w:tcMar>
              <w:left w:w="28" w:type="dxa"/>
              <w:right w:w="28" w:type="dxa"/>
            </w:tcMar>
            <w:vAlign w:val="bottom"/>
            <w:hideMark/>
          </w:tcPr>
          <w:p w14:paraId="3E5F30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64DC6D6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75E574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947C5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17605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7CD93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4A78A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A8589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54FA997" w14:textId="77777777" w:rsidTr="00182A30">
        <w:trPr>
          <w:trHeight w:val="285"/>
        </w:trPr>
        <w:tc>
          <w:tcPr>
            <w:tcW w:w="988" w:type="dxa"/>
            <w:shd w:val="clear" w:color="auto" w:fill="auto"/>
            <w:tcMar>
              <w:left w:w="28" w:type="dxa"/>
              <w:right w:w="28" w:type="dxa"/>
            </w:tcMar>
            <w:vAlign w:val="bottom"/>
            <w:hideMark/>
          </w:tcPr>
          <w:p w14:paraId="54BC0C1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S1-240166</w:t>
            </w:r>
          </w:p>
        </w:tc>
        <w:tc>
          <w:tcPr>
            <w:tcW w:w="3498" w:type="dxa"/>
            <w:shd w:val="clear" w:color="auto" w:fill="auto"/>
            <w:tcMar>
              <w:left w:w="28" w:type="dxa"/>
              <w:right w:w="28" w:type="dxa"/>
            </w:tcMar>
            <w:vAlign w:val="bottom"/>
            <w:hideMark/>
          </w:tcPr>
          <w:p w14:paraId="4D28230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new definitions of energy efficiency and energy consumption</w:t>
            </w:r>
          </w:p>
        </w:tc>
        <w:tc>
          <w:tcPr>
            <w:tcW w:w="1684" w:type="dxa"/>
            <w:shd w:val="clear" w:color="auto" w:fill="auto"/>
            <w:tcMar>
              <w:left w:w="28" w:type="dxa"/>
              <w:right w:w="28" w:type="dxa"/>
            </w:tcMar>
            <w:vAlign w:val="bottom"/>
            <w:hideMark/>
          </w:tcPr>
          <w:p w14:paraId="17D55D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S5-240816</w:t>
            </w:r>
          </w:p>
        </w:tc>
        <w:tc>
          <w:tcPr>
            <w:tcW w:w="1020" w:type="dxa"/>
            <w:shd w:val="clear" w:color="auto" w:fill="auto"/>
            <w:tcMar>
              <w:left w:w="28" w:type="dxa"/>
              <w:right w:w="28" w:type="dxa"/>
            </w:tcMar>
            <w:vAlign w:val="bottom"/>
            <w:hideMark/>
          </w:tcPr>
          <w:p w14:paraId="6F767E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2FDCDC4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6FAC6E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DACD6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AAAAC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0AA63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3B274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02C0F3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F8202E3" w14:textId="77777777" w:rsidTr="00182A30">
        <w:trPr>
          <w:trHeight w:val="285"/>
        </w:trPr>
        <w:tc>
          <w:tcPr>
            <w:tcW w:w="988" w:type="dxa"/>
            <w:shd w:val="clear" w:color="auto" w:fill="auto"/>
            <w:tcMar>
              <w:left w:w="28" w:type="dxa"/>
              <w:right w:w="28" w:type="dxa"/>
            </w:tcMar>
            <w:vAlign w:val="bottom"/>
            <w:hideMark/>
          </w:tcPr>
          <w:p w14:paraId="2C29B0B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S1-240167</w:t>
            </w:r>
          </w:p>
        </w:tc>
        <w:tc>
          <w:tcPr>
            <w:tcW w:w="3498" w:type="dxa"/>
            <w:shd w:val="clear" w:color="auto" w:fill="auto"/>
            <w:tcMar>
              <w:left w:w="28" w:type="dxa"/>
              <w:right w:w="28" w:type="dxa"/>
            </w:tcMar>
            <w:vAlign w:val="bottom"/>
            <w:hideMark/>
          </w:tcPr>
          <w:p w14:paraId="566D32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on the user consent for trace reporting</w:t>
            </w:r>
          </w:p>
        </w:tc>
        <w:tc>
          <w:tcPr>
            <w:tcW w:w="1684" w:type="dxa"/>
            <w:shd w:val="clear" w:color="auto" w:fill="auto"/>
            <w:tcMar>
              <w:left w:w="28" w:type="dxa"/>
              <w:right w:w="28" w:type="dxa"/>
            </w:tcMar>
            <w:vAlign w:val="bottom"/>
            <w:hideMark/>
          </w:tcPr>
          <w:p w14:paraId="3634403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S5-241084</w:t>
            </w:r>
          </w:p>
        </w:tc>
        <w:tc>
          <w:tcPr>
            <w:tcW w:w="1020" w:type="dxa"/>
            <w:shd w:val="clear" w:color="auto" w:fill="auto"/>
            <w:tcMar>
              <w:left w:w="28" w:type="dxa"/>
              <w:right w:w="28" w:type="dxa"/>
            </w:tcMar>
            <w:vAlign w:val="bottom"/>
            <w:hideMark/>
          </w:tcPr>
          <w:p w14:paraId="0D8F3A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4AD510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AECE67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D51DFC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902EE5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07F8FE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8BF44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CABA26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55DF3FF" w14:textId="77777777" w:rsidTr="00182A30">
        <w:trPr>
          <w:trHeight w:val="285"/>
        </w:trPr>
        <w:tc>
          <w:tcPr>
            <w:tcW w:w="988" w:type="dxa"/>
            <w:shd w:val="clear" w:color="auto" w:fill="auto"/>
            <w:tcMar>
              <w:left w:w="28" w:type="dxa"/>
              <w:right w:w="28" w:type="dxa"/>
            </w:tcMar>
            <w:vAlign w:val="bottom"/>
            <w:hideMark/>
          </w:tcPr>
          <w:p w14:paraId="69B5A48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S1-240168</w:t>
            </w:r>
          </w:p>
        </w:tc>
        <w:tc>
          <w:tcPr>
            <w:tcW w:w="3498" w:type="dxa"/>
            <w:shd w:val="clear" w:color="auto" w:fill="auto"/>
            <w:tcMar>
              <w:left w:w="28" w:type="dxa"/>
              <w:right w:w="28" w:type="dxa"/>
            </w:tcMar>
            <w:vAlign w:val="bottom"/>
            <w:hideMark/>
          </w:tcPr>
          <w:p w14:paraId="7875451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consent of draft new Recommendation ITU-T Y.3400 (ex Y.IMT2020-CNC-req) ""Coordination of networking and computing in IMT-2020 networks and beyond - Requirements""</w:t>
            </w:r>
          </w:p>
        </w:tc>
        <w:tc>
          <w:tcPr>
            <w:tcW w:w="1684" w:type="dxa"/>
            <w:shd w:val="clear" w:color="auto" w:fill="auto"/>
            <w:tcMar>
              <w:left w:w="28" w:type="dxa"/>
              <w:right w:w="28" w:type="dxa"/>
            </w:tcMar>
            <w:vAlign w:val="bottom"/>
            <w:hideMark/>
          </w:tcPr>
          <w:p w14:paraId="45E7E40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SG13-LS107</w:t>
            </w:r>
          </w:p>
        </w:tc>
        <w:tc>
          <w:tcPr>
            <w:tcW w:w="1020" w:type="dxa"/>
            <w:shd w:val="clear" w:color="auto" w:fill="auto"/>
            <w:tcMar>
              <w:left w:w="28" w:type="dxa"/>
              <w:right w:w="28" w:type="dxa"/>
            </w:tcMar>
            <w:vAlign w:val="bottom"/>
            <w:hideMark/>
          </w:tcPr>
          <w:p w14:paraId="6C240A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3DA489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C4259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875870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FC8DB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78FEE5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7B702A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2EE91D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3EC3944" w14:textId="77777777" w:rsidTr="00182A30">
        <w:trPr>
          <w:trHeight w:val="285"/>
        </w:trPr>
        <w:tc>
          <w:tcPr>
            <w:tcW w:w="988" w:type="dxa"/>
            <w:shd w:val="clear" w:color="auto" w:fill="auto"/>
            <w:tcMar>
              <w:left w:w="28" w:type="dxa"/>
              <w:right w:w="28" w:type="dxa"/>
            </w:tcMar>
            <w:vAlign w:val="bottom"/>
            <w:hideMark/>
          </w:tcPr>
          <w:p w14:paraId="0066400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S1-240169</w:t>
            </w:r>
          </w:p>
        </w:tc>
        <w:tc>
          <w:tcPr>
            <w:tcW w:w="3498" w:type="dxa"/>
            <w:shd w:val="clear" w:color="auto" w:fill="auto"/>
            <w:tcMar>
              <w:left w:w="28" w:type="dxa"/>
              <w:right w:w="28" w:type="dxa"/>
            </w:tcMar>
            <w:vAlign w:val="bottom"/>
            <w:hideMark/>
          </w:tcPr>
          <w:p w14:paraId="6DB2FD7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initiation of a new Technical Report ITU-T TR.ISAC-fra ""Considerations of integrated sensing and communication in IMT-2020 networks and beyond""</w:t>
            </w:r>
          </w:p>
        </w:tc>
        <w:tc>
          <w:tcPr>
            <w:tcW w:w="1684" w:type="dxa"/>
            <w:shd w:val="clear" w:color="auto" w:fill="auto"/>
            <w:tcMar>
              <w:left w:w="28" w:type="dxa"/>
              <w:right w:w="28" w:type="dxa"/>
            </w:tcMar>
            <w:vAlign w:val="bottom"/>
            <w:hideMark/>
          </w:tcPr>
          <w:p w14:paraId="06B2D5E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SG13-LS108</w:t>
            </w:r>
          </w:p>
        </w:tc>
        <w:tc>
          <w:tcPr>
            <w:tcW w:w="1020" w:type="dxa"/>
            <w:shd w:val="clear" w:color="auto" w:fill="auto"/>
            <w:tcMar>
              <w:left w:w="28" w:type="dxa"/>
              <w:right w:w="28" w:type="dxa"/>
            </w:tcMar>
            <w:vAlign w:val="bottom"/>
            <w:hideMark/>
          </w:tcPr>
          <w:p w14:paraId="15C43F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24D463F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30C26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423E9C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0CB1A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ABE067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70AB47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0B9D34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C3E2494" w14:textId="77777777" w:rsidTr="00182A30">
        <w:trPr>
          <w:trHeight w:val="285"/>
        </w:trPr>
        <w:tc>
          <w:tcPr>
            <w:tcW w:w="988" w:type="dxa"/>
            <w:shd w:val="clear" w:color="auto" w:fill="auto"/>
            <w:tcMar>
              <w:left w:w="28" w:type="dxa"/>
              <w:right w:w="28" w:type="dxa"/>
            </w:tcMar>
            <w:vAlign w:val="bottom"/>
            <w:hideMark/>
          </w:tcPr>
          <w:p w14:paraId="285DCF0E"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S1-240170</w:t>
            </w:r>
          </w:p>
        </w:tc>
        <w:tc>
          <w:tcPr>
            <w:tcW w:w="3498" w:type="dxa"/>
            <w:shd w:val="clear" w:color="auto" w:fill="auto"/>
            <w:tcMar>
              <w:left w:w="28" w:type="dxa"/>
              <w:right w:w="28" w:type="dxa"/>
            </w:tcMar>
            <w:vAlign w:val="bottom"/>
            <w:hideMark/>
          </w:tcPr>
          <w:p w14:paraId="31DD0E6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the consent of draft new Recommendation ITU-T Y.3128 (ex Y.IMT2020-NFC-req) ""Requirements for network function communication between Public Networks and public network integrated Non-Public Networks in IMT-2020""</w:t>
            </w:r>
          </w:p>
        </w:tc>
        <w:tc>
          <w:tcPr>
            <w:tcW w:w="1684" w:type="dxa"/>
            <w:shd w:val="clear" w:color="auto" w:fill="auto"/>
            <w:tcMar>
              <w:left w:w="28" w:type="dxa"/>
              <w:right w:w="28" w:type="dxa"/>
            </w:tcMar>
            <w:vAlign w:val="bottom"/>
            <w:hideMark/>
          </w:tcPr>
          <w:p w14:paraId="087E2F6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SG13-LS115</w:t>
            </w:r>
          </w:p>
        </w:tc>
        <w:tc>
          <w:tcPr>
            <w:tcW w:w="1020" w:type="dxa"/>
            <w:shd w:val="clear" w:color="auto" w:fill="auto"/>
            <w:tcMar>
              <w:left w:w="28" w:type="dxa"/>
              <w:right w:w="28" w:type="dxa"/>
            </w:tcMar>
            <w:vAlign w:val="bottom"/>
            <w:hideMark/>
          </w:tcPr>
          <w:p w14:paraId="6BEC6B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67DCC1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AFA767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59FCC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E766F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0A6F36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FD468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2C149E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153D229" w14:textId="77777777" w:rsidTr="00182A30">
        <w:trPr>
          <w:trHeight w:val="285"/>
        </w:trPr>
        <w:tc>
          <w:tcPr>
            <w:tcW w:w="988" w:type="dxa"/>
            <w:shd w:val="clear" w:color="auto" w:fill="auto"/>
            <w:tcMar>
              <w:left w:w="28" w:type="dxa"/>
              <w:right w:w="28" w:type="dxa"/>
            </w:tcMar>
            <w:vAlign w:val="bottom"/>
            <w:hideMark/>
          </w:tcPr>
          <w:p w14:paraId="470DF19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S1-240171</w:t>
            </w:r>
          </w:p>
        </w:tc>
        <w:tc>
          <w:tcPr>
            <w:tcW w:w="3498" w:type="dxa"/>
            <w:shd w:val="clear" w:color="auto" w:fill="auto"/>
            <w:tcMar>
              <w:left w:w="28" w:type="dxa"/>
              <w:right w:w="28" w:type="dxa"/>
            </w:tcMar>
            <w:vAlign w:val="bottom"/>
            <w:hideMark/>
          </w:tcPr>
          <w:p w14:paraId="7CF9438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initiation of draft new Recommendation ITU-T Y.U2USM-req-fra ""Future networks including IMT-2020: Requirements and framework for the support of UE-to-UE session management""</w:t>
            </w:r>
          </w:p>
        </w:tc>
        <w:tc>
          <w:tcPr>
            <w:tcW w:w="1684" w:type="dxa"/>
            <w:shd w:val="clear" w:color="auto" w:fill="auto"/>
            <w:tcMar>
              <w:left w:w="28" w:type="dxa"/>
              <w:right w:w="28" w:type="dxa"/>
            </w:tcMar>
            <w:vAlign w:val="bottom"/>
            <w:hideMark/>
          </w:tcPr>
          <w:p w14:paraId="01A09B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SG13-LS124</w:t>
            </w:r>
          </w:p>
        </w:tc>
        <w:tc>
          <w:tcPr>
            <w:tcW w:w="1020" w:type="dxa"/>
            <w:shd w:val="clear" w:color="auto" w:fill="auto"/>
            <w:tcMar>
              <w:left w:w="28" w:type="dxa"/>
              <w:right w:w="28" w:type="dxa"/>
            </w:tcMar>
            <w:vAlign w:val="bottom"/>
            <w:hideMark/>
          </w:tcPr>
          <w:p w14:paraId="098A1B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125C3F3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7F2C4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768CFE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AFBD28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9C7DB6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33818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A19F83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736C59A" w14:textId="77777777" w:rsidTr="00182A30">
        <w:trPr>
          <w:trHeight w:val="285"/>
        </w:trPr>
        <w:tc>
          <w:tcPr>
            <w:tcW w:w="988" w:type="dxa"/>
            <w:shd w:val="clear" w:color="auto" w:fill="auto"/>
            <w:tcMar>
              <w:left w:w="28" w:type="dxa"/>
              <w:right w:w="28" w:type="dxa"/>
            </w:tcMar>
            <w:vAlign w:val="bottom"/>
            <w:hideMark/>
          </w:tcPr>
          <w:p w14:paraId="77B23E9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S1-240172</w:t>
            </w:r>
          </w:p>
        </w:tc>
        <w:tc>
          <w:tcPr>
            <w:tcW w:w="3498" w:type="dxa"/>
            <w:shd w:val="clear" w:color="auto" w:fill="auto"/>
            <w:tcMar>
              <w:left w:w="28" w:type="dxa"/>
              <w:right w:w="28" w:type="dxa"/>
            </w:tcMar>
            <w:vAlign w:val="bottom"/>
            <w:hideMark/>
          </w:tcPr>
          <w:p w14:paraId="0C19176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request to provide the standardization status for metaverse cross-platform interoperability</w:t>
            </w:r>
          </w:p>
        </w:tc>
        <w:tc>
          <w:tcPr>
            <w:tcW w:w="1684" w:type="dxa"/>
            <w:shd w:val="clear" w:color="auto" w:fill="auto"/>
            <w:tcMar>
              <w:left w:w="28" w:type="dxa"/>
              <w:right w:w="28" w:type="dxa"/>
            </w:tcMar>
            <w:vAlign w:val="bottom"/>
            <w:hideMark/>
          </w:tcPr>
          <w:p w14:paraId="39A49D5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sp17-fg-mv-oLS-00020</w:t>
            </w:r>
          </w:p>
        </w:tc>
        <w:tc>
          <w:tcPr>
            <w:tcW w:w="1020" w:type="dxa"/>
            <w:shd w:val="clear" w:color="auto" w:fill="auto"/>
            <w:tcMar>
              <w:left w:w="28" w:type="dxa"/>
              <w:right w:w="28" w:type="dxa"/>
            </w:tcMar>
            <w:vAlign w:val="bottom"/>
            <w:hideMark/>
          </w:tcPr>
          <w:p w14:paraId="7B341BC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191A2B4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BFA62F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FB344F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B6AA5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549046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D3A087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66336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490933D" w14:textId="77777777" w:rsidTr="00182A30">
        <w:trPr>
          <w:trHeight w:val="285"/>
        </w:trPr>
        <w:tc>
          <w:tcPr>
            <w:tcW w:w="988" w:type="dxa"/>
            <w:shd w:val="clear" w:color="auto" w:fill="auto"/>
            <w:tcMar>
              <w:left w:w="28" w:type="dxa"/>
              <w:right w:w="28" w:type="dxa"/>
            </w:tcMar>
            <w:vAlign w:val="bottom"/>
            <w:hideMark/>
          </w:tcPr>
          <w:p w14:paraId="5B47647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S1-240173</w:t>
            </w:r>
          </w:p>
        </w:tc>
        <w:tc>
          <w:tcPr>
            <w:tcW w:w="3498" w:type="dxa"/>
            <w:shd w:val="clear" w:color="auto" w:fill="auto"/>
            <w:tcMar>
              <w:left w:w="28" w:type="dxa"/>
              <w:right w:w="28" w:type="dxa"/>
            </w:tcMar>
            <w:vAlign w:val="bottom"/>
            <w:hideMark/>
          </w:tcPr>
          <w:p w14:paraId="5CE6C41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the approval of the Technical Specification ITU FGMV-19 on ""Service scenarios and high-level requirements for metaverse cross-platform interoperability""</w:t>
            </w:r>
          </w:p>
        </w:tc>
        <w:tc>
          <w:tcPr>
            <w:tcW w:w="1684" w:type="dxa"/>
            <w:shd w:val="clear" w:color="auto" w:fill="auto"/>
            <w:tcMar>
              <w:left w:w="28" w:type="dxa"/>
              <w:right w:w="28" w:type="dxa"/>
            </w:tcMar>
            <w:vAlign w:val="bottom"/>
            <w:hideMark/>
          </w:tcPr>
          <w:p w14:paraId="1BFD4E1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sp17-fg-mv-oLS-00030</w:t>
            </w:r>
          </w:p>
        </w:tc>
        <w:tc>
          <w:tcPr>
            <w:tcW w:w="1020" w:type="dxa"/>
            <w:shd w:val="clear" w:color="auto" w:fill="auto"/>
            <w:tcMar>
              <w:left w:w="28" w:type="dxa"/>
              <w:right w:w="28" w:type="dxa"/>
            </w:tcMar>
            <w:vAlign w:val="bottom"/>
            <w:hideMark/>
          </w:tcPr>
          <w:p w14:paraId="5FA8C6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68CE654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11034E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5CB43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1EF82E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C7D05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35719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F86770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06A1BAE" w14:textId="77777777" w:rsidTr="00182A30">
        <w:trPr>
          <w:trHeight w:val="285"/>
        </w:trPr>
        <w:tc>
          <w:tcPr>
            <w:tcW w:w="988" w:type="dxa"/>
            <w:shd w:val="clear" w:color="auto" w:fill="auto"/>
            <w:tcMar>
              <w:left w:w="28" w:type="dxa"/>
              <w:right w:w="28" w:type="dxa"/>
            </w:tcMar>
            <w:vAlign w:val="bottom"/>
            <w:hideMark/>
          </w:tcPr>
          <w:p w14:paraId="696D939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S1-240174</w:t>
            </w:r>
          </w:p>
        </w:tc>
        <w:tc>
          <w:tcPr>
            <w:tcW w:w="3498" w:type="dxa"/>
            <w:shd w:val="clear" w:color="auto" w:fill="auto"/>
            <w:tcMar>
              <w:left w:w="28" w:type="dxa"/>
              <w:right w:w="28" w:type="dxa"/>
            </w:tcMar>
            <w:vAlign w:val="bottom"/>
            <w:hideMark/>
          </w:tcPr>
          <w:p w14:paraId="2BC472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Results of the fourth meeting of the FG-MV</w:t>
            </w:r>
          </w:p>
        </w:tc>
        <w:tc>
          <w:tcPr>
            <w:tcW w:w="1684" w:type="dxa"/>
            <w:shd w:val="clear" w:color="auto" w:fill="auto"/>
            <w:tcMar>
              <w:left w:w="28" w:type="dxa"/>
              <w:right w:w="28" w:type="dxa"/>
            </w:tcMar>
            <w:vAlign w:val="bottom"/>
            <w:hideMark/>
          </w:tcPr>
          <w:p w14:paraId="2A6201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sp17-fg-mv-oLS-00034</w:t>
            </w:r>
          </w:p>
        </w:tc>
        <w:tc>
          <w:tcPr>
            <w:tcW w:w="1020" w:type="dxa"/>
            <w:shd w:val="clear" w:color="auto" w:fill="auto"/>
            <w:tcMar>
              <w:left w:w="28" w:type="dxa"/>
              <w:right w:w="28" w:type="dxa"/>
            </w:tcMar>
            <w:vAlign w:val="bottom"/>
            <w:hideMark/>
          </w:tcPr>
          <w:p w14:paraId="0CE97C9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745E5B6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2E5DD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76308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D423C9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11BB6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F34AB6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29F9D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1FE426F" w14:textId="77777777" w:rsidTr="00182A30">
        <w:trPr>
          <w:trHeight w:val="285"/>
        </w:trPr>
        <w:tc>
          <w:tcPr>
            <w:tcW w:w="988" w:type="dxa"/>
            <w:shd w:val="clear" w:color="auto" w:fill="auto"/>
            <w:tcMar>
              <w:left w:w="28" w:type="dxa"/>
              <w:right w:w="28" w:type="dxa"/>
            </w:tcMar>
            <w:vAlign w:val="bottom"/>
            <w:hideMark/>
          </w:tcPr>
          <w:p w14:paraId="11B4B66F"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S1-240175</w:t>
            </w:r>
          </w:p>
        </w:tc>
        <w:tc>
          <w:tcPr>
            <w:tcW w:w="3498" w:type="dxa"/>
            <w:shd w:val="clear" w:color="auto" w:fill="auto"/>
            <w:tcMar>
              <w:left w:w="28" w:type="dxa"/>
              <w:right w:w="28" w:type="dxa"/>
            </w:tcMar>
            <w:vAlign w:val="bottom"/>
            <w:hideMark/>
          </w:tcPr>
          <w:p w14:paraId="5CC77A1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SA1-related topics at latest SA plenary</w:t>
            </w:r>
          </w:p>
        </w:tc>
        <w:tc>
          <w:tcPr>
            <w:tcW w:w="1684" w:type="dxa"/>
            <w:shd w:val="clear" w:color="auto" w:fill="auto"/>
            <w:tcMar>
              <w:left w:w="28" w:type="dxa"/>
              <w:right w:w="28" w:type="dxa"/>
            </w:tcMar>
            <w:vAlign w:val="bottom"/>
            <w:hideMark/>
          </w:tcPr>
          <w:p w14:paraId="6BA3C64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Chairperson</w:t>
            </w:r>
          </w:p>
        </w:tc>
        <w:tc>
          <w:tcPr>
            <w:tcW w:w="1020" w:type="dxa"/>
            <w:shd w:val="clear" w:color="auto" w:fill="auto"/>
            <w:tcMar>
              <w:left w:w="28" w:type="dxa"/>
              <w:right w:w="28" w:type="dxa"/>
            </w:tcMar>
            <w:vAlign w:val="bottom"/>
            <w:hideMark/>
          </w:tcPr>
          <w:p w14:paraId="04FA90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report</w:t>
            </w:r>
          </w:p>
        </w:tc>
        <w:tc>
          <w:tcPr>
            <w:tcW w:w="680" w:type="dxa"/>
            <w:shd w:val="clear" w:color="auto" w:fill="auto"/>
            <w:tcMar>
              <w:left w:w="28" w:type="dxa"/>
              <w:right w:w="28" w:type="dxa"/>
            </w:tcMar>
            <w:vAlign w:val="bottom"/>
            <w:hideMark/>
          </w:tcPr>
          <w:p w14:paraId="1B8BF7B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3AADEE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D3713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500447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64E852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D563A4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0066FD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18EA514" w14:textId="77777777" w:rsidTr="00182A30">
        <w:trPr>
          <w:trHeight w:val="285"/>
        </w:trPr>
        <w:tc>
          <w:tcPr>
            <w:tcW w:w="988" w:type="dxa"/>
            <w:shd w:val="clear" w:color="auto" w:fill="auto"/>
            <w:tcMar>
              <w:left w:w="28" w:type="dxa"/>
              <w:right w:w="28" w:type="dxa"/>
            </w:tcMar>
            <w:vAlign w:val="bottom"/>
            <w:hideMark/>
          </w:tcPr>
          <w:p w14:paraId="02476B4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S1-240176</w:t>
            </w:r>
          </w:p>
        </w:tc>
        <w:tc>
          <w:tcPr>
            <w:tcW w:w="3498" w:type="dxa"/>
            <w:shd w:val="clear" w:color="auto" w:fill="auto"/>
            <w:tcMar>
              <w:left w:w="28" w:type="dxa"/>
              <w:right w:w="28" w:type="dxa"/>
            </w:tcMar>
            <w:vAlign w:val="bottom"/>
            <w:hideMark/>
          </w:tcPr>
          <w:p w14:paraId="08EC2D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Process for SA1 Rel-20 content planning</w:t>
            </w:r>
          </w:p>
        </w:tc>
        <w:tc>
          <w:tcPr>
            <w:tcW w:w="1684" w:type="dxa"/>
            <w:shd w:val="clear" w:color="auto" w:fill="auto"/>
            <w:tcMar>
              <w:left w:w="28" w:type="dxa"/>
              <w:right w:w="28" w:type="dxa"/>
            </w:tcMar>
            <w:vAlign w:val="bottom"/>
            <w:hideMark/>
          </w:tcPr>
          <w:p w14:paraId="67A15B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Chairperson, MCC</w:t>
            </w:r>
          </w:p>
        </w:tc>
        <w:tc>
          <w:tcPr>
            <w:tcW w:w="1020" w:type="dxa"/>
            <w:shd w:val="clear" w:color="auto" w:fill="auto"/>
            <w:tcMar>
              <w:left w:w="28" w:type="dxa"/>
              <w:right w:w="28" w:type="dxa"/>
            </w:tcMar>
            <w:vAlign w:val="bottom"/>
            <w:hideMark/>
          </w:tcPr>
          <w:p w14:paraId="344804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49CECCC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D9267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4A1187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33470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DC47F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654A4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839EE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A2AA60D" w14:textId="77777777" w:rsidTr="00182A30">
        <w:trPr>
          <w:trHeight w:val="285"/>
        </w:trPr>
        <w:tc>
          <w:tcPr>
            <w:tcW w:w="988" w:type="dxa"/>
            <w:shd w:val="clear" w:color="auto" w:fill="auto"/>
            <w:tcMar>
              <w:left w:w="28" w:type="dxa"/>
              <w:right w:w="28" w:type="dxa"/>
            </w:tcMar>
            <w:vAlign w:val="bottom"/>
            <w:hideMark/>
          </w:tcPr>
          <w:p w14:paraId="785FBA9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lastRenderedPageBreak/>
              <w:t>S1-240177</w:t>
            </w:r>
          </w:p>
        </w:tc>
        <w:tc>
          <w:tcPr>
            <w:tcW w:w="3498" w:type="dxa"/>
            <w:shd w:val="clear" w:color="auto" w:fill="auto"/>
            <w:tcMar>
              <w:left w:w="28" w:type="dxa"/>
              <w:right w:w="28" w:type="dxa"/>
            </w:tcMar>
            <w:vAlign w:val="bottom"/>
            <w:hideMark/>
          </w:tcPr>
          <w:p w14:paraId="0B863A4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Distributed Customization Network Services</w:t>
            </w:r>
          </w:p>
        </w:tc>
        <w:tc>
          <w:tcPr>
            <w:tcW w:w="1684" w:type="dxa"/>
            <w:shd w:val="clear" w:color="auto" w:fill="auto"/>
            <w:tcMar>
              <w:left w:w="28" w:type="dxa"/>
              <w:right w:w="28" w:type="dxa"/>
            </w:tcMar>
            <w:vAlign w:val="bottom"/>
            <w:hideMark/>
          </w:tcPr>
          <w:p w14:paraId="37758B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Telecom</w:t>
            </w:r>
          </w:p>
        </w:tc>
        <w:tc>
          <w:tcPr>
            <w:tcW w:w="1020" w:type="dxa"/>
            <w:shd w:val="clear" w:color="auto" w:fill="auto"/>
            <w:tcMar>
              <w:left w:w="28" w:type="dxa"/>
              <w:right w:w="28" w:type="dxa"/>
            </w:tcMar>
            <w:vAlign w:val="bottom"/>
            <w:hideMark/>
          </w:tcPr>
          <w:p w14:paraId="33804C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5BF170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86C1A9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6442C4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06386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529976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7A2625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BA4BE7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CAE3ADE" w14:textId="77777777" w:rsidTr="00182A30">
        <w:trPr>
          <w:trHeight w:val="285"/>
        </w:trPr>
        <w:tc>
          <w:tcPr>
            <w:tcW w:w="988" w:type="dxa"/>
            <w:shd w:val="clear" w:color="auto" w:fill="auto"/>
            <w:tcMar>
              <w:left w:w="28" w:type="dxa"/>
              <w:right w:w="28" w:type="dxa"/>
            </w:tcMar>
            <w:vAlign w:val="bottom"/>
            <w:hideMark/>
          </w:tcPr>
          <w:p w14:paraId="313138F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S1-240178</w:t>
            </w:r>
          </w:p>
        </w:tc>
        <w:tc>
          <w:tcPr>
            <w:tcW w:w="3498" w:type="dxa"/>
            <w:shd w:val="clear" w:color="auto" w:fill="auto"/>
            <w:tcMar>
              <w:left w:w="28" w:type="dxa"/>
              <w:right w:w="28" w:type="dxa"/>
            </w:tcMar>
            <w:vAlign w:val="bottom"/>
            <w:hideMark/>
          </w:tcPr>
          <w:p w14:paraId="4863E37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Lessons learned from SMARTER process in 5G</w:t>
            </w:r>
          </w:p>
        </w:tc>
        <w:tc>
          <w:tcPr>
            <w:tcW w:w="1684" w:type="dxa"/>
            <w:shd w:val="clear" w:color="auto" w:fill="auto"/>
            <w:tcMar>
              <w:left w:w="28" w:type="dxa"/>
              <w:right w:w="28" w:type="dxa"/>
            </w:tcMar>
            <w:vAlign w:val="bottom"/>
            <w:hideMark/>
          </w:tcPr>
          <w:p w14:paraId="3B1AA7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Chair</w:t>
            </w:r>
          </w:p>
        </w:tc>
        <w:tc>
          <w:tcPr>
            <w:tcW w:w="1020" w:type="dxa"/>
            <w:shd w:val="clear" w:color="auto" w:fill="auto"/>
            <w:tcMar>
              <w:left w:w="28" w:type="dxa"/>
              <w:right w:w="28" w:type="dxa"/>
            </w:tcMar>
            <w:vAlign w:val="bottom"/>
            <w:hideMark/>
          </w:tcPr>
          <w:p w14:paraId="089A72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28307E1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76168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EEC5F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D0609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BBA6A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9A416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6EFE8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91FD473" w14:textId="77777777" w:rsidTr="00182A30">
        <w:trPr>
          <w:trHeight w:val="285"/>
        </w:trPr>
        <w:tc>
          <w:tcPr>
            <w:tcW w:w="988" w:type="dxa"/>
            <w:shd w:val="clear" w:color="auto" w:fill="auto"/>
            <w:tcMar>
              <w:left w:w="28" w:type="dxa"/>
              <w:right w:w="28" w:type="dxa"/>
            </w:tcMar>
            <w:vAlign w:val="bottom"/>
            <w:hideMark/>
          </w:tcPr>
          <w:p w14:paraId="0315190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S1-240179</w:t>
            </w:r>
          </w:p>
        </w:tc>
        <w:tc>
          <w:tcPr>
            <w:tcW w:w="3498" w:type="dxa"/>
            <w:shd w:val="clear" w:color="auto" w:fill="auto"/>
            <w:tcMar>
              <w:left w:w="28" w:type="dxa"/>
              <w:right w:w="28" w:type="dxa"/>
            </w:tcMar>
            <w:vAlign w:val="bottom"/>
            <w:hideMark/>
          </w:tcPr>
          <w:p w14:paraId="5B6E45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reply on new ITU-T TR ISAC-fra</w:t>
            </w:r>
          </w:p>
        </w:tc>
        <w:tc>
          <w:tcPr>
            <w:tcW w:w="1684" w:type="dxa"/>
            <w:shd w:val="clear" w:color="auto" w:fill="auto"/>
            <w:tcMar>
              <w:left w:w="28" w:type="dxa"/>
              <w:right w:w="28" w:type="dxa"/>
            </w:tcMar>
            <w:vAlign w:val="bottom"/>
            <w:hideMark/>
          </w:tcPr>
          <w:p w14:paraId="306F70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 AG</w:t>
            </w:r>
          </w:p>
        </w:tc>
        <w:tc>
          <w:tcPr>
            <w:tcW w:w="1020" w:type="dxa"/>
            <w:shd w:val="clear" w:color="auto" w:fill="auto"/>
            <w:tcMar>
              <w:left w:w="28" w:type="dxa"/>
              <w:right w:w="28" w:type="dxa"/>
            </w:tcMar>
            <w:vAlign w:val="bottom"/>
            <w:hideMark/>
          </w:tcPr>
          <w:p w14:paraId="3E31DD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1A0E55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2F4D3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56092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4DB940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6CA00B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E8B68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52435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0675811" w14:textId="77777777" w:rsidTr="00182A30">
        <w:trPr>
          <w:trHeight w:val="285"/>
        </w:trPr>
        <w:tc>
          <w:tcPr>
            <w:tcW w:w="988" w:type="dxa"/>
            <w:shd w:val="clear" w:color="auto" w:fill="auto"/>
            <w:tcMar>
              <w:left w:w="28" w:type="dxa"/>
              <w:right w:w="28" w:type="dxa"/>
            </w:tcMar>
            <w:vAlign w:val="bottom"/>
            <w:hideMark/>
          </w:tcPr>
          <w:p w14:paraId="05262B4E"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S1-240180</w:t>
            </w:r>
          </w:p>
        </w:tc>
        <w:tc>
          <w:tcPr>
            <w:tcW w:w="3498" w:type="dxa"/>
            <w:shd w:val="clear" w:color="auto" w:fill="auto"/>
            <w:tcMar>
              <w:left w:w="28" w:type="dxa"/>
              <w:right w:w="28" w:type="dxa"/>
            </w:tcMar>
            <w:vAlign w:val="bottom"/>
            <w:hideMark/>
          </w:tcPr>
          <w:p w14:paraId="2457F5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to clarify PS Data Off exemption for services over IMS DC</w:t>
            </w:r>
          </w:p>
        </w:tc>
        <w:tc>
          <w:tcPr>
            <w:tcW w:w="1684" w:type="dxa"/>
            <w:shd w:val="clear" w:color="auto" w:fill="auto"/>
            <w:tcMar>
              <w:left w:w="28" w:type="dxa"/>
              <w:right w:w="28" w:type="dxa"/>
            </w:tcMar>
            <w:vAlign w:val="bottom"/>
            <w:hideMark/>
          </w:tcPr>
          <w:p w14:paraId="5D73EE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 Huawei</w:t>
            </w:r>
          </w:p>
        </w:tc>
        <w:tc>
          <w:tcPr>
            <w:tcW w:w="1020" w:type="dxa"/>
            <w:shd w:val="clear" w:color="auto" w:fill="auto"/>
            <w:tcMar>
              <w:left w:w="28" w:type="dxa"/>
              <w:right w:w="28" w:type="dxa"/>
            </w:tcMar>
            <w:vAlign w:val="bottom"/>
            <w:hideMark/>
          </w:tcPr>
          <w:p w14:paraId="43831B8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17C455C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21B62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F930D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76B733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03009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DD927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EBAD41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78EB463" w14:textId="77777777" w:rsidTr="00182A30">
        <w:trPr>
          <w:trHeight w:val="285"/>
        </w:trPr>
        <w:tc>
          <w:tcPr>
            <w:tcW w:w="988" w:type="dxa"/>
            <w:shd w:val="clear" w:color="auto" w:fill="auto"/>
            <w:tcMar>
              <w:left w:w="28" w:type="dxa"/>
              <w:right w:w="28" w:type="dxa"/>
            </w:tcMar>
            <w:vAlign w:val="bottom"/>
            <w:hideMark/>
          </w:tcPr>
          <w:p w14:paraId="67AA324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S1-240181</w:t>
            </w:r>
          </w:p>
        </w:tc>
        <w:tc>
          <w:tcPr>
            <w:tcW w:w="3498" w:type="dxa"/>
            <w:shd w:val="clear" w:color="auto" w:fill="auto"/>
            <w:tcMar>
              <w:left w:w="28" w:type="dxa"/>
              <w:right w:w="28" w:type="dxa"/>
            </w:tcMar>
            <w:vAlign w:val="bottom"/>
            <w:hideMark/>
          </w:tcPr>
          <w:p w14:paraId="0756DC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Clarification on the PS Data Off exemption for services over Data Channel</w:t>
            </w:r>
          </w:p>
        </w:tc>
        <w:tc>
          <w:tcPr>
            <w:tcW w:w="1684" w:type="dxa"/>
            <w:shd w:val="clear" w:color="auto" w:fill="auto"/>
            <w:tcMar>
              <w:left w:w="28" w:type="dxa"/>
              <w:right w:w="28" w:type="dxa"/>
            </w:tcMar>
            <w:vAlign w:val="bottom"/>
            <w:hideMark/>
          </w:tcPr>
          <w:p w14:paraId="2A5BC1D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 Huawei</w:t>
            </w:r>
          </w:p>
        </w:tc>
        <w:tc>
          <w:tcPr>
            <w:tcW w:w="1020" w:type="dxa"/>
            <w:shd w:val="clear" w:color="auto" w:fill="auto"/>
            <w:tcMar>
              <w:left w:w="28" w:type="dxa"/>
              <w:right w:w="28" w:type="dxa"/>
            </w:tcMar>
            <w:vAlign w:val="bottom"/>
            <w:hideMark/>
          </w:tcPr>
          <w:p w14:paraId="1D293B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51D35C7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348F4D5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22.011</w:t>
            </w:r>
          </w:p>
        </w:tc>
        <w:tc>
          <w:tcPr>
            <w:tcW w:w="680" w:type="dxa"/>
            <w:shd w:val="clear" w:color="auto" w:fill="auto"/>
            <w:tcMar>
              <w:left w:w="28" w:type="dxa"/>
              <w:right w:w="28" w:type="dxa"/>
            </w:tcMar>
            <w:vAlign w:val="bottom"/>
            <w:hideMark/>
          </w:tcPr>
          <w:p w14:paraId="78971C6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19.2.0</w:t>
            </w:r>
          </w:p>
        </w:tc>
        <w:tc>
          <w:tcPr>
            <w:tcW w:w="1408" w:type="dxa"/>
            <w:shd w:val="clear" w:color="auto" w:fill="auto"/>
            <w:tcMar>
              <w:left w:w="28" w:type="dxa"/>
              <w:right w:w="28" w:type="dxa"/>
            </w:tcMar>
            <w:vAlign w:val="bottom"/>
            <w:hideMark/>
          </w:tcPr>
          <w:p w14:paraId="582AA4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IMSDCDataOff</w:t>
            </w:r>
          </w:p>
        </w:tc>
        <w:tc>
          <w:tcPr>
            <w:tcW w:w="746" w:type="dxa"/>
            <w:shd w:val="clear" w:color="000000" w:fill="BFBFBF"/>
            <w:tcMar>
              <w:left w:w="28" w:type="dxa"/>
              <w:right w:w="28" w:type="dxa"/>
            </w:tcMar>
            <w:vAlign w:val="bottom"/>
            <w:hideMark/>
          </w:tcPr>
          <w:p w14:paraId="76FB0B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0359</w:t>
            </w:r>
          </w:p>
        </w:tc>
        <w:tc>
          <w:tcPr>
            <w:tcW w:w="830" w:type="dxa"/>
            <w:shd w:val="clear" w:color="000000" w:fill="BFBFBF"/>
            <w:tcMar>
              <w:left w:w="28" w:type="dxa"/>
              <w:right w:w="28" w:type="dxa"/>
            </w:tcMar>
            <w:vAlign w:val="bottom"/>
            <w:hideMark/>
          </w:tcPr>
          <w:p w14:paraId="17E226F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59FE9B0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522EB656" w14:textId="77777777" w:rsidTr="00182A30">
        <w:trPr>
          <w:trHeight w:val="285"/>
        </w:trPr>
        <w:tc>
          <w:tcPr>
            <w:tcW w:w="988" w:type="dxa"/>
            <w:shd w:val="clear" w:color="auto" w:fill="auto"/>
            <w:tcMar>
              <w:left w:w="28" w:type="dxa"/>
              <w:right w:w="28" w:type="dxa"/>
            </w:tcMar>
            <w:vAlign w:val="bottom"/>
            <w:hideMark/>
          </w:tcPr>
          <w:p w14:paraId="58AB071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S1-240182</w:t>
            </w:r>
          </w:p>
        </w:tc>
        <w:tc>
          <w:tcPr>
            <w:tcW w:w="3498" w:type="dxa"/>
            <w:shd w:val="clear" w:color="auto" w:fill="auto"/>
            <w:tcMar>
              <w:left w:w="28" w:type="dxa"/>
              <w:right w:w="28" w:type="dxa"/>
            </w:tcMar>
            <w:vAlign w:val="bottom"/>
            <w:hideMark/>
          </w:tcPr>
          <w:p w14:paraId="343AED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 Reply LS on energy states in TS 22.261</w:t>
            </w:r>
          </w:p>
        </w:tc>
        <w:tc>
          <w:tcPr>
            <w:tcW w:w="1684" w:type="dxa"/>
            <w:shd w:val="clear" w:color="auto" w:fill="auto"/>
            <w:tcMar>
              <w:left w:w="28" w:type="dxa"/>
              <w:right w:w="28" w:type="dxa"/>
            </w:tcMar>
            <w:vAlign w:val="bottom"/>
            <w:hideMark/>
          </w:tcPr>
          <w:p w14:paraId="53B5DE3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LG Electronics</w:t>
            </w:r>
          </w:p>
        </w:tc>
        <w:tc>
          <w:tcPr>
            <w:tcW w:w="1020" w:type="dxa"/>
            <w:shd w:val="clear" w:color="auto" w:fill="auto"/>
            <w:tcMar>
              <w:left w:w="28" w:type="dxa"/>
              <w:right w:w="28" w:type="dxa"/>
            </w:tcMar>
            <w:vAlign w:val="bottom"/>
            <w:hideMark/>
          </w:tcPr>
          <w:p w14:paraId="031A4C2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22E857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66424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ADDD41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B1F02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FB66BC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451B5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DB41FA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2D57508" w14:textId="77777777" w:rsidTr="00182A30">
        <w:trPr>
          <w:trHeight w:val="285"/>
        </w:trPr>
        <w:tc>
          <w:tcPr>
            <w:tcW w:w="988" w:type="dxa"/>
            <w:shd w:val="clear" w:color="auto" w:fill="auto"/>
            <w:tcMar>
              <w:left w:w="28" w:type="dxa"/>
              <w:right w:w="28" w:type="dxa"/>
            </w:tcMar>
            <w:vAlign w:val="bottom"/>
            <w:hideMark/>
          </w:tcPr>
          <w:p w14:paraId="6515E05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S1-240183</w:t>
            </w:r>
          </w:p>
        </w:tc>
        <w:tc>
          <w:tcPr>
            <w:tcW w:w="3498" w:type="dxa"/>
            <w:shd w:val="clear" w:color="auto" w:fill="auto"/>
            <w:tcMar>
              <w:left w:w="28" w:type="dxa"/>
              <w:right w:w="28" w:type="dxa"/>
            </w:tcMar>
            <w:vAlign w:val="bottom"/>
            <w:hideMark/>
          </w:tcPr>
          <w:p w14:paraId="134BBD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 Reply LS on energy states in TS 22.261</w:t>
            </w:r>
          </w:p>
        </w:tc>
        <w:tc>
          <w:tcPr>
            <w:tcW w:w="1684" w:type="dxa"/>
            <w:shd w:val="clear" w:color="auto" w:fill="auto"/>
            <w:tcMar>
              <w:left w:w="28" w:type="dxa"/>
              <w:right w:w="28" w:type="dxa"/>
            </w:tcMar>
            <w:vAlign w:val="bottom"/>
            <w:hideMark/>
          </w:tcPr>
          <w:p w14:paraId="5BA805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57EFD93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276C81A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8B77E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28C081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11FE9B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0571A7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89FC63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483E4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B886887" w14:textId="77777777" w:rsidTr="00182A30">
        <w:trPr>
          <w:trHeight w:val="285"/>
        </w:trPr>
        <w:tc>
          <w:tcPr>
            <w:tcW w:w="988" w:type="dxa"/>
            <w:shd w:val="clear" w:color="auto" w:fill="auto"/>
            <w:tcMar>
              <w:left w:w="28" w:type="dxa"/>
              <w:right w:w="28" w:type="dxa"/>
            </w:tcMar>
            <w:vAlign w:val="bottom"/>
            <w:hideMark/>
          </w:tcPr>
          <w:p w14:paraId="41F76FD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S1-240184</w:t>
            </w:r>
          </w:p>
        </w:tc>
        <w:tc>
          <w:tcPr>
            <w:tcW w:w="3498" w:type="dxa"/>
            <w:shd w:val="clear" w:color="auto" w:fill="auto"/>
            <w:tcMar>
              <w:left w:w="28" w:type="dxa"/>
              <w:right w:w="28" w:type="dxa"/>
            </w:tcMar>
            <w:vAlign w:val="bottom"/>
            <w:hideMark/>
          </w:tcPr>
          <w:p w14:paraId="4C8ABDA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 on energy-related definitions</w:t>
            </w:r>
          </w:p>
        </w:tc>
        <w:tc>
          <w:tcPr>
            <w:tcW w:w="1684" w:type="dxa"/>
            <w:shd w:val="clear" w:color="auto" w:fill="auto"/>
            <w:tcMar>
              <w:left w:w="28" w:type="dxa"/>
              <w:right w:w="28" w:type="dxa"/>
            </w:tcMar>
            <w:vAlign w:val="bottom"/>
            <w:hideMark/>
          </w:tcPr>
          <w:p w14:paraId="019AD078" w14:textId="77777777" w:rsidR="00182A30" w:rsidRPr="00182A30" w:rsidRDefault="00182A30" w:rsidP="00182A30">
            <w:pPr>
              <w:rPr>
                <w:rFonts w:ascii="Arial" w:eastAsia="Times New Roman" w:hAnsi="Arial" w:cs="Arial"/>
                <w:sz w:val="16"/>
                <w:szCs w:val="16"/>
                <w:lang w:val="de-DE" w:eastAsia="ja-JP"/>
              </w:rPr>
            </w:pPr>
            <w:r w:rsidRPr="00182A30">
              <w:rPr>
                <w:rFonts w:ascii="Arial" w:eastAsia="Times New Roman" w:hAnsi="Arial" w:cs="Arial"/>
                <w:sz w:val="16"/>
                <w:szCs w:val="16"/>
                <w:lang w:val="de-DE" w:eastAsia="ja-JP"/>
              </w:rPr>
              <w:t>Nokia, Nokia Shanghai Bell, LG Electronics, Deutsche Telekom</w:t>
            </w:r>
          </w:p>
        </w:tc>
        <w:tc>
          <w:tcPr>
            <w:tcW w:w="1020" w:type="dxa"/>
            <w:shd w:val="clear" w:color="auto" w:fill="auto"/>
            <w:tcMar>
              <w:left w:w="28" w:type="dxa"/>
              <w:right w:w="28" w:type="dxa"/>
            </w:tcMar>
            <w:vAlign w:val="bottom"/>
            <w:hideMark/>
          </w:tcPr>
          <w:p w14:paraId="2B3C376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4027346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3B1236A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44C7CE7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404828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EnergyServ</w:t>
            </w:r>
          </w:p>
        </w:tc>
        <w:tc>
          <w:tcPr>
            <w:tcW w:w="746" w:type="dxa"/>
            <w:shd w:val="clear" w:color="000000" w:fill="BFBFBF"/>
            <w:tcMar>
              <w:left w:w="28" w:type="dxa"/>
              <w:right w:w="28" w:type="dxa"/>
            </w:tcMar>
            <w:vAlign w:val="bottom"/>
            <w:hideMark/>
          </w:tcPr>
          <w:p w14:paraId="2B5634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0777</w:t>
            </w:r>
          </w:p>
        </w:tc>
        <w:tc>
          <w:tcPr>
            <w:tcW w:w="830" w:type="dxa"/>
            <w:shd w:val="clear" w:color="000000" w:fill="BFBFBF"/>
            <w:tcMar>
              <w:left w:w="28" w:type="dxa"/>
              <w:right w:w="28" w:type="dxa"/>
            </w:tcMar>
            <w:vAlign w:val="bottom"/>
            <w:hideMark/>
          </w:tcPr>
          <w:p w14:paraId="25208C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6CBA8B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5D8EAC71" w14:textId="77777777" w:rsidTr="00182A30">
        <w:trPr>
          <w:trHeight w:val="285"/>
        </w:trPr>
        <w:tc>
          <w:tcPr>
            <w:tcW w:w="988" w:type="dxa"/>
            <w:shd w:val="clear" w:color="auto" w:fill="auto"/>
            <w:tcMar>
              <w:left w:w="28" w:type="dxa"/>
              <w:right w:w="28" w:type="dxa"/>
            </w:tcMar>
            <w:vAlign w:val="bottom"/>
            <w:hideMark/>
          </w:tcPr>
          <w:p w14:paraId="4B1EE7D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S1-240185</w:t>
            </w:r>
          </w:p>
        </w:tc>
        <w:tc>
          <w:tcPr>
            <w:tcW w:w="3498" w:type="dxa"/>
            <w:shd w:val="clear" w:color="auto" w:fill="auto"/>
            <w:tcMar>
              <w:left w:w="28" w:type="dxa"/>
              <w:right w:w="28" w:type="dxa"/>
            </w:tcMar>
            <w:vAlign w:val="bottom"/>
            <w:hideMark/>
          </w:tcPr>
          <w:p w14:paraId="7BB048E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 on energy-related definitions - second CR</w:t>
            </w:r>
          </w:p>
        </w:tc>
        <w:tc>
          <w:tcPr>
            <w:tcW w:w="1684" w:type="dxa"/>
            <w:shd w:val="clear" w:color="auto" w:fill="auto"/>
            <w:tcMar>
              <w:left w:w="28" w:type="dxa"/>
              <w:right w:w="28" w:type="dxa"/>
            </w:tcMar>
            <w:vAlign w:val="bottom"/>
            <w:hideMark/>
          </w:tcPr>
          <w:p w14:paraId="34E938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Nokia, Nokia Shanghai Bell</w:t>
            </w:r>
          </w:p>
        </w:tc>
        <w:tc>
          <w:tcPr>
            <w:tcW w:w="1020" w:type="dxa"/>
            <w:shd w:val="clear" w:color="auto" w:fill="auto"/>
            <w:tcMar>
              <w:left w:w="28" w:type="dxa"/>
              <w:right w:w="28" w:type="dxa"/>
            </w:tcMar>
            <w:vAlign w:val="bottom"/>
            <w:hideMark/>
          </w:tcPr>
          <w:p w14:paraId="7223D9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646344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4F58FC9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23DFE0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EC053D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35E50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43D6B5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34B5F2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6A7ED46" w14:textId="77777777" w:rsidTr="00182A30">
        <w:trPr>
          <w:trHeight w:val="285"/>
        </w:trPr>
        <w:tc>
          <w:tcPr>
            <w:tcW w:w="988" w:type="dxa"/>
            <w:shd w:val="clear" w:color="auto" w:fill="auto"/>
            <w:tcMar>
              <w:left w:w="28" w:type="dxa"/>
              <w:right w:w="28" w:type="dxa"/>
            </w:tcMar>
            <w:vAlign w:val="bottom"/>
            <w:hideMark/>
          </w:tcPr>
          <w:p w14:paraId="457A514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S1-240186</w:t>
            </w:r>
          </w:p>
        </w:tc>
        <w:tc>
          <w:tcPr>
            <w:tcW w:w="3498" w:type="dxa"/>
            <w:shd w:val="clear" w:color="auto" w:fill="auto"/>
            <w:tcMar>
              <w:left w:w="28" w:type="dxa"/>
              <w:right w:w="28" w:type="dxa"/>
            </w:tcMar>
            <w:vAlign w:val="bottom"/>
            <w:hideMark/>
          </w:tcPr>
          <w:p w14:paraId="008BFB2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DualSteer requirement updating</w:t>
            </w:r>
          </w:p>
        </w:tc>
        <w:tc>
          <w:tcPr>
            <w:tcW w:w="1684" w:type="dxa"/>
            <w:shd w:val="clear" w:color="auto" w:fill="auto"/>
            <w:tcMar>
              <w:left w:w="28" w:type="dxa"/>
              <w:right w:w="28" w:type="dxa"/>
            </w:tcMar>
            <w:vAlign w:val="bottom"/>
            <w:hideMark/>
          </w:tcPr>
          <w:p w14:paraId="152F37D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4F7E658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3F0924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5CBF87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3AC7EA4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227386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DualSteer</w:t>
            </w:r>
          </w:p>
        </w:tc>
        <w:tc>
          <w:tcPr>
            <w:tcW w:w="746" w:type="dxa"/>
            <w:shd w:val="clear" w:color="000000" w:fill="BFBFBF"/>
            <w:tcMar>
              <w:left w:w="28" w:type="dxa"/>
              <w:right w:w="28" w:type="dxa"/>
            </w:tcMar>
            <w:vAlign w:val="bottom"/>
            <w:hideMark/>
          </w:tcPr>
          <w:p w14:paraId="44FF8F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0767</w:t>
            </w:r>
          </w:p>
        </w:tc>
        <w:tc>
          <w:tcPr>
            <w:tcW w:w="830" w:type="dxa"/>
            <w:shd w:val="clear" w:color="000000" w:fill="BFBFBF"/>
            <w:tcMar>
              <w:left w:w="28" w:type="dxa"/>
              <w:right w:w="28" w:type="dxa"/>
            </w:tcMar>
            <w:vAlign w:val="bottom"/>
            <w:hideMark/>
          </w:tcPr>
          <w:p w14:paraId="1B30D4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3B646C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27D5EF5C" w14:textId="77777777" w:rsidTr="00182A30">
        <w:trPr>
          <w:trHeight w:val="285"/>
        </w:trPr>
        <w:tc>
          <w:tcPr>
            <w:tcW w:w="988" w:type="dxa"/>
            <w:shd w:val="clear" w:color="auto" w:fill="auto"/>
            <w:tcMar>
              <w:left w:w="28" w:type="dxa"/>
              <w:right w:w="28" w:type="dxa"/>
            </w:tcMar>
            <w:vAlign w:val="bottom"/>
            <w:hideMark/>
          </w:tcPr>
          <w:p w14:paraId="4346644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S1-240187</w:t>
            </w:r>
          </w:p>
        </w:tc>
        <w:tc>
          <w:tcPr>
            <w:tcW w:w="3498" w:type="dxa"/>
            <w:shd w:val="clear" w:color="auto" w:fill="auto"/>
            <w:tcMar>
              <w:left w:w="28" w:type="dxa"/>
              <w:right w:w="28" w:type="dxa"/>
            </w:tcMar>
            <w:vAlign w:val="bottom"/>
            <w:hideMark/>
          </w:tcPr>
          <w:p w14:paraId="7E81ED6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on Robust Notification Alert for NTN-NR</w:t>
            </w:r>
          </w:p>
        </w:tc>
        <w:tc>
          <w:tcPr>
            <w:tcW w:w="1684" w:type="dxa"/>
            <w:shd w:val="clear" w:color="auto" w:fill="auto"/>
            <w:tcMar>
              <w:left w:w="28" w:type="dxa"/>
              <w:right w:w="28" w:type="dxa"/>
            </w:tcMar>
            <w:vAlign w:val="bottom"/>
            <w:hideMark/>
          </w:tcPr>
          <w:p w14:paraId="597E75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637034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629DFE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24729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F19467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7B171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D653B1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F98127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808E21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F89DFBB" w14:textId="77777777" w:rsidTr="00182A30">
        <w:trPr>
          <w:trHeight w:val="285"/>
        </w:trPr>
        <w:tc>
          <w:tcPr>
            <w:tcW w:w="988" w:type="dxa"/>
            <w:shd w:val="clear" w:color="auto" w:fill="auto"/>
            <w:tcMar>
              <w:left w:w="28" w:type="dxa"/>
              <w:right w:w="28" w:type="dxa"/>
            </w:tcMar>
            <w:vAlign w:val="bottom"/>
            <w:hideMark/>
          </w:tcPr>
          <w:p w14:paraId="554C6AF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S1-240188</w:t>
            </w:r>
          </w:p>
        </w:tc>
        <w:tc>
          <w:tcPr>
            <w:tcW w:w="3498" w:type="dxa"/>
            <w:shd w:val="clear" w:color="auto" w:fill="auto"/>
            <w:tcMar>
              <w:left w:w="28" w:type="dxa"/>
              <w:right w:w="28" w:type="dxa"/>
            </w:tcMar>
            <w:vAlign w:val="bottom"/>
            <w:hideMark/>
          </w:tcPr>
          <w:p w14:paraId="6FAFAD8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RP-234075 on Robust Notification Alert for NTN-NR</w:t>
            </w:r>
          </w:p>
        </w:tc>
        <w:tc>
          <w:tcPr>
            <w:tcW w:w="1684" w:type="dxa"/>
            <w:shd w:val="clear" w:color="auto" w:fill="auto"/>
            <w:tcMar>
              <w:left w:w="28" w:type="dxa"/>
              <w:right w:w="28" w:type="dxa"/>
            </w:tcMar>
            <w:vAlign w:val="bottom"/>
            <w:hideMark/>
          </w:tcPr>
          <w:p w14:paraId="41A168F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w:t>
            </w:r>
          </w:p>
        </w:tc>
        <w:tc>
          <w:tcPr>
            <w:tcW w:w="1020" w:type="dxa"/>
            <w:shd w:val="clear" w:color="auto" w:fill="auto"/>
            <w:tcMar>
              <w:left w:w="28" w:type="dxa"/>
              <w:right w:w="28" w:type="dxa"/>
            </w:tcMar>
            <w:vAlign w:val="bottom"/>
            <w:hideMark/>
          </w:tcPr>
          <w:p w14:paraId="6845947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505C876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8C401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28B4D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5373D4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335A6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C50BF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0DF3F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297D6E0" w14:textId="77777777" w:rsidTr="00182A30">
        <w:trPr>
          <w:trHeight w:val="285"/>
        </w:trPr>
        <w:tc>
          <w:tcPr>
            <w:tcW w:w="988" w:type="dxa"/>
            <w:shd w:val="clear" w:color="auto" w:fill="auto"/>
            <w:tcMar>
              <w:left w:w="28" w:type="dxa"/>
              <w:right w:w="28" w:type="dxa"/>
            </w:tcMar>
            <w:vAlign w:val="bottom"/>
            <w:hideMark/>
          </w:tcPr>
          <w:p w14:paraId="3758B0DF"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S1-240189</w:t>
            </w:r>
          </w:p>
        </w:tc>
        <w:tc>
          <w:tcPr>
            <w:tcW w:w="3498" w:type="dxa"/>
            <w:shd w:val="clear" w:color="auto" w:fill="auto"/>
            <w:tcMar>
              <w:left w:w="28" w:type="dxa"/>
              <w:right w:w="28" w:type="dxa"/>
            </w:tcMar>
            <w:vAlign w:val="bottom"/>
            <w:hideMark/>
          </w:tcPr>
          <w:p w14:paraId="608639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mini-WID on Robust Notification Alert for NR-NTN</w:t>
            </w:r>
          </w:p>
        </w:tc>
        <w:tc>
          <w:tcPr>
            <w:tcW w:w="1684" w:type="dxa"/>
            <w:shd w:val="clear" w:color="auto" w:fill="auto"/>
            <w:tcMar>
              <w:left w:w="28" w:type="dxa"/>
              <w:right w:w="28" w:type="dxa"/>
            </w:tcMar>
            <w:vAlign w:val="bottom"/>
            <w:hideMark/>
          </w:tcPr>
          <w:p w14:paraId="184E89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HUGHES Network Systems, Dish Network, Novamint, Hispasat, Thales, OmniSpace, OQ Technology, SES</w:t>
            </w:r>
          </w:p>
        </w:tc>
        <w:tc>
          <w:tcPr>
            <w:tcW w:w="1020" w:type="dxa"/>
            <w:shd w:val="clear" w:color="auto" w:fill="auto"/>
            <w:tcMar>
              <w:left w:w="28" w:type="dxa"/>
              <w:right w:w="28" w:type="dxa"/>
            </w:tcMar>
            <w:vAlign w:val="bottom"/>
            <w:hideMark/>
          </w:tcPr>
          <w:p w14:paraId="17F4C0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2391B2C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78439A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6A4D92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D2C191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FCC6D3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0869E3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7715A0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007D498" w14:textId="77777777" w:rsidTr="00182A30">
        <w:trPr>
          <w:trHeight w:val="285"/>
        </w:trPr>
        <w:tc>
          <w:tcPr>
            <w:tcW w:w="988" w:type="dxa"/>
            <w:shd w:val="clear" w:color="auto" w:fill="auto"/>
            <w:tcMar>
              <w:left w:w="28" w:type="dxa"/>
              <w:right w:w="28" w:type="dxa"/>
            </w:tcMar>
            <w:vAlign w:val="bottom"/>
            <w:hideMark/>
          </w:tcPr>
          <w:p w14:paraId="061B0D6B"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S1-240190</w:t>
            </w:r>
          </w:p>
        </w:tc>
        <w:tc>
          <w:tcPr>
            <w:tcW w:w="3498" w:type="dxa"/>
            <w:shd w:val="clear" w:color="auto" w:fill="auto"/>
            <w:tcMar>
              <w:left w:w="28" w:type="dxa"/>
              <w:right w:w="28" w:type="dxa"/>
            </w:tcMar>
            <w:vAlign w:val="bottom"/>
            <w:hideMark/>
          </w:tcPr>
          <w:p w14:paraId="56DE84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Robust UE notification of missed incoming call(s) when normal paging fails for 5G satellite access.</w:t>
            </w:r>
          </w:p>
        </w:tc>
        <w:tc>
          <w:tcPr>
            <w:tcW w:w="1684" w:type="dxa"/>
            <w:shd w:val="clear" w:color="auto" w:fill="auto"/>
            <w:tcMar>
              <w:left w:w="28" w:type="dxa"/>
              <w:right w:w="28" w:type="dxa"/>
            </w:tcMar>
            <w:vAlign w:val="bottom"/>
            <w:hideMark/>
          </w:tcPr>
          <w:p w14:paraId="31930E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HUGHES Network Systems, Dish Network, Novamint, Hispasat, OmniSpace, OQ Technology, SES</w:t>
            </w:r>
          </w:p>
        </w:tc>
        <w:tc>
          <w:tcPr>
            <w:tcW w:w="1020" w:type="dxa"/>
            <w:shd w:val="clear" w:color="auto" w:fill="auto"/>
            <w:tcMar>
              <w:left w:w="28" w:type="dxa"/>
              <w:right w:w="28" w:type="dxa"/>
            </w:tcMar>
            <w:vAlign w:val="bottom"/>
            <w:hideMark/>
          </w:tcPr>
          <w:p w14:paraId="71A4C6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595DF7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04F48A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3477455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5EAAED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FS_5GSAT_Ph3</w:t>
            </w:r>
          </w:p>
        </w:tc>
        <w:tc>
          <w:tcPr>
            <w:tcW w:w="746" w:type="dxa"/>
            <w:shd w:val="clear" w:color="000000" w:fill="BFBFBF"/>
            <w:tcMar>
              <w:left w:w="28" w:type="dxa"/>
              <w:right w:w="28" w:type="dxa"/>
            </w:tcMar>
            <w:vAlign w:val="bottom"/>
            <w:hideMark/>
          </w:tcPr>
          <w:p w14:paraId="5E6411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0775</w:t>
            </w:r>
          </w:p>
        </w:tc>
        <w:tc>
          <w:tcPr>
            <w:tcW w:w="830" w:type="dxa"/>
            <w:shd w:val="clear" w:color="000000" w:fill="BFBFBF"/>
            <w:tcMar>
              <w:left w:w="28" w:type="dxa"/>
              <w:right w:w="28" w:type="dxa"/>
            </w:tcMar>
            <w:vAlign w:val="bottom"/>
            <w:hideMark/>
          </w:tcPr>
          <w:p w14:paraId="3FEDC82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20246A1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B</w:t>
            </w:r>
          </w:p>
        </w:tc>
      </w:tr>
      <w:tr w:rsidR="00182A30" w:rsidRPr="00182A30" w14:paraId="385B7AB4" w14:textId="77777777" w:rsidTr="00182A30">
        <w:trPr>
          <w:trHeight w:val="285"/>
        </w:trPr>
        <w:tc>
          <w:tcPr>
            <w:tcW w:w="988" w:type="dxa"/>
            <w:shd w:val="clear" w:color="auto" w:fill="auto"/>
            <w:tcMar>
              <w:left w:w="28" w:type="dxa"/>
              <w:right w:w="28" w:type="dxa"/>
            </w:tcMar>
            <w:vAlign w:val="bottom"/>
            <w:hideMark/>
          </w:tcPr>
          <w:p w14:paraId="3773A0F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S1-240191</w:t>
            </w:r>
          </w:p>
        </w:tc>
        <w:tc>
          <w:tcPr>
            <w:tcW w:w="3498" w:type="dxa"/>
            <w:shd w:val="clear" w:color="auto" w:fill="auto"/>
            <w:tcMar>
              <w:left w:w="28" w:type="dxa"/>
              <w:right w:w="28" w:type="dxa"/>
            </w:tcMar>
            <w:vAlign w:val="bottom"/>
            <w:hideMark/>
          </w:tcPr>
          <w:p w14:paraId="69F1E9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Correction of AI/ML KPI requirements for direct network connection</w:t>
            </w:r>
          </w:p>
        </w:tc>
        <w:tc>
          <w:tcPr>
            <w:tcW w:w="1684" w:type="dxa"/>
            <w:shd w:val="clear" w:color="auto" w:fill="auto"/>
            <w:tcMar>
              <w:left w:w="28" w:type="dxa"/>
              <w:right w:w="28" w:type="dxa"/>
            </w:tcMar>
            <w:vAlign w:val="bottom"/>
            <w:hideMark/>
          </w:tcPr>
          <w:p w14:paraId="008D78A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CATT</w:t>
            </w:r>
          </w:p>
        </w:tc>
        <w:tc>
          <w:tcPr>
            <w:tcW w:w="1020" w:type="dxa"/>
            <w:shd w:val="clear" w:color="auto" w:fill="auto"/>
            <w:tcMar>
              <w:left w:w="28" w:type="dxa"/>
              <w:right w:w="28" w:type="dxa"/>
            </w:tcMar>
            <w:vAlign w:val="bottom"/>
            <w:hideMark/>
          </w:tcPr>
          <w:p w14:paraId="4E5AF1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11F8D3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11DC738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5147DA6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4C937B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TEI19, AIML_MT</w:t>
            </w:r>
          </w:p>
        </w:tc>
        <w:tc>
          <w:tcPr>
            <w:tcW w:w="746" w:type="dxa"/>
            <w:shd w:val="clear" w:color="000000" w:fill="BFBFBF"/>
            <w:tcMar>
              <w:left w:w="28" w:type="dxa"/>
              <w:right w:w="28" w:type="dxa"/>
            </w:tcMar>
            <w:vAlign w:val="bottom"/>
            <w:hideMark/>
          </w:tcPr>
          <w:p w14:paraId="50E7CB0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0761</w:t>
            </w:r>
          </w:p>
        </w:tc>
        <w:tc>
          <w:tcPr>
            <w:tcW w:w="830" w:type="dxa"/>
            <w:shd w:val="clear" w:color="000000" w:fill="BFBFBF"/>
            <w:tcMar>
              <w:left w:w="28" w:type="dxa"/>
              <w:right w:w="28" w:type="dxa"/>
            </w:tcMar>
            <w:vAlign w:val="bottom"/>
            <w:hideMark/>
          </w:tcPr>
          <w:p w14:paraId="67639E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73BD185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6C1D12FE" w14:textId="77777777" w:rsidTr="00182A30">
        <w:trPr>
          <w:trHeight w:val="285"/>
        </w:trPr>
        <w:tc>
          <w:tcPr>
            <w:tcW w:w="988" w:type="dxa"/>
            <w:shd w:val="clear" w:color="auto" w:fill="auto"/>
            <w:tcMar>
              <w:left w:w="28" w:type="dxa"/>
              <w:right w:w="28" w:type="dxa"/>
            </w:tcMar>
            <w:vAlign w:val="bottom"/>
            <w:hideMark/>
          </w:tcPr>
          <w:p w14:paraId="287F0EC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S1-240192</w:t>
            </w:r>
          </w:p>
        </w:tc>
        <w:tc>
          <w:tcPr>
            <w:tcW w:w="3498" w:type="dxa"/>
            <w:shd w:val="clear" w:color="auto" w:fill="auto"/>
            <w:tcMar>
              <w:left w:w="28" w:type="dxa"/>
              <w:right w:w="28" w:type="dxa"/>
            </w:tcMar>
            <w:vAlign w:val="bottom"/>
            <w:hideMark/>
          </w:tcPr>
          <w:p w14:paraId="2D65C0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Cleaning Rel-18 Stage 1</w:t>
            </w:r>
          </w:p>
        </w:tc>
        <w:tc>
          <w:tcPr>
            <w:tcW w:w="1684" w:type="dxa"/>
            <w:shd w:val="clear" w:color="auto" w:fill="auto"/>
            <w:tcMar>
              <w:left w:w="28" w:type="dxa"/>
              <w:right w:w="28" w:type="dxa"/>
            </w:tcMar>
            <w:vAlign w:val="bottom"/>
            <w:hideMark/>
          </w:tcPr>
          <w:p w14:paraId="33A6400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Chairperson, MCC</w:t>
            </w:r>
          </w:p>
        </w:tc>
        <w:tc>
          <w:tcPr>
            <w:tcW w:w="1020" w:type="dxa"/>
            <w:shd w:val="clear" w:color="auto" w:fill="auto"/>
            <w:tcMar>
              <w:left w:w="28" w:type="dxa"/>
              <w:right w:w="28" w:type="dxa"/>
            </w:tcMar>
            <w:vAlign w:val="bottom"/>
            <w:hideMark/>
          </w:tcPr>
          <w:p w14:paraId="0BF210E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60800E2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BAC58B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DD36C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2FCCB5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710AB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583EBD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0FC5A3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90C21F7" w14:textId="77777777" w:rsidTr="00182A30">
        <w:trPr>
          <w:trHeight w:val="285"/>
        </w:trPr>
        <w:tc>
          <w:tcPr>
            <w:tcW w:w="988" w:type="dxa"/>
            <w:shd w:val="clear" w:color="auto" w:fill="auto"/>
            <w:tcMar>
              <w:left w:w="28" w:type="dxa"/>
              <w:right w:w="28" w:type="dxa"/>
            </w:tcMar>
            <w:vAlign w:val="bottom"/>
            <w:hideMark/>
          </w:tcPr>
          <w:p w14:paraId="326E8A8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S1-240193</w:t>
            </w:r>
          </w:p>
        </w:tc>
        <w:tc>
          <w:tcPr>
            <w:tcW w:w="3498" w:type="dxa"/>
            <w:shd w:val="clear" w:color="auto" w:fill="auto"/>
            <w:tcMar>
              <w:left w:w="28" w:type="dxa"/>
              <w:right w:w="28" w:type="dxa"/>
            </w:tcMar>
            <w:vAlign w:val="bottom"/>
            <w:hideMark/>
          </w:tcPr>
          <w:p w14:paraId="55C4D3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Removal of UIA charging requirements</w:t>
            </w:r>
          </w:p>
        </w:tc>
        <w:tc>
          <w:tcPr>
            <w:tcW w:w="1684" w:type="dxa"/>
            <w:shd w:val="clear" w:color="auto" w:fill="auto"/>
            <w:tcMar>
              <w:left w:w="28" w:type="dxa"/>
              <w:right w:w="28" w:type="dxa"/>
            </w:tcMar>
            <w:vAlign w:val="bottom"/>
            <w:hideMark/>
          </w:tcPr>
          <w:p w14:paraId="7AE27A0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 AG</w:t>
            </w:r>
          </w:p>
        </w:tc>
        <w:tc>
          <w:tcPr>
            <w:tcW w:w="1020" w:type="dxa"/>
            <w:shd w:val="clear" w:color="auto" w:fill="auto"/>
            <w:tcMar>
              <w:left w:w="28" w:type="dxa"/>
              <w:right w:w="28" w:type="dxa"/>
            </w:tcMar>
            <w:vAlign w:val="bottom"/>
            <w:hideMark/>
          </w:tcPr>
          <w:p w14:paraId="5D7087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411C90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7FCD539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22.115</w:t>
            </w:r>
          </w:p>
        </w:tc>
        <w:tc>
          <w:tcPr>
            <w:tcW w:w="680" w:type="dxa"/>
            <w:shd w:val="clear" w:color="auto" w:fill="auto"/>
            <w:tcMar>
              <w:left w:w="28" w:type="dxa"/>
              <w:right w:w="28" w:type="dxa"/>
            </w:tcMar>
            <w:vAlign w:val="bottom"/>
            <w:hideMark/>
          </w:tcPr>
          <w:p w14:paraId="030C06B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18.0.0</w:t>
            </w:r>
          </w:p>
        </w:tc>
        <w:tc>
          <w:tcPr>
            <w:tcW w:w="1408" w:type="dxa"/>
            <w:shd w:val="clear" w:color="auto" w:fill="auto"/>
            <w:tcMar>
              <w:left w:w="28" w:type="dxa"/>
              <w:right w:w="28" w:type="dxa"/>
            </w:tcMar>
            <w:vAlign w:val="bottom"/>
            <w:hideMark/>
          </w:tcPr>
          <w:p w14:paraId="7F6B86D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UIA</w:t>
            </w:r>
          </w:p>
        </w:tc>
        <w:tc>
          <w:tcPr>
            <w:tcW w:w="746" w:type="dxa"/>
            <w:shd w:val="clear" w:color="000000" w:fill="BFBFBF"/>
            <w:tcMar>
              <w:left w:w="28" w:type="dxa"/>
              <w:right w:w="28" w:type="dxa"/>
            </w:tcMar>
            <w:vAlign w:val="bottom"/>
            <w:hideMark/>
          </w:tcPr>
          <w:p w14:paraId="5B21659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0108</w:t>
            </w:r>
          </w:p>
        </w:tc>
        <w:tc>
          <w:tcPr>
            <w:tcW w:w="830" w:type="dxa"/>
            <w:shd w:val="clear" w:color="000000" w:fill="BFBFBF"/>
            <w:tcMar>
              <w:left w:w="28" w:type="dxa"/>
              <w:right w:w="28" w:type="dxa"/>
            </w:tcMar>
            <w:vAlign w:val="bottom"/>
            <w:hideMark/>
          </w:tcPr>
          <w:p w14:paraId="2B4411B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6D68D04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006BF97F" w14:textId="77777777" w:rsidTr="00182A30">
        <w:trPr>
          <w:trHeight w:val="285"/>
        </w:trPr>
        <w:tc>
          <w:tcPr>
            <w:tcW w:w="988" w:type="dxa"/>
            <w:shd w:val="clear" w:color="auto" w:fill="auto"/>
            <w:tcMar>
              <w:left w:w="28" w:type="dxa"/>
              <w:right w:w="28" w:type="dxa"/>
            </w:tcMar>
            <w:vAlign w:val="bottom"/>
            <w:hideMark/>
          </w:tcPr>
          <w:p w14:paraId="117FF4A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S1-240194</w:t>
            </w:r>
          </w:p>
        </w:tc>
        <w:tc>
          <w:tcPr>
            <w:tcW w:w="3498" w:type="dxa"/>
            <w:shd w:val="clear" w:color="auto" w:fill="auto"/>
            <w:tcMar>
              <w:left w:w="28" w:type="dxa"/>
              <w:right w:w="28" w:type="dxa"/>
            </w:tcMar>
            <w:vAlign w:val="bottom"/>
            <w:hideMark/>
          </w:tcPr>
          <w:p w14:paraId="74D937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Removal of UIA charging requirements</w:t>
            </w:r>
          </w:p>
        </w:tc>
        <w:tc>
          <w:tcPr>
            <w:tcW w:w="1684" w:type="dxa"/>
            <w:shd w:val="clear" w:color="auto" w:fill="auto"/>
            <w:tcMar>
              <w:left w:w="28" w:type="dxa"/>
              <w:right w:w="28" w:type="dxa"/>
            </w:tcMar>
            <w:vAlign w:val="bottom"/>
            <w:hideMark/>
          </w:tcPr>
          <w:p w14:paraId="4C3AE57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 AG</w:t>
            </w:r>
          </w:p>
        </w:tc>
        <w:tc>
          <w:tcPr>
            <w:tcW w:w="1020" w:type="dxa"/>
            <w:shd w:val="clear" w:color="auto" w:fill="auto"/>
            <w:tcMar>
              <w:left w:w="28" w:type="dxa"/>
              <w:right w:w="28" w:type="dxa"/>
            </w:tcMar>
            <w:vAlign w:val="bottom"/>
            <w:hideMark/>
          </w:tcPr>
          <w:p w14:paraId="0A81971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288E22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6FC1E3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22.115</w:t>
            </w:r>
          </w:p>
        </w:tc>
        <w:tc>
          <w:tcPr>
            <w:tcW w:w="680" w:type="dxa"/>
            <w:shd w:val="clear" w:color="auto" w:fill="auto"/>
            <w:tcMar>
              <w:left w:w="28" w:type="dxa"/>
              <w:right w:w="28" w:type="dxa"/>
            </w:tcMar>
            <w:vAlign w:val="bottom"/>
            <w:hideMark/>
          </w:tcPr>
          <w:p w14:paraId="7C41867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18.0.0</w:t>
            </w:r>
          </w:p>
        </w:tc>
        <w:tc>
          <w:tcPr>
            <w:tcW w:w="1408" w:type="dxa"/>
            <w:shd w:val="clear" w:color="auto" w:fill="auto"/>
            <w:tcMar>
              <w:left w:w="28" w:type="dxa"/>
              <w:right w:w="28" w:type="dxa"/>
            </w:tcMar>
            <w:vAlign w:val="bottom"/>
            <w:hideMark/>
          </w:tcPr>
          <w:p w14:paraId="78D012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UIA</w:t>
            </w:r>
          </w:p>
        </w:tc>
        <w:tc>
          <w:tcPr>
            <w:tcW w:w="746" w:type="dxa"/>
            <w:shd w:val="clear" w:color="000000" w:fill="BFBFBF"/>
            <w:tcMar>
              <w:left w:w="28" w:type="dxa"/>
              <w:right w:w="28" w:type="dxa"/>
            </w:tcMar>
            <w:vAlign w:val="bottom"/>
            <w:hideMark/>
          </w:tcPr>
          <w:p w14:paraId="6154CE9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0108</w:t>
            </w:r>
          </w:p>
        </w:tc>
        <w:tc>
          <w:tcPr>
            <w:tcW w:w="830" w:type="dxa"/>
            <w:shd w:val="clear" w:color="000000" w:fill="BFBFBF"/>
            <w:tcMar>
              <w:left w:w="28" w:type="dxa"/>
              <w:right w:w="28" w:type="dxa"/>
            </w:tcMar>
            <w:vAlign w:val="bottom"/>
            <w:hideMark/>
          </w:tcPr>
          <w:p w14:paraId="0D87274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w:t>
            </w:r>
          </w:p>
        </w:tc>
        <w:tc>
          <w:tcPr>
            <w:tcW w:w="883" w:type="dxa"/>
            <w:shd w:val="clear" w:color="auto" w:fill="auto"/>
            <w:tcMar>
              <w:left w:w="28" w:type="dxa"/>
              <w:right w:w="28" w:type="dxa"/>
            </w:tcMar>
            <w:vAlign w:val="bottom"/>
            <w:hideMark/>
          </w:tcPr>
          <w:p w14:paraId="14FB1B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27C8FD3C" w14:textId="77777777" w:rsidTr="00182A30">
        <w:trPr>
          <w:trHeight w:val="285"/>
        </w:trPr>
        <w:tc>
          <w:tcPr>
            <w:tcW w:w="988" w:type="dxa"/>
            <w:shd w:val="clear" w:color="auto" w:fill="auto"/>
            <w:tcMar>
              <w:left w:w="28" w:type="dxa"/>
              <w:right w:w="28" w:type="dxa"/>
            </w:tcMar>
            <w:vAlign w:val="bottom"/>
            <w:hideMark/>
          </w:tcPr>
          <w:p w14:paraId="494F23C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S1-240195</w:t>
            </w:r>
          </w:p>
        </w:tc>
        <w:tc>
          <w:tcPr>
            <w:tcW w:w="3498" w:type="dxa"/>
            <w:shd w:val="clear" w:color="auto" w:fill="auto"/>
            <w:tcMar>
              <w:left w:w="28" w:type="dxa"/>
              <w:right w:w="28" w:type="dxa"/>
            </w:tcMar>
            <w:vAlign w:val="bottom"/>
            <w:hideMark/>
          </w:tcPr>
          <w:p w14:paraId="7C1D3E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Alignment of TS 22.125 Uncrewed Aerial System (UAS) support in 3GPP</w:t>
            </w:r>
          </w:p>
        </w:tc>
        <w:tc>
          <w:tcPr>
            <w:tcW w:w="1684" w:type="dxa"/>
            <w:shd w:val="clear" w:color="auto" w:fill="auto"/>
            <w:tcMar>
              <w:left w:w="28" w:type="dxa"/>
              <w:right w:w="28" w:type="dxa"/>
            </w:tcMar>
            <w:vAlign w:val="bottom"/>
            <w:hideMark/>
          </w:tcPr>
          <w:p w14:paraId="08FFF1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5DD9104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6B5276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5A8EA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C3004E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938CF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377D42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7131DA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364A98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531FA76" w14:textId="77777777" w:rsidTr="00182A30">
        <w:trPr>
          <w:trHeight w:val="285"/>
        </w:trPr>
        <w:tc>
          <w:tcPr>
            <w:tcW w:w="988" w:type="dxa"/>
            <w:shd w:val="clear" w:color="auto" w:fill="auto"/>
            <w:tcMar>
              <w:left w:w="28" w:type="dxa"/>
              <w:right w:w="28" w:type="dxa"/>
            </w:tcMar>
            <w:vAlign w:val="bottom"/>
            <w:hideMark/>
          </w:tcPr>
          <w:p w14:paraId="64A7A21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S1-240196</w:t>
            </w:r>
          </w:p>
        </w:tc>
        <w:tc>
          <w:tcPr>
            <w:tcW w:w="3498" w:type="dxa"/>
            <w:shd w:val="clear" w:color="auto" w:fill="auto"/>
            <w:tcMar>
              <w:left w:w="28" w:type="dxa"/>
              <w:right w:w="28" w:type="dxa"/>
            </w:tcMar>
            <w:vAlign w:val="bottom"/>
            <w:hideMark/>
          </w:tcPr>
          <w:p w14:paraId="0E0133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Clarification of 5G LAN-type service in 5G system with satellite backhaul</w:t>
            </w:r>
          </w:p>
        </w:tc>
        <w:tc>
          <w:tcPr>
            <w:tcW w:w="1684" w:type="dxa"/>
            <w:shd w:val="clear" w:color="auto" w:fill="auto"/>
            <w:tcMar>
              <w:left w:w="28" w:type="dxa"/>
              <w:right w:w="28" w:type="dxa"/>
            </w:tcMar>
            <w:vAlign w:val="bottom"/>
            <w:hideMark/>
          </w:tcPr>
          <w:p w14:paraId="5F27607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Honor, CATT</w:t>
            </w:r>
          </w:p>
        </w:tc>
        <w:tc>
          <w:tcPr>
            <w:tcW w:w="1020" w:type="dxa"/>
            <w:shd w:val="clear" w:color="auto" w:fill="auto"/>
            <w:tcMar>
              <w:left w:w="28" w:type="dxa"/>
              <w:right w:w="28" w:type="dxa"/>
            </w:tcMar>
            <w:vAlign w:val="bottom"/>
            <w:hideMark/>
          </w:tcPr>
          <w:p w14:paraId="04AC84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6952EA3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2CF05E1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1C5609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18.12.0</w:t>
            </w:r>
          </w:p>
        </w:tc>
        <w:tc>
          <w:tcPr>
            <w:tcW w:w="1408" w:type="dxa"/>
            <w:shd w:val="clear" w:color="auto" w:fill="auto"/>
            <w:tcMar>
              <w:left w:w="28" w:type="dxa"/>
              <w:right w:w="28" w:type="dxa"/>
            </w:tcMar>
            <w:vAlign w:val="bottom"/>
            <w:hideMark/>
          </w:tcPr>
          <w:p w14:paraId="2BA9AF2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TEI18, 5GSATB</w:t>
            </w:r>
          </w:p>
        </w:tc>
        <w:tc>
          <w:tcPr>
            <w:tcW w:w="746" w:type="dxa"/>
            <w:shd w:val="clear" w:color="000000" w:fill="BFBFBF"/>
            <w:tcMar>
              <w:left w:w="28" w:type="dxa"/>
              <w:right w:w="28" w:type="dxa"/>
            </w:tcMar>
            <w:vAlign w:val="bottom"/>
            <w:hideMark/>
          </w:tcPr>
          <w:p w14:paraId="27B135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0773</w:t>
            </w:r>
          </w:p>
        </w:tc>
        <w:tc>
          <w:tcPr>
            <w:tcW w:w="830" w:type="dxa"/>
            <w:shd w:val="clear" w:color="000000" w:fill="BFBFBF"/>
            <w:tcMar>
              <w:left w:w="28" w:type="dxa"/>
              <w:right w:w="28" w:type="dxa"/>
            </w:tcMar>
            <w:vAlign w:val="bottom"/>
            <w:hideMark/>
          </w:tcPr>
          <w:p w14:paraId="545B4A4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4D3E2C3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6398F846" w14:textId="77777777" w:rsidTr="00182A30">
        <w:trPr>
          <w:trHeight w:val="285"/>
        </w:trPr>
        <w:tc>
          <w:tcPr>
            <w:tcW w:w="988" w:type="dxa"/>
            <w:shd w:val="clear" w:color="auto" w:fill="auto"/>
            <w:tcMar>
              <w:left w:w="28" w:type="dxa"/>
              <w:right w:w="28" w:type="dxa"/>
            </w:tcMar>
            <w:vAlign w:val="bottom"/>
            <w:hideMark/>
          </w:tcPr>
          <w:p w14:paraId="4962769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S1-240197</w:t>
            </w:r>
          </w:p>
        </w:tc>
        <w:tc>
          <w:tcPr>
            <w:tcW w:w="3498" w:type="dxa"/>
            <w:shd w:val="clear" w:color="auto" w:fill="auto"/>
            <w:tcMar>
              <w:left w:w="28" w:type="dxa"/>
              <w:right w:w="28" w:type="dxa"/>
            </w:tcMar>
            <w:vAlign w:val="bottom"/>
            <w:hideMark/>
          </w:tcPr>
          <w:p w14:paraId="616BF35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TS.22.261_Updating of functional requirements</w:t>
            </w:r>
          </w:p>
        </w:tc>
        <w:tc>
          <w:tcPr>
            <w:tcW w:w="1684" w:type="dxa"/>
            <w:shd w:val="clear" w:color="auto" w:fill="auto"/>
            <w:tcMar>
              <w:left w:w="28" w:type="dxa"/>
              <w:right w:w="28" w:type="dxa"/>
            </w:tcMar>
            <w:vAlign w:val="bottom"/>
            <w:hideMark/>
          </w:tcPr>
          <w:p w14:paraId="0562455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2609F49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66F824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58A613C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76512D6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2346C0A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AmbientIoT</w:t>
            </w:r>
          </w:p>
        </w:tc>
        <w:tc>
          <w:tcPr>
            <w:tcW w:w="746" w:type="dxa"/>
            <w:shd w:val="clear" w:color="000000" w:fill="BFBFBF"/>
            <w:tcMar>
              <w:left w:w="28" w:type="dxa"/>
              <w:right w:w="28" w:type="dxa"/>
            </w:tcMar>
            <w:vAlign w:val="bottom"/>
            <w:hideMark/>
          </w:tcPr>
          <w:p w14:paraId="6C59750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0762</w:t>
            </w:r>
          </w:p>
        </w:tc>
        <w:tc>
          <w:tcPr>
            <w:tcW w:w="830" w:type="dxa"/>
            <w:shd w:val="clear" w:color="000000" w:fill="BFBFBF"/>
            <w:tcMar>
              <w:left w:w="28" w:type="dxa"/>
              <w:right w:w="28" w:type="dxa"/>
            </w:tcMar>
            <w:vAlign w:val="bottom"/>
            <w:hideMark/>
          </w:tcPr>
          <w:p w14:paraId="3EEC37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0729A48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0B557611" w14:textId="77777777" w:rsidTr="00182A30">
        <w:trPr>
          <w:trHeight w:val="285"/>
        </w:trPr>
        <w:tc>
          <w:tcPr>
            <w:tcW w:w="988" w:type="dxa"/>
            <w:shd w:val="clear" w:color="auto" w:fill="auto"/>
            <w:tcMar>
              <w:left w:w="28" w:type="dxa"/>
              <w:right w:w="28" w:type="dxa"/>
            </w:tcMar>
            <w:vAlign w:val="bottom"/>
            <w:hideMark/>
          </w:tcPr>
          <w:p w14:paraId="7E79889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S1-240198</w:t>
            </w:r>
          </w:p>
        </w:tc>
        <w:tc>
          <w:tcPr>
            <w:tcW w:w="3498" w:type="dxa"/>
            <w:shd w:val="clear" w:color="auto" w:fill="auto"/>
            <w:tcMar>
              <w:left w:w="28" w:type="dxa"/>
              <w:right w:w="28" w:type="dxa"/>
            </w:tcMar>
            <w:vAlign w:val="bottom"/>
            <w:hideMark/>
          </w:tcPr>
          <w:p w14:paraId="177A10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TS.22.369_adding the abbreviation</w:t>
            </w:r>
          </w:p>
        </w:tc>
        <w:tc>
          <w:tcPr>
            <w:tcW w:w="1684" w:type="dxa"/>
            <w:shd w:val="clear" w:color="auto" w:fill="auto"/>
            <w:tcMar>
              <w:left w:w="28" w:type="dxa"/>
              <w:right w:w="28" w:type="dxa"/>
            </w:tcMar>
            <w:vAlign w:val="bottom"/>
            <w:hideMark/>
          </w:tcPr>
          <w:p w14:paraId="40C5AA1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7A1B347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00B943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5E68FA5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22.369</w:t>
            </w:r>
          </w:p>
        </w:tc>
        <w:tc>
          <w:tcPr>
            <w:tcW w:w="680" w:type="dxa"/>
            <w:shd w:val="clear" w:color="auto" w:fill="auto"/>
            <w:tcMar>
              <w:left w:w="28" w:type="dxa"/>
              <w:right w:w="28" w:type="dxa"/>
            </w:tcMar>
            <w:vAlign w:val="bottom"/>
            <w:hideMark/>
          </w:tcPr>
          <w:p w14:paraId="7C588A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408" w:type="dxa"/>
            <w:shd w:val="clear" w:color="auto" w:fill="auto"/>
            <w:tcMar>
              <w:left w:w="28" w:type="dxa"/>
              <w:right w:w="28" w:type="dxa"/>
            </w:tcMar>
            <w:vAlign w:val="bottom"/>
            <w:hideMark/>
          </w:tcPr>
          <w:p w14:paraId="6BB55E6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AmbientIoT</w:t>
            </w:r>
          </w:p>
        </w:tc>
        <w:tc>
          <w:tcPr>
            <w:tcW w:w="746" w:type="dxa"/>
            <w:shd w:val="clear" w:color="000000" w:fill="BFBFBF"/>
            <w:tcMar>
              <w:left w:w="28" w:type="dxa"/>
              <w:right w:w="28" w:type="dxa"/>
            </w:tcMar>
            <w:vAlign w:val="bottom"/>
            <w:hideMark/>
          </w:tcPr>
          <w:p w14:paraId="27F47A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0001</w:t>
            </w:r>
          </w:p>
        </w:tc>
        <w:tc>
          <w:tcPr>
            <w:tcW w:w="830" w:type="dxa"/>
            <w:shd w:val="clear" w:color="000000" w:fill="BFBFBF"/>
            <w:tcMar>
              <w:left w:w="28" w:type="dxa"/>
              <w:right w:w="28" w:type="dxa"/>
            </w:tcMar>
            <w:vAlign w:val="bottom"/>
            <w:hideMark/>
          </w:tcPr>
          <w:p w14:paraId="691BBAC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67D9030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1E8FB4ED" w14:textId="77777777" w:rsidTr="00182A30">
        <w:trPr>
          <w:trHeight w:val="285"/>
        </w:trPr>
        <w:tc>
          <w:tcPr>
            <w:tcW w:w="988" w:type="dxa"/>
            <w:shd w:val="clear" w:color="auto" w:fill="auto"/>
            <w:tcMar>
              <w:left w:w="28" w:type="dxa"/>
              <w:right w:w="28" w:type="dxa"/>
            </w:tcMar>
            <w:vAlign w:val="bottom"/>
            <w:hideMark/>
          </w:tcPr>
          <w:p w14:paraId="689F13D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S1-240199</w:t>
            </w:r>
          </w:p>
        </w:tc>
        <w:tc>
          <w:tcPr>
            <w:tcW w:w="3498" w:type="dxa"/>
            <w:shd w:val="clear" w:color="auto" w:fill="auto"/>
            <w:tcMar>
              <w:left w:w="28" w:type="dxa"/>
              <w:right w:w="28" w:type="dxa"/>
            </w:tcMar>
            <w:vAlign w:val="bottom"/>
            <w:hideMark/>
          </w:tcPr>
          <w:p w14:paraId="39C8D24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TS.22.369_Adding the description of terms</w:t>
            </w:r>
          </w:p>
        </w:tc>
        <w:tc>
          <w:tcPr>
            <w:tcW w:w="1684" w:type="dxa"/>
            <w:shd w:val="clear" w:color="auto" w:fill="auto"/>
            <w:tcMar>
              <w:left w:w="28" w:type="dxa"/>
              <w:right w:w="28" w:type="dxa"/>
            </w:tcMar>
            <w:vAlign w:val="bottom"/>
            <w:hideMark/>
          </w:tcPr>
          <w:p w14:paraId="6837F05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450B3D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5B3B7FB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149ECF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22.369</w:t>
            </w:r>
          </w:p>
        </w:tc>
        <w:tc>
          <w:tcPr>
            <w:tcW w:w="680" w:type="dxa"/>
            <w:shd w:val="clear" w:color="auto" w:fill="auto"/>
            <w:tcMar>
              <w:left w:w="28" w:type="dxa"/>
              <w:right w:w="28" w:type="dxa"/>
            </w:tcMar>
            <w:vAlign w:val="bottom"/>
            <w:hideMark/>
          </w:tcPr>
          <w:p w14:paraId="2B99495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408" w:type="dxa"/>
            <w:shd w:val="clear" w:color="auto" w:fill="auto"/>
            <w:tcMar>
              <w:left w:w="28" w:type="dxa"/>
              <w:right w:w="28" w:type="dxa"/>
            </w:tcMar>
            <w:vAlign w:val="bottom"/>
            <w:hideMark/>
          </w:tcPr>
          <w:p w14:paraId="329EA8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AmbientIoT</w:t>
            </w:r>
          </w:p>
        </w:tc>
        <w:tc>
          <w:tcPr>
            <w:tcW w:w="746" w:type="dxa"/>
            <w:shd w:val="clear" w:color="000000" w:fill="BFBFBF"/>
            <w:tcMar>
              <w:left w:w="28" w:type="dxa"/>
              <w:right w:w="28" w:type="dxa"/>
            </w:tcMar>
            <w:vAlign w:val="bottom"/>
            <w:hideMark/>
          </w:tcPr>
          <w:p w14:paraId="0BA6BAF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0002</w:t>
            </w:r>
          </w:p>
        </w:tc>
        <w:tc>
          <w:tcPr>
            <w:tcW w:w="830" w:type="dxa"/>
            <w:shd w:val="clear" w:color="000000" w:fill="BFBFBF"/>
            <w:tcMar>
              <w:left w:w="28" w:type="dxa"/>
              <w:right w:w="28" w:type="dxa"/>
            </w:tcMar>
            <w:vAlign w:val="bottom"/>
            <w:hideMark/>
          </w:tcPr>
          <w:p w14:paraId="165E54F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3BED6D8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03555DAB" w14:textId="77777777" w:rsidTr="00182A30">
        <w:trPr>
          <w:trHeight w:val="285"/>
        </w:trPr>
        <w:tc>
          <w:tcPr>
            <w:tcW w:w="988" w:type="dxa"/>
            <w:shd w:val="clear" w:color="auto" w:fill="auto"/>
            <w:tcMar>
              <w:left w:w="28" w:type="dxa"/>
              <w:right w:w="28" w:type="dxa"/>
            </w:tcMar>
            <w:vAlign w:val="bottom"/>
            <w:hideMark/>
          </w:tcPr>
          <w:p w14:paraId="0A1CBC9F"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lastRenderedPageBreak/>
              <w:t>S1-240200</w:t>
            </w:r>
          </w:p>
        </w:tc>
        <w:tc>
          <w:tcPr>
            <w:tcW w:w="3498" w:type="dxa"/>
            <w:shd w:val="clear" w:color="auto" w:fill="auto"/>
            <w:tcMar>
              <w:left w:w="28" w:type="dxa"/>
              <w:right w:w="28" w:type="dxa"/>
            </w:tcMar>
            <w:vAlign w:val="bottom"/>
            <w:hideMark/>
          </w:tcPr>
          <w:p w14:paraId="0B7CCF0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Exemption of Priority Services (e.g., MPS) from Energy Limitation Controls</w:t>
            </w:r>
          </w:p>
        </w:tc>
        <w:tc>
          <w:tcPr>
            <w:tcW w:w="1684" w:type="dxa"/>
            <w:shd w:val="clear" w:color="auto" w:fill="auto"/>
            <w:tcMar>
              <w:left w:w="28" w:type="dxa"/>
              <w:right w:w="28" w:type="dxa"/>
            </w:tcMar>
            <w:vAlign w:val="bottom"/>
            <w:hideMark/>
          </w:tcPr>
          <w:p w14:paraId="4E1FA41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Peraton Labs, CISA ECD, AT&amp;T, Verizon, T-Mobile US</w:t>
            </w:r>
          </w:p>
        </w:tc>
        <w:tc>
          <w:tcPr>
            <w:tcW w:w="1020" w:type="dxa"/>
            <w:shd w:val="clear" w:color="auto" w:fill="auto"/>
            <w:tcMar>
              <w:left w:w="28" w:type="dxa"/>
              <w:right w:w="28" w:type="dxa"/>
            </w:tcMar>
            <w:vAlign w:val="bottom"/>
            <w:hideMark/>
          </w:tcPr>
          <w:p w14:paraId="2EE646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533A787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052B31D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6523ADB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24CC308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EnergyServ</w:t>
            </w:r>
          </w:p>
        </w:tc>
        <w:tc>
          <w:tcPr>
            <w:tcW w:w="746" w:type="dxa"/>
            <w:shd w:val="clear" w:color="000000" w:fill="BFBFBF"/>
            <w:tcMar>
              <w:left w:w="28" w:type="dxa"/>
              <w:right w:w="28" w:type="dxa"/>
            </w:tcMar>
            <w:vAlign w:val="bottom"/>
            <w:hideMark/>
          </w:tcPr>
          <w:p w14:paraId="486F80B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0763</w:t>
            </w:r>
          </w:p>
        </w:tc>
        <w:tc>
          <w:tcPr>
            <w:tcW w:w="830" w:type="dxa"/>
            <w:shd w:val="clear" w:color="000000" w:fill="BFBFBF"/>
            <w:tcMar>
              <w:left w:w="28" w:type="dxa"/>
              <w:right w:w="28" w:type="dxa"/>
            </w:tcMar>
            <w:vAlign w:val="bottom"/>
            <w:hideMark/>
          </w:tcPr>
          <w:p w14:paraId="78A9D1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25C7F6D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w:t>
            </w:r>
          </w:p>
        </w:tc>
      </w:tr>
      <w:tr w:rsidR="00182A30" w:rsidRPr="00182A30" w14:paraId="337E68B1" w14:textId="77777777" w:rsidTr="00182A30">
        <w:trPr>
          <w:trHeight w:val="285"/>
        </w:trPr>
        <w:tc>
          <w:tcPr>
            <w:tcW w:w="988" w:type="dxa"/>
            <w:shd w:val="clear" w:color="auto" w:fill="auto"/>
            <w:tcMar>
              <w:left w:w="28" w:type="dxa"/>
              <w:right w:w="28" w:type="dxa"/>
            </w:tcMar>
            <w:vAlign w:val="bottom"/>
            <w:hideMark/>
          </w:tcPr>
          <w:p w14:paraId="7CF7082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S1-240201</w:t>
            </w:r>
          </w:p>
        </w:tc>
        <w:tc>
          <w:tcPr>
            <w:tcW w:w="3498" w:type="dxa"/>
            <w:shd w:val="clear" w:color="auto" w:fill="auto"/>
            <w:tcMar>
              <w:left w:w="28" w:type="dxa"/>
              <w:right w:w="28" w:type="dxa"/>
            </w:tcMar>
            <w:vAlign w:val="bottom"/>
            <w:hideMark/>
          </w:tcPr>
          <w:p w14:paraId="2C002E9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Editorial corrections in FS_EnergyServ</w:t>
            </w:r>
          </w:p>
        </w:tc>
        <w:tc>
          <w:tcPr>
            <w:tcW w:w="1684" w:type="dxa"/>
            <w:shd w:val="clear" w:color="auto" w:fill="auto"/>
            <w:tcMar>
              <w:left w:w="28" w:type="dxa"/>
              <w:right w:w="28" w:type="dxa"/>
            </w:tcMar>
            <w:vAlign w:val="bottom"/>
            <w:hideMark/>
          </w:tcPr>
          <w:p w14:paraId="1E0720D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NTT DOCOMO</w:t>
            </w:r>
          </w:p>
        </w:tc>
        <w:tc>
          <w:tcPr>
            <w:tcW w:w="1020" w:type="dxa"/>
            <w:shd w:val="clear" w:color="auto" w:fill="auto"/>
            <w:tcMar>
              <w:left w:w="28" w:type="dxa"/>
              <w:right w:w="28" w:type="dxa"/>
            </w:tcMar>
            <w:vAlign w:val="bottom"/>
            <w:hideMark/>
          </w:tcPr>
          <w:p w14:paraId="128443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771F87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0F969F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22.882</w:t>
            </w:r>
          </w:p>
        </w:tc>
        <w:tc>
          <w:tcPr>
            <w:tcW w:w="680" w:type="dxa"/>
            <w:shd w:val="clear" w:color="auto" w:fill="auto"/>
            <w:tcMar>
              <w:left w:w="28" w:type="dxa"/>
              <w:right w:w="28" w:type="dxa"/>
            </w:tcMar>
            <w:vAlign w:val="bottom"/>
            <w:hideMark/>
          </w:tcPr>
          <w:p w14:paraId="206F7F4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19.2.0</w:t>
            </w:r>
          </w:p>
        </w:tc>
        <w:tc>
          <w:tcPr>
            <w:tcW w:w="1408" w:type="dxa"/>
            <w:shd w:val="clear" w:color="auto" w:fill="auto"/>
            <w:tcMar>
              <w:left w:w="28" w:type="dxa"/>
              <w:right w:w="28" w:type="dxa"/>
            </w:tcMar>
            <w:vAlign w:val="bottom"/>
            <w:hideMark/>
          </w:tcPr>
          <w:p w14:paraId="707391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FS_EnergyServ</w:t>
            </w:r>
          </w:p>
        </w:tc>
        <w:tc>
          <w:tcPr>
            <w:tcW w:w="746" w:type="dxa"/>
            <w:shd w:val="clear" w:color="000000" w:fill="BFBFBF"/>
            <w:tcMar>
              <w:left w:w="28" w:type="dxa"/>
              <w:right w:w="28" w:type="dxa"/>
            </w:tcMar>
            <w:vAlign w:val="bottom"/>
            <w:hideMark/>
          </w:tcPr>
          <w:p w14:paraId="1C97394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0011</w:t>
            </w:r>
          </w:p>
        </w:tc>
        <w:tc>
          <w:tcPr>
            <w:tcW w:w="830" w:type="dxa"/>
            <w:shd w:val="clear" w:color="000000" w:fill="BFBFBF"/>
            <w:tcMar>
              <w:left w:w="28" w:type="dxa"/>
              <w:right w:w="28" w:type="dxa"/>
            </w:tcMar>
            <w:vAlign w:val="bottom"/>
            <w:hideMark/>
          </w:tcPr>
          <w:p w14:paraId="707C75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71A3C9B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w:t>
            </w:r>
          </w:p>
        </w:tc>
      </w:tr>
      <w:tr w:rsidR="00182A30" w:rsidRPr="00182A30" w14:paraId="2879C749" w14:textId="77777777" w:rsidTr="00182A30">
        <w:trPr>
          <w:trHeight w:val="285"/>
        </w:trPr>
        <w:tc>
          <w:tcPr>
            <w:tcW w:w="988" w:type="dxa"/>
            <w:shd w:val="clear" w:color="auto" w:fill="auto"/>
            <w:tcMar>
              <w:left w:w="28" w:type="dxa"/>
              <w:right w:w="28" w:type="dxa"/>
            </w:tcMar>
            <w:vAlign w:val="bottom"/>
            <w:hideMark/>
          </w:tcPr>
          <w:p w14:paraId="138327D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S1-240202</w:t>
            </w:r>
          </w:p>
        </w:tc>
        <w:tc>
          <w:tcPr>
            <w:tcW w:w="3498" w:type="dxa"/>
            <w:shd w:val="clear" w:color="auto" w:fill="auto"/>
            <w:tcMar>
              <w:left w:w="28" w:type="dxa"/>
              <w:right w:w="28" w:type="dxa"/>
            </w:tcMar>
            <w:vAlign w:val="bottom"/>
            <w:hideMark/>
          </w:tcPr>
          <w:p w14:paraId="299C3F4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Correction on KPI table for sensing</w:t>
            </w:r>
          </w:p>
        </w:tc>
        <w:tc>
          <w:tcPr>
            <w:tcW w:w="1684" w:type="dxa"/>
            <w:shd w:val="clear" w:color="auto" w:fill="auto"/>
            <w:tcMar>
              <w:left w:w="28" w:type="dxa"/>
              <w:right w:w="28" w:type="dxa"/>
            </w:tcMar>
            <w:vAlign w:val="bottom"/>
            <w:hideMark/>
          </w:tcPr>
          <w:p w14:paraId="6A33FD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6793E3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2F8B329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0A2182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22.137</w:t>
            </w:r>
          </w:p>
        </w:tc>
        <w:tc>
          <w:tcPr>
            <w:tcW w:w="680" w:type="dxa"/>
            <w:shd w:val="clear" w:color="auto" w:fill="auto"/>
            <w:tcMar>
              <w:left w:w="28" w:type="dxa"/>
              <w:right w:w="28" w:type="dxa"/>
            </w:tcMar>
            <w:vAlign w:val="bottom"/>
            <w:hideMark/>
          </w:tcPr>
          <w:p w14:paraId="42A0332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408" w:type="dxa"/>
            <w:shd w:val="clear" w:color="auto" w:fill="auto"/>
            <w:tcMar>
              <w:left w:w="28" w:type="dxa"/>
              <w:right w:w="28" w:type="dxa"/>
            </w:tcMar>
            <w:vAlign w:val="bottom"/>
            <w:hideMark/>
          </w:tcPr>
          <w:p w14:paraId="16D6E0A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Sensing</w:t>
            </w:r>
          </w:p>
        </w:tc>
        <w:tc>
          <w:tcPr>
            <w:tcW w:w="746" w:type="dxa"/>
            <w:shd w:val="clear" w:color="000000" w:fill="BFBFBF"/>
            <w:tcMar>
              <w:left w:w="28" w:type="dxa"/>
              <w:right w:w="28" w:type="dxa"/>
            </w:tcMar>
            <w:vAlign w:val="bottom"/>
            <w:hideMark/>
          </w:tcPr>
          <w:p w14:paraId="4C75CBE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0001</w:t>
            </w:r>
          </w:p>
        </w:tc>
        <w:tc>
          <w:tcPr>
            <w:tcW w:w="830" w:type="dxa"/>
            <w:shd w:val="clear" w:color="000000" w:fill="BFBFBF"/>
            <w:tcMar>
              <w:left w:w="28" w:type="dxa"/>
              <w:right w:w="28" w:type="dxa"/>
            </w:tcMar>
            <w:vAlign w:val="bottom"/>
            <w:hideMark/>
          </w:tcPr>
          <w:p w14:paraId="5E1B1C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511B89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187933F5" w14:textId="77777777" w:rsidTr="00182A30">
        <w:trPr>
          <w:trHeight w:val="285"/>
        </w:trPr>
        <w:tc>
          <w:tcPr>
            <w:tcW w:w="988" w:type="dxa"/>
            <w:shd w:val="clear" w:color="auto" w:fill="auto"/>
            <w:tcMar>
              <w:left w:w="28" w:type="dxa"/>
              <w:right w:w="28" w:type="dxa"/>
            </w:tcMar>
            <w:vAlign w:val="bottom"/>
            <w:hideMark/>
          </w:tcPr>
          <w:p w14:paraId="62DF112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S1-240203</w:t>
            </w:r>
          </w:p>
        </w:tc>
        <w:tc>
          <w:tcPr>
            <w:tcW w:w="3498" w:type="dxa"/>
            <w:shd w:val="clear" w:color="auto" w:fill="auto"/>
            <w:tcMar>
              <w:left w:w="28" w:type="dxa"/>
              <w:right w:w="28" w:type="dxa"/>
            </w:tcMar>
            <w:vAlign w:val="bottom"/>
            <w:hideMark/>
          </w:tcPr>
          <w:p w14:paraId="22A243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DualSteer requirement updating</w:t>
            </w:r>
          </w:p>
        </w:tc>
        <w:tc>
          <w:tcPr>
            <w:tcW w:w="1684" w:type="dxa"/>
            <w:shd w:val="clear" w:color="auto" w:fill="auto"/>
            <w:tcMar>
              <w:left w:w="28" w:type="dxa"/>
              <w:right w:w="28" w:type="dxa"/>
            </w:tcMar>
            <w:vAlign w:val="bottom"/>
            <w:hideMark/>
          </w:tcPr>
          <w:p w14:paraId="45FE14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3F5AFB0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205DA62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43BBA86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1138D59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4C667E4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DualSteer</w:t>
            </w:r>
          </w:p>
        </w:tc>
        <w:tc>
          <w:tcPr>
            <w:tcW w:w="746" w:type="dxa"/>
            <w:shd w:val="clear" w:color="000000" w:fill="BFBFBF"/>
            <w:tcMar>
              <w:left w:w="28" w:type="dxa"/>
              <w:right w:w="28" w:type="dxa"/>
            </w:tcMar>
            <w:vAlign w:val="bottom"/>
            <w:hideMark/>
          </w:tcPr>
          <w:p w14:paraId="13068E9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0767</w:t>
            </w:r>
          </w:p>
        </w:tc>
        <w:tc>
          <w:tcPr>
            <w:tcW w:w="830" w:type="dxa"/>
            <w:shd w:val="clear" w:color="000000" w:fill="BFBFBF"/>
            <w:tcMar>
              <w:left w:w="28" w:type="dxa"/>
              <w:right w:w="28" w:type="dxa"/>
            </w:tcMar>
            <w:vAlign w:val="bottom"/>
            <w:hideMark/>
          </w:tcPr>
          <w:p w14:paraId="7D99A7F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w:t>
            </w:r>
          </w:p>
        </w:tc>
        <w:tc>
          <w:tcPr>
            <w:tcW w:w="883" w:type="dxa"/>
            <w:shd w:val="clear" w:color="auto" w:fill="auto"/>
            <w:tcMar>
              <w:left w:w="28" w:type="dxa"/>
              <w:right w:w="28" w:type="dxa"/>
            </w:tcMar>
            <w:vAlign w:val="bottom"/>
            <w:hideMark/>
          </w:tcPr>
          <w:p w14:paraId="0ACDE9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1B001960" w14:textId="77777777" w:rsidTr="00182A30">
        <w:trPr>
          <w:trHeight w:val="285"/>
        </w:trPr>
        <w:tc>
          <w:tcPr>
            <w:tcW w:w="988" w:type="dxa"/>
            <w:shd w:val="clear" w:color="auto" w:fill="auto"/>
            <w:tcMar>
              <w:left w:w="28" w:type="dxa"/>
              <w:right w:w="28" w:type="dxa"/>
            </w:tcMar>
            <w:vAlign w:val="bottom"/>
            <w:hideMark/>
          </w:tcPr>
          <w:p w14:paraId="7CCB085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S1-240204</w:t>
            </w:r>
          </w:p>
        </w:tc>
        <w:tc>
          <w:tcPr>
            <w:tcW w:w="3498" w:type="dxa"/>
            <w:shd w:val="clear" w:color="auto" w:fill="auto"/>
            <w:tcMar>
              <w:left w:w="28" w:type="dxa"/>
              <w:right w:w="28" w:type="dxa"/>
            </w:tcMar>
            <w:vAlign w:val="bottom"/>
            <w:hideMark/>
          </w:tcPr>
          <w:p w14:paraId="140B85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Correction to Metaverse requirements</w:t>
            </w:r>
          </w:p>
        </w:tc>
        <w:tc>
          <w:tcPr>
            <w:tcW w:w="1684" w:type="dxa"/>
            <w:shd w:val="clear" w:color="auto" w:fill="auto"/>
            <w:tcMar>
              <w:left w:w="28" w:type="dxa"/>
              <w:right w:w="28" w:type="dxa"/>
            </w:tcMar>
            <w:vAlign w:val="bottom"/>
            <w:hideMark/>
          </w:tcPr>
          <w:p w14:paraId="191D1E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NTT DOCOMO</w:t>
            </w:r>
          </w:p>
        </w:tc>
        <w:tc>
          <w:tcPr>
            <w:tcW w:w="1020" w:type="dxa"/>
            <w:shd w:val="clear" w:color="auto" w:fill="auto"/>
            <w:tcMar>
              <w:left w:w="28" w:type="dxa"/>
              <w:right w:w="28" w:type="dxa"/>
            </w:tcMar>
            <w:vAlign w:val="bottom"/>
            <w:hideMark/>
          </w:tcPr>
          <w:p w14:paraId="0D1B78B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71F2F2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104FDE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22.156</w:t>
            </w:r>
          </w:p>
        </w:tc>
        <w:tc>
          <w:tcPr>
            <w:tcW w:w="680" w:type="dxa"/>
            <w:shd w:val="clear" w:color="auto" w:fill="auto"/>
            <w:tcMar>
              <w:left w:w="28" w:type="dxa"/>
              <w:right w:w="28" w:type="dxa"/>
            </w:tcMar>
            <w:vAlign w:val="bottom"/>
            <w:hideMark/>
          </w:tcPr>
          <w:p w14:paraId="631953B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408" w:type="dxa"/>
            <w:shd w:val="clear" w:color="auto" w:fill="auto"/>
            <w:tcMar>
              <w:left w:w="28" w:type="dxa"/>
              <w:right w:w="28" w:type="dxa"/>
            </w:tcMar>
            <w:vAlign w:val="bottom"/>
            <w:hideMark/>
          </w:tcPr>
          <w:p w14:paraId="5DAE39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Metaverse</w:t>
            </w:r>
          </w:p>
        </w:tc>
        <w:tc>
          <w:tcPr>
            <w:tcW w:w="746" w:type="dxa"/>
            <w:shd w:val="clear" w:color="000000" w:fill="BFBFBF"/>
            <w:tcMar>
              <w:left w:w="28" w:type="dxa"/>
              <w:right w:w="28" w:type="dxa"/>
            </w:tcMar>
            <w:vAlign w:val="bottom"/>
            <w:hideMark/>
          </w:tcPr>
          <w:p w14:paraId="7FF1F34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0001</w:t>
            </w:r>
          </w:p>
        </w:tc>
        <w:tc>
          <w:tcPr>
            <w:tcW w:w="830" w:type="dxa"/>
            <w:shd w:val="clear" w:color="000000" w:fill="BFBFBF"/>
            <w:tcMar>
              <w:left w:w="28" w:type="dxa"/>
              <w:right w:w="28" w:type="dxa"/>
            </w:tcMar>
            <w:vAlign w:val="bottom"/>
            <w:hideMark/>
          </w:tcPr>
          <w:p w14:paraId="000E8FA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49AA07F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w:t>
            </w:r>
          </w:p>
        </w:tc>
      </w:tr>
      <w:tr w:rsidR="00182A30" w:rsidRPr="00182A30" w14:paraId="6F83C214" w14:textId="77777777" w:rsidTr="00182A30">
        <w:trPr>
          <w:trHeight w:val="285"/>
        </w:trPr>
        <w:tc>
          <w:tcPr>
            <w:tcW w:w="988" w:type="dxa"/>
            <w:shd w:val="clear" w:color="auto" w:fill="auto"/>
            <w:tcMar>
              <w:left w:w="28" w:type="dxa"/>
              <w:right w:w="28" w:type="dxa"/>
            </w:tcMar>
            <w:vAlign w:val="bottom"/>
            <w:hideMark/>
          </w:tcPr>
          <w:p w14:paraId="6DDA310B"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S1-240205</w:t>
            </w:r>
          </w:p>
        </w:tc>
        <w:tc>
          <w:tcPr>
            <w:tcW w:w="3498" w:type="dxa"/>
            <w:shd w:val="clear" w:color="auto" w:fill="auto"/>
            <w:tcMar>
              <w:left w:w="28" w:type="dxa"/>
              <w:right w:w="28" w:type="dxa"/>
            </w:tcMar>
            <w:vAlign w:val="bottom"/>
            <w:hideMark/>
          </w:tcPr>
          <w:p w14:paraId="669863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 on energy-related definitions - second CR</w:t>
            </w:r>
          </w:p>
        </w:tc>
        <w:tc>
          <w:tcPr>
            <w:tcW w:w="1684" w:type="dxa"/>
            <w:shd w:val="clear" w:color="auto" w:fill="auto"/>
            <w:tcMar>
              <w:left w:w="28" w:type="dxa"/>
              <w:right w:w="28" w:type="dxa"/>
            </w:tcMar>
            <w:vAlign w:val="bottom"/>
            <w:hideMark/>
          </w:tcPr>
          <w:p w14:paraId="7F2F786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Nokia, Nokia Shanghai Bell</w:t>
            </w:r>
          </w:p>
        </w:tc>
        <w:tc>
          <w:tcPr>
            <w:tcW w:w="1020" w:type="dxa"/>
            <w:shd w:val="clear" w:color="auto" w:fill="auto"/>
            <w:tcMar>
              <w:left w:w="28" w:type="dxa"/>
              <w:right w:w="28" w:type="dxa"/>
            </w:tcMar>
            <w:vAlign w:val="bottom"/>
            <w:hideMark/>
          </w:tcPr>
          <w:p w14:paraId="5B29F3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736FAD2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1E526C5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5B13F27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2748BD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EnergyServ</w:t>
            </w:r>
          </w:p>
        </w:tc>
        <w:tc>
          <w:tcPr>
            <w:tcW w:w="746" w:type="dxa"/>
            <w:shd w:val="clear" w:color="000000" w:fill="BFBFBF"/>
            <w:tcMar>
              <w:left w:w="28" w:type="dxa"/>
              <w:right w:w="28" w:type="dxa"/>
            </w:tcMar>
            <w:vAlign w:val="bottom"/>
            <w:hideMark/>
          </w:tcPr>
          <w:p w14:paraId="2CAA33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0783</w:t>
            </w:r>
          </w:p>
        </w:tc>
        <w:tc>
          <w:tcPr>
            <w:tcW w:w="830" w:type="dxa"/>
            <w:shd w:val="clear" w:color="000000" w:fill="BFBFBF"/>
            <w:tcMar>
              <w:left w:w="28" w:type="dxa"/>
              <w:right w:w="28" w:type="dxa"/>
            </w:tcMar>
            <w:vAlign w:val="bottom"/>
            <w:hideMark/>
          </w:tcPr>
          <w:p w14:paraId="188623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6D18E7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4FEDFCDC" w14:textId="77777777" w:rsidTr="00182A30">
        <w:trPr>
          <w:trHeight w:val="285"/>
        </w:trPr>
        <w:tc>
          <w:tcPr>
            <w:tcW w:w="988" w:type="dxa"/>
            <w:shd w:val="clear" w:color="auto" w:fill="auto"/>
            <w:tcMar>
              <w:left w:w="28" w:type="dxa"/>
              <w:right w:w="28" w:type="dxa"/>
            </w:tcMar>
            <w:vAlign w:val="bottom"/>
            <w:hideMark/>
          </w:tcPr>
          <w:p w14:paraId="2CB96D7B"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S1-240206</w:t>
            </w:r>
          </w:p>
        </w:tc>
        <w:tc>
          <w:tcPr>
            <w:tcW w:w="3498" w:type="dxa"/>
            <w:shd w:val="clear" w:color="auto" w:fill="auto"/>
            <w:tcMar>
              <w:left w:w="28" w:type="dxa"/>
              <w:right w:w="28" w:type="dxa"/>
            </w:tcMar>
            <w:vAlign w:val="bottom"/>
            <w:hideMark/>
          </w:tcPr>
          <w:p w14:paraId="60A9D70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Study on Task-driven Cooperative Dynamic Group</w:t>
            </w:r>
          </w:p>
        </w:tc>
        <w:tc>
          <w:tcPr>
            <w:tcW w:w="1684" w:type="dxa"/>
            <w:shd w:val="clear" w:color="auto" w:fill="auto"/>
            <w:tcMar>
              <w:left w:w="28" w:type="dxa"/>
              <w:right w:w="28" w:type="dxa"/>
            </w:tcMar>
            <w:vAlign w:val="bottom"/>
            <w:hideMark/>
          </w:tcPr>
          <w:p w14:paraId="6EAB3574" w14:textId="77777777" w:rsidR="00182A30" w:rsidRPr="00182A30" w:rsidRDefault="00182A30" w:rsidP="00182A30">
            <w:pPr>
              <w:rPr>
                <w:rFonts w:ascii="Arial" w:eastAsia="Times New Roman" w:hAnsi="Arial" w:cs="Arial"/>
                <w:sz w:val="16"/>
                <w:szCs w:val="16"/>
                <w:lang w:val="es-ES" w:eastAsia="ja-JP"/>
              </w:rPr>
            </w:pPr>
            <w:r w:rsidRPr="00182A30">
              <w:rPr>
                <w:rFonts w:ascii="Arial" w:eastAsia="Times New Roman" w:hAnsi="Arial" w:cs="Arial"/>
                <w:sz w:val="16"/>
                <w:szCs w:val="16"/>
                <w:lang w:val="es-ES" w:eastAsia="ja-JP"/>
              </w:rPr>
              <w:t>ZTE, CEPRI, China Unicom, China Telecom, CMCC, VIVO</w:t>
            </w:r>
          </w:p>
        </w:tc>
        <w:tc>
          <w:tcPr>
            <w:tcW w:w="1020" w:type="dxa"/>
            <w:shd w:val="clear" w:color="auto" w:fill="auto"/>
            <w:tcMar>
              <w:left w:w="28" w:type="dxa"/>
              <w:right w:w="28" w:type="dxa"/>
            </w:tcMar>
            <w:vAlign w:val="bottom"/>
            <w:hideMark/>
          </w:tcPr>
          <w:p w14:paraId="392EA4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4D6576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88F6F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1ADF90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A3828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7864D8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65940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91BF0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C19C45D" w14:textId="77777777" w:rsidTr="00182A30">
        <w:trPr>
          <w:trHeight w:val="285"/>
        </w:trPr>
        <w:tc>
          <w:tcPr>
            <w:tcW w:w="988" w:type="dxa"/>
            <w:shd w:val="clear" w:color="auto" w:fill="auto"/>
            <w:tcMar>
              <w:left w:w="28" w:type="dxa"/>
              <w:right w:w="28" w:type="dxa"/>
            </w:tcMar>
            <w:vAlign w:val="bottom"/>
            <w:hideMark/>
          </w:tcPr>
          <w:p w14:paraId="780A6B1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S1-240207</w:t>
            </w:r>
          </w:p>
        </w:tc>
        <w:tc>
          <w:tcPr>
            <w:tcW w:w="3498" w:type="dxa"/>
            <w:shd w:val="clear" w:color="auto" w:fill="auto"/>
            <w:tcMar>
              <w:left w:w="28" w:type="dxa"/>
              <w:right w:w="28" w:type="dxa"/>
            </w:tcMar>
            <w:vAlign w:val="bottom"/>
            <w:hideMark/>
          </w:tcPr>
          <w:p w14:paraId="42BB7C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Task-driven Cooperative Intelligent Cluster</w:t>
            </w:r>
          </w:p>
        </w:tc>
        <w:tc>
          <w:tcPr>
            <w:tcW w:w="1684" w:type="dxa"/>
            <w:shd w:val="clear" w:color="auto" w:fill="auto"/>
            <w:tcMar>
              <w:left w:w="28" w:type="dxa"/>
              <w:right w:w="28" w:type="dxa"/>
            </w:tcMar>
            <w:vAlign w:val="bottom"/>
            <w:hideMark/>
          </w:tcPr>
          <w:p w14:paraId="2DA3C285" w14:textId="77777777" w:rsidR="00182A30" w:rsidRPr="00182A30" w:rsidRDefault="00182A30" w:rsidP="00182A30">
            <w:pPr>
              <w:rPr>
                <w:rFonts w:ascii="Arial" w:eastAsia="Times New Roman" w:hAnsi="Arial" w:cs="Arial"/>
                <w:sz w:val="16"/>
                <w:szCs w:val="16"/>
                <w:lang w:val="es-ES" w:eastAsia="ja-JP"/>
              </w:rPr>
            </w:pPr>
            <w:r w:rsidRPr="00182A30">
              <w:rPr>
                <w:rFonts w:ascii="Arial" w:eastAsia="Times New Roman" w:hAnsi="Arial" w:cs="Arial"/>
                <w:sz w:val="16"/>
                <w:szCs w:val="16"/>
                <w:lang w:val="es-ES" w:eastAsia="ja-JP"/>
              </w:rPr>
              <w:t>ZTE, CEPRI, China Unicom, China Telecom</w:t>
            </w:r>
          </w:p>
        </w:tc>
        <w:tc>
          <w:tcPr>
            <w:tcW w:w="1020" w:type="dxa"/>
            <w:shd w:val="clear" w:color="auto" w:fill="auto"/>
            <w:tcMar>
              <w:left w:w="28" w:type="dxa"/>
              <w:right w:w="28" w:type="dxa"/>
            </w:tcMar>
            <w:vAlign w:val="bottom"/>
            <w:hideMark/>
          </w:tcPr>
          <w:p w14:paraId="7E6A2C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4A3A0F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0747B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FC41BA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165B19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55B5C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CF2C8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90C68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47B9141" w14:textId="77777777" w:rsidTr="00182A30">
        <w:trPr>
          <w:trHeight w:val="285"/>
        </w:trPr>
        <w:tc>
          <w:tcPr>
            <w:tcW w:w="988" w:type="dxa"/>
            <w:shd w:val="clear" w:color="auto" w:fill="auto"/>
            <w:tcMar>
              <w:left w:w="28" w:type="dxa"/>
              <w:right w:w="28" w:type="dxa"/>
            </w:tcMar>
            <w:vAlign w:val="bottom"/>
            <w:hideMark/>
          </w:tcPr>
          <w:p w14:paraId="338F111B"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S1-240208</w:t>
            </w:r>
          </w:p>
        </w:tc>
        <w:tc>
          <w:tcPr>
            <w:tcW w:w="3498" w:type="dxa"/>
            <w:shd w:val="clear" w:color="auto" w:fill="auto"/>
            <w:tcMar>
              <w:left w:w="28" w:type="dxa"/>
              <w:right w:w="28" w:type="dxa"/>
            </w:tcMar>
            <w:vAlign w:val="bottom"/>
            <w:hideMark/>
          </w:tcPr>
          <w:p w14:paraId="129013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Use Case on Inspection in a Factory for Task-driven Cooperative Dynamic</w:t>
            </w:r>
          </w:p>
        </w:tc>
        <w:tc>
          <w:tcPr>
            <w:tcW w:w="1684" w:type="dxa"/>
            <w:shd w:val="clear" w:color="auto" w:fill="auto"/>
            <w:tcMar>
              <w:left w:w="28" w:type="dxa"/>
              <w:right w:w="28" w:type="dxa"/>
            </w:tcMar>
            <w:vAlign w:val="bottom"/>
            <w:hideMark/>
          </w:tcPr>
          <w:p w14:paraId="3C3F3AF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ZTE</w:t>
            </w:r>
          </w:p>
        </w:tc>
        <w:tc>
          <w:tcPr>
            <w:tcW w:w="1020" w:type="dxa"/>
            <w:shd w:val="clear" w:color="auto" w:fill="auto"/>
            <w:tcMar>
              <w:left w:w="28" w:type="dxa"/>
              <w:right w:w="28" w:type="dxa"/>
            </w:tcMar>
            <w:vAlign w:val="bottom"/>
            <w:hideMark/>
          </w:tcPr>
          <w:p w14:paraId="60C50E5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02C3CA7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C3B0D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07537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BEFD2B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A72CE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170B9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C8E91C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0673CD6" w14:textId="77777777" w:rsidTr="00182A30">
        <w:trPr>
          <w:trHeight w:val="285"/>
        </w:trPr>
        <w:tc>
          <w:tcPr>
            <w:tcW w:w="988" w:type="dxa"/>
            <w:shd w:val="clear" w:color="auto" w:fill="auto"/>
            <w:tcMar>
              <w:left w:w="28" w:type="dxa"/>
              <w:right w:w="28" w:type="dxa"/>
            </w:tcMar>
            <w:vAlign w:val="bottom"/>
            <w:hideMark/>
          </w:tcPr>
          <w:p w14:paraId="33803E2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S1-240209</w:t>
            </w:r>
          </w:p>
        </w:tc>
        <w:tc>
          <w:tcPr>
            <w:tcW w:w="3498" w:type="dxa"/>
            <w:shd w:val="clear" w:color="auto" w:fill="auto"/>
            <w:tcMar>
              <w:left w:w="28" w:type="dxa"/>
              <w:right w:w="28" w:type="dxa"/>
            </w:tcMar>
            <w:vAlign w:val="bottom"/>
            <w:hideMark/>
          </w:tcPr>
          <w:p w14:paraId="59DD72A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Use Case on Warehousing Task for Task-driven Cooperative Dynamic</w:t>
            </w:r>
          </w:p>
        </w:tc>
        <w:tc>
          <w:tcPr>
            <w:tcW w:w="1684" w:type="dxa"/>
            <w:shd w:val="clear" w:color="auto" w:fill="auto"/>
            <w:tcMar>
              <w:left w:w="28" w:type="dxa"/>
              <w:right w:w="28" w:type="dxa"/>
            </w:tcMar>
            <w:vAlign w:val="bottom"/>
            <w:hideMark/>
          </w:tcPr>
          <w:p w14:paraId="1F8531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ZTE</w:t>
            </w:r>
          </w:p>
        </w:tc>
        <w:tc>
          <w:tcPr>
            <w:tcW w:w="1020" w:type="dxa"/>
            <w:shd w:val="clear" w:color="auto" w:fill="auto"/>
            <w:tcMar>
              <w:left w:w="28" w:type="dxa"/>
              <w:right w:w="28" w:type="dxa"/>
            </w:tcMar>
            <w:vAlign w:val="bottom"/>
            <w:hideMark/>
          </w:tcPr>
          <w:p w14:paraId="53BAE0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435032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6AA90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86CEA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570D97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5532A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287F34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48C961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9DC19EA" w14:textId="77777777" w:rsidTr="00182A30">
        <w:trPr>
          <w:trHeight w:val="285"/>
        </w:trPr>
        <w:tc>
          <w:tcPr>
            <w:tcW w:w="988" w:type="dxa"/>
            <w:shd w:val="clear" w:color="auto" w:fill="auto"/>
            <w:tcMar>
              <w:left w:w="28" w:type="dxa"/>
              <w:right w:w="28" w:type="dxa"/>
            </w:tcMar>
            <w:vAlign w:val="bottom"/>
            <w:hideMark/>
          </w:tcPr>
          <w:p w14:paraId="2395AC0B"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S1-240210</w:t>
            </w:r>
          </w:p>
        </w:tc>
        <w:tc>
          <w:tcPr>
            <w:tcW w:w="3498" w:type="dxa"/>
            <w:shd w:val="clear" w:color="auto" w:fill="auto"/>
            <w:tcMar>
              <w:left w:w="28" w:type="dxa"/>
              <w:right w:w="28" w:type="dxa"/>
            </w:tcMar>
            <w:vAlign w:val="bottom"/>
            <w:hideMark/>
          </w:tcPr>
          <w:p w14:paraId="3FF5F4B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satellite access - Phase 4</w:t>
            </w:r>
          </w:p>
        </w:tc>
        <w:tc>
          <w:tcPr>
            <w:tcW w:w="1684" w:type="dxa"/>
            <w:shd w:val="clear" w:color="auto" w:fill="auto"/>
            <w:tcMar>
              <w:left w:w="28" w:type="dxa"/>
              <w:right w:w="28" w:type="dxa"/>
            </w:tcMar>
            <w:vAlign w:val="bottom"/>
            <w:hideMark/>
          </w:tcPr>
          <w:p w14:paraId="59B9FEB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Thales, Airbus, Eutelsat Group, Fraunhofer IIS, TNO, ESA, SES, ETRI,</w:t>
            </w:r>
          </w:p>
        </w:tc>
        <w:tc>
          <w:tcPr>
            <w:tcW w:w="1020" w:type="dxa"/>
            <w:shd w:val="clear" w:color="auto" w:fill="auto"/>
            <w:tcMar>
              <w:left w:w="28" w:type="dxa"/>
              <w:right w:w="28" w:type="dxa"/>
            </w:tcMar>
            <w:vAlign w:val="bottom"/>
            <w:hideMark/>
          </w:tcPr>
          <w:p w14:paraId="4F6CFA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22CA938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08A16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C886E0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8F1317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803B4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1276F4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0E55A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F552FAF" w14:textId="77777777" w:rsidTr="00182A30">
        <w:trPr>
          <w:trHeight w:val="285"/>
        </w:trPr>
        <w:tc>
          <w:tcPr>
            <w:tcW w:w="988" w:type="dxa"/>
            <w:shd w:val="clear" w:color="auto" w:fill="auto"/>
            <w:tcMar>
              <w:left w:w="28" w:type="dxa"/>
              <w:right w:w="28" w:type="dxa"/>
            </w:tcMar>
            <w:vAlign w:val="bottom"/>
            <w:hideMark/>
          </w:tcPr>
          <w:p w14:paraId="0BDB1E5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S1-240211</w:t>
            </w:r>
          </w:p>
        </w:tc>
        <w:tc>
          <w:tcPr>
            <w:tcW w:w="3498" w:type="dxa"/>
            <w:shd w:val="clear" w:color="auto" w:fill="auto"/>
            <w:tcMar>
              <w:left w:w="28" w:type="dxa"/>
              <w:right w:w="28" w:type="dxa"/>
            </w:tcMar>
            <w:vAlign w:val="bottom"/>
            <w:hideMark/>
          </w:tcPr>
          <w:p w14:paraId="7027F0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Motivation for a Study on satellite access - Phase 4</w:t>
            </w:r>
          </w:p>
        </w:tc>
        <w:tc>
          <w:tcPr>
            <w:tcW w:w="1684" w:type="dxa"/>
            <w:shd w:val="clear" w:color="auto" w:fill="auto"/>
            <w:tcMar>
              <w:left w:w="28" w:type="dxa"/>
              <w:right w:w="28" w:type="dxa"/>
            </w:tcMar>
            <w:vAlign w:val="bottom"/>
            <w:hideMark/>
          </w:tcPr>
          <w:p w14:paraId="473EA8D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Thales, Airbus, Eutelsat Group, Fraunhofer IIS, TNO, ESA, SES, ETRI, vivo, SKY Perfect JSAT, Sateliot, Lockheed Martin, Hughes Network systems, CATT, Nokia, Nokia Shanghai Bell, OQ Technology, China Telecom</w:t>
            </w:r>
          </w:p>
        </w:tc>
        <w:tc>
          <w:tcPr>
            <w:tcW w:w="1020" w:type="dxa"/>
            <w:shd w:val="clear" w:color="auto" w:fill="auto"/>
            <w:tcMar>
              <w:left w:w="28" w:type="dxa"/>
              <w:right w:w="28" w:type="dxa"/>
            </w:tcMar>
            <w:vAlign w:val="bottom"/>
            <w:hideMark/>
          </w:tcPr>
          <w:p w14:paraId="49DFF8A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3053E40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D5EEE6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DEDB34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304537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801A79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286EC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D2429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07D7936" w14:textId="77777777" w:rsidTr="00182A30">
        <w:trPr>
          <w:trHeight w:val="285"/>
        </w:trPr>
        <w:tc>
          <w:tcPr>
            <w:tcW w:w="988" w:type="dxa"/>
            <w:shd w:val="clear" w:color="auto" w:fill="auto"/>
            <w:tcMar>
              <w:left w:w="28" w:type="dxa"/>
              <w:right w:w="28" w:type="dxa"/>
            </w:tcMar>
            <w:vAlign w:val="bottom"/>
            <w:hideMark/>
          </w:tcPr>
          <w:p w14:paraId="5213093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S1-240212</w:t>
            </w:r>
          </w:p>
        </w:tc>
        <w:tc>
          <w:tcPr>
            <w:tcW w:w="3498" w:type="dxa"/>
            <w:shd w:val="clear" w:color="auto" w:fill="auto"/>
            <w:tcMar>
              <w:left w:w="28" w:type="dxa"/>
              <w:right w:w="28" w:type="dxa"/>
            </w:tcMar>
            <w:vAlign w:val="bottom"/>
            <w:hideMark/>
          </w:tcPr>
          <w:p w14:paraId="3F54749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Energy Efficiency as Service Criteria Ph2</w:t>
            </w:r>
          </w:p>
        </w:tc>
        <w:tc>
          <w:tcPr>
            <w:tcW w:w="1684" w:type="dxa"/>
            <w:shd w:val="clear" w:color="auto" w:fill="auto"/>
            <w:tcMar>
              <w:left w:w="28" w:type="dxa"/>
              <w:right w:w="28" w:type="dxa"/>
            </w:tcMar>
            <w:vAlign w:val="bottom"/>
            <w:hideMark/>
          </w:tcPr>
          <w:p w14:paraId="260AA6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w:t>
            </w:r>
          </w:p>
        </w:tc>
        <w:tc>
          <w:tcPr>
            <w:tcW w:w="1020" w:type="dxa"/>
            <w:shd w:val="clear" w:color="auto" w:fill="auto"/>
            <w:tcMar>
              <w:left w:w="28" w:type="dxa"/>
              <w:right w:w="28" w:type="dxa"/>
            </w:tcMar>
            <w:vAlign w:val="bottom"/>
            <w:hideMark/>
          </w:tcPr>
          <w:p w14:paraId="01AB9C9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2FA337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38E6FA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A5D435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6EE12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644445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3FFB34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38D583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729E242" w14:textId="77777777" w:rsidTr="00182A30">
        <w:trPr>
          <w:trHeight w:val="285"/>
        </w:trPr>
        <w:tc>
          <w:tcPr>
            <w:tcW w:w="988" w:type="dxa"/>
            <w:shd w:val="clear" w:color="auto" w:fill="auto"/>
            <w:tcMar>
              <w:left w:w="28" w:type="dxa"/>
              <w:right w:w="28" w:type="dxa"/>
            </w:tcMar>
            <w:vAlign w:val="bottom"/>
            <w:hideMark/>
          </w:tcPr>
          <w:p w14:paraId="48A000E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S1-240213</w:t>
            </w:r>
          </w:p>
        </w:tc>
        <w:tc>
          <w:tcPr>
            <w:tcW w:w="3498" w:type="dxa"/>
            <w:shd w:val="clear" w:color="auto" w:fill="auto"/>
            <w:tcMar>
              <w:left w:w="28" w:type="dxa"/>
              <w:right w:w="28" w:type="dxa"/>
            </w:tcMar>
            <w:vAlign w:val="bottom"/>
            <w:hideMark/>
          </w:tcPr>
          <w:p w14:paraId="3D4F9A8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FRMCS Phase 6</w:t>
            </w:r>
          </w:p>
        </w:tc>
        <w:tc>
          <w:tcPr>
            <w:tcW w:w="1684" w:type="dxa"/>
            <w:shd w:val="clear" w:color="auto" w:fill="auto"/>
            <w:tcMar>
              <w:left w:w="28" w:type="dxa"/>
              <w:right w:w="28" w:type="dxa"/>
            </w:tcMar>
            <w:vAlign w:val="bottom"/>
            <w:hideMark/>
          </w:tcPr>
          <w:p w14:paraId="31E7E32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UIC</w:t>
            </w:r>
          </w:p>
        </w:tc>
        <w:tc>
          <w:tcPr>
            <w:tcW w:w="1020" w:type="dxa"/>
            <w:shd w:val="clear" w:color="auto" w:fill="auto"/>
            <w:tcMar>
              <w:left w:w="28" w:type="dxa"/>
              <w:right w:w="28" w:type="dxa"/>
            </w:tcMar>
            <w:vAlign w:val="bottom"/>
            <w:hideMark/>
          </w:tcPr>
          <w:p w14:paraId="2801BB7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6581807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42A7D4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D15903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F49A1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6D34A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2E347A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43F9AF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4AF4251" w14:textId="77777777" w:rsidTr="00182A30">
        <w:trPr>
          <w:trHeight w:val="285"/>
        </w:trPr>
        <w:tc>
          <w:tcPr>
            <w:tcW w:w="988" w:type="dxa"/>
            <w:shd w:val="clear" w:color="auto" w:fill="auto"/>
            <w:tcMar>
              <w:left w:w="28" w:type="dxa"/>
              <w:right w:w="28" w:type="dxa"/>
            </w:tcMar>
            <w:vAlign w:val="bottom"/>
            <w:hideMark/>
          </w:tcPr>
          <w:p w14:paraId="2CD9CBAE"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S1-240214</w:t>
            </w:r>
          </w:p>
        </w:tc>
        <w:tc>
          <w:tcPr>
            <w:tcW w:w="3498" w:type="dxa"/>
            <w:shd w:val="clear" w:color="auto" w:fill="auto"/>
            <w:tcMar>
              <w:left w:w="28" w:type="dxa"/>
              <w:right w:w="28" w:type="dxa"/>
            </w:tcMar>
            <w:vAlign w:val="bottom"/>
            <w:hideMark/>
          </w:tcPr>
          <w:p w14:paraId="3A6793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Energy as Service Criteria Ph2</w:t>
            </w:r>
          </w:p>
        </w:tc>
        <w:tc>
          <w:tcPr>
            <w:tcW w:w="1684" w:type="dxa"/>
            <w:shd w:val="clear" w:color="auto" w:fill="auto"/>
            <w:tcMar>
              <w:left w:w="28" w:type="dxa"/>
              <w:right w:w="28" w:type="dxa"/>
            </w:tcMar>
            <w:vAlign w:val="bottom"/>
            <w:hideMark/>
          </w:tcPr>
          <w:p w14:paraId="32944AA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w:t>
            </w:r>
          </w:p>
        </w:tc>
        <w:tc>
          <w:tcPr>
            <w:tcW w:w="1020" w:type="dxa"/>
            <w:shd w:val="clear" w:color="auto" w:fill="auto"/>
            <w:tcMar>
              <w:left w:w="28" w:type="dxa"/>
              <w:right w:w="28" w:type="dxa"/>
            </w:tcMar>
            <w:vAlign w:val="bottom"/>
            <w:hideMark/>
          </w:tcPr>
          <w:p w14:paraId="7E01F9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2CDA4D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DDDE6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4E9328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1435C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04FBB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DE540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ED8227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80CB3BE" w14:textId="77777777" w:rsidTr="00182A30">
        <w:trPr>
          <w:trHeight w:val="285"/>
        </w:trPr>
        <w:tc>
          <w:tcPr>
            <w:tcW w:w="988" w:type="dxa"/>
            <w:shd w:val="clear" w:color="auto" w:fill="auto"/>
            <w:tcMar>
              <w:left w:w="28" w:type="dxa"/>
              <w:right w:w="28" w:type="dxa"/>
            </w:tcMar>
            <w:vAlign w:val="bottom"/>
            <w:hideMark/>
          </w:tcPr>
          <w:p w14:paraId="228FE66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S1-240215</w:t>
            </w:r>
          </w:p>
        </w:tc>
        <w:tc>
          <w:tcPr>
            <w:tcW w:w="3498" w:type="dxa"/>
            <w:shd w:val="clear" w:color="auto" w:fill="auto"/>
            <w:tcMar>
              <w:left w:w="28" w:type="dxa"/>
              <w:right w:w="28" w:type="dxa"/>
            </w:tcMar>
            <w:vAlign w:val="bottom"/>
            <w:hideMark/>
          </w:tcPr>
          <w:p w14:paraId="0586FA7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Study on Enhanced Group Communication Service</w:t>
            </w:r>
          </w:p>
        </w:tc>
        <w:tc>
          <w:tcPr>
            <w:tcW w:w="1684" w:type="dxa"/>
            <w:shd w:val="clear" w:color="auto" w:fill="auto"/>
            <w:tcMar>
              <w:left w:w="28" w:type="dxa"/>
              <w:right w:w="28" w:type="dxa"/>
            </w:tcMar>
            <w:vAlign w:val="bottom"/>
            <w:hideMark/>
          </w:tcPr>
          <w:p w14:paraId="2643D3DE" w14:textId="77777777" w:rsidR="00182A30" w:rsidRPr="00182A30" w:rsidRDefault="00182A30" w:rsidP="00182A30">
            <w:pPr>
              <w:rPr>
                <w:rFonts w:ascii="Arial" w:eastAsia="Times New Roman" w:hAnsi="Arial" w:cs="Arial"/>
                <w:sz w:val="16"/>
                <w:szCs w:val="16"/>
                <w:lang w:val="es-ES" w:eastAsia="ja-JP"/>
              </w:rPr>
            </w:pPr>
            <w:r w:rsidRPr="00182A30">
              <w:rPr>
                <w:rFonts w:ascii="Arial" w:eastAsia="Times New Roman" w:hAnsi="Arial" w:cs="Arial"/>
                <w:sz w:val="16"/>
                <w:szCs w:val="16"/>
                <w:lang w:val="es-ES" w:eastAsia="ja-JP"/>
              </w:rPr>
              <w:t>ZTE, CEPRI, China Unicom, China Telecom, CMCC, vivo</w:t>
            </w:r>
          </w:p>
        </w:tc>
        <w:tc>
          <w:tcPr>
            <w:tcW w:w="1020" w:type="dxa"/>
            <w:shd w:val="clear" w:color="auto" w:fill="auto"/>
            <w:tcMar>
              <w:left w:w="28" w:type="dxa"/>
              <w:right w:w="28" w:type="dxa"/>
            </w:tcMar>
            <w:vAlign w:val="bottom"/>
            <w:hideMark/>
          </w:tcPr>
          <w:p w14:paraId="1323B2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5B7C3F3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891010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DE08B2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A4676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C34ADC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BFA99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7EA71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5C354F9" w14:textId="77777777" w:rsidTr="00182A30">
        <w:trPr>
          <w:trHeight w:val="285"/>
        </w:trPr>
        <w:tc>
          <w:tcPr>
            <w:tcW w:w="988" w:type="dxa"/>
            <w:shd w:val="clear" w:color="auto" w:fill="auto"/>
            <w:tcMar>
              <w:left w:w="28" w:type="dxa"/>
              <w:right w:w="28" w:type="dxa"/>
            </w:tcMar>
            <w:vAlign w:val="bottom"/>
            <w:hideMark/>
          </w:tcPr>
          <w:p w14:paraId="3A582C2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S1-240216</w:t>
            </w:r>
          </w:p>
        </w:tc>
        <w:tc>
          <w:tcPr>
            <w:tcW w:w="3498" w:type="dxa"/>
            <w:shd w:val="clear" w:color="auto" w:fill="auto"/>
            <w:tcMar>
              <w:left w:w="28" w:type="dxa"/>
              <w:right w:w="28" w:type="dxa"/>
            </w:tcMar>
            <w:vAlign w:val="bottom"/>
            <w:hideMark/>
          </w:tcPr>
          <w:p w14:paraId="63A2D3D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Study on 5GS assisted Mobile AI</w:t>
            </w:r>
          </w:p>
        </w:tc>
        <w:tc>
          <w:tcPr>
            <w:tcW w:w="1684" w:type="dxa"/>
            <w:shd w:val="clear" w:color="auto" w:fill="auto"/>
            <w:tcMar>
              <w:left w:w="28" w:type="dxa"/>
              <w:right w:w="28" w:type="dxa"/>
            </w:tcMar>
            <w:vAlign w:val="bottom"/>
            <w:hideMark/>
          </w:tcPr>
          <w:p w14:paraId="78A5F3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116B89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657C68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0B5C56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86354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5A954E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C2BBE5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532234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F80A8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82B97BA" w14:textId="77777777" w:rsidTr="00182A30">
        <w:trPr>
          <w:trHeight w:val="285"/>
        </w:trPr>
        <w:tc>
          <w:tcPr>
            <w:tcW w:w="988" w:type="dxa"/>
            <w:shd w:val="clear" w:color="auto" w:fill="auto"/>
            <w:tcMar>
              <w:left w:w="28" w:type="dxa"/>
              <w:right w:w="28" w:type="dxa"/>
            </w:tcMar>
            <w:vAlign w:val="bottom"/>
            <w:hideMark/>
          </w:tcPr>
          <w:p w14:paraId="419FB75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S1-240217</w:t>
            </w:r>
          </w:p>
        </w:tc>
        <w:tc>
          <w:tcPr>
            <w:tcW w:w="3498" w:type="dxa"/>
            <w:shd w:val="clear" w:color="auto" w:fill="auto"/>
            <w:tcMar>
              <w:left w:w="28" w:type="dxa"/>
              <w:right w:w="28" w:type="dxa"/>
            </w:tcMar>
            <w:vAlign w:val="bottom"/>
            <w:hideMark/>
          </w:tcPr>
          <w:p w14:paraId="274A3B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Clarification of 5G LAN-type service in 5G system with satellite backhaul</w:t>
            </w:r>
          </w:p>
        </w:tc>
        <w:tc>
          <w:tcPr>
            <w:tcW w:w="1684" w:type="dxa"/>
            <w:shd w:val="clear" w:color="auto" w:fill="auto"/>
            <w:tcMar>
              <w:left w:w="28" w:type="dxa"/>
              <w:right w:w="28" w:type="dxa"/>
            </w:tcMar>
            <w:vAlign w:val="bottom"/>
            <w:hideMark/>
          </w:tcPr>
          <w:p w14:paraId="65DE8F5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Honor,CATT</w:t>
            </w:r>
          </w:p>
        </w:tc>
        <w:tc>
          <w:tcPr>
            <w:tcW w:w="1020" w:type="dxa"/>
            <w:shd w:val="clear" w:color="auto" w:fill="auto"/>
            <w:tcMar>
              <w:left w:w="28" w:type="dxa"/>
              <w:right w:w="28" w:type="dxa"/>
            </w:tcMar>
            <w:vAlign w:val="bottom"/>
            <w:hideMark/>
          </w:tcPr>
          <w:p w14:paraId="262CEB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2457FA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5E2DC10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1C53A05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4F3BA95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TEI19, 5GSATB</w:t>
            </w:r>
          </w:p>
        </w:tc>
        <w:tc>
          <w:tcPr>
            <w:tcW w:w="746" w:type="dxa"/>
            <w:shd w:val="clear" w:color="000000" w:fill="BFBFBF"/>
            <w:tcMar>
              <w:left w:w="28" w:type="dxa"/>
              <w:right w:w="28" w:type="dxa"/>
            </w:tcMar>
            <w:vAlign w:val="bottom"/>
            <w:hideMark/>
          </w:tcPr>
          <w:p w14:paraId="3EDC1FC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0772</w:t>
            </w:r>
          </w:p>
        </w:tc>
        <w:tc>
          <w:tcPr>
            <w:tcW w:w="830" w:type="dxa"/>
            <w:shd w:val="clear" w:color="000000" w:fill="BFBFBF"/>
            <w:tcMar>
              <w:left w:w="28" w:type="dxa"/>
              <w:right w:w="28" w:type="dxa"/>
            </w:tcMar>
            <w:vAlign w:val="bottom"/>
            <w:hideMark/>
          </w:tcPr>
          <w:p w14:paraId="1DBB355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31F8FD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777C8408" w14:textId="77777777" w:rsidTr="00182A30">
        <w:trPr>
          <w:trHeight w:val="285"/>
        </w:trPr>
        <w:tc>
          <w:tcPr>
            <w:tcW w:w="988" w:type="dxa"/>
            <w:shd w:val="clear" w:color="auto" w:fill="auto"/>
            <w:tcMar>
              <w:left w:w="28" w:type="dxa"/>
              <w:right w:w="28" w:type="dxa"/>
            </w:tcMar>
            <w:vAlign w:val="bottom"/>
            <w:hideMark/>
          </w:tcPr>
          <w:p w14:paraId="7B68806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lastRenderedPageBreak/>
              <w:t>S1-240218</w:t>
            </w:r>
          </w:p>
        </w:tc>
        <w:tc>
          <w:tcPr>
            <w:tcW w:w="3498" w:type="dxa"/>
            <w:shd w:val="clear" w:color="auto" w:fill="auto"/>
            <w:tcMar>
              <w:left w:w="28" w:type="dxa"/>
              <w:right w:w="28" w:type="dxa"/>
            </w:tcMar>
            <w:vAlign w:val="bottom"/>
            <w:hideMark/>
          </w:tcPr>
          <w:p w14:paraId="7312D45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Disaster Communication Service (DCS) without Centralized 5G Core</w:t>
            </w:r>
          </w:p>
        </w:tc>
        <w:tc>
          <w:tcPr>
            <w:tcW w:w="1684" w:type="dxa"/>
            <w:shd w:val="clear" w:color="auto" w:fill="auto"/>
            <w:tcMar>
              <w:left w:w="28" w:type="dxa"/>
              <w:right w:w="28" w:type="dxa"/>
            </w:tcMar>
            <w:vAlign w:val="bottom"/>
            <w:hideMark/>
          </w:tcPr>
          <w:p w14:paraId="346927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US Department of Homeland</w:t>
            </w:r>
          </w:p>
        </w:tc>
        <w:tc>
          <w:tcPr>
            <w:tcW w:w="1020" w:type="dxa"/>
            <w:shd w:val="clear" w:color="auto" w:fill="auto"/>
            <w:tcMar>
              <w:left w:w="28" w:type="dxa"/>
              <w:right w:w="28" w:type="dxa"/>
            </w:tcMar>
            <w:vAlign w:val="bottom"/>
            <w:hideMark/>
          </w:tcPr>
          <w:p w14:paraId="4120637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129461A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17368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37494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A7E80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22109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8764E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D9E930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F769700" w14:textId="77777777" w:rsidTr="00182A30">
        <w:trPr>
          <w:trHeight w:val="285"/>
        </w:trPr>
        <w:tc>
          <w:tcPr>
            <w:tcW w:w="988" w:type="dxa"/>
            <w:shd w:val="clear" w:color="auto" w:fill="auto"/>
            <w:tcMar>
              <w:left w:w="28" w:type="dxa"/>
              <w:right w:w="28" w:type="dxa"/>
            </w:tcMar>
            <w:vAlign w:val="bottom"/>
            <w:hideMark/>
          </w:tcPr>
          <w:p w14:paraId="7EE2222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S1-240219</w:t>
            </w:r>
          </w:p>
        </w:tc>
        <w:tc>
          <w:tcPr>
            <w:tcW w:w="3498" w:type="dxa"/>
            <w:shd w:val="clear" w:color="auto" w:fill="auto"/>
            <w:tcMar>
              <w:left w:w="28" w:type="dxa"/>
              <w:right w:w="28" w:type="dxa"/>
            </w:tcMar>
            <w:vAlign w:val="bottom"/>
            <w:hideMark/>
          </w:tcPr>
          <w:p w14:paraId="4445777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of Enhanced 5G Resident</w:t>
            </w:r>
          </w:p>
        </w:tc>
        <w:tc>
          <w:tcPr>
            <w:tcW w:w="1684" w:type="dxa"/>
            <w:shd w:val="clear" w:color="auto" w:fill="auto"/>
            <w:tcMar>
              <w:left w:w="28" w:type="dxa"/>
              <w:right w:w="28" w:type="dxa"/>
            </w:tcMar>
            <w:vAlign w:val="bottom"/>
            <w:hideMark/>
          </w:tcPr>
          <w:p w14:paraId="380481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Unicom, Huawei</w:t>
            </w:r>
          </w:p>
        </w:tc>
        <w:tc>
          <w:tcPr>
            <w:tcW w:w="1020" w:type="dxa"/>
            <w:shd w:val="clear" w:color="auto" w:fill="auto"/>
            <w:tcMar>
              <w:left w:w="28" w:type="dxa"/>
              <w:right w:w="28" w:type="dxa"/>
            </w:tcMar>
            <w:vAlign w:val="bottom"/>
            <w:hideMark/>
          </w:tcPr>
          <w:p w14:paraId="1FD67B8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024DB4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A0AA1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4E92A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FFF8BD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9A4A3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C2AE54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4AA97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82F27E2" w14:textId="77777777" w:rsidTr="00182A30">
        <w:trPr>
          <w:trHeight w:val="285"/>
        </w:trPr>
        <w:tc>
          <w:tcPr>
            <w:tcW w:w="988" w:type="dxa"/>
            <w:shd w:val="clear" w:color="auto" w:fill="auto"/>
            <w:tcMar>
              <w:left w:w="28" w:type="dxa"/>
              <w:right w:w="28" w:type="dxa"/>
            </w:tcMar>
            <w:vAlign w:val="bottom"/>
            <w:hideMark/>
          </w:tcPr>
          <w:p w14:paraId="038BCC4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S1-240220</w:t>
            </w:r>
          </w:p>
        </w:tc>
        <w:tc>
          <w:tcPr>
            <w:tcW w:w="3498" w:type="dxa"/>
            <w:shd w:val="clear" w:color="auto" w:fill="auto"/>
            <w:tcMar>
              <w:left w:w="28" w:type="dxa"/>
              <w:right w:w="28" w:type="dxa"/>
            </w:tcMar>
            <w:vAlign w:val="bottom"/>
            <w:hideMark/>
          </w:tcPr>
          <w:p w14:paraId="252925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Study on non-3GPP fallback to gain 3GPP access</w:t>
            </w:r>
          </w:p>
        </w:tc>
        <w:tc>
          <w:tcPr>
            <w:tcW w:w="1684" w:type="dxa"/>
            <w:shd w:val="clear" w:color="auto" w:fill="auto"/>
            <w:tcMar>
              <w:left w:w="28" w:type="dxa"/>
              <w:right w:w="28" w:type="dxa"/>
            </w:tcMar>
            <w:vAlign w:val="bottom"/>
            <w:hideMark/>
          </w:tcPr>
          <w:p w14:paraId="3688BC7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NEC</w:t>
            </w:r>
          </w:p>
        </w:tc>
        <w:tc>
          <w:tcPr>
            <w:tcW w:w="1020" w:type="dxa"/>
            <w:shd w:val="clear" w:color="auto" w:fill="auto"/>
            <w:tcMar>
              <w:left w:w="28" w:type="dxa"/>
              <w:right w:w="28" w:type="dxa"/>
            </w:tcMar>
            <w:vAlign w:val="bottom"/>
            <w:hideMark/>
          </w:tcPr>
          <w:p w14:paraId="36B2CB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042CC5B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4AA11C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B7851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1DEC8F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AD0DE5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9EF4A7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C085EF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C406446" w14:textId="77777777" w:rsidTr="00182A30">
        <w:trPr>
          <w:trHeight w:val="285"/>
        </w:trPr>
        <w:tc>
          <w:tcPr>
            <w:tcW w:w="988" w:type="dxa"/>
            <w:shd w:val="clear" w:color="auto" w:fill="auto"/>
            <w:tcMar>
              <w:left w:w="28" w:type="dxa"/>
              <w:right w:w="28" w:type="dxa"/>
            </w:tcMar>
            <w:vAlign w:val="bottom"/>
            <w:hideMark/>
          </w:tcPr>
          <w:p w14:paraId="6419C4F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S1-240221</w:t>
            </w:r>
          </w:p>
        </w:tc>
        <w:tc>
          <w:tcPr>
            <w:tcW w:w="3498" w:type="dxa"/>
            <w:shd w:val="clear" w:color="auto" w:fill="auto"/>
            <w:tcMar>
              <w:left w:w="28" w:type="dxa"/>
              <w:right w:w="28" w:type="dxa"/>
            </w:tcMar>
            <w:vAlign w:val="bottom"/>
            <w:hideMark/>
          </w:tcPr>
          <w:p w14:paraId="4BA63C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Advanced Non-Public Networks and their</w:t>
            </w:r>
          </w:p>
        </w:tc>
        <w:tc>
          <w:tcPr>
            <w:tcW w:w="1684" w:type="dxa"/>
            <w:shd w:val="clear" w:color="auto" w:fill="auto"/>
            <w:tcMar>
              <w:left w:w="28" w:type="dxa"/>
              <w:right w:w="28" w:type="dxa"/>
            </w:tcMar>
            <w:vAlign w:val="bottom"/>
            <w:hideMark/>
          </w:tcPr>
          <w:p w14:paraId="437D34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NEC</w:t>
            </w:r>
          </w:p>
        </w:tc>
        <w:tc>
          <w:tcPr>
            <w:tcW w:w="1020" w:type="dxa"/>
            <w:shd w:val="clear" w:color="auto" w:fill="auto"/>
            <w:tcMar>
              <w:left w:w="28" w:type="dxa"/>
              <w:right w:w="28" w:type="dxa"/>
            </w:tcMar>
            <w:vAlign w:val="bottom"/>
            <w:hideMark/>
          </w:tcPr>
          <w:p w14:paraId="3560A13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571508D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D017F8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D86C40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619F8E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D6FC6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42CBE3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389103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A8A09CE" w14:textId="77777777" w:rsidTr="00182A30">
        <w:trPr>
          <w:trHeight w:val="285"/>
        </w:trPr>
        <w:tc>
          <w:tcPr>
            <w:tcW w:w="988" w:type="dxa"/>
            <w:shd w:val="clear" w:color="auto" w:fill="auto"/>
            <w:tcMar>
              <w:left w:w="28" w:type="dxa"/>
              <w:right w:w="28" w:type="dxa"/>
            </w:tcMar>
            <w:vAlign w:val="bottom"/>
            <w:hideMark/>
          </w:tcPr>
          <w:p w14:paraId="4D53BE2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S1-240222</w:t>
            </w:r>
          </w:p>
        </w:tc>
        <w:tc>
          <w:tcPr>
            <w:tcW w:w="3498" w:type="dxa"/>
            <w:shd w:val="clear" w:color="auto" w:fill="auto"/>
            <w:tcMar>
              <w:left w:w="28" w:type="dxa"/>
              <w:right w:w="28" w:type="dxa"/>
            </w:tcMar>
            <w:vAlign w:val="bottom"/>
            <w:hideMark/>
          </w:tcPr>
          <w:p w14:paraId="20B2A73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Rel-20 proposed timeline</w:t>
            </w:r>
          </w:p>
        </w:tc>
        <w:tc>
          <w:tcPr>
            <w:tcW w:w="1684" w:type="dxa"/>
            <w:shd w:val="clear" w:color="auto" w:fill="auto"/>
            <w:tcMar>
              <w:left w:w="28" w:type="dxa"/>
              <w:right w:w="28" w:type="dxa"/>
            </w:tcMar>
            <w:vAlign w:val="bottom"/>
            <w:hideMark/>
          </w:tcPr>
          <w:p w14:paraId="00C6135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chair</w:t>
            </w:r>
          </w:p>
        </w:tc>
        <w:tc>
          <w:tcPr>
            <w:tcW w:w="1020" w:type="dxa"/>
            <w:shd w:val="clear" w:color="auto" w:fill="auto"/>
            <w:tcMar>
              <w:left w:w="28" w:type="dxa"/>
              <w:right w:w="28" w:type="dxa"/>
            </w:tcMar>
            <w:vAlign w:val="bottom"/>
            <w:hideMark/>
          </w:tcPr>
          <w:p w14:paraId="49E1D8E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784C363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EC8EF2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D8B08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9BFC71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D4683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53BD2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3074FB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AE2C777" w14:textId="77777777" w:rsidTr="00182A30">
        <w:trPr>
          <w:trHeight w:val="285"/>
        </w:trPr>
        <w:tc>
          <w:tcPr>
            <w:tcW w:w="988" w:type="dxa"/>
            <w:shd w:val="clear" w:color="auto" w:fill="auto"/>
            <w:tcMar>
              <w:left w:w="28" w:type="dxa"/>
              <w:right w:w="28" w:type="dxa"/>
            </w:tcMar>
            <w:vAlign w:val="bottom"/>
            <w:hideMark/>
          </w:tcPr>
          <w:p w14:paraId="2CA6F40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S1-240223</w:t>
            </w:r>
          </w:p>
        </w:tc>
        <w:tc>
          <w:tcPr>
            <w:tcW w:w="3498" w:type="dxa"/>
            <w:shd w:val="clear" w:color="auto" w:fill="auto"/>
            <w:tcMar>
              <w:left w:w="28" w:type="dxa"/>
              <w:right w:w="28" w:type="dxa"/>
            </w:tcMar>
            <w:vAlign w:val="bottom"/>
            <w:hideMark/>
          </w:tcPr>
          <w:p w14:paraId="1BEBEF3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Study on Secondary Network Selection</w:t>
            </w:r>
          </w:p>
        </w:tc>
        <w:tc>
          <w:tcPr>
            <w:tcW w:w="1684" w:type="dxa"/>
            <w:shd w:val="clear" w:color="auto" w:fill="auto"/>
            <w:tcMar>
              <w:left w:w="28" w:type="dxa"/>
              <w:right w:w="28" w:type="dxa"/>
            </w:tcMar>
            <w:vAlign w:val="bottom"/>
            <w:hideMark/>
          </w:tcPr>
          <w:p w14:paraId="45448F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w:t>
            </w:r>
          </w:p>
        </w:tc>
        <w:tc>
          <w:tcPr>
            <w:tcW w:w="1020" w:type="dxa"/>
            <w:shd w:val="clear" w:color="auto" w:fill="auto"/>
            <w:tcMar>
              <w:left w:w="28" w:type="dxa"/>
              <w:right w:w="28" w:type="dxa"/>
            </w:tcMar>
            <w:vAlign w:val="bottom"/>
            <w:hideMark/>
          </w:tcPr>
          <w:p w14:paraId="7232EA4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2651AB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630699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A4FA65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CAE15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D8829E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BBC4C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1C12CD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C3D5BBC" w14:textId="77777777" w:rsidTr="00182A30">
        <w:trPr>
          <w:trHeight w:val="285"/>
        </w:trPr>
        <w:tc>
          <w:tcPr>
            <w:tcW w:w="988" w:type="dxa"/>
            <w:shd w:val="clear" w:color="auto" w:fill="auto"/>
            <w:tcMar>
              <w:left w:w="28" w:type="dxa"/>
              <w:right w:w="28" w:type="dxa"/>
            </w:tcMar>
            <w:vAlign w:val="bottom"/>
            <w:hideMark/>
          </w:tcPr>
          <w:p w14:paraId="190B0E6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S1-240224</w:t>
            </w:r>
          </w:p>
        </w:tc>
        <w:tc>
          <w:tcPr>
            <w:tcW w:w="3498" w:type="dxa"/>
            <w:shd w:val="clear" w:color="auto" w:fill="auto"/>
            <w:tcMar>
              <w:left w:w="28" w:type="dxa"/>
              <w:right w:w="28" w:type="dxa"/>
            </w:tcMar>
            <w:vAlign w:val="bottom"/>
            <w:hideMark/>
          </w:tcPr>
          <w:p w14:paraId="58336A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Network of Service Robots with Ambient Intelligence Phase 2</w:t>
            </w:r>
          </w:p>
        </w:tc>
        <w:tc>
          <w:tcPr>
            <w:tcW w:w="1684" w:type="dxa"/>
            <w:shd w:val="clear" w:color="auto" w:fill="auto"/>
            <w:tcMar>
              <w:left w:w="28" w:type="dxa"/>
              <w:right w:w="28" w:type="dxa"/>
            </w:tcMar>
            <w:vAlign w:val="bottom"/>
            <w:hideMark/>
          </w:tcPr>
          <w:p w14:paraId="477F9F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LG Electronics</w:t>
            </w:r>
          </w:p>
        </w:tc>
        <w:tc>
          <w:tcPr>
            <w:tcW w:w="1020" w:type="dxa"/>
            <w:shd w:val="clear" w:color="auto" w:fill="auto"/>
            <w:tcMar>
              <w:left w:w="28" w:type="dxa"/>
              <w:right w:w="28" w:type="dxa"/>
            </w:tcMar>
            <w:vAlign w:val="bottom"/>
            <w:hideMark/>
          </w:tcPr>
          <w:p w14:paraId="06187B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743C30D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42AA0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26DFD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0945C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6ACF32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3F95E3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0A104A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1F4CDE7" w14:textId="77777777" w:rsidTr="00182A30">
        <w:trPr>
          <w:trHeight w:val="285"/>
        </w:trPr>
        <w:tc>
          <w:tcPr>
            <w:tcW w:w="988" w:type="dxa"/>
            <w:shd w:val="clear" w:color="auto" w:fill="auto"/>
            <w:tcMar>
              <w:left w:w="28" w:type="dxa"/>
              <w:right w:w="28" w:type="dxa"/>
            </w:tcMar>
            <w:vAlign w:val="bottom"/>
            <w:hideMark/>
          </w:tcPr>
          <w:p w14:paraId="28F4EA9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S1-240225</w:t>
            </w:r>
          </w:p>
        </w:tc>
        <w:tc>
          <w:tcPr>
            <w:tcW w:w="3498" w:type="dxa"/>
            <w:shd w:val="clear" w:color="auto" w:fill="auto"/>
            <w:tcMar>
              <w:left w:w="28" w:type="dxa"/>
              <w:right w:w="28" w:type="dxa"/>
            </w:tcMar>
            <w:vAlign w:val="bottom"/>
            <w:hideMark/>
          </w:tcPr>
          <w:p w14:paraId="56D7FAD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Pseudo-CR on consolidated requirements for TR 22.848</w:t>
            </w:r>
          </w:p>
        </w:tc>
        <w:tc>
          <w:tcPr>
            <w:tcW w:w="1684" w:type="dxa"/>
            <w:shd w:val="clear" w:color="auto" w:fill="auto"/>
            <w:tcMar>
              <w:left w:w="28" w:type="dxa"/>
              <w:right w:w="28" w:type="dxa"/>
            </w:tcMar>
            <w:vAlign w:val="bottom"/>
            <w:hideMark/>
          </w:tcPr>
          <w:p w14:paraId="36BF0A7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b-com, EDF</w:t>
            </w:r>
          </w:p>
        </w:tc>
        <w:tc>
          <w:tcPr>
            <w:tcW w:w="1020" w:type="dxa"/>
            <w:shd w:val="clear" w:color="auto" w:fill="auto"/>
            <w:tcMar>
              <w:left w:w="28" w:type="dxa"/>
              <w:right w:w="28" w:type="dxa"/>
            </w:tcMar>
            <w:vAlign w:val="bottom"/>
            <w:hideMark/>
          </w:tcPr>
          <w:p w14:paraId="5A010A1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pCR</w:t>
            </w:r>
          </w:p>
        </w:tc>
        <w:tc>
          <w:tcPr>
            <w:tcW w:w="680" w:type="dxa"/>
            <w:shd w:val="clear" w:color="auto" w:fill="auto"/>
            <w:tcMar>
              <w:left w:w="28" w:type="dxa"/>
              <w:right w:w="28" w:type="dxa"/>
            </w:tcMar>
            <w:vAlign w:val="bottom"/>
            <w:hideMark/>
          </w:tcPr>
          <w:p w14:paraId="74EDCBA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1ABC7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22.848</w:t>
            </w:r>
          </w:p>
        </w:tc>
        <w:tc>
          <w:tcPr>
            <w:tcW w:w="680" w:type="dxa"/>
            <w:shd w:val="clear" w:color="auto" w:fill="auto"/>
            <w:tcMar>
              <w:left w:w="28" w:type="dxa"/>
              <w:right w:w="28" w:type="dxa"/>
            </w:tcMar>
            <w:vAlign w:val="bottom"/>
            <w:hideMark/>
          </w:tcPr>
          <w:p w14:paraId="161331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0.3.0</w:t>
            </w:r>
          </w:p>
        </w:tc>
        <w:tc>
          <w:tcPr>
            <w:tcW w:w="1408" w:type="dxa"/>
            <w:shd w:val="clear" w:color="auto" w:fill="auto"/>
            <w:tcMar>
              <w:left w:w="28" w:type="dxa"/>
              <w:right w:w="28" w:type="dxa"/>
            </w:tcMar>
            <w:vAlign w:val="bottom"/>
            <w:hideMark/>
          </w:tcPr>
          <w:p w14:paraId="794EC9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E9C8E0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702613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15842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564C629" w14:textId="77777777" w:rsidTr="00182A30">
        <w:trPr>
          <w:trHeight w:val="285"/>
        </w:trPr>
        <w:tc>
          <w:tcPr>
            <w:tcW w:w="988" w:type="dxa"/>
            <w:shd w:val="clear" w:color="auto" w:fill="auto"/>
            <w:tcMar>
              <w:left w:w="28" w:type="dxa"/>
              <w:right w:w="28" w:type="dxa"/>
            </w:tcMar>
            <w:vAlign w:val="bottom"/>
            <w:hideMark/>
          </w:tcPr>
          <w:p w14:paraId="078C04D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S1-240226</w:t>
            </w:r>
          </w:p>
        </w:tc>
        <w:tc>
          <w:tcPr>
            <w:tcW w:w="3498" w:type="dxa"/>
            <w:shd w:val="clear" w:color="auto" w:fill="auto"/>
            <w:tcMar>
              <w:left w:w="28" w:type="dxa"/>
              <w:right w:w="28" w:type="dxa"/>
            </w:tcMar>
            <w:vAlign w:val="bottom"/>
            <w:hideMark/>
          </w:tcPr>
          <w:p w14:paraId="21A271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Pseudo-CR on conclusions for TR 22.848</w:t>
            </w:r>
          </w:p>
        </w:tc>
        <w:tc>
          <w:tcPr>
            <w:tcW w:w="1684" w:type="dxa"/>
            <w:shd w:val="clear" w:color="auto" w:fill="auto"/>
            <w:tcMar>
              <w:left w:w="28" w:type="dxa"/>
              <w:right w:w="28" w:type="dxa"/>
            </w:tcMar>
            <w:vAlign w:val="bottom"/>
            <w:hideMark/>
          </w:tcPr>
          <w:p w14:paraId="6FE8A9E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Intel, Cisco Systems</w:t>
            </w:r>
          </w:p>
        </w:tc>
        <w:tc>
          <w:tcPr>
            <w:tcW w:w="1020" w:type="dxa"/>
            <w:shd w:val="clear" w:color="auto" w:fill="auto"/>
            <w:tcMar>
              <w:left w:w="28" w:type="dxa"/>
              <w:right w:w="28" w:type="dxa"/>
            </w:tcMar>
            <w:vAlign w:val="bottom"/>
            <w:hideMark/>
          </w:tcPr>
          <w:p w14:paraId="4BCA75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pCR</w:t>
            </w:r>
          </w:p>
        </w:tc>
        <w:tc>
          <w:tcPr>
            <w:tcW w:w="680" w:type="dxa"/>
            <w:shd w:val="clear" w:color="auto" w:fill="auto"/>
            <w:tcMar>
              <w:left w:w="28" w:type="dxa"/>
              <w:right w:w="28" w:type="dxa"/>
            </w:tcMar>
            <w:vAlign w:val="bottom"/>
            <w:hideMark/>
          </w:tcPr>
          <w:p w14:paraId="311361F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FA25B8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22.848</w:t>
            </w:r>
          </w:p>
        </w:tc>
        <w:tc>
          <w:tcPr>
            <w:tcW w:w="680" w:type="dxa"/>
            <w:shd w:val="clear" w:color="auto" w:fill="auto"/>
            <w:tcMar>
              <w:left w:w="28" w:type="dxa"/>
              <w:right w:w="28" w:type="dxa"/>
            </w:tcMar>
            <w:vAlign w:val="bottom"/>
            <w:hideMark/>
          </w:tcPr>
          <w:p w14:paraId="229E54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0.3.0</w:t>
            </w:r>
          </w:p>
        </w:tc>
        <w:tc>
          <w:tcPr>
            <w:tcW w:w="1408" w:type="dxa"/>
            <w:shd w:val="clear" w:color="auto" w:fill="auto"/>
            <w:tcMar>
              <w:left w:w="28" w:type="dxa"/>
              <w:right w:w="28" w:type="dxa"/>
            </w:tcMar>
            <w:vAlign w:val="bottom"/>
            <w:hideMark/>
          </w:tcPr>
          <w:p w14:paraId="2F1FD2B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2E370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A5622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5825E3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B9D3B92" w14:textId="77777777" w:rsidTr="00182A30">
        <w:trPr>
          <w:trHeight w:val="285"/>
        </w:trPr>
        <w:tc>
          <w:tcPr>
            <w:tcW w:w="988" w:type="dxa"/>
            <w:shd w:val="clear" w:color="auto" w:fill="auto"/>
            <w:tcMar>
              <w:left w:w="28" w:type="dxa"/>
              <w:right w:w="28" w:type="dxa"/>
            </w:tcMar>
            <w:vAlign w:val="bottom"/>
            <w:hideMark/>
          </w:tcPr>
          <w:p w14:paraId="2612E1A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S1-240227</w:t>
            </w:r>
          </w:p>
        </w:tc>
        <w:tc>
          <w:tcPr>
            <w:tcW w:w="3498" w:type="dxa"/>
            <w:shd w:val="clear" w:color="auto" w:fill="auto"/>
            <w:tcMar>
              <w:left w:w="28" w:type="dxa"/>
              <w:right w:w="28" w:type="dxa"/>
            </w:tcMar>
            <w:vAlign w:val="bottom"/>
            <w:hideMark/>
          </w:tcPr>
          <w:p w14:paraId="3D674D1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WID on Interconnect of SNPN (ISN)</w:t>
            </w:r>
          </w:p>
        </w:tc>
        <w:tc>
          <w:tcPr>
            <w:tcW w:w="1684" w:type="dxa"/>
            <w:shd w:val="clear" w:color="auto" w:fill="auto"/>
            <w:tcMar>
              <w:left w:w="28" w:type="dxa"/>
              <w:right w:w="28" w:type="dxa"/>
            </w:tcMar>
            <w:vAlign w:val="bottom"/>
            <w:hideMark/>
          </w:tcPr>
          <w:p w14:paraId="3F0600A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Intel, Cisco Systems, EDF, b-com</w:t>
            </w:r>
          </w:p>
        </w:tc>
        <w:tc>
          <w:tcPr>
            <w:tcW w:w="1020" w:type="dxa"/>
            <w:shd w:val="clear" w:color="auto" w:fill="auto"/>
            <w:tcMar>
              <w:left w:w="28" w:type="dxa"/>
              <w:right w:w="28" w:type="dxa"/>
            </w:tcMar>
            <w:vAlign w:val="bottom"/>
            <w:hideMark/>
          </w:tcPr>
          <w:p w14:paraId="64545D4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138AB5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B6480E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9B1CF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57BA43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3576C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BED561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B0D630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53A6AEF" w14:textId="77777777" w:rsidTr="00182A30">
        <w:trPr>
          <w:trHeight w:val="285"/>
        </w:trPr>
        <w:tc>
          <w:tcPr>
            <w:tcW w:w="988" w:type="dxa"/>
            <w:shd w:val="clear" w:color="auto" w:fill="auto"/>
            <w:tcMar>
              <w:left w:w="28" w:type="dxa"/>
              <w:right w:w="28" w:type="dxa"/>
            </w:tcMar>
            <w:vAlign w:val="bottom"/>
            <w:hideMark/>
          </w:tcPr>
          <w:p w14:paraId="2A0307B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S1-240228</w:t>
            </w:r>
          </w:p>
        </w:tc>
        <w:tc>
          <w:tcPr>
            <w:tcW w:w="3498" w:type="dxa"/>
            <w:shd w:val="clear" w:color="auto" w:fill="auto"/>
            <w:tcMar>
              <w:left w:w="28" w:type="dxa"/>
              <w:right w:w="28" w:type="dxa"/>
            </w:tcMar>
            <w:vAlign w:val="bottom"/>
            <w:hideMark/>
          </w:tcPr>
          <w:p w14:paraId="514BA96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Add requirements for Interconnect of SNPN in 22.261</w:t>
            </w:r>
          </w:p>
        </w:tc>
        <w:tc>
          <w:tcPr>
            <w:tcW w:w="1684" w:type="dxa"/>
            <w:shd w:val="clear" w:color="auto" w:fill="auto"/>
            <w:tcMar>
              <w:left w:w="28" w:type="dxa"/>
              <w:right w:w="28" w:type="dxa"/>
            </w:tcMar>
            <w:vAlign w:val="bottom"/>
            <w:hideMark/>
          </w:tcPr>
          <w:p w14:paraId="5EADED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Intel, Cisco Systems, EDF</w:t>
            </w:r>
          </w:p>
        </w:tc>
        <w:tc>
          <w:tcPr>
            <w:tcW w:w="1020" w:type="dxa"/>
            <w:shd w:val="clear" w:color="auto" w:fill="auto"/>
            <w:tcMar>
              <w:left w:w="28" w:type="dxa"/>
              <w:right w:w="28" w:type="dxa"/>
            </w:tcMar>
            <w:vAlign w:val="bottom"/>
            <w:hideMark/>
          </w:tcPr>
          <w:p w14:paraId="5178F88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28E3662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36D1C8F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2917A8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0BB306E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ISN</w:t>
            </w:r>
          </w:p>
        </w:tc>
        <w:tc>
          <w:tcPr>
            <w:tcW w:w="746" w:type="dxa"/>
            <w:shd w:val="clear" w:color="000000" w:fill="BFBFBF"/>
            <w:tcMar>
              <w:left w:w="28" w:type="dxa"/>
              <w:right w:w="28" w:type="dxa"/>
            </w:tcMar>
            <w:vAlign w:val="bottom"/>
            <w:hideMark/>
          </w:tcPr>
          <w:p w14:paraId="6E1D9F1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0776</w:t>
            </w:r>
          </w:p>
        </w:tc>
        <w:tc>
          <w:tcPr>
            <w:tcW w:w="830" w:type="dxa"/>
            <w:shd w:val="clear" w:color="000000" w:fill="BFBFBF"/>
            <w:tcMar>
              <w:left w:w="28" w:type="dxa"/>
              <w:right w:w="28" w:type="dxa"/>
            </w:tcMar>
            <w:vAlign w:val="bottom"/>
            <w:hideMark/>
          </w:tcPr>
          <w:p w14:paraId="016E26C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79D1807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B</w:t>
            </w:r>
          </w:p>
        </w:tc>
      </w:tr>
      <w:tr w:rsidR="00182A30" w:rsidRPr="00182A30" w14:paraId="5D097102" w14:textId="77777777" w:rsidTr="00182A30">
        <w:trPr>
          <w:trHeight w:val="285"/>
        </w:trPr>
        <w:tc>
          <w:tcPr>
            <w:tcW w:w="988" w:type="dxa"/>
            <w:shd w:val="clear" w:color="auto" w:fill="auto"/>
            <w:tcMar>
              <w:left w:w="28" w:type="dxa"/>
              <w:right w:w="28" w:type="dxa"/>
            </w:tcMar>
            <w:vAlign w:val="bottom"/>
            <w:hideMark/>
          </w:tcPr>
          <w:p w14:paraId="5D255B6B"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S1-240229</w:t>
            </w:r>
          </w:p>
        </w:tc>
        <w:tc>
          <w:tcPr>
            <w:tcW w:w="3498" w:type="dxa"/>
            <w:shd w:val="clear" w:color="auto" w:fill="auto"/>
            <w:tcMar>
              <w:left w:w="28" w:type="dxa"/>
              <w:right w:w="28" w:type="dxa"/>
            </w:tcMar>
            <w:vAlign w:val="bottom"/>
            <w:hideMark/>
          </w:tcPr>
          <w:p w14:paraId="7D30F6C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 Work Item Exception for ISN</w:t>
            </w:r>
          </w:p>
        </w:tc>
        <w:tc>
          <w:tcPr>
            <w:tcW w:w="1684" w:type="dxa"/>
            <w:shd w:val="clear" w:color="auto" w:fill="auto"/>
            <w:tcMar>
              <w:left w:w="28" w:type="dxa"/>
              <w:right w:w="28" w:type="dxa"/>
            </w:tcMar>
            <w:vAlign w:val="bottom"/>
            <w:hideMark/>
          </w:tcPr>
          <w:p w14:paraId="5A791BF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(Rapporteur)</w:t>
            </w:r>
          </w:p>
        </w:tc>
        <w:tc>
          <w:tcPr>
            <w:tcW w:w="1020" w:type="dxa"/>
            <w:shd w:val="clear" w:color="auto" w:fill="auto"/>
            <w:tcMar>
              <w:left w:w="28" w:type="dxa"/>
              <w:right w:w="28" w:type="dxa"/>
            </w:tcMar>
            <w:vAlign w:val="bottom"/>
            <w:hideMark/>
          </w:tcPr>
          <w:p w14:paraId="7333D3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 exception request</w:t>
            </w:r>
          </w:p>
        </w:tc>
        <w:tc>
          <w:tcPr>
            <w:tcW w:w="680" w:type="dxa"/>
            <w:shd w:val="clear" w:color="auto" w:fill="auto"/>
            <w:tcMar>
              <w:left w:w="28" w:type="dxa"/>
              <w:right w:w="28" w:type="dxa"/>
            </w:tcMar>
            <w:vAlign w:val="bottom"/>
            <w:hideMark/>
          </w:tcPr>
          <w:p w14:paraId="264531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78FE74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6A9884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0DE100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ISN</w:t>
            </w:r>
          </w:p>
        </w:tc>
        <w:tc>
          <w:tcPr>
            <w:tcW w:w="746" w:type="dxa"/>
            <w:shd w:val="clear" w:color="000000" w:fill="BFBFBF"/>
            <w:tcMar>
              <w:left w:w="28" w:type="dxa"/>
              <w:right w:w="28" w:type="dxa"/>
            </w:tcMar>
            <w:vAlign w:val="bottom"/>
            <w:hideMark/>
          </w:tcPr>
          <w:p w14:paraId="421A406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42571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B6F04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0558C40" w14:textId="77777777" w:rsidTr="00182A30">
        <w:trPr>
          <w:trHeight w:val="285"/>
        </w:trPr>
        <w:tc>
          <w:tcPr>
            <w:tcW w:w="988" w:type="dxa"/>
            <w:shd w:val="clear" w:color="auto" w:fill="auto"/>
            <w:tcMar>
              <w:left w:w="28" w:type="dxa"/>
              <w:right w:w="28" w:type="dxa"/>
            </w:tcMar>
            <w:vAlign w:val="bottom"/>
            <w:hideMark/>
          </w:tcPr>
          <w:p w14:paraId="4E41486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S1-240230</w:t>
            </w:r>
          </w:p>
        </w:tc>
        <w:tc>
          <w:tcPr>
            <w:tcW w:w="3498" w:type="dxa"/>
            <w:shd w:val="clear" w:color="auto" w:fill="auto"/>
            <w:tcMar>
              <w:left w:w="28" w:type="dxa"/>
              <w:right w:w="28" w:type="dxa"/>
            </w:tcMar>
            <w:vAlign w:val="bottom"/>
            <w:hideMark/>
          </w:tcPr>
          <w:p w14:paraId="39832F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Next steps regarding KVIs</w:t>
            </w:r>
          </w:p>
        </w:tc>
        <w:tc>
          <w:tcPr>
            <w:tcW w:w="1684" w:type="dxa"/>
            <w:shd w:val="clear" w:color="auto" w:fill="auto"/>
            <w:tcMar>
              <w:left w:w="28" w:type="dxa"/>
              <w:right w:w="28" w:type="dxa"/>
            </w:tcMar>
            <w:vAlign w:val="bottom"/>
            <w:hideMark/>
          </w:tcPr>
          <w:p w14:paraId="78BE145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Nokia</w:t>
            </w:r>
          </w:p>
        </w:tc>
        <w:tc>
          <w:tcPr>
            <w:tcW w:w="1020" w:type="dxa"/>
            <w:shd w:val="clear" w:color="auto" w:fill="auto"/>
            <w:tcMar>
              <w:left w:w="28" w:type="dxa"/>
              <w:right w:w="28" w:type="dxa"/>
            </w:tcMar>
            <w:vAlign w:val="bottom"/>
            <w:hideMark/>
          </w:tcPr>
          <w:p w14:paraId="2F1E9DC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44989FC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E3795F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581602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F51905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71AC52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90A2C8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65B1C3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7C83BBA" w14:textId="77777777" w:rsidTr="00182A30">
        <w:trPr>
          <w:trHeight w:val="285"/>
        </w:trPr>
        <w:tc>
          <w:tcPr>
            <w:tcW w:w="988" w:type="dxa"/>
            <w:shd w:val="clear" w:color="auto" w:fill="auto"/>
            <w:tcMar>
              <w:left w:w="28" w:type="dxa"/>
              <w:right w:w="28" w:type="dxa"/>
            </w:tcMar>
            <w:vAlign w:val="bottom"/>
            <w:hideMark/>
          </w:tcPr>
          <w:p w14:paraId="3CF21DCF"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S1-240231</w:t>
            </w:r>
          </w:p>
        </w:tc>
        <w:tc>
          <w:tcPr>
            <w:tcW w:w="3498" w:type="dxa"/>
            <w:shd w:val="clear" w:color="auto" w:fill="auto"/>
            <w:tcMar>
              <w:left w:w="28" w:type="dxa"/>
              <w:right w:w="28" w:type="dxa"/>
            </w:tcMar>
            <w:vAlign w:val="bottom"/>
            <w:hideMark/>
          </w:tcPr>
          <w:p w14:paraId="2F6E6E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Not used</w:t>
            </w:r>
          </w:p>
        </w:tc>
        <w:tc>
          <w:tcPr>
            <w:tcW w:w="1684" w:type="dxa"/>
            <w:shd w:val="clear" w:color="auto" w:fill="auto"/>
            <w:tcMar>
              <w:left w:w="28" w:type="dxa"/>
              <w:right w:w="28" w:type="dxa"/>
            </w:tcMar>
            <w:vAlign w:val="bottom"/>
            <w:hideMark/>
          </w:tcPr>
          <w:p w14:paraId="3A970DE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Not used</w:t>
            </w:r>
          </w:p>
        </w:tc>
        <w:tc>
          <w:tcPr>
            <w:tcW w:w="1020" w:type="dxa"/>
            <w:shd w:val="clear" w:color="auto" w:fill="auto"/>
            <w:tcMar>
              <w:left w:w="28" w:type="dxa"/>
              <w:right w:w="28" w:type="dxa"/>
            </w:tcMar>
            <w:vAlign w:val="bottom"/>
            <w:hideMark/>
          </w:tcPr>
          <w:p w14:paraId="4FFE05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5F16A5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2DD4D5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EEC9E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6775E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C7D547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F1E193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0BA57D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B98676E" w14:textId="77777777" w:rsidTr="00182A30">
        <w:trPr>
          <w:trHeight w:val="285"/>
        </w:trPr>
        <w:tc>
          <w:tcPr>
            <w:tcW w:w="988" w:type="dxa"/>
            <w:shd w:val="clear" w:color="auto" w:fill="auto"/>
            <w:tcMar>
              <w:left w:w="28" w:type="dxa"/>
              <w:right w:w="28" w:type="dxa"/>
            </w:tcMar>
            <w:vAlign w:val="bottom"/>
            <w:hideMark/>
          </w:tcPr>
          <w:p w14:paraId="57A834FF"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S1-240232</w:t>
            </w:r>
          </w:p>
        </w:tc>
        <w:tc>
          <w:tcPr>
            <w:tcW w:w="3498" w:type="dxa"/>
            <w:shd w:val="clear" w:color="auto" w:fill="auto"/>
            <w:tcMar>
              <w:left w:w="28" w:type="dxa"/>
              <w:right w:w="28" w:type="dxa"/>
            </w:tcMar>
            <w:vAlign w:val="bottom"/>
            <w:hideMark/>
          </w:tcPr>
          <w:p w14:paraId="6B06002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Not used</w:t>
            </w:r>
          </w:p>
        </w:tc>
        <w:tc>
          <w:tcPr>
            <w:tcW w:w="1684" w:type="dxa"/>
            <w:shd w:val="clear" w:color="auto" w:fill="auto"/>
            <w:tcMar>
              <w:left w:w="28" w:type="dxa"/>
              <w:right w:w="28" w:type="dxa"/>
            </w:tcMar>
            <w:vAlign w:val="bottom"/>
            <w:hideMark/>
          </w:tcPr>
          <w:p w14:paraId="604129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Not used</w:t>
            </w:r>
          </w:p>
        </w:tc>
        <w:tc>
          <w:tcPr>
            <w:tcW w:w="1020" w:type="dxa"/>
            <w:shd w:val="clear" w:color="auto" w:fill="auto"/>
            <w:tcMar>
              <w:left w:w="28" w:type="dxa"/>
              <w:right w:w="28" w:type="dxa"/>
            </w:tcMar>
            <w:vAlign w:val="bottom"/>
            <w:hideMark/>
          </w:tcPr>
          <w:p w14:paraId="3EEE19C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4F5EF1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85E0DA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B3E47C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F53CEF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D38C73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63FFDE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FFD184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253F5EA" w14:textId="77777777" w:rsidTr="00182A30">
        <w:trPr>
          <w:trHeight w:val="285"/>
        </w:trPr>
        <w:tc>
          <w:tcPr>
            <w:tcW w:w="988" w:type="dxa"/>
            <w:shd w:val="clear" w:color="auto" w:fill="auto"/>
            <w:tcMar>
              <w:left w:w="28" w:type="dxa"/>
              <w:right w:w="28" w:type="dxa"/>
            </w:tcMar>
            <w:vAlign w:val="bottom"/>
            <w:hideMark/>
          </w:tcPr>
          <w:p w14:paraId="00C4BD8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S1-240233</w:t>
            </w:r>
          </w:p>
        </w:tc>
        <w:tc>
          <w:tcPr>
            <w:tcW w:w="3498" w:type="dxa"/>
            <w:shd w:val="clear" w:color="auto" w:fill="auto"/>
            <w:tcMar>
              <w:left w:w="28" w:type="dxa"/>
              <w:right w:w="28" w:type="dxa"/>
            </w:tcMar>
            <w:vAlign w:val="bottom"/>
            <w:hideMark/>
          </w:tcPr>
          <w:p w14:paraId="16A6CFD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Not used</w:t>
            </w:r>
          </w:p>
        </w:tc>
        <w:tc>
          <w:tcPr>
            <w:tcW w:w="1684" w:type="dxa"/>
            <w:shd w:val="clear" w:color="auto" w:fill="auto"/>
            <w:tcMar>
              <w:left w:w="28" w:type="dxa"/>
              <w:right w:w="28" w:type="dxa"/>
            </w:tcMar>
            <w:vAlign w:val="bottom"/>
            <w:hideMark/>
          </w:tcPr>
          <w:p w14:paraId="188013A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Not used</w:t>
            </w:r>
          </w:p>
        </w:tc>
        <w:tc>
          <w:tcPr>
            <w:tcW w:w="1020" w:type="dxa"/>
            <w:shd w:val="clear" w:color="auto" w:fill="auto"/>
            <w:tcMar>
              <w:left w:w="28" w:type="dxa"/>
              <w:right w:w="28" w:type="dxa"/>
            </w:tcMar>
            <w:vAlign w:val="bottom"/>
            <w:hideMark/>
          </w:tcPr>
          <w:p w14:paraId="047E6A3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00BC68F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713FD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4E27C9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FD2B7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1CCD8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A9BC1E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46BB03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B2DCF2F" w14:textId="77777777" w:rsidTr="00182A30">
        <w:trPr>
          <w:trHeight w:val="285"/>
        </w:trPr>
        <w:tc>
          <w:tcPr>
            <w:tcW w:w="988" w:type="dxa"/>
            <w:shd w:val="clear" w:color="auto" w:fill="auto"/>
            <w:tcMar>
              <w:left w:w="28" w:type="dxa"/>
              <w:right w:w="28" w:type="dxa"/>
            </w:tcMar>
            <w:vAlign w:val="bottom"/>
            <w:hideMark/>
          </w:tcPr>
          <w:p w14:paraId="0A0DD3E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S1-240234</w:t>
            </w:r>
          </w:p>
        </w:tc>
        <w:tc>
          <w:tcPr>
            <w:tcW w:w="3498" w:type="dxa"/>
            <w:shd w:val="clear" w:color="auto" w:fill="auto"/>
            <w:tcMar>
              <w:left w:w="28" w:type="dxa"/>
              <w:right w:w="28" w:type="dxa"/>
            </w:tcMar>
            <w:vAlign w:val="bottom"/>
            <w:hideMark/>
          </w:tcPr>
          <w:p w14:paraId="4F85DEE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Not used</w:t>
            </w:r>
          </w:p>
        </w:tc>
        <w:tc>
          <w:tcPr>
            <w:tcW w:w="1684" w:type="dxa"/>
            <w:shd w:val="clear" w:color="auto" w:fill="auto"/>
            <w:tcMar>
              <w:left w:w="28" w:type="dxa"/>
              <w:right w:w="28" w:type="dxa"/>
            </w:tcMar>
            <w:vAlign w:val="bottom"/>
            <w:hideMark/>
          </w:tcPr>
          <w:p w14:paraId="5DC4923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Not used</w:t>
            </w:r>
          </w:p>
        </w:tc>
        <w:tc>
          <w:tcPr>
            <w:tcW w:w="1020" w:type="dxa"/>
            <w:shd w:val="clear" w:color="auto" w:fill="auto"/>
            <w:tcMar>
              <w:left w:w="28" w:type="dxa"/>
              <w:right w:w="28" w:type="dxa"/>
            </w:tcMar>
            <w:vAlign w:val="bottom"/>
            <w:hideMark/>
          </w:tcPr>
          <w:p w14:paraId="592B1D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6628F3C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C1D06D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09C2F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2C455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11CF09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E46BD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AE0BFE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A1125BB" w14:textId="77777777" w:rsidTr="00182A30">
        <w:trPr>
          <w:trHeight w:val="285"/>
        </w:trPr>
        <w:tc>
          <w:tcPr>
            <w:tcW w:w="988" w:type="dxa"/>
            <w:shd w:val="clear" w:color="auto" w:fill="auto"/>
            <w:tcMar>
              <w:left w:w="28" w:type="dxa"/>
              <w:right w:w="28" w:type="dxa"/>
            </w:tcMar>
            <w:vAlign w:val="bottom"/>
            <w:hideMark/>
          </w:tcPr>
          <w:p w14:paraId="277243F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S1-240235</w:t>
            </w:r>
          </w:p>
        </w:tc>
        <w:tc>
          <w:tcPr>
            <w:tcW w:w="3498" w:type="dxa"/>
            <w:shd w:val="clear" w:color="auto" w:fill="auto"/>
            <w:tcMar>
              <w:left w:w="28" w:type="dxa"/>
              <w:right w:w="28" w:type="dxa"/>
            </w:tcMar>
            <w:vAlign w:val="bottom"/>
            <w:hideMark/>
          </w:tcPr>
          <w:p w14:paraId="65A671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satellite access - Phase 4</w:t>
            </w:r>
          </w:p>
        </w:tc>
        <w:tc>
          <w:tcPr>
            <w:tcW w:w="1684" w:type="dxa"/>
            <w:shd w:val="clear" w:color="auto" w:fill="auto"/>
            <w:tcMar>
              <w:left w:w="28" w:type="dxa"/>
              <w:right w:w="28" w:type="dxa"/>
            </w:tcMar>
            <w:vAlign w:val="bottom"/>
            <w:hideMark/>
          </w:tcPr>
          <w:p w14:paraId="3D652D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Thales, Airbus, Eutelsat Group, Fraunhofer IIS, TNO, ESA, SES, ETRI,</w:t>
            </w:r>
          </w:p>
        </w:tc>
        <w:tc>
          <w:tcPr>
            <w:tcW w:w="1020" w:type="dxa"/>
            <w:shd w:val="clear" w:color="auto" w:fill="auto"/>
            <w:tcMar>
              <w:left w:w="28" w:type="dxa"/>
              <w:right w:w="28" w:type="dxa"/>
            </w:tcMar>
            <w:vAlign w:val="bottom"/>
            <w:hideMark/>
          </w:tcPr>
          <w:p w14:paraId="6D8324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5B13F7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81A74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A071BD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DC348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7C2BC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4CB7F4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DDE73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3996D87" w14:textId="77777777" w:rsidTr="00182A30">
        <w:trPr>
          <w:trHeight w:val="285"/>
        </w:trPr>
        <w:tc>
          <w:tcPr>
            <w:tcW w:w="988" w:type="dxa"/>
            <w:shd w:val="clear" w:color="auto" w:fill="auto"/>
            <w:tcMar>
              <w:left w:w="28" w:type="dxa"/>
              <w:right w:w="28" w:type="dxa"/>
            </w:tcMar>
            <w:vAlign w:val="bottom"/>
            <w:hideMark/>
          </w:tcPr>
          <w:p w14:paraId="5EE1556B"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S1-240236</w:t>
            </w:r>
          </w:p>
        </w:tc>
        <w:tc>
          <w:tcPr>
            <w:tcW w:w="3498" w:type="dxa"/>
            <w:shd w:val="clear" w:color="auto" w:fill="auto"/>
            <w:tcMar>
              <w:left w:w="28" w:type="dxa"/>
              <w:right w:w="28" w:type="dxa"/>
            </w:tcMar>
            <w:vAlign w:val="bottom"/>
            <w:hideMark/>
          </w:tcPr>
          <w:p w14:paraId="0596C5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Critical IoT applicationsCollaboration of via dual 3GPP</w:t>
            </w:r>
          </w:p>
        </w:tc>
        <w:tc>
          <w:tcPr>
            <w:tcW w:w="1684" w:type="dxa"/>
            <w:shd w:val="clear" w:color="auto" w:fill="auto"/>
            <w:tcMar>
              <w:left w:w="28" w:type="dxa"/>
              <w:right w:w="28" w:type="dxa"/>
            </w:tcMar>
            <w:vAlign w:val="bottom"/>
            <w:hideMark/>
          </w:tcPr>
          <w:p w14:paraId="0426CB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CATT</w:t>
            </w:r>
          </w:p>
        </w:tc>
        <w:tc>
          <w:tcPr>
            <w:tcW w:w="1020" w:type="dxa"/>
            <w:shd w:val="clear" w:color="auto" w:fill="auto"/>
            <w:tcMar>
              <w:left w:w="28" w:type="dxa"/>
              <w:right w:w="28" w:type="dxa"/>
            </w:tcMar>
            <w:vAlign w:val="bottom"/>
            <w:hideMark/>
          </w:tcPr>
          <w:p w14:paraId="5F5BEC0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647B13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09D58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F59552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124C8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B3B486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C55DA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4BBCC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6C0199F" w14:textId="77777777" w:rsidTr="00182A30">
        <w:trPr>
          <w:trHeight w:val="285"/>
        </w:trPr>
        <w:tc>
          <w:tcPr>
            <w:tcW w:w="988" w:type="dxa"/>
            <w:shd w:val="clear" w:color="auto" w:fill="auto"/>
            <w:tcMar>
              <w:left w:w="28" w:type="dxa"/>
              <w:right w:w="28" w:type="dxa"/>
            </w:tcMar>
            <w:vAlign w:val="bottom"/>
            <w:hideMark/>
          </w:tcPr>
          <w:p w14:paraId="400BBFC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S1-240237</w:t>
            </w:r>
          </w:p>
        </w:tc>
        <w:tc>
          <w:tcPr>
            <w:tcW w:w="3498" w:type="dxa"/>
            <w:shd w:val="clear" w:color="auto" w:fill="auto"/>
            <w:tcMar>
              <w:left w:w="28" w:type="dxa"/>
              <w:right w:w="28" w:type="dxa"/>
            </w:tcMar>
            <w:vAlign w:val="bottom"/>
            <w:hideMark/>
          </w:tcPr>
          <w:p w14:paraId="1DC989D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Not used</w:t>
            </w:r>
          </w:p>
        </w:tc>
        <w:tc>
          <w:tcPr>
            <w:tcW w:w="1684" w:type="dxa"/>
            <w:shd w:val="clear" w:color="auto" w:fill="auto"/>
            <w:tcMar>
              <w:left w:w="28" w:type="dxa"/>
              <w:right w:w="28" w:type="dxa"/>
            </w:tcMar>
            <w:vAlign w:val="bottom"/>
            <w:hideMark/>
          </w:tcPr>
          <w:p w14:paraId="57BAC93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Not used</w:t>
            </w:r>
          </w:p>
        </w:tc>
        <w:tc>
          <w:tcPr>
            <w:tcW w:w="1020" w:type="dxa"/>
            <w:shd w:val="clear" w:color="auto" w:fill="auto"/>
            <w:tcMar>
              <w:left w:w="28" w:type="dxa"/>
              <w:right w:w="28" w:type="dxa"/>
            </w:tcMar>
            <w:vAlign w:val="bottom"/>
            <w:hideMark/>
          </w:tcPr>
          <w:p w14:paraId="33C5117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2A3C436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4F25DD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10808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C309F9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06659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17A51C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CA0FA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108F28A" w14:textId="77777777" w:rsidTr="00182A30">
        <w:trPr>
          <w:trHeight w:val="285"/>
        </w:trPr>
        <w:tc>
          <w:tcPr>
            <w:tcW w:w="988" w:type="dxa"/>
            <w:shd w:val="clear" w:color="auto" w:fill="auto"/>
            <w:tcMar>
              <w:left w:w="28" w:type="dxa"/>
              <w:right w:w="28" w:type="dxa"/>
            </w:tcMar>
            <w:vAlign w:val="bottom"/>
            <w:hideMark/>
          </w:tcPr>
          <w:p w14:paraId="72A3D75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S1-240238</w:t>
            </w:r>
          </w:p>
        </w:tc>
        <w:tc>
          <w:tcPr>
            <w:tcW w:w="3498" w:type="dxa"/>
            <w:shd w:val="clear" w:color="auto" w:fill="auto"/>
            <w:tcMar>
              <w:left w:w="28" w:type="dxa"/>
              <w:right w:w="28" w:type="dxa"/>
            </w:tcMar>
            <w:vAlign w:val="bottom"/>
            <w:hideMark/>
          </w:tcPr>
          <w:p w14:paraId="12899BC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distributed device and user-centric trust</w:t>
            </w:r>
          </w:p>
        </w:tc>
        <w:tc>
          <w:tcPr>
            <w:tcW w:w="1684" w:type="dxa"/>
            <w:shd w:val="clear" w:color="auto" w:fill="auto"/>
            <w:tcMar>
              <w:left w:w="28" w:type="dxa"/>
              <w:right w:w="28" w:type="dxa"/>
            </w:tcMar>
            <w:vAlign w:val="bottom"/>
            <w:hideMark/>
          </w:tcPr>
          <w:p w14:paraId="442A9D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InterDigital</w:t>
            </w:r>
          </w:p>
        </w:tc>
        <w:tc>
          <w:tcPr>
            <w:tcW w:w="1020" w:type="dxa"/>
            <w:shd w:val="clear" w:color="auto" w:fill="auto"/>
            <w:tcMar>
              <w:left w:w="28" w:type="dxa"/>
              <w:right w:w="28" w:type="dxa"/>
            </w:tcMar>
            <w:vAlign w:val="bottom"/>
            <w:hideMark/>
          </w:tcPr>
          <w:p w14:paraId="31EC00A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45E1978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A7EEA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204EB6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1C908B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8605D6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3EB00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975389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D0432B0" w14:textId="77777777" w:rsidTr="00182A30">
        <w:trPr>
          <w:trHeight w:val="285"/>
        </w:trPr>
        <w:tc>
          <w:tcPr>
            <w:tcW w:w="988" w:type="dxa"/>
            <w:shd w:val="clear" w:color="auto" w:fill="auto"/>
            <w:tcMar>
              <w:left w:w="28" w:type="dxa"/>
              <w:right w:w="28" w:type="dxa"/>
            </w:tcMar>
            <w:vAlign w:val="bottom"/>
            <w:hideMark/>
          </w:tcPr>
          <w:p w14:paraId="5F4D715F"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S1-240239</w:t>
            </w:r>
          </w:p>
        </w:tc>
        <w:tc>
          <w:tcPr>
            <w:tcW w:w="3498" w:type="dxa"/>
            <w:shd w:val="clear" w:color="auto" w:fill="auto"/>
            <w:tcMar>
              <w:left w:w="28" w:type="dxa"/>
              <w:right w:w="28" w:type="dxa"/>
            </w:tcMar>
            <w:vAlign w:val="bottom"/>
            <w:hideMark/>
          </w:tcPr>
          <w:p w14:paraId="3903302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xml:space="preserve">Possible enhancements on Integrated Sensing and Communication </w:t>
            </w:r>
          </w:p>
        </w:tc>
        <w:tc>
          <w:tcPr>
            <w:tcW w:w="1684" w:type="dxa"/>
            <w:shd w:val="clear" w:color="auto" w:fill="auto"/>
            <w:tcMar>
              <w:left w:w="28" w:type="dxa"/>
              <w:right w:w="28" w:type="dxa"/>
            </w:tcMar>
            <w:vAlign w:val="bottom"/>
            <w:hideMark/>
          </w:tcPr>
          <w:p w14:paraId="4A5B8F4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Xiaomi</w:t>
            </w:r>
          </w:p>
        </w:tc>
        <w:tc>
          <w:tcPr>
            <w:tcW w:w="1020" w:type="dxa"/>
            <w:shd w:val="clear" w:color="auto" w:fill="auto"/>
            <w:tcMar>
              <w:left w:w="28" w:type="dxa"/>
              <w:right w:w="28" w:type="dxa"/>
            </w:tcMar>
            <w:vAlign w:val="bottom"/>
            <w:hideMark/>
          </w:tcPr>
          <w:p w14:paraId="35937BD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7602CF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4CD3D4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0B4787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67EB63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6202F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BC80F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5154B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2C79711" w14:textId="77777777" w:rsidTr="00182A30">
        <w:trPr>
          <w:trHeight w:val="285"/>
        </w:trPr>
        <w:tc>
          <w:tcPr>
            <w:tcW w:w="988" w:type="dxa"/>
            <w:shd w:val="clear" w:color="auto" w:fill="auto"/>
            <w:tcMar>
              <w:left w:w="28" w:type="dxa"/>
              <w:right w:w="28" w:type="dxa"/>
            </w:tcMar>
            <w:vAlign w:val="bottom"/>
            <w:hideMark/>
          </w:tcPr>
          <w:p w14:paraId="35196EDE"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S1-240240</w:t>
            </w:r>
          </w:p>
        </w:tc>
        <w:tc>
          <w:tcPr>
            <w:tcW w:w="3498" w:type="dxa"/>
            <w:shd w:val="clear" w:color="auto" w:fill="auto"/>
            <w:tcMar>
              <w:left w:w="28" w:type="dxa"/>
              <w:right w:w="28" w:type="dxa"/>
            </w:tcMar>
            <w:vAlign w:val="bottom"/>
            <w:hideMark/>
          </w:tcPr>
          <w:p w14:paraId="2BBF07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Drafting group report for ISN</w:t>
            </w:r>
          </w:p>
        </w:tc>
        <w:tc>
          <w:tcPr>
            <w:tcW w:w="1684" w:type="dxa"/>
            <w:shd w:val="clear" w:color="auto" w:fill="auto"/>
            <w:tcMar>
              <w:left w:w="28" w:type="dxa"/>
              <w:right w:w="28" w:type="dxa"/>
            </w:tcMar>
            <w:vAlign w:val="bottom"/>
            <w:hideMark/>
          </w:tcPr>
          <w:p w14:paraId="5A9C06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Drafting Chairperson</w:t>
            </w:r>
          </w:p>
        </w:tc>
        <w:tc>
          <w:tcPr>
            <w:tcW w:w="1020" w:type="dxa"/>
            <w:shd w:val="clear" w:color="auto" w:fill="auto"/>
            <w:tcMar>
              <w:left w:w="28" w:type="dxa"/>
              <w:right w:w="28" w:type="dxa"/>
            </w:tcMar>
            <w:vAlign w:val="bottom"/>
            <w:hideMark/>
          </w:tcPr>
          <w:p w14:paraId="2EC304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Report</w:t>
            </w:r>
          </w:p>
        </w:tc>
        <w:tc>
          <w:tcPr>
            <w:tcW w:w="680" w:type="dxa"/>
            <w:shd w:val="clear" w:color="auto" w:fill="auto"/>
            <w:tcMar>
              <w:left w:w="28" w:type="dxa"/>
              <w:right w:w="28" w:type="dxa"/>
            </w:tcMar>
            <w:vAlign w:val="bottom"/>
            <w:hideMark/>
          </w:tcPr>
          <w:p w14:paraId="0A9057C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E8426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EC18D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25FBE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E1646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7A16B3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69A915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5356BFF" w14:textId="77777777" w:rsidTr="00182A30">
        <w:trPr>
          <w:trHeight w:val="285"/>
        </w:trPr>
        <w:tc>
          <w:tcPr>
            <w:tcW w:w="988" w:type="dxa"/>
            <w:shd w:val="clear" w:color="auto" w:fill="auto"/>
            <w:tcMar>
              <w:left w:w="28" w:type="dxa"/>
              <w:right w:w="28" w:type="dxa"/>
            </w:tcMar>
            <w:vAlign w:val="bottom"/>
            <w:hideMark/>
          </w:tcPr>
          <w:p w14:paraId="4DFB51C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S1-240241</w:t>
            </w:r>
          </w:p>
        </w:tc>
        <w:tc>
          <w:tcPr>
            <w:tcW w:w="3498" w:type="dxa"/>
            <w:shd w:val="clear" w:color="auto" w:fill="auto"/>
            <w:tcMar>
              <w:left w:w="28" w:type="dxa"/>
              <w:right w:w="28" w:type="dxa"/>
            </w:tcMar>
            <w:vAlign w:val="bottom"/>
            <w:hideMark/>
          </w:tcPr>
          <w:p w14:paraId="3D7DEB2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Drafting Report for KVIs</w:t>
            </w:r>
          </w:p>
        </w:tc>
        <w:tc>
          <w:tcPr>
            <w:tcW w:w="1684" w:type="dxa"/>
            <w:shd w:val="clear" w:color="auto" w:fill="auto"/>
            <w:tcMar>
              <w:left w:w="28" w:type="dxa"/>
              <w:right w:w="28" w:type="dxa"/>
            </w:tcMar>
            <w:vAlign w:val="bottom"/>
            <w:hideMark/>
          </w:tcPr>
          <w:p w14:paraId="22B3348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Drafting Chairperson</w:t>
            </w:r>
          </w:p>
        </w:tc>
        <w:tc>
          <w:tcPr>
            <w:tcW w:w="1020" w:type="dxa"/>
            <w:shd w:val="clear" w:color="auto" w:fill="auto"/>
            <w:tcMar>
              <w:left w:w="28" w:type="dxa"/>
              <w:right w:w="28" w:type="dxa"/>
            </w:tcMar>
            <w:vAlign w:val="bottom"/>
            <w:hideMark/>
          </w:tcPr>
          <w:p w14:paraId="4FF2CE1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Report</w:t>
            </w:r>
          </w:p>
        </w:tc>
        <w:tc>
          <w:tcPr>
            <w:tcW w:w="680" w:type="dxa"/>
            <w:shd w:val="clear" w:color="auto" w:fill="auto"/>
            <w:tcMar>
              <w:left w:w="28" w:type="dxa"/>
              <w:right w:w="28" w:type="dxa"/>
            </w:tcMar>
            <w:vAlign w:val="bottom"/>
            <w:hideMark/>
          </w:tcPr>
          <w:p w14:paraId="30D971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0E8A0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76BC43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C540D8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F971A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2E65E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AB5A2D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671B20F" w14:textId="77777777" w:rsidTr="00182A30">
        <w:trPr>
          <w:trHeight w:val="285"/>
        </w:trPr>
        <w:tc>
          <w:tcPr>
            <w:tcW w:w="988" w:type="dxa"/>
            <w:shd w:val="clear" w:color="auto" w:fill="auto"/>
            <w:tcMar>
              <w:left w:w="28" w:type="dxa"/>
              <w:right w:w="28" w:type="dxa"/>
            </w:tcMar>
            <w:vAlign w:val="bottom"/>
            <w:hideMark/>
          </w:tcPr>
          <w:p w14:paraId="2D7CF79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S1-240242</w:t>
            </w:r>
          </w:p>
        </w:tc>
        <w:tc>
          <w:tcPr>
            <w:tcW w:w="3498" w:type="dxa"/>
            <w:shd w:val="clear" w:color="auto" w:fill="auto"/>
            <w:tcMar>
              <w:left w:w="28" w:type="dxa"/>
              <w:right w:w="28" w:type="dxa"/>
            </w:tcMar>
            <w:vAlign w:val="bottom"/>
            <w:hideMark/>
          </w:tcPr>
          <w:p w14:paraId="2E325F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Multi-network Interoperability Enhancement</w:t>
            </w:r>
          </w:p>
        </w:tc>
        <w:tc>
          <w:tcPr>
            <w:tcW w:w="1684" w:type="dxa"/>
            <w:shd w:val="clear" w:color="auto" w:fill="auto"/>
            <w:tcMar>
              <w:left w:w="28" w:type="dxa"/>
              <w:right w:w="28" w:type="dxa"/>
            </w:tcMar>
            <w:vAlign w:val="bottom"/>
            <w:hideMark/>
          </w:tcPr>
          <w:p w14:paraId="5D7451D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Unicom, China Telecom</w:t>
            </w:r>
          </w:p>
        </w:tc>
        <w:tc>
          <w:tcPr>
            <w:tcW w:w="1020" w:type="dxa"/>
            <w:shd w:val="clear" w:color="auto" w:fill="auto"/>
            <w:tcMar>
              <w:left w:w="28" w:type="dxa"/>
              <w:right w:w="28" w:type="dxa"/>
            </w:tcMar>
            <w:vAlign w:val="bottom"/>
            <w:hideMark/>
          </w:tcPr>
          <w:p w14:paraId="52750EE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6FC8C3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3F37AD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EBC9BF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4B92BD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ED416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96096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98D8D4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78C67E6" w14:textId="77777777" w:rsidTr="00182A30">
        <w:trPr>
          <w:trHeight w:val="285"/>
        </w:trPr>
        <w:tc>
          <w:tcPr>
            <w:tcW w:w="988" w:type="dxa"/>
            <w:shd w:val="clear" w:color="auto" w:fill="auto"/>
            <w:tcMar>
              <w:left w:w="28" w:type="dxa"/>
              <w:right w:w="28" w:type="dxa"/>
            </w:tcMar>
            <w:vAlign w:val="bottom"/>
            <w:hideMark/>
          </w:tcPr>
          <w:p w14:paraId="32C8DE6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S1-240243</w:t>
            </w:r>
          </w:p>
        </w:tc>
        <w:tc>
          <w:tcPr>
            <w:tcW w:w="3498" w:type="dxa"/>
            <w:shd w:val="clear" w:color="auto" w:fill="auto"/>
            <w:tcMar>
              <w:left w:w="28" w:type="dxa"/>
              <w:right w:w="28" w:type="dxa"/>
            </w:tcMar>
            <w:vAlign w:val="bottom"/>
            <w:hideMark/>
          </w:tcPr>
          <w:p w14:paraId="5F0950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Network of Service Robots with Ambient Intelligence Phase 2 - DP</w:t>
            </w:r>
          </w:p>
        </w:tc>
        <w:tc>
          <w:tcPr>
            <w:tcW w:w="1684" w:type="dxa"/>
            <w:shd w:val="clear" w:color="auto" w:fill="auto"/>
            <w:tcMar>
              <w:left w:w="28" w:type="dxa"/>
              <w:right w:w="28" w:type="dxa"/>
            </w:tcMar>
            <w:vAlign w:val="bottom"/>
            <w:hideMark/>
          </w:tcPr>
          <w:p w14:paraId="036B406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LG Electronics Inc.</w:t>
            </w:r>
          </w:p>
        </w:tc>
        <w:tc>
          <w:tcPr>
            <w:tcW w:w="1020" w:type="dxa"/>
            <w:shd w:val="clear" w:color="auto" w:fill="auto"/>
            <w:tcMar>
              <w:left w:w="28" w:type="dxa"/>
              <w:right w:w="28" w:type="dxa"/>
            </w:tcMar>
            <w:vAlign w:val="bottom"/>
            <w:hideMark/>
          </w:tcPr>
          <w:p w14:paraId="449245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3A7F0F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789B4A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8E3F2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BD68E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12AF8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896C3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AE67E6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726DA12" w14:textId="77777777" w:rsidTr="00182A30">
        <w:trPr>
          <w:trHeight w:val="285"/>
        </w:trPr>
        <w:tc>
          <w:tcPr>
            <w:tcW w:w="988" w:type="dxa"/>
            <w:shd w:val="clear" w:color="auto" w:fill="auto"/>
            <w:tcMar>
              <w:left w:w="28" w:type="dxa"/>
              <w:right w:w="28" w:type="dxa"/>
            </w:tcMar>
            <w:vAlign w:val="bottom"/>
            <w:hideMark/>
          </w:tcPr>
          <w:p w14:paraId="707AAFA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lastRenderedPageBreak/>
              <w:t>S1-240244</w:t>
            </w:r>
          </w:p>
        </w:tc>
        <w:tc>
          <w:tcPr>
            <w:tcW w:w="3498" w:type="dxa"/>
            <w:shd w:val="clear" w:color="auto" w:fill="auto"/>
            <w:tcMar>
              <w:left w:w="28" w:type="dxa"/>
              <w:right w:w="28" w:type="dxa"/>
            </w:tcMar>
            <w:vAlign w:val="bottom"/>
            <w:hideMark/>
          </w:tcPr>
          <w:p w14:paraId="2DB196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user interactivity in the IMS</w:t>
            </w:r>
          </w:p>
        </w:tc>
        <w:tc>
          <w:tcPr>
            <w:tcW w:w="1684" w:type="dxa"/>
            <w:shd w:val="clear" w:color="auto" w:fill="auto"/>
            <w:tcMar>
              <w:left w:w="28" w:type="dxa"/>
              <w:right w:w="28" w:type="dxa"/>
            </w:tcMar>
            <w:vAlign w:val="bottom"/>
            <w:hideMark/>
          </w:tcPr>
          <w:p w14:paraId="10E1B7C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Nokia, Nokia Shanghai Bell, China Mobile</w:t>
            </w:r>
          </w:p>
        </w:tc>
        <w:tc>
          <w:tcPr>
            <w:tcW w:w="1020" w:type="dxa"/>
            <w:shd w:val="clear" w:color="auto" w:fill="auto"/>
            <w:tcMar>
              <w:left w:w="28" w:type="dxa"/>
              <w:right w:w="28" w:type="dxa"/>
            </w:tcMar>
            <w:vAlign w:val="bottom"/>
            <w:hideMark/>
          </w:tcPr>
          <w:p w14:paraId="3E538F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26A5BB6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F141C6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192E3D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B3BF7C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69CDE5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B098C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86AE0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BD6A2AC" w14:textId="77777777" w:rsidTr="00182A30">
        <w:trPr>
          <w:trHeight w:val="285"/>
        </w:trPr>
        <w:tc>
          <w:tcPr>
            <w:tcW w:w="988" w:type="dxa"/>
            <w:shd w:val="clear" w:color="auto" w:fill="auto"/>
            <w:tcMar>
              <w:left w:w="28" w:type="dxa"/>
              <w:right w:w="28" w:type="dxa"/>
            </w:tcMar>
            <w:vAlign w:val="bottom"/>
            <w:hideMark/>
          </w:tcPr>
          <w:p w14:paraId="78888F1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S1-240245</w:t>
            </w:r>
          </w:p>
        </w:tc>
        <w:tc>
          <w:tcPr>
            <w:tcW w:w="3498" w:type="dxa"/>
            <w:shd w:val="clear" w:color="auto" w:fill="auto"/>
            <w:tcMar>
              <w:left w:w="28" w:type="dxa"/>
              <w:right w:w="28" w:type="dxa"/>
            </w:tcMar>
            <w:vAlign w:val="bottom"/>
            <w:hideMark/>
          </w:tcPr>
          <w:p w14:paraId="29E6928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Vehicle-Mounted Relays Phase3</w:t>
            </w:r>
          </w:p>
        </w:tc>
        <w:tc>
          <w:tcPr>
            <w:tcW w:w="1684" w:type="dxa"/>
            <w:shd w:val="clear" w:color="auto" w:fill="auto"/>
            <w:tcMar>
              <w:left w:w="28" w:type="dxa"/>
              <w:right w:w="28" w:type="dxa"/>
            </w:tcMar>
            <w:vAlign w:val="bottom"/>
            <w:hideMark/>
          </w:tcPr>
          <w:p w14:paraId="0D8FA3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CATT</w:t>
            </w:r>
          </w:p>
        </w:tc>
        <w:tc>
          <w:tcPr>
            <w:tcW w:w="1020" w:type="dxa"/>
            <w:shd w:val="clear" w:color="auto" w:fill="auto"/>
            <w:tcMar>
              <w:left w:w="28" w:type="dxa"/>
              <w:right w:w="28" w:type="dxa"/>
            </w:tcMar>
            <w:vAlign w:val="bottom"/>
            <w:hideMark/>
          </w:tcPr>
          <w:p w14:paraId="5A70EB6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390452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5EED70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6BCA5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E2AC2D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9828D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068F9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62606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1D2083F" w14:textId="77777777" w:rsidTr="00182A30">
        <w:trPr>
          <w:trHeight w:val="285"/>
        </w:trPr>
        <w:tc>
          <w:tcPr>
            <w:tcW w:w="988" w:type="dxa"/>
            <w:shd w:val="clear" w:color="auto" w:fill="auto"/>
            <w:tcMar>
              <w:left w:w="28" w:type="dxa"/>
              <w:right w:w="28" w:type="dxa"/>
            </w:tcMar>
            <w:vAlign w:val="bottom"/>
            <w:hideMark/>
          </w:tcPr>
          <w:p w14:paraId="642B6AB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S1-240246</w:t>
            </w:r>
          </w:p>
        </w:tc>
        <w:tc>
          <w:tcPr>
            <w:tcW w:w="3498" w:type="dxa"/>
            <w:shd w:val="clear" w:color="auto" w:fill="auto"/>
            <w:tcMar>
              <w:left w:w="28" w:type="dxa"/>
              <w:right w:w="28" w:type="dxa"/>
            </w:tcMar>
            <w:vAlign w:val="bottom"/>
            <w:hideMark/>
          </w:tcPr>
          <w:p w14:paraId="70AAAE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Network of Service Robots with Ambient Intelligence Phase 2</w:t>
            </w:r>
          </w:p>
        </w:tc>
        <w:tc>
          <w:tcPr>
            <w:tcW w:w="1684" w:type="dxa"/>
            <w:shd w:val="clear" w:color="auto" w:fill="auto"/>
            <w:tcMar>
              <w:left w:w="28" w:type="dxa"/>
              <w:right w:w="28" w:type="dxa"/>
            </w:tcMar>
            <w:vAlign w:val="bottom"/>
            <w:hideMark/>
          </w:tcPr>
          <w:p w14:paraId="5EFDD5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LG Electronics</w:t>
            </w:r>
          </w:p>
        </w:tc>
        <w:tc>
          <w:tcPr>
            <w:tcW w:w="1020" w:type="dxa"/>
            <w:shd w:val="clear" w:color="auto" w:fill="auto"/>
            <w:tcMar>
              <w:left w:w="28" w:type="dxa"/>
              <w:right w:w="28" w:type="dxa"/>
            </w:tcMar>
            <w:vAlign w:val="bottom"/>
            <w:hideMark/>
          </w:tcPr>
          <w:p w14:paraId="4AFF4D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3F3E74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A0B35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B049A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AA52A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D5F47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B4CD46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D7DE5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BD25A4E" w14:textId="77777777" w:rsidTr="00182A30">
        <w:trPr>
          <w:trHeight w:val="285"/>
        </w:trPr>
        <w:tc>
          <w:tcPr>
            <w:tcW w:w="988" w:type="dxa"/>
            <w:shd w:val="clear" w:color="auto" w:fill="auto"/>
            <w:tcMar>
              <w:left w:w="28" w:type="dxa"/>
              <w:right w:w="28" w:type="dxa"/>
            </w:tcMar>
            <w:vAlign w:val="bottom"/>
            <w:hideMark/>
          </w:tcPr>
          <w:p w14:paraId="619333D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S1-240247</w:t>
            </w:r>
          </w:p>
        </w:tc>
        <w:tc>
          <w:tcPr>
            <w:tcW w:w="3498" w:type="dxa"/>
            <w:shd w:val="clear" w:color="auto" w:fill="auto"/>
            <w:tcMar>
              <w:left w:w="28" w:type="dxa"/>
              <w:right w:w="28" w:type="dxa"/>
            </w:tcMar>
            <w:vAlign w:val="bottom"/>
            <w:hideMark/>
          </w:tcPr>
          <w:p w14:paraId="6738F9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Study on 3GPP Subnetworks</w:t>
            </w:r>
          </w:p>
        </w:tc>
        <w:tc>
          <w:tcPr>
            <w:tcW w:w="1684" w:type="dxa"/>
            <w:shd w:val="clear" w:color="auto" w:fill="auto"/>
            <w:tcMar>
              <w:left w:w="28" w:type="dxa"/>
              <w:right w:w="28" w:type="dxa"/>
            </w:tcMar>
            <w:vAlign w:val="bottom"/>
            <w:hideMark/>
          </w:tcPr>
          <w:p w14:paraId="0FC0E74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Robert Bosch GmbH</w:t>
            </w:r>
          </w:p>
        </w:tc>
        <w:tc>
          <w:tcPr>
            <w:tcW w:w="1020" w:type="dxa"/>
            <w:shd w:val="clear" w:color="auto" w:fill="auto"/>
            <w:tcMar>
              <w:left w:w="28" w:type="dxa"/>
              <w:right w:w="28" w:type="dxa"/>
            </w:tcMar>
            <w:vAlign w:val="bottom"/>
            <w:hideMark/>
          </w:tcPr>
          <w:p w14:paraId="76753C4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0A962D1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E4C6E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5491E7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122B24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B1EB2C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3BD335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C68640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2A84E3A" w14:textId="77777777" w:rsidTr="00182A30">
        <w:trPr>
          <w:trHeight w:val="285"/>
        </w:trPr>
        <w:tc>
          <w:tcPr>
            <w:tcW w:w="988" w:type="dxa"/>
            <w:shd w:val="clear" w:color="auto" w:fill="auto"/>
            <w:tcMar>
              <w:left w:w="28" w:type="dxa"/>
              <w:right w:w="28" w:type="dxa"/>
            </w:tcMar>
            <w:vAlign w:val="bottom"/>
            <w:hideMark/>
          </w:tcPr>
          <w:p w14:paraId="6FDF1C2E"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S1-240248</w:t>
            </w:r>
          </w:p>
        </w:tc>
        <w:tc>
          <w:tcPr>
            <w:tcW w:w="3498" w:type="dxa"/>
            <w:shd w:val="clear" w:color="auto" w:fill="auto"/>
            <w:tcMar>
              <w:left w:w="28" w:type="dxa"/>
              <w:right w:w="28" w:type="dxa"/>
            </w:tcMar>
            <w:vAlign w:val="bottom"/>
            <w:hideMark/>
          </w:tcPr>
          <w:p w14:paraId="5D48F33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Distributed Customization Network Services</w:t>
            </w:r>
          </w:p>
        </w:tc>
        <w:tc>
          <w:tcPr>
            <w:tcW w:w="1684" w:type="dxa"/>
            <w:shd w:val="clear" w:color="auto" w:fill="auto"/>
            <w:tcMar>
              <w:left w:w="28" w:type="dxa"/>
              <w:right w:w="28" w:type="dxa"/>
            </w:tcMar>
            <w:vAlign w:val="bottom"/>
            <w:hideMark/>
          </w:tcPr>
          <w:p w14:paraId="52A865F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Telecom</w:t>
            </w:r>
          </w:p>
        </w:tc>
        <w:tc>
          <w:tcPr>
            <w:tcW w:w="1020" w:type="dxa"/>
            <w:shd w:val="clear" w:color="auto" w:fill="auto"/>
            <w:tcMar>
              <w:left w:w="28" w:type="dxa"/>
              <w:right w:w="28" w:type="dxa"/>
            </w:tcMar>
            <w:vAlign w:val="bottom"/>
            <w:hideMark/>
          </w:tcPr>
          <w:p w14:paraId="215CA9C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7AE9B9C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3886D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3E9CE0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B92D4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AFEE91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040767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40D70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5A23EE8" w14:textId="77777777" w:rsidTr="00182A30">
        <w:trPr>
          <w:trHeight w:val="285"/>
        </w:trPr>
        <w:tc>
          <w:tcPr>
            <w:tcW w:w="988" w:type="dxa"/>
            <w:shd w:val="clear" w:color="auto" w:fill="auto"/>
            <w:tcMar>
              <w:left w:w="28" w:type="dxa"/>
              <w:right w:w="28" w:type="dxa"/>
            </w:tcMar>
            <w:vAlign w:val="bottom"/>
            <w:hideMark/>
          </w:tcPr>
          <w:p w14:paraId="1DCDE3D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S1-240249</w:t>
            </w:r>
          </w:p>
        </w:tc>
        <w:tc>
          <w:tcPr>
            <w:tcW w:w="3498" w:type="dxa"/>
            <w:shd w:val="clear" w:color="auto" w:fill="auto"/>
            <w:tcMar>
              <w:left w:w="28" w:type="dxa"/>
              <w:right w:w="28" w:type="dxa"/>
            </w:tcMar>
            <w:vAlign w:val="bottom"/>
            <w:hideMark/>
          </w:tcPr>
          <w:p w14:paraId="7EAA374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enhanced support for dual Tx/Rx Multi-USIM (MUSIM)</w:t>
            </w:r>
          </w:p>
        </w:tc>
        <w:tc>
          <w:tcPr>
            <w:tcW w:w="1684" w:type="dxa"/>
            <w:shd w:val="clear" w:color="auto" w:fill="auto"/>
            <w:tcMar>
              <w:left w:w="28" w:type="dxa"/>
              <w:right w:w="28" w:type="dxa"/>
            </w:tcMar>
            <w:vAlign w:val="bottom"/>
            <w:hideMark/>
          </w:tcPr>
          <w:p w14:paraId="63174A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CableLabs</w:t>
            </w:r>
          </w:p>
        </w:tc>
        <w:tc>
          <w:tcPr>
            <w:tcW w:w="1020" w:type="dxa"/>
            <w:shd w:val="clear" w:color="auto" w:fill="auto"/>
            <w:tcMar>
              <w:left w:w="28" w:type="dxa"/>
              <w:right w:w="28" w:type="dxa"/>
            </w:tcMar>
            <w:vAlign w:val="bottom"/>
            <w:hideMark/>
          </w:tcPr>
          <w:p w14:paraId="0F93E0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37077B5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5127A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0E195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91EDF8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071D1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96EA4F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4BC44A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2DB24CE" w14:textId="77777777" w:rsidTr="00182A30">
        <w:trPr>
          <w:trHeight w:val="285"/>
        </w:trPr>
        <w:tc>
          <w:tcPr>
            <w:tcW w:w="988" w:type="dxa"/>
            <w:shd w:val="clear" w:color="auto" w:fill="auto"/>
            <w:tcMar>
              <w:left w:w="28" w:type="dxa"/>
              <w:right w:w="28" w:type="dxa"/>
            </w:tcMar>
            <w:vAlign w:val="bottom"/>
            <w:hideMark/>
          </w:tcPr>
          <w:p w14:paraId="0C53F4A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S1-240250</w:t>
            </w:r>
          </w:p>
        </w:tc>
        <w:tc>
          <w:tcPr>
            <w:tcW w:w="3498" w:type="dxa"/>
            <w:shd w:val="clear" w:color="auto" w:fill="auto"/>
            <w:tcMar>
              <w:left w:w="28" w:type="dxa"/>
              <w:right w:w="28" w:type="dxa"/>
            </w:tcMar>
            <w:vAlign w:val="bottom"/>
            <w:hideMark/>
          </w:tcPr>
          <w:p w14:paraId="0BDD8CD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WID on Supplemental network extension</w:t>
            </w:r>
          </w:p>
        </w:tc>
        <w:tc>
          <w:tcPr>
            <w:tcW w:w="1684" w:type="dxa"/>
            <w:shd w:val="clear" w:color="auto" w:fill="auto"/>
            <w:tcMar>
              <w:left w:w="28" w:type="dxa"/>
              <w:right w:w="28" w:type="dxa"/>
            </w:tcMar>
            <w:vAlign w:val="bottom"/>
            <w:hideMark/>
          </w:tcPr>
          <w:p w14:paraId="4D71C27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Qualcomm</w:t>
            </w:r>
          </w:p>
        </w:tc>
        <w:tc>
          <w:tcPr>
            <w:tcW w:w="1020" w:type="dxa"/>
            <w:shd w:val="clear" w:color="auto" w:fill="auto"/>
            <w:tcMar>
              <w:left w:w="28" w:type="dxa"/>
              <w:right w:w="28" w:type="dxa"/>
            </w:tcMar>
            <w:vAlign w:val="bottom"/>
            <w:hideMark/>
          </w:tcPr>
          <w:p w14:paraId="203EAF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1FE950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4CD08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8C8725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CD872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6A466A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C04021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0D1273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1BF3FB3" w14:textId="77777777" w:rsidTr="00182A30">
        <w:trPr>
          <w:trHeight w:val="285"/>
        </w:trPr>
        <w:tc>
          <w:tcPr>
            <w:tcW w:w="988" w:type="dxa"/>
            <w:shd w:val="clear" w:color="auto" w:fill="auto"/>
            <w:tcMar>
              <w:left w:w="28" w:type="dxa"/>
              <w:right w:w="28" w:type="dxa"/>
            </w:tcMar>
            <w:vAlign w:val="bottom"/>
            <w:hideMark/>
          </w:tcPr>
          <w:p w14:paraId="7C1FBDE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S1-240251</w:t>
            </w:r>
          </w:p>
        </w:tc>
        <w:tc>
          <w:tcPr>
            <w:tcW w:w="3498" w:type="dxa"/>
            <w:shd w:val="clear" w:color="auto" w:fill="auto"/>
            <w:tcMar>
              <w:left w:w="28" w:type="dxa"/>
              <w:right w:w="28" w:type="dxa"/>
            </w:tcMar>
            <w:vAlign w:val="bottom"/>
            <w:hideMark/>
          </w:tcPr>
          <w:p w14:paraId="68C593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Study on Enhanced Group Communication Service</w:t>
            </w:r>
          </w:p>
        </w:tc>
        <w:tc>
          <w:tcPr>
            <w:tcW w:w="1684" w:type="dxa"/>
            <w:shd w:val="clear" w:color="auto" w:fill="auto"/>
            <w:tcMar>
              <w:left w:w="28" w:type="dxa"/>
              <w:right w:w="28" w:type="dxa"/>
            </w:tcMar>
            <w:vAlign w:val="bottom"/>
            <w:hideMark/>
          </w:tcPr>
          <w:p w14:paraId="7ECB7D51" w14:textId="77777777" w:rsidR="00182A30" w:rsidRPr="00182A30" w:rsidRDefault="00182A30" w:rsidP="00182A30">
            <w:pPr>
              <w:rPr>
                <w:rFonts w:ascii="Arial" w:eastAsia="Times New Roman" w:hAnsi="Arial" w:cs="Arial"/>
                <w:sz w:val="16"/>
                <w:szCs w:val="16"/>
                <w:lang w:val="es-ES" w:eastAsia="ja-JP"/>
              </w:rPr>
            </w:pPr>
            <w:r w:rsidRPr="00182A30">
              <w:rPr>
                <w:rFonts w:ascii="Arial" w:eastAsia="Times New Roman" w:hAnsi="Arial" w:cs="Arial"/>
                <w:sz w:val="16"/>
                <w:szCs w:val="16"/>
                <w:lang w:val="es-ES" w:eastAsia="ja-JP"/>
              </w:rPr>
              <w:t>ZTE, CEPRI, China Unicom, China Telecom, CMCC, vivo</w:t>
            </w:r>
          </w:p>
        </w:tc>
        <w:tc>
          <w:tcPr>
            <w:tcW w:w="1020" w:type="dxa"/>
            <w:shd w:val="clear" w:color="auto" w:fill="auto"/>
            <w:tcMar>
              <w:left w:w="28" w:type="dxa"/>
              <w:right w:w="28" w:type="dxa"/>
            </w:tcMar>
            <w:vAlign w:val="bottom"/>
            <w:hideMark/>
          </w:tcPr>
          <w:p w14:paraId="5F938A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3A44B1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84C50C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2C48E1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98B8BB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97C3F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E8CBA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7D42C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BEECB1C" w14:textId="77777777" w:rsidTr="00182A30">
        <w:trPr>
          <w:trHeight w:val="285"/>
        </w:trPr>
        <w:tc>
          <w:tcPr>
            <w:tcW w:w="988" w:type="dxa"/>
            <w:shd w:val="clear" w:color="auto" w:fill="auto"/>
            <w:tcMar>
              <w:left w:w="28" w:type="dxa"/>
              <w:right w:w="28" w:type="dxa"/>
            </w:tcMar>
            <w:vAlign w:val="bottom"/>
            <w:hideMark/>
          </w:tcPr>
          <w:p w14:paraId="60FB7B4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S1-240252</w:t>
            </w:r>
          </w:p>
        </w:tc>
        <w:tc>
          <w:tcPr>
            <w:tcW w:w="3498" w:type="dxa"/>
            <w:shd w:val="clear" w:color="auto" w:fill="auto"/>
            <w:tcMar>
              <w:left w:w="28" w:type="dxa"/>
              <w:right w:w="28" w:type="dxa"/>
            </w:tcMar>
            <w:vAlign w:val="bottom"/>
            <w:hideMark/>
          </w:tcPr>
          <w:p w14:paraId="2AB48CE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Energy as Service Criteria Ph2</w:t>
            </w:r>
          </w:p>
        </w:tc>
        <w:tc>
          <w:tcPr>
            <w:tcW w:w="1684" w:type="dxa"/>
            <w:shd w:val="clear" w:color="auto" w:fill="auto"/>
            <w:tcMar>
              <w:left w:w="28" w:type="dxa"/>
              <w:right w:w="28" w:type="dxa"/>
            </w:tcMar>
            <w:vAlign w:val="bottom"/>
            <w:hideMark/>
          </w:tcPr>
          <w:p w14:paraId="6B8DA8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w:t>
            </w:r>
          </w:p>
        </w:tc>
        <w:tc>
          <w:tcPr>
            <w:tcW w:w="1020" w:type="dxa"/>
            <w:shd w:val="clear" w:color="auto" w:fill="auto"/>
            <w:tcMar>
              <w:left w:w="28" w:type="dxa"/>
              <w:right w:w="28" w:type="dxa"/>
            </w:tcMar>
            <w:vAlign w:val="bottom"/>
            <w:hideMark/>
          </w:tcPr>
          <w:p w14:paraId="347C53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208FBA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4F42E2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69A74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E6E0A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EA78C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CB300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A1D2A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CA15489" w14:textId="77777777" w:rsidTr="00182A30">
        <w:trPr>
          <w:trHeight w:val="285"/>
        </w:trPr>
        <w:tc>
          <w:tcPr>
            <w:tcW w:w="988" w:type="dxa"/>
            <w:shd w:val="clear" w:color="auto" w:fill="auto"/>
            <w:tcMar>
              <w:left w:w="28" w:type="dxa"/>
              <w:right w:w="28" w:type="dxa"/>
            </w:tcMar>
            <w:vAlign w:val="bottom"/>
            <w:hideMark/>
          </w:tcPr>
          <w:p w14:paraId="12F2DA2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S1-240253</w:t>
            </w:r>
          </w:p>
        </w:tc>
        <w:tc>
          <w:tcPr>
            <w:tcW w:w="3498" w:type="dxa"/>
            <w:shd w:val="clear" w:color="auto" w:fill="auto"/>
            <w:tcMar>
              <w:left w:w="28" w:type="dxa"/>
              <w:right w:w="28" w:type="dxa"/>
            </w:tcMar>
            <w:vAlign w:val="bottom"/>
            <w:hideMark/>
          </w:tcPr>
          <w:p w14:paraId="09A7A9B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FRMCS Phase 6</w:t>
            </w:r>
          </w:p>
        </w:tc>
        <w:tc>
          <w:tcPr>
            <w:tcW w:w="1684" w:type="dxa"/>
            <w:shd w:val="clear" w:color="auto" w:fill="auto"/>
            <w:tcMar>
              <w:left w:w="28" w:type="dxa"/>
              <w:right w:w="28" w:type="dxa"/>
            </w:tcMar>
            <w:vAlign w:val="bottom"/>
            <w:hideMark/>
          </w:tcPr>
          <w:p w14:paraId="002697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UIC</w:t>
            </w:r>
          </w:p>
        </w:tc>
        <w:tc>
          <w:tcPr>
            <w:tcW w:w="1020" w:type="dxa"/>
            <w:shd w:val="clear" w:color="auto" w:fill="auto"/>
            <w:tcMar>
              <w:left w:w="28" w:type="dxa"/>
              <w:right w:w="28" w:type="dxa"/>
            </w:tcMar>
            <w:vAlign w:val="bottom"/>
            <w:hideMark/>
          </w:tcPr>
          <w:p w14:paraId="637C3D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305081E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B93CB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FF814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B435F4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2AB20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A0401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6C69D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16B55A4" w14:textId="77777777" w:rsidTr="00182A30">
        <w:trPr>
          <w:trHeight w:val="285"/>
        </w:trPr>
        <w:tc>
          <w:tcPr>
            <w:tcW w:w="988" w:type="dxa"/>
            <w:shd w:val="clear" w:color="auto" w:fill="auto"/>
            <w:tcMar>
              <w:left w:w="28" w:type="dxa"/>
              <w:right w:w="28" w:type="dxa"/>
            </w:tcMar>
            <w:vAlign w:val="bottom"/>
            <w:hideMark/>
          </w:tcPr>
          <w:p w14:paraId="4434DE0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S1-240254</w:t>
            </w:r>
          </w:p>
        </w:tc>
        <w:tc>
          <w:tcPr>
            <w:tcW w:w="3498" w:type="dxa"/>
            <w:shd w:val="clear" w:color="auto" w:fill="auto"/>
            <w:tcMar>
              <w:left w:w="28" w:type="dxa"/>
              <w:right w:w="28" w:type="dxa"/>
            </w:tcMar>
            <w:vAlign w:val="bottom"/>
            <w:hideMark/>
          </w:tcPr>
          <w:p w14:paraId="3B3710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Study on Enhanced Group Communication Service</w:t>
            </w:r>
          </w:p>
        </w:tc>
        <w:tc>
          <w:tcPr>
            <w:tcW w:w="1684" w:type="dxa"/>
            <w:shd w:val="clear" w:color="auto" w:fill="auto"/>
            <w:tcMar>
              <w:left w:w="28" w:type="dxa"/>
              <w:right w:w="28" w:type="dxa"/>
            </w:tcMar>
            <w:vAlign w:val="bottom"/>
            <w:hideMark/>
          </w:tcPr>
          <w:p w14:paraId="4A7D3967" w14:textId="77777777" w:rsidR="00182A30" w:rsidRPr="00182A30" w:rsidRDefault="00182A30" w:rsidP="00182A30">
            <w:pPr>
              <w:rPr>
                <w:rFonts w:ascii="Arial" w:eastAsia="Times New Roman" w:hAnsi="Arial" w:cs="Arial"/>
                <w:sz w:val="16"/>
                <w:szCs w:val="16"/>
                <w:lang w:val="es-ES" w:eastAsia="ja-JP"/>
              </w:rPr>
            </w:pPr>
            <w:r w:rsidRPr="00182A30">
              <w:rPr>
                <w:rFonts w:ascii="Arial" w:eastAsia="Times New Roman" w:hAnsi="Arial" w:cs="Arial"/>
                <w:sz w:val="16"/>
                <w:szCs w:val="16"/>
                <w:lang w:val="es-ES" w:eastAsia="ja-JP"/>
              </w:rPr>
              <w:t>ZTE, CEPRI, China Unicom, China Telecom, CMCC, vivo</w:t>
            </w:r>
          </w:p>
        </w:tc>
        <w:tc>
          <w:tcPr>
            <w:tcW w:w="1020" w:type="dxa"/>
            <w:shd w:val="clear" w:color="auto" w:fill="auto"/>
            <w:tcMar>
              <w:left w:w="28" w:type="dxa"/>
              <w:right w:w="28" w:type="dxa"/>
            </w:tcMar>
            <w:vAlign w:val="bottom"/>
            <w:hideMark/>
          </w:tcPr>
          <w:p w14:paraId="410FF32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1BF08EC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6A2B0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A6864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1F2ED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FA021F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D4365F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DAC2DF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D290665" w14:textId="77777777" w:rsidTr="00182A30">
        <w:trPr>
          <w:trHeight w:val="285"/>
        </w:trPr>
        <w:tc>
          <w:tcPr>
            <w:tcW w:w="988" w:type="dxa"/>
            <w:shd w:val="clear" w:color="auto" w:fill="auto"/>
            <w:tcMar>
              <w:left w:w="28" w:type="dxa"/>
              <w:right w:w="28" w:type="dxa"/>
            </w:tcMar>
            <w:vAlign w:val="bottom"/>
            <w:hideMark/>
          </w:tcPr>
          <w:p w14:paraId="0DC1150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S1-240255</w:t>
            </w:r>
          </w:p>
        </w:tc>
        <w:tc>
          <w:tcPr>
            <w:tcW w:w="3498" w:type="dxa"/>
            <w:shd w:val="clear" w:color="auto" w:fill="auto"/>
            <w:tcMar>
              <w:left w:w="28" w:type="dxa"/>
              <w:right w:w="28" w:type="dxa"/>
            </w:tcMar>
            <w:vAlign w:val="bottom"/>
            <w:hideMark/>
          </w:tcPr>
          <w:p w14:paraId="4350539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Study on 5GS assisted Mobile AI</w:t>
            </w:r>
          </w:p>
        </w:tc>
        <w:tc>
          <w:tcPr>
            <w:tcW w:w="1684" w:type="dxa"/>
            <w:shd w:val="clear" w:color="auto" w:fill="auto"/>
            <w:tcMar>
              <w:left w:w="28" w:type="dxa"/>
              <w:right w:w="28" w:type="dxa"/>
            </w:tcMar>
            <w:vAlign w:val="bottom"/>
            <w:hideMark/>
          </w:tcPr>
          <w:p w14:paraId="7BA451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69C99C8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7687E2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610FB8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48EC9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4D7200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BF5A04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91208B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3E682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5BAE00A" w14:textId="77777777" w:rsidTr="00182A30">
        <w:trPr>
          <w:trHeight w:val="285"/>
        </w:trPr>
        <w:tc>
          <w:tcPr>
            <w:tcW w:w="988" w:type="dxa"/>
            <w:shd w:val="clear" w:color="auto" w:fill="auto"/>
            <w:tcMar>
              <w:left w:w="28" w:type="dxa"/>
              <w:right w:w="28" w:type="dxa"/>
            </w:tcMar>
            <w:vAlign w:val="bottom"/>
            <w:hideMark/>
          </w:tcPr>
          <w:p w14:paraId="29E73CB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S1-240256</w:t>
            </w:r>
          </w:p>
        </w:tc>
        <w:tc>
          <w:tcPr>
            <w:tcW w:w="3498" w:type="dxa"/>
            <w:shd w:val="clear" w:color="auto" w:fill="auto"/>
            <w:tcMar>
              <w:left w:w="28" w:type="dxa"/>
              <w:right w:w="28" w:type="dxa"/>
            </w:tcMar>
            <w:vAlign w:val="bottom"/>
            <w:hideMark/>
          </w:tcPr>
          <w:p w14:paraId="2711F5C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Study on Secondary Network Selection</w:t>
            </w:r>
          </w:p>
        </w:tc>
        <w:tc>
          <w:tcPr>
            <w:tcW w:w="1684" w:type="dxa"/>
            <w:shd w:val="clear" w:color="auto" w:fill="auto"/>
            <w:tcMar>
              <w:left w:w="28" w:type="dxa"/>
              <w:right w:w="28" w:type="dxa"/>
            </w:tcMar>
            <w:vAlign w:val="bottom"/>
            <w:hideMark/>
          </w:tcPr>
          <w:p w14:paraId="770F9C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w:t>
            </w:r>
          </w:p>
        </w:tc>
        <w:tc>
          <w:tcPr>
            <w:tcW w:w="1020" w:type="dxa"/>
            <w:shd w:val="clear" w:color="auto" w:fill="auto"/>
            <w:tcMar>
              <w:left w:w="28" w:type="dxa"/>
              <w:right w:w="28" w:type="dxa"/>
            </w:tcMar>
            <w:vAlign w:val="bottom"/>
            <w:hideMark/>
          </w:tcPr>
          <w:p w14:paraId="2D00455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7E6FCE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26045C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26204C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55D97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285960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9D9FF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B1CAA3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E243302" w14:textId="77777777" w:rsidTr="00182A30">
        <w:trPr>
          <w:trHeight w:val="285"/>
        </w:trPr>
        <w:tc>
          <w:tcPr>
            <w:tcW w:w="988" w:type="dxa"/>
            <w:shd w:val="clear" w:color="auto" w:fill="auto"/>
            <w:tcMar>
              <w:left w:w="28" w:type="dxa"/>
              <w:right w:w="28" w:type="dxa"/>
            </w:tcMar>
            <w:vAlign w:val="bottom"/>
            <w:hideMark/>
          </w:tcPr>
          <w:p w14:paraId="2D31B46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S1-240257</w:t>
            </w:r>
          </w:p>
        </w:tc>
        <w:tc>
          <w:tcPr>
            <w:tcW w:w="3498" w:type="dxa"/>
            <w:shd w:val="clear" w:color="auto" w:fill="auto"/>
            <w:tcMar>
              <w:left w:w="28" w:type="dxa"/>
              <w:right w:w="28" w:type="dxa"/>
            </w:tcMar>
            <w:vAlign w:val="bottom"/>
            <w:hideMark/>
          </w:tcPr>
          <w:p w14:paraId="66E1B1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of Enhanced 5G Resident</w:t>
            </w:r>
          </w:p>
        </w:tc>
        <w:tc>
          <w:tcPr>
            <w:tcW w:w="1684" w:type="dxa"/>
            <w:shd w:val="clear" w:color="auto" w:fill="auto"/>
            <w:tcMar>
              <w:left w:w="28" w:type="dxa"/>
              <w:right w:w="28" w:type="dxa"/>
            </w:tcMar>
            <w:vAlign w:val="bottom"/>
            <w:hideMark/>
          </w:tcPr>
          <w:p w14:paraId="7B6061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Unicom, Huawei</w:t>
            </w:r>
          </w:p>
        </w:tc>
        <w:tc>
          <w:tcPr>
            <w:tcW w:w="1020" w:type="dxa"/>
            <w:shd w:val="clear" w:color="auto" w:fill="auto"/>
            <w:tcMar>
              <w:left w:w="28" w:type="dxa"/>
              <w:right w:w="28" w:type="dxa"/>
            </w:tcMar>
            <w:vAlign w:val="bottom"/>
            <w:hideMark/>
          </w:tcPr>
          <w:p w14:paraId="3B8215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087334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6ADC0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2BA6A9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496CC9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83277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3166C6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E4A94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21D773B" w14:textId="77777777" w:rsidTr="00182A30">
        <w:trPr>
          <w:trHeight w:val="285"/>
        </w:trPr>
        <w:tc>
          <w:tcPr>
            <w:tcW w:w="988" w:type="dxa"/>
            <w:shd w:val="clear" w:color="auto" w:fill="auto"/>
            <w:tcMar>
              <w:left w:w="28" w:type="dxa"/>
              <w:right w:w="28" w:type="dxa"/>
            </w:tcMar>
            <w:vAlign w:val="bottom"/>
            <w:hideMark/>
          </w:tcPr>
          <w:p w14:paraId="6DC59C5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S1-240258</w:t>
            </w:r>
          </w:p>
        </w:tc>
        <w:tc>
          <w:tcPr>
            <w:tcW w:w="3498" w:type="dxa"/>
            <w:shd w:val="clear" w:color="auto" w:fill="auto"/>
            <w:tcMar>
              <w:left w:w="28" w:type="dxa"/>
              <w:right w:w="28" w:type="dxa"/>
            </w:tcMar>
            <w:vAlign w:val="bottom"/>
            <w:hideMark/>
          </w:tcPr>
          <w:p w14:paraId="510B431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satellite access - Phase 4</w:t>
            </w:r>
          </w:p>
        </w:tc>
        <w:tc>
          <w:tcPr>
            <w:tcW w:w="1684" w:type="dxa"/>
            <w:shd w:val="clear" w:color="auto" w:fill="auto"/>
            <w:tcMar>
              <w:left w:w="28" w:type="dxa"/>
              <w:right w:w="28" w:type="dxa"/>
            </w:tcMar>
            <w:vAlign w:val="bottom"/>
            <w:hideMark/>
          </w:tcPr>
          <w:p w14:paraId="3819BD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Thales, Airbus, Eutelsat Group, Fraunhofer IIS, TNO, ESA, SES, ETRI,</w:t>
            </w:r>
          </w:p>
        </w:tc>
        <w:tc>
          <w:tcPr>
            <w:tcW w:w="1020" w:type="dxa"/>
            <w:shd w:val="clear" w:color="auto" w:fill="auto"/>
            <w:tcMar>
              <w:left w:w="28" w:type="dxa"/>
              <w:right w:w="28" w:type="dxa"/>
            </w:tcMar>
            <w:vAlign w:val="bottom"/>
            <w:hideMark/>
          </w:tcPr>
          <w:p w14:paraId="4E95D8C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65AADA3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68203C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4D727E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D21CCF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4C1CF1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A33773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37106C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E75AA6C" w14:textId="77777777" w:rsidTr="00182A30">
        <w:trPr>
          <w:trHeight w:val="285"/>
        </w:trPr>
        <w:tc>
          <w:tcPr>
            <w:tcW w:w="988" w:type="dxa"/>
            <w:shd w:val="clear" w:color="auto" w:fill="auto"/>
            <w:tcMar>
              <w:left w:w="28" w:type="dxa"/>
              <w:right w:w="28" w:type="dxa"/>
            </w:tcMar>
            <w:vAlign w:val="bottom"/>
            <w:hideMark/>
          </w:tcPr>
          <w:p w14:paraId="5F73C6BB"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S1-240259</w:t>
            </w:r>
          </w:p>
        </w:tc>
        <w:tc>
          <w:tcPr>
            <w:tcW w:w="3498" w:type="dxa"/>
            <w:shd w:val="clear" w:color="auto" w:fill="auto"/>
            <w:tcMar>
              <w:left w:w="28" w:type="dxa"/>
              <w:right w:w="28" w:type="dxa"/>
            </w:tcMar>
            <w:vAlign w:val="bottom"/>
            <w:hideMark/>
          </w:tcPr>
          <w:p w14:paraId="779BEBE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Vehicle-Mounted Relays Phase3</w:t>
            </w:r>
          </w:p>
        </w:tc>
        <w:tc>
          <w:tcPr>
            <w:tcW w:w="1684" w:type="dxa"/>
            <w:shd w:val="clear" w:color="auto" w:fill="auto"/>
            <w:tcMar>
              <w:left w:w="28" w:type="dxa"/>
              <w:right w:w="28" w:type="dxa"/>
            </w:tcMar>
            <w:vAlign w:val="bottom"/>
            <w:hideMark/>
          </w:tcPr>
          <w:p w14:paraId="33B5829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CATT</w:t>
            </w:r>
          </w:p>
        </w:tc>
        <w:tc>
          <w:tcPr>
            <w:tcW w:w="1020" w:type="dxa"/>
            <w:shd w:val="clear" w:color="auto" w:fill="auto"/>
            <w:tcMar>
              <w:left w:w="28" w:type="dxa"/>
              <w:right w:w="28" w:type="dxa"/>
            </w:tcMar>
            <w:vAlign w:val="bottom"/>
            <w:hideMark/>
          </w:tcPr>
          <w:p w14:paraId="5560936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7502E1F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AA429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6DFEDC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7B19E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41C1DA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5A968E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F294CD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B917899" w14:textId="77777777" w:rsidTr="00182A30">
        <w:trPr>
          <w:trHeight w:val="285"/>
        </w:trPr>
        <w:tc>
          <w:tcPr>
            <w:tcW w:w="988" w:type="dxa"/>
            <w:shd w:val="clear" w:color="auto" w:fill="auto"/>
            <w:tcMar>
              <w:left w:w="28" w:type="dxa"/>
              <w:right w:w="28" w:type="dxa"/>
            </w:tcMar>
            <w:vAlign w:val="bottom"/>
            <w:hideMark/>
          </w:tcPr>
          <w:p w14:paraId="6317D4A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S1-240260</w:t>
            </w:r>
          </w:p>
        </w:tc>
        <w:tc>
          <w:tcPr>
            <w:tcW w:w="3498" w:type="dxa"/>
            <w:shd w:val="clear" w:color="auto" w:fill="auto"/>
            <w:tcMar>
              <w:left w:w="28" w:type="dxa"/>
              <w:right w:w="28" w:type="dxa"/>
            </w:tcMar>
            <w:vAlign w:val="bottom"/>
            <w:hideMark/>
          </w:tcPr>
          <w:p w14:paraId="2446590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Collaboration of dual 3GPP access</w:t>
            </w:r>
          </w:p>
        </w:tc>
        <w:tc>
          <w:tcPr>
            <w:tcW w:w="1684" w:type="dxa"/>
            <w:shd w:val="clear" w:color="auto" w:fill="auto"/>
            <w:tcMar>
              <w:left w:w="28" w:type="dxa"/>
              <w:right w:w="28" w:type="dxa"/>
            </w:tcMar>
            <w:vAlign w:val="bottom"/>
            <w:hideMark/>
          </w:tcPr>
          <w:p w14:paraId="39D1F7C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CATT</w:t>
            </w:r>
          </w:p>
        </w:tc>
        <w:tc>
          <w:tcPr>
            <w:tcW w:w="1020" w:type="dxa"/>
            <w:shd w:val="clear" w:color="auto" w:fill="auto"/>
            <w:tcMar>
              <w:left w:w="28" w:type="dxa"/>
              <w:right w:w="28" w:type="dxa"/>
            </w:tcMar>
            <w:vAlign w:val="bottom"/>
            <w:hideMark/>
          </w:tcPr>
          <w:p w14:paraId="471C24E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1DC16D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0905D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D6460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EE5291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86769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24701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91FFF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F202718" w14:textId="77777777" w:rsidTr="00182A30">
        <w:trPr>
          <w:trHeight w:val="285"/>
        </w:trPr>
        <w:tc>
          <w:tcPr>
            <w:tcW w:w="988" w:type="dxa"/>
            <w:shd w:val="clear" w:color="auto" w:fill="auto"/>
            <w:tcMar>
              <w:left w:w="28" w:type="dxa"/>
              <w:right w:w="28" w:type="dxa"/>
            </w:tcMar>
            <w:vAlign w:val="bottom"/>
            <w:hideMark/>
          </w:tcPr>
          <w:p w14:paraId="56CC60B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S1-240261</w:t>
            </w:r>
          </w:p>
        </w:tc>
        <w:tc>
          <w:tcPr>
            <w:tcW w:w="3498" w:type="dxa"/>
            <w:shd w:val="clear" w:color="auto" w:fill="auto"/>
            <w:tcMar>
              <w:left w:w="28" w:type="dxa"/>
              <w:right w:w="28" w:type="dxa"/>
            </w:tcMar>
            <w:vAlign w:val="bottom"/>
            <w:hideMark/>
          </w:tcPr>
          <w:p w14:paraId="79A661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Alignment of terminology for requirements</w:t>
            </w:r>
          </w:p>
        </w:tc>
        <w:tc>
          <w:tcPr>
            <w:tcW w:w="1684" w:type="dxa"/>
            <w:shd w:val="clear" w:color="auto" w:fill="auto"/>
            <w:tcMar>
              <w:left w:w="28" w:type="dxa"/>
              <w:right w:w="28" w:type="dxa"/>
            </w:tcMar>
            <w:vAlign w:val="bottom"/>
            <w:hideMark/>
          </w:tcPr>
          <w:p w14:paraId="7EFF3CC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InterDigital</w:t>
            </w:r>
          </w:p>
        </w:tc>
        <w:tc>
          <w:tcPr>
            <w:tcW w:w="1020" w:type="dxa"/>
            <w:shd w:val="clear" w:color="auto" w:fill="auto"/>
            <w:tcMar>
              <w:left w:w="28" w:type="dxa"/>
              <w:right w:w="28" w:type="dxa"/>
            </w:tcMar>
            <w:vAlign w:val="bottom"/>
            <w:hideMark/>
          </w:tcPr>
          <w:p w14:paraId="20CCCC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6BC6B6F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4165C10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22.125</w:t>
            </w:r>
          </w:p>
        </w:tc>
        <w:tc>
          <w:tcPr>
            <w:tcW w:w="680" w:type="dxa"/>
            <w:shd w:val="clear" w:color="auto" w:fill="auto"/>
            <w:tcMar>
              <w:left w:w="28" w:type="dxa"/>
              <w:right w:w="28" w:type="dxa"/>
            </w:tcMar>
            <w:vAlign w:val="bottom"/>
            <w:hideMark/>
          </w:tcPr>
          <w:p w14:paraId="77ABE6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19.1.0</w:t>
            </w:r>
          </w:p>
        </w:tc>
        <w:tc>
          <w:tcPr>
            <w:tcW w:w="1408" w:type="dxa"/>
            <w:shd w:val="clear" w:color="auto" w:fill="auto"/>
            <w:tcMar>
              <w:left w:w="28" w:type="dxa"/>
              <w:right w:w="28" w:type="dxa"/>
            </w:tcMar>
            <w:vAlign w:val="bottom"/>
            <w:hideMark/>
          </w:tcPr>
          <w:p w14:paraId="18C48FA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UAS_Ph3</w:t>
            </w:r>
          </w:p>
        </w:tc>
        <w:tc>
          <w:tcPr>
            <w:tcW w:w="746" w:type="dxa"/>
            <w:shd w:val="clear" w:color="000000" w:fill="BFBFBF"/>
            <w:tcMar>
              <w:left w:w="28" w:type="dxa"/>
              <w:right w:w="28" w:type="dxa"/>
            </w:tcMar>
            <w:vAlign w:val="bottom"/>
            <w:hideMark/>
          </w:tcPr>
          <w:p w14:paraId="47C75B0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0052</w:t>
            </w:r>
          </w:p>
        </w:tc>
        <w:tc>
          <w:tcPr>
            <w:tcW w:w="830" w:type="dxa"/>
            <w:shd w:val="clear" w:color="000000" w:fill="BFBFBF"/>
            <w:tcMar>
              <w:left w:w="28" w:type="dxa"/>
              <w:right w:w="28" w:type="dxa"/>
            </w:tcMar>
            <w:vAlign w:val="bottom"/>
            <w:hideMark/>
          </w:tcPr>
          <w:p w14:paraId="45FBC3D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669577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7C6234F4" w14:textId="77777777" w:rsidTr="00182A30">
        <w:trPr>
          <w:trHeight w:val="285"/>
        </w:trPr>
        <w:tc>
          <w:tcPr>
            <w:tcW w:w="988" w:type="dxa"/>
            <w:shd w:val="clear" w:color="auto" w:fill="auto"/>
            <w:tcMar>
              <w:left w:w="28" w:type="dxa"/>
              <w:right w:w="28" w:type="dxa"/>
            </w:tcMar>
            <w:vAlign w:val="bottom"/>
            <w:hideMark/>
          </w:tcPr>
          <w:p w14:paraId="5F88807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S1-240262</w:t>
            </w:r>
          </w:p>
        </w:tc>
        <w:tc>
          <w:tcPr>
            <w:tcW w:w="3498" w:type="dxa"/>
            <w:shd w:val="clear" w:color="auto" w:fill="auto"/>
            <w:tcMar>
              <w:left w:w="28" w:type="dxa"/>
              <w:right w:w="28" w:type="dxa"/>
            </w:tcMar>
            <w:vAlign w:val="bottom"/>
            <w:hideMark/>
          </w:tcPr>
          <w:p w14:paraId="12B5FAC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Network of Service Robots with Ambient Intelligence Phase 2</w:t>
            </w:r>
          </w:p>
        </w:tc>
        <w:tc>
          <w:tcPr>
            <w:tcW w:w="1684" w:type="dxa"/>
            <w:shd w:val="clear" w:color="auto" w:fill="auto"/>
            <w:tcMar>
              <w:left w:w="28" w:type="dxa"/>
              <w:right w:w="28" w:type="dxa"/>
            </w:tcMar>
            <w:vAlign w:val="bottom"/>
            <w:hideMark/>
          </w:tcPr>
          <w:p w14:paraId="6A63579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LG Electronics</w:t>
            </w:r>
          </w:p>
        </w:tc>
        <w:tc>
          <w:tcPr>
            <w:tcW w:w="1020" w:type="dxa"/>
            <w:shd w:val="clear" w:color="auto" w:fill="auto"/>
            <w:tcMar>
              <w:left w:w="28" w:type="dxa"/>
              <w:right w:w="28" w:type="dxa"/>
            </w:tcMar>
            <w:vAlign w:val="bottom"/>
            <w:hideMark/>
          </w:tcPr>
          <w:p w14:paraId="002378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6BDB0E4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DBF6E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4066DA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5AA0C2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7A0A4C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8DF69F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DF147F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D56D0E4" w14:textId="77777777" w:rsidTr="00182A30">
        <w:trPr>
          <w:trHeight w:val="285"/>
        </w:trPr>
        <w:tc>
          <w:tcPr>
            <w:tcW w:w="988" w:type="dxa"/>
            <w:shd w:val="clear" w:color="auto" w:fill="auto"/>
            <w:tcMar>
              <w:left w:w="28" w:type="dxa"/>
              <w:right w:w="28" w:type="dxa"/>
            </w:tcMar>
            <w:vAlign w:val="bottom"/>
            <w:hideMark/>
          </w:tcPr>
          <w:p w14:paraId="5E96624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S1-240263</w:t>
            </w:r>
          </w:p>
        </w:tc>
        <w:tc>
          <w:tcPr>
            <w:tcW w:w="3498" w:type="dxa"/>
            <w:shd w:val="clear" w:color="auto" w:fill="auto"/>
            <w:tcMar>
              <w:left w:w="28" w:type="dxa"/>
              <w:right w:w="28" w:type="dxa"/>
            </w:tcMar>
            <w:vAlign w:val="bottom"/>
            <w:hideMark/>
          </w:tcPr>
          <w:p w14:paraId="4A4474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Study on Integrated Sensing and Communication Phase 2</w:t>
            </w:r>
          </w:p>
        </w:tc>
        <w:tc>
          <w:tcPr>
            <w:tcW w:w="1684" w:type="dxa"/>
            <w:shd w:val="clear" w:color="auto" w:fill="auto"/>
            <w:tcMar>
              <w:left w:w="28" w:type="dxa"/>
              <w:right w:w="28" w:type="dxa"/>
            </w:tcMar>
            <w:vAlign w:val="bottom"/>
            <w:hideMark/>
          </w:tcPr>
          <w:p w14:paraId="3F2E0D7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CMCC, Xiaomi</w:t>
            </w:r>
          </w:p>
        </w:tc>
        <w:tc>
          <w:tcPr>
            <w:tcW w:w="1020" w:type="dxa"/>
            <w:shd w:val="clear" w:color="auto" w:fill="auto"/>
            <w:tcMar>
              <w:left w:w="28" w:type="dxa"/>
              <w:right w:w="28" w:type="dxa"/>
            </w:tcMar>
            <w:vAlign w:val="bottom"/>
            <w:hideMark/>
          </w:tcPr>
          <w:p w14:paraId="64C6FB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40A847B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2D4C7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7F80D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23BA65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5698F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DAC720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B9FD26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D23E7B2" w14:textId="77777777" w:rsidTr="00182A30">
        <w:trPr>
          <w:trHeight w:val="285"/>
        </w:trPr>
        <w:tc>
          <w:tcPr>
            <w:tcW w:w="988" w:type="dxa"/>
            <w:shd w:val="clear" w:color="auto" w:fill="auto"/>
            <w:tcMar>
              <w:left w:w="28" w:type="dxa"/>
              <w:right w:w="28" w:type="dxa"/>
            </w:tcMar>
            <w:vAlign w:val="bottom"/>
            <w:hideMark/>
          </w:tcPr>
          <w:p w14:paraId="3698AC3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S1-240264</w:t>
            </w:r>
          </w:p>
        </w:tc>
        <w:tc>
          <w:tcPr>
            <w:tcW w:w="3498" w:type="dxa"/>
            <w:shd w:val="clear" w:color="auto" w:fill="auto"/>
            <w:tcMar>
              <w:left w:w="28" w:type="dxa"/>
              <w:right w:w="28" w:type="dxa"/>
            </w:tcMar>
            <w:vAlign w:val="bottom"/>
            <w:hideMark/>
          </w:tcPr>
          <w:p w14:paraId="1A12CD4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user interactionvity in the IMS</w:t>
            </w:r>
          </w:p>
        </w:tc>
        <w:tc>
          <w:tcPr>
            <w:tcW w:w="1684" w:type="dxa"/>
            <w:shd w:val="clear" w:color="auto" w:fill="auto"/>
            <w:tcMar>
              <w:left w:w="28" w:type="dxa"/>
              <w:right w:w="28" w:type="dxa"/>
            </w:tcMar>
            <w:vAlign w:val="bottom"/>
            <w:hideMark/>
          </w:tcPr>
          <w:p w14:paraId="5E5947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Nokia, Nokia Shanghai Bell, China Mobile</w:t>
            </w:r>
          </w:p>
        </w:tc>
        <w:tc>
          <w:tcPr>
            <w:tcW w:w="1020" w:type="dxa"/>
            <w:shd w:val="clear" w:color="auto" w:fill="auto"/>
            <w:tcMar>
              <w:left w:w="28" w:type="dxa"/>
              <w:right w:w="28" w:type="dxa"/>
            </w:tcMar>
            <w:vAlign w:val="bottom"/>
            <w:hideMark/>
          </w:tcPr>
          <w:p w14:paraId="221F84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2E2AF55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114134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A3570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F23FE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2E5156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97327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1B58E6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8D5FF93" w14:textId="77777777" w:rsidTr="00182A30">
        <w:trPr>
          <w:trHeight w:val="285"/>
        </w:trPr>
        <w:tc>
          <w:tcPr>
            <w:tcW w:w="988" w:type="dxa"/>
            <w:shd w:val="clear" w:color="auto" w:fill="auto"/>
            <w:tcMar>
              <w:left w:w="28" w:type="dxa"/>
              <w:right w:w="28" w:type="dxa"/>
            </w:tcMar>
            <w:vAlign w:val="bottom"/>
            <w:hideMark/>
          </w:tcPr>
          <w:p w14:paraId="257C63F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S1-240265</w:t>
            </w:r>
          </w:p>
        </w:tc>
        <w:tc>
          <w:tcPr>
            <w:tcW w:w="3498" w:type="dxa"/>
            <w:shd w:val="clear" w:color="auto" w:fill="auto"/>
            <w:tcMar>
              <w:left w:w="28" w:type="dxa"/>
              <w:right w:w="28" w:type="dxa"/>
            </w:tcMar>
            <w:vAlign w:val="bottom"/>
            <w:hideMark/>
          </w:tcPr>
          <w:p w14:paraId="3012EA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Study on 3GPP Subnetworks</w:t>
            </w:r>
          </w:p>
        </w:tc>
        <w:tc>
          <w:tcPr>
            <w:tcW w:w="1684" w:type="dxa"/>
            <w:shd w:val="clear" w:color="auto" w:fill="auto"/>
            <w:tcMar>
              <w:left w:w="28" w:type="dxa"/>
              <w:right w:w="28" w:type="dxa"/>
            </w:tcMar>
            <w:vAlign w:val="bottom"/>
            <w:hideMark/>
          </w:tcPr>
          <w:p w14:paraId="60CC09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Robert Bosch GmbH</w:t>
            </w:r>
          </w:p>
        </w:tc>
        <w:tc>
          <w:tcPr>
            <w:tcW w:w="1020" w:type="dxa"/>
            <w:shd w:val="clear" w:color="auto" w:fill="auto"/>
            <w:tcMar>
              <w:left w:w="28" w:type="dxa"/>
              <w:right w:w="28" w:type="dxa"/>
            </w:tcMar>
            <w:vAlign w:val="bottom"/>
            <w:hideMark/>
          </w:tcPr>
          <w:p w14:paraId="0EA686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257F9A3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B4C775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F8C11E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B9708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C3D852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F29C69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0B55D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79B2F6F" w14:textId="77777777" w:rsidTr="00182A30">
        <w:trPr>
          <w:trHeight w:val="285"/>
        </w:trPr>
        <w:tc>
          <w:tcPr>
            <w:tcW w:w="988" w:type="dxa"/>
            <w:shd w:val="clear" w:color="auto" w:fill="auto"/>
            <w:tcMar>
              <w:left w:w="28" w:type="dxa"/>
              <w:right w:w="28" w:type="dxa"/>
            </w:tcMar>
            <w:vAlign w:val="bottom"/>
            <w:hideMark/>
          </w:tcPr>
          <w:p w14:paraId="14BA573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S1-240266</w:t>
            </w:r>
          </w:p>
        </w:tc>
        <w:tc>
          <w:tcPr>
            <w:tcW w:w="3498" w:type="dxa"/>
            <w:shd w:val="clear" w:color="auto" w:fill="auto"/>
            <w:tcMar>
              <w:left w:w="28" w:type="dxa"/>
              <w:right w:w="28" w:type="dxa"/>
            </w:tcMar>
            <w:vAlign w:val="bottom"/>
            <w:hideMark/>
          </w:tcPr>
          <w:p w14:paraId="4BB07DE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Rel-20 proposed timeline</w:t>
            </w:r>
          </w:p>
        </w:tc>
        <w:tc>
          <w:tcPr>
            <w:tcW w:w="1684" w:type="dxa"/>
            <w:shd w:val="clear" w:color="auto" w:fill="auto"/>
            <w:tcMar>
              <w:left w:w="28" w:type="dxa"/>
              <w:right w:w="28" w:type="dxa"/>
            </w:tcMar>
            <w:vAlign w:val="bottom"/>
            <w:hideMark/>
          </w:tcPr>
          <w:p w14:paraId="4CDB8F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chair</w:t>
            </w:r>
          </w:p>
        </w:tc>
        <w:tc>
          <w:tcPr>
            <w:tcW w:w="1020" w:type="dxa"/>
            <w:shd w:val="clear" w:color="auto" w:fill="auto"/>
            <w:tcMar>
              <w:left w:w="28" w:type="dxa"/>
              <w:right w:w="28" w:type="dxa"/>
            </w:tcMar>
            <w:vAlign w:val="bottom"/>
            <w:hideMark/>
          </w:tcPr>
          <w:p w14:paraId="1E13F6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7EF59A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F36D7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5FB35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14211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EA92C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B28FD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E9224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72F3B5A" w14:textId="77777777" w:rsidTr="00182A30">
        <w:trPr>
          <w:trHeight w:val="285"/>
        </w:trPr>
        <w:tc>
          <w:tcPr>
            <w:tcW w:w="988" w:type="dxa"/>
            <w:shd w:val="clear" w:color="auto" w:fill="auto"/>
            <w:tcMar>
              <w:left w:w="28" w:type="dxa"/>
              <w:right w:w="28" w:type="dxa"/>
            </w:tcMar>
            <w:vAlign w:val="bottom"/>
            <w:hideMark/>
          </w:tcPr>
          <w:p w14:paraId="6777701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S1-240267</w:t>
            </w:r>
          </w:p>
        </w:tc>
        <w:tc>
          <w:tcPr>
            <w:tcW w:w="3498" w:type="dxa"/>
            <w:shd w:val="clear" w:color="auto" w:fill="auto"/>
            <w:tcMar>
              <w:left w:w="28" w:type="dxa"/>
              <w:right w:w="28" w:type="dxa"/>
            </w:tcMar>
            <w:vAlign w:val="bottom"/>
            <w:hideMark/>
          </w:tcPr>
          <w:p w14:paraId="6C13259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Lessons learned from SMARTER process in 5G</w:t>
            </w:r>
          </w:p>
        </w:tc>
        <w:tc>
          <w:tcPr>
            <w:tcW w:w="1684" w:type="dxa"/>
            <w:shd w:val="clear" w:color="auto" w:fill="auto"/>
            <w:tcMar>
              <w:left w:w="28" w:type="dxa"/>
              <w:right w:w="28" w:type="dxa"/>
            </w:tcMar>
            <w:vAlign w:val="bottom"/>
            <w:hideMark/>
          </w:tcPr>
          <w:p w14:paraId="35964E3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Chair</w:t>
            </w:r>
          </w:p>
        </w:tc>
        <w:tc>
          <w:tcPr>
            <w:tcW w:w="1020" w:type="dxa"/>
            <w:shd w:val="clear" w:color="auto" w:fill="auto"/>
            <w:tcMar>
              <w:left w:w="28" w:type="dxa"/>
              <w:right w:w="28" w:type="dxa"/>
            </w:tcMar>
            <w:vAlign w:val="bottom"/>
            <w:hideMark/>
          </w:tcPr>
          <w:p w14:paraId="6243D3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5F12B39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B80B4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39943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9C53D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ED53D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5A733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A63F15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620FAA4" w14:textId="77777777" w:rsidTr="00182A30">
        <w:trPr>
          <w:trHeight w:val="285"/>
        </w:trPr>
        <w:tc>
          <w:tcPr>
            <w:tcW w:w="988" w:type="dxa"/>
            <w:shd w:val="clear" w:color="auto" w:fill="auto"/>
            <w:tcMar>
              <w:left w:w="28" w:type="dxa"/>
              <w:right w:w="28" w:type="dxa"/>
            </w:tcMar>
            <w:vAlign w:val="bottom"/>
            <w:hideMark/>
          </w:tcPr>
          <w:p w14:paraId="7A04B8DE"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S1-240268</w:t>
            </w:r>
          </w:p>
        </w:tc>
        <w:tc>
          <w:tcPr>
            <w:tcW w:w="3498" w:type="dxa"/>
            <w:shd w:val="clear" w:color="auto" w:fill="auto"/>
            <w:tcMar>
              <w:left w:w="28" w:type="dxa"/>
              <w:right w:w="28" w:type="dxa"/>
            </w:tcMar>
            <w:vAlign w:val="bottom"/>
            <w:hideMark/>
          </w:tcPr>
          <w:p w14:paraId="223520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Clarification on the PS Data Off exemption for services over Data Channel</w:t>
            </w:r>
          </w:p>
        </w:tc>
        <w:tc>
          <w:tcPr>
            <w:tcW w:w="1684" w:type="dxa"/>
            <w:shd w:val="clear" w:color="auto" w:fill="auto"/>
            <w:tcMar>
              <w:left w:w="28" w:type="dxa"/>
              <w:right w:w="28" w:type="dxa"/>
            </w:tcMar>
            <w:vAlign w:val="bottom"/>
            <w:hideMark/>
          </w:tcPr>
          <w:p w14:paraId="6B24E2F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 Huawei</w:t>
            </w:r>
          </w:p>
        </w:tc>
        <w:tc>
          <w:tcPr>
            <w:tcW w:w="1020" w:type="dxa"/>
            <w:shd w:val="clear" w:color="auto" w:fill="auto"/>
            <w:tcMar>
              <w:left w:w="28" w:type="dxa"/>
              <w:right w:w="28" w:type="dxa"/>
            </w:tcMar>
            <w:vAlign w:val="bottom"/>
            <w:hideMark/>
          </w:tcPr>
          <w:p w14:paraId="01250CE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056BEF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18BF95D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22.011</w:t>
            </w:r>
          </w:p>
        </w:tc>
        <w:tc>
          <w:tcPr>
            <w:tcW w:w="680" w:type="dxa"/>
            <w:shd w:val="clear" w:color="auto" w:fill="auto"/>
            <w:tcMar>
              <w:left w:w="28" w:type="dxa"/>
              <w:right w:w="28" w:type="dxa"/>
            </w:tcMar>
            <w:vAlign w:val="bottom"/>
            <w:hideMark/>
          </w:tcPr>
          <w:p w14:paraId="08E4AB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19.2.0</w:t>
            </w:r>
          </w:p>
        </w:tc>
        <w:tc>
          <w:tcPr>
            <w:tcW w:w="1408" w:type="dxa"/>
            <w:shd w:val="clear" w:color="auto" w:fill="auto"/>
            <w:tcMar>
              <w:left w:w="28" w:type="dxa"/>
              <w:right w:w="28" w:type="dxa"/>
            </w:tcMar>
            <w:vAlign w:val="bottom"/>
            <w:hideMark/>
          </w:tcPr>
          <w:p w14:paraId="478FD1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IMSDCDataOff</w:t>
            </w:r>
          </w:p>
        </w:tc>
        <w:tc>
          <w:tcPr>
            <w:tcW w:w="746" w:type="dxa"/>
            <w:shd w:val="clear" w:color="000000" w:fill="BFBFBF"/>
            <w:tcMar>
              <w:left w:w="28" w:type="dxa"/>
              <w:right w:w="28" w:type="dxa"/>
            </w:tcMar>
            <w:vAlign w:val="bottom"/>
            <w:hideMark/>
          </w:tcPr>
          <w:p w14:paraId="736CE9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0359</w:t>
            </w:r>
          </w:p>
        </w:tc>
        <w:tc>
          <w:tcPr>
            <w:tcW w:w="830" w:type="dxa"/>
            <w:shd w:val="clear" w:color="000000" w:fill="BFBFBF"/>
            <w:tcMar>
              <w:left w:w="28" w:type="dxa"/>
              <w:right w:w="28" w:type="dxa"/>
            </w:tcMar>
            <w:vAlign w:val="bottom"/>
            <w:hideMark/>
          </w:tcPr>
          <w:p w14:paraId="344689E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w:t>
            </w:r>
          </w:p>
        </w:tc>
        <w:tc>
          <w:tcPr>
            <w:tcW w:w="883" w:type="dxa"/>
            <w:shd w:val="clear" w:color="auto" w:fill="auto"/>
            <w:tcMar>
              <w:left w:w="28" w:type="dxa"/>
              <w:right w:w="28" w:type="dxa"/>
            </w:tcMar>
            <w:vAlign w:val="bottom"/>
            <w:hideMark/>
          </w:tcPr>
          <w:p w14:paraId="112511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4B572304" w14:textId="77777777" w:rsidTr="00182A30">
        <w:trPr>
          <w:trHeight w:val="285"/>
        </w:trPr>
        <w:tc>
          <w:tcPr>
            <w:tcW w:w="988" w:type="dxa"/>
            <w:shd w:val="clear" w:color="auto" w:fill="auto"/>
            <w:tcMar>
              <w:left w:w="28" w:type="dxa"/>
              <w:right w:w="28" w:type="dxa"/>
            </w:tcMar>
            <w:vAlign w:val="bottom"/>
            <w:hideMark/>
          </w:tcPr>
          <w:p w14:paraId="4A3C3A2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S1-240269</w:t>
            </w:r>
          </w:p>
        </w:tc>
        <w:tc>
          <w:tcPr>
            <w:tcW w:w="3498" w:type="dxa"/>
            <w:shd w:val="clear" w:color="auto" w:fill="auto"/>
            <w:tcMar>
              <w:left w:w="28" w:type="dxa"/>
              <w:right w:w="28" w:type="dxa"/>
            </w:tcMar>
            <w:vAlign w:val="bottom"/>
            <w:hideMark/>
          </w:tcPr>
          <w:p w14:paraId="039086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 Reply LS to SA5 (cc SA, SA2) on energy states in TS 22.261</w:t>
            </w:r>
          </w:p>
        </w:tc>
        <w:tc>
          <w:tcPr>
            <w:tcW w:w="1684" w:type="dxa"/>
            <w:shd w:val="clear" w:color="auto" w:fill="auto"/>
            <w:tcMar>
              <w:left w:w="28" w:type="dxa"/>
              <w:right w:w="28" w:type="dxa"/>
            </w:tcMar>
            <w:vAlign w:val="bottom"/>
            <w:hideMark/>
          </w:tcPr>
          <w:p w14:paraId="5A88628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LG Electronics</w:t>
            </w:r>
          </w:p>
        </w:tc>
        <w:tc>
          <w:tcPr>
            <w:tcW w:w="1020" w:type="dxa"/>
            <w:shd w:val="clear" w:color="auto" w:fill="auto"/>
            <w:tcMar>
              <w:left w:w="28" w:type="dxa"/>
              <w:right w:w="28" w:type="dxa"/>
            </w:tcMar>
            <w:vAlign w:val="bottom"/>
            <w:hideMark/>
          </w:tcPr>
          <w:p w14:paraId="3D3922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53ED3E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F78F39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E269E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AAA1D9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B3D19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1F5AA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8965C1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5F925C6" w14:textId="77777777" w:rsidTr="00182A30">
        <w:trPr>
          <w:trHeight w:val="285"/>
        </w:trPr>
        <w:tc>
          <w:tcPr>
            <w:tcW w:w="988" w:type="dxa"/>
            <w:shd w:val="clear" w:color="auto" w:fill="auto"/>
            <w:tcMar>
              <w:left w:w="28" w:type="dxa"/>
              <w:right w:w="28" w:type="dxa"/>
            </w:tcMar>
            <w:vAlign w:val="bottom"/>
            <w:hideMark/>
          </w:tcPr>
          <w:p w14:paraId="68E7205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lastRenderedPageBreak/>
              <w:t>S1-240270</w:t>
            </w:r>
          </w:p>
        </w:tc>
        <w:tc>
          <w:tcPr>
            <w:tcW w:w="3498" w:type="dxa"/>
            <w:shd w:val="clear" w:color="auto" w:fill="auto"/>
            <w:tcMar>
              <w:left w:w="28" w:type="dxa"/>
              <w:right w:w="28" w:type="dxa"/>
            </w:tcMar>
            <w:vAlign w:val="bottom"/>
            <w:hideMark/>
          </w:tcPr>
          <w:p w14:paraId="05D002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 Reply LS on energy states in TS 22.261</w:t>
            </w:r>
          </w:p>
        </w:tc>
        <w:tc>
          <w:tcPr>
            <w:tcW w:w="1684" w:type="dxa"/>
            <w:shd w:val="clear" w:color="auto" w:fill="auto"/>
            <w:tcMar>
              <w:left w:w="28" w:type="dxa"/>
              <w:right w:w="28" w:type="dxa"/>
            </w:tcMar>
            <w:vAlign w:val="bottom"/>
            <w:hideMark/>
          </w:tcPr>
          <w:p w14:paraId="17EE1D4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24E6FC1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4C621ED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B466D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7F2450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44EF3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3EB42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362483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C79568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4CAB93E" w14:textId="77777777" w:rsidTr="00182A30">
        <w:trPr>
          <w:trHeight w:val="285"/>
        </w:trPr>
        <w:tc>
          <w:tcPr>
            <w:tcW w:w="988" w:type="dxa"/>
            <w:shd w:val="clear" w:color="auto" w:fill="auto"/>
            <w:tcMar>
              <w:left w:w="28" w:type="dxa"/>
              <w:right w:w="28" w:type="dxa"/>
            </w:tcMar>
            <w:vAlign w:val="bottom"/>
            <w:hideMark/>
          </w:tcPr>
          <w:p w14:paraId="022B07A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S1-240271</w:t>
            </w:r>
          </w:p>
        </w:tc>
        <w:tc>
          <w:tcPr>
            <w:tcW w:w="3498" w:type="dxa"/>
            <w:shd w:val="clear" w:color="auto" w:fill="auto"/>
            <w:tcMar>
              <w:left w:w="28" w:type="dxa"/>
              <w:right w:w="28" w:type="dxa"/>
            </w:tcMar>
            <w:vAlign w:val="bottom"/>
            <w:hideMark/>
          </w:tcPr>
          <w:p w14:paraId="47D0782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 for Clean-up of Rel-18 PALS Requirements</w:t>
            </w:r>
          </w:p>
        </w:tc>
        <w:tc>
          <w:tcPr>
            <w:tcW w:w="1684" w:type="dxa"/>
            <w:shd w:val="clear" w:color="auto" w:fill="auto"/>
            <w:tcMar>
              <w:left w:w="28" w:type="dxa"/>
              <w:right w:w="28" w:type="dxa"/>
            </w:tcMar>
            <w:vAlign w:val="bottom"/>
            <w:hideMark/>
          </w:tcPr>
          <w:p w14:paraId="239DCF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Qualcomm</w:t>
            </w:r>
          </w:p>
        </w:tc>
        <w:tc>
          <w:tcPr>
            <w:tcW w:w="1020" w:type="dxa"/>
            <w:shd w:val="clear" w:color="auto" w:fill="auto"/>
            <w:tcMar>
              <w:left w:w="28" w:type="dxa"/>
              <w:right w:w="28" w:type="dxa"/>
            </w:tcMar>
            <w:vAlign w:val="bottom"/>
            <w:hideMark/>
          </w:tcPr>
          <w:p w14:paraId="783F8A1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38A0CAD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0B92DFD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1CA2225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18.12.0</w:t>
            </w:r>
          </w:p>
        </w:tc>
        <w:tc>
          <w:tcPr>
            <w:tcW w:w="1408" w:type="dxa"/>
            <w:shd w:val="clear" w:color="auto" w:fill="auto"/>
            <w:tcMar>
              <w:left w:w="28" w:type="dxa"/>
              <w:right w:w="28" w:type="dxa"/>
            </w:tcMar>
            <w:vAlign w:val="bottom"/>
            <w:hideMark/>
          </w:tcPr>
          <w:p w14:paraId="130CE27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PALS</w:t>
            </w:r>
          </w:p>
        </w:tc>
        <w:tc>
          <w:tcPr>
            <w:tcW w:w="746" w:type="dxa"/>
            <w:shd w:val="clear" w:color="000000" w:fill="BFBFBF"/>
            <w:tcMar>
              <w:left w:w="28" w:type="dxa"/>
              <w:right w:w="28" w:type="dxa"/>
            </w:tcMar>
            <w:vAlign w:val="bottom"/>
            <w:hideMark/>
          </w:tcPr>
          <w:p w14:paraId="7057B3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0782</w:t>
            </w:r>
          </w:p>
        </w:tc>
        <w:tc>
          <w:tcPr>
            <w:tcW w:w="830" w:type="dxa"/>
            <w:shd w:val="clear" w:color="000000" w:fill="BFBFBF"/>
            <w:tcMar>
              <w:left w:w="28" w:type="dxa"/>
              <w:right w:w="28" w:type="dxa"/>
            </w:tcMar>
            <w:vAlign w:val="bottom"/>
            <w:hideMark/>
          </w:tcPr>
          <w:p w14:paraId="6F86C8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20CB5D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4E754379" w14:textId="77777777" w:rsidTr="00182A30">
        <w:trPr>
          <w:trHeight w:val="285"/>
        </w:trPr>
        <w:tc>
          <w:tcPr>
            <w:tcW w:w="988" w:type="dxa"/>
            <w:shd w:val="clear" w:color="auto" w:fill="auto"/>
            <w:tcMar>
              <w:left w:w="28" w:type="dxa"/>
              <w:right w:w="28" w:type="dxa"/>
            </w:tcMar>
            <w:vAlign w:val="bottom"/>
            <w:hideMark/>
          </w:tcPr>
          <w:p w14:paraId="6031594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S1-240272</w:t>
            </w:r>
          </w:p>
        </w:tc>
        <w:tc>
          <w:tcPr>
            <w:tcW w:w="3498" w:type="dxa"/>
            <w:shd w:val="clear" w:color="auto" w:fill="auto"/>
            <w:tcMar>
              <w:left w:w="28" w:type="dxa"/>
              <w:right w:w="28" w:type="dxa"/>
            </w:tcMar>
            <w:vAlign w:val="bottom"/>
            <w:hideMark/>
          </w:tcPr>
          <w:p w14:paraId="603B36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Paper on Multiple Spanning Tree Protocol</w:t>
            </w:r>
          </w:p>
        </w:tc>
        <w:tc>
          <w:tcPr>
            <w:tcW w:w="1684" w:type="dxa"/>
            <w:shd w:val="clear" w:color="auto" w:fill="auto"/>
            <w:tcMar>
              <w:left w:w="28" w:type="dxa"/>
              <w:right w:w="28" w:type="dxa"/>
            </w:tcMar>
            <w:vAlign w:val="bottom"/>
            <w:hideMark/>
          </w:tcPr>
          <w:p w14:paraId="5AA9F60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Siemens</w:t>
            </w:r>
          </w:p>
        </w:tc>
        <w:tc>
          <w:tcPr>
            <w:tcW w:w="1020" w:type="dxa"/>
            <w:shd w:val="clear" w:color="auto" w:fill="auto"/>
            <w:tcMar>
              <w:left w:w="28" w:type="dxa"/>
              <w:right w:w="28" w:type="dxa"/>
            </w:tcMar>
            <w:vAlign w:val="bottom"/>
            <w:hideMark/>
          </w:tcPr>
          <w:p w14:paraId="454F523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0F11D74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A7BB9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77C92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100881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C728A1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129629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BB8DFF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C4402AC" w14:textId="77777777" w:rsidTr="00182A30">
        <w:trPr>
          <w:trHeight w:val="285"/>
        </w:trPr>
        <w:tc>
          <w:tcPr>
            <w:tcW w:w="988" w:type="dxa"/>
            <w:shd w:val="clear" w:color="auto" w:fill="auto"/>
            <w:tcMar>
              <w:left w:w="28" w:type="dxa"/>
              <w:right w:w="28" w:type="dxa"/>
            </w:tcMar>
            <w:vAlign w:val="bottom"/>
            <w:hideMark/>
          </w:tcPr>
          <w:p w14:paraId="03AA680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S1-240273</w:t>
            </w:r>
          </w:p>
        </w:tc>
        <w:tc>
          <w:tcPr>
            <w:tcW w:w="3498" w:type="dxa"/>
            <w:shd w:val="clear" w:color="auto" w:fill="auto"/>
            <w:tcMar>
              <w:left w:w="28" w:type="dxa"/>
              <w:right w:w="28" w:type="dxa"/>
            </w:tcMar>
            <w:vAlign w:val="bottom"/>
            <w:hideMark/>
          </w:tcPr>
          <w:p w14:paraId="3B64A9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Alignment of TS 22.125 Uncrewed Aerial System (UAS) support in 3GPP with progress in other 3GPP WGs</w:t>
            </w:r>
          </w:p>
        </w:tc>
        <w:tc>
          <w:tcPr>
            <w:tcW w:w="1684" w:type="dxa"/>
            <w:shd w:val="clear" w:color="auto" w:fill="auto"/>
            <w:tcMar>
              <w:left w:w="28" w:type="dxa"/>
              <w:right w:w="28" w:type="dxa"/>
            </w:tcMar>
            <w:vAlign w:val="bottom"/>
            <w:hideMark/>
          </w:tcPr>
          <w:p w14:paraId="1FBB3A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6CB0E2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590010A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728C62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22.125</w:t>
            </w:r>
          </w:p>
        </w:tc>
        <w:tc>
          <w:tcPr>
            <w:tcW w:w="680" w:type="dxa"/>
            <w:shd w:val="clear" w:color="auto" w:fill="auto"/>
            <w:tcMar>
              <w:left w:w="28" w:type="dxa"/>
              <w:right w:w="28" w:type="dxa"/>
            </w:tcMar>
            <w:vAlign w:val="bottom"/>
            <w:hideMark/>
          </w:tcPr>
          <w:p w14:paraId="0EAD09A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18.0.0</w:t>
            </w:r>
          </w:p>
        </w:tc>
        <w:tc>
          <w:tcPr>
            <w:tcW w:w="1408" w:type="dxa"/>
            <w:shd w:val="clear" w:color="auto" w:fill="auto"/>
            <w:tcMar>
              <w:left w:w="28" w:type="dxa"/>
              <w:right w:w="28" w:type="dxa"/>
            </w:tcMar>
            <w:vAlign w:val="bottom"/>
            <w:hideMark/>
          </w:tcPr>
          <w:p w14:paraId="1F56E95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EAV, ID_UAS</w:t>
            </w:r>
          </w:p>
        </w:tc>
        <w:tc>
          <w:tcPr>
            <w:tcW w:w="746" w:type="dxa"/>
            <w:shd w:val="clear" w:color="000000" w:fill="BFBFBF"/>
            <w:tcMar>
              <w:left w:w="28" w:type="dxa"/>
              <w:right w:w="28" w:type="dxa"/>
            </w:tcMar>
            <w:vAlign w:val="bottom"/>
            <w:hideMark/>
          </w:tcPr>
          <w:p w14:paraId="64415F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0051</w:t>
            </w:r>
          </w:p>
        </w:tc>
        <w:tc>
          <w:tcPr>
            <w:tcW w:w="830" w:type="dxa"/>
            <w:shd w:val="clear" w:color="000000" w:fill="BFBFBF"/>
            <w:tcMar>
              <w:left w:w="28" w:type="dxa"/>
              <w:right w:w="28" w:type="dxa"/>
            </w:tcMar>
            <w:vAlign w:val="bottom"/>
            <w:hideMark/>
          </w:tcPr>
          <w:p w14:paraId="3AFF6F5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745F6F7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w:t>
            </w:r>
          </w:p>
        </w:tc>
      </w:tr>
      <w:tr w:rsidR="00182A30" w:rsidRPr="00182A30" w14:paraId="62328AF3" w14:textId="77777777" w:rsidTr="00182A30">
        <w:trPr>
          <w:trHeight w:val="285"/>
        </w:trPr>
        <w:tc>
          <w:tcPr>
            <w:tcW w:w="988" w:type="dxa"/>
            <w:shd w:val="clear" w:color="auto" w:fill="auto"/>
            <w:tcMar>
              <w:left w:w="28" w:type="dxa"/>
              <w:right w:w="28" w:type="dxa"/>
            </w:tcMar>
            <w:vAlign w:val="bottom"/>
            <w:hideMark/>
          </w:tcPr>
          <w:p w14:paraId="28273D4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S1-240274</w:t>
            </w:r>
          </w:p>
        </w:tc>
        <w:tc>
          <w:tcPr>
            <w:tcW w:w="3498" w:type="dxa"/>
            <w:shd w:val="clear" w:color="auto" w:fill="auto"/>
            <w:tcMar>
              <w:left w:w="28" w:type="dxa"/>
              <w:right w:w="28" w:type="dxa"/>
            </w:tcMar>
            <w:vAlign w:val="bottom"/>
            <w:hideMark/>
          </w:tcPr>
          <w:p w14:paraId="0465A60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Alignment of TS 22.125 Uncrewed Aerial System (UAS) support in 3GPP with progress in other 3GPP WGs</w:t>
            </w:r>
          </w:p>
        </w:tc>
        <w:tc>
          <w:tcPr>
            <w:tcW w:w="1684" w:type="dxa"/>
            <w:shd w:val="clear" w:color="auto" w:fill="auto"/>
            <w:tcMar>
              <w:left w:w="28" w:type="dxa"/>
              <w:right w:w="28" w:type="dxa"/>
            </w:tcMar>
            <w:vAlign w:val="bottom"/>
            <w:hideMark/>
          </w:tcPr>
          <w:p w14:paraId="4A9E417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344248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6DE606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Rel-17</w:t>
            </w:r>
          </w:p>
        </w:tc>
        <w:tc>
          <w:tcPr>
            <w:tcW w:w="706" w:type="dxa"/>
            <w:shd w:val="clear" w:color="auto" w:fill="auto"/>
            <w:tcMar>
              <w:left w:w="28" w:type="dxa"/>
              <w:right w:w="28" w:type="dxa"/>
            </w:tcMar>
            <w:vAlign w:val="bottom"/>
            <w:hideMark/>
          </w:tcPr>
          <w:p w14:paraId="2C8C20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22.125</w:t>
            </w:r>
          </w:p>
        </w:tc>
        <w:tc>
          <w:tcPr>
            <w:tcW w:w="680" w:type="dxa"/>
            <w:shd w:val="clear" w:color="auto" w:fill="auto"/>
            <w:tcMar>
              <w:left w:w="28" w:type="dxa"/>
              <w:right w:w="28" w:type="dxa"/>
            </w:tcMar>
            <w:vAlign w:val="bottom"/>
            <w:hideMark/>
          </w:tcPr>
          <w:p w14:paraId="16BA0E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17.6.0</w:t>
            </w:r>
          </w:p>
        </w:tc>
        <w:tc>
          <w:tcPr>
            <w:tcW w:w="1408" w:type="dxa"/>
            <w:shd w:val="clear" w:color="auto" w:fill="auto"/>
            <w:tcMar>
              <w:left w:w="28" w:type="dxa"/>
              <w:right w:w="28" w:type="dxa"/>
            </w:tcMar>
            <w:vAlign w:val="bottom"/>
            <w:hideMark/>
          </w:tcPr>
          <w:p w14:paraId="7ACDDC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EAV, ID_UAS</w:t>
            </w:r>
          </w:p>
        </w:tc>
        <w:tc>
          <w:tcPr>
            <w:tcW w:w="746" w:type="dxa"/>
            <w:shd w:val="clear" w:color="000000" w:fill="BFBFBF"/>
            <w:tcMar>
              <w:left w:w="28" w:type="dxa"/>
              <w:right w:w="28" w:type="dxa"/>
            </w:tcMar>
            <w:vAlign w:val="bottom"/>
            <w:hideMark/>
          </w:tcPr>
          <w:p w14:paraId="469C24D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0053</w:t>
            </w:r>
          </w:p>
        </w:tc>
        <w:tc>
          <w:tcPr>
            <w:tcW w:w="830" w:type="dxa"/>
            <w:shd w:val="clear" w:color="000000" w:fill="BFBFBF"/>
            <w:tcMar>
              <w:left w:w="28" w:type="dxa"/>
              <w:right w:w="28" w:type="dxa"/>
            </w:tcMar>
            <w:vAlign w:val="bottom"/>
            <w:hideMark/>
          </w:tcPr>
          <w:p w14:paraId="6F3E6F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93DC8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0BD006FC" w14:textId="77777777" w:rsidTr="00182A30">
        <w:trPr>
          <w:trHeight w:val="285"/>
        </w:trPr>
        <w:tc>
          <w:tcPr>
            <w:tcW w:w="988" w:type="dxa"/>
            <w:shd w:val="clear" w:color="auto" w:fill="auto"/>
            <w:tcMar>
              <w:left w:w="28" w:type="dxa"/>
              <w:right w:w="28" w:type="dxa"/>
            </w:tcMar>
            <w:vAlign w:val="bottom"/>
            <w:hideMark/>
          </w:tcPr>
          <w:p w14:paraId="48096FA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S1-240275</w:t>
            </w:r>
          </w:p>
        </w:tc>
        <w:tc>
          <w:tcPr>
            <w:tcW w:w="3498" w:type="dxa"/>
            <w:shd w:val="clear" w:color="auto" w:fill="auto"/>
            <w:tcMar>
              <w:left w:w="28" w:type="dxa"/>
              <w:right w:w="28" w:type="dxa"/>
            </w:tcMar>
            <w:vAlign w:val="bottom"/>
            <w:hideMark/>
          </w:tcPr>
          <w:p w14:paraId="2D0C6E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Alignment of TS 22.125 Uncrewed Aerial System (UAS) support in 3GPP</w:t>
            </w:r>
          </w:p>
        </w:tc>
        <w:tc>
          <w:tcPr>
            <w:tcW w:w="1684" w:type="dxa"/>
            <w:shd w:val="clear" w:color="auto" w:fill="auto"/>
            <w:tcMar>
              <w:left w:w="28" w:type="dxa"/>
              <w:right w:w="28" w:type="dxa"/>
            </w:tcMar>
            <w:vAlign w:val="bottom"/>
            <w:hideMark/>
          </w:tcPr>
          <w:p w14:paraId="50EA68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4BB973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24A1970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62CB7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C97B4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2FF99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2A14D9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12B71B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AB5CEE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4B4EA7C" w14:textId="77777777" w:rsidTr="00182A30">
        <w:trPr>
          <w:trHeight w:val="285"/>
        </w:trPr>
        <w:tc>
          <w:tcPr>
            <w:tcW w:w="988" w:type="dxa"/>
            <w:shd w:val="clear" w:color="auto" w:fill="auto"/>
            <w:tcMar>
              <w:left w:w="28" w:type="dxa"/>
              <w:right w:w="28" w:type="dxa"/>
            </w:tcMar>
            <w:vAlign w:val="bottom"/>
            <w:hideMark/>
          </w:tcPr>
          <w:p w14:paraId="46A89D7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S1-240276</w:t>
            </w:r>
          </w:p>
        </w:tc>
        <w:tc>
          <w:tcPr>
            <w:tcW w:w="3498" w:type="dxa"/>
            <w:shd w:val="clear" w:color="auto" w:fill="auto"/>
            <w:tcMar>
              <w:left w:w="28" w:type="dxa"/>
              <w:right w:w="28" w:type="dxa"/>
            </w:tcMar>
            <w:vAlign w:val="bottom"/>
            <w:hideMark/>
          </w:tcPr>
          <w:p w14:paraId="4DAD55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TS.22.369_adding the abbreviation</w:t>
            </w:r>
          </w:p>
        </w:tc>
        <w:tc>
          <w:tcPr>
            <w:tcW w:w="1684" w:type="dxa"/>
            <w:shd w:val="clear" w:color="auto" w:fill="auto"/>
            <w:tcMar>
              <w:left w:w="28" w:type="dxa"/>
              <w:right w:w="28" w:type="dxa"/>
            </w:tcMar>
            <w:vAlign w:val="bottom"/>
            <w:hideMark/>
          </w:tcPr>
          <w:p w14:paraId="0DC5C5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773B803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40B37A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4068BE2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22.369</w:t>
            </w:r>
          </w:p>
        </w:tc>
        <w:tc>
          <w:tcPr>
            <w:tcW w:w="680" w:type="dxa"/>
            <w:shd w:val="clear" w:color="auto" w:fill="auto"/>
            <w:tcMar>
              <w:left w:w="28" w:type="dxa"/>
              <w:right w:w="28" w:type="dxa"/>
            </w:tcMar>
            <w:vAlign w:val="bottom"/>
            <w:hideMark/>
          </w:tcPr>
          <w:p w14:paraId="0D53F5F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408" w:type="dxa"/>
            <w:shd w:val="clear" w:color="auto" w:fill="auto"/>
            <w:tcMar>
              <w:left w:w="28" w:type="dxa"/>
              <w:right w:w="28" w:type="dxa"/>
            </w:tcMar>
            <w:vAlign w:val="bottom"/>
            <w:hideMark/>
          </w:tcPr>
          <w:p w14:paraId="69102B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AmbientIoT</w:t>
            </w:r>
          </w:p>
        </w:tc>
        <w:tc>
          <w:tcPr>
            <w:tcW w:w="746" w:type="dxa"/>
            <w:shd w:val="clear" w:color="000000" w:fill="BFBFBF"/>
            <w:tcMar>
              <w:left w:w="28" w:type="dxa"/>
              <w:right w:w="28" w:type="dxa"/>
            </w:tcMar>
            <w:vAlign w:val="bottom"/>
            <w:hideMark/>
          </w:tcPr>
          <w:p w14:paraId="2C5F940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0001</w:t>
            </w:r>
          </w:p>
        </w:tc>
        <w:tc>
          <w:tcPr>
            <w:tcW w:w="830" w:type="dxa"/>
            <w:shd w:val="clear" w:color="000000" w:fill="BFBFBF"/>
            <w:tcMar>
              <w:left w:w="28" w:type="dxa"/>
              <w:right w:w="28" w:type="dxa"/>
            </w:tcMar>
            <w:vAlign w:val="bottom"/>
            <w:hideMark/>
          </w:tcPr>
          <w:p w14:paraId="69BE7B5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w:t>
            </w:r>
          </w:p>
        </w:tc>
        <w:tc>
          <w:tcPr>
            <w:tcW w:w="883" w:type="dxa"/>
            <w:shd w:val="clear" w:color="auto" w:fill="auto"/>
            <w:tcMar>
              <w:left w:w="28" w:type="dxa"/>
              <w:right w:w="28" w:type="dxa"/>
            </w:tcMar>
            <w:vAlign w:val="bottom"/>
            <w:hideMark/>
          </w:tcPr>
          <w:p w14:paraId="4B8E14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3762879D" w14:textId="77777777" w:rsidTr="00182A30">
        <w:trPr>
          <w:trHeight w:val="285"/>
        </w:trPr>
        <w:tc>
          <w:tcPr>
            <w:tcW w:w="988" w:type="dxa"/>
            <w:shd w:val="clear" w:color="auto" w:fill="auto"/>
            <w:tcMar>
              <w:left w:w="28" w:type="dxa"/>
              <w:right w:w="28" w:type="dxa"/>
            </w:tcMar>
            <w:vAlign w:val="bottom"/>
            <w:hideMark/>
          </w:tcPr>
          <w:p w14:paraId="4B94602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S1-240277</w:t>
            </w:r>
          </w:p>
        </w:tc>
        <w:tc>
          <w:tcPr>
            <w:tcW w:w="3498" w:type="dxa"/>
            <w:shd w:val="clear" w:color="auto" w:fill="auto"/>
            <w:tcMar>
              <w:left w:w="28" w:type="dxa"/>
              <w:right w:w="28" w:type="dxa"/>
            </w:tcMar>
            <w:vAlign w:val="bottom"/>
            <w:hideMark/>
          </w:tcPr>
          <w:p w14:paraId="163A82F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Exemption of Priority Services (e.g., MPS) from Energy Limitation Controls</w:t>
            </w:r>
          </w:p>
        </w:tc>
        <w:tc>
          <w:tcPr>
            <w:tcW w:w="1684" w:type="dxa"/>
            <w:shd w:val="clear" w:color="auto" w:fill="auto"/>
            <w:tcMar>
              <w:left w:w="28" w:type="dxa"/>
              <w:right w:w="28" w:type="dxa"/>
            </w:tcMar>
            <w:vAlign w:val="bottom"/>
            <w:hideMark/>
          </w:tcPr>
          <w:p w14:paraId="5DBF88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Peraton Labs, CISA ECD, AT&amp;T, Verizon, T-Mobile US</w:t>
            </w:r>
          </w:p>
        </w:tc>
        <w:tc>
          <w:tcPr>
            <w:tcW w:w="1020" w:type="dxa"/>
            <w:shd w:val="clear" w:color="auto" w:fill="auto"/>
            <w:tcMar>
              <w:left w:w="28" w:type="dxa"/>
              <w:right w:w="28" w:type="dxa"/>
            </w:tcMar>
            <w:vAlign w:val="bottom"/>
            <w:hideMark/>
          </w:tcPr>
          <w:p w14:paraId="17E3EA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1DB431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24E4E30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7BE61B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45CBDB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EnergyServ</w:t>
            </w:r>
          </w:p>
        </w:tc>
        <w:tc>
          <w:tcPr>
            <w:tcW w:w="746" w:type="dxa"/>
            <w:shd w:val="clear" w:color="000000" w:fill="BFBFBF"/>
            <w:tcMar>
              <w:left w:w="28" w:type="dxa"/>
              <w:right w:w="28" w:type="dxa"/>
            </w:tcMar>
            <w:vAlign w:val="bottom"/>
            <w:hideMark/>
          </w:tcPr>
          <w:p w14:paraId="38A41E5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0763</w:t>
            </w:r>
          </w:p>
        </w:tc>
        <w:tc>
          <w:tcPr>
            <w:tcW w:w="830" w:type="dxa"/>
            <w:shd w:val="clear" w:color="000000" w:fill="BFBFBF"/>
            <w:tcMar>
              <w:left w:w="28" w:type="dxa"/>
              <w:right w:w="28" w:type="dxa"/>
            </w:tcMar>
            <w:vAlign w:val="bottom"/>
            <w:hideMark/>
          </w:tcPr>
          <w:p w14:paraId="0B2CFD6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w:t>
            </w:r>
          </w:p>
        </w:tc>
        <w:tc>
          <w:tcPr>
            <w:tcW w:w="883" w:type="dxa"/>
            <w:shd w:val="clear" w:color="auto" w:fill="auto"/>
            <w:tcMar>
              <w:left w:w="28" w:type="dxa"/>
              <w:right w:w="28" w:type="dxa"/>
            </w:tcMar>
            <w:vAlign w:val="bottom"/>
            <w:hideMark/>
          </w:tcPr>
          <w:p w14:paraId="5800F27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5F84DBA4" w14:textId="77777777" w:rsidTr="00182A30">
        <w:trPr>
          <w:trHeight w:val="285"/>
        </w:trPr>
        <w:tc>
          <w:tcPr>
            <w:tcW w:w="988" w:type="dxa"/>
            <w:shd w:val="clear" w:color="auto" w:fill="auto"/>
            <w:tcMar>
              <w:left w:w="28" w:type="dxa"/>
              <w:right w:w="28" w:type="dxa"/>
            </w:tcMar>
            <w:vAlign w:val="bottom"/>
            <w:hideMark/>
          </w:tcPr>
          <w:p w14:paraId="59F9575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S1-240278</w:t>
            </w:r>
          </w:p>
        </w:tc>
        <w:tc>
          <w:tcPr>
            <w:tcW w:w="3498" w:type="dxa"/>
            <w:shd w:val="clear" w:color="auto" w:fill="auto"/>
            <w:tcMar>
              <w:left w:w="28" w:type="dxa"/>
              <w:right w:w="28" w:type="dxa"/>
            </w:tcMar>
            <w:vAlign w:val="bottom"/>
            <w:hideMark/>
          </w:tcPr>
          <w:p w14:paraId="4D98A57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DualSteer requirement updating</w:t>
            </w:r>
          </w:p>
        </w:tc>
        <w:tc>
          <w:tcPr>
            <w:tcW w:w="1684" w:type="dxa"/>
            <w:shd w:val="clear" w:color="auto" w:fill="auto"/>
            <w:tcMar>
              <w:left w:w="28" w:type="dxa"/>
              <w:right w:w="28" w:type="dxa"/>
            </w:tcMar>
            <w:vAlign w:val="bottom"/>
            <w:hideMark/>
          </w:tcPr>
          <w:p w14:paraId="741149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56457F6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4335FD9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094F76C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488BBA9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3381B24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DualSteer</w:t>
            </w:r>
          </w:p>
        </w:tc>
        <w:tc>
          <w:tcPr>
            <w:tcW w:w="746" w:type="dxa"/>
            <w:shd w:val="clear" w:color="000000" w:fill="BFBFBF"/>
            <w:tcMar>
              <w:left w:w="28" w:type="dxa"/>
              <w:right w:w="28" w:type="dxa"/>
            </w:tcMar>
            <w:vAlign w:val="bottom"/>
            <w:hideMark/>
          </w:tcPr>
          <w:p w14:paraId="11A0566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0767</w:t>
            </w:r>
          </w:p>
        </w:tc>
        <w:tc>
          <w:tcPr>
            <w:tcW w:w="830" w:type="dxa"/>
            <w:shd w:val="clear" w:color="000000" w:fill="BFBFBF"/>
            <w:tcMar>
              <w:left w:w="28" w:type="dxa"/>
              <w:right w:w="28" w:type="dxa"/>
            </w:tcMar>
            <w:vAlign w:val="bottom"/>
            <w:hideMark/>
          </w:tcPr>
          <w:p w14:paraId="4F20AC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3</w:t>
            </w:r>
          </w:p>
        </w:tc>
        <w:tc>
          <w:tcPr>
            <w:tcW w:w="883" w:type="dxa"/>
            <w:shd w:val="clear" w:color="auto" w:fill="auto"/>
            <w:tcMar>
              <w:left w:w="28" w:type="dxa"/>
              <w:right w:w="28" w:type="dxa"/>
            </w:tcMar>
            <w:vAlign w:val="bottom"/>
            <w:hideMark/>
          </w:tcPr>
          <w:p w14:paraId="338A66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w:t>
            </w:r>
          </w:p>
        </w:tc>
      </w:tr>
      <w:tr w:rsidR="00182A30" w:rsidRPr="00182A30" w14:paraId="6E010631" w14:textId="77777777" w:rsidTr="00182A30">
        <w:trPr>
          <w:trHeight w:val="285"/>
        </w:trPr>
        <w:tc>
          <w:tcPr>
            <w:tcW w:w="988" w:type="dxa"/>
            <w:shd w:val="clear" w:color="auto" w:fill="auto"/>
            <w:tcMar>
              <w:left w:w="28" w:type="dxa"/>
              <w:right w:w="28" w:type="dxa"/>
            </w:tcMar>
            <w:vAlign w:val="bottom"/>
            <w:hideMark/>
          </w:tcPr>
          <w:p w14:paraId="06EAF9B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S1-240279</w:t>
            </w:r>
          </w:p>
        </w:tc>
        <w:tc>
          <w:tcPr>
            <w:tcW w:w="3498" w:type="dxa"/>
            <w:shd w:val="clear" w:color="auto" w:fill="auto"/>
            <w:tcMar>
              <w:left w:w="28" w:type="dxa"/>
              <w:right w:w="28" w:type="dxa"/>
            </w:tcMar>
            <w:vAlign w:val="bottom"/>
            <w:hideMark/>
          </w:tcPr>
          <w:p w14:paraId="7F7AEB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Correction to Metaverse requirements</w:t>
            </w:r>
          </w:p>
        </w:tc>
        <w:tc>
          <w:tcPr>
            <w:tcW w:w="1684" w:type="dxa"/>
            <w:shd w:val="clear" w:color="auto" w:fill="auto"/>
            <w:tcMar>
              <w:left w:w="28" w:type="dxa"/>
              <w:right w:w="28" w:type="dxa"/>
            </w:tcMar>
            <w:vAlign w:val="bottom"/>
            <w:hideMark/>
          </w:tcPr>
          <w:p w14:paraId="299DD7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NTT DOCOMO</w:t>
            </w:r>
          </w:p>
        </w:tc>
        <w:tc>
          <w:tcPr>
            <w:tcW w:w="1020" w:type="dxa"/>
            <w:shd w:val="clear" w:color="auto" w:fill="auto"/>
            <w:tcMar>
              <w:left w:w="28" w:type="dxa"/>
              <w:right w:w="28" w:type="dxa"/>
            </w:tcMar>
            <w:vAlign w:val="bottom"/>
            <w:hideMark/>
          </w:tcPr>
          <w:p w14:paraId="276D7A7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2E0005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51E5395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22.156</w:t>
            </w:r>
          </w:p>
        </w:tc>
        <w:tc>
          <w:tcPr>
            <w:tcW w:w="680" w:type="dxa"/>
            <w:shd w:val="clear" w:color="auto" w:fill="auto"/>
            <w:tcMar>
              <w:left w:w="28" w:type="dxa"/>
              <w:right w:w="28" w:type="dxa"/>
            </w:tcMar>
            <w:vAlign w:val="bottom"/>
            <w:hideMark/>
          </w:tcPr>
          <w:p w14:paraId="61D4E95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408" w:type="dxa"/>
            <w:shd w:val="clear" w:color="auto" w:fill="auto"/>
            <w:tcMar>
              <w:left w:w="28" w:type="dxa"/>
              <w:right w:w="28" w:type="dxa"/>
            </w:tcMar>
            <w:vAlign w:val="bottom"/>
            <w:hideMark/>
          </w:tcPr>
          <w:p w14:paraId="40086D5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Metaverse</w:t>
            </w:r>
          </w:p>
        </w:tc>
        <w:tc>
          <w:tcPr>
            <w:tcW w:w="746" w:type="dxa"/>
            <w:shd w:val="clear" w:color="000000" w:fill="BFBFBF"/>
            <w:tcMar>
              <w:left w:w="28" w:type="dxa"/>
              <w:right w:w="28" w:type="dxa"/>
            </w:tcMar>
            <w:vAlign w:val="bottom"/>
            <w:hideMark/>
          </w:tcPr>
          <w:p w14:paraId="1E56BD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0001</w:t>
            </w:r>
          </w:p>
        </w:tc>
        <w:tc>
          <w:tcPr>
            <w:tcW w:w="830" w:type="dxa"/>
            <w:shd w:val="clear" w:color="000000" w:fill="BFBFBF"/>
            <w:tcMar>
              <w:left w:w="28" w:type="dxa"/>
              <w:right w:w="28" w:type="dxa"/>
            </w:tcMar>
            <w:vAlign w:val="bottom"/>
            <w:hideMark/>
          </w:tcPr>
          <w:p w14:paraId="00C01B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w:t>
            </w:r>
          </w:p>
        </w:tc>
        <w:tc>
          <w:tcPr>
            <w:tcW w:w="883" w:type="dxa"/>
            <w:shd w:val="clear" w:color="auto" w:fill="auto"/>
            <w:tcMar>
              <w:left w:w="28" w:type="dxa"/>
              <w:right w:w="28" w:type="dxa"/>
            </w:tcMar>
            <w:vAlign w:val="bottom"/>
            <w:hideMark/>
          </w:tcPr>
          <w:p w14:paraId="64FD8C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w:t>
            </w:r>
          </w:p>
        </w:tc>
      </w:tr>
      <w:tr w:rsidR="00182A30" w:rsidRPr="00182A30" w14:paraId="60F77243" w14:textId="77777777" w:rsidTr="00182A30">
        <w:trPr>
          <w:trHeight w:val="285"/>
        </w:trPr>
        <w:tc>
          <w:tcPr>
            <w:tcW w:w="988" w:type="dxa"/>
            <w:shd w:val="clear" w:color="auto" w:fill="auto"/>
            <w:tcMar>
              <w:left w:w="28" w:type="dxa"/>
              <w:right w:w="28" w:type="dxa"/>
            </w:tcMar>
            <w:vAlign w:val="bottom"/>
            <w:hideMark/>
          </w:tcPr>
          <w:p w14:paraId="38576DE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S1-240280</w:t>
            </w:r>
          </w:p>
        </w:tc>
        <w:tc>
          <w:tcPr>
            <w:tcW w:w="3498" w:type="dxa"/>
            <w:shd w:val="clear" w:color="auto" w:fill="auto"/>
            <w:tcMar>
              <w:left w:w="28" w:type="dxa"/>
              <w:right w:w="28" w:type="dxa"/>
            </w:tcMar>
            <w:vAlign w:val="bottom"/>
            <w:hideMark/>
          </w:tcPr>
          <w:p w14:paraId="0D1F0FC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 on energy-related definitions - second CR</w:t>
            </w:r>
          </w:p>
        </w:tc>
        <w:tc>
          <w:tcPr>
            <w:tcW w:w="1684" w:type="dxa"/>
            <w:shd w:val="clear" w:color="auto" w:fill="auto"/>
            <w:tcMar>
              <w:left w:w="28" w:type="dxa"/>
              <w:right w:w="28" w:type="dxa"/>
            </w:tcMar>
            <w:vAlign w:val="bottom"/>
            <w:hideMark/>
          </w:tcPr>
          <w:p w14:paraId="7BAC2FB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Nokia, Nokia Shanghai Bell</w:t>
            </w:r>
          </w:p>
        </w:tc>
        <w:tc>
          <w:tcPr>
            <w:tcW w:w="1020" w:type="dxa"/>
            <w:shd w:val="clear" w:color="auto" w:fill="auto"/>
            <w:tcMar>
              <w:left w:w="28" w:type="dxa"/>
              <w:right w:w="28" w:type="dxa"/>
            </w:tcMar>
            <w:vAlign w:val="bottom"/>
            <w:hideMark/>
          </w:tcPr>
          <w:p w14:paraId="17B02A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5C5087F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187D4F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1A57E9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39A2099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EnergyServ</w:t>
            </w:r>
          </w:p>
        </w:tc>
        <w:tc>
          <w:tcPr>
            <w:tcW w:w="746" w:type="dxa"/>
            <w:shd w:val="clear" w:color="000000" w:fill="BFBFBF"/>
            <w:tcMar>
              <w:left w:w="28" w:type="dxa"/>
              <w:right w:w="28" w:type="dxa"/>
            </w:tcMar>
            <w:vAlign w:val="bottom"/>
            <w:hideMark/>
          </w:tcPr>
          <w:p w14:paraId="18575C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0783</w:t>
            </w:r>
          </w:p>
        </w:tc>
        <w:tc>
          <w:tcPr>
            <w:tcW w:w="830" w:type="dxa"/>
            <w:shd w:val="clear" w:color="000000" w:fill="BFBFBF"/>
            <w:tcMar>
              <w:left w:w="28" w:type="dxa"/>
              <w:right w:w="28" w:type="dxa"/>
            </w:tcMar>
            <w:vAlign w:val="bottom"/>
            <w:hideMark/>
          </w:tcPr>
          <w:p w14:paraId="6A8252C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w:t>
            </w:r>
          </w:p>
        </w:tc>
        <w:tc>
          <w:tcPr>
            <w:tcW w:w="883" w:type="dxa"/>
            <w:shd w:val="clear" w:color="auto" w:fill="auto"/>
            <w:tcMar>
              <w:left w:w="28" w:type="dxa"/>
              <w:right w:w="28" w:type="dxa"/>
            </w:tcMar>
            <w:vAlign w:val="bottom"/>
            <w:hideMark/>
          </w:tcPr>
          <w:p w14:paraId="24AECC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78EC3A72" w14:textId="77777777" w:rsidTr="00182A30">
        <w:trPr>
          <w:trHeight w:val="285"/>
        </w:trPr>
        <w:tc>
          <w:tcPr>
            <w:tcW w:w="988" w:type="dxa"/>
            <w:shd w:val="clear" w:color="auto" w:fill="auto"/>
            <w:tcMar>
              <w:left w:w="28" w:type="dxa"/>
              <w:right w:w="28" w:type="dxa"/>
            </w:tcMar>
            <w:vAlign w:val="bottom"/>
            <w:hideMark/>
          </w:tcPr>
          <w:p w14:paraId="0FE764F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S1-240281</w:t>
            </w:r>
          </w:p>
        </w:tc>
        <w:tc>
          <w:tcPr>
            <w:tcW w:w="3498" w:type="dxa"/>
            <w:shd w:val="clear" w:color="auto" w:fill="auto"/>
            <w:tcMar>
              <w:left w:w="28" w:type="dxa"/>
              <w:right w:w="28" w:type="dxa"/>
            </w:tcMar>
            <w:vAlign w:val="bottom"/>
            <w:hideMark/>
          </w:tcPr>
          <w:p w14:paraId="3B18E5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Pseudo-CR on consolidated requirements for TR 22.848</w:t>
            </w:r>
          </w:p>
        </w:tc>
        <w:tc>
          <w:tcPr>
            <w:tcW w:w="1684" w:type="dxa"/>
            <w:shd w:val="clear" w:color="auto" w:fill="auto"/>
            <w:tcMar>
              <w:left w:w="28" w:type="dxa"/>
              <w:right w:w="28" w:type="dxa"/>
            </w:tcMar>
            <w:vAlign w:val="bottom"/>
            <w:hideMark/>
          </w:tcPr>
          <w:p w14:paraId="4518A3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b-com, EDF</w:t>
            </w:r>
          </w:p>
        </w:tc>
        <w:tc>
          <w:tcPr>
            <w:tcW w:w="1020" w:type="dxa"/>
            <w:shd w:val="clear" w:color="auto" w:fill="auto"/>
            <w:tcMar>
              <w:left w:w="28" w:type="dxa"/>
              <w:right w:w="28" w:type="dxa"/>
            </w:tcMar>
            <w:vAlign w:val="bottom"/>
            <w:hideMark/>
          </w:tcPr>
          <w:p w14:paraId="5D4EF0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pCR</w:t>
            </w:r>
          </w:p>
        </w:tc>
        <w:tc>
          <w:tcPr>
            <w:tcW w:w="680" w:type="dxa"/>
            <w:shd w:val="clear" w:color="auto" w:fill="auto"/>
            <w:tcMar>
              <w:left w:w="28" w:type="dxa"/>
              <w:right w:w="28" w:type="dxa"/>
            </w:tcMar>
            <w:vAlign w:val="bottom"/>
            <w:hideMark/>
          </w:tcPr>
          <w:p w14:paraId="385F646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E9C91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22.848</w:t>
            </w:r>
          </w:p>
        </w:tc>
        <w:tc>
          <w:tcPr>
            <w:tcW w:w="680" w:type="dxa"/>
            <w:shd w:val="clear" w:color="auto" w:fill="auto"/>
            <w:tcMar>
              <w:left w:w="28" w:type="dxa"/>
              <w:right w:w="28" w:type="dxa"/>
            </w:tcMar>
            <w:vAlign w:val="bottom"/>
            <w:hideMark/>
          </w:tcPr>
          <w:p w14:paraId="177939B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0.3.0</w:t>
            </w:r>
          </w:p>
        </w:tc>
        <w:tc>
          <w:tcPr>
            <w:tcW w:w="1408" w:type="dxa"/>
            <w:shd w:val="clear" w:color="auto" w:fill="auto"/>
            <w:tcMar>
              <w:left w:w="28" w:type="dxa"/>
              <w:right w:w="28" w:type="dxa"/>
            </w:tcMar>
            <w:vAlign w:val="bottom"/>
            <w:hideMark/>
          </w:tcPr>
          <w:p w14:paraId="20A721C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6C8A1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9F7A1A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C01B79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952D38B" w14:textId="77777777" w:rsidTr="00182A30">
        <w:trPr>
          <w:trHeight w:val="285"/>
        </w:trPr>
        <w:tc>
          <w:tcPr>
            <w:tcW w:w="988" w:type="dxa"/>
            <w:shd w:val="clear" w:color="auto" w:fill="auto"/>
            <w:tcMar>
              <w:left w:w="28" w:type="dxa"/>
              <w:right w:w="28" w:type="dxa"/>
            </w:tcMar>
            <w:vAlign w:val="bottom"/>
            <w:hideMark/>
          </w:tcPr>
          <w:p w14:paraId="198B228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S1-240282</w:t>
            </w:r>
          </w:p>
        </w:tc>
        <w:tc>
          <w:tcPr>
            <w:tcW w:w="3498" w:type="dxa"/>
            <w:shd w:val="clear" w:color="auto" w:fill="auto"/>
            <w:tcMar>
              <w:left w:w="28" w:type="dxa"/>
              <w:right w:w="28" w:type="dxa"/>
            </w:tcMar>
            <w:vAlign w:val="bottom"/>
            <w:hideMark/>
          </w:tcPr>
          <w:p w14:paraId="09B832F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of Enhanced 5G Resident</w:t>
            </w:r>
          </w:p>
        </w:tc>
        <w:tc>
          <w:tcPr>
            <w:tcW w:w="1684" w:type="dxa"/>
            <w:shd w:val="clear" w:color="auto" w:fill="auto"/>
            <w:tcMar>
              <w:left w:w="28" w:type="dxa"/>
              <w:right w:w="28" w:type="dxa"/>
            </w:tcMar>
            <w:vAlign w:val="bottom"/>
            <w:hideMark/>
          </w:tcPr>
          <w:p w14:paraId="7A870D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Unicom, Huawei, Xiaomi</w:t>
            </w:r>
          </w:p>
        </w:tc>
        <w:tc>
          <w:tcPr>
            <w:tcW w:w="1020" w:type="dxa"/>
            <w:shd w:val="clear" w:color="auto" w:fill="auto"/>
            <w:tcMar>
              <w:left w:w="28" w:type="dxa"/>
              <w:right w:w="28" w:type="dxa"/>
            </w:tcMar>
            <w:vAlign w:val="bottom"/>
            <w:hideMark/>
          </w:tcPr>
          <w:p w14:paraId="2A138D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4B3353E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B259BE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CD9E8F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ECB50F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8ED78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941553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A6E6CD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AB1235F" w14:textId="77777777" w:rsidTr="00182A30">
        <w:trPr>
          <w:trHeight w:val="285"/>
        </w:trPr>
        <w:tc>
          <w:tcPr>
            <w:tcW w:w="988" w:type="dxa"/>
            <w:shd w:val="clear" w:color="auto" w:fill="auto"/>
            <w:tcMar>
              <w:left w:w="28" w:type="dxa"/>
              <w:right w:w="28" w:type="dxa"/>
            </w:tcMar>
            <w:vAlign w:val="bottom"/>
            <w:hideMark/>
          </w:tcPr>
          <w:p w14:paraId="198A480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S1-240283</w:t>
            </w:r>
          </w:p>
        </w:tc>
        <w:tc>
          <w:tcPr>
            <w:tcW w:w="3498" w:type="dxa"/>
            <w:shd w:val="clear" w:color="auto" w:fill="auto"/>
            <w:tcMar>
              <w:left w:w="28" w:type="dxa"/>
              <w:right w:w="28" w:type="dxa"/>
            </w:tcMar>
            <w:vAlign w:val="bottom"/>
            <w:hideMark/>
          </w:tcPr>
          <w:p w14:paraId="68F8ECE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Cover sheet of the TR 22.848 for approval</w:t>
            </w:r>
          </w:p>
        </w:tc>
        <w:tc>
          <w:tcPr>
            <w:tcW w:w="1684" w:type="dxa"/>
            <w:shd w:val="clear" w:color="auto" w:fill="auto"/>
            <w:tcMar>
              <w:left w:w="28" w:type="dxa"/>
              <w:right w:w="28" w:type="dxa"/>
            </w:tcMar>
            <w:vAlign w:val="bottom"/>
            <w:hideMark/>
          </w:tcPr>
          <w:p w14:paraId="30A66A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Rapporteur (Novamint)</w:t>
            </w:r>
          </w:p>
        </w:tc>
        <w:tc>
          <w:tcPr>
            <w:tcW w:w="1020" w:type="dxa"/>
            <w:shd w:val="clear" w:color="auto" w:fill="auto"/>
            <w:tcMar>
              <w:left w:w="28" w:type="dxa"/>
              <w:right w:w="28" w:type="dxa"/>
            </w:tcMar>
            <w:vAlign w:val="bottom"/>
            <w:hideMark/>
          </w:tcPr>
          <w:p w14:paraId="7B5E52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TS or TR cover</w:t>
            </w:r>
          </w:p>
        </w:tc>
        <w:tc>
          <w:tcPr>
            <w:tcW w:w="680" w:type="dxa"/>
            <w:shd w:val="clear" w:color="auto" w:fill="auto"/>
            <w:tcMar>
              <w:left w:w="28" w:type="dxa"/>
              <w:right w:w="28" w:type="dxa"/>
            </w:tcMar>
            <w:vAlign w:val="bottom"/>
            <w:hideMark/>
          </w:tcPr>
          <w:p w14:paraId="6C83D43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87198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22.848</w:t>
            </w:r>
          </w:p>
        </w:tc>
        <w:tc>
          <w:tcPr>
            <w:tcW w:w="680" w:type="dxa"/>
            <w:shd w:val="clear" w:color="auto" w:fill="auto"/>
            <w:tcMar>
              <w:left w:w="28" w:type="dxa"/>
              <w:right w:w="28" w:type="dxa"/>
            </w:tcMar>
            <w:vAlign w:val="bottom"/>
            <w:hideMark/>
          </w:tcPr>
          <w:p w14:paraId="58EE821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0.4.0</w:t>
            </w:r>
          </w:p>
        </w:tc>
        <w:tc>
          <w:tcPr>
            <w:tcW w:w="1408" w:type="dxa"/>
            <w:shd w:val="clear" w:color="auto" w:fill="auto"/>
            <w:tcMar>
              <w:left w:w="28" w:type="dxa"/>
              <w:right w:w="28" w:type="dxa"/>
            </w:tcMar>
            <w:vAlign w:val="bottom"/>
            <w:hideMark/>
          </w:tcPr>
          <w:p w14:paraId="5101C4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ISN</w:t>
            </w:r>
          </w:p>
        </w:tc>
        <w:tc>
          <w:tcPr>
            <w:tcW w:w="746" w:type="dxa"/>
            <w:shd w:val="clear" w:color="000000" w:fill="BFBFBF"/>
            <w:tcMar>
              <w:left w:w="28" w:type="dxa"/>
              <w:right w:w="28" w:type="dxa"/>
            </w:tcMar>
            <w:vAlign w:val="bottom"/>
            <w:hideMark/>
          </w:tcPr>
          <w:p w14:paraId="4BEBF19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5A00A9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7C4244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0DB276D" w14:textId="77777777" w:rsidTr="00182A30">
        <w:trPr>
          <w:trHeight w:val="285"/>
        </w:trPr>
        <w:tc>
          <w:tcPr>
            <w:tcW w:w="988" w:type="dxa"/>
            <w:shd w:val="clear" w:color="auto" w:fill="auto"/>
            <w:tcMar>
              <w:left w:w="28" w:type="dxa"/>
              <w:right w:w="28" w:type="dxa"/>
            </w:tcMar>
            <w:vAlign w:val="bottom"/>
            <w:hideMark/>
          </w:tcPr>
          <w:p w14:paraId="18A6A9F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S1-240284</w:t>
            </w:r>
          </w:p>
        </w:tc>
        <w:tc>
          <w:tcPr>
            <w:tcW w:w="3498" w:type="dxa"/>
            <w:shd w:val="clear" w:color="auto" w:fill="auto"/>
            <w:tcMar>
              <w:left w:w="28" w:type="dxa"/>
              <w:right w:w="28" w:type="dxa"/>
            </w:tcMar>
            <w:vAlign w:val="bottom"/>
            <w:hideMark/>
          </w:tcPr>
          <w:p w14:paraId="4CD4046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Add requirements for Interconnect of SNPN in 22.261</w:t>
            </w:r>
          </w:p>
        </w:tc>
        <w:tc>
          <w:tcPr>
            <w:tcW w:w="1684" w:type="dxa"/>
            <w:shd w:val="clear" w:color="auto" w:fill="auto"/>
            <w:tcMar>
              <w:left w:w="28" w:type="dxa"/>
              <w:right w:w="28" w:type="dxa"/>
            </w:tcMar>
            <w:vAlign w:val="bottom"/>
            <w:hideMark/>
          </w:tcPr>
          <w:p w14:paraId="7CB9FE2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Intel, Cisco Systems, EDF</w:t>
            </w:r>
          </w:p>
        </w:tc>
        <w:tc>
          <w:tcPr>
            <w:tcW w:w="1020" w:type="dxa"/>
            <w:shd w:val="clear" w:color="auto" w:fill="auto"/>
            <w:tcMar>
              <w:left w:w="28" w:type="dxa"/>
              <w:right w:w="28" w:type="dxa"/>
            </w:tcMar>
            <w:vAlign w:val="bottom"/>
            <w:hideMark/>
          </w:tcPr>
          <w:p w14:paraId="0657AE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6CD4150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1F36CD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1475ED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0B1CB7D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ISN</w:t>
            </w:r>
          </w:p>
        </w:tc>
        <w:tc>
          <w:tcPr>
            <w:tcW w:w="746" w:type="dxa"/>
            <w:shd w:val="clear" w:color="000000" w:fill="BFBFBF"/>
            <w:tcMar>
              <w:left w:w="28" w:type="dxa"/>
              <w:right w:w="28" w:type="dxa"/>
            </w:tcMar>
            <w:vAlign w:val="bottom"/>
            <w:hideMark/>
          </w:tcPr>
          <w:p w14:paraId="67C4FD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0776</w:t>
            </w:r>
          </w:p>
        </w:tc>
        <w:tc>
          <w:tcPr>
            <w:tcW w:w="830" w:type="dxa"/>
            <w:shd w:val="clear" w:color="000000" w:fill="BFBFBF"/>
            <w:tcMar>
              <w:left w:w="28" w:type="dxa"/>
              <w:right w:w="28" w:type="dxa"/>
            </w:tcMar>
            <w:vAlign w:val="bottom"/>
            <w:hideMark/>
          </w:tcPr>
          <w:p w14:paraId="0B33A9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w:t>
            </w:r>
          </w:p>
        </w:tc>
        <w:tc>
          <w:tcPr>
            <w:tcW w:w="883" w:type="dxa"/>
            <w:shd w:val="clear" w:color="auto" w:fill="auto"/>
            <w:tcMar>
              <w:left w:w="28" w:type="dxa"/>
              <w:right w:w="28" w:type="dxa"/>
            </w:tcMar>
            <w:vAlign w:val="bottom"/>
            <w:hideMark/>
          </w:tcPr>
          <w:p w14:paraId="57FF869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B</w:t>
            </w:r>
          </w:p>
        </w:tc>
      </w:tr>
      <w:tr w:rsidR="00182A30" w:rsidRPr="00182A30" w14:paraId="2624AF44" w14:textId="77777777" w:rsidTr="00182A30">
        <w:trPr>
          <w:trHeight w:val="285"/>
        </w:trPr>
        <w:tc>
          <w:tcPr>
            <w:tcW w:w="988" w:type="dxa"/>
            <w:shd w:val="clear" w:color="auto" w:fill="auto"/>
            <w:tcMar>
              <w:left w:w="28" w:type="dxa"/>
              <w:right w:w="28" w:type="dxa"/>
            </w:tcMar>
            <w:vAlign w:val="bottom"/>
            <w:hideMark/>
          </w:tcPr>
          <w:p w14:paraId="7284288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S1-240285</w:t>
            </w:r>
          </w:p>
        </w:tc>
        <w:tc>
          <w:tcPr>
            <w:tcW w:w="3498" w:type="dxa"/>
            <w:shd w:val="clear" w:color="auto" w:fill="auto"/>
            <w:tcMar>
              <w:left w:w="28" w:type="dxa"/>
              <w:right w:w="28" w:type="dxa"/>
            </w:tcMar>
            <w:vAlign w:val="bottom"/>
            <w:hideMark/>
          </w:tcPr>
          <w:p w14:paraId="5313E2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WID on Interconnect of SNPN (ISN)</w:t>
            </w:r>
          </w:p>
        </w:tc>
        <w:tc>
          <w:tcPr>
            <w:tcW w:w="1684" w:type="dxa"/>
            <w:shd w:val="clear" w:color="auto" w:fill="auto"/>
            <w:tcMar>
              <w:left w:w="28" w:type="dxa"/>
              <w:right w:w="28" w:type="dxa"/>
            </w:tcMar>
            <w:vAlign w:val="bottom"/>
            <w:hideMark/>
          </w:tcPr>
          <w:p w14:paraId="3CE4CF2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Intel, Cisco Systems, EDF, b-com</w:t>
            </w:r>
          </w:p>
        </w:tc>
        <w:tc>
          <w:tcPr>
            <w:tcW w:w="1020" w:type="dxa"/>
            <w:shd w:val="clear" w:color="auto" w:fill="auto"/>
            <w:tcMar>
              <w:left w:w="28" w:type="dxa"/>
              <w:right w:w="28" w:type="dxa"/>
            </w:tcMar>
            <w:vAlign w:val="bottom"/>
            <w:hideMark/>
          </w:tcPr>
          <w:p w14:paraId="30EC84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7CB09B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E4C1E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93085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576492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5E0BB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975AF4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2D310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0C30925" w14:textId="77777777" w:rsidTr="00182A30">
        <w:trPr>
          <w:trHeight w:val="285"/>
        </w:trPr>
        <w:tc>
          <w:tcPr>
            <w:tcW w:w="988" w:type="dxa"/>
            <w:shd w:val="clear" w:color="auto" w:fill="auto"/>
            <w:tcMar>
              <w:left w:w="28" w:type="dxa"/>
              <w:right w:w="28" w:type="dxa"/>
            </w:tcMar>
            <w:vAlign w:val="bottom"/>
            <w:hideMark/>
          </w:tcPr>
          <w:p w14:paraId="6864892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S1-240286</w:t>
            </w:r>
          </w:p>
        </w:tc>
        <w:tc>
          <w:tcPr>
            <w:tcW w:w="3498" w:type="dxa"/>
            <w:shd w:val="clear" w:color="auto" w:fill="auto"/>
            <w:tcMar>
              <w:left w:w="28" w:type="dxa"/>
              <w:right w:w="28" w:type="dxa"/>
            </w:tcMar>
            <w:vAlign w:val="bottom"/>
            <w:hideMark/>
          </w:tcPr>
          <w:p w14:paraId="73EED2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Energy as Service Criteria Ph2</w:t>
            </w:r>
          </w:p>
        </w:tc>
        <w:tc>
          <w:tcPr>
            <w:tcW w:w="1684" w:type="dxa"/>
            <w:shd w:val="clear" w:color="auto" w:fill="auto"/>
            <w:tcMar>
              <w:left w:w="28" w:type="dxa"/>
              <w:right w:w="28" w:type="dxa"/>
            </w:tcMar>
            <w:vAlign w:val="bottom"/>
            <w:hideMark/>
          </w:tcPr>
          <w:p w14:paraId="2C085BC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w:t>
            </w:r>
          </w:p>
        </w:tc>
        <w:tc>
          <w:tcPr>
            <w:tcW w:w="1020" w:type="dxa"/>
            <w:shd w:val="clear" w:color="auto" w:fill="auto"/>
            <w:tcMar>
              <w:left w:w="28" w:type="dxa"/>
              <w:right w:w="28" w:type="dxa"/>
            </w:tcMar>
            <w:vAlign w:val="bottom"/>
            <w:hideMark/>
          </w:tcPr>
          <w:p w14:paraId="57B4B03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49D9E5A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74D36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81E810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5481B1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A443A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691284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9C25EF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96FA0A0" w14:textId="77777777" w:rsidTr="00182A30">
        <w:trPr>
          <w:trHeight w:val="285"/>
        </w:trPr>
        <w:tc>
          <w:tcPr>
            <w:tcW w:w="988" w:type="dxa"/>
            <w:shd w:val="clear" w:color="auto" w:fill="auto"/>
            <w:tcMar>
              <w:left w:w="28" w:type="dxa"/>
              <w:right w:w="28" w:type="dxa"/>
            </w:tcMar>
            <w:vAlign w:val="bottom"/>
            <w:hideMark/>
          </w:tcPr>
          <w:p w14:paraId="7542A63B"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S1-240287</w:t>
            </w:r>
          </w:p>
        </w:tc>
        <w:tc>
          <w:tcPr>
            <w:tcW w:w="3498" w:type="dxa"/>
            <w:shd w:val="clear" w:color="auto" w:fill="auto"/>
            <w:tcMar>
              <w:left w:w="28" w:type="dxa"/>
              <w:right w:w="28" w:type="dxa"/>
            </w:tcMar>
            <w:vAlign w:val="bottom"/>
            <w:hideMark/>
          </w:tcPr>
          <w:p w14:paraId="18F024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FRMCS Phase 6</w:t>
            </w:r>
          </w:p>
        </w:tc>
        <w:tc>
          <w:tcPr>
            <w:tcW w:w="1684" w:type="dxa"/>
            <w:shd w:val="clear" w:color="auto" w:fill="auto"/>
            <w:tcMar>
              <w:left w:w="28" w:type="dxa"/>
              <w:right w:w="28" w:type="dxa"/>
            </w:tcMar>
            <w:vAlign w:val="bottom"/>
            <w:hideMark/>
          </w:tcPr>
          <w:p w14:paraId="4FC111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UIC</w:t>
            </w:r>
          </w:p>
        </w:tc>
        <w:tc>
          <w:tcPr>
            <w:tcW w:w="1020" w:type="dxa"/>
            <w:shd w:val="clear" w:color="auto" w:fill="auto"/>
            <w:tcMar>
              <w:left w:w="28" w:type="dxa"/>
              <w:right w:w="28" w:type="dxa"/>
            </w:tcMar>
            <w:vAlign w:val="bottom"/>
            <w:hideMark/>
          </w:tcPr>
          <w:p w14:paraId="3CC1E4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7556DD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07E5CB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AB7A0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1A5E37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41422A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381182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A88B40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B80F993" w14:textId="77777777" w:rsidTr="00182A30">
        <w:trPr>
          <w:trHeight w:val="285"/>
        </w:trPr>
        <w:tc>
          <w:tcPr>
            <w:tcW w:w="988" w:type="dxa"/>
            <w:shd w:val="clear" w:color="auto" w:fill="auto"/>
            <w:tcMar>
              <w:left w:w="28" w:type="dxa"/>
              <w:right w:w="28" w:type="dxa"/>
            </w:tcMar>
            <w:vAlign w:val="bottom"/>
            <w:hideMark/>
          </w:tcPr>
          <w:p w14:paraId="0A71EE6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S1-240288</w:t>
            </w:r>
          </w:p>
        </w:tc>
        <w:tc>
          <w:tcPr>
            <w:tcW w:w="3498" w:type="dxa"/>
            <w:shd w:val="clear" w:color="auto" w:fill="auto"/>
            <w:tcMar>
              <w:left w:w="28" w:type="dxa"/>
              <w:right w:w="28" w:type="dxa"/>
            </w:tcMar>
            <w:vAlign w:val="bottom"/>
            <w:hideMark/>
          </w:tcPr>
          <w:p w14:paraId="4FD465F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Energy Efficiency as Service Criteria Ph2</w:t>
            </w:r>
          </w:p>
        </w:tc>
        <w:tc>
          <w:tcPr>
            <w:tcW w:w="1684" w:type="dxa"/>
            <w:shd w:val="clear" w:color="auto" w:fill="auto"/>
            <w:tcMar>
              <w:left w:w="28" w:type="dxa"/>
              <w:right w:w="28" w:type="dxa"/>
            </w:tcMar>
            <w:vAlign w:val="bottom"/>
            <w:hideMark/>
          </w:tcPr>
          <w:p w14:paraId="2258D8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w:t>
            </w:r>
          </w:p>
        </w:tc>
        <w:tc>
          <w:tcPr>
            <w:tcW w:w="1020" w:type="dxa"/>
            <w:shd w:val="clear" w:color="auto" w:fill="auto"/>
            <w:tcMar>
              <w:left w:w="28" w:type="dxa"/>
              <w:right w:w="28" w:type="dxa"/>
            </w:tcMar>
            <w:vAlign w:val="bottom"/>
            <w:hideMark/>
          </w:tcPr>
          <w:p w14:paraId="4585C86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38669B0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356DD9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67FFF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78A6D5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4922D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6F101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6C415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93CABA6" w14:textId="77777777" w:rsidTr="00182A30">
        <w:trPr>
          <w:trHeight w:val="285"/>
        </w:trPr>
        <w:tc>
          <w:tcPr>
            <w:tcW w:w="988" w:type="dxa"/>
            <w:shd w:val="clear" w:color="auto" w:fill="auto"/>
            <w:tcMar>
              <w:left w:w="28" w:type="dxa"/>
              <w:right w:w="28" w:type="dxa"/>
            </w:tcMar>
            <w:vAlign w:val="bottom"/>
            <w:hideMark/>
          </w:tcPr>
          <w:p w14:paraId="6DF340CF"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S1-240289</w:t>
            </w:r>
          </w:p>
        </w:tc>
        <w:tc>
          <w:tcPr>
            <w:tcW w:w="3498" w:type="dxa"/>
            <w:shd w:val="clear" w:color="auto" w:fill="auto"/>
            <w:tcMar>
              <w:left w:w="28" w:type="dxa"/>
              <w:right w:w="28" w:type="dxa"/>
            </w:tcMar>
            <w:vAlign w:val="bottom"/>
            <w:hideMark/>
          </w:tcPr>
          <w:p w14:paraId="280A3F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TR skeleton</w:t>
            </w:r>
          </w:p>
        </w:tc>
        <w:tc>
          <w:tcPr>
            <w:tcW w:w="1684" w:type="dxa"/>
            <w:shd w:val="clear" w:color="auto" w:fill="auto"/>
            <w:tcMar>
              <w:left w:w="28" w:type="dxa"/>
              <w:right w:w="28" w:type="dxa"/>
            </w:tcMar>
            <w:vAlign w:val="bottom"/>
            <w:hideMark/>
          </w:tcPr>
          <w:p w14:paraId="2C26BC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Editor</w:t>
            </w:r>
          </w:p>
        </w:tc>
        <w:tc>
          <w:tcPr>
            <w:tcW w:w="1020" w:type="dxa"/>
            <w:shd w:val="clear" w:color="auto" w:fill="auto"/>
            <w:tcMar>
              <w:left w:w="28" w:type="dxa"/>
              <w:right w:w="28" w:type="dxa"/>
            </w:tcMar>
            <w:vAlign w:val="bottom"/>
            <w:hideMark/>
          </w:tcPr>
          <w:p w14:paraId="6526C0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1AC00DC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4DD952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3B028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80032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A9D973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ABFD0F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BC1148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14364BC" w14:textId="77777777" w:rsidTr="00182A30">
        <w:trPr>
          <w:trHeight w:val="285"/>
        </w:trPr>
        <w:tc>
          <w:tcPr>
            <w:tcW w:w="988" w:type="dxa"/>
            <w:shd w:val="clear" w:color="auto" w:fill="auto"/>
            <w:tcMar>
              <w:left w:w="28" w:type="dxa"/>
              <w:right w:w="28" w:type="dxa"/>
            </w:tcMar>
            <w:vAlign w:val="bottom"/>
            <w:hideMark/>
          </w:tcPr>
          <w:p w14:paraId="1791D2C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S1-240290</w:t>
            </w:r>
          </w:p>
        </w:tc>
        <w:tc>
          <w:tcPr>
            <w:tcW w:w="3498" w:type="dxa"/>
            <w:shd w:val="clear" w:color="auto" w:fill="auto"/>
            <w:tcMar>
              <w:left w:w="28" w:type="dxa"/>
              <w:right w:w="28" w:type="dxa"/>
            </w:tcMar>
            <w:vAlign w:val="bottom"/>
            <w:hideMark/>
          </w:tcPr>
          <w:p w14:paraId="504FDD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satellite access - Phase 4</w:t>
            </w:r>
          </w:p>
        </w:tc>
        <w:tc>
          <w:tcPr>
            <w:tcW w:w="1684" w:type="dxa"/>
            <w:shd w:val="clear" w:color="auto" w:fill="auto"/>
            <w:tcMar>
              <w:left w:w="28" w:type="dxa"/>
              <w:right w:w="28" w:type="dxa"/>
            </w:tcMar>
            <w:vAlign w:val="bottom"/>
            <w:hideMark/>
          </w:tcPr>
          <w:p w14:paraId="22E2333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Thales, Airbus, Eutelsat Group, Fraunhofer IIS, TNO, ESA, SES, ETRI,</w:t>
            </w:r>
          </w:p>
        </w:tc>
        <w:tc>
          <w:tcPr>
            <w:tcW w:w="1020" w:type="dxa"/>
            <w:shd w:val="clear" w:color="auto" w:fill="auto"/>
            <w:tcMar>
              <w:left w:w="28" w:type="dxa"/>
              <w:right w:w="28" w:type="dxa"/>
            </w:tcMar>
            <w:vAlign w:val="bottom"/>
            <w:hideMark/>
          </w:tcPr>
          <w:p w14:paraId="5AD3C0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087CF6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D0AF13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7D47FB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E34FDF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2003F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E9F6F5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57EEC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CE14245" w14:textId="77777777" w:rsidTr="00182A30">
        <w:trPr>
          <w:trHeight w:val="285"/>
        </w:trPr>
        <w:tc>
          <w:tcPr>
            <w:tcW w:w="988" w:type="dxa"/>
            <w:shd w:val="clear" w:color="auto" w:fill="auto"/>
            <w:tcMar>
              <w:left w:w="28" w:type="dxa"/>
              <w:right w:w="28" w:type="dxa"/>
            </w:tcMar>
            <w:vAlign w:val="bottom"/>
            <w:hideMark/>
          </w:tcPr>
          <w:p w14:paraId="117C344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S1-240291</w:t>
            </w:r>
          </w:p>
        </w:tc>
        <w:tc>
          <w:tcPr>
            <w:tcW w:w="3498" w:type="dxa"/>
            <w:shd w:val="clear" w:color="auto" w:fill="auto"/>
            <w:tcMar>
              <w:left w:w="28" w:type="dxa"/>
              <w:right w:w="28" w:type="dxa"/>
            </w:tcMar>
            <w:vAlign w:val="bottom"/>
            <w:hideMark/>
          </w:tcPr>
          <w:p w14:paraId="64EF23B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TR skeleton for satellite</w:t>
            </w:r>
          </w:p>
        </w:tc>
        <w:tc>
          <w:tcPr>
            <w:tcW w:w="1684" w:type="dxa"/>
            <w:shd w:val="clear" w:color="auto" w:fill="auto"/>
            <w:tcMar>
              <w:left w:w="28" w:type="dxa"/>
              <w:right w:w="28" w:type="dxa"/>
            </w:tcMar>
            <w:vAlign w:val="bottom"/>
            <w:hideMark/>
          </w:tcPr>
          <w:p w14:paraId="4539521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w:t>
            </w:r>
          </w:p>
        </w:tc>
        <w:tc>
          <w:tcPr>
            <w:tcW w:w="1020" w:type="dxa"/>
            <w:shd w:val="clear" w:color="auto" w:fill="auto"/>
            <w:tcMar>
              <w:left w:w="28" w:type="dxa"/>
              <w:right w:w="28" w:type="dxa"/>
            </w:tcMar>
            <w:vAlign w:val="bottom"/>
            <w:hideMark/>
          </w:tcPr>
          <w:p w14:paraId="430E5B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18EC2F3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7DC01D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E3F32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988F39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5F4C2C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9E1934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DDCDB9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59EAD04" w14:textId="77777777" w:rsidTr="00182A30">
        <w:trPr>
          <w:trHeight w:val="285"/>
        </w:trPr>
        <w:tc>
          <w:tcPr>
            <w:tcW w:w="988" w:type="dxa"/>
            <w:shd w:val="clear" w:color="auto" w:fill="auto"/>
            <w:tcMar>
              <w:left w:w="28" w:type="dxa"/>
              <w:right w:w="28" w:type="dxa"/>
            </w:tcMar>
            <w:vAlign w:val="bottom"/>
            <w:hideMark/>
          </w:tcPr>
          <w:p w14:paraId="08B801D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S1-240292</w:t>
            </w:r>
          </w:p>
        </w:tc>
        <w:tc>
          <w:tcPr>
            <w:tcW w:w="3498" w:type="dxa"/>
            <w:shd w:val="clear" w:color="auto" w:fill="auto"/>
            <w:tcMar>
              <w:left w:w="28" w:type="dxa"/>
              <w:right w:w="28" w:type="dxa"/>
            </w:tcMar>
            <w:vAlign w:val="bottom"/>
            <w:hideMark/>
          </w:tcPr>
          <w:p w14:paraId="162B9ED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user interaction in the IMS</w:t>
            </w:r>
          </w:p>
        </w:tc>
        <w:tc>
          <w:tcPr>
            <w:tcW w:w="1684" w:type="dxa"/>
            <w:shd w:val="clear" w:color="auto" w:fill="auto"/>
            <w:tcMar>
              <w:left w:w="28" w:type="dxa"/>
              <w:right w:w="28" w:type="dxa"/>
            </w:tcMar>
            <w:vAlign w:val="bottom"/>
            <w:hideMark/>
          </w:tcPr>
          <w:p w14:paraId="2278D8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Nokia, Nokia Shanghai Bell, China Mobile</w:t>
            </w:r>
          </w:p>
        </w:tc>
        <w:tc>
          <w:tcPr>
            <w:tcW w:w="1020" w:type="dxa"/>
            <w:shd w:val="clear" w:color="auto" w:fill="auto"/>
            <w:tcMar>
              <w:left w:w="28" w:type="dxa"/>
              <w:right w:w="28" w:type="dxa"/>
            </w:tcMar>
            <w:vAlign w:val="bottom"/>
            <w:hideMark/>
          </w:tcPr>
          <w:p w14:paraId="1127A3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38A5A7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626D50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AC8644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4BB20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9DD97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4FB536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8BC94A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2C64F83" w14:textId="77777777" w:rsidTr="00182A30">
        <w:trPr>
          <w:trHeight w:val="285"/>
        </w:trPr>
        <w:tc>
          <w:tcPr>
            <w:tcW w:w="988" w:type="dxa"/>
            <w:shd w:val="clear" w:color="auto" w:fill="auto"/>
            <w:tcMar>
              <w:left w:w="28" w:type="dxa"/>
              <w:right w:w="28" w:type="dxa"/>
            </w:tcMar>
            <w:vAlign w:val="bottom"/>
            <w:hideMark/>
          </w:tcPr>
          <w:p w14:paraId="13606C1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S1-240293</w:t>
            </w:r>
          </w:p>
        </w:tc>
        <w:tc>
          <w:tcPr>
            <w:tcW w:w="3498" w:type="dxa"/>
            <w:shd w:val="clear" w:color="auto" w:fill="auto"/>
            <w:tcMar>
              <w:left w:w="28" w:type="dxa"/>
              <w:right w:w="28" w:type="dxa"/>
            </w:tcMar>
            <w:vAlign w:val="bottom"/>
            <w:hideMark/>
          </w:tcPr>
          <w:p w14:paraId="751E741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Lessons learned from SMARTER process in 5G</w:t>
            </w:r>
          </w:p>
        </w:tc>
        <w:tc>
          <w:tcPr>
            <w:tcW w:w="1684" w:type="dxa"/>
            <w:shd w:val="clear" w:color="auto" w:fill="auto"/>
            <w:tcMar>
              <w:left w:w="28" w:type="dxa"/>
              <w:right w:w="28" w:type="dxa"/>
            </w:tcMar>
            <w:vAlign w:val="bottom"/>
            <w:hideMark/>
          </w:tcPr>
          <w:p w14:paraId="2C58346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Chair</w:t>
            </w:r>
          </w:p>
        </w:tc>
        <w:tc>
          <w:tcPr>
            <w:tcW w:w="1020" w:type="dxa"/>
            <w:shd w:val="clear" w:color="auto" w:fill="auto"/>
            <w:tcMar>
              <w:left w:w="28" w:type="dxa"/>
              <w:right w:w="28" w:type="dxa"/>
            </w:tcMar>
            <w:vAlign w:val="bottom"/>
            <w:hideMark/>
          </w:tcPr>
          <w:p w14:paraId="4EDF271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61EC59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328E4A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2D8FD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978D35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B4FE4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308870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930DE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17C3272" w14:textId="77777777" w:rsidTr="00182A30">
        <w:trPr>
          <w:trHeight w:val="285"/>
        </w:trPr>
        <w:tc>
          <w:tcPr>
            <w:tcW w:w="988" w:type="dxa"/>
            <w:shd w:val="clear" w:color="auto" w:fill="auto"/>
            <w:tcMar>
              <w:left w:w="28" w:type="dxa"/>
              <w:right w:w="28" w:type="dxa"/>
            </w:tcMar>
            <w:vAlign w:val="bottom"/>
            <w:hideMark/>
          </w:tcPr>
          <w:p w14:paraId="4CE51EEB"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S1-240294</w:t>
            </w:r>
          </w:p>
        </w:tc>
        <w:tc>
          <w:tcPr>
            <w:tcW w:w="3498" w:type="dxa"/>
            <w:shd w:val="clear" w:color="auto" w:fill="auto"/>
            <w:tcMar>
              <w:left w:w="28" w:type="dxa"/>
              <w:right w:w="28" w:type="dxa"/>
            </w:tcMar>
            <w:vAlign w:val="bottom"/>
            <w:hideMark/>
          </w:tcPr>
          <w:p w14:paraId="0CDFFE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to SA2 to clarify PS Data Off exemption for services over IMS DC</w:t>
            </w:r>
          </w:p>
        </w:tc>
        <w:tc>
          <w:tcPr>
            <w:tcW w:w="1684" w:type="dxa"/>
            <w:shd w:val="clear" w:color="auto" w:fill="auto"/>
            <w:tcMar>
              <w:left w:w="28" w:type="dxa"/>
              <w:right w:w="28" w:type="dxa"/>
            </w:tcMar>
            <w:vAlign w:val="bottom"/>
            <w:hideMark/>
          </w:tcPr>
          <w:p w14:paraId="082F97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 Huawei</w:t>
            </w:r>
          </w:p>
        </w:tc>
        <w:tc>
          <w:tcPr>
            <w:tcW w:w="1020" w:type="dxa"/>
            <w:shd w:val="clear" w:color="auto" w:fill="auto"/>
            <w:tcMar>
              <w:left w:w="28" w:type="dxa"/>
              <w:right w:w="28" w:type="dxa"/>
            </w:tcMar>
            <w:vAlign w:val="bottom"/>
            <w:hideMark/>
          </w:tcPr>
          <w:p w14:paraId="24E239C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15CF53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DB49F3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54C91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5641B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C79F77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E16F9F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280C7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09E1C19" w14:textId="77777777" w:rsidTr="00182A30">
        <w:trPr>
          <w:trHeight w:val="285"/>
        </w:trPr>
        <w:tc>
          <w:tcPr>
            <w:tcW w:w="988" w:type="dxa"/>
            <w:shd w:val="clear" w:color="auto" w:fill="auto"/>
            <w:tcMar>
              <w:left w:w="28" w:type="dxa"/>
              <w:right w:w="28" w:type="dxa"/>
            </w:tcMar>
            <w:vAlign w:val="bottom"/>
            <w:hideMark/>
          </w:tcPr>
          <w:p w14:paraId="24A818A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lastRenderedPageBreak/>
              <w:t>S1-240295</w:t>
            </w:r>
          </w:p>
        </w:tc>
        <w:tc>
          <w:tcPr>
            <w:tcW w:w="3498" w:type="dxa"/>
            <w:shd w:val="clear" w:color="auto" w:fill="auto"/>
            <w:tcMar>
              <w:left w:w="28" w:type="dxa"/>
              <w:right w:w="28" w:type="dxa"/>
            </w:tcMar>
            <w:vAlign w:val="bottom"/>
            <w:hideMark/>
          </w:tcPr>
          <w:p w14:paraId="5FC6A55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TS.22.369_Adding the description of terms</w:t>
            </w:r>
          </w:p>
        </w:tc>
        <w:tc>
          <w:tcPr>
            <w:tcW w:w="1684" w:type="dxa"/>
            <w:shd w:val="clear" w:color="auto" w:fill="auto"/>
            <w:tcMar>
              <w:left w:w="28" w:type="dxa"/>
              <w:right w:w="28" w:type="dxa"/>
            </w:tcMar>
            <w:vAlign w:val="bottom"/>
            <w:hideMark/>
          </w:tcPr>
          <w:p w14:paraId="62C10E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236100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5B5358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2782FAE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22.369</w:t>
            </w:r>
          </w:p>
        </w:tc>
        <w:tc>
          <w:tcPr>
            <w:tcW w:w="680" w:type="dxa"/>
            <w:shd w:val="clear" w:color="auto" w:fill="auto"/>
            <w:tcMar>
              <w:left w:w="28" w:type="dxa"/>
              <w:right w:w="28" w:type="dxa"/>
            </w:tcMar>
            <w:vAlign w:val="bottom"/>
            <w:hideMark/>
          </w:tcPr>
          <w:p w14:paraId="66E14E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408" w:type="dxa"/>
            <w:shd w:val="clear" w:color="auto" w:fill="auto"/>
            <w:tcMar>
              <w:left w:w="28" w:type="dxa"/>
              <w:right w:w="28" w:type="dxa"/>
            </w:tcMar>
            <w:vAlign w:val="bottom"/>
            <w:hideMark/>
          </w:tcPr>
          <w:p w14:paraId="6C87E7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AmbientIoT</w:t>
            </w:r>
          </w:p>
        </w:tc>
        <w:tc>
          <w:tcPr>
            <w:tcW w:w="746" w:type="dxa"/>
            <w:shd w:val="clear" w:color="000000" w:fill="BFBFBF"/>
            <w:tcMar>
              <w:left w:w="28" w:type="dxa"/>
              <w:right w:w="28" w:type="dxa"/>
            </w:tcMar>
            <w:vAlign w:val="bottom"/>
            <w:hideMark/>
          </w:tcPr>
          <w:p w14:paraId="34C34FE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0002</w:t>
            </w:r>
          </w:p>
        </w:tc>
        <w:tc>
          <w:tcPr>
            <w:tcW w:w="830" w:type="dxa"/>
            <w:shd w:val="clear" w:color="000000" w:fill="BFBFBF"/>
            <w:tcMar>
              <w:left w:w="28" w:type="dxa"/>
              <w:right w:w="28" w:type="dxa"/>
            </w:tcMar>
            <w:vAlign w:val="bottom"/>
            <w:hideMark/>
          </w:tcPr>
          <w:p w14:paraId="43DDDD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w:t>
            </w:r>
          </w:p>
        </w:tc>
        <w:tc>
          <w:tcPr>
            <w:tcW w:w="883" w:type="dxa"/>
            <w:shd w:val="clear" w:color="auto" w:fill="auto"/>
            <w:tcMar>
              <w:left w:w="28" w:type="dxa"/>
              <w:right w:w="28" w:type="dxa"/>
            </w:tcMar>
            <w:vAlign w:val="bottom"/>
            <w:hideMark/>
          </w:tcPr>
          <w:p w14:paraId="318E715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06102952" w14:textId="77777777" w:rsidTr="00182A30">
        <w:trPr>
          <w:trHeight w:val="285"/>
        </w:trPr>
        <w:tc>
          <w:tcPr>
            <w:tcW w:w="988" w:type="dxa"/>
            <w:shd w:val="clear" w:color="auto" w:fill="auto"/>
            <w:tcMar>
              <w:left w:w="28" w:type="dxa"/>
              <w:right w:w="28" w:type="dxa"/>
            </w:tcMar>
            <w:vAlign w:val="bottom"/>
            <w:hideMark/>
          </w:tcPr>
          <w:p w14:paraId="0CA8C59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S1-240296</w:t>
            </w:r>
          </w:p>
        </w:tc>
        <w:tc>
          <w:tcPr>
            <w:tcW w:w="3498" w:type="dxa"/>
            <w:shd w:val="clear" w:color="auto" w:fill="auto"/>
            <w:tcMar>
              <w:left w:w="28" w:type="dxa"/>
              <w:right w:w="28" w:type="dxa"/>
            </w:tcMar>
            <w:vAlign w:val="bottom"/>
            <w:hideMark/>
          </w:tcPr>
          <w:p w14:paraId="41B142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 on energy-related definitions</w:t>
            </w:r>
          </w:p>
        </w:tc>
        <w:tc>
          <w:tcPr>
            <w:tcW w:w="1684" w:type="dxa"/>
            <w:shd w:val="clear" w:color="auto" w:fill="auto"/>
            <w:tcMar>
              <w:left w:w="28" w:type="dxa"/>
              <w:right w:w="28" w:type="dxa"/>
            </w:tcMar>
            <w:vAlign w:val="bottom"/>
            <w:hideMark/>
          </w:tcPr>
          <w:p w14:paraId="48471F30" w14:textId="77777777" w:rsidR="00182A30" w:rsidRPr="00182A30" w:rsidRDefault="00182A30" w:rsidP="00182A30">
            <w:pPr>
              <w:rPr>
                <w:rFonts w:ascii="Arial" w:eastAsia="Times New Roman" w:hAnsi="Arial" w:cs="Arial"/>
                <w:sz w:val="16"/>
                <w:szCs w:val="16"/>
                <w:lang w:val="de-DE" w:eastAsia="ja-JP"/>
              </w:rPr>
            </w:pPr>
            <w:r w:rsidRPr="00182A30">
              <w:rPr>
                <w:rFonts w:ascii="Arial" w:eastAsia="Times New Roman" w:hAnsi="Arial" w:cs="Arial"/>
                <w:sz w:val="16"/>
                <w:szCs w:val="16"/>
                <w:lang w:val="de-DE" w:eastAsia="ja-JP"/>
              </w:rPr>
              <w:t>Nokia, Nokia Shanghai Bell, LG Electronics, Deutsche Telekom</w:t>
            </w:r>
          </w:p>
        </w:tc>
        <w:tc>
          <w:tcPr>
            <w:tcW w:w="1020" w:type="dxa"/>
            <w:shd w:val="clear" w:color="auto" w:fill="auto"/>
            <w:tcMar>
              <w:left w:w="28" w:type="dxa"/>
              <w:right w:w="28" w:type="dxa"/>
            </w:tcMar>
            <w:vAlign w:val="bottom"/>
            <w:hideMark/>
          </w:tcPr>
          <w:p w14:paraId="6B84460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4C7F99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5637EDA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3AA4C4A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5E1A3D1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EnergyServ</w:t>
            </w:r>
          </w:p>
        </w:tc>
        <w:tc>
          <w:tcPr>
            <w:tcW w:w="746" w:type="dxa"/>
            <w:shd w:val="clear" w:color="000000" w:fill="BFBFBF"/>
            <w:tcMar>
              <w:left w:w="28" w:type="dxa"/>
              <w:right w:w="28" w:type="dxa"/>
            </w:tcMar>
            <w:vAlign w:val="bottom"/>
            <w:hideMark/>
          </w:tcPr>
          <w:p w14:paraId="2FA5D1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0777</w:t>
            </w:r>
          </w:p>
        </w:tc>
        <w:tc>
          <w:tcPr>
            <w:tcW w:w="830" w:type="dxa"/>
            <w:shd w:val="clear" w:color="000000" w:fill="BFBFBF"/>
            <w:tcMar>
              <w:left w:w="28" w:type="dxa"/>
              <w:right w:w="28" w:type="dxa"/>
            </w:tcMar>
            <w:vAlign w:val="bottom"/>
            <w:hideMark/>
          </w:tcPr>
          <w:p w14:paraId="0750CC3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w:t>
            </w:r>
          </w:p>
        </w:tc>
        <w:tc>
          <w:tcPr>
            <w:tcW w:w="883" w:type="dxa"/>
            <w:shd w:val="clear" w:color="auto" w:fill="auto"/>
            <w:tcMar>
              <w:left w:w="28" w:type="dxa"/>
              <w:right w:w="28" w:type="dxa"/>
            </w:tcMar>
            <w:vAlign w:val="bottom"/>
            <w:hideMark/>
          </w:tcPr>
          <w:p w14:paraId="41B634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2E3D2088" w14:textId="77777777" w:rsidTr="00182A30">
        <w:trPr>
          <w:trHeight w:val="285"/>
        </w:trPr>
        <w:tc>
          <w:tcPr>
            <w:tcW w:w="988" w:type="dxa"/>
            <w:shd w:val="clear" w:color="auto" w:fill="auto"/>
            <w:tcMar>
              <w:left w:w="28" w:type="dxa"/>
              <w:right w:w="28" w:type="dxa"/>
            </w:tcMar>
            <w:vAlign w:val="bottom"/>
            <w:hideMark/>
          </w:tcPr>
          <w:p w14:paraId="350DD90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S1-240297</w:t>
            </w:r>
          </w:p>
        </w:tc>
        <w:tc>
          <w:tcPr>
            <w:tcW w:w="3498" w:type="dxa"/>
            <w:shd w:val="clear" w:color="auto" w:fill="auto"/>
            <w:tcMar>
              <w:left w:w="28" w:type="dxa"/>
              <w:right w:w="28" w:type="dxa"/>
            </w:tcMar>
            <w:vAlign w:val="bottom"/>
            <w:hideMark/>
          </w:tcPr>
          <w:p w14:paraId="6F4C8C4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Energy Efficiency as Service Criteria Ph2</w:t>
            </w:r>
          </w:p>
        </w:tc>
        <w:tc>
          <w:tcPr>
            <w:tcW w:w="1684" w:type="dxa"/>
            <w:shd w:val="clear" w:color="auto" w:fill="auto"/>
            <w:tcMar>
              <w:left w:w="28" w:type="dxa"/>
              <w:right w:w="28" w:type="dxa"/>
            </w:tcMar>
            <w:vAlign w:val="bottom"/>
            <w:hideMark/>
          </w:tcPr>
          <w:p w14:paraId="66AE87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w:t>
            </w:r>
          </w:p>
        </w:tc>
        <w:tc>
          <w:tcPr>
            <w:tcW w:w="1020" w:type="dxa"/>
            <w:shd w:val="clear" w:color="auto" w:fill="auto"/>
            <w:tcMar>
              <w:left w:w="28" w:type="dxa"/>
              <w:right w:w="28" w:type="dxa"/>
            </w:tcMar>
            <w:vAlign w:val="bottom"/>
            <w:hideMark/>
          </w:tcPr>
          <w:p w14:paraId="50993E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21F1A99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F030C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2F9AE4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FA052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47D8D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FB871D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1F4FA9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91894FE" w14:textId="77777777" w:rsidTr="00182A30">
        <w:trPr>
          <w:trHeight w:val="285"/>
        </w:trPr>
        <w:tc>
          <w:tcPr>
            <w:tcW w:w="988" w:type="dxa"/>
            <w:shd w:val="clear" w:color="auto" w:fill="auto"/>
            <w:tcMar>
              <w:left w:w="28" w:type="dxa"/>
              <w:right w:w="28" w:type="dxa"/>
            </w:tcMar>
            <w:vAlign w:val="bottom"/>
            <w:hideMark/>
          </w:tcPr>
          <w:p w14:paraId="7A15E06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S1-240298</w:t>
            </w:r>
          </w:p>
        </w:tc>
        <w:tc>
          <w:tcPr>
            <w:tcW w:w="3498" w:type="dxa"/>
            <w:shd w:val="clear" w:color="auto" w:fill="auto"/>
            <w:tcMar>
              <w:left w:w="28" w:type="dxa"/>
              <w:right w:w="28" w:type="dxa"/>
            </w:tcMar>
            <w:vAlign w:val="bottom"/>
            <w:hideMark/>
          </w:tcPr>
          <w:p w14:paraId="344F3F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satellite access - Phase 4</w:t>
            </w:r>
          </w:p>
        </w:tc>
        <w:tc>
          <w:tcPr>
            <w:tcW w:w="1684" w:type="dxa"/>
            <w:shd w:val="clear" w:color="auto" w:fill="auto"/>
            <w:tcMar>
              <w:left w:w="28" w:type="dxa"/>
              <w:right w:w="28" w:type="dxa"/>
            </w:tcMar>
            <w:vAlign w:val="bottom"/>
            <w:hideMark/>
          </w:tcPr>
          <w:p w14:paraId="5F49373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Thales, Airbus, Eutelsat Group, Fraunhofer IIS, TNO, ESA, SES, ETRI,</w:t>
            </w:r>
          </w:p>
        </w:tc>
        <w:tc>
          <w:tcPr>
            <w:tcW w:w="1020" w:type="dxa"/>
            <w:shd w:val="clear" w:color="auto" w:fill="auto"/>
            <w:tcMar>
              <w:left w:w="28" w:type="dxa"/>
              <w:right w:w="28" w:type="dxa"/>
            </w:tcMar>
            <w:vAlign w:val="bottom"/>
            <w:hideMark/>
          </w:tcPr>
          <w:p w14:paraId="16D9160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212DB4A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17721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24F571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8CC2B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BB07E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CF855E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E04CC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C43999C" w14:textId="77777777" w:rsidTr="00182A30">
        <w:trPr>
          <w:trHeight w:val="285"/>
        </w:trPr>
        <w:tc>
          <w:tcPr>
            <w:tcW w:w="988" w:type="dxa"/>
            <w:shd w:val="clear" w:color="auto" w:fill="auto"/>
            <w:tcMar>
              <w:left w:w="28" w:type="dxa"/>
              <w:right w:w="28" w:type="dxa"/>
            </w:tcMar>
            <w:vAlign w:val="bottom"/>
            <w:hideMark/>
          </w:tcPr>
          <w:p w14:paraId="0F1876D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S1-240299</w:t>
            </w:r>
          </w:p>
        </w:tc>
        <w:tc>
          <w:tcPr>
            <w:tcW w:w="3498" w:type="dxa"/>
            <w:shd w:val="clear" w:color="auto" w:fill="auto"/>
            <w:tcMar>
              <w:left w:w="28" w:type="dxa"/>
              <w:right w:w="28" w:type="dxa"/>
            </w:tcMar>
            <w:vAlign w:val="bottom"/>
            <w:hideMark/>
          </w:tcPr>
          <w:p w14:paraId="3892FFA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to SA5 (cc SA, SA2) on energy states in TS 22.261</w:t>
            </w:r>
          </w:p>
        </w:tc>
        <w:tc>
          <w:tcPr>
            <w:tcW w:w="1684" w:type="dxa"/>
            <w:shd w:val="clear" w:color="auto" w:fill="auto"/>
            <w:tcMar>
              <w:left w:w="28" w:type="dxa"/>
              <w:right w:w="28" w:type="dxa"/>
            </w:tcMar>
            <w:vAlign w:val="bottom"/>
            <w:hideMark/>
          </w:tcPr>
          <w:p w14:paraId="7A66675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w:t>
            </w:r>
          </w:p>
        </w:tc>
        <w:tc>
          <w:tcPr>
            <w:tcW w:w="1020" w:type="dxa"/>
            <w:shd w:val="clear" w:color="auto" w:fill="auto"/>
            <w:tcMar>
              <w:left w:w="28" w:type="dxa"/>
              <w:right w:w="28" w:type="dxa"/>
            </w:tcMar>
            <w:vAlign w:val="bottom"/>
            <w:hideMark/>
          </w:tcPr>
          <w:p w14:paraId="4597148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4FFB413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50150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E7F7AD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B9988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C03D47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9FB09A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EAF75B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B89ADFE" w14:textId="77777777" w:rsidTr="00182A30">
        <w:trPr>
          <w:trHeight w:val="285"/>
        </w:trPr>
        <w:tc>
          <w:tcPr>
            <w:tcW w:w="988" w:type="dxa"/>
            <w:shd w:val="clear" w:color="auto" w:fill="auto"/>
            <w:tcMar>
              <w:left w:w="28" w:type="dxa"/>
              <w:right w:w="28" w:type="dxa"/>
            </w:tcMar>
            <w:vAlign w:val="bottom"/>
            <w:hideMark/>
          </w:tcPr>
          <w:p w14:paraId="4868F55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S1-240300</w:t>
            </w:r>
          </w:p>
        </w:tc>
        <w:tc>
          <w:tcPr>
            <w:tcW w:w="3498" w:type="dxa"/>
            <w:shd w:val="clear" w:color="auto" w:fill="auto"/>
            <w:tcMar>
              <w:left w:w="28" w:type="dxa"/>
              <w:right w:w="28" w:type="dxa"/>
            </w:tcMar>
            <w:vAlign w:val="bottom"/>
            <w:hideMark/>
          </w:tcPr>
          <w:p w14:paraId="7D9944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Clarification on the PS Data Off exemption for services over Data Channel</w:t>
            </w:r>
          </w:p>
        </w:tc>
        <w:tc>
          <w:tcPr>
            <w:tcW w:w="1684" w:type="dxa"/>
            <w:shd w:val="clear" w:color="auto" w:fill="auto"/>
            <w:tcMar>
              <w:left w:w="28" w:type="dxa"/>
              <w:right w:w="28" w:type="dxa"/>
            </w:tcMar>
            <w:vAlign w:val="bottom"/>
            <w:hideMark/>
          </w:tcPr>
          <w:p w14:paraId="7BF7148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 Huawei</w:t>
            </w:r>
          </w:p>
        </w:tc>
        <w:tc>
          <w:tcPr>
            <w:tcW w:w="1020" w:type="dxa"/>
            <w:shd w:val="clear" w:color="auto" w:fill="auto"/>
            <w:tcMar>
              <w:left w:w="28" w:type="dxa"/>
              <w:right w:w="28" w:type="dxa"/>
            </w:tcMar>
            <w:vAlign w:val="bottom"/>
            <w:hideMark/>
          </w:tcPr>
          <w:p w14:paraId="50DAD7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769206C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5B1BF4A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22.011</w:t>
            </w:r>
          </w:p>
        </w:tc>
        <w:tc>
          <w:tcPr>
            <w:tcW w:w="680" w:type="dxa"/>
            <w:shd w:val="clear" w:color="auto" w:fill="auto"/>
            <w:tcMar>
              <w:left w:w="28" w:type="dxa"/>
              <w:right w:w="28" w:type="dxa"/>
            </w:tcMar>
            <w:vAlign w:val="bottom"/>
            <w:hideMark/>
          </w:tcPr>
          <w:p w14:paraId="5A86D4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19.2.0</w:t>
            </w:r>
          </w:p>
        </w:tc>
        <w:tc>
          <w:tcPr>
            <w:tcW w:w="1408" w:type="dxa"/>
            <w:shd w:val="clear" w:color="auto" w:fill="auto"/>
            <w:tcMar>
              <w:left w:w="28" w:type="dxa"/>
              <w:right w:w="28" w:type="dxa"/>
            </w:tcMar>
            <w:vAlign w:val="bottom"/>
            <w:hideMark/>
          </w:tcPr>
          <w:p w14:paraId="01927D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IMSDCDataOff</w:t>
            </w:r>
          </w:p>
        </w:tc>
        <w:tc>
          <w:tcPr>
            <w:tcW w:w="746" w:type="dxa"/>
            <w:shd w:val="clear" w:color="000000" w:fill="BFBFBF"/>
            <w:tcMar>
              <w:left w:w="28" w:type="dxa"/>
              <w:right w:w="28" w:type="dxa"/>
            </w:tcMar>
            <w:vAlign w:val="bottom"/>
            <w:hideMark/>
          </w:tcPr>
          <w:p w14:paraId="6BD24EA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0359</w:t>
            </w:r>
          </w:p>
        </w:tc>
        <w:tc>
          <w:tcPr>
            <w:tcW w:w="830" w:type="dxa"/>
            <w:shd w:val="clear" w:color="000000" w:fill="BFBFBF"/>
            <w:tcMar>
              <w:left w:w="28" w:type="dxa"/>
              <w:right w:w="28" w:type="dxa"/>
            </w:tcMar>
            <w:vAlign w:val="bottom"/>
            <w:hideMark/>
          </w:tcPr>
          <w:p w14:paraId="7E212F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3</w:t>
            </w:r>
          </w:p>
        </w:tc>
        <w:tc>
          <w:tcPr>
            <w:tcW w:w="883" w:type="dxa"/>
            <w:shd w:val="clear" w:color="auto" w:fill="auto"/>
            <w:tcMar>
              <w:left w:w="28" w:type="dxa"/>
              <w:right w:w="28" w:type="dxa"/>
            </w:tcMar>
            <w:vAlign w:val="bottom"/>
            <w:hideMark/>
          </w:tcPr>
          <w:p w14:paraId="5A2228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7E22733A" w14:textId="77777777" w:rsidTr="00182A30">
        <w:trPr>
          <w:trHeight w:val="285"/>
        </w:trPr>
        <w:tc>
          <w:tcPr>
            <w:tcW w:w="988" w:type="dxa"/>
            <w:shd w:val="clear" w:color="auto" w:fill="auto"/>
            <w:tcMar>
              <w:left w:w="28" w:type="dxa"/>
              <w:right w:w="28" w:type="dxa"/>
            </w:tcMar>
            <w:vAlign w:val="bottom"/>
            <w:hideMark/>
          </w:tcPr>
          <w:p w14:paraId="1BE4E09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S1-240301</w:t>
            </w:r>
          </w:p>
        </w:tc>
        <w:tc>
          <w:tcPr>
            <w:tcW w:w="3498" w:type="dxa"/>
            <w:shd w:val="clear" w:color="auto" w:fill="auto"/>
            <w:tcMar>
              <w:left w:w="28" w:type="dxa"/>
              <w:right w:w="28" w:type="dxa"/>
            </w:tcMar>
            <w:vAlign w:val="bottom"/>
            <w:hideMark/>
          </w:tcPr>
          <w:p w14:paraId="3687AE6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to SA2 to clarify PS Data Off exemption for services over IMS DC</w:t>
            </w:r>
          </w:p>
        </w:tc>
        <w:tc>
          <w:tcPr>
            <w:tcW w:w="1684" w:type="dxa"/>
            <w:shd w:val="clear" w:color="auto" w:fill="auto"/>
            <w:tcMar>
              <w:left w:w="28" w:type="dxa"/>
              <w:right w:w="28" w:type="dxa"/>
            </w:tcMar>
            <w:vAlign w:val="bottom"/>
            <w:hideMark/>
          </w:tcPr>
          <w:p w14:paraId="0E39B6A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w:t>
            </w:r>
          </w:p>
        </w:tc>
        <w:tc>
          <w:tcPr>
            <w:tcW w:w="1020" w:type="dxa"/>
            <w:shd w:val="clear" w:color="auto" w:fill="auto"/>
            <w:tcMar>
              <w:left w:w="28" w:type="dxa"/>
              <w:right w:w="28" w:type="dxa"/>
            </w:tcMar>
            <w:vAlign w:val="bottom"/>
            <w:hideMark/>
          </w:tcPr>
          <w:p w14:paraId="5721D2D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47A2E4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F20991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09DA2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A7A989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C3BB83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A16B8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4B77C2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1612C5D" w14:textId="77777777" w:rsidTr="00182A30">
        <w:trPr>
          <w:trHeight w:val="285"/>
        </w:trPr>
        <w:tc>
          <w:tcPr>
            <w:tcW w:w="988" w:type="dxa"/>
            <w:shd w:val="clear" w:color="auto" w:fill="auto"/>
            <w:tcMar>
              <w:left w:w="28" w:type="dxa"/>
              <w:right w:w="28" w:type="dxa"/>
            </w:tcMar>
            <w:vAlign w:val="bottom"/>
            <w:hideMark/>
          </w:tcPr>
          <w:p w14:paraId="0AAB657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S1-240302</w:t>
            </w:r>
          </w:p>
        </w:tc>
        <w:tc>
          <w:tcPr>
            <w:tcW w:w="3498" w:type="dxa"/>
            <w:shd w:val="clear" w:color="auto" w:fill="auto"/>
            <w:tcMar>
              <w:left w:w="28" w:type="dxa"/>
              <w:right w:w="28" w:type="dxa"/>
            </w:tcMar>
            <w:vAlign w:val="bottom"/>
            <w:hideMark/>
          </w:tcPr>
          <w:p w14:paraId="6C6067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Alignment of TS 22.125 Uncrewed Aerial System (UAS) support in 3GPP with progress in other 3GPP WGs</w:t>
            </w:r>
          </w:p>
        </w:tc>
        <w:tc>
          <w:tcPr>
            <w:tcW w:w="1684" w:type="dxa"/>
            <w:shd w:val="clear" w:color="auto" w:fill="auto"/>
            <w:tcMar>
              <w:left w:w="28" w:type="dxa"/>
              <w:right w:w="28" w:type="dxa"/>
            </w:tcMar>
            <w:vAlign w:val="bottom"/>
            <w:hideMark/>
          </w:tcPr>
          <w:p w14:paraId="4971D74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2F5CA2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0FC83FF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Rel-17</w:t>
            </w:r>
          </w:p>
        </w:tc>
        <w:tc>
          <w:tcPr>
            <w:tcW w:w="706" w:type="dxa"/>
            <w:shd w:val="clear" w:color="auto" w:fill="auto"/>
            <w:tcMar>
              <w:left w:w="28" w:type="dxa"/>
              <w:right w:w="28" w:type="dxa"/>
            </w:tcMar>
            <w:vAlign w:val="bottom"/>
            <w:hideMark/>
          </w:tcPr>
          <w:p w14:paraId="104AF0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22.125</w:t>
            </w:r>
          </w:p>
        </w:tc>
        <w:tc>
          <w:tcPr>
            <w:tcW w:w="680" w:type="dxa"/>
            <w:shd w:val="clear" w:color="auto" w:fill="auto"/>
            <w:tcMar>
              <w:left w:w="28" w:type="dxa"/>
              <w:right w:w="28" w:type="dxa"/>
            </w:tcMar>
            <w:vAlign w:val="bottom"/>
            <w:hideMark/>
          </w:tcPr>
          <w:p w14:paraId="25E8E0B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17.6.0</w:t>
            </w:r>
          </w:p>
        </w:tc>
        <w:tc>
          <w:tcPr>
            <w:tcW w:w="1408" w:type="dxa"/>
            <w:shd w:val="clear" w:color="auto" w:fill="auto"/>
            <w:tcMar>
              <w:left w:w="28" w:type="dxa"/>
              <w:right w:w="28" w:type="dxa"/>
            </w:tcMar>
            <w:vAlign w:val="bottom"/>
            <w:hideMark/>
          </w:tcPr>
          <w:p w14:paraId="7201C8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EAV, ID_UAS</w:t>
            </w:r>
          </w:p>
        </w:tc>
        <w:tc>
          <w:tcPr>
            <w:tcW w:w="746" w:type="dxa"/>
            <w:shd w:val="clear" w:color="000000" w:fill="BFBFBF"/>
            <w:tcMar>
              <w:left w:w="28" w:type="dxa"/>
              <w:right w:w="28" w:type="dxa"/>
            </w:tcMar>
            <w:vAlign w:val="bottom"/>
            <w:hideMark/>
          </w:tcPr>
          <w:p w14:paraId="4969AF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0053</w:t>
            </w:r>
          </w:p>
        </w:tc>
        <w:tc>
          <w:tcPr>
            <w:tcW w:w="830" w:type="dxa"/>
            <w:shd w:val="clear" w:color="000000" w:fill="BFBFBF"/>
            <w:tcMar>
              <w:left w:w="28" w:type="dxa"/>
              <w:right w:w="28" w:type="dxa"/>
            </w:tcMar>
            <w:vAlign w:val="bottom"/>
            <w:hideMark/>
          </w:tcPr>
          <w:p w14:paraId="766BA3F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1A7EE69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5382D29A" w14:textId="77777777" w:rsidTr="00182A30">
        <w:trPr>
          <w:trHeight w:val="285"/>
        </w:trPr>
        <w:tc>
          <w:tcPr>
            <w:tcW w:w="988" w:type="dxa"/>
            <w:shd w:val="clear" w:color="auto" w:fill="auto"/>
            <w:tcMar>
              <w:left w:w="28" w:type="dxa"/>
              <w:right w:w="28" w:type="dxa"/>
            </w:tcMar>
            <w:vAlign w:val="bottom"/>
            <w:hideMark/>
          </w:tcPr>
          <w:p w14:paraId="57EFA8C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S1-240303</w:t>
            </w:r>
          </w:p>
        </w:tc>
        <w:tc>
          <w:tcPr>
            <w:tcW w:w="3498" w:type="dxa"/>
            <w:shd w:val="clear" w:color="auto" w:fill="auto"/>
            <w:tcMar>
              <w:left w:w="28" w:type="dxa"/>
              <w:right w:w="28" w:type="dxa"/>
            </w:tcMar>
            <w:vAlign w:val="bottom"/>
            <w:hideMark/>
          </w:tcPr>
          <w:p w14:paraId="202AAE9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Cover sheet of the TR 22.848 for approval</w:t>
            </w:r>
          </w:p>
        </w:tc>
        <w:tc>
          <w:tcPr>
            <w:tcW w:w="1684" w:type="dxa"/>
            <w:shd w:val="clear" w:color="auto" w:fill="auto"/>
            <w:tcMar>
              <w:left w:w="28" w:type="dxa"/>
              <w:right w:w="28" w:type="dxa"/>
            </w:tcMar>
            <w:vAlign w:val="bottom"/>
            <w:hideMark/>
          </w:tcPr>
          <w:p w14:paraId="2078979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Rapporteur (Novamint)</w:t>
            </w:r>
          </w:p>
        </w:tc>
        <w:tc>
          <w:tcPr>
            <w:tcW w:w="1020" w:type="dxa"/>
            <w:shd w:val="clear" w:color="auto" w:fill="auto"/>
            <w:tcMar>
              <w:left w:w="28" w:type="dxa"/>
              <w:right w:w="28" w:type="dxa"/>
            </w:tcMar>
            <w:vAlign w:val="bottom"/>
            <w:hideMark/>
          </w:tcPr>
          <w:p w14:paraId="4D5C79A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TS or TR cover</w:t>
            </w:r>
          </w:p>
        </w:tc>
        <w:tc>
          <w:tcPr>
            <w:tcW w:w="680" w:type="dxa"/>
            <w:shd w:val="clear" w:color="auto" w:fill="auto"/>
            <w:tcMar>
              <w:left w:w="28" w:type="dxa"/>
              <w:right w:w="28" w:type="dxa"/>
            </w:tcMar>
            <w:vAlign w:val="bottom"/>
            <w:hideMark/>
          </w:tcPr>
          <w:p w14:paraId="6FB4214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C6CCB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22.848</w:t>
            </w:r>
          </w:p>
        </w:tc>
        <w:tc>
          <w:tcPr>
            <w:tcW w:w="680" w:type="dxa"/>
            <w:shd w:val="clear" w:color="auto" w:fill="auto"/>
            <w:tcMar>
              <w:left w:w="28" w:type="dxa"/>
              <w:right w:w="28" w:type="dxa"/>
            </w:tcMar>
            <w:vAlign w:val="bottom"/>
            <w:hideMark/>
          </w:tcPr>
          <w:p w14:paraId="24BA597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0.4.0</w:t>
            </w:r>
          </w:p>
        </w:tc>
        <w:tc>
          <w:tcPr>
            <w:tcW w:w="1408" w:type="dxa"/>
            <w:shd w:val="clear" w:color="auto" w:fill="auto"/>
            <w:tcMar>
              <w:left w:w="28" w:type="dxa"/>
              <w:right w:w="28" w:type="dxa"/>
            </w:tcMar>
            <w:vAlign w:val="bottom"/>
            <w:hideMark/>
          </w:tcPr>
          <w:p w14:paraId="1C0794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9C8BFA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56D0A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34685A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C98E562" w14:textId="77777777" w:rsidTr="00182A30">
        <w:trPr>
          <w:trHeight w:val="285"/>
        </w:trPr>
        <w:tc>
          <w:tcPr>
            <w:tcW w:w="988" w:type="dxa"/>
            <w:shd w:val="clear" w:color="auto" w:fill="auto"/>
            <w:tcMar>
              <w:left w:w="28" w:type="dxa"/>
              <w:right w:w="28" w:type="dxa"/>
            </w:tcMar>
            <w:vAlign w:val="bottom"/>
            <w:hideMark/>
          </w:tcPr>
          <w:p w14:paraId="5CD643D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S1-240304</w:t>
            </w:r>
          </w:p>
        </w:tc>
        <w:tc>
          <w:tcPr>
            <w:tcW w:w="3498" w:type="dxa"/>
            <w:shd w:val="clear" w:color="auto" w:fill="auto"/>
            <w:tcMar>
              <w:left w:w="28" w:type="dxa"/>
              <w:right w:w="28" w:type="dxa"/>
            </w:tcMar>
            <w:vAlign w:val="bottom"/>
            <w:hideMark/>
          </w:tcPr>
          <w:p w14:paraId="22F5B6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WID on Interconnect of SNPN (ISN)</w:t>
            </w:r>
          </w:p>
        </w:tc>
        <w:tc>
          <w:tcPr>
            <w:tcW w:w="1684" w:type="dxa"/>
            <w:shd w:val="clear" w:color="auto" w:fill="auto"/>
            <w:tcMar>
              <w:left w:w="28" w:type="dxa"/>
              <w:right w:w="28" w:type="dxa"/>
            </w:tcMar>
            <w:vAlign w:val="bottom"/>
            <w:hideMark/>
          </w:tcPr>
          <w:p w14:paraId="477557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Intel, Cisco Systems, EDF, b-com</w:t>
            </w:r>
          </w:p>
        </w:tc>
        <w:tc>
          <w:tcPr>
            <w:tcW w:w="1020" w:type="dxa"/>
            <w:shd w:val="clear" w:color="auto" w:fill="auto"/>
            <w:tcMar>
              <w:left w:w="28" w:type="dxa"/>
              <w:right w:w="28" w:type="dxa"/>
            </w:tcMar>
            <w:vAlign w:val="bottom"/>
            <w:hideMark/>
          </w:tcPr>
          <w:p w14:paraId="7B9ACB2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7C712B3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C934A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98BA3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D18686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C6961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1C1D29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3B7C8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932B426" w14:textId="77777777" w:rsidTr="00182A30">
        <w:trPr>
          <w:trHeight w:val="285"/>
        </w:trPr>
        <w:tc>
          <w:tcPr>
            <w:tcW w:w="988" w:type="dxa"/>
            <w:shd w:val="clear" w:color="auto" w:fill="auto"/>
            <w:tcMar>
              <w:left w:w="28" w:type="dxa"/>
              <w:right w:w="28" w:type="dxa"/>
            </w:tcMar>
            <w:vAlign w:val="bottom"/>
            <w:hideMark/>
          </w:tcPr>
          <w:p w14:paraId="10A4EE7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S1-240305</w:t>
            </w:r>
          </w:p>
        </w:tc>
        <w:tc>
          <w:tcPr>
            <w:tcW w:w="3498" w:type="dxa"/>
            <w:shd w:val="clear" w:color="auto" w:fill="auto"/>
            <w:tcMar>
              <w:left w:w="28" w:type="dxa"/>
              <w:right w:w="28" w:type="dxa"/>
            </w:tcMar>
            <w:vAlign w:val="bottom"/>
            <w:hideMark/>
          </w:tcPr>
          <w:p w14:paraId="225C390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 Work Item Exception for ISN</w:t>
            </w:r>
          </w:p>
        </w:tc>
        <w:tc>
          <w:tcPr>
            <w:tcW w:w="1684" w:type="dxa"/>
            <w:shd w:val="clear" w:color="auto" w:fill="auto"/>
            <w:tcMar>
              <w:left w:w="28" w:type="dxa"/>
              <w:right w:w="28" w:type="dxa"/>
            </w:tcMar>
            <w:vAlign w:val="bottom"/>
            <w:hideMark/>
          </w:tcPr>
          <w:p w14:paraId="47054C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(Rapporteur)</w:t>
            </w:r>
          </w:p>
        </w:tc>
        <w:tc>
          <w:tcPr>
            <w:tcW w:w="1020" w:type="dxa"/>
            <w:shd w:val="clear" w:color="auto" w:fill="auto"/>
            <w:tcMar>
              <w:left w:w="28" w:type="dxa"/>
              <w:right w:w="28" w:type="dxa"/>
            </w:tcMar>
            <w:vAlign w:val="bottom"/>
            <w:hideMark/>
          </w:tcPr>
          <w:p w14:paraId="3157FE6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 exception request</w:t>
            </w:r>
          </w:p>
        </w:tc>
        <w:tc>
          <w:tcPr>
            <w:tcW w:w="680" w:type="dxa"/>
            <w:shd w:val="clear" w:color="auto" w:fill="auto"/>
            <w:tcMar>
              <w:left w:w="28" w:type="dxa"/>
              <w:right w:w="28" w:type="dxa"/>
            </w:tcMar>
            <w:vAlign w:val="bottom"/>
            <w:hideMark/>
          </w:tcPr>
          <w:p w14:paraId="17C826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46FC40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EC13B6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60FE07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ISN</w:t>
            </w:r>
          </w:p>
        </w:tc>
        <w:tc>
          <w:tcPr>
            <w:tcW w:w="746" w:type="dxa"/>
            <w:shd w:val="clear" w:color="000000" w:fill="BFBFBF"/>
            <w:tcMar>
              <w:left w:w="28" w:type="dxa"/>
              <w:right w:w="28" w:type="dxa"/>
            </w:tcMar>
            <w:vAlign w:val="bottom"/>
            <w:hideMark/>
          </w:tcPr>
          <w:p w14:paraId="3A2302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C178D7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E9A86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C3FCC3B" w14:textId="77777777" w:rsidTr="00182A30">
        <w:trPr>
          <w:trHeight w:val="285"/>
        </w:trPr>
        <w:tc>
          <w:tcPr>
            <w:tcW w:w="988" w:type="dxa"/>
            <w:shd w:val="clear" w:color="auto" w:fill="auto"/>
            <w:tcMar>
              <w:left w:w="28" w:type="dxa"/>
              <w:right w:w="28" w:type="dxa"/>
            </w:tcMar>
            <w:vAlign w:val="bottom"/>
            <w:hideMark/>
          </w:tcPr>
          <w:p w14:paraId="593606C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S1-240306</w:t>
            </w:r>
          </w:p>
        </w:tc>
        <w:tc>
          <w:tcPr>
            <w:tcW w:w="3498" w:type="dxa"/>
            <w:shd w:val="clear" w:color="auto" w:fill="auto"/>
            <w:tcMar>
              <w:left w:w="28" w:type="dxa"/>
              <w:right w:w="28" w:type="dxa"/>
            </w:tcMar>
            <w:vAlign w:val="bottom"/>
            <w:hideMark/>
          </w:tcPr>
          <w:p w14:paraId="08AF96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TS.22.369_adding the abbreviation</w:t>
            </w:r>
          </w:p>
        </w:tc>
        <w:tc>
          <w:tcPr>
            <w:tcW w:w="1684" w:type="dxa"/>
            <w:shd w:val="clear" w:color="auto" w:fill="auto"/>
            <w:tcMar>
              <w:left w:w="28" w:type="dxa"/>
              <w:right w:w="28" w:type="dxa"/>
            </w:tcMar>
            <w:vAlign w:val="bottom"/>
            <w:hideMark/>
          </w:tcPr>
          <w:p w14:paraId="533356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738FA07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680C4C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3ADCBED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22.369</w:t>
            </w:r>
          </w:p>
        </w:tc>
        <w:tc>
          <w:tcPr>
            <w:tcW w:w="680" w:type="dxa"/>
            <w:shd w:val="clear" w:color="auto" w:fill="auto"/>
            <w:tcMar>
              <w:left w:w="28" w:type="dxa"/>
              <w:right w:w="28" w:type="dxa"/>
            </w:tcMar>
            <w:vAlign w:val="bottom"/>
            <w:hideMark/>
          </w:tcPr>
          <w:p w14:paraId="41926F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408" w:type="dxa"/>
            <w:shd w:val="clear" w:color="auto" w:fill="auto"/>
            <w:tcMar>
              <w:left w:w="28" w:type="dxa"/>
              <w:right w:w="28" w:type="dxa"/>
            </w:tcMar>
            <w:vAlign w:val="bottom"/>
            <w:hideMark/>
          </w:tcPr>
          <w:p w14:paraId="29BC7A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AmbientIoT</w:t>
            </w:r>
          </w:p>
        </w:tc>
        <w:tc>
          <w:tcPr>
            <w:tcW w:w="746" w:type="dxa"/>
            <w:shd w:val="clear" w:color="000000" w:fill="BFBFBF"/>
            <w:tcMar>
              <w:left w:w="28" w:type="dxa"/>
              <w:right w:w="28" w:type="dxa"/>
            </w:tcMar>
            <w:vAlign w:val="bottom"/>
            <w:hideMark/>
          </w:tcPr>
          <w:p w14:paraId="3EA812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0001</w:t>
            </w:r>
          </w:p>
        </w:tc>
        <w:tc>
          <w:tcPr>
            <w:tcW w:w="830" w:type="dxa"/>
            <w:shd w:val="clear" w:color="000000" w:fill="BFBFBF"/>
            <w:tcMar>
              <w:left w:w="28" w:type="dxa"/>
              <w:right w:w="28" w:type="dxa"/>
            </w:tcMar>
            <w:vAlign w:val="bottom"/>
            <w:hideMark/>
          </w:tcPr>
          <w:p w14:paraId="50E31F2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3</w:t>
            </w:r>
          </w:p>
        </w:tc>
        <w:tc>
          <w:tcPr>
            <w:tcW w:w="883" w:type="dxa"/>
            <w:shd w:val="clear" w:color="auto" w:fill="auto"/>
            <w:tcMar>
              <w:left w:w="28" w:type="dxa"/>
              <w:right w:w="28" w:type="dxa"/>
            </w:tcMar>
            <w:vAlign w:val="bottom"/>
            <w:hideMark/>
          </w:tcPr>
          <w:p w14:paraId="342EA36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6AC84F05" w14:textId="77777777" w:rsidTr="00182A30">
        <w:trPr>
          <w:trHeight w:val="285"/>
        </w:trPr>
        <w:tc>
          <w:tcPr>
            <w:tcW w:w="988" w:type="dxa"/>
            <w:shd w:val="clear" w:color="auto" w:fill="auto"/>
            <w:tcMar>
              <w:left w:w="28" w:type="dxa"/>
              <w:right w:w="28" w:type="dxa"/>
            </w:tcMar>
            <w:vAlign w:val="bottom"/>
            <w:hideMark/>
          </w:tcPr>
          <w:p w14:paraId="368AF28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S1-240307</w:t>
            </w:r>
          </w:p>
        </w:tc>
        <w:tc>
          <w:tcPr>
            <w:tcW w:w="3498" w:type="dxa"/>
            <w:shd w:val="clear" w:color="auto" w:fill="auto"/>
            <w:tcMar>
              <w:left w:w="28" w:type="dxa"/>
              <w:right w:w="28" w:type="dxa"/>
            </w:tcMar>
            <w:vAlign w:val="bottom"/>
            <w:hideMark/>
          </w:tcPr>
          <w:p w14:paraId="0B8667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TS22.369_CR _AIoT_Adding the descirption of terms</w:t>
            </w:r>
          </w:p>
        </w:tc>
        <w:tc>
          <w:tcPr>
            <w:tcW w:w="1684" w:type="dxa"/>
            <w:shd w:val="clear" w:color="auto" w:fill="auto"/>
            <w:tcMar>
              <w:left w:w="28" w:type="dxa"/>
              <w:right w:w="28" w:type="dxa"/>
            </w:tcMar>
            <w:vAlign w:val="bottom"/>
            <w:hideMark/>
          </w:tcPr>
          <w:p w14:paraId="3E49FA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371BA2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3A3F2D3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24B74B5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22.369</w:t>
            </w:r>
          </w:p>
        </w:tc>
        <w:tc>
          <w:tcPr>
            <w:tcW w:w="680" w:type="dxa"/>
            <w:shd w:val="clear" w:color="auto" w:fill="auto"/>
            <w:tcMar>
              <w:left w:w="28" w:type="dxa"/>
              <w:right w:w="28" w:type="dxa"/>
            </w:tcMar>
            <w:vAlign w:val="bottom"/>
            <w:hideMark/>
          </w:tcPr>
          <w:p w14:paraId="26D100D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408" w:type="dxa"/>
            <w:shd w:val="clear" w:color="auto" w:fill="auto"/>
            <w:tcMar>
              <w:left w:w="28" w:type="dxa"/>
              <w:right w:w="28" w:type="dxa"/>
            </w:tcMar>
            <w:vAlign w:val="bottom"/>
            <w:hideMark/>
          </w:tcPr>
          <w:p w14:paraId="3B1A54E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AmbientIoT</w:t>
            </w:r>
          </w:p>
        </w:tc>
        <w:tc>
          <w:tcPr>
            <w:tcW w:w="746" w:type="dxa"/>
            <w:shd w:val="clear" w:color="000000" w:fill="BFBFBF"/>
            <w:tcMar>
              <w:left w:w="28" w:type="dxa"/>
              <w:right w:w="28" w:type="dxa"/>
            </w:tcMar>
            <w:vAlign w:val="bottom"/>
            <w:hideMark/>
          </w:tcPr>
          <w:p w14:paraId="7C390E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0002</w:t>
            </w:r>
          </w:p>
        </w:tc>
        <w:tc>
          <w:tcPr>
            <w:tcW w:w="830" w:type="dxa"/>
            <w:shd w:val="clear" w:color="000000" w:fill="BFBFBF"/>
            <w:tcMar>
              <w:left w:w="28" w:type="dxa"/>
              <w:right w:w="28" w:type="dxa"/>
            </w:tcMar>
            <w:vAlign w:val="bottom"/>
            <w:hideMark/>
          </w:tcPr>
          <w:p w14:paraId="340018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3</w:t>
            </w:r>
          </w:p>
        </w:tc>
        <w:tc>
          <w:tcPr>
            <w:tcW w:w="883" w:type="dxa"/>
            <w:shd w:val="clear" w:color="auto" w:fill="auto"/>
            <w:tcMar>
              <w:left w:w="28" w:type="dxa"/>
              <w:right w:w="28" w:type="dxa"/>
            </w:tcMar>
            <w:vAlign w:val="bottom"/>
            <w:hideMark/>
          </w:tcPr>
          <w:p w14:paraId="02AABAA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45DD3C77" w14:textId="77777777" w:rsidTr="00182A30">
        <w:trPr>
          <w:trHeight w:val="285"/>
        </w:trPr>
        <w:tc>
          <w:tcPr>
            <w:tcW w:w="988" w:type="dxa"/>
            <w:shd w:val="clear" w:color="auto" w:fill="auto"/>
            <w:tcMar>
              <w:left w:w="28" w:type="dxa"/>
              <w:right w:w="28" w:type="dxa"/>
            </w:tcMar>
            <w:vAlign w:val="bottom"/>
            <w:hideMark/>
          </w:tcPr>
          <w:p w14:paraId="218C5A4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S1-240308</w:t>
            </w:r>
          </w:p>
        </w:tc>
        <w:tc>
          <w:tcPr>
            <w:tcW w:w="3498" w:type="dxa"/>
            <w:shd w:val="clear" w:color="auto" w:fill="auto"/>
            <w:tcMar>
              <w:left w:w="28" w:type="dxa"/>
              <w:right w:w="28" w:type="dxa"/>
            </w:tcMar>
            <w:vAlign w:val="bottom"/>
            <w:hideMark/>
          </w:tcPr>
          <w:p w14:paraId="2070DA2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DualSteer requirement updating</w:t>
            </w:r>
          </w:p>
        </w:tc>
        <w:tc>
          <w:tcPr>
            <w:tcW w:w="1684" w:type="dxa"/>
            <w:shd w:val="clear" w:color="auto" w:fill="auto"/>
            <w:tcMar>
              <w:left w:w="28" w:type="dxa"/>
              <w:right w:w="28" w:type="dxa"/>
            </w:tcMar>
            <w:vAlign w:val="bottom"/>
            <w:hideMark/>
          </w:tcPr>
          <w:p w14:paraId="246E85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3EF7FC3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4A93C74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225023C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7779DD0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1921AE9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DualSteer</w:t>
            </w:r>
          </w:p>
        </w:tc>
        <w:tc>
          <w:tcPr>
            <w:tcW w:w="746" w:type="dxa"/>
            <w:shd w:val="clear" w:color="000000" w:fill="BFBFBF"/>
            <w:tcMar>
              <w:left w:w="28" w:type="dxa"/>
              <w:right w:w="28" w:type="dxa"/>
            </w:tcMar>
            <w:vAlign w:val="bottom"/>
            <w:hideMark/>
          </w:tcPr>
          <w:p w14:paraId="3C3478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0767</w:t>
            </w:r>
          </w:p>
        </w:tc>
        <w:tc>
          <w:tcPr>
            <w:tcW w:w="830" w:type="dxa"/>
            <w:shd w:val="clear" w:color="000000" w:fill="BFBFBF"/>
            <w:tcMar>
              <w:left w:w="28" w:type="dxa"/>
              <w:right w:w="28" w:type="dxa"/>
            </w:tcMar>
            <w:vAlign w:val="bottom"/>
            <w:hideMark/>
          </w:tcPr>
          <w:p w14:paraId="4409550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4</w:t>
            </w:r>
          </w:p>
        </w:tc>
        <w:tc>
          <w:tcPr>
            <w:tcW w:w="883" w:type="dxa"/>
            <w:shd w:val="clear" w:color="auto" w:fill="auto"/>
            <w:tcMar>
              <w:left w:w="28" w:type="dxa"/>
              <w:right w:w="28" w:type="dxa"/>
            </w:tcMar>
            <w:vAlign w:val="bottom"/>
            <w:hideMark/>
          </w:tcPr>
          <w:p w14:paraId="35101A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w:t>
            </w:r>
          </w:p>
        </w:tc>
      </w:tr>
      <w:tr w:rsidR="00182A30" w:rsidRPr="00182A30" w14:paraId="03AB39D4" w14:textId="77777777" w:rsidTr="00182A30">
        <w:trPr>
          <w:trHeight w:val="285"/>
        </w:trPr>
        <w:tc>
          <w:tcPr>
            <w:tcW w:w="988" w:type="dxa"/>
            <w:shd w:val="clear" w:color="auto" w:fill="auto"/>
            <w:tcMar>
              <w:left w:w="28" w:type="dxa"/>
              <w:right w:w="28" w:type="dxa"/>
            </w:tcMar>
            <w:vAlign w:val="bottom"/>
            <w:hideMark/>
          </w:tcPr>
          <w:p w14:paraId="5365693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S1-240309</w:t>
            </w:r>
          </w:p>
        </w:tc>
        <w:tc>
          <w:tcPr>
            <w:tcW w:w="3498" w:type="dxa"/>
            <w:shd w:val="clear" w:color="auto" w:fill="auto"/>
            <w:tcMar>
              <w:left w:w="28" w:type="dxa"/>
              <w:right w:w="28" w:type="dxa"/>
            </w:tcMar>
            <w:vAlign w:val="bottom"/>
            <w:hideMark/>
          </w:tcPr>
          <w:p w14:paraId="748311F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to RAN, SA2 (cc SA) on RP-234075 on Robust Notification Alert for NTN-NR</w:t>
            </w:r>
          </w:p>
        </w:tc>
        <w:tc>
          <w:tcPr>
            <w:tcW w:w="1684" w:type="dxa"/>
            <w:shd w:val="clear" w:color="auto" w:fill="auto"/>
            <w:tcMar>
              <w:left w:w="28" w:type="dxa"/>
              <w:right w:w="28" w:type="dxa"/>
            </w:tcMar>
            <w:vAlign w:val="bottom"/>
            <w:hideMark/>
          </w:tcPr>
          <w:p w14:paraId="635606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w:t>
            </w:r>
          </w:p>
        </w:tc>
        <w:tc>
          <w:tcPr>
            <w:tcW w:w="1020" w:type="dxa"/>
            <w:shd w:val="clear" w:color="auto" w:fill="auto"/>
            <w:tcMar>
              <w:left w:w="28" w:type="dxa"/>
              <w:right w:w="28" w:type="dxa"/>
            </w:tcMar>
            <w:vAlign w:val="bottom"/>
            <w:hideMark/>
          </w:tcPr>
          <w:p w14:paraId="763222C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7C6CAC7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02052F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31C18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7DB9B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EE0E3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4952C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9D176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E5AFCDB" w14:textId="77777777" w:rsidTr="00182A30">
        <w:trPr>
          <w:trHeight w:val="285"/>
        </w:trPr>
        <w:tc>
          <w:tcPr>
            <w:tcW w:w="988" w:type="dxa"/>
            <w:shd w:val="clear" w:color="auto" w:fill="auto"/>
            <w:tcMar>
              <w:left w:w="28" w:type="dxa"/>
              <w:right w:w="28" w:type="dxa"/>
            </w:tcMar>
            <w:vAlign w:val="bottom"/>
            <w:hideMark/>
          </w:tcPr>
          <w:p w14:paraId="5AD630B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S1-240310</w:t>
            </w:r>
          </w:p>
        </w:tc>
        <w:tc>
          <w:tcPr>
            <w:tcW w:w="3498" w:type="dxa"/>
            <w:shd w:val="clear" w:color="auto" w:fill="auto"/>
            <w:tcMar>
              <w:left w:w="28" w:type="dxa"/>
              <w:right w:w="28" w:type="dxa"/>
            </w:tcMar>
            <w:vAlign w:val="bottom"/>
            <w:hideMark/>
          </w:tcPr>
          <w:p w14:paraId="6617A6E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Energy Efficiency as Service Criteria Ph2</w:t>
            </w:r>
          </w:p>
        </w:tc>
        <w:tc>
          <w:tcPr>
            <w:tcW w:w="1684" w:type="dxa"/>
            <w:shd w:val="clear" w:color="auto" w:fill="auto"/>
            <w:tcMar>
              <w:left w:w="28" w:type="dxa"/>
              <w:right w:w="28" w:type="dxa"/>
            </w:tcMar>
            <w:vAlign w:val="bottom"/>
            <w:hideMark/>
          </w:tcPr>
          <w:p w14:paraId="346A14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w:t>
            </w:r>
          </w:p>
        </w:tc>
        <w:tc>
          <w:tcPr>
            <w:tcW w:w="1020" w:type="dxa"/>
            <w:shd w:val="clear" w:color="auto" w:fill="auto"/>
            <w:tcMar>
              <w:left w:w="28" w:type="dxa"/>
              <w:right w:w="28" w:type="dxa"/>
            </w:tcMar>
            <w:vAlign w:val="bottom"/>
            <w:hideMark/>
          </w:tcPr>
          <w:p w14:paraId="649207C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5141516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1DDD7A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6A6203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E2DD66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F8849F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A8AB3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620409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198A977" w14:textId="77777777" w:rsidTr="00182A30">
        <w:trPr>
          <w:trHeight w:val="285"/>
        </w:trPr>
        <w:tc>
          <w:tcPr>
            <w:tcW w:w="988" w:type="dxa"/>
            <w:shd w:val="clear" w:color="auto" w:fill="auto"/>
            <w:tcMar>
              <w:left w:w="28" w:type="dxa"/>
              <w:right w:w="28" w:type="dxa"/>
            </w:tcMar>
            <w:vAlign w:val="bottom"/>
            <w:hideMark/>
          </w:tcPr>
          <w:p w14:paraId="33A33E2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S1-240311</w:t>
            </w:r>
          </w:p>
        </w:tc>
        <w:tc>
          <w:tcPr>
            <w:tcW w:w="3498" w:type="dxa"/>
            <w:shd w:val="clear" w:color="auto" w:fill="auto"/>
            <w:tcMar>
              <w:left w:w="28" w:type="dxa"/>
              <w:right w:w="28" w:type="dxa"/>
            </w:tcMar>
            <w:vAlign w:val="bottom"/>
            <w:hideMark/>
          </w:tcPr>
          <w:p w14:paraId="1893CA2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Energyserv TR Skeleton</w:t>
            </w:r>
          </w:p>
        </w:tc>
        <w:tc>
          <w:tcPr>
            <w:tcW w:w="1684" w:type="dxa"/>
            <w:shd w:val="clear" w:color="auto" w:fill="auto"/>
            <w:tcMar>
              <w:left w:w="28" w:type="dxa"/>
              <w:right w:w="28" w:type="dxa"/>
            </w:tcMar>
            <w:vAlign w:val="bottom"/>
            <w:hideMark/>
          </w:tcPr>
          <w:p w14:paraId="78BF73F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Editor</w:t>
            </w:r>
          </w:p>
        </w:tc>
        <w:tc>
          <w:tcPr>
            <w:tcW w:w="1020" w:type="dxa"/>
            <w:shd w:val="clear" w:color="auto" w:fill="auto"/>
            <w:tcMar>
              <w:left w:w="28" w:type="dxa"/>
              <w:right w:w="28" w:type="dxa"/>
            </w:tcMar>
            <w:vAlign w:val="bottom"/>
            <w:hideMark/>
          </w:tcPr>
          <w:p w14:paraId="63D19C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7B769A7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010634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FBC8C0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F55CD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9CACD7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4389D6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AFA5B9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3CBDDE4" w14:textId="77777777" w:rsidTr="00182A30">
        <w:trPr>
          <w:trHeight w:val="285"/>
        </w:trPr>
        <w:tc>
          <w:tcPr>
            <w:tcW w:w="988" w:type="dxa"/>
            <w:shd w:val="clear" w:color="auto" w:fill="auto"/>
            <w:tcMar>
              <w:left w:w="28" w:type="dxa"/>
              <w:right w:w="28" w:type="dxa"/>
            </w:tcMar>
            <w:vAlign w:val="bottom"/>
            <w:hideMark/>
          </w:tcPr>
          <w:p w14:paraId="48AA0C8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S1-240312</w:t>
            </w:r>
          </w:p>
        </w:tc>
        <w:tc>
          <w:tcPr>
            <w:tcW w:w="3498" w:type="dxa"/>
            <w:shd w:val="clear" w:color="auto" w:fill="auto"/>
            <w:tcMar>
              <w:left w:w="28" w:type="dxa"/>
              <w:right w:w="28" w:type="dxa"/>
            </w:tcMar>
            <w:vAlign w:val="bottom"/>
            <w:hideMark/>
          </w:tcPr>
          <w:p w14:paraId="3EAE754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satellite access - Phase 4</w:t>
            </w:r>
          </w:p>
        </w:tc>
        <w:tc>
          <w:tcPr>
            <w:tcW w:w="1684" w:type="dxa"/>
            <w:shd w:val="clear" w:color="auto" w:fill="auto"/>
            <w:tcMar>
              <w:left w:w="28" w:type="dxa"/>
              <w:right w:w="28" w:type="dxa"/>
            </w:tcMar>
            <w:vAlign w:val="bottom"/>
            <w:hideMark/>
          </w:tcPr>
          <w:p w14:paraId="45D5D20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Thales, Airbus, Eutelsat Group, Fraunhofer IIS, TNO, ESA, SES, ETRI,</w:t>
            </w:r>
          </w:p>
        </w:tc>
        <w:tc>
          <w:tcPr>
            <w:tcW w:w="1020" w:type="dxa"/>
            <w:shd w:val="clear" w:color="auto" w:fill="auto"/>
            <w:tcMar>
              <w:left w:w="28" w:type="dxa"/>
              <w:right w:w="28" w:type="dxa"/>
            </w:tcMar>
            <w:vAlign w:val="bottom"/>
            <w:hideMark/>
          </w:tcPr>
          <w:p w14:paraId="36E80B7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7F0CF7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F715C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AE7CE7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9E9078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BD254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EEF75A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38155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5E7BF35" w14:textId="77777777" w:rsidTr="00182A30">
        <w:trPr>
          <w:trHeight w:val="285"/>
        </w:trPr>
        <w:tc>
          <w:tcPr>
            <w:tcW w:w="988" w:type="dxa"/>
            <w:shd w:val="clear" w:color="auto" w:fill="auto"/>
            <w:tcMar>
              <w:left w:w="28" w:type="dxa"/>
              <w:right w:w="28" w:type="dxa"/>
            </w:tcMar>
            <w:vAlign w:val="bottom"/>
            <w:hideMark/>
          </w:tcPr>
          <w:p w14:paraId="7F0C42B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S1-240313</w:t>
            </w:r>
          </w:p>
        </w:tc>
        <w:tc>
          <w:tcPr>
            <w:tcW w:w="3498" w:type="dxa"/>
            <w:shd w:val="clear" w:color="auto" w:fill="auto"/>
            <w:tcMar>
              <w:left w:w="28" w:type="dxa"/>
              <w:right w:w="28" w:type="dxa"/>
            </w:tcMar>
            <w:vAlign w:val="bottom"/>
            <w:hideMark/>
          </w:tcPr>
          <w:p w14:paraId="1468BDA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Exemption of Priority Services (e.g., MPS) from Energy Limitation Controls</w:t>
            </w:r>
          </w:p>
        </w:tc>
        <w:tc>
          <w:tcPr>
            <w:tcW w:w="1684" w:type="dxa"/>
            <w:shd w:val="clear" w:color="auto" w:fill="auto"/>
            <w:tcMar>
              <w:left w:w="28" w:type="dxa"/>
              <w:right w:w="28" w:type="dxa"/>
            </w:tcMar>
            <w:vAlign w:val="bottom"/>
            <w:hideMark/>
          </w:tcPr>
          <w:p w14:paraId="114163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Peraton Labs, CISA ECD, AT&amp;T, Verizon, T-Mobile US</w:t>
            </w:r>
          </w:p>
        </w:tc>
        <w:tc>
          <w:tcPr>
            <w:tcW w:w="1020" w:type="dxa"/>
            <w:shd w:val="clear" w:color="auto" w:fill="auto"/>
            <w:tcMar>
              <w:left w:w="28" w:type="dxa"/>
              <w:right w:w="28" w:type="dxa"/>
            </w:tcMar>
            <w:vAlign w:val="bottom"/>
            <w:hideMark/>
          </w:tcPr>
          <w:p w14:paraId="14839A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17C4B06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6FB147F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7F22F7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7B79B2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EnergyServ</w:t>
            </w:r>
          </w:p>
        </w:tc>
        <w:tc>
          <w:tcPr>
            <w:tcW w:w="746" w:type="dxa"/>
            <w:shd w:val="clear" w:color="000000" w:fill="BFBFBF"/>
            <w:tcMar>
              <w:left w:w="28" w:type="dxa"/>
              <w:right w:w="28" w:type="dxa"/>
            </w:tcMar>
            <w:vAlign w:val="bottom"/>
            <w:hideMark/>
          </w:tcPr>
          <w:p w14:paraId="06CAB66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0763</w:t>
            </w:r>
          </w:p>
        </w:tc>
        <w:tc>
          <w:tcPr>
            <w:tcW w:w="830" w:type="dxa"/>
            <w:shd w:val="clear" w:color="000000" w:fill="BFBFBF"/>
            <w:tcMar>
              <w:left w:w="28" w:type="dxa"/>
              <w:right w:w="28" w:type="dxa"/>
            </w:tcMar>
            <w:vAlign w:val="bottom"/>
            <w:hideMark/>
          </w:tcPr>
          <w:p w14:paraId="29C575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3</w:t>
            </w:r>
          </w:p>
        </w:tc>
        <w:tc>
          <w:tcPr>
            <w:tcW w:w="883" w:type="dxa"/>
            <w:shd w:val="clear" w:color="auto" w:fill="auto"/>
            <w:tcMar>
              <w:left w:w="28" w:type="dxa"/>
              <w:right w:w="28" w:type="dxa"/>
            </w:tcMar>
            <w:vAlign w:val="bottom"/>
            <w:hideMark/>
          </w:tcPr>
          <w:p w14:paraId="173D4E0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44D2299F" w14:textId="77777777" w:rsidTr="00182A30">
        <w:trPr>
          <w:trHeight w:val="285"/>
        </w:trPr>
        <w:tc>
          <w:tcPr>
            <w:tcW w:w="988" w:type="dxa"/>
            <w:shd w:val="clear" w:color="auto" w:fill="auto"/>
            <w:tcMar>
              <w:left w:w="28" w:type="dxa"/>
              <w:right w:w="28" w:type="dxa"/>
            </w:tcMar>
            <w:vAlign w:val="bottom"/>
            <w:hideMark/>
          </w:tcPr>
          <w:p w14:paraId="469F2B7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S1-240314</w:t>
            </w:r>
          </w:p>
        </w:tc>
        <w:tc>
          <w:tcPr>
            <w:tcW w:w="3498" w:type="dxa"/>
            <w:shd w:val="clear" w:color="auto" w:fill="auto"/>
            <w:tcMar>
              <w:left w:w="28" w:type="dxa"/>
              <w:right w:w="28" w:type="dxa"/>
            </w:tcMar>
            <w:vAlign w:val="bottom"/>
            <w:hideMark/>
          </w:tcPr>
          <w:p w14:paraId="635384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TR 22.848 for approval</w:t>
            </w:r>
          </w:p>
        </w:tc>
        <w:tc>
          <w:tcPr>
            <w:tcW w:w="1684" w:type="dxa"/>
            <w:shd w:val="clear" w:color="auto" w:fill="auto"/>
            <w:tcMar>
              <w:left w:w="28" w:type="dxa"/>
              <w:right w:w="28" w:type="dxa"/>
            </w:tcMar>
            <w:vAlign w:val="bottom"/>
            <w:hideMark/>
          </w:tcPr>
          <w:p w14:paraId="161EFB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Rapporteur (Novamint)</w:t>
            </w:r>
          </w:p>
        </w:tc>
        <w:tc>
          <w:tcPr>
            <w:tcW w:w="1020" w:type="dxa"/>
            <w:shd w:val="clear" w:color="auto" w:fill="auto"/>
            <w:tcMar>
              <w:left w:w="28" w:type="dxa"/>
              <w:right w:w="28" w:type="dxa"/>
            </w:tcMar>
            <w:vAlign w:val="bottom"/>
            <w:hideMark/>
          </w:tcPr>
          <w:p w14:paraId="3DA4EAF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 TR</w:t>
            </w:r>
          </w:p>
        </w:tc>
        <w:tc>
          <w:tcPr>
            <w:tcW w:w="680" w:type="dxa"/>
            <w:shd w:val="clear" w:color="auto" w:fill="auto"/>
            <w:tcMar>
              <w:left w:w="28" w:type="dxa"/>
              <w:right w:w="28" w:type="dxa"/>
            </w:tcMar>
            <w:vAlign w:val="bottom"/>
            <w:hideMark/>
          </w:tcPr>
          <w:p w14:paraId="7AD7266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AE81B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22.848</w:t>
            </w:r>
          </w:p>
        </w:tc>
        <w:tc>
          <w:tcPr>
            <w:tcW w:w="680" w:type="dxa"/>
            <w:shd w:val="clear" w:color="auto" w:fill="auto"/>
            <w:tcMar>
              <w:left w:w="28" w:type="dxa"/>
              <w:right w:w="28" w:type="dxa"/>
            </w:tcMar>
            <w:vAlign w:val="bottom"/>
            <w:hideMark/>
          </w:tcPr>
          <w:p w14:paraId="2573C34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0.4.0</w:t>
            </w:r>
          </w:p>
        </w:tc>
        <w:tc>
          <w:tcPr>
            <w:tcW w:w="1408" w:type="dxa"/>
            <w:shd w:val="clear" w:color="auto" w:fill="auto"/>
            <w:tcMar>
              <w:left w:w="28" w:type="dxa"/>
              <w:right w:w="28" w:type="dxa"/>
            </w:tcMar>
            <w:vAlign w:val="bottom"/>
            <w:hideMark/>
          </w:tcPr>
          <w:p w14:paraId="651698E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FS_ISN</w:t>
            </w:r>
          </w:p>
        </w:tc>
        <w:tc>
          <w:tcPr>
            <w:tcW w:w="746" w:type="dxa"/>
            <w:shd w:val="clear" w:color="000000" w:fill="BFBFBF"/>
            <w:tcMar>
              <w:left w:w="28" w:type="dxa"/>
              <w:right w:w="28" w:type="dxa"/>
            </w:tcMar>
            <w:vAlign w:val="bottom"/>
            <w:hideMark/>
          </w:tcPr>
          <w:p w14:paraId="2EF600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E7D71F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D89A6D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bl>
    <w:p w14:paraId="385EC8E2" w14:textId="77777777" w:rsidR="00182A30" w:rsidRDefault="00182A30" w:rsidP="00265393"/>
    <w:p w14:paraId="4E858585" w14:textId="77777777" w:rsidR="00265393" w:rsidRDefault="00265393" w:rsidP="00265393">
      <w:pPr>
        <w:rPr>
          <w:rFonts w:eastAsia="Arial Unicode MS" w:cs="Arial"/>
          <w:szCs w:val="18"/>
          <w:lang w:eastAsia="ar-SA"/>
        </w:rPr>
      </w:pPr>
    </w:p>
    <w:p w14:paraId="1203BD65" w14:textId="77777777" w:rsidR="00182A30" w:rsidRDefault="00182A30" w:rsidP="00182A30">
      <w:pPr>
        <w:pStyle w:val="Heading2"/>
      </w:pPr>
      <w:bookmarkStart w:id="103" w:name="_Toc36814631"/>
      <w:bookmarkStart w:id="104" w:name="_Toc54961014"/>
      <w:bookmarkStart w:id="105" w:name="_Toc57213363"/>
      <w:bookmarkStart w:id="106" w:name="_Toc66814284"/>
      <w:bookmarkStart w:id="107" w:name="_Toc73373601"/>
      <w:bookmarkStart w:id="108" w:name="_Toc77258257"/>
      <w:bookmarkStart w:id="109" w:name="_Toc97221160"/>
      <w:bookmarkStart w:id="110" w:name="_Toc126677302"/>
      <w:bookmarkStart w:id="111" w:name="_Toc128662571"/>
      <w:bookmarkStart w:id="112" w:name="_Toc140675380"/>
      <w:bookmarkStart w:id="113" w:name="_Toc146900401"/>
      <w:bookmarkStart w:id="114" w:name="_Toc157177991"/>
      <w:bookmarkStart w:id="115" w:name="_Toc171078209"/>
      <w:r>
        <w:lastRenderedPageBreak/>
        <w:t>Annex B: List of agreed change requests</w:t>
      </w:r>
      <w:bookmarkEnd w:id="103"/>
      <w:bookmarkEnd w:id="104"/>
      <w:bookmarkEnd w:id="105"/>
      <w:bookmarkEnd w:id="106"/>
      <w:r>
        <w:t xml:space="preserve"> (sorted by TS then CR#)</w:t>
      </w:r>
      <w:bookmarkEnd w:id="107"/>
      <w:bookmarkEnd w:id="108"/>
      <w:bookmarkEnd w:id="109"/>
      <w:bookmarkEnd w:id="110"/>
      <w:bookmarkEnd w:id="111"/>
      <w:bookmarkEnd w:id="112"/>
      <w:bookmarkEnd w:id="113"/>
      <w:bookmarkEnd w:id="114"/>
      <w:bookmarkEnd w:id="115"/>
    </w:p>
    <w:p w14:paraId="34858310" w14:textId="77777777" w:rsidR="00182A30" w:rsidRDefault="00182A30" w:rsidP="00182A30">
      <w:r>
        <w:t>Agreed CRs (sorted by Spec, CR#)</w:t>
      </w:r>
    </w:p>
    <w:tbl>
      <w:tblPr>
        <w:tblW w:w="12460" w:type="dxa"/>
        <w:tblLook w:val="04A0" w:firstRow="1" w:lastRow="0" w:firstColumn="1" w:lastColumn="0" w:noHBand="0" w:noVBand="1"/>
      </w:tblPr>
      <w:tblGrid>
        <w:gridCol w:w="1187"/>
        <w:gridCol w:w="3530"/>
        <w:gridCol w:w="1292"/>
        <w:gridCol w:w="897"/>
        <w:gridCol w:w="706"/>
        <w:gridCol w:w="879"/>
        <w:gridCol w:w="1346"/>
        <w:gridCol w:w="749"/>
        <w:gridCol w:w="907"/>
        <w:gridCol w:w="967"/>
      </w:tblGrid>
      <w:tr w:rsidR="00182A30" w:rsidRPr="00182A30" w14:paraId="794219B5" w14:textId="77777777" w:rsidTr="00182A30">
        <w:trPr>
          <w:trHeight w:val="285"/>
        </w:trPr>
        <w:tc>
          <w:tcPr>
            <w:tcW w:w="1270" w:type="dxa"/>
            <w:tcBorders>
              <w:top w:val="single" w:sz="4" w:space="0" w:color="FFFFFF"/>
              <w:left w:val="single" w:sz="4" w:space="0" w:color="FFFFFF"/>
              <w:bottom w:val="single" w:sz="4" w:space="0" w:color="FFFFFF"/>
              <w:right w:val="single" w:sz="4" w:space="0" w:color="FFFFFF"/>
            </w:tcBorders>
            <w:shd w:val="clear" w:color="000000" w:fill="75B91A"/>
            <w:vAlign w:val="bottom"/>
            <w:hideMark/>
          </w:tcPr>
          <w:p w14:paraId="563CDA31"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TDoc</w:t>
            </w:r>
          </w:p>
        </w:tc>
        <w:tc>
          <w:tcPr>
            <w:tcW w:w="4037" w:type="dxa"/>
            <w:tcBorders>
              <w:top w:val="single" w:sz="4" w:space="0" w:color="FFFFFF"/>
              <w:left w:val="nil"/>
              <w:bottom w:val="single" w:sz="4" w:space="0" w:color="FFFFFF"/>
              <w:right w:val="single" w:sz="4" w:space="0" w:color="FFFFFF"/>
            </w:tcBorders>
            <w:shd w:val="clear" w:color="000000" w:fill="75B91A"/>
            <w:vAlign w:val="bottom"/>
            <w:hideMark/>
          </w:tcPr>
          <w:p w14:paraId="778B7758"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Title</w:t>
            </w:r>
          </w:p>
        </w:tc>
        <w:tc>
          <w:tcPr>
            <w:tcW w:w="1372" w:type="dxa"/>
            <w:tcBorders>
              <w:top w:val="single" w:sz="4" w:space="0" w:color="FFFFFF"/>
              <w:left w:val="nil"/>
              <w:bottom w:val="single" w:sz="4" w:space="0" w:color="FFFFFF"/>
              <w:right w:val="single" w:sz="4" w:space="0" w:color="FFFFFF"/>
            </w:tcBorders>
            <w:shd w:val="clear" w:color="000000" w:fill="75B91A"/>
            <w:vAlign w:val="bottom"/>
            <w:hideMark/>
          </w:tcPr>
          <w:p w14:paraId="3C6E5A3D"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Source</w:t>
            </w:r>
          </w:p>
        </w:tc>
        <w:tc>
          <w:tcPr>
            <w:tcW w:w="799" w:type="dxa"/>
            <w:tcBorders>
              <w:top w:val="single" w:sz="4" w:space="0" w:color="FFFFFF"/>
              <w:left w:val="nil"/>
              <w:bottom w:val="single" w:sz="4" w:space="0" w:color="FFFFFF"/>
              <w:right w:val="single" w:sz="4" w:space="0" w:color="FFFFFF"/>
            </w:tcBorders>
            <w:shd w:val="clear" w:color="000000" w:fill="75B91A"/>
            <w:vAlign w:val="bottom"/>
            <w:hideMark/>
          </w:tcPr>
          <w:p w14:paraId="7088A5F5"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Release</w:t>
            </w:r>
          </w:p>
        </w:tc>
        <w:tc>
          <w:tcPr>
            <w:tcW w:w="702" w:type="dxa"/>
            <w:tcBorders>
              <w:top w:val="single" w:sz="4" w:space="0" w:color="FFFFFF"/>
              <w:left w:val="nil"/>
              <w:bottom w:val="single" w:sz="4" w:space="0" w:color="FFFFFF"/>
              <w:right w:val="single" w:sz="4" w:space="0" w:color="FFFFFF"/>
            </w:tcBorders>
            <w:shd w:val="clear" w:color="000000" w:fill="75B91A"/>
            <w:vAlign w:val="bottom"/>
            <w:hideMark/>
          </w:tcPr>
          <w:p w14:paraId="45539300"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Spec</w:t>
            </w:r>
          </w:p>
        </w:tc>
        <w:tc>
          <w:tcPr>
            <w:tcW w:w="880" w:type="dxa"/>
            <w:tcBorders>
              <w:top w:val="single" w:sz="4" w:space="0" w:color="FFFFFF"/>
              <w:left w:val="nil"/>
              <w:bottom w:val="single" w:sz="4" w:space="0" w:color="FFFFFF"/>
              <w:right w:val="single" w:sz="4" w:space="0" w:color="FFFFFF"/>
            </w:tcBorders>
            <w:shd w:val="clear" w:color="000000" w:fill="75B91A"/>
            <w:vAlign w:val="bottom"/>
            <w:hideMark/>
          </w:tcPr>
          <w:p w14:paraId="323B4F87"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Version</w:t>
            </w:r>
          </w:p>
        </w:tc>
        <w:tc>
          <w:tcPr>
            <w:tcW w:w="1140" w:type="dxa"/>
            <w:tcBorders>
              <w:top w:val="single" w:sz="4" w:space="0" w:color="FFFFFF"/>
              <w:left w:val="nil"/>
              <w:bottom w:val="single" w:sz="4" w:space="0" w:color="FFFFFF"/>
              <w:right w:val="single" w:sz="4" w:space="0" w:color="FFFFFF"/>
            </w:tcBorders>
            <w:shd w:val="clear" w:color="000000" w:fill="75B91A"/>
            <w:vAlign w:val="bottom"/>
            <w:hideMark/>
          </w:tcPr>
          <w:p w14:paraId="2866B06E"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Related WIs</w:t>
            </w:r>
          </w:p>
        </w:tc>
        <w:tc>
          <w:tcPr>
            <w:tcW w:w="798" w:type="dxa"/>
            <w:tcBorders>
              <w:top w:val="single" w:sz="4" w:space="0" w:color="FFFFFF"/>
              <w:left w:val="nil"/>
              <w:bottom w:val="single" w:sz="4" w:space="0" w:color="FFFFFF"/>
              <w:right w:val="single" w:sz="4" w:space="0" w:color="FFFFFF"/>
            </w:tcBorders>
            <w:shd w:val="clear" w:color="000000" w:fill="75B91A"/>
            <w:vAlign w:val="bottom"/>
            <w:hideMark/>
          </w:tcPr>
          <w:p w14:paraId="068B4342"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CR</w:t>
            </w:r>
          </w:p>
        </w:tc>
        <w:tc>
          <w:tcPr>
            <w:tcW w:w="701" w:type="dxa"/>
            <w:tcBorders>
              <w:top w:val="single" w:sz="4" w:space="0" w:color="FFFFFF"/>
              <w:left w:val="nil"/>
              <w:bottom w:val="single" w:sz="4" w:space="0" w:color="FFFFFF"/>
              <w:right w:val="single" w:sz="4" w:space="0" w:color="FFFFFF"/>
            </w:tcBorders>
            <w:shd w:val="clear" w:color="000000" w:fill="75B91A"/>
            <w:vAlign w:val="bottom"/>
            <w:hideMark/>
          </w:tcPr>
          <w:p w14:paraId="279FDF8B"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CR revision</w:t>
            </w:r>
          </w:p>
        </w:tc>
        <w:tc>
          <w:tcPr>
            <w:tcW w:w="761" w:type="dxa"/>
            <w:tcBorders>
              <w:top w:val="single" w:sz="4" w:space="0" w:color="FFFFFF"/>
              <w:left w:val="nil"/>
              <w:bottom w:val="single" w:sz="4" w:space="0" w:color="FFFFFF"/>
              <w:right w:val="single" w:sz="4" w:space="0" w:color="FFFFFF"/>
            </w:tcBorders>
            <w:shd w:val="clear" w:color="000000" w:fill="75B91A"/>
            <w:vAlign w:val="bottom"/>
            <w:hideMark/>
          </w:tcPr>
          <w:p w14:paraId="3B4FA38D"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CR category</w:t>
            </w:r>
          </w:p>
        </w:tc>
      </w:tr>
      <w:tr w:rsidR="00182A30" w:rsidRPr="00182A30" w14:paraId="52B175D3"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77E12B83"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S1-240300</w:t>
            </w:r>
          </w:p>
        </w:tc>
        <w:tc>
          <w:tcPr>
            <w:tcW w:w="4037" w:type="dxa"/>
            <w:tcBorders>
              <w:top w:val="nil"/>
              <w:left w:val="nil"/>
              <w:bottom w:val="single" w:sz="8" w:space="0" w:color="auto"/>
              <w:right w:val="single" w:sz="8" w:space="0" w:color="auto"/>
            </w:tcBorders>
            <w:shd w:val="clear" w:color="auto" w:fill="auto"/>
            <w:vAlign w:val="bottom"/>
            <w:hideMark/>
          </w:tcPr>
          <w:p w14:paraId="144F3D0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Clarification on the PS Data Off exemption for services over Data Channel</w:t>
            </w:r>
          </w:p>
        </w:tc>
        <w:tc>
          <w:tcPr>
            <w:tcW w:w="1372" w:type="dxa"/>
            <w:tcBorders>
              <w:top w:val="nil"/>
              <w:left w:val="nil"/>
              <w:bottom w:val="single" w:sz="8" w:space="0" w:color="auto"/>
              <w:right w:val="single" w:sz="8" w:space="0" w:color="auto"/>
            </w:tcBorders>
            <w:shd w:val="clear" w:color="auto" w:fill="auto"/>
            <w:vAlign w:val="bottom"/>
            <w:hideMark/>
          </w:tcPr>
          <w:p w14:paraId="3EE5C3F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 Huawei</w:t>
            </w:r>
          </w:p>
        </w:tc>
        <w:tc>
          <w:tcPr>
            <w:tcW w:w="799" w:type="dxa"/>
            <w:tcBorders>
              <w:top w:val="nil"/>
              <w:left w:val="nil"/>
              <w:bottom w:val="single" w:sz="4" w:space="0" w:color="A6A6A6"/>
              <w:right w:val="single" w:sz="4" w:space="0" w:color="A6A6A6"/>
            </w:tcBorders>
            <w:shd w:val="clear" w:color="auto" w:fill="auto"/>
            <w:vAlign w:val="bottom"/>
            <w:hideMark/>
          </w:tcPr>
          <w:p w14:paraId="0F9B7C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2" w:type="dxa"/>
            <w:tcBorders>
              <w:top w:val="nil"/>
              <w:left w:val="nil"/>
              <w:bottom w:val="single" w:sz="4" w:space="0" w:color="A6A6A6"/>
              <w:right w:val="single" w:sz="4" w:space="0" w:color="A6A6A6"/>
            </w:tcBorders>
            <w:shd w:val="clear" w:color="auto" w:fill="auto"/>
            <w:vAlign w:val="bottom"/>
            <w:hideMark/>
          </w:tcPr>
          <w:p w14:paraId="5B07D75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22.011</w:t>
            </w:r>
          </w:p>
        </w:tc>
        <w:tc>
          <w:tcPr>
            <w:tcW w:w="880" w:type="dxa"/>
            <w:tcBorders>
              <w:top w:val="nil"/>
              <w:left w:val="nil"/>
              <w:bottom w:val="single" w:sz="4" w:space="0" w:color="A6A6A6"/>
              <w:right w:val="single" w:sz="4" w:space="0" w:color="A6A6A6"/>
            </w:tcBorders>
            <w:shd w:val="clear" w:color="auto" w:fill="auto"/>
            <w:vAlign w:val="bottom"/>
            <w:hideMark/>
          </w:tcPr>
          <w:p w14:paraId="56DC21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19.2.0</w:t>
            </w:r>
          </w:p>
        </w:tc>
        <w:tc>
          <w:tcPr>
            <w:tcW w:w="1140" w:type="dxa"/>
            <w:tcBorders>
              <w:top w:val="nil"/>
              <w:left w:val="nil"/>
              <w:bottom w:val="single" w:sz="4" w:space="0" w:color="A6A6A6"/>
              <w:right w:val="single" w:sz="4" w:space="0" w:color="A6A6A6"/>
            </w:tcBorders>
            <w:shd w:val="clear" w:color="auto" w:fill="auto"/>
            <w:vAlign w:val="bottom"/>
            <w:hideMark/>
          </w:tcPr>
          <w:p w14:paraId="55F1CAF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IMSDCDataOff</w:t>
            </w:r>
          </w:p>
        </w:tc>
        <w:tc>
          <w:tcPr>
            <w:tcW w:w="798" w:type="dxa"/>
            <w:tcBorders>
              <w:top w:val="nil"/>
              <w:left w:val="nil"/>
              <w:bottom w:val="single" w:sz="4" w:space="0" w:color="A6A6A6"/>
              <w:right w:val="single" w:sz="4" w:space="0" w:color="A6A6A6"/>
            </w:tcBorders>
            <w:shd w:val="clear" w:color="000000" w:fill="BFBFBF"/>
            <w:vAlign w:val="bottom"/>
            <w:hideMark/>
          </w:tcPr>
          <w:p w14:paraId="3805074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0359</w:t>
            </w:r>
          </w:p>
        </w:tc>
        <w:tc>
          <w:tcPr>
            <w:tcW w:w="701" w:type="dxa"/>
            <w:tcBorders>
              <w:top w:val="nil"/>
              <w:left w:val="nil"/>
              <w:bottom w:val="single" w:sz="4" w:space="0" w:color="A6A6A6"/>
              <w:right w:val="single" w:sz="4" w:space="0" w:color="A6A6A6"/>
            </w:tcBorders>
            <w:shd w:val="clear" w:color="000000" w:fill="BFBFBF"/>
            <w:vAlign w:val="bottom"/>
            <w:hideMark/>
          </w:tcPr>
          <w:p w14:paraId="33F41D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3</w:t>
            </w:r>
          </w:p>
        </w:tc>
        <w:tc>
          <w:tcPr>
            <w:tcW w:w="761" w:type="dxa"/>
            <w:tcBorders>
              <w:top w:val="nil"/>
              <w:left w:val="nil"/>
              <w:bottom w:val="single" w:sz="4" w:space="0" w:color="A6A6A6"/>
              <w:right w:val="single" w:sz="4" w:space="0" w:color="A6A6A6"/>
            </w:tcBorders>
            <w:shd w:val="clear" w:color="auto" w:fill="auto"/>
            <w:vAlign w:val="bottom"/>
            <w:hideMark/>
          </w:tcPr>
          <w:p w14:paraId="370B97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59D8144B"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7D01F943"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S1-240193</w:t>
            </w:r>
          </w:p>
        </w:tc>
        <w:tc>
          <w:tcPr>
            <w:tcW w:w="4037" w:type="dxa"/>
            <w:tcBorders>
              <w:top w:val="nil"/>
              <w:left w:val="nil"/>
              <w:bottom w:val="single" w:sz="8" w:space="0" w:color="auto"/>
              <w:right w:val="single" w:sz="8" w:space="0" w:color="auto"/>
            </w:tcBorders>
            <w:shd w:val="clear" w:color="auto" w:fill="auto"/>
            <w:vAlign w:val="bottom"/>
            <w:hideMark/>
          </w:tcPr>
          <w:p w14:paraId="4FC488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Removal of UIA charging requirements</w:t>
            </w:r>
          </w:p>
        </w:tc>
        <w:tc>
          <w:tcPr>
            <w:tcW w:w="1372" w:type="dxa"/>
            <w:tcBorders>
              <w:top w:val="nil"/>
              <w:left w:val="nil"/>
              <w:bottom w:val="single" w:sz="8" w:space="0" w:color="auto"/>
              <w:right w:val="single" w:sz="8" w:space="0" w:color="auto"/>
            </w:tcBorders>
            <w:shd w:val="clear" w:color="auto" w:fill="auto"/>
            <w:vAlign w:val="bottom"/>
            <w:hideMark/>
          </w:tcPr>
          <w:p w14:paraId="41C2393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 AG</w:t>
            </w:r>
          </w:p>
        </w:tc>
        <w:tc>
          <w:tcPr>
            <w:tcW w:w="799" w:type="dxa"/>
            <w:tcBorders>
              <w:top w:val="nil"/>
              <w:left w:val="nil"/>
              <w:bottom w:val="single" w:sz="4" w:space="0" w:color="A6A6A6"/>
              <w:right w:val="single" w:sz="4" w:space="0" w:color="A6A6A6"/>
            </w:tcBorders>
            <w:shd w:val="clear" w:color="auto" w:fill="auto"/>
            <w:vAlign w:val="bottom"/>
            <w:hideMark/>
          </w:tcPr>
          <w:p w14:paraId="53197A5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2" w:type="dxa"/>
            <w:tcBorders>
              <w:top w:val="nil"/>
              <w:left w:val="nil"/>
              <w:bottom w:val="single" w:sz="4" w:space="0" w:color="A6A6A6"/>
              <w:right w:val="single" w:sz="4" w:space="0" w:color="A6A6A6"/>
            </w:tcBorders>
            <w:shd w:val="clear" w:color="auto" w:fill="auto"/>
            <w:vAlign w:val="bottom"/>
            <w:hideMark/>
          </w:tcPr>
          <w:p w14:paraId="137694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22.115</w:t>
            </w:r>
          </w:p>
        </w:tc>
        <w:tc>
          <w:tcPr>
            <w:tcW w:w="880" w:type="dxa"/>
            <w:tcBorders>
              <w:top w:val="nil"/>
              <w:left w:val="nil"/>
              <w:bottom w:val="single" w:sz="4" w:space="0" w:color="A6A6A6"/>
              <w:right w:val="single" w:sz="4" w:space="0" w:color="A6A6A6"/>
            </w:tcBorders>
            <w:shd w:val="clear" w:color="auto" w:fill="auto"/>
            <w:vAlign w:val="bottom"/>
            <w:hideMark/>
          </w:tcPr>
          <w:p w14:paraId="4725FE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18.0.0</w:t>
            </w:r>
          </w:p>
        </w:tc>
        <w:tc>
          <w:tcPr>
            <w:tcW w:w="1140" w:type="dxa"/>
            <w:tcBorders>
              <w:top w:val="nil"/>
              <w:left w:val="nil"/>
              <w:bottom w:val="single" w:sz="4" w:space="0" w:color="A6A6A6"/>
              <w:right w:val="single" w:sz="4" w:space="0" w:color="A6A6A6"/>
            </w:tcBorders>
            <w:shd w:val="clear" w:color="auto" w:fill="auto"/>
            <w:vAlign w:val="bottom"/>
            <w:hideMark/>
          </w:tcPr>
          <w:p w14:paraId="17935C7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UIA</w:t>
            </w:r>
          </w:p>
        </w:tc>
        <w:tc>
          <w:tcPr>
            <w:tcW w:w="798" w:type="dxa"/>
            <w:tcBorders>
              <w:top w:val="nil"/>
              <w:left w:val="nil"/>
              <w:bottom w:val="single" w:sz="4" w:space="0" w:color="A6A6A6"/>
              <w:right w:val="single" w:sz="4" w:space="0" w:color="A6A6A6"/>
            </w:tcBorders>
            <w:shd w:val="clear" w:color="000000" w:fill="BFBFBF"/>
            <w:vAlign w:val="bottom"/>
            <w:hideMark/>
          </w:tcPr>
          <w:p w14:paraId="0B4EC2E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0108</w:t>
            </w:r>
          </w:p>
        </w:tc>
        <w:tc>
          <w:tcPr>
            <w:tcW w:w="701" w:type="dxa"/>
            <w:tcBorders>
              <w:top w:val="nil"/>
              <w:left w:val="nil"/>
              <w:bottom w:val="single" w:sz="4" w:space="0" w:color="A6A6A6"/>
              <w:right w:val="single" w:sz="4" w:space="0" w:color="A6A6A6"/>
            </w:tcBorders>
            <w:shd w:val="clear" w:color="000000" w:fill="BFBFBF"/>
            <w:vAlign w:val="bottom"/>
            <w:hideMark/>
          </w:tcPr>
          <w:p w14:paraId="67970B6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761" w:type="dxa"/>
            <w:tcBorders>
              <w:top w:val="nil"/>
              <w:left w:val="nil"/>
              <w:bottom w:val="single" w:sz="4" w:space="0" w:color="A6A6A6"/>
              <w:right w:val="single" w:sz="4" w:space="0" w:color="A6A6A6"/>
            </w:tcBorders>
            <w:shd w:val="clear" w:color="auto" w:fill="auto"/>
            <w:vAlign w:val="bottom"/>
            <w:hideMark/>
          </w:tcPr>
          <w:p w14:paraId="289E3EB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4BAFE599"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518F7516"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S1-240194</w:t>
            </w:r>
          </w:p>
        </w:tc>
        <w:tc>
          <w:tcPr>
            <w:tcW w:w="4037" w:type="dxa"/>
            <w:tcBorders>
              <w:top w:val="nil"/>
              <w:left w:val="nil"/>
              <w:bottom w:val="single" w:sz="8" w:space="0" w:color="auto"/>
              <w:right w:val="single" w:sz="8" w:space="0" w:color="auto"/>
            </w:tcBorders>
            <w:shd w:val="clear" w:color="auto" w:fill="auto"/>
            <w:vAlign w:val="bottom"/>
            <w:hideMark/>
          </w:tcPr>
          <w:p w14:paraId="078B9FC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Removal of UIA charging requirements</w:t>
            </w:r>
          </w:p>
        </w:tc>
        <w:tc>
          <w:tcPr>
            <w:tcW w:w="1372" w:type="dxa"/>
            <w:tcBorders>
              <w:top w:val="nil"/>
              <w:left w:val="nil"/>
              <w:bottom w:val="single" w:sz="8" w:space="0" w:color="auto"/>
              <w:right w:val="single" w:sz="8" w:space="0" w:color="auto"/>
            </w:tcBorders>
            <w:shd w:val="clear" w:color="auto" w:fill="auto"/>
            <w:vAlign w:val="bottom"/>
            <w:hideMark/>
          </w:tcPr>
          <w:p w14:paraId="127DD73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 AG</w:t>
            </w:r>
          </w:p>
        </w:tc>
        <w:tc>
          <w:tcPr>
            <w:tcW w:w="799" w:type="dxa"/>
            <w:tcBorders>
              <w:top w:val="nil"/>
              <w:left w:val="nil"/>
              <w:bottom w:val="single" w:sz="4" w:space="0" w:color="A6A6A6"/>
              <w:right w:val="single" w:sz="4" w:space="0" w:color="A6A6A6"/>
            </w:tcBorders>
            <w:shd w:val="clear" w:color="auto" w:fill="auto"/>
            <w:vAlign w:val="bottom"/>
            <w:hideMark/>
          </w:tcPr>
          <w:p w14:paraId="00B5E9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2" w:type="dxa"/>
            <w:tcBorders>
              <w:top w:val="nil"/>
              <w:left w:val="nil"/>
              <w:bottom w:val="single" w:sz="4" w:space="0" w:color="A6A6A6"/>
              <w:right w:val="single" w:sz="4" w:space="0" w:color="A6A6A6"/>
            </w:tcBorders>
            <w:shd w:val="clear" w:color="auto" w:fill="auto"/>
            <w:vAlign w:val="bottom"/>
            <w:hideMark/>
          </w:tcPr>
          <w:p w14:paraId="5DC772B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22.115</w:t>
            </w:r>
          </w:p>
        </w:tc>
        <w:tc>
          <w:tcPr>
            <w:tcW w:w="880" w:type="dxa"/>
            <w:tcBorders>
              <w:top w:val="nil"/>
              <w:left w:val="nil"/>
              <w:bottom w:val="single" w:sz="4" w:space="0" w:color="A6A6A6"/>
              <w:right w:val="single" w:sz="4" w:space="0" w:color="A6A6A6"/>
            </w:tcBorders>
            <w:shd w:val="clear" w:color="auto" w:fill="auto"/>
            <w:vAlign w:val="bottom"/>
            <w:hideMark/>
          </w:tcPr>
          <w:p w14:paraId="478820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18.0.0</w:t>
            </w:r>
          </w:p>
        </w:tc>
        <w:tc>
          <w:tcPr>
            <w:tcW w:w="1140" w:type="dxa"/>
            <w:tcBorders>
              <w:top w:val="nil"/>
              <w:left w:val="nil"/>
              <w:bottom w:val="single" w:sz="4" w:space="0" w:color="A6A6A6"/>
              <w:right w:val="single" w:sz="4" w:space="0" w:color="A6A6A6"/>
            </w:tcBorders>
            <w:shd w:val="clear" w:color="auto" w:fill="auto"/>
            <w:vAlign w:val="bottom"/>
            <w:hideMark/>
          </w:tcPr>
          <w:p w14:paraId="4C634E7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UIA</w:t>
            </w:r>
          </w:p>
        </w:tc>
        <w:tc>
          <w:tcPr>
            <w:tcW w:w="798" w:type="dxa"/>
            <w:tcBorders>
              <w:top w:val="nil"/>
              <w:left w:val="nil"/>
              <w:bottom w:val="single" w:sz="4" w:space="0" w:color="A6A6A6"/>
              <w:right w:val="single" w:sz="4" w:space="0" w:color="A6A6A6"/>
            </w:tcBorders>
            <w:shd w:val="clear" w:color="000000" w:fill="BFBFBF"/>
            <w:vAlign w:val="bottom"/>
            <w:hideMark/>
          </w:tcPr>
          <w:p w14:paraId="18C5A0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0108</w:t>
            </w:r>
          </w:p>
        </w:tc>
        <w:tc>
          <w:tcPr>
            <w:tcW w:w="701" w:type="dxa"/>
            <w:tcBorders>
              <w:top w:val="nil"/>
              <w:left w:val="nil"/>
              <w:bottom w:val="single" w:sz="4" w:space="0" w:color="A6A6A6"/>
              <w:right w:val="single" w:sz="4" w:space="0" w:color="A6A6A6"/>
            </w:tcBorders>
            <w:shd w:val="clear" w:color="000000" w:fill="BFBFBF"/>
            <w:vAlign w:val="bottom"/>
            <w:hideMark/>
          </w:tcPr>
          <w:p w14:paraId="70B4626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w:t>
            </w:r>
          </w:p>
        </w:tc>
        <w:tc>
          <w:tcPr>
            <w:tcW w:w="761" w:type="dxa"/>
            <w:tcBorders>
              <w:top w:val="nil"/>
              <w:left w:val="nil"/>
              <w:bottom w:val="single" w:sz="4" w:space="0" w:color="A6A6A6"/>
              <w:right w:val="single" w:sz="4" w:space="0" w:color="A6A6A6"/>
            </w:tcBorders>
            <w:shd w:val="clear" w:color="auto" w:fill="auto"/>
            <w:vAlign w:val="bottom"/>
            <w:hideMark/>
          </w:tcPr>
          <w:p w14:paraId="532EF6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66D00DDB"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3607F50D"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S1-240273</w:t>
            </w:r>
          </w:p>
        </w:tc>
        <w:tc>
          <w:tcPr>
            <w:tcW w:w="4037" w:type="dxa"/>
            <w:tcBorders>
              <w:top w:val="nil"/>
              <w:left w:val="nil"/>
              <w:bottom w:val="single" w:sz="8" w:space="0" w:color="auto"/>
              <w:right w:val="single" w:sz="8" w:space="0" w:color="auto"/>
            </w:tcBorders>
            <w:shd w:val="clear" w:color="auto" w:fill="auto"/>
            <w:vAlign w:val="bottom"/>
            <w:hideMark/>
          </w:tcPr>
          <w:p w14:paraId="6A50BE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Alignment of TS 22.125 Uncrewed Aerial System (UAS) support in 3GPP with progress in other 3GPP WGs</w:t>
            </w:r>
          </w:p>
        </w:tc>
        <w:tc>
          <w:tcPr>
            <w:tcW w:w="1372" w:type="dxa"/>
            <w:tcBorders>
              <w:top w:val="nil"/>
              <w:left w:val="nil"/>
              <w:bottom w:val="single" w:sz="8" w:space="0" w:color="auto"/>
              <w:right w:val="single" w:sz="8" w:space="0" w:color="auto"/>
            </w:tcBorders>
            <w:shd w:val="clear" w:color="auto" w:fill="auto"/>
            <w:vAlign w:val="bottom"/>
            <w:hideMark/>
          </w:tcPr>
          <w:p w14:paraId="36B1B89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799" w:type="dxa"/>
            <w:tcBorders>
              <w:top w:val="nil"/>
              <w:left w:val="nil"/>
              <w:bottom w:val="single" w:sz="4" w:space="0" w:color="A6A6A6"/>
              <w:right w:val="single" w:sz="4" w:space="0" w:color="A6A6A6"/>
            </w:tcBorders>
            <w:shd w:val="clear" w:color="auto" w:fill="auto"/>
            <w:vAlign w:val="bottom"/>
            <w:hideMark/>
          </w:tcPr>
          <w:p w14:paraId="5B035C9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2" w:type="dxa"/>
            <w:tcBorders>
              <w:top w:val="nil"/>
              <w:left w:val="nil"/>
              <w:bottom w:val="single" w:sz="4" w:space="0" w:color="A6A6A6"/>
              <w:right w:val="single" w:sz="4" w:space="0" w:color="A6A6A6"/>
            </w:tcBorders>
            <w:shd w:val="clear" w:color="auto" w:fill="auto"/>
            <w:vAlign w:val="bottom"/>
            <w:hideMark/>
          </w:tcPr>
          <w:p w14:paraId="2B03B7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22.125</w:t>
            </w:r>
          </w:p>
        </w:tc>
        <w:tc>
          <w:tcPr>
            <w:tcW w:w="880" w:type="dxa"/>
            <w:tcBorders>
              <w:top w:val="nil"/>
              <w:left w:val="nil"/>
              <w:bottom w:val="single" w:sz="4" w:space="0" w:color="A6A6A6"/>
              <w:right w:val="single" w:sz="4" w:space="0" w:color="A6A6A6"/>
            </w:tcBorders>
            <w:shd w:val="clear" w:color="auto" w:fill="auto"/>
            <w:vAlign w:val="bottom"/>
            <w:hideMark/>
          </w:tcPr>
          <w:p w14:paraId="489A7E3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18.0.0</w:t>
            </w:r>
          </w:p>
        </w:tc>
        <w:tc>
          <w:tcPr>
            <w:tcW w:w="1140" w:type="dxa"/>
            <w:tcBorders>
              <w:top w:val="nil"/>
              <w:left w:val="nil"/>
              <w:bottom w:val="single" w:sz="4" w:space="0" w:color="A6A6A6"/>
              <w:right w:val="single" w:sz="4" w:space="0" w:color="A6A6A6"/>
            </w:tcBorders>
            <w:shd w:val="clear" w:color="auto" w:fill="auto"/>
            <w:vAlign w:val="bottom"/>
            <w:hideMark/>
          </w:tcPr>
          <w:p w14:paraId="69E843D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EAV, ID_UAS</w:t>
            </w:r>
          </w:p>
        </w:tc>
        <w:tc>
          <w:tcPr>
            <w:tcW w:w="798" w:type="dxa"/>
            <w:tcBorders>
              <w:top w:val="nil"/>
              <w:left w:val="nil"/>
              <w:bottom w:val="single" w:sz="4" w:space="0" w:color="A6A6A6"/>
              <w:right w:val="single" w:sz="4" w:space="0" w:color="A6A6A6"/>
            </w:tcBorders>
            <w:shd w:val="clear" w:color="000000" w:fill="BFBFBF"/>
            <w:vAlign w:val="bottom"/>
            <w:hideMark/>
          </w:tcPr>
          <w:p w14:paraId="0E7F7C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0051</w:t>
            </w:r>
          </w:p>
        </w:tc>
        <w:tc>
          <w:tcPr>
            <w:tcW w:w="701" w:type="dxa"/>
            <w:tcBorders>
              <w:top w:val="nil"/>
              <w:left w:val="nil"/>
              <w:bottom w:val="single" w:sz="4" w:space="0" w:color="A6A6A6"/>
              <w:right w:val="single" w:sz="4" w:space="0" w:color="A6A6A6"/>
            </w:tcBorders>
            <w:shd w:val="clear" w:color="000000" w:fill="BFBFBF"/>
            <w:vAlign w:val="bottom"/>
            <w:hideMark/>
          </w:tcPr>
          <w:p w14:paraId="4BE0BB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761" w:type="dxa"/>
            <w:tcBorders>
              <w:top w:val="nil"/>
              <w:left w:val="nil"/>
              <w:bottom w:val="single" w:sz="4" w:space="0" w:color="A6A6A6"/>
              <w:right w:val="single" w:sz="4" w:space="0" w:color="A6A6A6"/>
            </w:tcBorders>
            <w:shd w:val="clear" w:color="auto" w:fill="auto"/>
            <w:vAlign w:val="bottom"/>
            <w:hideMark/>
          </w:tcPr>
          <w:p w14:paraId="0783D0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w:t>
            </w:r>
          </w:p>
        </w:tc>
      </w:tr>
      <w:tr w:rsidR="00182A30" w:rsidRPr="00182A30" w14:paraId="5E5E0C4B"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56B073AF"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S1-240302</w:t>
            </w:r>
          </w:p>
        </w:tc>
        <w:tc>
          <w:tcPr>
            <w:tcW w:w="4037" w:type="dxa"/>
            <w:tcBorders>
              <w:top w:val="nil"/>
              <w:left w:val="nil"/>
              <w:bottom w:val="single" w:sz="8" w:space="0" w:color="auto"/>
              <w:right w:val="single" w:sz="8" w:space="0" w:color="auto"/>
            </w:tcBorders>
            <w:shd w:val="clear" w:color="auto" w:fill="auto"/>
            <w:vAlign w:val="bottom"/>
            <w:hideMark/>
          </w:tcPr>
          <w:p w14:paraId="4A52D45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Alignment of TS 22.125 Uncrewed Aerial System (UAS) support in 3GPP with progress in other 3GPP WGs</w:t>
            </w:r>
          </w:p>
        </w:tc>
        <w:tc>
          <w:tcPr>
            <w:tcW w:w="1372" w:type="dxa"/>
            <w:tcBorders>
              <w:top w:val="nil"/>
              <w:left w:val="nil"/>
              <w:bottom w:val="single" w:sz="8" w:space="0" w:color="auto"/>
              <w:right w:val="single" w:sz="8" w:space="0" w:color="auto"/>
            </w:tcBorders>
            <w:shd w:val="clear" w:color="auto" w:fill="auto"/>
            <w:vAlign w:val="bottom"/>
            <w:hideMark/>
          </w:tcPr>
          <w:p w14:paraId="66A910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799" w:type="dxa"/>
            <w:tcBorders>
              <w:top w:val="nil"/>
              <w:left w:val="nil"/>
              <w:bottom w:val="single" w:sz="4" w:space="0" w:color="A6A6A6"/>
              <w:right w:val="single" w:sz="4" w:space="0" w:color="A6A6A6"/>
            </w:tcBorders>
            <w:shd w:val="clear" w:color="auto" w:fill="auto"/>
            <w:vAlign w:val="bottom"/>
            <w:hideMark/>
          </w:tcPr>
          <w:p w14:paraId="7EF0CA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Rel-17</w:t>
            </w:r>
          </w:p>
        </w:tc>
        <w:tc>
          <w:tcPr>
            <w:tcW w:w="702" w:type="dxa"/>
            <w:tcBorders>
              <w:top w:val="nil"/>
              <w:left w:val="nil"/>
              <w:bottom w:val="single" w:sz="4" w:space="0" w:color="A6A6A6"/>
              <w:right w:val="single" w:sz="4" w:space="0" w:color="A6A6A6"/>
            </w:tcBorders>
            <w:shd w:val="clear" w:color="auto" w:fill="auto"/>
            <w:vAlign w:val="bottom"/>
            <w:hideMark/>
          </w:tcPr>
          <w:p w14:paraId="76A6EF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22.125</w:t>
            </w:r>
          </w:p>
        </w:tc>
        <w:tc>
          <w:tcPr>
            <w:tcW w:w="880" w:type="dxa"/>
            <w:tcBorders>
              <w:top w:val="nil"/>
              <w:left w:val="nil"/>
              <w:bottom w:val="single" w:sz="4" w:space="0" w:color="A6A6A6"/>
              <w:right w:val="single" w:sz="4" w:space="0" w:color="A6A6A6"/>
            </w:tcBorders>
            <w:shd w:val="clear" w:color="auto" w:fill="auto"/>
            <w:vAlign w:val="bottom"/>
            <w:hideMark/>
          </w:tcPr>
          <w:p w14:paraId="7D35206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17.6.0</w:t>
            </w:r>
          </w:p>
        </w:tc>
        <w:tc>
          <w:tcPr>
            <w:tcW w:w="1140" w:type="dxa"/>
            <w:tcBorders>
              <w:top w:val="nil"/>
              <w:left w:val="nil"/>
              <w:bottom w:val="single" w:sz="4" w:space="0" w:color="A6A6A6"/>
              <w:right w:val="single" w:sz="4" w:space="0" w:color="A6A6A6"/>
            </w:tcBorders>
            <w:shd w:val="clear" w:color="auto" w:fill="auto"/>
            <w:vAlign w:val="bottom"/>
            <w:hideMark/>
          </w:tcPr>
          <w:p w14:paraId="7A29B5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EAV, ID_UAS</w:t>
            </w:r>
          </w:p>
        </w:tc>
        <w:tc>
          <w:tcPr>
            <w:tcW w:w="798" w:type="dxa"/>
            <w:tcBorders>
              <w:top w:val="nil"/>
              <w:left w:val="nil"/>
              <w:bottom w:val="single" w:sz="4" w:space="0" w:color="A6A6A6"/>
              <w:right w:val="single" w:sz="4" w:space="0" w:color="A6A6A6"/>
            </w:tcBorders>
            <w:shd w:val="clear" w:color="000000" w:fill="BFBFBF"/>
            <w:vAlign w:val="bottom"/>
            <w:hideMark/>
          </w:tcPr>
          <w:p w14:paraId="2D2AF9E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0053</w:t>
            </w:r>
          </w:p>
        </w:tc>
        <w:tc>
          <w:tcPr>
            <w:tcW w:w="701" w:type="dxa"/>
            <w:tcBorders>
              <w:top w:val="nil"/>
              <w:left w:val="nil"/>
              <w:bottom w:val="single" w:sz="4" w:space="0" w:color="A6A6A6"/>
              <w:right w:val="single" w:sz="4" w:space="0" w:color="A6A6A6"/>
            </w:tcBorders>
            <w:shd w:val="clear" w:color="000000" w:fill="BFBFBF"/>
            <w:vAlign w:val="bottom"/>
            <w:hideMark/>
          </w:tcPr>
          <w:p w14:paraId="64C2B15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761" w:type="dxa"/>
            <w:tcBorders>
              <w:top w:val="nil"/>
              <w:left w:val="nil"/>
              <w:bottom w:val="single" w:sz="4" w:space="0" w:color="A6A6A6"/>
              <w:right w:val="single" w:sz="4" w:space="0" w:color="A6A6A6"/>
            </w:tcBorders>
            <w:shd w:val="clear" w:color="auto" w:fill="auto"/>
            <w:vAlign w:val="bottom"/>
            <w:hideMark/>
          </w:tcPr>
          <w:p w14:paraId="1C1B4CC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3D817E7F"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590A7F72"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S1-240202</w:t>
            </w:r>
          </w:p>
        </w:tc>
        <w:tc>
          <w:tcPr>
            <w:tcW w:w="4037" w:type="dxa"/>
            <w:tcBorders>
              <w:top w:val="nil"/>
              <w:left w:val="nil"/>
              <w:bottom w:val="single" w:sz="8" w:space="0" w:color="auto"/>
              <w:right w:val="single" w:sz="8" w:space="0" w:color="auto"/>
            </w:tcBorders>
            <w:shd w:val="clear" w:color="auto" w:fill="auto"/>
            <w:vAlign w:val="bottom"/>
            <w:hideMark/>
          </w:tcPr>
          <w:p w14:paraId="02C82F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Correction on KPI table for sensing</w:t>
            </w:r>
          </w:p>
        </w:tc>
        <w:tc>
          <w:tcPr>
            <w:tcW w:w="1372" w:type="dxa"/>
            <w:tcBorders>
              <w:top w:val="nil"/>
              <w:left w:val="nil"/>
              <w:bottom w:val="single" w:sz="8" w:space="0" w:color="auto"/>
              <w:right w:val="single" w:sz="8" w:space="0" w:color="auto"/>
            </w:tcBorders>
            <w:shd w:val="clear" w:color="auto" w:fill="auto"/>
            <w:vAlign w:val="bottom"/>
            <w:hideMark/>
          </w:tcPr>
          <w:p w14:paraId="54CC67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799" w:type="dxa"/>
            <w:tcBorders>
              <w:top w:val="nil"/>
              <w:left w:val="nil"/>
              <w:bottom w:val="single" w:sz="4" w:space="0" w:color="A6A6A6"/>
              <w:right w:val="single" w:sz="4" w:space="0" w:color="A6A6A6"/>
            </w:tcBorders>
            <w:shd w:val="clear" w:color="auto" w:fill="auto"/>
            <w:vAlign w:val="bottom"/>
            <w:hideMark/>
          </w:tcPr>
          <w:p w14:paraId="409C5C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2" w:type="dxa"/>
            <w:tcBorders>
              <w:top w:val="nil"/>
              <w:left w:val="nil"/>
              <w:bottom w:val="single" w:sz="4" w:space="0" w:color="A6A6A6"/>
              <w:right w:val="single" w:sz="4" w:space="0" w:color="A6A6A6"/>
            </w:tcBorders>
            <w:shd w:val="clear" w:color="auto" w:fill="auto"/>
            <w:vAlign w:val="bottom"/>
            <w:hideMark/>
          </w:tcPr>
          <w:p w14:paraId="499504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22.137</w:t>
            </w:r>
          </w:p>
        </w:tc>
        <w:tc>
          <w:tcPr>
            <w:tcW w:w="880" w:type="dxa"/>
            <w:tcBorders>
              <w:top w:val="nil"/>
              <w:left w:val="nil"/>
              <w:bottom w:val="single" w:sz="4" w:space="0" w:color="A6A6A6"/>
              <w:right w:val="single" w:sz="4" w:space="0" w:color="A6A6A6"/>
            </w:tcBorders>
            <w:shd w:val="clear" w:color="auto" w:fill="auto"/>
            <w:vAlign w:val="bottom"/>
            <w:hideMark/>
          </w:tcPr>
          <w:p w14:paraId="74DC40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140" w:type="dxa"/>
            <w:tcBorders>
              <w:top w:val="nil"/>
              <w:left w:val="nil"/>
              <w:bottom w:val="single" w:sz="4" w:space="0" w:color="A6A6A6"/>
              <w:right w:val="single" w:sz="4" w:space="0" w:color="A6A6A6"/>
            </w:tcBorders>
            <w:shd w:val="clear" w:color="auto" w:fill="auto"/>
            <w:vAlign w:val="bottom"/>
            <w:hideMark/>
          </w:tcPr>
          <w:p w14:paraId="4098FB5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Sensing</w:t>
            </w:r>
          </w:p>
        </w:tc>
        <w:tc>
          <w:tcPr>
            <w:tcW w:w="798" w:type="dxa"/>
            <w:tcBorders>
              <w:top w:val="nil"/>
              <w:left w:val="nil"/>
              <w:bottom w:val="single" w:sz="4" w:space="0" w:color="A6A6A6"/>
              <w:right w:val="single" w:sz="4" w:space="0" w:color="A6A6A6"/>
            </w:tcBorders>
            <w:shd w:val="clear" w:color="000000" w:fill="BFBFBF"/>
            <w:vAlign w:val="bottom"/>
            <w:hideMark/>
          </w:tcPr>
          <w:p w14:paraId="47EE0AD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0001</w:t>
            </w:r>
          </w:p>
        </w:tc>
        <w:tc>
          <w:tcPr>
            <w:tcW w:w="701" w:type="dxa"/>
            <w:tcBorders>
              <w:top w:val="nil"/>
              <w:left w:val="nil"/>
              <w:bottom w:val="single" w:sz="4" w:space="0" w:color="A6A6A6"/>
              <w:right w:val="single" w:sz="4" w:space="0" w:color="A6A6A6"/>
            </w:tcBorders>
            <w:shd w:val="clear" w:color="000000" w:fill="BFBFBF"/>
            <w:vAlign w:val="bottom"/>
            <w:hideMark/>
          </w:tcPr>
          <w:p w14:paraId="1222F8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761" w:type="dxa"/>
            <w:tcBorders>
              <w:top w:val="nil"/>
              <w:left w:val="nil"/>
              <w:bottom w:val="single" w:sz="4" w:space="0" w:color="A6A6A6"/>
              <w:right w:val="single" w:sz="4" w:space="0" w:color="A6A6A6"/>
            </w:tcBorders>
            <w:shd w:val="clear" w:color="auto" w:fill="auto"/>
            <w:vAlign w:val="bottom"/>
            <w:hideMark/>
          </w:tcPr>
          <w:p w14:paraId="629307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38018B35"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2BDE97A5"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S1-240279</w:t>
            </w:r>
          </w:p>
        </w:tc>
        <w:tc>
          <w:tcPr>
            <w:tcW w:w="4037" w:type="dxa"/>
            <w:tcBorders>
              <w:top w:val="nil"/>
              <w:left w:val="nil"/>
              <w:bottom w:val="single" w:sz="8" w:space="0" w:color="auto"/>
              <w:right w:val="single" w:sz="8" w:space="0" w:color="auto"/>
            </w:tcBorders>
            <w:shd w:val="clear" w:color="auto" w:fill="auto"/>
            <w:vAlign w:val="bottom"/>
            <w:hideMark/>
          </w:tcPr>
          <w:p w14:paraId="156C4F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Correction to Metaverse requirements</w:t>
            </w:r>
          </w:p>
        </w:tc>
        <w:tc>
          <w:tcPr>
            <w:tcW w:w="1372" w:type="dxa"/>
            <w:tcBorders>
              <w:top w:val="nil"/>
              <w:left w:val="nil"/>
              <w:bottom w:val="single" w:sz="8" w:space="0" w:color="auto"/>
              <w:right w:val="single" w:sz="8" w:space="0" w:color="auto"/>
            </w:tcBorders>
            <w:shd w:val="clear" w:color="auto" w:fill="auto"/>
            <w:vAlign w:val="bottom"/>
            <w:hideMark/>
          </w:tcPr>
          <w:p w14:paraId="7739D5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NTT DOCOMO</w:t>
            </w:r>
          </w:p>
        </w:tc>
        <w:tc>
          <w:tcPr>
            <w:tcW w:w="799" w:type="dxa"/>
            <w:tcBorders>
              <w:top w:val="nil"/>
              <w:left w:val="nil"/>
              <w:bottom w:val="single" w:sz="4" w:space="0" w:color="A6A6A6"/>
              <w:right w:val="single" w:sz="4" w:space="0" w:color="A6A6A6"/>
            </w:tcBorders>
            <w:shd w:val="clear" w:color="auto" w:fill="auto"/>
            <w:vAlign w:val="bottom"/>
            <w:hideMark/>
          </w:tcPr>
          <w:p w14:paraId="00D387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2" w:type="dxa"/>
            <w:tcBorders>
              <w:top w:val="nil"/>
              <w:left w:val="nil"/>
              <w:bottom w:val="single" w:sz="4" w:space="0" w:color="A6A6A6"/>
              <w:right w:val="single" w:sz="4" w:space="0" w:color="A6A6A6"/>
            </w:tcBorders>
            <w:shd w:val="clear" w:color="auto" w:fill="auto"/>
            <w:vAlign w:val="bottom"/>
            <w:hideMark/>
          </w:tcPr>
          <w:p w14:paraId="4DF9A1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22.156</w:t>
            </w:r>
          </w:p>
        </w:tc>
        <w:tc>
          <w:tcPr>
            <w:tcW w:w="880" w:type="dxa"/>
            <w:tcBorders>
              <w:top w:val="nil"/>
              <w:left w:val="nil"/>
              <w:bottom w:val="single" w:sz="4" w:space="0" w:color="A6A6A6"/>
              <w:right w:val="single" w:sz="4" w:space="0" w:color="A6A6A6"/>
            </w:tcBorders>
            <w:shd w:val="clear" w:color="auto" w:fill="auto"/>
            <w:vAlign w:val="bottom"/>
            <w:hideMark/>
          </w:tcPr>
          <w:p w14:paraId="7CB5D5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140" w:type="dxa"/>
            <w:tcBorders>
              <w:top w:val="nil"/>
              <w:left w:val="nil"/>
              <w:bottom w:val="single" w:sz="4" w:space="0" w:color="A6A6A6"/>
              <w:right w:val="single" w:sz="4" w:space="0" w:color="A6A6A6"/>
            </w:tcBorders>
            <w:shd w:val="clear" w:color="auto" w:fill="auto"/>
            <w:vAlign w:val="bottom"/>
            <w:hideMark/>
          </w:tcPr>
          <w:p w14:paraId="66CFCD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Metaverse</w:t>
            </w:r>
          </w:p>
        </w:tc>
        <w:tc>
          <w:tcPr>
            <w:tcW w:w="798" w:type="dxa"/>
            <w:tcBorders>
              <w:top w:val="nil"/>
              <w:left w:val="nil"/>
              <w:bottom w:val="single" w:sz="4" w:space="0" w:color="A6A6A6"/>
              <w:right w:val="single" w:sz="4" w:space="0" w:color="A6A6A6"/>
            </w:tcBorders>
            <w:shd w:val="clear" w:color="000000" w:fill="BFBFBF"/>
            <w:vAlign w:val="bottom"/>
            <w:hideMark/>
          </w:tcPr>
          <w:p w14:paraId="4D0146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0001</w:t>
            </w:r>
          </w:p>
        </w:tc>
        <w:tc>
          <w:tcPr>
            <w:tcW w:w="701" w:type="dxa"/>
            <w:tcBorders>
              <w:top w:val="nil"/>
              <w:left w:val="nil"/>
              <w:bottom w:val="single" w:sz="4" w:space="0" w:color="A6A6A6"/>
              <w:right w:val="single" w:sz="4" w:space="0" w:color="A6A6A6"/>
            </w:tcBorders>
            <w:shd w:val="clear" w:color="000000" w:fill="BFBFBF"/>
            <w:vAlign w:val="bottom"/>
            <w:hideMark/>
          </w:tcPr>
          <w:p w14:paraId="44F8607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w:t>
            </w:r>
          </w:p>
        </w:tc>
        <w:tc>
          <w:tcPr>
            <w:tcW w:w="761" w:type="dxa"/>
            <w:tcBorders>
              <w:top w:val="nil"/>
              <w:left w:val="nil"/>
              <w:bottom w:val="single" w:sz="4" w:space="0" w:color="A6A6A6"/>
              <w:right w:val="single" w:sz="4" w:space="0" w:color="A6A6A6"/>
            </w:tcBorders>
            <w:shd w:val="clear" w:color="auto" w:fill="auto"/>
            <w:vAlign w:val="bottom"/>
            <w:hideMark/>
          </w:tcPr>
          <w:p w14:paraId="0799F2B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w:t>
            </w:r>
          </w:p>
        </w:tc>
      </w:tr>
      <w:tr w:rsidR="00182A30" w:rsidRPr="00182A30" w14:paraId="6615530C"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2E464E97"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S1-240191</w:t>
            </w:r>
          </w:p>
        </w:tc>
        <w:tc>
          <w:tcPr>
            <w:tcW w:w="4037" w:type="dxa"/>
            <w:tcBorders>
              <w:top w:val="nil"/>
              <w:left w:val="nil"/>
              <w:bottom w:val="single" w:sz="8" w:space="0" w:color="auto"/>
              <w:right w:val="single" w:sz="8" w:space="0" w:color="auto"/>
            </w:tcBorders>
            <w:shd w:val="clear" w:color="auto" w:fill="auto"/>
            <w:vAlign w:val="bottom"/>
            <w:hideMark/>
          </w:tcPr>
          <w:p w14:paraId="5A41C4A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Correction of AI/ML KPI requirements for direct network connection</w:t>
            </w:r>
          </w:p>
        </w:tc>
        <w:tc>
          <w:tcPr>
            <w:tcW w:w="1372" w:type="dxa"/>
            <w:tcBorders>
              <w:top w:val="nil"/>
              <w:left w:val="nil"/>
              <w:bottom w:val="single" w:sz="8" w:space="0" w:color="auto"/>
              <w:right w:val="single" w:sz="8" w:space="0" w:color="auto"/>
            </w:tcBorders>
            <w:shd w:val="clear" w:color="auto" w:fill="auto"/>
            <w:vAlign w:val="bottom"/>
            <w:hideMark/>
          </w:tcPr>
          <w:p w14:paraId="2821432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CATT</w:t>
            </w:r>
          </w:p>
        </w:tc>
        <w:tc>
          <w:tcPr>
            <w:tcW w:w="799" w:type="dxa"/>
            <w:tcBorders>
              <w:top w:val="nil"/>
              <w:left w:val="nil"/>
              <w:bottom w:val="single" w:sz="4" w:space="0" w:color="A6A6A6"/>
              <w:right w:val="single" w:sz="4" w:space="0" w:color="A6A6A6"/>
            </w:tcBorders>
            <w:shd w:val="clear" w:color="auto" w:fill="auto"/>
            <w:vAlign w:val="bottom"/>
            <w:hideMark/>
          </w:tcPr>
          <w:p w14:paraId="1F1A3A3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2" w:type="dxa"/>
            <w:tcBorders>
              <w:top w:val="nil"/>
              <w:left w:val="nil"/>
              <w:bottom w:val="single" w:sz="4" w:space="0" w:color="A6A6A6"/>
              <w:right w:val="single" w:sz="4" w:space="0" w:color="A6A6A6"/>
            </w:tcBorders>
            <w:shd w:val="clear" w:color="auto" w:fill="auto"/>
            <w:vAlign w:val="bottom"/>
            <w:hideMark/>
          </w:tcPr>
          <w:p w14:paraId="4C38EE6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880" w:type="dxa"/>
            <w:tcBorders>
              <w:top w:val="nil"/>
              <w:left w:val="nil"/>
              <w:bottom w:val="single" w:sz="4" w:space="0" w:color="A6A6A6"/>
              <w:right w:val="single" w:sz="4" w:space="0" w:color="A6A6A6"/>
            </w:tcBorders>
            <w:shd w:val="clear" w:color="auto" w:fill="auto"/>
            <w:vAlign w:val="bottom"/>
            <w:hideMark/>
          </w:tcPr>
          <w:p w14:paraId="3F1FDB9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140" w:type="dxa"/>
            <w:tcBorders>
              <w:top w:val="nil"/>
              <w:left w:val="nil"/>
              <w:bottom w:val="single" w:sz="4" w:space="0" w:color="A6A6A6"/>
              <w:right w:val="single" w:sz="4" w:space="0" w:color="A6A6A6"/>
            </w:tcBorders>
            <w:shd w:val="clear" w:color="auto" w:fill="auto"/>
            <w:vAlign w:val="bottom"/>
            <w:hideMark/>
          </w:tcPr>
          <w:p w14:paraId="4438CDD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TEI19, AIML_MT</w:t>
            </w:r>
          </w:p>
        </w:tc>
        <w:tc>
          <w:tcPr>
            <w:tcW w:w="798" w:type="dxa"/>
            <w:tcBorders>
              <w:top w:val="nil"/>
              <w:left w:val="nil"/>
              <w:bottom w:val="single" w:sz="4" w:space="0" w:color="A6A6A6"/>
              <w:right w:val="single" w:sz="4" w:space="0" w:color="A6A6A6"/>
            </w:tcBorders>
            <w:shd w:val="clear" w:color="000000" w:fill="BFBFBF"/>
            <w:vAlign w:val="bottom"/>
            <w:hideMark/>
          </w:tcPr>
          <w:p w14:paraId="523E30C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0761</w:t>
            </w:r>
          </w:p>
        </w:tc>
        <w:tc>
          <w:tcPr>
            <w:tcW w:w="701" w:type="dxa"/>
            <w:tcBorders>
              <w:top w:val="nil"/>
              <w:left w:val="nil"/>
              <w:bottom w:val="single" w:sz="4" w:space="0" w:color="A6A6A6"/>
              <w:right w:val="single" w:sz="4" w:space="0" w:color="A6A6A6"/>
            </w:tcBorders>
            <w:shd w:val="clear" w:color="000000" w:fill="BFBFBF"/>
            <w:vAlign w:val="bottom"/>
            <w:hideMark/>
          </w:tcPr>
          <w:p w14:paraId="36E179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761" w:type="dxa"/>
            <w:tcBorders>
              <w:top w:val="nil"/>
              <w:left w:val="nil"/>
              <w:bottom w:val="single" w:sz="4" w:space="0" w:color="A6A6A6"/>
              <w:right w:val="single" w:sz="4" w:space="0" w:color="A6A6A6"/>
            </w:tcBorders>
            <w:shd w:val="clear" w:color="auto" w:fill="auto"/>
            <w:vAlign w:val="bottom"/>
            <w:hideMark/>
          </w:tcPr>
          <w:p w14:paraId="02FAAEE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24555329"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5B1FDFDB"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S1-240197</w:t>
            </w:r>
          </w:p>
        </w:tc>
        <w:tc>
          <w:tcPr>
            <w:tcW w:w="4037" w:type="dxa"/>
            <w:tcBorders>
              <w:top w:val="nil"/>
              <w:left w:val="nil"/>
              <w:bottom w:val="single" w:sz="8" w:space="0" w:color="auto"/>
              <w:right w:val="single" w:sz="8" w:space="0" w:color="auto"/>
            </w:tcBorders>
            <w:shd w:val="clear" w:color="auto" w:fill="auto"/>
            <w:vAlign w:val="bottom"/>
            <w:hideMark/>
          </w:tcPr>
          <w:p w14:paraId="70DBC5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TS.22.261_Updating of functional requirements</w:t>
            </w:r>
          </w:p>
        </w:tc>
        <w:tc>
          <w:tcPr>
            <w:tcW w:w="1372" w:type="dxa"/>
            <w:tcBorders>
              <w:top w:val="nil"/>
              <w:left w:val="nil"/>
              <w:bottom w:val="single" w:sz="8" w:space="0" w:color="auto"/>
              <w:right w:val="single" w:sz="8" w:space="0" w:color="auto"/>
            </w:tcBorders>
            <w:shd w:val="clear" w:color="auto" w:fill="auto"/>
            <w:vAlign w:val="bottom"/>
            <w:hideMark/>
          </w:tcPr>
          <w:p w14:paraId="3A47C7F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799" w:type="dxa"/>
            <w:tcBorders>
              <w:top w:val="nil"/>
              <w:left w:val="nil"/>
              <w:bottom w:val="single" w:sz="4" w:space="0" w:color="A6A6A6"/>
              <w:right w:val="single" w:sz="4" w:space="0" w:color="A6A6A6"/>
            </w:tcBorders>
            <w:shd w:val="clear" w:color="auto" w:fill="auto"/>
            <w:vAlign w:val="bottom"/>
            <w:hideMark/>
          </w:tcPr>
          <w:p w14:paraId="6ED0149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2" w:type="dxa"/>
            <w:tcBorders>
              <w:top w:val="nil"/>
              <w:left w:val="nil"/>
              <w:bottom w:val="single" w:sz="4" w:space="0" w:color="A6A6A6"/>
              <w:right w:val="single" w:sz="4" w:space="0" w:color="A6A6A6"/>
            </w:tcBorders>
            <w:shd w:val="clear" w:color="auto" w:fill="auto"/>
            <w:vAlign w:val="bottom"/>
            <w:hideMark/>
          </w:tcPr>
          <w:p w14:paraId="3FB2E35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880" w:type="dxa"/>
            <w:tcBorders>
              <w:top w:val="nil"/>
              <w:left w:val="nil"/>
              <w:bottom w:val="single" w:sz="4" w:space="0" w:color="A6A6A6"/>
              <w:right w:val="single" w:sz="4" w:space="0" w:color="A6A6A6"/>
            </w:tcBorders>
            <w:shd w:val="clear" w:color="auto" w:fill="auto"/>
            <w:vAlign w:val="bottom"/>
            <w:hideMark/>
          </w:tcPr>
          <w:p w14:paraId="4CC8251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140" w:type="dxa"/>
            <w:tcBorders>
              <w:top w:val="nil"/>
              <w:left w:val="nil"/>
              <w:bottom w:val="single" w:sz="4" w:space="0" w:color="A6A6A6"/>
              <w:right w:val="single" w:sz="4" w:space="0" w:color="A6A6A6"/>
            </w:tcBorders>
            <w:shd w:val="clear" w:color="auto" w:fill="auto"/>
            <w:vAlign w:val="bottom"/>
            <w:hideMark/>
          </w:tcPr>
          <w:p w14:paraId="3543F52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AmbientIoT</w:t>
            </w:r>
          </w:p>
        </w:tc>
        <w:tc>
          <w:tcPr>
            <w:tcW w:w="798" w:type="dxa"/>
            <w:tcBorders>
              <w:top w:val="nil"/>
              <w:left w:val="nil"/>
              <w:bottom w:val="single" w:sz="4" w:space="0" w:color="A6A6A6"/>
              <w:right w:val="single" w:sz="4" w:space="0" w:color="A6A6A6"/>
            </w:tcBorders>
            <w:shd w:val="clear" w:color="000000" w:fill="BFBFBF"/>
            <w:vAlign w:val="bottom"/>
            <w:hideMark/>
          </w:tcPr>
          <w:p w14:paraId="0B21383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0762</w:t>
            </w:r>
          </w:p>
        </w:tc>
        <w:tc>
          <w:tcPr>
            <w:tcW w:w="701" w:type="dxa"/>
            <w:tcBorders>
              <w:top w:val="nil"/>
              <w:left w:val="nil"/>
              <w:bottom w:val="single" w:sz="4" w:space="0" w:color="A6A6A6"/>
              <w:right w:val="single" w:sz="4" w:space="0" w:color="A6A6A6"/>
            </w:tcBorders>
            <w:shd w:val="clear" w:color="000000" w:fill="BFBFBF"/>
            <w:vAlign w:val="bottom"/>
            <w:hideMark/>
          </w:tcPr>
          <w:p w14:paraId="1476FF7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761" w:type="dxa"/>
            <w:tcBorders>
              <w:top w:val="nil"/>
              <w:left w:val="nil"/>
              <w:bottom w:val="single" w:sz="4" w:space="0" w:color="A6A6A6"/>
              <w:right w:val="single" w:sz="4" w:space="0" w:color="A6A6A6"/>
            </w:tcBorders>
            <w:shd w:val="clear" w:color="auto" w:fill="auto"/>
            <w:vAlign w:val="bottom"/>
            <w:hideMark/>
          </w:tcPr>
          <w:p w14:paraId="3433050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240CA274"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78640F67"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S1-240313</w:t>
            </w:r>
          </w:p>
        </w:tc>
        <w:tc>
          <w:tcPr>
            <w:tcW w:w="4037" w:type="dxa"/>
            <w:tcBorders>
              <w:top w:val="nil"/>
              <w:left w:val="nil"/>
              <w:bottom w:val="single" w:sz="8" w:space="0" w:color="auto"/>
              <w:right w:val="single" w:sz="8" w:space="0" w:color="auto"/>
            </w:tcBorders>
            <w:shd w:val="clear" w:color="auto" w:fill="auto"/>
            <w:vAlign w:val="bottom"/>
            <w:hideMark/>
          </w:tcPr>
          <w:p w14:paraId="31AFD5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Exemption of Priority Services (e.g., MPS) from Energy Limitation Controls</w:t>
            </w:r>
          </w:p>
        </w:tc>
        <w:tc>
          <w:tcPr>
            <w:tcW w:w="1372" w:type="dxa"/>
            <w:tcBorders>
              <w:top w:val="nil"/>
              <w:left w:val="nil"/>
              <w:bottom w:val="single" w:sz="8" w:space="0" w:color="auto"/>
              <w:right w:val="single" w:sz="8" w:space="0" w:color="auto"/>
            </w:tcBorders>
            <w:shd w:val="clear" w:color="auto" w:fill="auto"/>
            <w:vAlign w:val="bottom"/>
            <w:hideMark/>
          </w:tcPr>
          <w:p w14:paraId="419EB6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Peraton Labs, CISA ECD, AT&amp;T, Verizon, T-Mobile US</w:t>
            </w:r>
          </w:p>
        </w:tc>
        <w:tc>
          <w:tcPr>
            <w:tcW w:w="799" w:type="dxa"/>
            <w:tcBorders>
              <w:top w:val="nil"/>
              <w:left w:val="nil"/>
              <w:bottom w:val="single" w:sz="4" w:space="0" w:color="A6A6A6"/>
              <w:right w:val="single" w:sz="4" w:space="0" w:color="A6A6A6"/>
            </w:tcBorders>
            <w:shd w:val="clear" w:color="auto" w:fill="auto"/>
            <w:vAlign w:val="bottom"/>
            <w:hideMark/>
          </w:tcPr>
          <w:p w14:paraId="00BB7BD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2" w:type="dxa"/>
            <w:tcBorders>
              <w:top w:val="nil"/>
              <w:left w:val="nil"/>
              <w:bottom w:val="single" w:sz="4" w:space="0" w:color="A6A6A6"/>
              <w:right w:val="single" w:sz="4" w:space="0" w:color="A6A6A6"/>
            </w:tcBorders>
            <w:shd w:val="clear" w:color="auto" w:fill="auto"/>
            <w:vAlign w:val="bottom"/>
            <w:hideMark/>
          </w:tcPr>
          <w:p w14:paraId="338B0D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880" w:type="dxa"/>
            <w:tcBorders>
              <w:top w:val="nil"/>
              <w:left w:val="nil"/>
              <w:bottom w:val="single" w:sz="4" w:space="0" w:color="A6A6A6"/>
              <w:right w:val="single" w:sz="4" w:space="0" w:color="A6A6A6"/>
            </w:tcBorders>
            <w:shd w:val="clear" w:color="auto" w:fill="auto"/>
            <w:vAlign w:val="bottom"/>
            <w:hideMark/>
          </w:tcPr>
          <w:p w14:paraId="788711E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140" w:type="dxa"/>
            <w:tcBorders>
              <w:top w:val="nil"/>
              <w:left w:val="nil"/>
              <w:bottom w:val="single" w:sz="4" w:space="0" w:color="A6A6A6"/>
              <w:right w:val="single" w:sz="4" w:space="0" w:color="A6A6A6"/>
            </w:tcBorders>
            <w:shd w:val="clear" w:color="auto" w:fill="auto"/>
            <w:vAlign w:val="bottom"/>
            <w:hideMark/>
          </w:tcPr>
          <w:p w14:paraId="70C7D51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EnergyServ</w:t>
            </w:r>
          </w:p>
        </w:tc>
        <w:tc>
          <w:tcPr>
            <w:tcW w:w="798" w:type="dxa"/>
            <w:tcBorders>
              <w:top w:val="nil"/>
              <w:left w:val="nil"/>
              <w:bottom w:val="single" w:sz="4" w:space="0" w:color="A6A6A6"/>
              <w:right w:val="single" w:sz="4" w:space="0" w:color="A6A6A6"/>
            </w:tcBorders>
            <w:shd w:val="clear" w:color="000000" w:fill="BFBFBF"/>
            <w:vAlign w:val="bottom"/>
            <w:hideMark/>
          </w:tcPr>
          <w:p w14:paraId="3D463B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0763</w:t>
            </w:r>
          </w:p>
        </w:tc>
        <w:tc>
          <w:tcPr>
            <w:tcW w:w="701" w:type="dxa"/>
            <w:tcBorders>
              <w:top w:val="nil"/>
              <w:left w:val="nil"/>
              <w:bottom w:val="single" w:sz="4" w:space="0" w:color="A6A6A6"/>
              <w:right w:val="single" w:sz="4" w:space="0" w:color="A6A6A6"/>
            </w:tcBorders>
            <w:shd w:val="clear" w:color="000000" w:fill="BFBFBF"/>
            <w:vAlign w:val="bottom"/>
            <w:hideMark/>
          </w:tcPr>
          <w:p w14:paraId="4A526E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3</w:t>
            </w:r>
          </w:p>
        </w:tc>
        <w:tc>
          <w:tcPr>
            <w:tcW w:w="761" w:type="dxa"/>
            <w:tcBorders>
              <w:top w:val="nil"/>
              <w:left w:val="nil"/>
              <w:bottom w:val="single" w:sz="4" w:space="0" w:color="A6A6A6"/>
              <w:right w:val="single" w:sz="4" w:space="0" w:color="A6A6A6"/>
            </w:tcBorders>
            <w:shd w:val="clear" w:color="auto" w:fill="auto"/>
            <w:vAlign w:val="bottom"/>
            <w:hideMark/>
          </w:tcPr>
          <w:p w14:paraId="5752F1A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16323841"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13C10460"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S1-240049</w:t>
            </w:r>
          </w:p>
        </w:tc>
        <w:tc>
          <w:tcPr>
            <w:tcW w:w="4037" w:type="dxa"/>
            <w:tcBorders>
              <w:top w:val="nil"/>
              <w:left w:val="nil"/>
              <w:bottom w:val="single" w:sz="8" w:space="0" w:color="auto"/>
              <w:right w:val="single" w:sz="8" w:space="0" w:color="auto"/>
            </w:tcBorders>
            <w:shd w:val="clear" w:color="auto" w:fill="auto"/>
            <w:vAlign w:val="bottom"/>
            <w:hideMark/>
          </w:tcPr>
          <w:p w14:paraId="6ED18E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Removal of non-implemented EASNS requirements</w:t>
            </w:r>
          </w:p>
        </w:tc>
        <w:tc>
          <w:tcPr>
            <w:tcW w:w="1372" w:type="dxa"/>
            <w:tcBorders>
              <w:top w:val="nil"/>
              <w:left w:val="nil"/>
              <w:bottom w:val="single" w:sz="8" w:space="0" w:color="auto"/>
              <w:right w:val="single" w:sz="8" w:space="0" w:color="auto"/>
            </w:tcBorders>
            <w:shd w:val="clear" w:color="auto" w:fill="auto"/>
            <w:vAlign w:val="bottom"/>
            <w:hideMark/>
          </w:tcPr>
          <w:p w14:paraId="784AE9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LG Electronics</w:t>
            </w:r>
          </w:p>
        </w:tc>
        <w:tc>
          <w:tcPr>
            <w:tcW w:w="799" w:type="dxa"/>
            <w:tcBorders>
              <w:top w:val="nil"/>
              <w:left w:val="nil"/>
              <w:bottom w:val="single" w:sz="4" w:space="0" w:color="A6A6A6"/>
              <w:right w:val="single" w:sz="4" w:space="0" w:color="A6A6A6"/>
            </w:tcBorders>
            <w:shd w:val="clear" w:color="auto" w:fill="auto"/>
            <w:vAlign w:val="bottom"/>
            <w:hideMark/>
          </w:tcPr>
          <w:p w14:paraId="6CF2220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2" w:type="dxa"/>
            <w:tcBorders>
              <w:top w:val="nil"/>
              <w:left w:val="nil"/>
              <w:bottom w:val="single" w:sz="4" w:space="0" w:color="A6A6A6"/>
              <w:right w:val="single" w:sz="4" w:space="0" w:color="A6A6A6"/>
            </w:tcBorders>
            <w:shd w:val="clear" w:color="auto" w:fill="auto"/>
            <w:vAlign w:val="bottom"/>
            <w:hideMark/>
          </w:tcPr>
          <w:p w14:paraId="200F49B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880" w:type="dxa"/>
            <w:tcBorders>
              <w:top w:val="nil"/>
              <w:left w:val="nil"/>
              <w:bottom w:val="single" w:sz="4" w:space="0" w:color="A6A6A6"/>
              <w:right w:val="single" w:sz="4" w:space="0" w:color="A6A6A6"/>
            </w:tcBorders>
            <w:shd w:val="clear" w:color="auto" w:fill="auto"/>
            <w:vAlign w:val="bottom"/>
            <w:hideMark/>
          </w:tcPr>
          <w:p w14:paraId="058BEB1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18.12.0</w:t>
            </w:r>
          </w:p>
        </w:tc>
        <w:tc>
          <w:tcPr>
            <w:tcW w:w="1140" w:type="dxa"/>
            <w:tcBorders>
              <w:top w:val="nil"/>
              <w:left w:val="nil"/>
              <w:bottom w:val="single" w:sz="4" w:space="0" w:color="A6A6A6"/>
              <w:right w:val="single" w:sz="4" w:space="0" w:color="A6A6A6"/>
            </w:tcBorders>
            <w:shd w:val="clear" w:color="auto" w:fill="auto"/>
            <w:vAlign w:val="bottom"/>
            <w:hideMark/>
          </w:tcPr>
          <w:p w14:paraId="63C6A3A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EASNS</w:t>
            </w:r>
          </w:p>
        </w:tc>
        <w:tc>
          <w:tcPr>
            <w:tcW w:w="798" w:type="dxa"/>
            <w:tcBorders>
              <w:top w:val="nil"/>
              <w:left w:val="nil"/>
              <w:bottom w:val="single" w:sz="4" w:space="0" w:color="A6A6A6"/>
              <w:right w:val="single" w:sz="4" w:space="0" w:color="A6A6A6"/>
            </w:tcBorders>
            <w:shd w:val="clear" w:color="000000" w:fill="BFBFBF"/>
            <w:vAlign w:val="bottom"/>
            <w:hideMark/>
          </w:tcPr>
          <w:p w14:paraId="56801BE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0766</w:t>
            </w:r>
          </w:p>
        </w:tc>
        <w:tc>
          <w:tcPr>
            <w:tcW w:w="701" w:type="dxa"/>
            <w:tcBorders>
              <w:top w:val="nil"/>
              <w:left w:val="nil"/>
              <w:bottom w:val="single" w:sz="4" w:space="0" w:color="A6A6A6"/>
              <w:right w:val="single" w:sz="4" w:space="0" w:color="A6A6A6"/>
            </w:tcBorders>
            <w:shd w:val="clear" w:color="000000" w:fill="BFBFBF"/>
            <w:vAlign w:val="bottom"/>
            <w:hideMark/>
          </w:tcPr>
          <w:p w14:paraId="0BBB1A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61" w:type="dxa"/>
            <w:tcBorders>
              <w:top w:val="nil"/>
              <w:left w:val="nil"/>
              <w:bottom w:val="single" w:sz="4" w:space="0" w:color="A6A6A6"/>
              <w:right w:val="single" w:sz="4" w:space="0" w:color="A6A6A6"/>
            </w:tcBorders>
            <w:shd w:val="clear" w:color="auto" w:fill="auto"/>
            <w:vAlign w:val="bottom"/>
            <w:hideMark/>
          </w:tcPr>
          <w:p w14:paraId="23E7FF1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37206FEA"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1FA4C4BF"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S1-240308</w:t>
            </w:r>
          </w:p>
        </w:tc>
        <w:tc>
          <w:tcPr>
            <w:tcW w:w="4037" w:type="dxa"/>
            <w:tcBorders>
              <w:top w:val="nil"/>
              <w:left w:val="nil"/>
              <w:bottom w:val="single" w:sz="8" w:space="0" w:color="auto"/>
              <w:right w:val="single" w:sz="8" w:space="0" w:color="auto"/>
            </w:tcBorders>
            <w:shd w:val="clear" w:color="auto" w:fill="auto"/>
            <w:vAlign w:val="bottom"/>
            <w:hideMark/>
          </w:tcPr>
          <w:p w14:paraId="0F1C908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DualSteer requirement updating</w:t>
            </w:r>
          </w:p>
        </w:tc>
        <w:tc>
          <w:tcPr>
            <w:tcW w:w="1372" w:type="dxa"/>
            <w:tcBorders>
              <w:top w:val="nil"/>
              <w:left w:val="nil"/>
              <w:bottom w:val="single" w:sz="8" w:space="0" w:color="auto"/>
              <w:right w:val="single" w:sz="8" w:space="0" w:color="auto"/>
            </w:tcBorders>
            <w:shd w:val="clear" w:color="auto" w:fill="auto"/>
            <w:vAlign w:val="bottom"/>
            <w:hideMark/>
          </w:tcPr>
          <w:p w14:paraId="55E16D4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799" w:type="dxa"/>
            <w:tcBorders>
              <w:top w:val="nil"/>
              <w:left w:val="nil"/>
              <w:bottom w:val="single" w:sz="4" w:space="0" w:color="A6A6A6"/>
              <w:right w:val="single" w:sz="4" w:space="0" w:color="A6A6A6"/>
            </w:tcBorders>
            <w:shd w:val="clear" w:color="auto" w:fill="auto"/>
            <w:vAlign w:val="bottom"/>
            <w:hideMark/>
          </w:tcPr>
          <w:p w14:paraId="4429F5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2" w:type="dxa"/>
            <w:tcBorders>
              <w:top w:val="nil"/>
              <w:left w:val="nil"/>
              <w:bottom w:val="single" w:sz="4" w:space="0" w:color="A6A6A6"/>
              <w:right w:val="single" w:sz="4" w:space="0" w:color="A6A6A6"/>
            </w:tcBorders>
            <w:shd w:val="clear" w:color="auto" w:fill="auto"/>
            <w:vAlign w:val="bottom"/>
            <w:hideMark/>
          </w:tcPr>
          <w:p w14:paraId="18B3F01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880" w:type="dxa"/>
            <w:tcBorders>
              <w:top w:val="nil"/>
              <w:left w:val="nil"/>
              <w:bottom w:val="single" w:sz="4" w:space="0" w:color="A6A6A6"/>
              <w:right w:val="single" w:sz="4" w:space="0" w:color="A6A6A6"/>
            </w:tcBorders>
            <w:shd w:val="clear" w:color="auto" w:fill="auto"/>
            <w:vAlign w:val="bottom"/>
            <w:hideMark/>
          </w:tcPr>
          <w:p w14:paraId="4A0DDA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140" w:type="dxa"/>
            <w:tcBorders>
              <w:top w:val="nil"/>
              <w:left w:val="nil"/>
              <w:bottom w:val="single" w:sz="4" w:space="0" w:color="A6A6A6"/>
              <w:right w:val="single" w:sz="4" w:space="0" w:color="A6A6A6"/>
            </w:tcBorders>
            <w:shd w:val="clear" w:color="auto" w:fill="auto"/>
            <w:vAlign w:val="bottom"/>
            <w:hideMark/>
          </w:tcPr>
          <w:p w14:paraId="108CD2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DualSteer</w:t>
            </w:r>
          </w:p>
        </w:tc>
        <w:tc>
          <w:tcPr>
            <w:tcW w:w="798" w:type="dxa"/>
            <w:tcBorders>
              <w:top w:val="nil"/>
              <w:left w:val="nil"/>
              <w:bottom w:val="single" w:sz="4" w:space="0" w:color="A6A6A6"/>
              <w:right w:val="single" w:sz="4" w:space="0" w:color="A6A6A6"/>
            </w:tcBorders>
            <w:shd w:val="clear" w:color="000000" w:fill="BFBFBF"/>
            <w:vAlign w:val="bottom"/>
            <w:hideMark/>
          </w:tcPr>
          <w:p w14:paraId="057597C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0767</w:t>
            </w:r>
          </w:p>
        </w:tc>
        <w:tc>
          <w:tcPr>
            <w:tcW w:w="701" w:type="dxa"/>
            <w:tcBorders>
              <w:top w:val="nil"/>
              <w:left w:val="nil"/>
              <w:bottom w:val="single" w:sz="4" w:space="0" w:color="A6A6A6"/>
              <w:right w:val="single" w:sz="4" w:space="0" w:color="A6A6A6"/>
            </w:tcBorders>
            <w:shd w:val="clear" w:color="000000" w:fill="BFBFBF"/>
            <w:vAlign w:val="bottom"/>
            <w:hideMark/>
          </w:tcPr>
          <w:p w14:paraId="0B4B939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4</w:t>
            </w:r>
          </w:p>
        </w:tc>
        <w:tc>
          <w:tcPr>
            <w:tcW w:w="761" w:type="dxa"/>
            <w:tcBorders>
              <w:top w:val="nil"/>
              <w:left w:val="nil"/>
              <w:bottom w:val="single" w:sz="4" w:space="0" w:color="A6A6A6"/>
              <w:right w:val="single" w:sz="4" w:space="0" w:color="A6A6A6"/>
            </w:tcBorders>
            <w:shd w:val="clear" w:color="auto" w:fill="auto"/>
            <w:vAlign w:val="bottom"/>
            <w:hideMark/>
          </w:tcPr>
          <w:p w14:paraId="6D6AD9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w:t>
            </w:r>
          </w:p>
        </w:tc>
      </w:tr>
      <w:tr w:rsidR="00182A30" w:rsidRPr="00182A30" w14:paraId="36C27B50"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72723C58"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S1-240284</w:t>
            </w:r>
          </w:p>
        </w:tc>
        <w:tc>
          <w:tcPr>
            <w:tcW w:w="4037" w:type="dxa"/>
            <w:tcBorders>
              <w:top w:val="nil"/>
              <w:left w:val="nil"/>
              <w:bottom w:val="single" w:sz="8" w:space="0" w:color="auto"/>
              <w:right w:val="single" w:sz="8" w:space="0" w:color="auto"/>
            </w:tcBorders>
            <w:shd w:val="clear" w:color="auto" w:fill="auto"/>
            <w:vAlign w:val="bottom"/>
            <w:hideMark/>
          </w:tcPr>
          <w:p w14:paraId="2382021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Add requirements for Interconnect of SNPN in 22.261</w:t>
            </w:r>
          </w:p>
        </w:tc>
        <w:tc>
          <w:tcPr>
            <w:tcW w:w="1372" w:type="dxa"/>
            <w:tcBorders>
              <w:top w:val="nil"/>
              <w:left w:val="nil"/>
              <w:bottom w:val="single" w:sz="8" w:space="0" w:color="auto"/>
              <w:right w:val="single" w:sz="8" w:space="0" w:color="auto"/>
            </w:tcBorders>
            <w:shd w:val="clear" w:color="auto" w:fill="auto"/>
            <w:vAlign w:val="bottom"/>
            <w:hideMark/>
          </w:tcPr>
          <w:p w14:paraId="4D970B9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Intel, Cisco Systems, EDF</w:t>
            </w:r>
          </w:p>
        </w:tc>
        <w:tc>
          <w:tcPr>
            <w:tcW w:w="799" w:type="dxa"/>
            <w:tcBorders>
              <w:top w:val="nil"/>
              <w:left w:val="nil"/>
              <w:bottom w:val="single" w:sz="4" w:space="0" w:color="A6A6A6"/>
              <w:right w:val="single" w:sz="4" w:space="0" w:color="A6A6A6"/>
            </w:tcBorders>
            <w:shd w:val="clear" w:color="auto" w:fill="auto"/>
            <w:vAlign w:val="bottom"/>
            <w:hideMark/>
          </w:tcPr>
          <w:p w14:paraId="36A4748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2" w:type="dxa"/>
            <w:tcBorders>
              <w:top w:val="nil"/>
              <w:left w:val="nil"/>
              <w:bottom w:val="single" w:sz="4" w:space="0" w:color="A6A6A6"/>
              <w:right w:val="single" w:sz="4" w:space="0" w:color="A6A6A6"/>
            </w:tcBorders>
            <w:shd w:val="clear" w:color="auto" w:fill="auto"/>
            <w:vAlign w:val="bottom"/>
            <w:hideMark/>
          </w:tcPr>
          <w:p w14:paraId="5E171C4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880" w:type="dxa"/>
            <w:tcBorders>
              <w:top w:val="nil"/>
              <w:left w:val="nil"/>
              <w:bottom w:val="single" w:sz="4" w:space="0" w:color="A6A6A6"/>
              <w:right w:val="single" w:sz="4" w:space="0" w:color="A6A6A6"/>
            </w:tcBorders>
            <w:shd w:val="clear" w:color="auto" w:fill="auto"/>
            <w:vAlign w:val="bottom"/>
            <w:hideMark/>
          </w:tcPr>
          <w:p w14:paraId="37A3F9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140" w:type="dxa"/>
            <w:tcBorders>
              <w:top w:val="nil"/>
              <w:left w:val="nil"/>
              <w:bottom w:val="single" w:sz="4" w:space="0" w:color="A6A6A6"/>
              <w:right w:val="single" w:sz="4" w:space="0" w:color="A6A6A6"/>
            </w:tcBorders>
            <w:shd w:val="clear" w:color="auto" w:fill="auto"/>
            <w:vAlign w:val="bottom"/>
            <w:hideMark/>
          </w:tcPr>
          <w:p w14:paraId="289B0E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ISN</w:t>
            </w:r>
          </w:p>
        </w:tc>
        <w:tc>
          <w:tcPr>
            <w:tcW w:w="798" w:type="dxa"/>
            <w:tcBorders>
              <w:top w:val="nil"/>
              <w:left w:val="nil"/>
              <w:bottom w:val="single" w:sz="4" w:space="0" w:color="A6A6A6"/>
              <w:right w:val="single" w:sz="4" w:space="0" w:color="A6A6A6"/>
            </w:tcBorders>
            <w:shd w:val="clear" w:color="000000" w:fill="BFBFBF"/>
            <w:vAlign w:val="bottom"/>
            <w:hideMark/>
          </w:tcPr>
          <w:p w14:paraId="5F783A8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0776</w:t>
            </w:r>
          </w:p>
        </w:tc>
        <w:tc>
          <w:tcPr>
            <w:tcW w:w="701" w:type="dxa"/>
            <w:tcBorders>
              <w:top w:val="nil"/>
              <w:left w:val="nil"/>
              <w:bottom w:val="single" w:sz="4" w:space="0" w:color="A6A6A6"/>
              <w:right w:val="single" w:sz="4" w:space="0" w:color="A6A6A6"/>
            </w:tcBorders>
            <w:shd w:val="clear" w:color="000000" w:fill="BFBFBF"/>
            <w:vAlign w:val="bottom"/>
            <w:hideMark/>
          </w:tcPr>
          <w:p w14:paraId="226B4E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w:t>
            </w:r>
          </w:p>
        </w:tc>
        <w:tc>
          <w:tcPr>
            <w:tcW w:w="761" w:type="dxa"/>
            <w:tcBorders>
              <w:top w:val="nil"/>
              <w:left w:val="nil"/>
              <w:bottom w:val="single" w:sz="4" w:space="0" w:color="A6A6A6"/>
              <w:right w:val="single" w:sz="4" w:space="0" w:color="A6A6A6"/>
            </w:tcBorders>
            <w:shd w:val="clear" w:color="auto" w:fill="auto"/>
            <w:vAlign w:val="bottom"/>
            <w:hideMark/>
          </w:tcPr>
          <w:p w14:paraId="09A5BFF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B</w:t>
            </w:r>
          </w:p>
        </w:tc>
      </w:tr>
      <w:tr w:rsidR="00182A30" w:rsidRPr="00182A30" w14:paraId="2860FE32"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5E018D51"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S1-240131</w:t>
            </w:r>
          </w:p>
        </w:tc>
        <w:tc>
          <w:tcPr>
            <w:tcW w:w="4037" w:type="dxa"/>
            <w:tcBorders>
              <w:top w:val="nil"/>
              <w:left w:val="nil"/>
              <w:bottom w:val="single" w:sz="8" w:space="0" w:color="auto"/>
              <w:right w:val="single" w:sz="8" w:space="0" w:color="auto"/>
            </w:tcBorders>
            <w:shd w:val="clear" w:color="auto" w:fill="auto"/>
            <w:vAlign w:val="bottom"/>
            <w:hideMark/>
          </w:tcPr>
          <w:p w14:paraId="7C9753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Support for Multiple Spanning Tree Protocol</w:t>
            </w:r>
          </w:p>
        </w:tc>
        <w:tc>
          <w:tcPr>
            <w:tcW w:w="1372" w:type="dxa"/>
            <w:tcBorders>
              <w:top w:val="nil"/>
              <w:left w:val="nil"/>
              <w:bottom w:val="single" w:sz="8" w:space="0" w:color="auto"/>
              <w:right w:val="single" w:sz="8" w:space="0" w:color="auto"/>
            </w:tcBorders>
            <w:shd w:val="clear" w:color="auto" w:fill="auto"/>
            <w:vAlign w:val="bottom"/>
            <w:hideMark/>
          </w:tcPr>
          <w:p w14:paraId="54762D6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Siemens, Robert Bosch GmbH, Mitsubishi Electric</w:t>
            </w:r>
          </w:p>
        </w:tc>
        <w:tc>
          <w:tcPr>
            <w:tcW w:w="799" w:type="dxa"/>
            <w:tcBorders>
              <w:top w:val="nil"/>
              <w:left w:val="nil"/>
              <w:bottom w:val="single" w:sz="4" w:space="0" w:color="A6A6A6"/>
              <w:right w:val="single" w:sz="4" w:space="0" w:color="A6A6A6"/>
            </w:tcBorders>
            <w:shd w:val="clear" w:color="auto" w:fill="auto"/>
            <w:vAlign w:val="bottom"/>
            <w:hideMark/>
          </w:tcPr>
          <w:p w14:paraId="54B955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2" w:type="dxa"/>
            <w:tcBorders>
              <w:top w:val="nil"/>
              <w:left w:val="nil"/>
              <w:bottom w:val="single" w:sz="4" w:space="0" w:color="A6A6A6"/>
              <w:right w:val="single" w:sz="4" w:space="0" w:color="A6A6A6"/>
            </w:tcBorders>
            <w:shd w:val="clear" w:color="auto" w:fill="auto"/>
            <w:vAlign w:val="bottom"/>
            <w:hideMark/>
          </w:tcPr>
          <w:p w14:paraId="6505DA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880" w:type="dxa"/>
            <w:tcBorders>
              <w:top w:val="nil"/>
              <w:left w:val="nil"/>
              <w:bottom w:val="single" w:sz="4" w:space="0" w:color="A6A6A6"/>
              <w:right w:val="single" w:sz="4" w:space="0" w:color="A6A6A6"/>
            </w:tcBorders>
            <w:shd w:val="clear" w:color="auto" w:fill="auto"/>
            <w:vAlign w:val="bottom"/>
            <w:hideMark/>
          </w:tcPr>
          <w:p w14:paraId="2CA86F9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140" w:type="dxa"/>
            <w:tcBorders>
              <w:top w:val="nil"/>
              <w:left w:val="nil"/>
              <w:bottom w:val="single" w:sz="4" w:space="0" w:color="A6A6A6"/>
              <w:right w:val="single" w:sz="4" w:space="0" w:color="A6A6A6"/>
            </w:tcBorders>
            <w:shd w:val="clear" w:color="auto" w:fill="auto"/>
            <w:vAlign w:val="bottom"/>
            <w:hideMark/>
          </w:tcPr>
          <w:p w14:paraId="54CE1B1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cyberCAV, TEI19</w:t>
            </w:r>
          </w:p>
        </w:tc>
        <w:tc>
          <w:tcPr>
            <w:tcW w:w="798" w:type="dxa"/>
            <w:tcBorders>
              <w:top w:val="nil"/>
              <w:left w:val="nil"/>
              <w:bottom w:val="single" w:sz="4" w:space="0" w:color="A6A6A6"/>
              <w:right w:val="single" w:sz="4" w:space="0" w:color="A6A6A6"/>
            </w:tcBorders>
            <w:shd w:val="clear" w:color="000000" w:fill="BFBFBF"/>
            <w:vAlign w:val="bottom"/>
            <w:hideMark/>
          </w:tcPr>
          <w:p w14:paraId="01F251B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0781</w:t>
            </w:r>
          </w:p>
        </w:tc>
        <w:tc>
          <w:tcPr>
            <w:tcW w:w="701" w:type="dxa"/>
            <w:tcBorders>
              <w:top w:val="nil"/>
              <w:left w:val="nil"/>
              <w:bottom w:val="single" w:sz="4" w:space="0" w:color="A6A6A6"/>
              <w:right w:val="single" w:sz="4" w:space="0" w:color="A6A6A6"/>
            </w:tcBorders>
            <w:shd w:val="clear" w:color="000000" w:fill="BFBFBF"/>
            <w:vAlign w:val="bottom"/>
            <w:hideMark/>
          </w:tcPr>
          <w:p w14:paraId="4836C0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61" w:type="dxa"/>
            <w:tcBorders>
              <w:top w:val="nil"/>
              <w:left w:val="nil"/>
              <w:bottom w:val="single" w:sz="4" w:space="0" w:color="A6A6A6"/>
              <w:right w:val="single" w:sz="4" w:space="0" w:color="A6A6A6"/>
            </w:tcBorders>
            <w:shd w:val="clear" w:color="auto" w:fill="auto"/>
            <w:vAlign w:val="bottom"/>
            <w:hideMark/>
          </w:tcPr>
          <w:p w14:paraId="778AF1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w:t>
            </w:r>
          </w:p>
        </w:tc>
      </w:tr>
      <w:tr w:rsidR="00182A30" w:rsidRPr="00182A30" w14:paraId="2746DF1A"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2C048D85"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S1-240306</w:t>
            </w:r>
          </w:p>
        </w:tc>
        <w:tc>
          <w:tcPr>
            <w:tcW w:w="4037" w:type="dxa"/>
            <w:tcBorders>
              <w:top w:val="nil"/>
              <w:left w:val="nil"/>
              <w:bottom w:val="single" w:sz="8" w:space="0" w:color="auto"/>
              <w:right w:val="single" w:sz="8" w:space="0" w:color="auto"/>
            </w:tcBorders>
            <w:shd w:val="clear" w:color="auto" w:fill="auto"/>
            <w:vAlign w:val="bottom"/>
            <w:hideMark/>
          </w:tcPr>
          <w:p w14:paraId="45B5FA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TS.22.369_adding the abbreviation</w:t>
            </w:r>
          </w:p>
        </w:tc>
        <w:tc>
          <w:tcPr>
            <w:tcW w:w="1372" w:type="dxa"/>
            <w:tcBorders>
              <w:top w:val="nil"/>
              <w:left w:val="nil"/>
              <w:bottom w:val="single" w:sz="8" w:space="0" w:color="auto"/>
              <w:right w:val="single" w:sz="8" w:space="0" w:color="auto"/>
            </w:tcBorders>
            <w:shd w:val="clear" w:color="auto" w:fill="auto"/>
            <w:vAlign w:val="bottom"/>
            <w:hideMark/>
          </w:tcPr>
          <w:p w14:paraId="715758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799" w:type="dxa"/>
            <w:tcBorders>
              <w:top w:val="nil"/>
              <w:left w:val="nil"/>
              <w:bottom w:val="single" w:sz="4" w:space="0" w:color="A6A6A6"/>
              <w:right w:val="single" w:sz="4" w:space="0" w:color="A6A6A6"/>
            </w:tcBorders>
            <w:shd w:val="clear" w:color="auto" w:fill="auto"/>
            <w:vAlign w:val="bottom"/>
            <w:hideMark/>
          </w:tcPr>
          <w:p w14:paraId="3EF32D0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2" w:type="dxa"/>
            <w:tcBorders>
              <w:top w:val="nil"/>
              <w:left w:val="nil"/>
              <w:bottom w:val="single" w:sz="4" w:space="0" w:color="A6A6A6"/>
              <w:right w:val="single" w:sz="4" w:space="0" w:color="A6A6A6"/>
            </w:tcBorders>
            <w:shd w:val="clear" w:color="auto" w:fill="auto"/>
            <w:vAlign w:val="bottom"/>
            <w:hideMark/>
          </w:tcPr>
          <w:p w14:paraId="12129F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22.369</w:t>
            </w:r>
          </w:p>
        </w:tc>
        <w:tc>
          <w:tcPr>
            <w:tcW w:w="880" w:type="dxa"/>
            <w:tcBorders>
              <w:top w:val="nil"/>
              <w:left w:val="nil"/>
              <w:bottom w:val="single" w:sz="4" w:space="0" w:color="A6A6A6"/>
              <w:right w:val="single" w:sz="4" w:space="0" w:color="A6A6A6"/>
            </w:tcBorders>
            <w:shd w:val="clear" w:color="auto" w:fill="auto"/>
            <w:vAlign w:val="bottom"/>
            <w:hideMark/>
          </w:tcPr>
          <w:p w14:paraId="6F77788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140" w:type="dxa"/>
            <w:tcBorders>
              <w:top w:val="nil"/>
              <w:left w:val="nil"/>
              <w:bottom w:val="single" w:sz="4" w:space="0" w:color="A6A6A6"/>
              <w:right w:val="single" w:sz="4" w:space="0" w:color="A6A6A6"/>
            </w:tcBorders>
            <w:shd w:val="clear" w:color="auto" w:fill="auto"/>
            <w:vAlign w:val="bottom"/>
            <w:hideMark/>
          </w:tcPr>
          <w:p w14:paraId="5557245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AmbientIoT</w:t>
            </w:r>
          </w:p>
        </w:tc>
        <w:tc>
          <w:tcPr>
            <w:tcW w:w="798" w:type="dxa"/>
            <w:tcBorders>
              <w:top w:val="nil"/>
              <w:left w:val="nil"/>
              <w:bottom w:val="single" w:sz="4" w:space="0" w:color="A6A6A6"/>
              <w:right w:val="single" w:sz="4" w:space="0" w:color="A6A6A6"/>
            </w:tcBorders>
            <w:shd w:val="clear" w:color="000000" w:fill="BFBFBF"/>
            <w:vAlign w:val="bottom"/>
            <w:hideMark/>
          </w:tcPr>
          <w:p w14:paraId="0B1AD7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0001</w:t>
            </w:r>
          </w:p>
        </w:tc>
        <w:tc>
          <w:tcPr>
            <w:tcW w:w="701" w:type="dxa"/>
            <w:tcBorders>
              <w:top w:val="nil"/>
              <w:left w:val="nil"/>
              <w:bottom w:val="single" w:sz="4" w:space="0" w:color="A6A6A6"/>
              <w:right w:val="single" w:sz="4" w:space="0" w:color="A6A6A6"/>
            </w:tcBorders>
            <w:shd w:val="clear" w:color="000000" w:fill="BFBFBF"/>
            <w:vAlign w:val="bottom"/>
            <w:hideMark/>
          </w:tcPr>
          <w:p w14:paraId="1FC95F6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3</w:t>
            </w:r>
          </w:p>
        </w:tc>
        <w:tc>
          <w:tcPr>
            <w:tcW w:w="761" w:type="dxa"/>
            <w:tcBorders>
              <w:top w:val="nil"/>
              <w:left w:val="nil"/>
              <w:bottom w:val="single" w:sz="4" w:space="0" w:color="A6A6A6"/>
              <w:right w:val="single" w:sz="4" w:space="0" w:color="A6A6A6"/>
            </w:tcBorders>
            <w:shd w:val="clear" w:color="auto" w:fill="auto"/>
            <w:vAlign w:val="bottom"/>
            <w:hideMark/>
          </w:tcPr>
          <w:p w14:paraId="0B5DC47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31E3F7E0"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64E9A210"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S1-240119</w:t>
            </w:r>
          </w:p>
        </w:tc>
        <w:tc>
          <w:tcPr>
            <w:tcW w:w="4037" w:type="dxa"/>
            <w:tcBorders>
              <w:top w:val="nil"/>
              <w:left w:val="nil"/>
              <w:bottom w:val="single" w:sz="8" w:space="0" w:color="auto"/>
              <w:right w:val="single" w:sz="8" w:space="0" w:color="auto"/>
            </w:tcBorders>
            <w:shd w:val="clear" w:color="auto" w:fill="auto"/>
            <w:vAlign w:val="bottom"/>
            <w:hideMark/>
          </w:tcPr>
          <w:p w14:paraId="71FB33C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Editorial clean-up of TR 22.837 section 7</w:t>
            </w:r>
          </w:p>
        </w:tc>
        <w:tc>
          <w:tcPr>
            <w:tcW w:w="1372" w:type="dxa"/>
            <w:tcBorders>
              <w:top w:val="nil"/>
              <w:left w:val="nil"/>
              <w:bottom w:val="single" w:sz="8" w:space="0" w:color="auto"/>
              <w:right w:val="single" w:sz="8" w:space="0" w:color="auto"/>
            </w:tcBorders>
            <w:shd w:val="clear" w:color="auto" w:fill="auto"/>
            <w:vAlign w:val="bottom"/>
            <w:hideMark/>
          </w:tcPr>
          <w:p w14:paraId="4CFF203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 AG</w:t>
            </w:r>
          </w:p>
        </w:tc>
        <w:tc>
          <w:tcPr>
            <w:tcW w:w="799" w:type="dxa"/>
            <w:tcBorders>
              <w:top w:val="nil"/>
              <w:left w:val="nil"/>
              <w:bottom w:val="single" w:sz="4" w:space="0" w:color="A6A6A6"/>
              <w:right w:val="single" w:sz="4" w:space="0" w:color="A6A6A6"/>
            </w:tcBorders>
            <w:shd w:val="clear" w:color="auto" w:fill="auto"/>
            <w:vAlign w:val="bottom"/>
            <w:hideMark/>
          </w:tcPr>
          <w:p w14:paraId="728357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2" w:type="dxa"/>
            <w:tcBorders>
              <w:top w:val="nil"/>
              <w:left w:val="nil"/>
              <w:bottom w:val="single" w:sz="4" w:space="0" w:color="A6A6A6"/>
              <w:right w:val="single" w:sz="4" w:space="0" w:color="A6A6A6"/>
            </w:tcBorders>
            <w:shd w:val="clear" w:color="auto" w:fill="auto"/>
            <w:vAlign w:val="bottom"/>
            <w:hideMark/>
          </w:tcPr>
          <w:p w14:paraId="33D06A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22.837</w:t>
            </w:r>
          </w:p>
        </w:tc>
        <w:tc>
          <w:tcPr>
            <w:tcW w:w="880" w:type="dxa"/>
            <w:tcBorders>
              <w:top w:val="nil"/>
              <w:left w:val="nil"/>
              <w:bottom w:val="single" w:sz="4" w:space="0" w:color="A6A6A6"/>
              <w:right w:val="single" w:sz="4" w:space="0" w:color="A6A6A6"/>
            </w:tcBorders>
            <w:shd w:val="clear" w:color="auto" w:fill="auto"/>
            <w:vAlign w:val="bottom"/>
            <w:hideMark/>
          </w:tcPr>
          <w:p w14:paraId="5D9276D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19.2.1</w:t>
            </w:r>
          </w:p>
        </w:tc>
        <w:tc>
          <w:tcPr>
            <w:tcW w:w="1140" w:type="dxa"/>
            <w:tcBorders>
              <w:top w:val="nil"/>
              <w:left w:val="nil"/>
              <w:bottom w:val="single" w:sz="4" w:space="0" w:color="A6A6A6"/>
              <w:right w:val="single" w:sz="4" w:space="0" w:color="A6A6A6"/>
            </w:tcBorders>
            <w:shd w:val="clear" w:color="auto" w:fill="auto"/>
            <w:vAlign w:val="bottom"/>
            <w:hideMark/>
          </w:tcPr>
          <w:p w14:paraId="56E69E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FS_Sensing</w:t>
            </w:r>
          </w:p>
        </w:tc>
        <w:tc>
          <w:tcPr>
            <w:tcW w:w="798" w:type="dxa"/>
            <w:tcBorders>
              <w:top w:val="nil"/>
              <w:left w:val="nil"/>
              <w:bottom w:val="single" w:sz="4" w:space="0" w:color="A6A6A6"/>
              <w:right w:val="single" w:sz="4" w:space="0" w:color="A6A6A6"/>
            </w:tcBorders>
            <w:shd w:val="clear" w:color="000000" w:fill="BFBFBF"/>
            <w:vAlign w:val="bottom"/>
            <w:hideMark/>
          </w:tcPr>
          <w:p w14:paraId="686ADA9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0021</w:t>
            </w:r>
          </w:p>
        </w:tc>
        <w:tc>
          <w:tcPr>
            <w:tcW w:w="701" w:type="dxa"/>
            <w:tcBorders>
              <w:top w:val="nil"/>
              <w:left w:val="nil"/>
              <w:bottom w:val="single" w:sz="4" w:space="0" w:color="A6A6A6"/>
              <w:right w:val="single" w:sz="4" w:space="0" w:color="A6A6A6"/>
            </w:tcBorders>
            <w:shd w:val="clear" w:color="000000" w:fill="BFBFBF"/>
            <w:vAlign w:val="bottom"/>
            <w:hideMark/>
          </w:tcPr>
          <w:p w14:paraId="665172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61" w:type="dxa"/>
            <w:tcBorders>
              <w:top w:val="nil"/>
              <w:left w:val="nil"/>
              <w:bottom w:val="single" w:sz="4" w:space="0" w:color="A6A6A6"/>
              <w:right w:val="single" w:sz="4" w:space="0" w:color="A6A6A6"/>
            </w:tcBorders>
            <w:shd w:val="clear" w:color="auto" w:fill="auto"/>
            <w:vAlign w:val="bottom"/>
            <w:hideMark/>
          </w:tcPr>
          <w:p w14:paraId="5DA584C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w:t>
            </w:r>
          </w:p>
        </w:tc>
      </w:tr>
      <w:tr w:rsidR="00182A30" w:rsidRPr="00182A30" w14:paraId="0D6514CA"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11A91296"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S1-240201</w:t>
            </w:r>
          </w:p>
        </w:tc>
        <w:tc>
          <w:tcPr>
            <w:tcW w:w="4037" w:type="dxa"/>
            <w:tcBorders>
              <w:top w:val="nil"/>
              <w:left w:val="nil"/>
              <w:bottom w:val="single" w:sz="8" w:space="0" w:color="auto"/>
              <w:right w:val="single" w:sz="8" w:space="0" w:color="auto"/>
            </w:tcBorders>
            <w:shd w:val="clear" w:color="auto" w:fill="auto"/>
            <w:vAlign w:val="bottom"/>
            <w:hideMark/>
          </w:tcPr>
          <w:p w14:paraId="1E3ABF8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Editorial corrections in FS_EnergyServ</w:t>
            </w:r>
          </w:p>
        </w:tc>
        <w:tc>
          <w:tcPr>
            <w:tcW w:w="1372" w:type="dxa"/>
            <w:tcBorders>
              <w:top w:val="nil"/>
              <w:left w:val="nil"/>
              <w:bottom w:val="single" w:sz="8" w:space="0" w:color="auto"/>
              <w:right w:val="single" w:sz="8" w:space="0" w:color="auto"/>
            </w:tcBorders>
            <w:shd w:val="clear" w:color="auto" w:fill="auto"/>
            <w:vAlign w:val="bottom"/>
            <w:hideMark/>
          </w:tcPr>
          <w:p w14:paraId="4ED2C9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NTT DOCOMO</w:t>
            </w:r>
          </w:p>
        </w:tc>
        <w:tc>
          <w:tcPr>
            <w:tcW w:w="799" w:type="dxa"/>
            <w:tcBorders>
              <w:top w:val="nil"/>
              <w:left w:val="nil"/>
              <w:bottom w:val="single" w:sz="4" w:space="0" w:color="A6A6A6"/>
              <w:right w:val="single" w:sz="4" w:space="0" w:color="A6A6A6"/>
            </w:tcBorders>
            <w:shd w:val="clear" w:color="auto" w:fill="auto"/>
            <w:vAlign w:val="bottom"/>
            <w:hideMark/>
          </w:tcPr>
          <w:p w14:paraId="0790DD8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2" w:type="dxa"/>
            <w:tcBorders>
              <w:top w:val="nil"/>
              <w:left w:val="nil"/>
              <w:bottom w:val="single" w:sz="4" w:space="0" w:color="A6A6A6"/>
              <w:right w:val="single" w:sz="4" w:space="0" w:color="A6A6A6"/>
            </w:tcBorders>
            <w:shd w:val="clear" w:color="auto" w:fill="auto"/>
            <w:vAlign w:val="bottom"/>
            <w:hideMark/>
          </w:tcPr>
          <w:p w14:paraId="5B9037E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22.882</w:t>
            </w:r>
          </w:p>
        </w:tc>
        <w:tc>
          <w:tcPr>
            <w:tcW w:w="880" w:type="dxa"/>
            <w:tcBorders>
              <w:top w:val="nil"/>
              <w:left w:val="nil"/>
              <w:bottom w:val="single" w:sz="4" w:space="0" w:color="A6A6A6"/>
              <w:right w:val="single" w:sz="4" w:space="0" w:color="A6A6A6"/>
            </w:tcBorders>
            <w:shd w:val="clear" w:color="auto" w:fill="auto"/>
            <w:vAlign w:val="bottom"/>
            <w:hideMark/>
          </w:tcPr>
          <w:p w14:paraId="46BE406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19.2.0</w:t>
            </w:r>
          </w:p>
        </w:tc>
        <w:tc>
          <w:tcPr>
            <w:tcW w:w="1140" w:type="dxa"/>
            <w:tcBorders>
              <w:top w:val="nil"/>
              <w:left w:val="nil"/>
              <w:bottom w:val="single" w:sz="4" w:space="0" w:color="A6A6A6"/>
              <w:right w:val="single" w:sz="4" w:space="0" w:color="A6A6A6"/>
            </w:tcBorders>
            <w:shd w:val="clear" w:color="auto" w:fill="auto"/>
            <w:vAlign w:val="bottom"/>
            <w:hideMark/>
          </w:tcPr>
          <w:p w14:paraId="0BBACB2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FS_EnergyServ</w:t>
            </w:r>
          </w:p>
        </w:tc>
        <w:tc>
          <w:tcPr>
            <w:tcW w:w="798" w:type="dxa"/>
            <w:tcBorders>
              <w:top w:val="nil"/>
              <w:left w:val="nil"/>
              <w:bottom w:val="single" w:sz="4" w:space="0" w:color="A6A6A6"/>
              <w:right w:val="single" w:sz="4" w:space="0" w:color="A6A6A6"/>
            </w:tcBorders>
            <w:shd w:val="clear" w:color="000000" w:fill="BFBFBF"/>
            <w:vAlign w:val="bottom"/>
            <w:hideMark/>
          </w:tcPr>
          <w:p w14:paraId="18104F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0011</w:t>
            </w:r>
          </w:p>
        </w:tc>
        <w:tc>
          <w:tcPr>
            <w:tcW w:w="701" w:type="dxa"/>
            <w:tcBorders>
              <w:top w:val="nil"/>
              <w:left w:val="nil"/>
              <w:bottom w:val="single" w:sz="4" w:space="0" w:color="A6A6A6"/>
              <w:right w:val="single" w:sz="4" w:space="0" w:color="A6A6A6"/>
            </w:tcBorders>
            <w:shd w:val="clear" w:color="000000" w:fill="BFBFBF"/>
            <w:vAlign w:val="bottom"/>
            <w:hideMark/>
          </w:tcPr>
          <w:p w14:paraId="44B605F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761" w:type="dxa"/>
            <w:tcBorders>
              <w:top w:val="nil"/>
              <w:left w:val="nil"/>
              <w:bottom w:val="single" w:sz="4" w:space="0" w:color="A6A6A6"/>
              <w:right w:val="single" w:sz="4" w:space="0" w:color="A6A6A6"/>
            </w:tcBorders>
            <w:shd w:val="clear" w:color="auto" w:fill="auto"/>
            <w:vAlign w:val="bottom"/>
            <w:hideMark/>
          </w:tcPr>
          <w:p w14:paraId="161060F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w:t>
            </w:r>
          </w:p>
        </w:tc>
      </w:tr>
    </w:tbl>
    <w:p w14:paraId="2752749A" w14:textId="77777777" w:rsidR="00265393" w:rsidRDefault="00265393" w:rsidP="0025404A"/>
    <w:p w14:paraId="4E916359" w14:textId="77777777" w:rsidR="00182A30" w:rsidRDefault="00182A30" w:rsidP="0025404A"/>
    <w:p w14:paraId="3EC499C8" w14:textId="77777777" w:rsidR="00182A30" w:rsidRDefault="00182A30" w:rsidP="00182A30">
      <w:pPr>
        <w:pStyle w:val="Heading2"/>
      </w:pPr>
      <w:bookmarkStart w:id="116" w:name="_Toc97221161"/>
      <w:bookmarkStart w:id="117" w:name="_Toc126677303"/>
      <w:bookmarkStart w:id="118" w:name="_Toc128662572"/>
      <w:bookmarkStart w:id="119" w:name="_Toc140675381"/>
      <w:bookmarkStart w:id="120" w:name="_Toc146900402"/>
      <w:bookmarkStart w:id="121" w:name="_Toc157177992"/>
      <w:bookmarkStart w:id="122" w:name="_Toc171078210"/>
      <w:r>
        <w:lastRenderedPageBreak/>
        <w:t>Annex B': List of agreed pCRs</w:t>
      </w:r>
      <w:bookmarkEnd w:id="116"/>
      <w:r>
        <w:t xml:space="preserve"> (sorted by TR)</w:t>
      </w:r>
      <w:bookmarkEnd w:id="117"/>
      <w:bookmarkEnd w:id="118"/>
      <w:bookmarkEnd w:id="119"/>
      <w:bookmarkEnd w:id="120"/>
      <w:bookmarkEnd w:id="121"/>
      <w:bookmarkEnd w:id="122"/>
    </w:p>
    <w:tbl>
      <w:tblPr>
        <w:tblW w:w="9059" w:type="dxa"/>
        <w:tblLook w:val="04A0" w:firstRow="1" w:lastRow="0" w:firstColumn="1" w:lastColumn="0" w:noHBand="0" w:noVBand="1"/>
      </w:tblPr>
      <w:tblGrid>
        <w:gridCol w:w="1302"/>
        <w:gridCol w:w="4038"/>
        <w:gridCol w:w="1397"/>
        <w:gridCol w:w="1415"/>
        <w:gridCol w:w="907"/>
      </w:tblGrid>
      <w:tr w:rsidR="00182A30" w:rsidRPr="00182A30" w14:paraId="2685FCB5" w14:textId="77777777" w:rsidTr="00182A30">
        <w:trPr>
          <w:trHeight w:val="285"/>
        </w:trPr>
        <w:tc>
          <w:tcPr>
            <w:tcW w:w="1302" w:type="dxa"/>
            <w:tcBorders>
              <w:top w:val="single" w:sz="4" w:space="0" w:color="FFFFFF"/>
              <w:left w:val="single" w:sz="4" w:space="0" w:color="FFFFFF"/>
              <w:bottom w:val="single" w:sz="4" w:space="0" w:color="FFFFFF"/>
              <w:right w:val="single" w:sz="4" w:space="0" w:color="FFFFFF"/>
            </w:tcBorders>
            <w:shd w:val="clear" w:color="000000" w:fill="75B91A"/>
            <w:vAlign w:val="bottom"/>
            <w:hideMark/>
          </w:tcPr>
          <w:p w14:paraId="657C692C"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TDoc</w:t>
            </w:r>
          </w:p>
        </w:tc>
        <w:tc>
          <w:tcPr>
            <w:tcW w:w="4038" w:type="dxa"/>
            <w:tcBorders>
              <w:top w:val="single" w:sz="4" w:space="0" w:color="FFFFFF"/>
              <w:left w:val="nil"/>
              <w:bottom w:val="single" w:sz="4" w:space="0" w:color="FFFFFF"/>
              <w:right w:val="single" w:sz="4" w:space="0" w:color="FFFFFF"/>
            </w:tcBorders>
            <w:shd w:val="clear" w:color="000000" w:fill="75B91A"/>
            <w:vAlign w:val="bottom"/>
            <w:hideMark/>
          </w:tcPr>
          <w:p w14:paraId="70DBA56F"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Title</w:t>
            </w:r>
          </w:p>
        </w:tc>
        <w:tc>
          <w:tcPr>
            <w:tcW w:w="1397" w:type="dxa"/>
            <w:tcBorders>
              <w:top w:val="single" w:sz="4" w:space="0" w:color="FFFFFF"/>
              <w:left w:val="nil"/>
              <w:bottom w:val="single" w:sz="4" w:space="0" w:color="FFFFFF"/>
              <w:right w:val="single" w:sz="4" w:space="0" w:color="FFFFFF"/>
            </w:tcBorders>
            <w:shd w:val="clear" w:color="000000" w:fill="75B91A"/>
            <w:vAlign w:val="bottom"/>
            <w:hideMark/>
          </w:tcPr>
          <w:p w14:paraId="3566751B"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Source</w:t>
            </w:r>
          </w:p>
        </w:tc>
        <w:tc>
          <w:tcPr>
            <w:tcW w:w="1415" w:type="dxa"/>
            <w:tcBorders>
              <w:top w:val="single" w:sz="4" w:space="0" w:color="FFFFFF"/>
              <w:left w:val="nil"/>
              <w:bottom w:val="single" w:sz="4" w:space="0" w:color="FFFFFF"/>
              <w:right w:val="single" w:sz="4" w:space="0" w:color="FFFFFF"/>
            </w:tcBorders>
            <w:shd w:val="clear" w:color="000000" w:fill="75B91A"/>
            <w:vAlign w:val="bottom"/>
            <w:hideMark/>
          </w:tcPr>
          <w:p w14:paraId="786048F4"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Spec</w:t>
            </w:r>
          </w:p>
        </w:tc>
        <w:tc>
          <w:tcPr>
            <w:tcW w:w="907" w:type="dxa"/>
            <w:tcBorders>
              <w:top w:val="single" w:sz="4" w:space="0" w:color="FFFFFF"/>
              <w:left w:val="nil"/>
              <w:bottom w:val="single" w:sz="4" w:space="0" w:color="FFFFFF"/>
              <w:right w:val="single" w:sz="4" w:space="0" w:color="FFFFFF"/>
            </w:tcBorders>
            <w:shd w:val="clear" w:color="000000" w:fill="75B91A"/>
            <w:vAlign w:val="bottom"/>
            <w:hideMark/>
          </w:tcPr>
          <w:p w14:paraId="20DBACEE"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Version</w:t>
            </w:r>
          </w:p>
        </w:tc>
      </w:tr>
      <w:tr w:rsidR="00182A30" w:rsidRPr="00182A30" w14:paraId="2432ED17" w14:textId="77777777" w:rsidTr="00182A30">
        <w:trPr>
          <w:trHeight w:val="285"/>
        </w:trPr>
        <w:tc>
          <w:tcPr>
            <w:tcW w:w="1302" w:type="dxa"/>
            <w:tcBorders>
              <w:top w:val="nil"/>
              <w:left w:val="single" w:sz="8" w:space="0" w:color="auto"/>
              <w:bottom w:val="single" w:sz="8" w:space="0" w:color="auto"/>
              <w:right w:val="single" w:sz="8" w:space="0" w:color="auto"/>
            </w:tcBorders>
            <w:shd w:val="clear" w:color="auto" w:fill="auto"/>
            <w:vAlign w:val="bottom"/>
            <w:hideMark/>
          </w:tcPr>
          <w:p w14:paraId="7D3C61D9"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S1-240129</w:t>
            </w:r>
          </w:p>
        </w:tc>
        <w:tc>
          <w:tcPr>
            <w:tcW w:w="4038" w:type="dxa"/>
            <w:tcBorders>
              <w:top w:val="nil"/>
              <w:left w:val="nil"/>
              <w:bottom w:val="single" w:sz="8" w:space="0" w:color="auto"/>
              <w:right w:val="single" w:sz="8" w:space="0" w:color="auto"/>
            </w:tcBorders>
            <w:shd w:val="clear" w:color="auto" w:fill="auto"/>
            <w:vAlign w:val="bottom"/>
            <w:hideMark/>
          </w:tcPr>
          <w:p w14:paraId="1082C79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Pseudo-CR on update for scope and overview section for 22.848</w:t>
            </w:r>
          </w:p>
        </w:tc>
        <w:tc>
          <w:tcPr>
            <w:tcW w:w="1397" w:type="dxa"/>
            <w:tcBorders>
              <w:top w:val="nil"/>
              <w:left w:val="nil"/>
              <w:bottom w:val="single" w:sz="8" w:space="0" w:color="auto"/>
              <w:right w:val="single" w:sz="8" w:space="0" w:color="auto"/>
            </w:tcBorders>
            <w:shd w:val="clear" w:color="auto" w:fill="auto"/>
            <w:vAlign w:val="bottom"/>
            <w:hideMark/>
          </w:tcPr>
          <w:p w14:paraId="042F5B7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w:t>
            </w:r>
          </w:p>
        </w:tc>
        <w:tc>
          <w:tcPr>
            <w:tcW w:w="1415" w:type="dxa"/>
            <w:tcBorders>
              <w:top w:val="nil"/>
              <w:left w:val="nil"/>
              <w:bottom w:val="single" w:sz="4" w:space="0" w:color="A6A6A6"/>
              <w:right w:val="single" w:sz="4" w:space="0" w:color="A6A6A6"/>
            </w:tcBorders>
            <w:shd w:val="clear" w:color="auto" w:fill="auto"/>
            <w:vAlign w:val="bottom"/>
            <w:hideMark/>
          </w:tcPr>
          <w:p w14:paraId="412BD8A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22.848</w:t>
            </w:r>
          </w:p>
        </w:tc>
        <w:tc>
          <w:tcPr>
            <w:tcW w:w="907" w:type="dxa"/>
            <w:tcBorders>
              <w:top w:val="nil"/>
              <w:left w:val="nil"/>
              <w:bottom w:val="single" w:sz="4" w:space="0" w:color="A6A6A6"/>
              <w:right w:val="single" w:sz="4" w:space="0" w:color="A6A6A6"/>
            </w:tcBorders>
            <w:shd w:val="clear" w:color="auto" w:fill="auto"/>
            <w:vAlign w:val="bottom"/>
            <w:hideMark/>
          </w:tcPr>
          <w:p w14:paraId="4A2262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0.3.0</w:t>
            </w:r>
          </w:p>
        </w:tc>
      </w:tr>
      <w:tr w:rsidR="00182A30" w:rsidRPr="00182A30" w14:paraId="6B6A2204" w14:textId="77777777" w:rsidTr="00182A30">
        <w:trPr>
          <w:trHeight w:val="285"/>
        </w:trPr>
        <w:tc>
          <w:tcPr>
            <w:tcW w:w="1302" w:type="dxa"/>
            <w:tcBorders>
              <w:top w:val="nil"/>
              <w:left w:val="single" w:sz="8" w:space="0" w:color="auto"/>
              <w:bottom w:val="single" w:sz="8" w:space="0" w:color="auto"/>
              <w:right w:val="single" w:sz="8" w:space="0" w:color="auto"/>
            </w:tcBorders>
            <w:shd w:val="clear" w:color="auto" w:fill="auto"/>
            <w:vAlign w:val="bottom"/>
            <w:hideMark/>
          </w:tcPr>
          <w:p w14:paraId="50BE4B91"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S1-240226</w:t>
            </w:r>
          </w:p>
        </w:tc>
        <w:tc>
          <w:tcPr>
            <w:tcW w:w="4038" w:type="dxa"/>
            <w:tcBorders>
              <w:top w:val="nil"/>
              <w:left w:val="nil"/>
              <w:bottom w:val="single" w:sz="8" w:space="0" w:color="auto"/>
              <w:right w:val="single" w:sz="8" w:space="0" w:color="auto"/>
            </w:tcBorders>
            <w:shd w:val="clear" w:color="auto" w:fill="auto"/>
            <w:vAlign w:val="bottom"/>
            <w:hideMark/>
          </w:tcPr>
          <w:p w14:paraId="2F65ED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Pseudo-CR on conclusions for TR 22.848</w:t>
            </w:r>
          </w:p>
        </w:tc>
        <w:tc>
          <w:tcPr>
            <w:tcW w:w="1397" w:type="dxa"/>
            <w:tcBorders>
              <w:top w:val="nil"/>
              <w:left w:val="nil"/>
              <w:bottom w:val="single" w:sz="8" w:space="0" w:color="auto"/>
              <w:right w:val="single" w:sz="8" w:space="0" w:color="auto"/>
            </w:tcBorders>
            <w:shd w:val="clear" w:color="auto" w:fill="auto"/>
            <w:vAlign w:val="bottom"/>
            <w:hideMark/>
          </w:tcPr>
          <w:p w14:paraId="7444748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Intel, Cisco Systems</w:t>
            </w:r>
          </w:p>
        </w:tc>
        <w:tc>
          <w:tcPr>
            <w:tcW w:w="1415" w:type="dxa"/>
            <w:tcBorders>
              <w:top w:val="nil"/>
              <w:left w:val="nil"/>
              <w:bottom w:val="single" w:sz="4" w:space="0" w:color="A6A6A6"/>
              <w:right w:val="single" w:sz="4" w:space="0" w:color="A6A6A6"/>
            </w:tcBorders>
            <w:shd w:val="clear" w:color="auto" w:fill="auto"/>
            <w:vAlign w:val="bottom"/>
            <w:hideMark/>
          </w:tcPr>
          <w:p w14:paraId="491F02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22.848</w:t>
            </w:r>
          </w:p>
        </w:tc>
        <w:tc>
          <w:tcPr>
            <w:tcW w:w="907" w:type="dxa"/>
            <w:tcBorders>
              <w:top w:val="nil"/>
              <w:left w:val="nil"/>
              <w:bottom w:val="single" w:sz="4" w:space="0" w:color="A6A6A6"/>
              <w:right w:val="single" w:sz="4" w:space="0" w:color="A6A6A6"/>
            </w:tcBorders>
            <w:shd w:val="clear" w:color="auto" w:fill="auto"/>
            <w:vAlign w:val="bottom"/>
            <w:hideMark/>
          </w:tcPr>
          <w:p w14:paraId="45AF26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0.3.0</w:t>
            </w:r>
          </w:p>
        </w:tc>
      </w:tr>
      <w:tr w:rsidR="00182A30" w:rsidRPr="00182A30" w14:paraId="19D22EF9" w14:textId="77777777" w:rsidTr="00182A30">
        <w:trPr>
          <w:trHeight w:val="285"/>
        </w:trPr>
        <w:tc>
          <w:tcPr>
            <w:tcW w:w="1302" w:type="dxa"/>
            <w:tcBorders>
              <w:top w:val="nil"/>
              <w:left w:val="single" w:sz="8" w:space="0" w:color="auto"/>
              <w:bottom w:val="single" w:sz="8" w:space="0" w:color="auto"/>
              <w:right w:val="single" w:sz="8" w:space="0" w:color="auto"/>
            </w:tcBorders>
            <w:shd w:val="clear" w:color="auto" w:fill="auto"/>
            <w:vAlign w:val="bottom"/>
            <w:hideMark/>
          </w:tcPr>
          <w:p w14:paraId="61A7D562"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S1-240281</w:t>
            </w:r>
          </w:p>
        </w:tc>
        <w:tc>
          <w:tcPr>
            <w:tcW w:w="4038" w:type="dxa"/>
            <w:tcBorders>
              <w:top w:val="nil"/>
              <w:left w:val="nil"/>
              <w:bottom w:val="single" w:sz="8" w:space="0" w:color="auto"/>
              <w:right w:val="single" w:sz="8" w:space="0" w:color="auto"/>
            </w:tcBorders>
            <w:shd w:val="clear" w:color="auto" w:fill="auto"/>
            <w:vAlign w:val="bottom"/>
            <w:hideMark/>
          </w:tcPr>
          <w:p w14:paraId="7EB1FA0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Pseudo-CR on consolidated requirements for TR 22.848</w:t>
            </w:r>
          </w:p>
        </w:tc>
        <w:tc>
          <w:tcPr>
            <w:tcW w:w="1397" w:type="dxa"/>
            <w:tcBorders>
              <w:top w:val="nil"/>
              <w:left w:val="nil"/>
              <w:bottom w:val="single" w:sz="8" w:space="0" w:color="auto"/>
              <w:right w:val="single" w:sz="8" w:space="0" w:color="auto"/>
            </w:tcBorders>
            <w:shd w:val="clear" w:color="auto" w:fill="auto"/>
            <w:vAlign w:val="bottom"/>
            <w:hideMark/>
          </w:tcPr>
          <w:p w14:paraId="0CD1A7D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b-com, EDF</w:t>
            </w:r>
          </w:p>
        </w:tc>
        <w:tc>
          <w:tcPr>
            <w:tcW w:w="1415" w:type="dxa"/>
            <w:tcBorders>
              <w:top w:val="nil"/>
              <w:left w:val="nil"/>
              <w:bottom w:val="single" w:sz="4" w:space="0" w:color="A6A6A6"/>
              <w:right w:val="single" w:sz="4" w:space="0" w:color="A6A6A6"/>
            </w:tcBorders>
            <w:shd w:val="clear" w:color="auto" w:fill="auto"/>
            <w:vAlign w:val="bottom"/>
            <w:hideMark/>
          </w:tcPr>
          <w:p w14:paraId="72E9E2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22.848</w:t>
            </w:r>
          </w:p>
        </w:tc>
        <w:tc>
          <w:tcPr>
            <w:tcW w:w="907" w:type="dxa"/>
            <w:tcBorders>
              <w:top w:val="nil"/>
              <w:left w:val="nil"/>
              <w:bottom w:val="single" w:sz="4" w:space="0" w:color="A6A6A6"/>
              <w:right w:val="single" w:sz="4" w:space="0" w:color="A6A6A6"/>
            </w:tcBorders>
            <w:shd w:val="clear" w:color="auto" w:fill="auto"/>
            <w:vAlign w:val="bottom"/>
            <w:hideMark/>
          </w:tcPr>
          <w:p w14:paraId="119EF2B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0.3.0</w:t>
            </w:r>
          </w:p>
        </w:tc>
      </w:tr>
    </w:tbl>
    <w:p w14:paraId="39A41847" w14:textId="77777777" w:rsidR="00182A30" w:rsidRDefault="00182A30" w:rsidP="0025404A"/>
    <w:p w14:paraId="0BD4158F" w14:textId="77777777" w:rsidR="00182A30" w:rsidRDefault="00182A30" w:rsidP="00182A30">
      <w:pPr>
        <w:pStyle w:val="Heading2"/>
      </w:pPr>
      <w:bookmarkStart w:id="123" w:name="_Toc97221162"/>
      <w:bookmarkStart w:id="124" w:name="_Toc126677304"/>
      <w:bookmarkStart w:id="125" w:name="_Toc128662573"/>
      <w:bookmarkStart w:id="126" w:name="_Toc140675382"/>
      <w:bookmarkStart w:id="127" w:name="_Toc146900403"/>
      <w:bookmarkStart w:id="128" w:name="_Toc157177993"/>
      <w:bookmarkStart w:id="129" w:name="_Toc171078211"/>
      <w:r>
        <w:t>Annex C: Lists of liaisons</w:t>
      </w:r>
      <w:bookmarkEnd w:id="123"/>
      <w:bookmarkEnd w:id="124"/>
      <w:bookmarkEnd w:id="125"/>
      <w:bookmarkEnd w:id="126"/>
      <w:bookmarkEnd w:id="127"/>
      <w:bookmarkEnd w:id="128"/>
      <w:bookmarkEnd w:id="129"/>
    </w:p>
    <w:p w14:paraId="624BC3C6" w14:textId="77777777" w:rsidR="00182A30" w:rsidRDefault="00182A30" w:rsidP="00182A30">
      <w:r>
        <w:t>Incoming LSs</w:t>
      </w:r>
    </w:p>
    <w:tbl>
      <w:tblPr>
        <w:tblW w:w="7380" w:type="dxa"/>
        <w:tblLook w:val="04A0" w:firstRow="1" w:lastRow="0" w:firstColumn="1" w:lastColumn="0" w:noHBand="0" w:noVBand="1"/>
      </w:tblPr>
      <w:tblGrid>
        <w:gridCol w:w="1380"/>
        <w:gridCol w:w="4520"/>
        <w:gridCol w:w="1480"/>
      </w:tblGrid>
      <w:tr w:rsidR="00182A30" w:rsidRPr="00182A30" w14:paraId="40E66107" w14:textId="77777777" w:rsidTr="00182A30">
        <w:trPr>
          <w:trHeight w:val="285"/>
        </w:trPr>
        <w:tc>
          <w:tcPr>
            <w:tcW w:w="1380" w:type="dxa"/>
            <w:tcBorders>
              <w:top w:val="single" w:sz="4" w:space="0" w:color="FFFFFF"/>
              <w:left w:val="single" w:sz="4" w:space="0" w:color="FFFFFF"/>
              <w:bottom w:val="single" w:sz="4" w:space="0" w:color="FFFFFF"/>
              <w:right w:val="single" w:sz="4" w:space="0" w:color="FFFFFF"/>
            </w:tcBorders>
            <w:shd w:val="clear" w:color="000000" w:fill="75B91A"/>
            <w:vAlign w:val="bottom"/>
            <w:hideMark/>
          </w:tcPr>
          <w:p w14:paraId="16AE23D7"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TDoc</w:t>
            </w:r>
          </w:p>
        </w:tc>
        <w:tc>
          <w:tcPr>
            <w:tcW w:w="4520" w:type="dxa"/>
            <w:tcBorders>
              <w:top w:val="single" w:sz="4" w:space="0" w:color="FFFFFF"/>
              <w:left w:val="nil"/>
              <w:bottom w:val="single" w:sz="4" w:space="0" w:color="FFFFFF"/>
              <w:right w:val="single" w:sz="4" w:space="0" w:color="FFFFFF"/>
            </w:tcBorders>
            <w:shd w:val="clear" w:color="000000" w:fill="75B91A"/>
            <w:vAlign w:val="bottom"/>
            <w:hideMark/>
          </w:tcPr>
          <w:p w14:paraId="31A1B2EB"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Title</w:t>
            </w:r>
          </w:p>
        </w:tc>
        <w:tc>
          <w:tcPr>
            <w:tcW w:w="1480" w:type="dxa"/>
            <w:tcBorders>
              <w:top w:val="single" w:sz="4" w:space="0" w:color="FFFFFF"/>
              <w:left w:val="nil"/>
              <w:bottom w:val="single" w:sz="4" w:space="0" w:color="FFFFFF"/>
              <w:right w:val="single" w:sz="4" w:space="0" w:color="FFFFFF"/>
            </w:tcBorders>
            <w:shd w:val="clear" w:color="000000" w:fill="75B91A"/>
            <w:vAlign w:val="bottom"/>
            <w:hideMark/>
          </w:tcPr>
          <w:p w14:paraId="2359A39C"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Source</w:t>
            </w:r>
          </w:p>
        </w:tc>
      </w:tr>
      <w:tr w:rsidR="00182A30" w:rsidRPr="00182A30" w14:paraId="5BC99A77"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61251CB6"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S1-240150</w:t>
            </w:r>
          </w:p>
        </w:tc>
        <w:tc>
          <w:tcPr>
            <w:tcW w:w="4520" w:type="dxa"/>
            <w:tcBorders>
              <w:top w:val="nil"/>
              <w:left w:val="nil"/>
              <w:bottom w:val="single" w:sz="8" w:space="0" w:color="auto"/>
              <w:right w:val="single" w:sz="8" w:space="0" w:color="auto"/>
            </w:tcBorders>
            <w:shd w:val="clear" w:color="auto" w:fill="auto"/>
            <w:vAlign w:val="bottom"/>
            <w:hideMark/>
          </w:tcPr>
          <w:p w14:paraId="67CB63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to 3GPP on data plane control by roaming hubs</w:t>
            </w:r>
          </w:p>
        </w:tc>
        <w:tc>
          <w:tcPr>
            <w:tcW w:w="1480" w:type="dxa"/>
            <w:tcBorders>
              <w:top w:val="nil"/>
              <w:left w:val="nil"/>
              <w:bottom w:val="single" w:sz="8" w:space="0" w:color="auto"/>
              <w:right w:val="single" w:sz="8" w:space="0" w:color="auto"/>
            </w:tcBorders>
            <w:shd w:val="clear" w:color="auto" w:fill="auto"/>
            <w:vAlign w:val="bottom"/>
            <w:hideMark/>
          </w:tcPr>
          <w:p w14:paraId="00BFDE8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5GMRR Doc 47_14r1 LS to 3GPP on data plane control by roaming hubs</w:t>
            </w:r>
          </w:p>
        </w:tc>
      </w:tr>
      <w:tr w:rsidR="00182A30" w:rsidRPr="00182A30" w14:paraId="7A897D8F"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6037BFDD"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S1-240151</w:t>
            </w:r>
          </w:p>
        </w:tc>
        <w:tc>
          <w:tcPr>
            <w:tcW w:w="4520" w:type="dxa"/>
            <w:tcBorders>
              <w:top w:val="nil"/>
              <w:left w:val="nil"/>
              <w:bottom w:val="single" w:sz="8" w:space="0" w:color="auto"/>
              <w:right w:val="single" w:sz="8" w:space="0" w:color="auto"/>
            </w:tcBorders>
            <w:shd w:val="clear" w:color="auto" w:fill="auto"/>
            <w:vAlign w:val="bottom"/>
            <w:hideMark/>
          </w:tcPr>
          <w:p w14:paraId="55C8778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service authorization for/to partner MC system</w:t>
            </w:r>
          </w:p>
        </w:tc>
        <w:tc>
          <w:tcPr>
            <w:tcW w:w="1480" w:type="dxa"/>
            <w:tcBorders>
              <w:top w:val="nil"/>
              <w:left w:val="nil"/>
              <w:bottom w:val="single" w:sz="8" w:space="0" w:color="auto"/>
              <w:right w:val="single" w:sz="8" w:space="0" w:color="auto"/>
            </w:tcBorders>
            <w:shd w:val="clear" w:color="auto" w:fill="auto"/>
            <w:vAlign w:val="bottom"/>
            <w:hideMark/>
          </w:tcPr>
          <w:p w14:paraId="069E1B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C1-239502</w:t>
            </w:r>
          </w:p>
        </w:tc>
      </w:tr>
      <w:tr w:rsidR="00182A30" w:rsidRPr="00182A30" w14:paraId="540CD2CD"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07A2C014"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S1-240152</w:t>
            </w:r>
          </w:p>
        </w:tc>
        <w:tc>
          <w:tcPr>
            <w:tcW w:w="4520" w:type="dxa"/>
            <w:tcBorders>
              <w:top w:val="nil"/>
              <w:left w:val="nil"/>
              <w:bottom w:val="single" w:sz="8" w:space="0" w:color="auto"/>
              <w:right w:val="single" w:sz="8" w:space="0" w:color="auto"/>
            </w:tcBorders>
            <w:shd w:val="clear" w:color="auto" w:fill="auto"/>
            <w:vAlign w:val="bottom"/>
            <w:hideMark/>
          </w:tcPr>
          <w:p w14:paraId="09AF6CC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on the user consent for trace reporting</w:t>
            </w:r>
          </w:p>
        </w:tc>
        <w:tc>
          <w:tcPr>
            <w:tcW w:w="1480" w:type="dxa"/>
            <w:tcBorders>
              <w:top w:val="nil"/>
              <w:left w:val="nil"/>
              <w:bottom w:val="single" w:sz="8" w:space="0" w:color="auto"/>
              <w:right w:val="single" w:sz="8" w:space="0" w:color="auto"/>
            </w:tcBorders>
            <w:shd w:val="clear" w:color="auto" w:fill="auto"/>
            <w:vAlign w:val="bottom"/>
            <w:hideMark/>
          </w:tcPr>
          <w:p w14:paraId="29EBBF0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R3-237964</w:t>
            </w:r>
          </w:p>
        </w:tc>
      </w:tr>
      <w:tr w:rsidR="00182A30" w:rsidRPr="00182A30" w14:paraId="39699072"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0AFFD918"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S1-240153</w:t>
            </w:r>
          </w:p>
        </w:tc>
        <w:tc>
          <w:tcPr>
            <w:tcW w:w="4520" w:type="dxa"/>
            <w:tcBorders>
              <w:top w:val="nil"/>
              <w:left w:val="nil"/>
              <w:bottom w:val="single" w:sz="8" w:space="0" w:color="auto"/>
              <w:right w:val="single" w:sz="8" w:space="0" w:color="auto"/>
            </w:tcBorders>
            <w:shd w:val="clear" w:color="auto" w:fill="auto"/>
            <w:vAlign w:val="bottom"/>
            <w:hideMark/>
          </w:tcPr>
          <w:p w14:paraId="1438204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Robust Notification Alert for NTN-NR Rel-19</w:t>
            </w:r>
          </w:p>
        </w:tc>
        <w:tc>
          <w:tcPr>
            <w:tcW w:w="1480" w:type="dxa"/>
            <w:tcBorders>
              <w:top w:val="nil"/>
              <w:left w:val="nil"/>
              <w:bottom w:val="single" w:sz="8" w:space="0" w:color="auto"/>
              <w:right w:val="single" w:sz="8" w:space="0" w:color="auto"/>
            </w:tcBorders>
            <w:shd w:val="clear" w:color="auto" w:fill="auto"/>
            <w:vAlign w:val="bottom"/>
            <w:hideMark/>
          </w:tcPr>
          <w:p w14:paraId="483BCE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RP-234075</w:t>
            </w:r>
          </w:p>
        </w:tc>
      </w:tr>
      <w:tr w:rsidR="00182A30" w:rsidRPr="00182A30" w14:paraId="1247E447"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21D72F25"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S1-240154</w:t>
            </w:r>
          </w:p>
        </w:tc>
        <w:tc>
          <w:tcPr>
            <w:tcW w:w="4520" w:type="dxa"/>
            <w:tcBorders>
              <w:top w:val="nil"/>
              <w:left w:val="nil"/>
              <w:bottom w:val="single" w:sz="8" w:space="0" w:color="auto"/>
              <w:right w:val="single" w:sz="8" w:space="0" w:color="auto"/>
            </w:tcBorders>
            <w:shd w:val="clear" w:color="auto" w:fill="auto"/>
            <w:vAlign w:val="bottom"/>
            <w:hideMark/>
          </w:tcPr>
          <w:p w14:paraId="57386E1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to clarify PS Data Off exemption for services over IMS DC</w:t>
            </w:r>
          </w:p>
        </w:tc>
        <w:tc>
          <w:tcPr>
            <w:tcW w:w="1480" w:type="dxa"/>
            <w:tcBorders>
              <w:top w:val="nil"/>
              <w:left w:val="nil"/>
              <w:bottom w:val="single" w:sz="8" w:space="0" w:color="auto"/>
              <w:right w:val="single" w:sz="8" w:space="0" w:color="auto"/>
            </w:tcBorders>
            <w:shd w:val="clear" w:color="auto" w:fill="auto"/>
            <w:vAlign w:val="bottom"/>
            <w:hideMark/>
          </w:tcPr>
          <w:p w14:paraId="2AE4456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S2-2311881</w:t>
            </w:r>
          </w:p>
        </w:tc>
      </w:tr>
      <w:tr w:rsidR="00182A30" w:rsidRPr="00182A30" w14:paraId="0C761238"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6B0D396E"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S1-240155</w:t>
            </w:r>
          </w:p>
        </w:tc>
        <w:tc>
          <w:tcPr>
            <w:tcW w:w="4520" w:type="dxa"/>
            <w:tcBorders>
              <w:top w:val="nil"/>
              <w:left w:val="nil"/>
              <w:bottom w:val="single" w:sz="8" w:space="0" w:color="auto"/>
              <w:right w:val="single" w:sz="8" w:space="0" w:color="auto"/>
            </w:tcBorders>
            <w:shd w:val="clear" w:color="auto" w:fill="auto"/>
            <w:vAlign w:val="bottom"/>
            <w:hideMark/>
          </w:tcPr>
          <w:p w14:paraId="75610F4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on charging aspects of AI/ML traffic</w:t>
            </w:r>
          </w:p>
        </w:tc>
        <w:tc>
          <w:tcPr>
            <w:tcW w:w="1480" w:type="dxa"/>
            <w:tcBorders>
              <w:top w:val="nil"/>
              <w:left w:val="nil"/>
              <w:bottom w:val="single" w:sz="8" w:space="0" w:color="auto"/>
              <w:right w:val="single" w:sz="8" w:space="0" w:color="auto"/>
            </w:tcBorders>
            <w:shd w:val="clear" w:color="auto" w:fill="auto"/>
            <w:vAlign w:val="bottom"/>
            <w:hideMark/>
          </w:tcPr>
          <w:p w14:paraId="2794A47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S2-2313605</w:t>
            </w:r>
          </w:p>
        </w:tc>
      </w:tr>
      <w:tr w:rsidR="00182A30" w:rsidRPr="00182A30" w14:paraId="1B78C9CF"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28A5AF88"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S1-240156</w:t>
            </w:r>
          </w:p>
        </w:tc>
        <w:tc>
          <w:tcPr>
            <w:tcW w:w="4520" w:type="dxa"/>
            <w:tcBorders>
              <w:top w:val="nil"/>
              <w:left w:val="nil"/>
              <w:bottom w:val="single" w:sz="8" w:space="0" w:color="auto"/>
              <w:right w:val="single" w:sz="8" w:space="0" w:color="auto"/>
            </w:tcBorders>
            <w:shd w:val="clear" w:color="auto" w:fill="auto"/>
            <w:vAlign w:val="bottom"/>
            <w:hideMark/>
          </w:tcPr>
          <w:p w14:paraId="774BCF4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Ranging/SL Positioning service exposure security and privacy check</w:t>
            </w:r>
          </w:p>
        </w:tc>
        <w:tc>
          <w:tcPr>
            <w:tcW w:w="1480" w:type="dxa"/>
            <w:tcBorders>
              <w:top w:val="nil"/>
              <w:left w:val="nil"/>
              <w:bottom w:val="single" w:sz="8" w:space="0" w:color="auto"/>
              <w:right w:val="single" w:sz="8" w:space="0" w:color="auto"/>
            </w:tcBorders>
            <w:shd w:val="clear" w:color="auto" w:fill="auto"/>
            <w:vAlign w:val="bottom"/>
            <w:hideMark/>
          </w:tcPr>
          <w:p w14:paraId="325C56C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S2-2313776</w:t>
            </w:r>
          </w:p>
        </w:tc>
      </w:tr>
      <w:tr w:rsidR="00182A30" w:rsidRPr="00182A30" w14:paraId="7FAADE8F"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03E2DDAC"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S1-240157</w:t>
            </w:r>
          </w:p>
        </w:tc>
        <w:tc>
          <w:tcPr>
            <w:tcW w:w="4520" w:type="dxa"/>
            <w:tcBorders>
              <w:top w:val="nil"/>
              <w:left w:val="nil"/>
              <w:bottom w:val="single" w:sz="8" w:space="0" w:color="auto"/>
              <w:right w:val="single" w:sz="8" w:space="0" w:color="auto"/>
            </w:tcBorders>
            <w:shd w:val="clear" w:color="auto" w:fill="auto"/>
            <w:vAlign w:val="bottom"/>
            <w:hideMark/>
          </w:tcPr>
          <w:p w14:paraId="315ED04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on the user consent for trace reporting</w:t>
            </w:r>
          </w:p>
        </w:tc>
        <w:tc>
          <w:tcPr>
            <w:tcW w:w="1480" w:type="dxa"/>
            <w:tcBorders>
              <w:top w:val="nil"/>
              <w:left w:val="nil"/>
              <w:bottom w:val="single" w:sz="8" w:space="0" w:color="auto"/>
              <w:right w:val="single" w:sz="8" w:space="0" w:color="auto"/>
            </w:tcBorders>
            <w:shd w:val="clear" w:color="auto" w:fill="auto"/>
            <w:vAlign w:val="bottom"/>
            <w:hideMark/>
          </w:tcPr>
          <w:p w14:paraId="1D69D2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S2-2401578</w:t>
            </w:r>
          </w:p>
        </w:tc>
      </w:tr>
      <w:tr w:rsidR="00182A30" w:rsidRPr="00182A30" w14:paraId="3F44618B"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5928FE7F"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S1-240158</w:t>
            </w:r>
          </w:p>
        </w:tc>
        <w:tc>
          <w:tcPr>
            <w:tcW w:w="4520" w:type="dxa"/>
            <w:tcBorders>
              <w:top w:val="nil"/>
              <w:left w:val="nil"/>
              <w:bottom w:val="single" w:sz="8" w:space="0" w:color="auto"/>
              <w:right w:val="single" w:sz="8" w:space="0" w:color="auto"/>
            </w:tcBorders>
            <w:shd w:val="clear" w:color="auto" w:fill="auto"/>
            <w:vAlign w:val="bottom"/>
            <w:hideMark/>
          </w:tcPr>
          <w:p w14:paraId="14B8335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Response to “Reply LS on the service requirement of restricting satellite access RAT type”</w:t>
            </w:r>
          </w:p>
        </w:tc>
        <w:tc>
          <w:tcPr>
            <w:tcW w:w="1480" w:type="dxa"/>
            <w:tcBorders>
              <w:top w:val="nil"/>
              <w:left w:val="nil"/>
              <w:bottom w:val="single" w:sz="8" w:space="0" w:color="auto"/>
              <w:right w:val="single" w:sz="8" w:space="0" w:color="auto"/>
            </w:tcBorders>
            <w:shd w:val="clear" w:color="auto" w:fill="auto"/>
            <w:vAlign w:val="bottom"/>
            <w:hideMark/>
          </w:tcPr>
          <w:p w14:paraId="79975F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S2-2401650</w:t>
            </w:r>
          </w:p>
        </w:tc>
      </w:tr>
      <w:tr w:rsidR="00182A30" w:rsidRPr="00182A30" w14:paraId="66CA776A"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3D5EF261"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S1-240159</w:t>
            </w:r>
          </w:p>
        </w:tc>
        <w:tc>
          <w:tcPr>
            <w:tcW w:w="4520" w:type="dxa"/>
            <w:tcBorders>
              <w:top w:val="nil"/>
              <w:left w:val="nil"/>
              <w:bottom w:val="single" w:sz="8" w:space="0" w:color="auto"/>
              <w:right w:val="single" w:sz="8" w:space="0" w:color="auto"/>
            </w:tcBorders>
            <w:shd w:val="clear" w:color="auto" w:fill="auto"/>
            <w:vAlign w:val="bottom"/>
            <w:hideMark/>
          </w:tcPr>
          <w:p w14:paraId="7E8547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No-Transmit Zones according to ECC decision 22(07)</w:t>
            </w:r>
          </w:p>
        </w:tc>
        <w:tc>
          <w:tcPr>
            <w:tcW w:w="1480" w:type="dxa"/>
            <w:tcBorders>
              <w:top w:val="nil"/>
              <w:left w:val="nil"/>
              <w:bottom w:val="single" w:sz="8" w:space="0" w:color="auto"/>
              <w:right w:val="single" w:sz="8" w:space="0" w:color="auto"/>
            </w:tcBorders>
            <w:shd w:val="clear" w:color="auto" w:fill="auto"/>
            <w:vAlign w:val="bottom"/>
            <w:hideMark/>
          </w:tcPr>
          <w:p w14:paraId="5A1EB31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S2-2401813</w:t>
            </w:r>
          </w:p>
        </w:tc>
      </w:tr>
      <w:tr w:rsidR="00182A30" w:rsidRPr="00182A30" w14:paraId="34BB69FD"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0053FE78"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S1-240160</w:t>
            </w:r>
          </w:p>
        </w:tc>
        <w:tc>
          <w:tcPr>
            <w:tcW w:w="4520" w:type="dxa"/>
            <w:tcBorders>
              <w:top w:val="nil"/>
              <w:left w:val="nil"/>
              <w:bottom w:val="single" w:sz="8" w:space="0" w:color="auto"/>
              <w:right w:val="single" w:sz="8" w:space="0" w:color="auto"/>
            </w:tcBorders>
            <w:shd w:val="clear" w:color="auto" w:fill="auto"/>
            <w:vAlign w:val="bottom"/>
            <w:hideMark/>
          </w:tcPr>
          <w:p w14:paraId="3155F6B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Support of interworking between SA4 RTC and IMS</w:t>
            </w:r>
          </w:p>
        </w:tc>
        <w:tc>
          <w:tcPr>
            <w:tcW w:w="1480" w:type="dxa"/>
            <w:tcBorders>
              <w:top w:val="nil"/>
              <w:left w:val="nil"/>
              <w:bottom w:val="single" w:sz="8" w:space="0" w:color="auto"/>
              <w:right w:val="single" w:sz="8" w:space="0" w:color="auto"/>
            </w:tcBorders>
            <w:shd w:val="clear" w:color="auto" w:fill="auto"/>
            <w:vAlign w:val="bottom"/>
            <w:hideMark/>
          </w:tcPr>
          <w:p w14:paraId="49E6C25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S4-232055</w:t>
            </w:r>
          </w:p>
        </w:tc>
      </w:tr>
      <w:tr w:rsidR="00182A30" w:rsidRPr="00182A30" w14:paraId="0B1AA141"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14DDE096"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S1-240161</w:t>
            </w:r>
          </w:p>
        </w:tc>
        <w:tc>
          <w:tcPr>
            <w:tcW w:w="4520" w:type="dxa"/>
            <w:tcBorders>
              <w:top w:val="nil"/>
              <w:left w:val="nil"/>
              <w:bottom w:val="single" w:sz="8" w:space="0" w:color="auto"/>
              <w:right w:val="single" w:sz="8" w:space="0" w:color="auto"/>
            </w:tcBorders>
            <w:shd w:val="clear" w:color="auto" w:fill="auto"/>
            <w:vAlign w:val="bottom"/>
            <w:hideMark/>
          </w:tcPr>
          <w:p w14:paraId="1EFD8D8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to LS on 3GPP work on energy efficiency</w:t>
            </w:r>
          </w:p>
        </w:tc>
        <w:tc>
          <w:tcPr>
            <w:tcW w:w="1480" w:type="dxa"/>
            <w:tcBorders>
              <w:top w:val="nil"/>
              <w:left w:val="nil"/>
              <w:bottom w:val="single" w:sz="8" w:space="0" w:color="auto"/>
              <w:right w:val="single" w:sz="8" w:space="0" w:color="auto"/>
            </w:tcBorders>
            <w:shd w:val="clear" w:color="auto" w:fill="auto"/>
            <w:vAlign w:val="bottom"/>
            <w:hideMark/>
          </w:tcPr>
          <w:p w14:paraId="002AF5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S4-240517</w:t>
            </w:r>
          </w:p>
        </w:tc>
      </w:tr>
      <w:tr w:rsidR="00182A30" w:rsidRPr="00182A30" w14:paraId="5C51DE54"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17A8E03B"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S1-240162</w:t>
            </w:r>
          </w:p>
        </w:tc>
        <w:tc>
          <w:tcPr>
            <w:tcW w:w="4520" w:type="dxa"/>
            <w:tcBorders>
              <w:top w:val="nil"/>
              <w:left w:val="nil"/>
              <w:bottom w:val="single" w:sz="8" w:space="0" w:color="auto"/>
              <w:right w:val="single" w:sz="8" w:space="0" w:color="auto"/>
            </w:tcBorders>
            <w:shd w:val="clear" w:color="auto" w:fill="auto"/>
            <w:vAlign w:val="bottom"/>
            <w:hideMark/>
          </w:tcPr>
          <w:p w14:paraId="44AF00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network energy related information exposure</w:t>
            </w:r>
          </w:p>
        </w:tc>
        <w:tc>
          <w:tcPr>
            <w:tcW w:w="1480" w:type="dxa"/>
            <w:tcBorders>
              <w:top w:val="nil"/>
              <w:left w:val="nil"/>
              <w:bottom w:val="single" w:sz="8" w:space="0" w:color="auto"/>
              <w:right w:val="single" w:sz="8" w:space="0" w:color="auto"/>
            </w:tcBorders>
            <w:shd w:val="clear" w:color="auto" w:fill="auto"/>
            <w:vAlign w:val="bottom"/>
            <w:hideMark/>
          </w:tcPr>
          <w:p w14:paraId="08AC7D5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S5-238106</w:t>
            </w:r>
          </w:p>
        </w:tc>
      </w:tr>
      <w:tr w:rsidR="00182A30" w:rsidRPr="00182A30" w14:paraId="14FB9135"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4BCB274A"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S1-240163</w:t>
            </w:r>
          </w:p>
        </w:tc>
        <w:tc>
          <w:tcPr>
            <w:tcW w:w="4520" w:type="dxa"/>
            <w:tcBorders>
              <w:top w:val="nil"/>
              <w:left w:val="nil"/>
              <w:bottom w:val="single" w:sz="8" w:space="0" w:color="auto"/>
              <w:right w:val="single" w:sz="8" w:space="0" w:color="auto"/>
            </w:tcBorders>
            <w:shd w:val="clear" w:color="auto" w:fill="auto"/>
            <w:vAlign w:val="bottom"/>
            <w:hideMark/>
          </w:tcPr>
          <w:p w14:paraId="4BAF158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the progress update of AI/ML Management specifications in SA5</w:t>
            </w:r>
          </w:p>
        </w:tc>
        <w:tc>
          <w:tcPr>
            <w:tcW w:w="1480" w:type="dxa"/>
            <w:tcBorders>
              <w:top w:val="nil"/>
              <w:left w:val="nil"/>
              <w:bottom w:val="single" w:sz="8" w:space="0" w:color="auto"/>
              <w:right w:val="single" w:sz="8" w:space="0" w:color="auto"/>
            </w:tcBorders>
            <w:shd w:val="clear" w:color="auto" w:fill="auto"/>
            <w:vAlign w:val="bottom"/>
            <w:hideMark/>
          </w:tcPr>
          <w:p w14:paraId="16D8C49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S5-238107</w:t>
            </w:r>
          </w:p>
        </w:tc>
      </w:tr>
      <w:tr w:rsidR="00182A30" w:rsidRPr="00182A30" w14:paraId="41D5C07E"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11FE4D63"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S1-240164</w:t>
            </w:r>
          </w:p>
        </w:tc>
        <w:tc>
          <w:tcPr>
            <w:tcW w:w="4520" w:type="dxa"/>
            <w:tcBorders>
              <w:top w:val="nil"/>
              <w:left w:val="nil"/>
              <w:bottom w:val="single" w:sz="8" w:space="0" w:color="auto"/>
              <w:right w:val="single" w:sz="8" w:space="0" w:color="auto"/>
            </w:tcBorders>
            <w:shd w:val="clear" w:color="auto" w:fill="auto"/>
            <w:vAlign w:val="bottom"/>
            <w:hideMark/>
          </w:tcPr>
          <w:p w14:paraId="63EB8C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on charging aspects of AI/ML traffic</w:t>
            </w:r>
          </w:p>
        </w:tc>
        <w:tc>
          <w:tcPr>
            <w:tcW w:w="1480" w:type="dxa"/>
            <w:tcBorders>
              <w:top w:val="nil"/>
              <w:left w:val="nil"/>
              <w:bottom w:val="single" w:sz="8" w:space="0" w:color="auto"/>
              <w:right w:val="single" w:sz="8" w:space="0" w:color="auto"/>
            </w:tcBorders>
            <w:shd w:val="clear" w:color="auto" w:fill="auto"/>
            <w:vAlign w:val="bottom"/>
            <w:hideMark/>
          </w:tcPr>
          <w:p w14:paraId="5E6ACA0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S5-240695</w:t>
            </w:r>
          </w:p>
        </w:tc>
      </w:tr>
      <w:tr w:rsidR="00182A30" w:rsidRPr="00182A30" w14:paraId="1DF86935"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404679F7"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S1-240165</w:t>
            </w:r>
          </w:p>
        </w:tc>
        <w:tc>
          <w:tcPr>
            <w:tcW w:w="4520" w:type="dxa"/>
            <w:tcBorders>
              <w:top w:val="nil"/>
              <w:left w:val="nil"/>
              <w:bottom w:val="single" w:sz="8" w:space="0" w:color="auto"/>
              <w:right w:val="single" w:sz="8" w:space="0" w:color="auto"/>
            </w:tcBorders>
            <w:shd w:val="clear" w:color="auto" w:fill="auto"/>
            <w:vAlign w:val="bottom"/>
            <w:hideMark/>
          </w:tcPr>
          <w:p w14:paraId="6AC1CA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energy states in TS 22.261</w:t>
            </w:r>
          </w:p>
        </w:tc>
        <w:tc>
          <w:tcPr>
            <w:tcW w:w="1480" w:type="dxa"/>
            <w:tcBorders>
              <w:top w:val="nil"/>
              <w:left w:val="nil"/>
              <w:bottom w:val="single" w:sz="8" w:space="0" w:color="auto"/>
              <w:right w:val="single" w:sz="8" w:space="0" w:color="auto"/>
            </w:tcBorders>
            <w:shd w:val="clear" w:color="auto" w:fill="auto"/>
            <w:vAlign w:val="bottom"/>
            <w:hideMark/>
          </w:tcPr>
          <w:p w14:paraId="27846A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S5-240807</w:t>
            </w:r>
          </w:p>
        </w:tc>
      </w:tr>
      <w:tr w:rsidR="00182A30" w:rsidRPr="00182A30" w14:paraId="6004E7FA"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5DE8E2C1"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S1-240166</w:t>
            </w:r>
          </w:p>
        </w:tc>
        <w:tc>
          <w:tcPr>
            <w:tcW w:w="4520" w:type="dxa"/>
            <w:tcBorders>
              <w:top w:val="nil"/>
              <w:left w:val="nil"/>
              <w:bottom w:val="single" w:sz="8" w:space="0" w:color="auto"/>
              <w:right w:val="single" w:sz="8" w:space="0" w:color="auto"/>
            </w:tcBorders>
            <w:shd w:val="clear" w:color="auto" w:fill="auto"/>
            <w:vAlign w:val="bottom"/>
            <w:hideMark/>
          </w:tcPr>
          <w:p w14:paraId="4A4FF16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new definitions of energy efficiency and energy consumption</w:t>
            </w:r>
          </w:p>
        </w:tc>
        <w:tc>
          <w:tcPr>
            <w:tcW w:w="1480" w:type="dxa"/>
            <w:tcBorders>
              <w:top w:val="nil"/>
              <w:left w:val="nil"/>
              <w:bottom w:val="single" w:sz="8" w:space="0" w:color="auto"/>
              <w:right w:val="single" w:sz="8" w:space="0" w:color="auto"/>
            </w:tcBorders>
            <w:shd w:val="clear" w:color="auto" w:fill="auto"/>
            <w:vAlign w:val="bottom"/>
            <w:hideMark/>
          </w:tcPr>
          <w:p w14:paraId="77ED27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S5-240816</w:t>
            </w:r>
          </w:p>
        </w:tc>
      </w:tr>
      <w:tr w:rsidR="00182A30" w:rsidRPr="00182A30" w14:paraId="29D5AB78"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37443AC3"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lastRenderedPageBreak/>
              <w:t>S1-240167</w:t>
            </w:r>
          </w:p>
        </w:tc>
        <w:tc>
          <w:tcPr>
            <w:tcW w:w="4520" w:type="dxa"/>
            <w:tcBorders>
              <w:top w:val="nil"/>
              <w:left w:val="nil"/>
              <w:bottom w:val="single" w:sz="8" w:space="0" w:color="auto"/>
              <w:right w:val="single" w:sz="8" w:space="0" w:color="auto"/>
            </w:tcBorders>
            <w:shd w:val="clear" w:color="auto" w:fill="auto"/>
            <w:vAlign w:val="bottom"/>
            <w:hideMark/>
          </w:tcPr>
          <w:p w14:paraId="4F8F159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on the user consent for trace reporting</w:t>
            </w:r>
          </w:p>
        </w:tc>
        <w:tc>
          <w:tcPr>
            <w:tcW w:w="1480" w:type="dxa"/>
            <w:tcBorders>
              <w:top w:val="nil"/>
              <w:left w:val="nil"/>
              <w:bottom w:val="single" w:sz="8" w:space="0" w:color="auto"/>
              <w:right w:val="single" w:sz="8" w:space="0" w:color="auto"/>
            </w:tcBorders>
            <w:shd w:val="clear" w:color="auto" w:fill="auto"/>
            <w:vAlign w:val="bottom"/>
            <w:hideMark/>
          </w:tcPr>
          <w:p w14:paraId="3F3D32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S5-241084</w:t>
            </w:r>
          </w:p>
        </w:tc>
      </w:tr>
      <w:tr w:rsidR="00182A30" w:rsidRPr="00182A30" w14:paraId="51B61E31"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051FEA3F"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S1-240168</w:t>
            </w:r>
          </w:p>
        </w:tc>
        <w:tc>
          <w:tcPr>
            <w:tcW w:w="4520" w:type="dxa"/>
            <w:tcBorders>
              <w:top w:val="nil"/>
              <w:left w:val="nil"/>
              <w:bottom w:val="single" w:sz="8" w:space="0" w:color="auto"/>
              <w:right w:val="single" w:sz="8" w:space="0" w:color="auto"/>
            </w:tcBorders>
            <w:shd w:val="clear" w:color="auto" w:fill="auto"/>
            <w:vAlign w:val="bottom"/>
            <w:hideMark/>
          </w:tcPr>
          <w:p w14:paraId="346A29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consent of draft new Recommendation ITU-T Y.3400 (ex Y.IMT2020-CNC-req) ""Coordination of networking and computing in IMT-2020 networks and beyond - Requirements""</w:t>
            </w:r>
          </w:p>
        </w:tc>
        <w:tc>
          <w:tcPr>
            <w:tcW w:w="1480" w:type="dxa"/>
            <w:tcBorders>
              <w:top w:val="nil"/>
              <w:left w:val="nil"/>
              <w:bottom w:val="single" w:sz="8" w:space="0" w:color="auto"/>
              <w:right w:val="single" w:sz="8" w:space="0" w:color="auto"/>
            </w:tcBorders>
            <w:shd w:val="clear" w:color="auto" w:fill="auto"/>
            <w:vAlign w:val="bottom"/>
            <w:hideMark/>
          </w:tcPr>
          <w:p w14:paraId="67CA29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SG13-LS107</w:t>
            </w:r>
          </w:p>
        </w:tc>
      </w:tr>
      <w:tr w:rsidR="00182A30" w:rsidRPr="00182A30" w14:paraId="40299E0B"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52B11C22"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S1-240169</w:t>
            </w:r>
          </w:p>
        </w:tc>
        <w:tc>
          <w:tcPr>
            <w:tcW w:w="4520" w:type="dxa"/>
            <w:tcBorders>
              <w:top w:val="nil"/>
              <w:left w:val="nil"/>
              <w:bottom w:val="single" w:sz="8" w:space="0" w:color="auto"/>
              <w:right w:val="single" w:sz="8" w:space="0" w:color="auto"/>
            </w:tcBorders>
            <w:shd w:val="clear" w:color="auto" w:fill="auto"/>
            <w:vAlign w:val="bottom"/>
            <w:hideMark/>
          </w:tcPr>
          <w:p w14:paraId="6F9138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initiation of a new Technical Report ITU-T TR.ISAC-fra ""Considerations of integrated sensing and communication in IMT-2020 networks and beyond""</w:t>
            </w:r>
          </w:p>
        </w:tc>
        <w:tc>
          <w:tcPr>
            <w:tcW w:w="1480" w:type="dxa"/>
            <w:tcBorders>
              <w:top w:val="nil"/>
              <w:left w:val="nil"/>
              <w:bottom w:val="single" w:sz="8" w:space="0" w:color="auto"/>
              <w:right w:val="single" w:sz="8" w:space="0" w:color="auto"/>
            </w:tcBorders>
            <w:shd w:val="clear" w:color="auto" w:fill="auto"/>
            <w:vAlign w:val="bottom"/>
            <w:hideMark/>
          </w:tcPr>
          <w:p w14:paraId="3131021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SG13-LS108</w:t>
            </w:r>
          </w:p>
        </w:tc>
      </w:tr>
      <w:tr w:rsidR="00182A30" w:rsidRPr="00182A30" w14:paraId="7D10189C"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17A0F19A"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S1-240170</w:t>
            </w:r>
          </w:p>
        </w:tc>
        <w:tc>
          <w:tcPr>
            <w:tcW w:w="4520" w:type="dxa"/>
            <w:tcBorders>
              <w:top w:val="nil"/>
              <w:left w:val="nil"/>
              <w:bottom w:val="single" w:sz="8" w:space="0" w:color="auto"/>
              <w:right w:val="single" w:sz="8" w:space="0" w:color="auto"/>
            </w:tcBorders>
            <w:shd w:val="clear" w:color="auto" w:fill="auto"/>
            <w:vAlign w:val="bottom"/>
            <w:hideMark/>
          </w:tcPr>
          <w:p w14:paraId="1461601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the consent of draft new Recommendation ITU-T Y.3128 (ex Y.IMT2020-NFC-req) ""Requirements for network function communication between Public Networks and public network integrated Non-Public Networks in IMT-2020""</w:t>
            </w:r>
          </w:p>
        </w:tc>
        <w:tc>
          <w:tcPr>
            <w:tcW w:w="1480" w:type="dxa"/>
            <w:tcBorders>
              <w:top w:val="nil"/>
              <w:left w:val="nil"/>
              <w:bottom w:val="single" w:sz="8" w:space="0" w:color="auto"/>
              <w:right w:val="single" w:sz="8" w:space="0" w:color="auto"/>
            </w:tcBorders>
            <w:shd w:val="clear" w:color="auto" w:fill="auto"/>
            <w:vAlign w:val="bottom"/>
            <w:hideMark/>
          </w:tcPr>
          <w:p w14:paraId="76B0F0B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SG13-LS115</w:t>
            </w:r>
          </w:p>
        </w:tc>
      </w:tr>
      <w:tr w:rsidR="00182A30" w:rsidRPr="00182A30" w14:paraId="1C42B8DB"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6D8D216A"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S1-240171</w:t>
            </w:r>
          </w:p>
        </w:tc>
        <w:tc>
          <w:tcPr>
            <w:tcW w:w="4520" w:type="dxa"/>
            <w:tcBorders>
              <w:top w:val="nil"/>
              <w:left w:val="nil"/>
              <w:bottom w:val="single" w:sz="8" w:space="0" w:color="auto"/>
              <w:right w:val="single" w:sz="8" w:space="0" w:color="auto"/>
            </w:tcBorders>
            <w:shd w:val="clear" w:color="auto" w:fill="auto"/>
            <w:vAlign w:val="bottom"/>
            <w:hideMark/>
          </w:tcPr>
          <w:p w14:paraId="5A47CC6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initiation of draft new Recommendation ITU-T Y.U2USM-req-fra ""Future networks including IMT-2020: Requirements and framework for the support of UE-to-UE session management""</w:t>
            </w:r>
          </w:p>
        </w:tc>
        <w:tc>
          <w:tcPr>
            <w:tcW w:w="1480" w:type="dxa"/>
            <w:tcBorders>
              <w:top w:val="nil"/>
              <w:left w:val="nil"/>
              <w:bottom w:val="single" w:sz="8" w:space="0" w:color="auto"/>
              <w:right w:val="single" w:sz="8" w:space="0" w:color="auto"/>
            </w:tcBorders>
            <w:shd w:val="clear" w:color="auto" w:fill="auto"/>
            <w:vAlign w:val="bottom"/>
            <w:hideMark/>
          </w:tcPr>
          <w:p w14:paraId="0F787C3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SG13-LS124</w:t>
            </w:r>
          </w:p>
        </w:tc>
      </w:tr>
      <w:tr w:rsidR="00182A30" w:rsidRPr="00182A30" w14:paraId="61A65C26"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46BA5FBB"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S1-240172</w:t>
            </w:r>
          </w:p>
        </w:tc>
        <w:tc>
          <w:tcPr>
            <w:tcW w:w="4520" w:type="dxa"/>
            <w:tcBorders>
              <w:top w:val="nil"/>
              <w:left w:val="nil"/>
              <w:bottom w:val="single" w:sz="8" w:space="0" w:color="auto"/>
              <w:right w:val="single" w:sz="8" w:space="0" w:color="auto"/>
            </w:tcBorders>
            <w:shd w:val="clear" w:color="auto" w:fill="auto"/>
            <w:vAlign w:val="bottom"/>
            <w:hideMark/>
          </w:tcPr>
          <w:p w14:paraId="76F76F4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request to provide the standardization status for metaverse cross-platform interoperability</w:t>
            </w:r>
          </w:p>
        </w:tc>
        <w:tc>
          <w:tcPr>
            <w:tcW w:w="1480" w:type="dxa"/>
            <w:tcBorders>
              <w:top w:val="nil"/>
              <w:left w:val="nil"/>
              <w:bottom w:val="single" w:sz="8" w:space="0" w:color="auto"/>
              <w:right w:val="single" w:sz="8" w:space="0" w:color="auto"/>
            </w:tcBorders>
            <w:shd w:val="clear" w:color="auto" w:fill="auto"/>
            <w:vAlign w:val="bottom"/>
            <w:hideMark/>
          </w:tcPr>
          <w:p w14:paraId="0D75220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sp17-fg-mv-oLS-00020</w:t>
            </w:r>
          </w:p>
        </w:tc>
      </w:tr>
      <w:tr w:rsidR="00182A30" w:rsidRPr="00182A30" w14:paraId="3444BEBF"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462A0B33"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S1-240173</w:t>
            </w:r>
          </w:p>
        </w:tc>
        <w:tc>
          <w:tcPr>
            <w:tcW w:w="4520" w:type="dxa"/>
            <w:tcBorders>
              <w:top w:val="nil"/>
              <w:left w:val="nil"/>
              <w:bottom w:val="single" w:sz="8" w:space="0" w:color="auto"/>
              <w:right w:val="single" w:sz="8" w:space="0" w:color="auto"/>
            </w:tcBorders>
            <w:shd w:val="clear" w:color="auto" w:fill="auto"/>
            <w:vAlign w:val="bottom"/>
            <w:hideMark/>
          </w:tcPr>
          <w:p w14:paraId="55FC84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the approval of the Technical Specification ITU FGMV-19 on ""Service scenarios and high-level requirements for metaverse cross-platform interoperability""</w:t>
            </w:r>
          </w:p>
        </w:tc>
        <w:tc>
          <w:tcPr>
            <w:tcW w:w="1480" w:type="dxa"/>
            <w:tcBorders>
              <w:top w:val="nil"/>
              <w:left w:val="nil"/>
              <w:bottom w:val="single" w:sz="8" w:space="0" w:color="auto"/>
              <w:right w:val="single" w:sz="8" w:space="0" w:color="auto"/>
            </w:tcBorders>
            <w:shd w:val="clear" w:color="auto" w:fill="auto"/>
            <w:vAlign w:val="bottom"/>
            <w:hideMark/>
          </w:tcPr>
          <w:p w14:paraId="5381C3E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sp17-fg-mv-oLS-00030</w:t>
            </w:r>
          </w:p>
        </w:tc>
      </w:tr>
      <w:tr w:rsidR="00182A30" w:rsidRPr="00182A30" w14:paraId="5548B5DF"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4C5672B6"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S1-240174</w:t>
            </w:r>
          </w:p>
        </w:tc>
        <w:tc>
          <w:tcPr>
            <w:tcW w:w="4520" w:type="dxa"/>
            <w:tcBorders>
              <w:top w:val="nil"/>
              <w:left w:val="nil"/>
              <w:bottom w:val="single" w:sz="8" w:space="0" w:color="auto"/>
              <w:right w:val="single" w:sz="8" w:space="0" w:color="auto"/>
            </w:tcBorders>
            <w:shd w:val="clear" w:color="auto" w:fill="auto"/>
            <w:vAlign w:val="bottom"/>
            <w:hideMark/>
          </w:tcPr>
          <w:p w14:paraId="2B7B9B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Results of the fourth meeting of the FG-MV</w:t>
            </w:r>
          </w:p>
        </w:tc>
        <w:tc>
          <w:tcPr>
            <w:tcW w:w="1480" w:type="dxa"/>
            <w:tcBorders>
              <w:top w:val="nil"/>
              <w:left w:val="nil"/>
              <w:bottom w:val="single" w:sz="8" w:space="0" w:color="auto"/>
              <w:right w:val="single" w:sz="8" w:space="0" w:color="auto"/>
            </w:tcBorders>
            <w:shd w:val="clear" w:color="auto" w:fill="auto"/>
            <w:vAlign w:val="bottom"/>
            <w:hideMark/>
          </w:tcPr>
          <w:p w14:paraId="40032F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sp17-fg-mv-oLS-00034</w:t>
            </w:r>
          </w:p>
        </w:tc>
      </w:tr>
    </w:tbl>
    <w:p w14:paraId="22749E26" w14:textId="77777777" w:rsidR="00182A30" w:rsidRDefault="00182A30" w:rsidP="0025404A"/>
    <w:p w14:paraId="6004E7C2" w14:textId="77777777" w:rsidR="00182A30" w:rsidRDefault="00182A30" w:rsidP="00182A30">
      <w:r>
        <w:t>Approved outgoing LSs</w:t>
      </w:r>
    </w:p>
    <w:tbl>
      <w:tblPr>
        <w:tblW w:w="5900" w:type="dxa"/>
        <w:tblLook w:val="04A0" w:firstRow="1" w:lastRow="0" w:firstColumn="1" w:lastColumn="0" w:noHBand="0" w:noVBand="1"/>
      </w:tblPr>
      <w:tblGrid>
        <w:gridCol w:w="1380"/>
        <w:gridCol w:w="4520"/>
      </w:tblGrid>
      <w:tr w:rsidR="00182A30" w:rsidRPr="00182A30" w14:paraId="3AAB4874" w14:textId="77777777" w:rsidTr="00182A30">
        <w:trPr>
          <w:trHeight w:val="285"/>
        </w:trPr>
        <w:tc>
          <w:tcPr>
            <w:tcW w:w="1380" w:type="dxa"/>
            <w:tcBorders>
              <w:top w:val="single" w:sz="4" w:space="0" w:color="FFFFFF"/>
              <w:left w:val="single" w:sz="4" w:space="0" w:color="FFFFFF"/>
              <w:bottom w:val="single" w:sz="4" w:space="0" w:color="FFFFFF"/>
              <w:right w:val="single" w:sz="4" w:space="0" w:color="FFFFFF"/>
            </w:tcBorders>
            <w:shd w:val="clear" w:color="000000" w:fill="75B91A"/>
            <w:vAlign w:val="bottom"/>
            <w:hideMark/>
          </w:tcPr>
          <w:p w14:paraId="075668D4"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TDoc</w:t>
            </w:r>
          </w:p>
        </w:tc>
        <w:tc>
          <w:tcPr>
            <w:tcW w:w="4520" w:type="dxa"/>
            <w:tcBorders>
              <w:top w:val="single" w:sz="4" w:space="0" w:color="FFFFFF"/>
              <w:left w:val="nil"/>
              <w:bottom w:val="single" w:sz="4" w:space="0" w:color="FFFFFF"/>
              <w:right w:val="single" w:sz="4" w:space="0" w:color="FFFFFF"/>
            </w:tcBorders>
            <w:shd w:val="clear" w:color="000000" w:fill="75B91A"/>
            <w:vAlign w:val="bottom"/>
            <w:hideMark/>
          </w:tcPr>
          <w:p w14:paraId="190046DD"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Title</w:t>
            </w:r>
          </w:p>
        </w:tc>
      </w:tr>
      <w:tr w:rsidR="00182A30" w:rsidRPr="00182A30" w14:paraId="75A329ED"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58075E82"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S1-240299</w:t>
            </w:r>
          </w:p>
        </w:tc>
        <w:tc>
          <w:tcPr>
            <w:tcW w:w="4520" w:type="dxa"/>
            <w:tcBorders>
              <w:top w:val="nil"/>
              <w:left w:val="nil"/>
              <w:bottom w:val="single" w:sz="8" w:space="0" w:color="auto"/>
              <w:right w:val="single" w:sz="8" w:space="0" w:color="auto"/>
            </w:tcBorders>
            <w:shd w:val="clear" w:color="auto" w:fill="auto"/>
            <w:vAlign w:val="bottom"/>
            <w:hideMark/>
          </w:tcPr>
          <w:p w14:paraId="2DC18F4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to SA5 (cc SA, SA2) on energy states in TS 22.261</w:t>
            </w:r>
          </w:p>
        </w:tc>
      </w:tr>
      <w:tr w:rsidR="00182A30" w:rsidRPr="00182A30" w14:paraId="5413A413"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0F8C68B4"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S1-240301</w:t>
            </w:r>
          </w:p>
        </w:tc>
        <w:tc>
          <w:tcPr>
            <w:tcW w:w="4520" w:type="dxa"/>
            <w:tcBorders>
              <w:top w:val="nil"/>
              <w:left w:val="nil"/>
              <w:bottom w:val="single" w:sz="8" w:space="0" w:color="auto"/>
              <w:right w:val="single" w:sz="8" w:space="0" w:color="auto"/>
            </w:tcBorders>
            <w:shd w:val="clear" w:color="auto" w:fill="auto"/>
            <w:vAlign w:val="bottom"/>
            <w:hideMark/>
          </w:tcPr>
          <w:p w14:paraId="189981C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to SA2 to clarify PS Data Off exemption for services over IMS DC</w:t>
            </w:r>
          </w:p>
        </w:tc>
      </w:tr>
      <w:tr w:rsidR="00182A30" w:rsidRPr="00182A30" w14:paraId="4272BD68"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108A5A60"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S1-240309</w:t>
            </w:r>
          </w:p>
        </w:tc>
        <w:tc>
          <w:tcPr>
            <w:tcW w:w="4520" w:type="dxa"/>
            <w:tcBorders>
              <w:top w:val="nil"/>
              <w:left w:val="nil"/>
              <w:bottom w:val="single" w:sz="8" w:space="0" w:color="auto"/>
              <w:right w:val="single" w:sz="8" w:space="0" w:color="auto"/>
            </w:tcBorders>
            <w:shd w:val="clear" w:color="auto" w:fill="auto"/>
            <w:vAlign w:val="bottom"/>
            <w:hideMark/>
          </w:tcPr>
          <w:p w14:paraId="26B9D6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to RAN, SA2 (cc SA) on RP-234075 on Robust Notification Alert for NTN-NR</w:t>
            </w:r>
          </w:p>
        </w:tc>
      </w:tr>
    </w:tbl>
    <w:p w14:paraId="74363E67" w14:textId="77777777" w:rsidR="00182A30" w:rsidRDefault="00182A30" w:rsidP="0025404A"/>
    <w:p w14:paraId="6AD68C78" w14:textId="77777777" w:rsidR="00182A30" w:rsidRDefault="00182A30" w:rsidP="00182A30">
      <w:pPr>
        <w:pStyle w:val="Heading2"/>
      </w:pPr>
      <w:bookmarkStart w:id="130" w:name="_Toc36814635"/>
      <w:bookmarkStart w:id="131" w:name="_Toc54961018"/>
      <w:bookmarkStart w:id="132" w:name="_Toc57213367"/>
      <w:bookmarkStart w:id="133" w:name="_Toc66814288"/>
      <w:bookmarkStart w:id="134" w:name="_Toc73373605"/>
      <w:bookmarkStart w:id="135" w:name="_Toc77258259"/>
      <w:bookmarkStart w:id="136" w:name="_Toc97221163"/>
      <w:bookmarkStart w:id="137" w:name="_Toc126677305"/>
      <w:bookmarkStart w:id="138" w:name="_Toc128662574"/>
      <w:bookmarkStart w:id="139" w:name="_Toc140675383"/>
      <w:bookmarkStart w:id="140" w:name="_Toc146900404"/>
      <w:bookmarkStart w:id="141" w:name="_Toc157177994"/>
      <w:bookmarkStart w:id="142" w:name="_Toc171078212"/>
      <w:r>
        <w:t>Annex D: List of agreed/endorsed new and revised Work Items</w:t>
      </w:r>
      <w:bookmarkEnd w:id="130"/>
      <w:bookmarkEnd w:id="131"/>
      <w:bookmarkEnd w:id="132"/>
      <w:bookmarkEnd w:id="133"/>
      <w:bookmarkEnd w:id="134"/>
      <w:bookmarkEnd w:id="135"/>
      <w:bookmarkEnd w:id="136"/>
      <w:bookmarkEnd w:id="137"/>
      <w:bookmarkEnd w:id="138"/>
      <w:bookmarkEnd w:id="139"/>
      <w:bookmarkEnd w:id="140"/>
      <w:bookmarkEnd w:id="141"/>
      <w:bookmarkEnd w:id="142"/>
    </w:p>
    <w:tbl>
      <w:tblPr>
        <w:tblW w:w="7380" w:type="dxa"/>
        <w:tblLook w:val="04A0" w:firstRow="1" w:lastRow="0" w:firstColumn="1" w:lastColumn="0" w:noHBand="0" w:noVBand="1"/>
      </w:tblPr>
      <w:tblGrid>
        <w:gridCol w:w="1380"/>
        <w:gridCol w:w="4520"/>
        <w:gridCol w:w="1480"/>
      </w:tblGrid>
      <w:tr w:rsidR="00182A30" w:rsidRPr="00182A30" w14:paraId="3AC7985D" w14:textId="77777777" w:rsidTr="00182A30">
        <w:trPr>
          <w:trHeight w:val="285"/>
        </w:trPr>
        <w:tc>
          <w:tcPr>
            <w:tcW w:w="1380" w:type="dxa"/>
            <w:tcBorders>
              <w:top w:val="single" w:sz="4" w:space="0" w:color="FFFFFF"/>
              <w:left w:val="single" w:sz="4" w:space="0" w:color="FFFFFF"/>
              <w:bottom w:val="single" w:sz="4" w:space="0" w:color="FFFFFF"/>
              <w:right w:val="single" w:sz="4" w:space="0" w:color="FFFFFF"/>
            </w:tcBorders>
            <w:shd w:val="clear" w:color="000000" w:fill="75B91A"/>
            <w:vAlign w:val="bottom"/>
            <w:hideMark/>
          </w:tcPr>
          <w:p w14:paraId="270A321B"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TDoc</w:t>
            </w:r>
          </w:p>
        </w:tc>
        <w:tc>
          <w:tcPr>
            <w:tcW w:w="4520" w:type="dxa"/>
            <w:tcBorders>
              <w:top w:val="single" w:sz="4" w:space="0" w:color="FFFFFF"/>
              <w:left w:val="nil"/>
              <w:bottom w:val="single" w:sz="4" w:space="0" w:color="FFFFFF"/>
              <w:right w:val="single" w:sz="4" w:space="0" w:color="FFFFFF"/>
            </w:tcBorders>
            <w:shd w:val="clear" w:color="000000" w:fill="75B91A"/>
            <w:vAlign w:val="bottom"/>
            <w:hideMark/>
          </w:tcPr>
          <w:p w14:paraId="4D30ED68"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Title</w:t>
            </w:r>
          </w:p>
        </w:tc>
        <w:tc>
          <w:tcPr>
            <w:tcW w:w="1480" w:type="dxa"/>
            <w:tcBorders>
              <w:top w:val="single" w:sz="4" w:space="0" w:color="FFFFFF"/>
              <w:left w:val="nil"/>
              <w:bottom w:val="single" w:sz="4" w:space="0" w:color="FFFFFF"/>
              <w:right w:val="single" w:sz="4" w:space="0" w:color="FFFFFF"/>
            </w:tcBorders>
            <w:shd w:val="clear" w:color="000000" w:fill="75B91A"/>
            <w:vAlign w:val="bottom"/>
            <w:hideMark/>
          </w:tcPr>
          <w:p w14:paraId="69108B94"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Source</w:t>
            </w:r>
          </w:p>
        </w:tc>
      </w:tr>
      <w:tr w:rsidR="00182A30" w:rsidRPr="00182A30" w14:paraId="3028F2B2"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162CFB55"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S1-240287</w:t>
            </w:r>
          </w:p>
        </w:tc>
        <w:tc>
          <w:tcPr>
            <w:tcW w:w="4520" w:type="dxa"/>
            <w:tcBorders>
              <w:top w:val="nil"/>
              <w:left w:val="nil"/>
              <w:bottom w:val="single" w:sz="8" w:space="0" w:color="auto"/>
              <w:right w:val="single" w:sz="8" w:space="0" w:color="auto"/>
            </w:tcBorders>
            <w:shd w:val="clear" w:color="auto" w:fill="auto"/>
            <w:vAlign w:val="bottom"/>
            <w:hideMark/>
          </w:tcPr>
          <w:p w14:paraId="56B2B3A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FRMCS Phase 6</w:t>
            </w:r>
          </w:p>
        </w:tc>
        <w:tc>
          <w:tcPr>
            <w:tcW w:w="1480" w:type="dxa"/>
            <w:tcBorders>
              <w:top w:val="nil"/>
              <w:left w:val="nil"/>
              <w:bottom w:val="single" w:sz="8" w:space="0" w:color="auto"/>
              <w:right w:val="single" w:sz="8" w:space="0" w:color="auto"/>
            </w:tcBorders>
            <w:shd w:val="clear" w:color="auto" w:fill="auto"/>
            <w:vAlign w:val="bottom"/>
            <w:hideMark/>
          </w:tcPr>
          <w:p w14:paraId="20A334A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UIC</w:t>
            </w:r>
          </w:p>
        </w:tc>
      </w:tr>
      <w:tr w:rsidR="00182A30" w:rsidRPr="00182A30" w14:paraId="5DFCF210"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2DF35754"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S1-240304</w:t>
            </w:r>
          </w:p>
        </w:tc>
        <w:tc>
          <w:tcPr>
            <w:tcW w:w="4520" w:type="dxa"/>
            <w:tcBorders>
              <w:top w:val="nil"/>
              <w:left w:val="nil"/>
              <w:bottom w:val="single" w:sz="8" w:space="0" w:color="auto"/>
              <w:right w:val="single" w:sz="8" w:space="0" w:color="auto"/>
            </w:tcBorders>
            <w:shd w:val="clear" w:color="auto" w:fill="auto"/>
            <w:vAlign w:val="bottom"/>
            <w:hideMark/>
          </w:tcPr>
          <w:p w14:paraId="6B6A01F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WID on Interconnect of SNPN (ISN)</w:t>
            </w:r>
          </w:p>
        </w:tc>
        <w:tc>
          <w:tcPr>
            <w:tcW w:w="1480" w:type="dxa"/>
            <w:tcBorders>
              <w:top w:val="nil"/>
              <w:left w:val="nil"/>
              <w:bottom w:val="single" w:sz="8" w:space="0" w:color="auto"/>
              <w:right w:val="single" w:sz="8" w:space="0" w:color="auto"/>
            </w:tcBorders>
            <w:shd w:val="clear" w:color="auto" w:fill="auto"/>
            <w:vAlign w:val="bottom"/>
            <w:hideMark/>
          </w:tcPr>
          <w:p w14:paraId="5CDB23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Intel, Cisco Systems, EDF, b-com</w:t>
            </w:r>
          </w:p>
        </w:tc>
      </w:tr>
      <w:tr w:rsidR="00182A30" w:rsidRPr="00182A30" w14:paraId="2A2E1832"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4BDF42E7"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S1-240310</w:t>
            </w:r>
          </w:p>
        </w:tc>
        <w:tc>
          <w:tcPr>
            <w:tcW w:w="4520" w:type="dxa"/>
            <w:tcBorders>
              <w:top w:val="nil"/>
              <w:left w:val="nil"/>
              <w:bottom w:val="single" w:sz="8" w:space="0" w:color="auto"/>
              <w:right w:val="single" w:sz="8" w:space="0" w:color="auto"/>
            </w:tcBorders>
            <w:shd w:val="clear" w:color="auto" w:fill="auto"/>
            <w:vAlign w:val="bottom"/>
            <w:hideMark/>
          </w:tcPr>
          <w:p w14:paraId="4F1671C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Energy Efficiency as Service Criteria Ph2</w:t>
            </w:r>
          </w:p>
        </w:tc>
        <w:tc>
          <w:tcPr>
            <w:tcW w:w="1480" w:type="dxa"/>
            <w:tcBorders>
              <w:top w:val="nil"/>
              <w:left w:val="nil"/>
              <w:bottom w:val="single" w:sz="8" w:space="0" w:color="auto"/>
              <w:right w:val="single" w:sz="8" w:space="0" w:color="auto"/>
            </w:tcBorders>
            <w:shd w:val="clear" w:color="auto" w:fill="auto"/>
            <w:vAlign w:val="bottom"/>
            <w:hideMark/>
          </w:tcPr>
          <w:p w14:paraId="2B16F1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w:t>
            </w:r>
          </w:p>
        </w:tc>
      </w:tr>
      <w:tr w:rsidR="00182A30" w:rsidRPr="00182A30" w14:paraId="533BC431"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45630464"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S1-240312</w:t>
            </w:r>
          </w:p>
        </w:tc>
        <w:tc>
          <w:tcPr>
            <w:tcW w:w="4520" w:type="dxa"/>
            <w:tcBorders>
              <w:top w:val="nil"/>
              <w:left w:val="nil"/>
              <w:bottom w:val="single" w:sz="8" w:space="0" w:color="auto"/>
              <w:right w:val="single" w:sz="8" w:space="0" w:color="auto"/>
            </w:tcBorders>
            <w:shd w:val="clear" w:color="auto" w:fill="auto"/>
            <w:vAlign w:val="bottom"/>
            <w:hideMark/>
          </w:tcPr>
          <w:p w14:paraId="02AC3C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satellite access - Phase 4</w:t>
            </w:r>
          </w:p>
        </w:tc>
        <w:tc>
          <w:tcPr>
            <w:tcW w:w="1480" w:type="dxa"/>
            <w:tcBorders>
              <w:top w:val="nil"/>
              <w:left w:val="nil"/>
              <w:bottom w:val="single" w:sz="8" w:space="0" w:color="auto"/>
              <w:right w:val="single" w:sz="8" w:space="0" w:color="auto"/>
            </w:tcBorders>
            <w:shd w:val="clear" w:color="auto" w:fill="auto"/>
            <w:vAlign w:val="bottom"/>
            <w:hideMark/>
          </w:tcPr>
          <w:p w14:paraId="2489BD9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xml:space="preserve">Novamint, Thales, Airbus, Eutelsat Group, Fraunhofer IIS, </w:t>
            </w:r>
            <w:r w:rsidRPr="00182A30">
              <w:rPr>
                <w:rFonts w:ascii="Arial" w:eastAsia="Times New Roman" w:hAnsi="Arial" w:cs="Arial"/>
                <w:sz w:val="16"/>
                <w:szCs w:val="16"/>
                <w:lang w:eastAsia="ja-JP"/>
              </w:rPr>
              <w:lastRenderedPageBreak/>
              <w:t>TNO, ESA, SES, ETRI,</w:t>
            </w:r>
          </w:p>
        </w:tc>
      </w:tr>
    </w:tbl>
    <w:p w14:paraId="44193AF0" w14:textId="77777777" w:rsidR="00182A30" w:rsidRDefault="00182A30" w:rsidP="0025404A"/>
    <w:p w14:paraId="6AD60389" w14:textId="77777777" w:rsidR="00182A30" w:rsidRDefault="00182A30" w:rsidP="00182A30">
      <w:pPr>
        <w:pStyle w:val="Heading2"/>
      </w:pPr>
      <w:bookmarkStart w:id="143" w:name="_Toc97221164"/>
      <w:bookmarkStart w:id="144" w:name="_Toc126677306"/>
      <w:bookmarkStart w:id="145" w:name="_Toc128662575"/>
      <w:bookmarkStart w:id="146" w:name="_Toc140675384"/>
      <w:bookmarkStart w:id="147" w:name="_Toc146900405"/>
      <w:bookmarkStart w:id="148" w:name="_Toc157177995"/>
      <w:bookmarkStart w:id="149" w:name="_Toc171078213"/>
      <w:r>
        <w:t>Annex E: List of agreed/approved new versions of TR/TS</w:t>
      </w:r>
      <w:bookmarkEnd w:id="143"/>
      <w:bookmarkEnd w:id="144"/>
      <w:bookmarkEnd w:id="145"/>
      <w:bookmarkEnd w:id="146"/>
      <w:bookmarkEnd w:id="147"/>
      <w:bookmarkEnd w:id="148"/>
      <w:bookmarkEnd w:id="149"/>
    </w:p>
    <w:tbl>
      <w:tblPr>
        <w:tblW w:w="10680" w:type="dxa"/>
        <w:tblLook w:val="04A0" w:firstRow="1" w:lastRow="0" w:firstColumn="1" w:lastColumn="0" w:noHBand="0" w:noVBand="1"/>
      </w:tblPr>
      <w:tblGrid>
        <w:gridCol w:w="1363"/>
        <w:gridCol w:w="4388"/>
        <w:gridCol w:w="1463"/>
        <w:gridCol w:w="886"/>
        <w:gridCol w:w="957"/>
        <w:gridCol w:w="1623"/>
      </w:tblGrid>
      <w:tr w:rsidR="00654736" w:rsidRPr="00654736" w14:paraId="5922D12F" w14:textId="77777777" w:rsidTr="00654736">
        <w:trPr>
          <w:trHeight w:val="285"/>
        </w:trPr>
        <w:tc>
          <w:tcPr>
            <w:tcW w:w="1380" w:type="dxa"/>
            <w:tcBorders>
              <w:top w:val="single" w:sz="4" w:space="0" w:color="FFFFFF"/>
              <w:left w:val="single" w:sz="4" w:space="0" w:color="FFFFFF"/>
              <w:bottom w:val="single" w:sz="4" w:space="0" w:color="FFFFFF"/>
              <w:right w:val="single" w:sz="4" w:space="0" w:color="FFFFFF"/>
            </w:tcBorders>
            <w:shd w:val="clear" w:color="000000" w:fill="75B91A"/>
            <w:vAlign w:val="bottom"/>
            <w:hideMark/>
          </w:tcPr>
          <w:p w14:paraId="23F6E878" w14:textId="77777777" w:rsidR="00654736" w:rsidRPr="00654736" w:rsidRDefault="00654736" w:rsidP="00654736">
            <w:pPr>
              <w:rPr>
                <w:rFonts w:ascii="Arial" w:eastAsia="Times New Roman" w:hAnsi="Arial" w:cs="Arial"/>
                <w:b/>
                <w:bCs/>
                <w:color w:val="FFFFFF"/>
                <w:sz w:val="18"/>
                <w:szCs w:val="18"/>
                <w:lang w:eastAsia="ja-JP"/>
              </w:rPr>
            </w:pPr>
            <w:r w:rsidRPr="00654736">
              <w:rPr>
                <w:rFonts w:ascii="Arial" w:eastAsia="Times New Roman" w:hAnsi="Arial" w:cs="Arial"/>
                <w:b/>
                <w:bCs/>
                <w:color w:val="FFFFFF"/>
                <w:sz w:val="18"/>
                <w:szCs w:val="18"/>
                <w:lang w:eastAsia="ja-JP"/>
              </w:rPr>
              <w:t>TDoc</w:t>
            </w:r>
          </w:p>
        </w:tc>
        <w:tc>
          <w:tcPr>
            <w:tcW w:w="4520" w:type="dxa"/>
            <w:tcBorders>
              <w:top w:val="single" w:sz="4" w:space="0" w:color="FFFFFF"/>
              <w:left w:val="nil"/>
              <w:bottom w:val="single" w:sz="4" w:space="0" w:color="FFFFFF"/>
              <w:right w:val="single" w:sz="4" w:space="0" w:color="FFFFFF"/>
            </w:tcBorders>
            <w:shd w:val="clear" w:color="000000" w:fill="75B91A"/>
            <w:vAlign w:val="bottom"/>
            <w:hideMark/>
          </w:tcPr>
          <w:p w14:paraId="5240FD10" w14:textId="77777777" w:rsidR="00654736" w:rsidRPr="00654736" w:rsidRDefault="00654736" w:rsidP="00654736">
            <w:pPr>
              <w:rPr>
                <w:rFonts w:ascii="Arial" w:eastAsia="Times New Roman" w:hAnsi="Arial" w:cs="Arial"/>
                <w:b/>
                <w:bCs/>
                <w:color w:val="FFFFFF"/>
                <w:sz w:val="18"/>
                <w:szCs w:val="18"/>
                <w:lang w:eastAsia="ja-JP"/>
              </w:rPr>
            </w:pPr>
            <w:r w:rsidRPr="00654736">
              <w:rPr>
                <w:rFonts w:ascii="Arial" w:eastAsia="Times New Roman" w:hAnsi="Arial" w:cs="Arial"/>
                <w:b/>
                <w:bCs/>
                <w:color w:val="FFFFFF"/>
                <w:sz w:val="18"/>
                <w:szCs w:val="18"/>
                <w:lang w:eastAsia="ja-JP"/>
              </w:rPr>
              <w:t>Title</w:t>
            </w:r>
          </w:p>
        </w:tc>
        <w:tc>
          <w:tcPr>
            <w:tcW w:w="1480" w:type="dxa"/>
            <w:tcBorders>
              <w:top w:val="single" w:sz="4" w:space="0" w:color="FFFFFF"/>
              <w:left w:val="nil"/>
              <w:bottom w:val="single" w:sz="4" w:space="0" w:color="FFFFFF"/>
              <w:right w:val="single" w:sz="4" w:space="0" w:color="FFFFFF"/>
            </w:tcBorders>
            <w:shd w:val="clear" w:color="000000" w:fill="75B91A"/>
            <w:vAlign w:val="bottom"/>
            <w:hideMark/>
          </w:tcPr>
          <w:p w14:paraId="223934DE" w14:textId="77777777" w:rsidR="00654736" w:rsidRPr="00654736" w:rsidRDefault="00654736" w:rsidP="00654736">
            <w:pPr>
              <w:rPr>
                <w:rFonts w:ascii="Arial" w:eastAsia="Times New Roman" w:hAnsi="Arial" w:cs="Arial"/>
                <w:b/>
                <w:bCs/>
                <w:color w:val="FFFFFF"/>
                <w:sz w:val="18"/>
                <w:szCs w:val="18"/>
                <w:lang w:eastAsia="ja-JP"/>
              </w:rPr>
            </w:pPr>
            <w:r w:rsidRPr="00654736">
              <w:rPr>
                <w:rFonts w:ascii="Arial" w:eastAsia="Times New Roman" w:hAnsi="Arial" w:cs="Arial"/>
                <w:b/>
                <w:bCs/>
                <w:color w:val="FFFFFF"/>
                <w:sz w:val="18"/>
                <w:szCs w:val="18"/>
                <w:lang w:eastAsia="ja-JP"/>
              </w:rPr>
              <w:t>Source</w:t>
            </w:r>
          </w:p>
        </w:tc>
        <w:tc>
          <w:tcPr>
            <w:tcW w:w="680" w:type="dxa"/>
            <w:tcBorders>
              <w:top w:val="single" w:sz="4" w:space="0" w:color="FFFFFF"/>
              <w:left w:val="nil"/>
              <w:bottom w:val="single" w:sz="4" w:space="0" w:color="FFFFFF"/>
              <w:right w:val="single" w:sz="4" w:space="0" w:color="FFFFFF"/>
            </w:tcBorders>
            <w:shd w:val="clear" w:color="000000" w:fill="75B91A"/>
            <w:vAlign w:val="bottom"/>
            <w:hideMark/>
          </w:tcPr>
          <w:p w14:paraId="07ADEB43" w14:textId="77777777" w:rsidR="00654736" w:rsidRPr="00654736" w:rsidRDefault="00654736" w:rsidP="00654736">
            <w:pPr>
              <w:rPr>
                <w:rFonts w:ascii="Arial" w:eastAsia="Times New Roman" w:hAnsi="Arial" w:cs="Arial"/>
                <w:b/>
                <w:bCs/>
                <w:color w:val="FFFFFF"/>
                <w:sz w:val="18"/>
                <w:szCs w:val="18"/>
                <w:lang w:eastAsia="ja-JP"/>
              </w:rPr>
            </w:pPr>
            <w:r w:rsidRPr="00654736">
              <w:rPr>
                <w:rFonts w:ascii="Arial" w:eastAsia="Times New Roman" w:hAnsi="Arial" w:cs="Arial"/>
                <w:b/>
                <w:bCs/>
                <w:color w:val="FFFFFF"/>
                <w:sz w:val="18"/>
                <w:szCs w:val="18"/>
                <w:lang w:eastAsia="ja-JP"/>
              </w:rPr>
              <w:t>Contact</w:t>
            </w:r>
          </w:p>
        </w:tc>
        <w:tc>
          <w:tcPr>
            <w:tcW w:w="960" w:type="dxa"/>
            <w:tcBorders>
              <w:top w:val="single" w:sz="4" w:space="0" w:color="FFFFFF"/>
              <w:left w:val="nil"/>
              <w:bottom w:val="single" w:sz="4" w:space="0" w:color="FFFFFF"/>
              <w:right w:val="single" w:sz="4" w:space="0" w:color="FFFFFF"/>
            </w:tcBorders>
            <w:shd w:val="clear" w:color="000000" w:fill="75B91A"/>
            <w:vAlign w:val="bottom"/>
            <w:hideMark/>
          </w:tcPr>
          <w:p w14:paraId="36272F2D" w14:textId="77777777" w:rsidR="00654736" w:rsidRPr="00654736" w:rsidRDefault="00654736" w:rsidP="00654736">
            <w:pPr>
              <w:rPr>
                <w:rFonts w:ascii="Arial" w:eastAsia="Times New Roman" w:hAnsi="Arial" w:cs="Arial"/>
                <w:b/>
                <w:bCs/>
                <w:color w:val="FFFFFF"/>
                <w:sz w:val="18"/>
                <w:szCs w:val="18"/>
                <w:lang w:eastAsia="ja-JP"/>
              </w:rPr>
            </w:pPr>
            <w:r w:rsidRPr="00654736">
              <w:rPr>
                <w:rFonts w:ascii="Arial" w:eastAsia="Times New Roman" w:hAnsi="Arial" w:cs="Arial"/>
                <w:b/>
                <w:bCs/>
                <w:color w:val="FFFFFF"/>
                <w:sz w:val="18"/>
                <w:szCs w:val="18"/>
                <w:lang w:eastAsia="ja-JP"/>
              </w:rPr>
              <w:t>Contact ID</w:t>
            </w:r>
          </w:p>
        </w:tc>
        <w:tc>
          <w:tcPr>
            <w:tcW w:w="1660" w:type="dxa"/>
            <w:tcBorders>
              <w:top w:val="single" w:sz="4" w:space="0" w:color="FFFFFF"/>
              <w:left w:val="nil"/>
              <w:bottom w:val="single" w:sz="4" w:space="0" w:color="FFFFFF"/>
              <w:right w:val="single" w:sz="4" w:space="0" w:color="FFFFFF"/>
            </w:tcBorders>
            <w:shd w:val="clear" w:color="000000" w:fill="75B91A"/>
            <w:vAlign w:val="bottom"/>
            <w:hideMark/>
          </w:tcPr>
          <w:p w14:paraId="18498FEA" w14:textId="77777777" w:rsidR="00654736" w:rsidRPr="00654736" w:rsidRDefault="00654736" w:rsidP="00654736">
            <w:pPr>
              <w:rPr>
                <w:rFonts w:ascii="Arial" w:eastAsia="Times New Roman" w:hAnsi="Arial" w:cs="Arial"/>
                <w:b/>
                <w:bCs/>
                <w:color w:val="FFFFFF"/>
                <w:sz w:val="18"/>
                <w:szCs w:val="18"/>
                <w:lang w:eastAsia="ja-JP"/>
              </w:rPr>
            </w:pPr>
            <w:r w:rsidRPr="00654736">
              <w:rPr>
                <w:rFonts w:ascii="Arial" w:eastAsia="Times New Roman" w:hAnsi="Arial" w:cs="Arial"/>
                <w:b/>
                <w:bCs/>
                <w:color w:val="FFFFFF"/>
                <w:sz w:val="18"/>
                <w:szCs w:val="18"/>
                <w:lang w:eastAsia="ja-JP"/>
              </w:rPr>
              <w:t>Type</w:t>
            </w:r>
          </w:p>
        </w:tc>
      </w:tr>
      <w:tr w:rsidR="00654736" w:rsidRPr="00654736" w14:paraId="0C692F35" w14:textId="77777777" w:rsidTr="00654736">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27BFD55D" w14:textId="77777777" w:rsidR="00654736" w:rsidRPr="00654736" w:rsidRDefault="00654736" w:rsidP="00654736">
            <w:pPr>
              <w:rPr>
                <w:rFonts w:ascii="Calibri" w:eastAsia="Times New Roman" w:hAnsi="Calibri" w:cs="Calibri"/>
                <w:sz w:val="22"/>
                <w:szCs w:val="22"/>
                <w:lang w:eastAsia="ja-JP"/>
              </w:rPr>
            </w:pPr>
            <w:r w:rsidRPr="00654736">
              <w:rPr>
                <w:rFonts w:ascii="Calibri" w:eastAsia="Times New Roman" w:hAnsi="Calibri" w:cs="Calibri"/>
                <w:sz w:val="22"/>
                <w:szCs w:val="22"/>
                <w:lang w:eastAsia="ja-JP"/>
              </w:rPr>
              <w:t>S1-240303</w:t>
            </w:r>
          </w:p>
        </w:tc>
        <w:tc>
          <w:tcPr>
            <w:tcW w:w="4520" w:type="dxa"/>
            <w:tcBorders>
              <w:top w:val="nil"/>
              <w:left w:val="nil"/>
              <w:bottom w:val="single" w:sz="8" w:space="0" w:color="auto"/>
              <w:right w:val="single" w:sz="8" w:space="0" w:color="auto"/>
            </w:tcBorders>
            <w:shd w:val="clear" w:color="auto" w:fill="auto"/>
            <w:vAlign w:val="bottom"/>
            <w:hideMark/>
          </w:tcPr>
          <w:p w14:paraId="056909BC" w14:textId="77777777" w:rsidR="00654736" w:rsidRPr="00654736" w:rsidRDefault="00654736" w:rsidP="00654736">
            <w:pPr>
              <w:rPr>
                <w:rFonts w:ascii="Arial" w:eastAsia="Times New Roman" w:hAnsi="Arial" w:cs="Arial"/>
                <w:sz w:val="16"/>
                <w:szCs w:val="16"/>
                <w:lang w:eastAsia="ja-JP"/>
              </w:rPr>
            </w:pPr>
            <w:r w:rsidRPr="00654736">
              <w:rPr>
                <w:rFonts w:ascii="Arial" w:eastAsia="Times New Roman" w:hAnsi="Arial" w:cs="Arial"/>
                <w:sz w:val="16"/>
                <w:szCs w:val="16"/>
                <w:lang w:eastAsia="ja-JP"/>
              </w:rPr>
              <w:t>Cover sheet of the TR 22.848 for approval</w:t>
            </w:r>
          </w:p>
        </w:tc>
        <w:tc>
          <w:tcPr>
            <w:tcW w:w="1480" w:type="dxa"/>
            <w:tcBorders>
              <w:top w:val="nil"/>
              <w:left w:val="nil"/>
              <w:bottom w:val="single" w:sz="8" w:space="0" w:color="auto"/>
              <w:right w:val="single" w:sz="8" w:space="0" w:color="auto"/>
            </w:tcBorders>
            <w:shd w:val="clear" w:color="auto" w:fill="auto"/>
            <w:vAlign w:val="bottom"/>
            <w:hideMark/>
          </w:tcPr>
          <w:p w14:paraId="29A72693" w14:textId="77777777" w:rsidR="00654736" w:rsidRPr="00654736" w:rsidRDefault="00654736" w:rsidP="00654736">
            <w:pPr>
              <w:rPr>
                <w:rFonts w:ascii="Arial" w:eastAsia="Times New Roman" w:hAnsi="Arial" w:cs="Arial"/>
                <w:sz w:val="16"/>
                <w:szCs w:val="16"/>
                <w:lang w:eastAsia="ja-JP"/>
              </w:rPr>
            </w:pPr>
            <w:r w:rsidRPr="00654736">
              <w:rPr>
                <w:rFonts w:ascii="Arial" w:eastAsia="Times New Roman" w:hAnsi="Arial" w:cs="Arial"/>
                <w:sz w:val="16"/>
                <w:szCs w:val="16"/>
                <w:lang w:eastAsia="ja-JP"/>
              </w:rPr>
              <w:t>Rapporteur (Novamint)</w:t>
            </w:r>
          </w:p>
        </w:tc>
        <w:tc>
          <w:tcPr>
            <w:tcW w:w="680" w:type="dxa"/>
            <w:tcBorders>
              <w:top w:val="nil"/>
              <w:left w:val="single" w:sz="4" w:space="0" w:color="A6A6A6"/>
              <w:bottom w:val="single" w:sz="4" w:space="0" w:color="A6A6A6"/>
              <w:right w:val="single" w:sz="4" w:space="0" w:color="A6A6A6"/>
            </w:tcBorders>
            <w:shd w:val="clear" w:color="000000" w:fill="BFBFBF"/>
            <w:vAlign w:val="bottom"/>
            <w:hideMark/>
          </w:tcPr>
          <w:p w14:paraId="0C7F8E80" w14:textId="77777777" w:rsidR="00654736" w:rsidRPr="00654736" w:rsidRDefault="00654736" w:rsidP="00654736">
            <w:pPr>
              <w:rPr>
                <w:rFonts w:ascii="Arial" w:eastAsia="Times New Roman" w:hAnsi="Arial" w:cs="Arial"/>
                <w:sz w:val="16"/>
                <w:szCs w:val="16"/>
                <w:lang w:eastAsia="ja-JP"/>
              </w:rPr>
            </w:pPr>
            <w:r w:rsidRPr="00654736">
              <w:rPr>
                <w:rFonts w:ascii="Arial" w:eastAsia="Times New Roman" w:hAnsi="Arial" w:cs="Arial"/>
                <w:sz w:val="16"/>
                <w:szCs w:val="16"/>
                <w:lang w:eastAsia="ja-JP"/>
              </w:rPr>
              <w:t> </w:t>
            </w:r>
          </w:p>
        </w:tc>
        <w:tc>
          <w:tcPr>
            <w:tcW w:w="960" w:type="dxa"/>
            <w:tcBorders>
              <w:top w:val="nil"/>
              <w:left w:val="nil"/>
              <w:bottom w:val="single" w:sz="4" w:space="0" w:color="A6A6A6"/>
              <w:right w:val="single" w:sz="4" w:space="0" w:color="A6A6A6"/>
            </w:tcBorders>
            <w:shd w:val="clear" w:color="auto" w:fill="auto"/>
            <w:vAlign w:val="bottom"/>
            <w:hideMark/>
          </w:tcPr>
          <w:p w14:paraId="148A87B7" w14:textId="77777777" w:rsidR="00654736" w:rsidRPr="00654736" w:rsidRDefault="00654736" w:rsidP="00654736">
            <w:pPr>
              <w:rPr>
                <w:rFonts w:ascii="Arial" w:eastAsia="Times New Roman" w:hAnsi="Arial" w:cs="Arial"/>
                <w:sz w:val="16"/>
                <w:szCs w:val="16"/>
                <w:lang w:eastAsia="ja-JP"/>
              </w:rPr>
            </w:pPr>
            <w:r w:rsidRPr="00654736">
              <w:rPr>
                <w:rFonts w:ascii="Arial" w:eastAsia="Times New Roman" w:hAnsi="Arial" w:cs="Arial"/>
                <w:sz w:val="16"/>
                <w:szCs w:val="16"/>
                <w:lang w:eastAsia="ja-JP"/>
              </w:rPr>
              <w:t> </w:t>
            </w:r>
          </w:p>
        </w:tc>
        <w:tc>
          <w:tcPr>
            <w:tcW w:w="1660" w:type="dxa"/>
            <w:tcBorders>
              <w:top w:val="nil"/>
              <w:left w:val="single" w:sz="8" w:space="0" w:color="auto"/>
              <w:bottom w:val="single" w:sz="8" w:space="0" w:color="auto"/>
              <w:right w:val="single" w:sz="8" w:space="0" w:color="auto"/>
            </w:tcBorders>
            <w:shd w:val="clear" w:color="auto" w:fill="auto"/>
            <w:vAlign w:val="bottom"/>
            <w:hideMark/>
          </w:tcPr>
          <w:p w14:paraId="21852856" w14:textId="77777777" w:rsidR="00654736" w:rsidRPr="00654736" w:rsidRDefault="00654736" w:rsidP="00654736">
            <w:pPr>
              <w:rPr>
                <w:rFonts w:ascii="Arial" w:eastAsia="Times New Roman" w:hAnsi="Arial" w:cs="Arial"/>
                <w:sz w:val="16"/>
                <w:szCs w:val="16"/>
                <w:lang w:eastAsia="ja-JP"/>
              </w:rPr>
            </w:pPr>
            <w:r w:rsidRPr="00654736">
              <w:rPr>
                <w:rFonts w:ascii="Arial" w:eastAsia="Times New Roman" w:hAnsi="Arial" w:cs="Arial"/>
                <w:sz w:val="16"/>
                <w:szCs w:val="16"/>
                <w:lang w:eastAsia="ja-JP"/>
              </w:rPr>
              <w:t>TS or TR cover</w:t>
            </w:r>
          </w:p>
        </w:tc>
      </w:tr>
      <w:tr w:rsidR="00654736" w:rsidRPr="00654736" w14:paraId="12C97F7A" w14:textId="77777777" w:rsidTr="00654736">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3A44AE11" w14:textId="77777777" w:rsidR="00654736" w:rsidRPr="00654736" w:rsidRDefault="00654736" w:rsidP="00654736">
            <w:pPr>
              <w:rPr>
                <w:rFonts w:ascii="Calibri" w:eastAsia="Times New Roman" w:hAnsi="Calibri" w:cs="Calibri"/>
                <w:sz w:val="22"/>
                <w:szCs w:val="22"/>
                <w:lang w:eastAsia="ja-JP"/>
              </w:rPr>
            </w:pPr>
            <w:r w:rsidRPr="00654736">
              <w:rPr>
                <w:rFonts w:ascii="Calibri" w:eastAsia="Times New Roman" w:hAnsi="Calibri" w:cs="Calibri"/>
                <w:sz w:val="22"/>
                <w:szCs w:val="22"/>
                <w:lang w:eastAsia="ja-JP"/>
              </w:rPr>
              <w:t>S1-240314</w:t>
            </w:r>
          </w:p>
        </w:tc>
        <w:tc>
          <w:tcPr>
            <w:tcW w:w="4520" w:type="dxa"/>
            <w:tcBorders>
              <w:top w:val="nil"/>
              <w:left w:val="nil"/>
              <w:bottom w:val="single" w:sz="8" w:space="0" w:color="auto"/>
              <w:right w:val="single" w:sz="8" w:space="0" w:color="auto"/>
            </w:tcBorders>
            <w:shd w:val="clear" w:color="auto" w:fill="auto"/>
            <w:vAlign w:val="bottom"/>
            <w:hideMark/>
          </w:tcPr>
          <w:p w14:paraId="77D68349" w14:textId="77777777" w:rsidR="00654736" w:rsidRPr="00654736" w:rsidRDefault="00654736" w:rsidP="00654736">
            <w:pPr>
              <w:rPr>
                <w:rFonts w:ascii="Arial" w:eastAsia="Times New Roman" w:hAnsi="Arial" w:cs="Arial"/>
                <w:sz w:val="16"/>
                <w:szCs w:val="16"/>
                <w:lang w:eastAsia="ja-JP"/>
              </w:rPr>
            </w:pPr>
            <w:r w:rsidRPr="00654736">
              <w:rPr>
                <w:rFonts w:ascii="Arial" w:eastAsia="Times New Roman" w:hAnsi="Arial" w:cs="Arial"/>
                <w:sz w:val="16"/>
                <w:szCs w:val="16"/>
                <w:lang w:eastAsia="ja-JP"/>
              </w:rPr>
              <w:t>TR 22.848 for approval</w:t>
            </w:r>
          </w:p>
        </w:tc>
        <w:tc>
          <w:tcPr>
            <w:tcW w:w="1480" w:type="dxa"/>
            <w:tcBorders>
              <w:top w:val="nil"/>
              <w:left w:val="nil"/>
              <w:bottom w:val="single" w:sz="8" w:space="0" w:color="auto"/>
              <w:right w:val="single" w:sz="8" w:space="0" w:color="auto"/>
            </w:tcBorders>
            <w:shd w:val="clear" w:color="auto" w:fill="auto"/>
            <w:vAlign w:val="bottom"/>
            <w:hideMark/>
          </w:tcPr>
          <w:p w14:paraId="7B7781CD" w14:textId="77777777" w:rsidR="00654736" w:rsidRPr="00654736" w:rsidRDefault="00654736" w:rsidP="00654736">
            <w:pPr>
              <w:rPr>
                <w:rFonts w:ascii="Arial" w:eastAsia="Times New Roman" w:hAnsi="Arial" w:cs="Arial"/>
                <w:sz w:val="16"/>
                <w:szCs w:val="16"/>
                <w:lang w:eastAsia="ja-JP"/>
              </w:rPr>
            </w:pPr>
            <w:r w:rsidRPr="00654736">
              <w:rPr>
                <w:rFonts w:ascii="Arial" w:eastAsia="Times New Roman" w:hAnsi="Arial" w:cs="Arial"/>
                <w:sz w:val="16"/>
                <w:szCs w:val="16"/>
                <w:lang w:eastAsia="ja-JP"/>
              </w:rPr>
              <w:t>Rapporteur (Novamint)</w:t>
            </w:r>
          </w:p>
        </w:tc>
        <w:tc>
          <w:tcPr>
            <w:tcW w:w="680" w:type="dxa"/>
            <w:tcBorders>
              <w:top w:val="nil"/>
              <w:left w:val="single" w:sz="4" w:space="0" w:color="A6A6A6"/>
              <w:bottom w:val="single" w:sz="4" w:space="0" w:color="A6A6A6"/>
              <w:right w:val="single" w:sz="4" w:space="0" w:color="A6A6A6"/>
            </w:tcBorders>
            <w:shd w:val="clear" w:color="000000" w:fill="BFBFBF"/>
            <w:vAlign w:val="bottom"/>
            <w:hideMark/>
          </w:tcPr>
          <w:p w14:paraId="32BB8019" w14:textId="77777777" w:rsidR="00654736" w:rsidRPr="00654736" w:rsidRDefault="00654736" w:rsidP="00654736">
            <w:pPr>
              <w:rPr>
                <w:rFonts w:ascii="Arial" w:eastAsia="Times New Roman" w:hAnsi="Arial" w:cs="Arial"/>
                <w:sz w:val="16"/>
                <w:szCs w:val="16"/>
                <w:lang w:eastAsia="ja-JP"/>
              </w:rPr>
            </w:pPr>
            <w:r w:rsidRPr="00654736">
              <w:rPr>
                <w:rFonts w:ascii="Arial" w:eastAsia="Times New Roman" w:hAnsi="Arial" w:cs="Arial"/>
                <w:sz w:val="16"/>
                <w:szCs w:val="16"/>
                <w:lang w:eastAsia="ja-JP"/>
              </w:rPr>
              <w:t> </w:t>
            </w:r>
          </w:p>
        </w:tc>
        <w:tc>
          <w:tcPr>
            <w:tcW w:w="960" w:type="dxa"/>
            <w:tcBorders>
              <w:top w:val="nil"/>
              <w:left w:val="nil"/>
              <w:bottom w:val="single" w:sz="4" w:space="0" w:color="A6A6A6"/>
              <w:right w:val="single" w:sz="4" w:space="0" w:color="A6A6A6"/>
            </w:tcBorders>
            <w:shd w:val="clear" w:color="auto" w:fill="auto"/>
            <w:vAlign w:val="bottom"/>
            <w:hideMark/>
          </w:tcPr>
          <w:p w14:paraId="5E2E04D7" w14:textId="77777777" w:rsidR="00654736" w:rsidRPr="00654736" w:rsidRDefault="00654736" w:rsidP="00654736">
            <w:pPr>
              <w:rPr>
                <w:rFonts w:ascii="Arial" w:eastAsia="Times New Roman" w:hAnsi="Arial" w:cs="Arial"/>
                <w:sz w:val="16"/>
                <w:szCs w:val="16"/>
                <w:lang w:eastAsia="ja-JP"/>
              </w:rPr>
            </w:pPr>
            <w:r w:rsidRPr="00654736">
              <w:rPr>
                <w:rFonts w:ascii="Arial" w:eastAsia="Times New Roman" w:hAnsi="Arial" w:cs="Arial"/>
                <w:sz w:val="16"/>
                <w:szCs w:val="16"/>
                <w:lang w:eastAsia="ja-JP"/>
              </w:rPr>
              <w:t> </w:t>
            </w:r>
          </w:p>
        </w:tc>
        <w:tc>
          <w:tcPr>
            <w:tcW w:w="1660" w:type="dxa"/>
            <w:tcBorders>
              <w:top w:val="nil"/>
              <w:left w:val="single" w:sz="8" w:space="0" w:color="auto"/>
              <w:bottom w:val="single" w:sz="8" w:space="0" w:color="auto"/>
              <w:right w:val="single" w:sz="8" w:space="0" w:color="auto"/>
            </w:tcBorders>
            <w:shd w:val="clear" w:color="auto" w:fill="auto"/>
            <w:vAlign w:val="bottom"/>
            <w:hideMark/>
          </w:tcPr>
          <w:p w14:paraId="267C8A11" w14:textId="77777777" w:rsidR="00654736" w:rsidRPr="00654736" w:rsidRDefault="00654736" w:rsidP="00654736">
            <w:pPr>
              <w:rPr>
                <w:rFonts w:ascii="Arial" w:eastAsia="Times New Roman" w:hAnsi="Arial" w:cs="Arial"/>
                <w:sz w:val="16"/>
                <w:szCs w:val="16"/>
                <w:lang w:eastAsia="ja-JP"/>
              </w:rPr>
            </w:pPr>
            <w:r w:rsidRPr="00654736">
              <w:rPr>
                <w:rFonts w:ascii="Arial" w:eastAsia="Times New Roman" w:hAnsi="Arial" w:cs="Arial"/>
                <w:sz w:val="16"/>
                <w:szCs w:val="16"/>
                <w:lang w:eastAsia="ja-JP"/>
              </w:rPr>
              <w:t>draft TR</w:t>
            </w:r>
          </w:p>
        </w:tc>
      </w:tr>
    </w:tbl>
    <w:p w14:paraId="719D92E7" w14:textId="77777777" w:rsidR="000124C3" w:rsidRDefault="000124C3" w:rsidP="0025404A">
      <w:pPr>
        <w:sectPr w:rsidR="000124C3" w:rsidSect="00182A30">
          <w:pgSz w:w="16838" w:h="11906" w:orient="landscape" w:code="9"/>
          <w:pgMar w:top="1134" w:right="567" w:bottom="709" w:left="794" w:header="720" w:footer="720" w:gutter="0"/>
          <w:cols w:space="720"/>
          <w:docGrid w:linePitch="272"/>
        </w:sectPr>
      </w:pPr>
    </w:p>
    <w:p w14:paraId="422043CE" w14:textId="77777777" w:rsidR="00182A30" w:rsidRDefault="00182A30" w:rsidP="0025404A"/>
    <w:p w14:paraId="502F5612" w14:textId="77777777" w:rsidR="00654736" w:rsidRDefault="00654736" w:rsidP="00654736">
      <w:pPr>
        <w:pStyle w:val="Heading2"/>
      </w:pPr>
      <w:bookmarkStart w:id="150" w:name="_Toc36814636"/>
      <w:bookmarkStart w:id="151" w:name="_Toc54961019"/>
      <w:bookmarkStart w:id="152" w:name="_Toc57213368"/>
      <w:bookmarkStart w:id="153" w:name="_Toc66814289"/>
      <w:bookmarkStart w:id="154" w:name="_Toc73373606"/>
      <w:bookmarkStart w:id="155" w:name="_Toc77258260"/>
      <w:bookmarkStart w:id="156" w:name="_Toc97221165"/>
      <w:bookmarkStart w:id="157" w:name="_Toc126677307"/>
      <w:bookmarkStart w:id="158" w:name="_Toc128662576"/>
      <w:bookmarkStart w:id="159" w:name="_Toc140675385"/>
      <w:bookmarkStart w:id="160" w:name="_Toc146900406"/>
      <w:bookmarkStart w:id="161" w:name="_Toc157177996"/>
      <w:bookmarkStart w:id="162" w:name="_Toc171078214"/>
      <w:r>
        <w:t xml:space="preserve">Annex F: Registered </w:t>
      </w:r>
      <w:bookmarkEnd w:id="150"/>
      <w:bookmarkEnd w:id="151"/>
      <w:r>
        <w:t>Participants list</w:t>
      </w:r>
      <w:bookmarkEnd w:id="152"/>
      <w:bookmarkEnd w:id="153"/>
      <w:bookmarkEnd w:id="154"/>
      <w:bookmarkEnd w:id="155"/>
      <w:bookmarkEnd w:id="156"/>
      <w:bookmarkEnd w:id="157"/>
      <w:bookmarkEnd w:id="158"/>
      <w:bookmarkEnd w:id="159"/>
      <w:bookmarkEnd w:id="160"/>
      <w:bookmarkEnd w:id="161"/>
      <w:bookmarkEnd w:id="162"/>
    </w:p>
    <w:p w14:paraId="4305DF49" w14:textId="77777777" w:rsidR="00654736" w:rsidRDefault="00654736" w:rsidP="00654736">
      <w:pPr>
        <w:rPr>
          <w:b/>
          <w:bCs/>
          <w:sz w:val="24"/>
          <w:szCs w:val="24"/>
        </w:rPr>
      </w:pPr>
      <w:r w:rsidRPr="00FB12CE">
        <w:rPr>
          <w:b/>
          <w:bCs/>
          <w:sz w:val="24"/>
          <w:szCs w:val="24"/>
        </w:rPr>
        <w:t>Physically Present:</w:t>
      </w:r>
    </w:p>
    <w:tbl>
      <w:tblPr>
        <w:tblW w:w="9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932"/>
        <w:gridCol w:w="1833"/>
        <w:gridCol w:w="3619"/>
        <w:gridCol w:w="1362"/>
      </w:tblGrid>
      <w:tr w:rsidR="000124C3" w:rsidRPr="000124C3" w14:paraId="60E0A77E" w14:textId="77777777" w:rsidTr="000124C3">
        <w:trPr>
          <w:trHeight w:val="300"/>
        </w:trPr>
        <w:tc>
          <w:tcPr>
            <w:tcW w:w="960" w:type="dxa"/>
            <w:shd w:val="clear" w:color="auto" w:fill="auto"/>
            <w:noWrap/>
            <w:vAlign w:val="bottom"/>
            <w:hideMark/>
          </w:tcPr>
          <w:p w14:paraId="70523B1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TITLE</w:t>
            </w:r>
          </w:p>
        </w:tc>
        <w:tc>
          <w:tcPr>
            <w:tcW w:w="1746" w:type="dxa"/>
            <w:shd w:val="clear" w:color="auto" w:fill="auto"/>
            <w:noWrap/>
            <w:vAlign w:val="bottom"/>
            <w:hideMark/>
          </w:tcPr>
          <w:p w14:paraId="1DB1880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Family Name</w:t>
            </w:r>
          </w:p>
        </w:tc>
        <w:tc>
          <w:tcPr>
            <w:tcW w:w="1833" w:type="dxa"/>
            <w:shd w:val="clear" w:color="auto" w:fill="auto"/>
            <w:noWrap/>
            <w:vAlign w:val="bottom"/>
            <w:hideMark/>
          </w:tcPr>
          <w:p w14:paraId="3EBBF72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Given Name</w:t>
            </w:r>
          </w:p>
        </w:tc>
        <w:tc>
          <w:tcPr>
            <w:tcW w:w="3619" w:type="dxa"/>
            <w:shd w:val="clear" w:color="auto" w:fill="auto"/>
            <w:noWrap/>
            <w:vAlign w:val="bottom"/>
            <w:hideMark/>
          </w:tcPr>
          <w:p w14:paraId="4C05EDC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Organization Represented</w:t>
            </w:r>
          </w:p>
        </w:tc>
        <w:tc>
          <w:tcPr>
            <w:tcW w:w="1176" w:type="dxa"/>
            <w:shd w:val="clear" w:color="auto" w:fill="auto"/>
            <w:noWrap/>
            <w:vAlign w:val="bottom"/>
            <w:hideMark/>
          </w:tcPr>
          <w:p w14:paraId="1A80F91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Organization Represented Category Code</w:t>
            </w:r>
          </w:p>
        </w:tc>
      </w:tr>
      <w:tr w:rsidR="000124C3" w:rsidRPr="000124C3" w14:paraId="0CEB1127" w14:textId="77777777" w:rsidTr="000124C3">
        <w:trPr>
          <w:trHeight w:val="300"/>
        </w:trPr>
        <w:tc>
          <w:tcPr>
            <w:tcW w:w="960" w:type="dxa"/>
            <w:shd w:val="clear" w:color="auto" w:fill="auto"/>
            <w:noWrap/>
            <w:vAlign w:val="bottom"/>
            <w:hideMark/>
          </w:tcPr>
          <w:p w14:paraId="2586793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32E446A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Abhishek</w:t>
            </w:r>
          </w:p>
        </w:tc>
        <w:tc>
          <w:tcPr>
            <w:tcW w:w="1833" w:type="dxa"/>
            <w:shd w:val="clear" w:color="auto" w:fill="auto"/>
            <w:noWrap/>
            <w:vAlign w:val="bottom"/>
            <w:hideMark/>
          </w:tcPr>
          <w:p w14:paraId="7A769C0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Rohit</w:t>
            </w:r>
          </w:p>
        </w:tc>
        <w:tc>
          <w:tcPr>
            <w:tcW w:w="3619" w:type="dxa"/>
            <w:shd w:val="clear" w:color="auto" w:fill="auto"/>
            <w:noWrap/>
            <w:vAlign w:val="bottom"/>
            <w:hideMark/>
          </w:tcPr>
          <w:p w14:paraId="334C96F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AT&amp;T Labs, Inc</w:t>
            </w:r>
          </w:p>
        </w:tc>
        <w:tc>
          <w:tcPr>
            <w:tcW w:w="1176" w:type="dxa"/>
            <w:shd w:val="clear" w:color="auto" w:fill="auto"/>
            <w:noWrap/>
            <w:vAlign w:val="bottom"/>
            <w:hideMark/>
          </w:tcPr>
          <w:p w14:paraId="1C47E36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5CEA45B9" w14:textId="77777777" w:rsidTr="000124C3">
        <w:trPr>
          <w:trHeight w:val="300"/>
        </w:trPr>
        <w:tc>
          <w:tcPr>
            <w:tcW w:w="960" w:type="dxa"/>
            <w:shd w:val="clear" w:color="auto" w:fill="auto"/>
            <w:noWrap/>
            <w:vAlign w:val="bottom"/>
            <w:hideMark/>
          </w:tcPr>
          <w:p w14:paraId="30FDC3E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250903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Agarwal</w:t>
            </w:r>
          </w:p>
        </w:tc>
        <w:tc>
          <w:tcPr>
            <w:tcW w:w="1833" w:type="dxa"/>
            <w:shd w:val="clear" w:color="auto" w:fill="auto"/>
            <w:noWrap/>
            <w:vAlign w:val="bottom"/>
            <w:hideMark/>
          </w:tcPr>
          <w:p w14:paraId="37B9630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Deepak</w:t>
            </w:r>
          </w:p>
        </w:tc>
        <w:tc>
          <w:tcPr>
            <w:tcW w:w="3619" w:type="dxa"/>
            <w:shd w:val="clear" w:color="auto" w:fill="auto"/>
            <w:noWrap/>
            <w:vAlign w:val="bottom"/>
            <w:hideMark/>
          </w:tcPr>
          <w:p w14:paraId="5E18BD3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CEWiT</w:t>
            </w:r>
          </w:p>
        </w:tc>
        <w:tc>
          <w:tcPr>
            <w:tcW w:w="1176" w:type="dxa"/>
            <w:shd w:val="clear" w:color="auto" w:fill="auto"/>
            <w:noWrap/>
            <w:vAlign w:val="bottom"/>
            <w:hideMark/>
          </w:tcPr>
          <w:p w14:paraId="7620A1C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17DD97CB" w14:textId="77777777" w:rsidTr="000124C3">
        <w:trPr>
          <w:trHeight w:val="300"/>
        </w:trPr>
        <w:tc>
          <w:tcPr>
            <w:tcW w:w="960" w:type="dxa"/>
            <w:shd w:val="clear" w:color="auto" w:fill="auto"/>
            <w:noWrap/>
            <w:vAlign w:val="bottom"/>
            <w:hideMark/>
          </w:tcPr>
          <w:p w14:paraId="2281B78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56A906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Ahava</w:t>
            </w:r>
          </w:p>
        </w:tc>
        <w:tc>
          <w:tcPr>
            <w:tcW w:w="1833" w:type="dxa"/>
            <w:shd w:val="clear" w:color="auto" w:fill="auto"/>
            <w:noWrap/>
            <w:vAlign w:val="bottom"/>
            <w:hideMark/>
          </w:tcPr>
          <w:p w14:paraId="4432C1D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Janne</w:t>
            </w:r>
          </w:p>
        </w:tc>
        <w:tc>
          <w:tcPr>
            <w:tcW w:w="3619" w:type="dxa"/>
            <w:shd w:val="clear" w:color="auto" w:fill="auto"/>
            <w:noWrap/>
            <w:vAlign w:val="bottom"/>
            <w:hideMark/>
          </w:tcPr>
          <w:p w14:paraId="6A44448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Erillisverkot</w:t>
            </w:r>
          </w:p>
        </w:tc>
        <w:tc>
          <w:tcPr>
            <w:tcW w:w="1176" w:type="dxa"/>
            <w:shd w:val="clear" w:color="auto" w:fill="auto"/>
            <w:noWrap/>
            <w:vAlign w:val="bottom"/>
            <w:hideMark/>
          </w:tcPr>
          <w:p w14:paraId="5806CC6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A834394" w14:textId="77777777" w:rsidTr="000124C3">
        <w:trPr>
          <w:trHeight w:val="300"/>
        </w:trPr>
        <w:tc>
          <w:tcPr>
            <w:tcW w:w="960" w:type="dxa"/>
            <w:shd w:val="clear" w:color="auto" w:fill="auto"/>
            <w:noWrap/>
            <w:vAlign w:val="bottom"/>
            <w:hideMark/>
          </w:tcPr>
          <w:p w14:paraId="2B14F59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E1DF66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Ahmad</w:t>
            </w:r>
          </w:p>
        </w:tc>
        <w:tc>
          <w:tcPr>
            <w:tcW w:w="1833" w:type="dxa"/>
            <w:shd w:val="clear" w:color="auto" w:fill="auto"/>
            <w:noWrap/>
            <w:vAlign w:val="bottom"/>
            <w:hideMark/>
          </w:tcPr>
          <w:p w14:paraId="3E82736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Saad</w:t>
            </w:r>
          </w:p>
        </w:tc>
        <w:tc>
          <w:tcPr>
            <w:tcW w:w="3619" w:type="dxa"/>
            <w:shd w:val="clear" w:color="auto" w:fill="auto"/>
            <w:noWrap/>
            <w:vAlign w:val="bottom"/>
            <w:hideMark/>
          </w:tcPr>
          <w:p w14:paraId="2D923A2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InterDigital, Inc.</w:t>
            </w:r>
          </w:p>
        </w:tc>
        <w:tc>
          <w:tcPr>
            <w:tcW w:w="1176" w:type="dxa"/>
            <w:shd w:val="clear" w:color="auto" w:fill="auto"/>
            <w:noWrap/>
            <w:vAlign w:val="bottom"/>
            <w:hideMark/>
          </w:tcPr>
          <w:p w14:paraId="5DCD5D5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AB0E0D0" w14:textId="77777777" w:rsidTr="000124C3">
        <w:trPr>
          <w:trHeight w:val="300"/>
        </w:trPr>
        <w:tc>
          <w:tcPr>
            <w:tcW w:w="960" w:type="dxa"/>
            <w:shd w:val="clear" w:color="auto" w:fill="auto"/>
            <w:noWrap/>
            <w:vAlign w:val="bottom"/>
            <w:hideMark/>
          </w:tcPr>
          <w:p w14:paraId="08C43E3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6B9469D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Akbarzadeh</w:t>
            </w:r>
          </w:p>
        </w:tc>
        <w:tc>
          <w:tcPr>
            <w:tcW w:w="1833" w:type="dxa"/>
            <w:shd w:val="clear" w:color="auto" w:fill="auto"/>
            <w:noWrap/>
            <w:vAlign w:val="bottom"/>
            <w:hideMark/>
          </w:tcPr>
          <w:p w14:paraId="37AD92C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Sara</w:t>
            </w:r>
          </w:p>
        </w:tc>
        <w:tc>
          <w:tcPr>
            <w:tcW w:w="3619" w:type="dxa"/>
            <w:shd w:val="clear" w:color="auto" w:fill="auto"/>
            <w:noWrap/>
            <w:vAlign w:val="bottom"/>
            <w:hideMark/>
          </w:tcPr>
          <w:p w14:paraId="18E5D51C" w14:textId="77777777" w:rsidR="000124C3" w:rsidRPr="000124C3" w:rsidRDefault="000124C3" w:rsidP="000124C3">
            <w:pPr>
              <w:rPr>
                <w:rFonts w:ascii="Calibri" w:eastAsia="Times New Roman" w:hAnsi="Calibri" w:cs="Calibri"/>
                <w:color w:val="000000"/>
                <w:sz w:val="22"/>
                <w:szCs w:val="22"/>
                <w:lang w:val="fr-FR" w:eastAsia="ja-JP"/>
              </w:rPr>
            </w:pPr>
            <w:r w:rsidRPr="000124C3">
              <w:rPr>
                <w:rFonts w:ascii="Calibri" w:eastAsia="Times New Roman" w:hAnsi="Calibri" w:cs="Calibri"/>
                <w:color w:val="000000"/>
                <w:sz w:val="22"/>
                <w:szCs w:val="22"/>
                <w:lang w:val="fr-FR" w:eastAsia="ja-JP"/>
              </w:rPr>
              <w:t>Union Inter. Chemins de Fer</w:t>
            </w:r>
          </w:p>
        </w:tc>
        <w:tc>
          <w:tcPr>
            <w:tcW w:w="1176" w:type="dxa"/>
            <w:shd w:val="clear" w:color="auto" w:fill="auto"/>
            <w:noWrap/>
            <w:vAlign w:val="bottom"/>
            <w:hideMark/>
          </w:tcPr>
          <w:p w14:paraId="442D58B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7D38DD5C" w14:textId="77777777" w:rsidTr="000124C3">
        <w:trPr>
          <w:trHeight w:val="300"/>
        </w:trPr>
        <w:tc>
          <w:tcPr>
            <w:tcW w:w="960" w:type="dxa"/>
            <w:shd w:val="clear" w:color="auto" w:fill="auto"/>
            <w:noWrap/>
            <w:vAlign w:val="bottom"/>
            <w:hideMark/>
          </w:tcPr>
          <w:p w14:paraId="0EAD42D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7EACDB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Aleksiev</w:t>
            </w:r>
          </w:p>
        </w:tc>
        <w:tc>
          <w:tcPr>
            <w:tcW w:w="1833" w:type="dxa"/>
            <w:shd w:val="clear" w:color="auto" w:fill="auto"/>
            <w:noWrap/>
            <w:vAlign w:val="bottom"/>
            <w:hideMark/>
          </w:tcPr>
          <w:p w14:paraId="75E2862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Vasil</w:t>
            </w:r>
          </w:p>
        </w:tc>
        <w:tc>
          <w:tcPr>
            <w:tcW w:w="3619" w:type="dxa"/>
            <w:shd w:val="clear" w:color="auto" w:fill="auto"/>
            <w:noWrap/>
            <w:vAlign w:val="bottom"/>
            <w:hideMark/>
          </w:tcPr>
          <w:p w14:paraId="0E41412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Telekom Deutschland GmbH</w:t>
            </w:r>
          </w:p>
        </w:tc>
        <w:tc>
          <w:tcPr>
            <w:tcW w:w="1176" w:type="dxa"/>
            <w:shd w:val="clear" w:color="auto" w:fill="auto"/>
            <w:noWrap/>
            <w:vAlign w:val="bottom"/>
            <w:hideMark/>
          </w:tcPr>
          <w:p w14:paraId="786CB3C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9D70B15" w14:textId="77777777" w:rsidTr="000124C3">
        <w:trPr>
          <w:trHeight w:val="300"/>
        </w:trPr>
        <w:tc>
          <w:tcPr>
            <w:tcW w:w="960" w:type="dxa"/>
            <w:shd w:val="clear" w:color="auto" w:fill="auto"/>
            <w:noWrap/>
            <w:vAlign w:val="bottom"/>
            <w:hideMark/>
          </w:tcPr>
          <w:p w14:paraId="0991022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Ing.</w:t>
            </w:r>
          </w:p>
        </w:tc>
        <w:tc>
          <w:tcPr>
            <w:tcW w:w="1746" w:type="dxa"/>
            <w:shd w:val="clear" w:color="auto" w:fill="auto"/>
            <w:noWrap/>
            <w:vAlign w:val="bottom"/>
            <w:hideMark/>
          </w:tcPr>
          <w:p w14:paraId="1B0BF25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Almodovar Chico</w:t>
            </w:r>
          </w:p>
        </w:tc>
        <w:tc>
          <w:tcPr>
            <w:tcW w:w="1833" w:type="dxa"/>
            <w:shd w:val="clear" w:color="auto" w:fill="auto"/>
            <w:noWrap/>
            <w:vAlign w:val="bottom"/>
            <w:hideMark/>
          </w:tcPr>
          <w:p w14:paraId="345C2C6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Jose Luis</w:t>
            </w:r>
          </w:p>
        </w:tc>
        <w:tc>
          <w:tcPr>
            <w:tcW w:w="3619" w:type="dxa"/>
            <w:shd w:val="clear" w:color="auto" w:fill="auto"/>
            <w:noWrap/>
            <w:vAlign w:val="bottom"/>
            <w:hideMark/>
          </w:tcPr>
          <w:p w14:paraId="4F21160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KPN N.V.</w:t>
            </w:r>
          </w:p>
        </w:tc>
        <w:tc>
          <w:tcPr>
            <w:tcW w:w="1176" w:type="dxa"/>
            <w:shd w:val="clear" w:color="auto" w:fill="auto"/>
            <w:noWrap/>
            <w:vAlign w:val="bottom"/>
            <w:hideMark/>
          </w:tcPr>
          <w:p w14:paraId="43561E5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0B4DBAF" w14:textId="77777777" w:rsidTr="000124C3">
        <w:trPr>
          <w:trHeight w:val="300"/>
        </w:trPr>
        <w:tc>
          <w:tcPr>
            <w:tcW w:w="960" w:type="dxa"/>
            <w:shd w:val="clear" w:color="auto" w:fill="auto"/>
            <w:noWrap/>
            <w:vAlign w:val="bottom"/>
            <w:hideMark/>
          </w:tcPr>
          <w:p w14:paraId="29D0FAC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132399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Aoyagi</w:t>
            </w:r>
          </w:p>
        </w:tc>
        <w:tc>
          <w:tcPr>
            <w:tcW w:w="1833" w:type="dxa"/>
            <w:shd w:val="clear" w:color="auto" w:fill="auto"/>
            <w:noWrap/>
            <w:vAlign w:val="bottom"/>
            <w:hideMark/>
          </w:tcPr>
          <w:p w14:paraId="0ED8AC7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Kenichiro</w:t>
            </w:r>
          </w:p>
        </w:tc>
        <w:tc>
          <w:tcPr>
            <w:tcW w:w="3619" w:type="dxa"/>
            <w:shd w:val="clear" w:color="auto" w:fill="auto"/>
            <w:noWrap/>
            <w:vAlign w:val="bottom"/>
            <w:hideMark/>
          </w:tcPr>
          <w:p w14:paraId="295C9A0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Rakuten Mobile, Inc</w:t>
            </w:r>
          </w:p>
        </w:tc>
        <w:tc>
          <w:tcPr>
            <w:tcW w:w="1176" w:type="dxa"/>
            <w:shd w:val="clear" w:color="auto" w:fill="auto"/>
            <w:noWrap/>
            <w:vAlign w:val="bottom"/>
            <w:hideMark/>
          </w:tcPr>
          <w:p w14:paraId="608D1D9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76B23225" w14:textId="77777777" w:rsidTr="000124C3">
        <w:trPr>
          <w:trHeight w:val="300"/>
        </w:trPr>
        <w:tc>
          <w:tcPr>
            <w:tcW w:w="960" w:type="dxa"/>
            <w:shd w:val="clear" w:color="auto" w:fill="auto"/>
            <w:noWrap/>
            <w:vAlign w:val="bottom"/>
            <w:hideMark/>
          </w:tcPr>
          <w:p w14:paraId="555C9A6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Mrs.</w:t>
            </w:r>
          </w:p>
        </w:tc>
        <w:tc>
          <w:tcPr>
            <w:tcW w:w="1746" w:type="dxa"/>
            <w:shd w:val="clear" w:color="auto" w:fill="auto"/>
            <w:noWrap/>
            <w:vAlign w:val="bottom"/>
            <w:hideMark/>
          </w:tcPr>
          <w:p w14:paraId="5C9BFC0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Aveiro Goncalves</w:t>
            </w:r>
          </w:p>
        </w:tc>
        <w:tc>
          <w:tcPr>
            <w:tcW w:w="1833" w:type="dxa"/>
            <w:shd w:val="clear" w:color="auto" w:fill="auto"/>
            <w:noWrap/>
            <w:vAlign w:val="bottom"/>
            <w:hideMark/>
          </w:tcPr>
          <w:p w14:paraId="672011C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Fernanda</w:t>
            </w:r>
          </w:p>
        </w:tc>
        <w:tc>
          <w:tcPr>
            <w:tcW w:w="3619" w:type="dxa"/>
            <w:shd w:val="clear" w:color="auto" w:fill="auto"/>
            <w:noWrap/>
            <w:vAlign w:val="bottom"/>
            <w:hideMark/>
          </w:tcPr>
          <w:p w14:paraId="5457B1F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c>
          <w:tcPr>
            <w:tcW w:w="1176" w:type="dxa"/>
            <w:shd w:val="clear" w:color="auto" w:fill="auto"/>
            <w:noWrap/>
            <w:vAlign w:val="bottom"/>
            <w:hideMark/>
          </w:tcPr>
          <w:p w14:paraId="435388C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21F7C76" w14:textId="77777777" w:rsidTr="000124C3">
        <w:trPr>
          <w:trHeight w:val="300"/>
        </w:trPr>
        <w:tc>
          <w:tcPr>
            <w:tcW w:w="960" w:type="dxa"/>
            <w:shd w:val="clear" w:color="auto" w:fill="auto"/>
            <w:noWrap/>
            <w:vAlign w:val="bottom"/>
            <w:hideMark/>
          </w:tcPr>
          <w:p w14:paraId="2D3AB41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401AEF7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Awoniyi-Oteri</w:t>
            </w:r>
          </w:p>
        </w:tc>
        <w:tc>
          <w:tcPr>
            <w:tcW w:w="1833" w:type="dxa"/>
            <w:shd w:val="clear" w:color="auto" w:fill="auto"/>
            <w:noWrap/>
            <w:vAlign w:val="bottom"/>
            <w:hideMark/>
          </w:tcPr>
          <w:p w14:paraId="64620C7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Olufunmilola</w:t>
            </w:r>
          </w:p>
        </w:tc>
        <w:tc>
          <w:tcPr>
            <w:tcW w:w="3619" w:type="dxa"/>
            <w:shd w:val="clear" w:color="auto" w:fill="auto"/>
            <w:noWrap/>
            <w:vAlign w:val="bottom"/>
            <w:hideMark/>
          </w:tcPr>
          <w:p w14:paraId="2084EF5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Qualcomm Korea</w:t>
            </w:r>
          </w:p>
        </w:tc>
        <w:tc>
          <w:tcPr>
            <w:tcW w:w="1176" w:type="dxa"/>
            <w:shd w:val="clear" w:color="auto" w:fill="auto"/>
            <w:noWrap/>
            <w:vAlign w:val="bottom"/>
            <w:hideMark/>
          </w:tcPr>
          <w:p w14:paraId="26DEF31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740BC98C" w14:textId="77777777" w:rsidTr="000124C3">
        <w:trPr>
          <w:trHeight w:val="300"/>
        </w:trPr>
        <w:tc>
          <w:tcPr>
            <w:tcW w:w="960" w:type="dxa"/>
            <w:shd w:val="clear" w:color="auto" w:fill="auto"/>
            <w:noWrap/>
            <w:vAlign w:val="bottom"/>
            <w:hideMark/>
          </w:tcPr>
          <w:p w14:paraId="1CF697E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B2F4FD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Bahr</w:t>
            </w:r>
          </w:p>
        </w:tc>
        <w:tc>
          <w:tcPr>
            <w:tcW w:w="1833" w:type="dxa"/>
            <w:shd w:val="clear" w:color="auto" w:fill="auto"/>
            <w:noWrap/>
            <w:vAlign w:val="bottom"/>
            <w:hideMark/>
          </w:tcPr>
          <w:p w14:paraId="2117B94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Michael</w:t>
            </w:r>
          </w:p>
        </w:tc>
        <w:tc>
          <w:tcPr>
            <w:tcW w:w="3619" w:type="dxa"/>
            <w:shd w:val="clear" w:color="auto" w:fill="auto"/>
            <w:noWrap/>
            <w:vAlign w:val="bottom"/>
            <w:hideMark/>
          </w:tcPr>
          <w:p w14:paraId="262C03D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Siemens AG</w:t>
            </w:r>
          </w:p>
        </w:tc>
        <w:tc>
          <w:tcPr>
            <w:tcW w:w="1176" w:type="dxa"/>
            <w:shd w:val="clear" w:color="auto" w:fill="auto"/>
            <w:noWrap/>
            <w:vAlign w:val="bottom"/>
            <w:hideMark/>
          </w:tcPr>
          <w:p w14:paraId="019CB65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B206469" w14:textId="77777777" w:rsidTr="000124C3">
        <w:trPr>
          <w:trHeight w:val="300"/>
        </w:trPr>
        <w:tc>
          <w:tcPr>
            <w:tcW w:w="960" w:type="dxa"/>
            <w:shd w:val="clear" w:color="auto" w:fill="auto"/>
            <w:noWrap/>
            <w:vAlign w:val="bottom"/>
            <w:hideMark/>
          </w:tcPr>
          <w:p w14:paraId="033FE49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530527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Baskaran</w:t>
            </w:r>
          </w:p>
        </w:tc>
        <w:tc>
          <w:tcPr>
            <w:tcW w:w="1833" w:type="dxa"/>
            <w:shd w:val="clear" w:color="auto" w:fill="auto"/>
            <w:noWrap/>
            <w:vAlign w:val="bottom"/>
            <w:hideMark/>
          </w:tcPr>
          <w:p w14:paraId="69D947A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Dhivagar</w:t>
            </w:r>
          </w:p>
        </w:tc>
        <w:tc>
          <w:tcPr>
            <w:tcW w:w="3619" w:type="dxa"/>
            <w:shd w:val="clear" w:color="auto" w:fill="auto"/>
            <w:noWrap/>
            <w:vAlign w:val="bottom"/>
            <w:hideMark/>
          </w:tcPr>
          <w:p w14:paraId="4F9E8BA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CEWiT</w:t>
            </w:r>
          </w:p>
        </w:tc>
        <w:tc>
          <w:tcPr>
            <w:tcW w:w="1176" w:type="dxa"/>
            <w:shd w:val="clear" w:color="auto" w:fill="auto"/>
            <w:noWrap/>
            <w:vAlign w:val="bottom"/>
            <w:hideMark/>
          </w:tcPr>
          <w:p w14:paraId="1060C2D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54268858" w14:textId="77777777" w:rsidTr="000124C3">
        <w:trPr>
          <w:trHeight w:val="300"/>
        </w:trPr>
        <w:tc>
          <w:tcPr>
            <w:tcW w:w="960" w:type="dxa"/>
            <w:shd w:val="clear" w:color="auto" w:fill="auto"/>
            <w:noWrap/>
            <w:vAlign w:val="bottom"/>
            <w:hideMark/>
          </w:tcPr>
          <w:p w14:paraId="54B8FEF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81A161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Berisot</w:t>
            </w:r>
          </w:p>
        </w:tc>
        <w:tc>
          <w:tcPr>
            <w:tcW w:w="1833" w:type="dxa"/>
            <w:shd w:val="clear" w:color="auto" w:fill="auto"/>
            <w:noWrap/>
            <w:vAlign w:val="bottom"/>
            <w:hideMark/>
          </w:tcPr>
          <w:p w14:paraId="7BCE00F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Thierry</w:t>
            </w:r>
          </w:p>
        </w:tc>
        <w:tc>
          <w:tcPr>
            <w:tcW w:w="3619" w:type="dxa"/>
            <w:shd w:val="clear" w:color="auto" w:fill="auto"/>
            <w:noWrap/>
            <w:vAlign w:val="bottom"/>
            <w:hideMark/>
          </w:tcPr>
          <w:p w14:paraId="2908D03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NOVAMINT</w:t>
            </w:r>
          </w:p>
        </w:tc>
        <w:tc>
          <w:tcPr>
            <w:tcW w:w="1176" w:type="dxa"/>
            <w:shd w:val="clear" w:color="auto" w:fill="auto"/>
            <w:noWrap/>
            <w:vAlign w:val="bottom"/>
            <w:hideMark/>
          </w:tcPr>
          <w:p w14:paraId="5227990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6C48F8A" w14:textId="77777777" w:rsidTr="000124C3">
        <w:trPr>
          <w:trHeight w:val="300"/>
        </w:trPr>
        <w:tc>
          <w:tcPr>
            <w:tcW w:w="960" w:type="dxa"/>
            <w:shd w:val="clear" w:color="auto" w:fill="auto"/>
            <w:noWrap/>
            <w:vAlign w:val="bottom"/>
            <w:hideMark/>
          </w:tcPr>
          <w:p w14:paraId="654979E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ED655E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Bhangu</w:t>
            </w:r>
          </w:p>
        </w:tc>
        <w:tc>
          <w:tcPr>
            <w:tcW w:w="1833" w:type="dxa"/>
            <w:shd w:val="clear" w:color="auto" w:fill="auto"/>
            <w:noWrap/>
            <w:vAlign w:val="bottom"/>
            <w:hideMark/>
          </w:tcPr>
          <w:p w14:paraId="0FAA679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Manmeet</w:t>
            </w:r>
          </w:p>
        </w:tc>
        <w:tc>
          <w:tcPr>
            <w:tcW w:w="3619" w:type="dxa"/>
            <w:shd w:val="clear" w:color="auto" w:fill="auto"/>
            <w:noWrap/>
            <w:vAlign w:val="bottom"/>
            <w:hideMark/>
          </w:tcPr>
          <w:p w14:paraId="1755028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Rakuten Mobile, Inc</w:t>
            </w:r>
          </w:p>
        </w:tc>
        <w:tc>
          <w:tcPr>
            <w:tcW w:w="1176" w:type="dxa"/>
            <w:shd w:val="clear" w:color="auto" w:fill="auto"/>
            <w:noWrap/>
            <w:vAlign w:val="bottom"/>
            <w:hideMark/>
          </w:tcPr>
          <w:p w14:paraId="334F5D8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48D51889" w14:textId="77777777" w:rsidTr="000124C3">
        <w:trPr>
          <w:trHeight w:val="300"/>
        </w:trPr>
        <w:tc>
          <w:tcPr>
            <w:tcW w:w="960" w:type="dxa"/>
            <w:shd w:val="clear" w:color="auto" w:fill="auto"/>
            <w:noWrap/>
            <w:vAlign w:val="bottom"/>
            <w:hideMark/>
          </w:tcPr>
          <w:p w14:paraId="3DC3662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C32581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Bischinger</w:t>
            </w:r>
          </w:p>
        </w:tc>
        <w:tc>
          <w:tcPr>
            <w:tcW w:w="1833" w:type="dxa"/>
            <w:shd w:val="clear" w:color="auto" w:fill="auto"/>
            <w:noWrap/>
            <w:vAlign w:val="bottom"/>
            <w:hideMark/>
          </w:tcPr>
          <w:p w14:paraId="0269F1C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Kurt</w:t>
            </w:r>
          </w:p>
        </w:tc>
        <w:tc>
          <w:tcPr>
            <w:tcW w:w="3619" w:type="dxa"/>
            <w:shd w:val="clear" w:color="auto" w:fill="auto"/>
            <w:noWrap/>
            <w:vAlign w:val="bottom"/>
            <w:hideMark/>
          </w:tcPr>
          <w:p w14:paraId="356D121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Deutsche Telekom AG</w:t>
            </w:r>
          </w:p>
        </w:tc>
        <w:tc>
          <w:tcPr>
            <w:tcW w:w="1176" w:type="dxa"/>
            <w:shd w:val="clear" w:color="auto" w:fill="auto"/>
            <w:noWrap/>
            <w:vAlign w:val="bottom"/>
            <w:hideMark/>
          </w:tcPr>
          <w:p w14:paraId="345C026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F95258F" w14:textId="77777777" w:rsidTr="000124C3">
        <w:trPr>
          <w:trHeight w:val="300"/>
        </w:trPr>
        <w:tc>
          <w:tcPr>
            <w:tcW w:w="960" w:type="dxa"/>
            <w:shd w:val="clear" w:color="auto" w:fill="auto"/>
            <w:noWrap/>
            <w:vAlign w:val="bottom"/>
            <w:hideMark/>
          </w:tcPr>
          <w:p w14:paraId="321B27E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6D74EA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Bleckert</w:t>
            </w:r>
          </w:p>
        </w:tc>
        <w:tc>
          <w:tcPr>
            <w:tcW w:w="1833" w:type="dxa"/>
            <w:shd w:val="clear" w:color="auto" w:fill="auto"/>
            <w:noWrap/>
            <w:vAlign w:val="bottom"/>
            <w:hideMark/>
          </w:tcPr>
          <w:p w14:paraId="1CF0D57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Peter</w:t>
            </w:r>
          </w:p>
        </w:tc>
        <w:tc>
          <w:tcPr>
            <w:tcW w:w="3619" w:type="dxa"/>
            <w:shd w:val="clear" w:color="auto" w:fill="auto"/>
            <w:noWrap/>
            <w:vAlign w:val="bottom"/>
            <w:hideMark/>
          </w:tcPr>
          <w:p w14:paraId="5E3A726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Ericsson Japan K.K.</w:t>
            </w:r>
          </w:p>
        </w:tc>
        <w:tc>
          <w:tcPr>
            <w:tcW w:w="1176" w:type="dxa"/>
            <w:shd w:val="clear" w:color="auto" w:fill="auto"/>
            <w:noWrap/>
            <w:vAlign w:val="bottom"/>
            <w:hideMark/>
          </w:tcPr>
          <w:p w14:paraId="0342AA8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415C0CC7" w14:textId="77777777" w:rsidTr="000124C3">
        <w:trPr>
          <w:trHeight w:val="300"/>
        </w:trPr>
        <w:tc>
          <w:tcPr>
            <w:tcW w:w="960" w:type="dxa"/>
            <w:shd w:val="clear" w:color="auto" w:fill="auto"/>
            <w:noWrap/>
            <w:vAlign w:val="bottom"/>
            <w:hideMark/>
          </w:tcPr>
          <w:p w14:paraId="07CEA5F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Ing.</w:t>
            </w:r>
          </w:p>
        </w:tc>
        <w:tc>
          <w:tcPr>
            <w:tcW w:w="1746" w:type="dxa"/>
            <w:shd w:val="clear" w:color="auto" w:fill="auto"/>
            <w:noWrap/>
            <w:vAlign w:val="bottom"/>
            <w:hideMark/>
          </w:tcPr>
          <w:p w14:paraId="1DC2868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Broszeit</w:t>
            </w:r>
          </w:p>
        </w:tc>
        <w:tc>
          <w:tcPr>
            <w:tcW w:w="1833" w:type="dxa"/>
            <w:shd w:val="clear" w:color="auto" w:fill="auto"/>
            <w:noWrap/>
            <w:vAlign w:val="bottom"/>
            <w:hideMark/>
          </w:tcPr>
          <w:p w14:paraId="4AAF6B3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Marco</w:t>
            </w:r>
          </w:p>
        </w:tc>
        <w:tc>
          <w:tcPr>
            <w:tcW w:w="3619" w:type="dxa"/>
            <w:shd w:val="clear" w:color="auto" w:fill="auto"/>
            <w:noWrap/>
            <w:vAlign w:val="bottom"/>
            <w:hideMark/>
          </w:tcPr>
          <w:p w14:paraId="46B1011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VODAFONE Group Plc</w:t>
            </w:r>
          </w:p>
        </w:tc>
        <w:tc>
          <w:tcPr>
            <w:tcW w:w="1176" w:type="dxa"/>
            <w:shd w:val="clear" w:color="auto" w:fill="auto"/>
            <w:noWrap/>
            <w:vAlign w:val="bottom"/>
            <w:hideMark/>
          </w:tcPr>
          <w:p w14:paraId="0F83763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7A5028CB" w14:textId="77777777" w:rsidTr="000124C3">
        <w:trPr>
          <w:trHeight w:val="300"/>
        </w:trPr>
        <w:tc>
          <w:tcPr>
            <w:tcW w:w="960" w:type="dxa"/>
            <w:shd w:val="clear" w:color="auto" w:fill="auto"/>
            <w:noWrap/>
            <w:vAlign w:val="bottom"/>
            <w:hideMark/>
          </w:tcPr>
          <w:p w14:paraId="0363097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96F8FB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Brusilovsky</w:t>
            </w:r>
          </w:p>
        </w:tc>
        <w:tc>
          <w:tcPr>
            <w:tcW w:w="1833" w:type="dxa"/>
            <w:shd w:val="clear" w:color="auto" w:fill="auto"/>
            <w:noWrap/>
            <w:vAlign w:val="bottom"/>
            <w:hideMark/>
          </w:tcPr>
          <w:p w14:paraId="17E87B9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Alec</w:t>
            </w:r>
          </w:p>
        </w:tc>
        <w:tc>
          <w:tcPr>
            <w:tcW w:w="3619" w:type="dxa"/>
            <w:shd w:val="clear" w:color="auto" w:fill="auto"/>
            <w:noWrap/>
            <w:vAlign w:val="bottom"/>
            <w:hideMark/>
          </w:tcPr>
          <w:p w14:paraId="4CDA97E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InterDigital France R&amp;D, SAS</w:t>
            </w:r>
          </w:p>
        </w:tc>
        <w:tc>
          <w:tcPr>
            <w:tcW w:w="1176" w:type="dxa"/>
            <w:shd w:val="clear" w:color="auto" w:fill="auto"/>
            <w:noWrap/>
            <w:vAlign w:val="bottom"/>
            <w:hideMark/>
          </w:tcPr>
          <w:p w14:paraId="7902C51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94F2F70" w14:textId="77777777" w:rsidTr="000124C3">
        <w:trPr>
          <w:trHeight w:val="300"/>
        </w:trPr>
        <w:tc>
          <w:tcPr>
            <w:tcW w:w="960" w:type="dxa"/>
            <w:shd w:val="clear" w:color="auto" w:fill="auto"/>
            <w:noWrap/>
            <w:vAlign w:val="bottom"/>
            <w:hideMark/>
          </w:tcPr>
          <w:p w14:paraId="7039F65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7AAC7EE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Bush</w:t>
            </w:r>
          </w:p>
        </w:tc>
        <w:tc>
          <w:tcPr>
            <w:tcW w:w="1833" w:type="dxa"/>
            <w:shd w:val="clear" w:color="auto" w:fill="auto"/>
            <w:noWrap/>
            <w:vAlign w:val="bottom"/>
            <w:hideMark/>
          </w:tcPr>
          <w:p w14:paraId="468C9A1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Stephen</w:t>
            </w:r>
          </w:p>
        </w:tc>
        <w:tc>
          <w:tcPr>
            <w:tcW w:w="3619" w:type="dxa"/>
            <w:shd w:val="clear" w:color="auto" w:fill="auto"/>
            <w:noWrap/>
            <w:vAlign w:val="bottom"/>
            <w:hideMark/>
          </w:tcPr>
          <w:p w14:paraId="1B0127A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GE Network Technologies, LLC</w:t>
            </w:r>
          </w:p>
        </w:tc>
        <w:tc>
          <w:tcPr>
            <w:tcW w:w="1176" w:type="dxa"/>
            <w:shd w:val="clear" w:color="auto" w:fill="auto"/>
            <w:noWrap/>
            <w:vAlign w:val="bottom"/>
            <w:hideMark/>
          </w:tcPr>
          <w:p w14:paraId="165BC2D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5782F01E" w14:textId="77777777" w:rsidTr="000124C3">
        <w:trPr>
          <w:trHeight w:val="300"/>
        </w:trPr>
        <w:tc>
          <w:tcPr>
            <w:tcW w:w="960" w:type="dxa"/>
            <w:shd w:val="clear" w:color="auto" w:fill="auto"/>
            <w:noWrap/>
            <w:vAlign w:val="bottom"/>
            <w:hideMark/>
          </w:tcPr>
          <w:p w14:paraId="4DDBBA6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018AA55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Cai</w:t>
            </w:r>
          </w:p>
        </w:tc>
        <w:tc>
          <w:tcPr>
            <w:tcW w:w="1833" w:type="dxa"/>
            <w:shd w:val="clear" w:color="auto" w:fill="auto"/>
            <w:noWrap/>
            <w:vAlign w:val="bottom"/>
            <w:hideMark/>
          </w:tcPr>
          <w:p w14:paraId="3EF4A1C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Hui</w:t>
            </w:r>
          </w:p>
        </w:tc>
        <w:tc>
          <w:tcPr>
            <w:tcW w:w="3619" w:type="dxa"/>
            <w:shd w:val="clear" w:color="auto" w:fill="auto"/>
            <w:noWrap/>
            <w:vAlign w:val="bottom"/>
            <w:hideMark/>
          </w:tcPr>
          <w:p w14:paraId="49EE9C6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Honor</w:t>
            </w:r>
          </w:p>
        </w:tc>
        <w:tc>
          <w:tcPr>
            <w:tcW w:w="1176" w:type="dxa"/>
            <w:shd w:val="clear" w:color="auto" w:fill="auto"/>
            <w:noWrap/>
            <w:vAlign w:val="bottom"/>
            <w:hideMark/>
          </w:tcPr>
          <w:p w14:paraId="61F38D5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4214D9D" w14:textId="77777777" w:rsidTr="000124C3">
        <w:trPr>
          <w:trHeight w:val="300"/>
        </w:trPr>
        <w:tc>
          <w:tcPr>
            <w:tcW w:w="960" w:type="dxa"/>
            <w:shd w:val="clear" w:color="auto" w:fill="auto"/>
            <w:noWrap/>
            <w:vAlign w:val="bottom"/>
            <w:hideMark/>
          </w:tcPr>
          <w:p w14:paraId="554285B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411918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Cai</w:t>
            </w:r>
          </w:p>
        </w:tc>
        <w:tc>
          <w:tcPr>
            <w:tcW w:w="1833" w:type="dxa"/>
            <w:shd w:val="clear" w:color="auto" w:fill="auto"/>
            <w:noWrap/>
            <w:vAlign w:val="bottom"/>
            <w:hideMark/>
          </w:tcPr>
          <w:p w14:paraId="6107E6A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Mao</w:t>
            </w:r>
          </w:p>
        </w:tc>
        <w:tc>
          <w:tcPr>
            <w:tcW w:w="3619" w:type="dxa"/>
            <w:shd w:val="clear" w:color="auto" w:fill="auto"/>
            <w:noWrap/>
            <w:vAlign w:val="bottom"/>
            <w:hideMark/>
          </w:tcPr>
          <w:p w14:paraId="0728074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Nokia Shanghai Bell</w:t>
            </w:r>
          </w:p>
        </w:tc>
        <w:tc>
          <w:tcPr>
            <w:tcW w:w="1176" w:type="dxa"/>
            <w:shd w:val="clear" w:color="auto" w:fill="auto"/>
            <w:noWrap/>
            <w:vAlign w:val="bottom"/>
            <w:hideMark/>
          </w:tcPr>
          <w:p w14:paraId="25AB351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4274EFB" w14:textId="77777777" w:rsidTr="000124C3">
        <w:trPr>
          <w:trHeight w:val="300"/>
        </w:trPr>
        <w:tc>
          <w:tcPr>
            <w:tcW w:w="960" w:type="dxa"/>
            <w:shd w:val="clear" w:color="auto" w:fill="auto"/>
            <w:noWrap/>
            <w:vAlign w:val="bottom"/>
            <w:hideMark/>
          </w:tcPr>
          <w:p w14:paraId="7CAB3CB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50458A5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Carrion</w:t>
            </w:r>
          </w:p>
        </w:tc>
        <w:tc>
          <w:tcPr>
            <w:tcW w:w="1833" w:type="dxa"/>
            <w:shd w:val="clear" w:color="auto" w:fill="auto"/>
            <w:noWrap/>
            <w:vAlign w:val="bottom"/>
            <w:hideMark/>
          </w:tcPr>
          <w:p w14:paraId="16D9965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Inma</w:t>
            </w:r>
          </w:p>
        </w:tc>
        <w:tc>
          <w:tcPr>
            <w:tcW w:w="3619" w:type="dxa"/>
            <w:shd w:val="clear" w:color="auto" w:fill="auto"/>
            <w:noWrap/>
            <w:vAlign w:val="bottom"/>
            <w:hideMark/>
          </w:tcPr>
          <w:p w14:paraId="3469FDF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Charter Communications, Inc</w:t>
            </w:r>
          </w:p>
        </w:tc>
        <w:tc>
          <w:tcPr>
            <w:tcW w:w="1176" w:type="dxa"/>
            <w:shd w:val="clear" w:color="auto" w:fill="auto"/>
            <w:noWrap/>
            <w:vAlign w:val="bottom"/>
            <w:hideMark/>
          </w:tcPr>
          <w:p w14:paraId="6140F5E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3980D6AD" w14:textId="77777777" w:rsidTr="000124C3">
        <w:trPr>
          <w:trHeight w:val="300"/>
        </w:trPr>
        <w:tc>
          <w:tcPr>
            <w:tcW w:w="960" w:type="dxa"/>
            <w:shd w:val="clear" w:color="auto" w:fill="auto"/>
            <w:noWrap/>
            <w:vAlign w:val="bottom"/>
            <w:hideMark/>
          </w:tcPr>
          <w:p w14:paraId="430DAA6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7E4F2C9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Cetinkaya</w:t>
            </w:r>
          </w:p>
        </w:tc>
        <w:tc>
          <w:tcPr>
            <w:tcW w:w="1833" w:type="dxa"/>
            <w:shd w:val="clear" w:color="auto" w:fill="auto"/>
            <w:noWrap/>
            <w:vAlign w:val="bottom"/>
            <w:hideMark/>
          </w:tcPr>
          <w:p w14:paraId="3E6EDB1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Egemen</w:t>
            </w:r>
          </w:p>
        </w:tc>
        <w:tc>
          <w:tcPr>
            <w:tcW w:w="3619" w:type="dxa"/>
            <w:shd w:val="clear" w:color="auto" w:fill="auto"/>
            <w:noWrap/>
            <w:vAlign w:val="bottom"/>
            <w:hideMark/>
          </w:tcPr>
          <w:p w14:paraId="3DD82F1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Verizon Denmark</w:t>
            </w:r>
          </w:p>
        </w:tc>
        <w:tc>
          <w:tcPr>
            <w:tcW w:w="1176" w:type="dxa"/>
            <w:shd w:val="clear" w:color="auto" w:fill="auto"/>
            <w:noWrap/>
            <w:vAlign w:val="bottom"/>
            <w:hideMark/>
          </w:tcPr>
          <w:p w14:paraId="29944DF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4C8D2C70" w14:textId="77777777" w:rsidTr="000124C3">
        <w:trPr>
          <w:trHeight w:val="300"/>
        </w:trPr>
        <w:tc>
          <w:tcPr>
            <w:tcW w:w="960" w:type="dxa"/>
            <w:shd w:val="clear" w:color="auto" w:fill="auto"/>
            <w:noWrap/>
            <w:vAlign w:val="bottom"/>
            <w:hideMark/>
          </w:tcPr>
          <w:p w14:paraId="1EB876A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25AD9DC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CHAKRABARTI</w:t>
            </w:r>
          </w:p>
        </w:tc>
        <w:tc>
          <w:tcPr>
            <w:tcW w:w="1833" w:type="dxa"/>
            <w:shd w:val="clear" w:color="auto" w:fill="auto"/>
            <w:noWrap/>
            <w:vAlign w:val="bottom"/>
            <w:hideMark/>
          </w:tcPr>
          <w:p w14:paraId="108B518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SAMITA</w:t>
            </w:r>
          </w:p>
        </w:tc>
        <w:tc>
          <w:tcPr>
            <w:tcW w:w="3619" w:type="dxa"/>
            <w:shd w:val="clear" w:color="auto" w:fill="auto"/>
            <w:noWrap/>
            <w:vAlign w:val="bottom"/>
            <w:hideMark/>
          </w:tcPr>
          <w:p w14:paraId="4BC2BD1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Verizon Sweden</w:t>
            </w:r>
          </w:p>
        </w:tc>
        <w:tc>
          <w:tcPr>
            <w:tcW w:w="1176" w:type="dxa"/>
            <w:shd w:val="clear" w:color="auto" w:fill="auto"/>
            <w:noWrap/>
            <w:vAlign w:val="bottom"/>
            <w:hideMark/>
          </w:tcPr>
          <w:p w14:paraId="08DE206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63AEA9C" w14:textId="77777777" w:rsidTr="000124C3">
        <w:trPr>
          <w:trHeight w:val="300"/>
        </w:trPr>
        <w:tc>
          <w:tcPr>
            <w:tcW w:w="960" w:type="dxa"/>
            <w:shd w:val="clear" w:color="auto" w:fill="auto"/>
            <w:noWrap/>
            <w:vAlign w:val="bottom"/>
            <w:hideMark/>
          </w:tcPr>
          <w:p w14:paraId="5EEEA08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3920F3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Chandratre</w:t>
            </w:r>
          </w:p>
        </w:tc>
        <w:tc>
          <w:tcPr>
            <w:tcW w:w="1833" w:type="dxa"/>
            <w:shd w:val="clear" w:color="auto" w:fill="auto"/>
            <w:noWrap/>
            <w:vAlign w:val="bottom"/>
            <w:hideMark/>
          </w:tcPr>
          <w:p w14:paraId="155EDAE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Prasad</w:t>
            </w:r>
          </w:p>
        </w:tc>
        <w:tc>
          <w:tcPr>
            <w:tcW w:w="3619" w:type="dxa"/>
            <w:shd w:val="clear" w:color="auto" w:fill="auto"/>
            <w:noWrap/>
            <w:vAlign w:val="bottom"/>
            <w:hideMark/>
          </w:tcPr>
          <w:p w14:paraId="730141B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Lockheed Martin</w:t>
            </w:r>
          </w:p>
        </w:tc>
        <w:tc>
          <w:tcPr>
            <w:tcW w:w="1176" w:type="dxa"/>
            <w:shd w:val="clear" w:color="auto" w:fill="auto"/>
            <w:noWrap/>
            <w:vAlign w:val="bottom"/>
            <w:hideMark/>
          </w:tcPr>
          <w:p w14:paraId="1242C2E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493925BD" w14:textId="77777777" w:rsidTr="000124C3">
        <w:trPr>
          <w:trHeight w:val="300"/>
        </w:trPr>
        <w:tc>
          <w:tcPr>
            <w:tcW w:w="960" w:type="dxa"/>
            <w:shd w:val="clear" w:color="auto" w:fill="auto"/>
            <w:noWrap/>
            <w:vAlign w:val="bottom"/>
            <w:hideMark/>
          </w:tcPr>
          <w:p w14:paraId="3D47375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7022E82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Chaudhari</w:t>
            </w:r>
          </w:p>
        </w:tc>
        <w:tc>
          <w:tcPr>
            <w:tcW w:w="1833" w:type="dxa"/>
            <w:shd w:val="clear" w:color="auto" w:fill="auto"/>
            <w:noWrap/>
            <w:vAlign w:val="bottom"/>
            <w:hideMark/>
          </w:tcPr>
          <w:p w14:paraId="06323C4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Amar</w:t>
            </w:r>
          </w:p>
        </w:tc>
        <w:tc>
          <w:tcPr>
            <w:tcW w:w="3619" w:type="dxa"/>
            <w:shd w:val="clear" w:color="auto" w:fill="auto"/>
            <w:noWrap/>
            <w:vAlign w:val="bottom"/>
            <w:hideMark/>
          </w:tcPr>
          <w:p w14:paraId="503F242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IIT Delhi</w:t>
            </w:r>
          </w:p>
        </w:tc>
        <w:tc>
          <w:tcPr>
            <w:tcW w:w="1176" w:type="dxa"/>
            <w:shd w:val="clear" w:color="auto" w:fill="auto"/>
            <w:noWrap/>
            <w:vAlign w:val="bottom"/>
            <w:hideMark/>
          </w:tcPr>
          <w:p w14:paraId="215B5E3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6DD9F064" w14:textId="77777777" w:rsidTr="000124C3">
        <w:trPr>
          <w:trHeight w:val="300"/>
        </w:trPr>
        <w:tc>
          <w:tcPr>
            <w:tcW w:w="960" w:type="dxa"/>
            <w:shd w:val="clear" w:color="auto" w:fill="auto"/>
            <w:noWrap/>
            <w:vAlign w:val="bottom"/>
            <w:hideMark/>
          </w:tcPr>
          <w:p w14:paraId="3069966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Mrs.</w:t>
            </w:r>
          </w:p>
        </w:tc>
        <w:tc>
          <w:tcPr>
            <w:tcW w:w="1746" w:type="dxa"/>
            <w:shd w:val="clear" w:color="auto" w:fill="auto"/>
            <w:noWrap/>
            <w:vAlign w:val="bottom"/>
            <w:hideMark/>
          </w:tcPr>
          <w:p w14:paraId="5DBAF57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chelibane</w:t>
            </w:r>
          </w:p>
        </w:tc>
        <w:tc>
          <w:tcPr>
            <w:tcW w:w="1833" w:type="dxa"/>
            <w:shd w:val="clear" w:color="auto" w:fill="auto"/>
            <w:noWrap/>
            <w:vAlign w:val="bottom"/>
            <w:hideMark/>
          </w:tcPr>
          <w:p w14:paraId="68676AC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ouerdia</w:t>
            </w:r>
          </w:p>
        </w:tc>
        <w:tc>
          <w:tcPr>
            <w:tcW w:w="3619" w:type="dxa"/>
            <w:shd w:val="clear" w:color="auto" w:fill="auto"/>
            <w:noWrap/>
            <w:vAlign w:val="bottom"/>
            <w:hideMark/>
          </w:tcPr>
          <w:p w14:paraId="62778BD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Orange UK</w:t>
            </w:r>
          </w:p>
        </w:tc>
        <w:tc>
          <w:tcPr>
            <w:tcW w:w="1176" w:type="dxa"/>
            <w:shd w:val="clear" w:color="auto" w:fill="auto"/>
            <w:noWrap/>
            <w:vAlign w:val="bottom"/>
            <w:hideMark/>
          </w:tcPr>
          <w:p w14:paraId="1F3C782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59FD872" w14:textId="77777777" w:rsidTr="000124C3">
        <w:trPr>
          <w:trHeight w:val="300"/>
        </w:trPr>
        <w:tc>
          <w:tcPr>
            <w:tcW w:w="960" w:type="dxa"/>
            <w:shd w:val="clear" w:color="auto" w:fill="auto"/>
            <w:noWrap/>
            <w:vAlign w:val="bottom"/>
            <w:hideMark/>
          </w:tcPr>
          <w:p w14:paraId="5CE81B1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F636D5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Chen</w:t>
            </w:r>
          </w:p>
        </w:tc>
        <w:tc>
          <w:tcPr>
            <w:tcW w:w="1833" w:type="dxa"/>
            <w:shd w:val="clear" w:color="auto" w:fill="auto"/>
            <w:noWrap/>
            <w:vAlign w:val="bottom"/>
            <w:hideMark/>
          </w:tcPr>
          <w:p w14:paraId="34674AD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Ben</w:t>
            </w:r>
          </w:p>
        </w:tc>
        <w:tc>
          <w:tcPr>
            <w:tcW w:w="3619" w:type="dxa"/>
            <w:shd w:val="clear" w:color="auto" w:fill="auto"/>
            <w:noWrap/>
            <w:vAlign w:val="bottom"/>
            <w:hideMark/>
          </w:tcPr>
          <w:p w14:paraId="79B02EC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BJTU</w:t>
            </w:r>
          </w:p>
        </w:tc>
        <w:tc>
          <w:tcPr>
            <w:tcW w:w="1176" w:type="dxa"/>
            <w:shd w:val="clear" w:color="auto" w:fill="auto"/>
            <w:noWrap/>
            <w:vAlign w:val="bottom"/>
            <w:hideMark/>
          </w:tcPr>
          <w:p w14:paraId="76FFFD2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63DB2D68" w14:textId="77777777" w:rsidTr="000124C3">
        <w:trPr>
          <w:trHeight w:val="300"/>
        </w:trPr>
        <w:tc>
          <w:tcPr>
            <w:tcW w:w="960" w:type="dxa"/>
            <w:shd w:val="clear" w:color="auto" w:fill="auto"/>
            <w:noWrap/>
            <w:vAlign w:val="bottom"/>
            <w:hideMark/>
          </w:tcPr>
          <w:p w14:paraId="703F836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FA1C9A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Chen</w:t>
            </w:r>
          </w:p>
        </w:tc>
        <w:tc>
          <w:tcPr>
            <w:tcW w:w="1833" w:type="dxa"/>
            <w:shd w:val="clear" w:color="auto" w:fill="auto"/>
            <w:noWrap/>
            <w:vAlign w:val="bottom"/>
            <w:hideMark/>
          </w:tcPr>
          <w:p w14:paraId="0CC222F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Dong</w:t>
            </w:r>
          </w:p>
        </w:tc>
        <w:tc>
          <w:tcPr>
            <w:tcW w:w="3619" w:type="dxa"/>
            <w:shd w:val="clear" w:color="auto" w:fill="auto"/>
            <w:noWrap/>
            <w:vAlign w:val="bottom"/>
            <w:hideMark/>
          </w:tcPr>
          <w:p w14:paraId="0EC393D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Beijing Xiaomi Mobile Software</w:t>
            </w:r>
          </w:p>
        </w:tc>
        <w:tc>
          <w:tcPr>
            <w:tcW w:w="1176" w:type="dxa"/>
            <w:shd w:val="clear" w:color="auto" w:fill="auto"/>
            <w:noWrap/>
            <w:vAlign w:val="bottom"/>
            <w:hideMark/>
          </w:tcPr>
          <w:p w14:paraId="000BE84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79D11209" w14:textId="77777777" w:rsidTr="000124C3">
        <w:trPr>
          <w:trHeight w:val="300"/>
        </w:trPr>
        <w:tc>
          <w:tcPr>
            <w:tcW w:w="960" w:type="dxa"/>
            <w:shd w:val="clear" w:color="auto" w:fill="auto"/>
            <w:noWrap/>
            <w:vAlign w:val="bottom"/>
            <w:hideMark/>
          </w:tcPr>
          <w:p w14:paraId="6A69D66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953434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Chen</w:t>
            </w:r>
          </w:p>
        </w:tc>
        <w:tc>
          <w:tcPr>
            <w:tcW w:w="1833" w:type="dxa"/>
            <w:shd w:val="clear" w:color="auto" w:fill="auto"/>
            <w:noWrap/>
            <w:vAlign w:val="bottom"/>
            <w:hideMark/>
          </w:tcPr>
          <w:p w14:paraId="0A48B91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Jingran</w:t>
            </w:r>
          </w:p>
        </w:tc>
        <w:tc>
          <w:tcPr>
            <w:tcW w:w="3619" w:type="dxa"/>
            <w:shd w:val="clear" w:color="auto" w:fill="auto"/>
            <w:noWrap/>
            <w:vAlign w:val="bottom"/>
            <w:hideMark/>
          </w:tcPr>
          <w:p w14:paraId="22F04C3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OPPO</w:t>
            </w:r>
          </w:p>
        </w:tc>
        <w:tc>
          <w:tcPr>
            <w:tcW w:w="1176" w:type="dxa"/>
            <w:shd w:val="clear" w:color="auto" w:fill="auto"/>
            <w:noWrap/>
            <w:vAlign w:val="bottom"/>
            <w:hideMark/>
          </w:tcPr>
          <w:p w14:paraId="77A7C22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7BD2690C" w14:textId="77777777" w:rsidTr="000124C3">
        <w:trPr>
          <w:trHeight w:val="300"/>
        </w:trPr>
        <w:tc>
          <w:tcPr>
            <w:tcW w:w="960" w:type="dxa"/>
            <w:shd w:val="clear" w:color="auto" w:fill="auto"/>
            <w:noWrap/>
            <w:vAlign w:val="bottom"/>
            <w:hideMark/>
          </w:tcPr>
          <w:p w14:paraId="64ADCD7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7AAF50B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Chen</w:t>
            </w:r>
          </w:p>
        </w:tc>
        <w:tc>
          <w:tcPr>
            <w:tcW w:w="1833" w:type="dxa"/>
            <w:shd w:val="clear" w:color="auto" w:fill="auto"/>
            <w:noWrap/>
            <w:vAlign w:val="bottom"/>
            <w:hideMark/>
          </w:tcPr>
          <w:p w14:paraId="32B8BFE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Lijuan</w:t>
            </w:r>
          </w:p>
        </w:tc>
        <w:tc>
          <w:tcPr>
            <w:tcW w:w="3619" w:type="dxa"/>
            <w:shd w:val="clear" w:color="auto" w:fill="auto"/>
            <w:noWrap/>
            <w:vAlign w:val="bottom"/>
            <w:hideMark/>
          </w:tcPr>
          <w:p w14:paraId="74A6833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ZONSON</w:t>
            </w:r>
          </w:p>
        </w:tc>
        <w:tc>
          <w:tcPr>
            <w:tcW w:w="1176" w:type="dxa"/>
            <w:shd w:val="clear" w:color="auto" w:fill="auto"/>
            <w:noWrap/>
            <w:vAlign w:val="bottom"/>
            <w:hideMark/>
          </w:tcPr>
          <w:p w14:paraId="3305AD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7A92C39D" w14:textId="77777777" w:rsidTr="000124C3">
        <w:trPr>
          <w:trHeight w:val="300"/>
        </w:trPr>
        <w:tc>
          <w:tcPr>
            <w:tcW w:w="960" w:type="dxa"/>
            <w:shd w:val="clear" w:color="auto" w:fill="auto"/>
            <w:noWrap/>
            <w:vAlign w:val="bottom"/>
            <w:hideMark/>
          </w:tcPr>
          <w:p w14:paraId="5214E44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06872A0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Chen</w:t>
            </w:r>
          </w:p>
        </w:tc>
        <w:tc>
          <w:tcPr>
            <w:tcW w:w="1833" w:type="dxa"/>
            <w:shd w:val="clear" w:color="auto" w:fill="auto"/>
            <w:noWrap/>
            <w:vAlign w:val="bottom"/>
            <w:hideMark/>
          </w:tcPr>
          <w:p w14:paraId="0A64100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Lin</w:t>
            </w:r>
          </w:p>
        </w:tc>
        <w:tc>
          <w:tcPr>
            <w:tcW w:w="3619" w:type="dxa"/>
            <w:shd w:val="clear" w:color="auto" w:fill="auto"/>
            <w:noWrap/>
            <w:vAlign w:val="bottom"/>
            <w:hideMark/>
          </w:tcPr>
          <w:p w14:paraId="3BC7D34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ZTE  Corporation</w:t>
            </w:r>
          </w:p>
        </w:tc>
        <w:tc>
          <w:tcPr>
            <w:tcW w:w="1176" w:type="dxa"/>
            <w:shd w:val="clear" w:color="auto" w:fill="auto"/>
            <w:noWrap/>
            <w:vAlign w:val="bottom"/>
            <w:hideMark/>
          </w:tcPr>
          <w:p w14:paraId="7C022D5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4B457A63" w14:textId="77777777" w:rsidTr="000124C3">
        <w:trPr>
          <w:trHeight w:val="300"/>
        </w:trPr>
        <w:tc>
          <w:tcPr>
            <w:tcW w:w="960" w:type="dxa"/>
            <w:shd w:val="clear" w:color="auto" w:fill="auto"/>
            <w:noWrap/>
            <w:vAlign w:val="bottom"/>
            <w:hideMark/>
          </w:tcPr>
          <w:p w14:paraId="6B6749D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74893F1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Chen</w:t>
            </w:r>
          </w:p>
        </w:tc>
        <w:tc>
          <w:tcPr>
            <w:tcW w:w="1833" w:type="dxa"/>
            <w:shd w:val="clear" w:color="auto" w:fill="auto"/>
            <w:noWrap/>
            <w:vAlign w:val="bottom"/>
            <w:hideMark/>
          </w:tcPr>
          <w:p w14:paraId="5045F17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Liping</w:t>
            </w:r>
          </w:p>
        </w:tc>
        <w:tc>
          <w:tcPr>
            <w:tcW w:w="3619" w:type="dxa"/>
            <w:shd w:val="clear" w:color="auto" w:fill="auto"/>
            <w:noWrap/>
            <w:vAlign w:val="bottom"/>
            <w:hideMark/>
          </w:tcPr>
          <w:p w14:paraId="264CCD7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HUGHES Network Systems Ltd</w:t>
            </w:r>
          </w:p>
        </w:tc>
        <w:tc>
          <w:tcPr>
            <w:tcW w:w="1176" w:type="dxa"/>
            <w:shd w:val="clear" w:color="auto" w:fill="auto"/>
            <w:noWrap/>
            <w:vAlign w:val="bottom"/>
            <w:hideMark/>
          </w:tcPr>
          <w:p w14:paraId="6B738F1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7EA15AD0" w14:textId="77777777" w:rsidTr="000124C3">
        <w:trPr>
          <w:trHeight w:val="300"/>
        </w:trPr>
        <w:tc>
          <w:tcPr>
            <w:tcW w:w="960" w:type="dxa"/>
            <w:shd w:val="clear" w:color="auto" w:fill="auto"/>
            <w:noWrap/>
            <w:vAlign w:val="bottom"/>
            <w:hideMark/>
          </w:tcPr>
          <w:p w14:paraId="43750CB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7C76BA9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Chen</w:t>
            </w:r>
          </w:p>
        </w:tc>
        <w:tc>
          <w:tcPr>
            <w:tcW w:w="1833" w:type="dxa"/>
            <w:shd w:val="clear" w:color="auto" w:fill="auto"/>
            <w:noWrap/>
            <w:vAlign w:val="bottom"/>
            <w:hideMark/>
          </w:tcPr>
          <w:p w14:paraId="71E271A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Mimi</w:t>
            </w:r>
          </w:p>
        </w:tc>
        <w:tc>
          <w:tcPr>
            <w:tcW w:w="3619" w:type="dxa"/>
            <w:shd w:val="clear" w:color="auto" w:fill="auto"/>
            <w:noWrap/>
            <w:vAlign w:val="bottom"/>
            <w:hideMark/>
          </w:tcPr>
          <w:p w14:paraId="172EF24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Unisoc</w:t>
            </w:r>
          </w:p>
        </w:tc>
        <w:tc>
          <w:tcPr>
            <w:tcW w:w="1176" w:type="dxa"/>
            <w:shd w:val="clear" w:color="auto" w:fill="auto"/>
            <w:noWrap/>
            <w:vAlign w:val="bottom"/>
            <w:hideMark/>
          </w:tcPr>
          <w:p w14:paraId="7F125DB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64DC5059" w14:textId="77777777" w:rsidTr="000124C3">
        <w:trPr>
          <w:trHeight w:val="300"/>
        </w:trPr>
        <w:tc>
          <w:tcPr>
            <w:tcW w:w="960" w:type="dxa"/>
            <w:shd w:val="clear" w:color="auto" w:fill="auto"/>
            <w:noWrap/>
            <w:vAlign w:val="bottom"/>
            <w:hideMark/>
          </w:tcPr>
          <w:p w14:paraId="0F25E6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3BFB6B7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Chen</w:t>
            </w:r>
          </w:p>
        </w:tc>
        <w:tc>
          <w:tcPr>
            <w:tcW w:w="1833" w:type="dxa"/>
            <w:shd w:val="clear" w:color="auto" w:fill="auto"/>
            <w:noWrap/>
            <w:vAlign w:val="bottom"/>
            <w:hideMark/>
          </w:tcPr>
          <w:p w14:paraId="3756936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Yinglin</w:t>
            </w:r>
          </w:p>
        </w:tc>
        <w:tc>
          <w:tcPr>
            <w:tcW w:w="3619" w:type="dxa"/>
            <w:shd w:val="clear" w:color="auto" w:fill="auto"/>
            <w:noWrap/>
            <w:vAlign w:val="bottom"/>
            <w:hideMark/>
          </w:tcPr>
          <w:p w14:paraId="0F61310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Telecomunication Corp.</w:t>
            </w:r>
          </w:p>
        </w:tc>
        <w:tc>
          <w:tcPr>
            <w:tcW w:w="1176" w:type="dxa"/>
            <w:shd w:val="clear" w:color="auto" w:fill="auto"/>
            <w:noWrap/>
            <w:vAlign w:val="bottom"/>
            <w:hideMark/>
          </w:tcPr>
          <w:p w14:paraId="1EA2C13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744696C" w14:textId="77777777" w:rsidTr="000124C3">
        <w:trPr>
          <w:trHeight w:val="300"/>
        </w:trPr>
        <w:tc>
          <w:tcPr>
            <w:tcW w:w="960" w:type="dxa"/>
            <w:shd w:val="clear" w:color="auto" w:fill="auto"/>
            <w:noWrap/>
            <w:vAlign w:val="bottom"/>
            <w:hideMark/>
          </w:tcPr>
          <w:p w14:paraId="7303449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5F6B420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Chen</w:t>
            </w:r>
          </w:p>
        </w:tc>
        <w:tc>
          <w:tcPr>
            <w:tcW w:w="1833" w:type="dxa"/>
            <w:shd w:val="clear" w:color="auto" w:fill="auto"/>
            <w:noWrap/>
            <w:vAlign w:val="bottom"/>
            <w:hideMark/>
          </w:tcPr>
          <w:p w14:paraId="30D0D30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Zhuoyi</w:t>
            </w:r>
          </w:p>
        </w:tc>
        <w:tc>
          <w:tcPr>
            <w:tcW w:w="3619" w:type="dxa"/>
            <w:shd w:val="clear" w:color="auto" w:fill="auto"/>
            <w:noWrap/>
            <w:vAlign w:val="bottom"/>
            <w:hideMark/>
          </w:tcPr>
          <w:p w14:paraId="563D384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CTSI</w:t>
            </w:r>
          </w:p>
        </w:tc>
        <w:tc>
          <w:tcPr>
            <w:tcW w:w="1176" w:type="dxa"/>
            <w:shd w:val="clear" w:color="auto" w:fill="auto"/>
            <w:noWrap/>
            <w:vAlign w:val="bottom"/>
            <w:hideMark/>
          </w:tcPr>
          <w:p w14:paraId="05A5734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5BEFB41E" w14:textId="77777777" w:rsidTr="000124C3">
        <w:trPr>
          <w:trHeight w:val="300"/>
        </w:trPr>
        <w:tc>
          <w:tcPr>
            <w:tcW w:w="960" w:type="dxa"/>
            <w:shd w:val="clear" w:color="auto" w:fill="auto"/>
            <w:noWrap/>
            <w:vAlign w:val="bottom"/>
            <w:hideMark/>
          </w:tcPr>
          <w:p w14:paraId="568D2D0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0105226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Cheng</w:t>
            </w:r>
          </w:p>
        </w:tc>
        <w:tc>
          <w:tcPr>
            <w:tcW w:w="1833" w:type="dxa"/>
            <w:shd w:val="clear" w:color="auto" w:fill="auto"/>
            <w:noWrap/>
            <w:vAlign w:val="bottom"/>
            <w:hideMark/>
          </w:tcPr>
          <w:p w14:paraId="3D04F65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Cuiru</w:t>
            </w:r>
          </w:p>
        </w:tc>
        <w:tc>
          <w:tcPr>
            <w:tcW w:w="3619" w:type="dxa"/>
            <w:shd w:val="clear" w:color="auto" w:fill="auto"/>
            <w:noWrap/>
            <w:vAlign w:val="bottom"/>
            <w:hideMark/>
          </w:tcPr>
          <w:p w14:paraId="026A972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BTPDI</w:t>
            </w:r>
          </w:p>
        </w:tc>
        <w:tc>
          <w:tcPr>
            <w:tcW w:w="1176" w:type="dxa"/>
            <w:shd w:val="clear" w:color="auto" w:fill="auto"/>
            <w:noWrap/>
            <w:vAlign w:val="bottom"/>
            <w:hideMark/>
          </w:tcPr>
          <w:p w14:paraId="4E34D58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4DCBC20F" w14:textId="77777777" w:rsidTr="000124C3">
        <w:trPr>
          <w:trHeight w:val="300"/>
        </w:trPr>
        <w:tc>
          <w:tcPr>
            <w:tcW w:w="960" w:type="dxa"/>
            <w:shd w:val="clear" w:color="auto" w:fill="auto"/>
            <w:noWrap/>
            <w:vAlign w:val="bottom"/>
            <w:hideMark/>
          </w:tcPr>
          <w:p w14:paraId="15DDD63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Prof.</w:t>
            </w:r>
          </w:p>
        </w:tc>
        <w:tc>
          <w:tcPr>
            <w:tcW w:w="1746" w:type="dxa"/>
            <w:shd w:val="clear" w:color="auto" w:fill="auto"/>
            <w:noWrap/>
            <w:vAlign w:val="bottom"/>
            <w:hideMark/>
          </w:tcPr>
          <w:p w14:paraId="7A6FC45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Choi</w:t>
            </w:r>
          </w:p>
        </w:tc>
        <w:tc>
          <w:tcPr>
            <w:tcW w:w="1833" w:type="dxa"/>
            <w:shd w:val="clear" w:color="auto" w:fill="auto"/>
            <w:noWrap/>
            <w:vAlign w:val="bottom"/>
            <w:hideMark/>
          </w:tcPr>
          <w:p w14:paraId="2CCCE91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Sang Won</w:t>
            </w:r>
          </w:p>
        </w:tc>
        <w:tc>
          <w:tcPr>
            <w:tcW w:w="3619" w:type="dxa"/>
            <w:shd w:val="clear" w:color="auto" w:fill="auto"/>
            <w:noWrap/>
            <w:vAlign w:val="bottom"/>
            <w:hideMark/>
          </w:tcPr>
          <w:p w14:paraId="4C17184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Kyonggi University</w:t>
            </w:r>
          </w:p>
        </w:tc>
        <w:tc>
          <w:tcPr>
            <w:tcW w:w="1176" w:type="dxa"/>
            <w:shd w:val="clear" w:color="auto" w:fill="auto"/>
            <w:noWrap/>
            <w:vAlign w:val="bottom"/>
            <w:hideMark/>
          </w:tcPr>
          <w:p w14:paraId="2D0C595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39C93756" w14:textId="77777777" w:rsidTr="000124C3">
        <w:trPr>
          <w:trHeight w:val="300"/>
        </w:trPr>
        <w:tc>
          <w:tcPr>
            <w:tcW w:w="960" w:type="dxa"/>
            <w:shd w:val="clear" w:color="auto" w:fill="auto"/>
            <w:noWrap/>
            <w:vAlign w:val="bottom"/>
            <w:hideMark/>
          </w:tcPr>
          <w:p w14:paraId="1CE08B6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D517D2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Cong</w:t>
            </w:r>
          </w:p>
        </w:tc>
        <w:tc>
          <w:tcPr>
            <w:tcW w:w="1833" w:type="dxa"/>
            <w:shd w:val="clear" w:color="auto" w:fill="auto"/>
            <w:noWrap/>
            <w:vAlign w:val="bottom"/>
            <w:hideMark/>
          </w:tcPr>
          <w:p w14:paraId="6A3A657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Shi</w:t>
            </w:r>
          </w:p>
        </w:tc>
        <w:tc>
          <w:tcPr>
            <w:tcW w:w="3619" w:type="dxa"/>
            <w:shd w:val="clear" w:color="auto" w:fill="auto"/>
            <w:noWrap/>
            <w:vAlign w:val="bottom"/>
            <w:hideMark/>
          </w:tcPr>
          <w:p w14:paraId="5D5306C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OnePlus</w:t>
            </w:r>
          </w:p>
        </w:tc>
        <w:tc>
          <w:tcPr>
            <w:tcW w:w="1176" w:type="dxa"/>
            <w:shd w:val="clear" w:color="auto" w:fill="auto"/>
            <w:noWrap/>
            <w:vAlign w:val="bottom"/>
            <w:hideMark/>
          </w:tcPr>
          <w:p w14:paraId="5536FE5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F89B0F0" w14:textId="77777777" w:rsidTr="000124C3">
        <w:trPr>
          <w:trHeight w:val="300"/>
        </w:trPr>
        <w:tc>
          <w:tcPr>
            <w:tcW w:w="960" w:type="dxa"/>
            <w:shd w:val="clear" w:color="auto" w:fill="auto"/>
            <w:noWrap/>
            <w:vAlign w:val="bottom"/>
            <w:hideMark/>
          </w:tcPr>
          <w:p w14:paraId="775CBA4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3B622B8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Das</w:t>
            </w:r>
          </w:p>
        </w:tc>
        <w:tc>
          <w:tcPr>
            <w:tcW w:w="1833" w:type="dxa"/>
            <w:shd w:val="clear" w:color="auto" w:fill="auto"/>
            <w:noWrap/>
            <w:vAlign w:val="bottom"/>
            <w:hideMark/>
          </w:tcPr>
          <w:p w14:paraId="402D954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Goutam</w:t>
            </w:r>
          </w:p>
        </w:tc>
        <w:tc>
          <w:tcPr>
            <w:tcW w:w="3619" w:type="dxa"/>
            <w:shd w:val="clear" w:color="auto" w:fill="auto"/>
            <w:noWrap/>
            <w:vAlign w:val="bottom"/>
            <w:hideMark/>
          </w:tcPr>
          <w:p w14:paraId="2FC431C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IIT, Kharagpur</w:t>
            </w:r>
          </w:p>
        </w:tc>
        <w:tc>
          <w:tcPr>
            <w:tcW w:w="1176" w:type="dxa"/>
            <w:shd w:val="clear" w:color="auto" w:fill="auto"/>
            <w:noWrap/>
            <w:vAlign w:val="bottom"/>
            <w:hideMark/>
          </w:tcPr>
          <w:p w14:paraId="14B5DA7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7EAEDBF3" w14:textId="77777777" w:rsidTr="000124C3">
        <w:trPr>
          <w:trHeight w:val="300"/>
        </w:trPr>
        <w:tc>
          <w:tcPr>
            <w:tcW w:w="960" w:type="dxa"/>
            <w:shd w:val="clear" w:color="auto" w:fill="auto"/>
            <w:noWrap/>
            <w:vAlign w:val="bottom"/>
            <w:hideMark/>
          </w:tcPr>
          <w:p w14:paraId="0055AE2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2069BC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Dees</w:t>
            </w:r>
          </w:p>
        </w:tc>
        <w:tc>
          <w:tcPr>
            <w:tcW w:w="1833" w:type="dxa"/>
            <w:shd w:val="clear" w:color="auto" w:fill="auto"/>
            <w:noWrap/>
            <w:vAlign w:val="bottom"/>
            <w:hideMark/>
          </w:tcPr>
          <w:p w14:paraId="029409E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Walter</w:t>
            </w:r>
          </w:p>
        </w:tc>
        <w:tc>
          <w:tcPr>
            <w:tcW w:w="3619" w:type="dxa"/>
            <w:shd w:val="clear" w:color="auto" w:fill="auto"/>
            <w:noWrap/>
            <w:vAlign w:val="bottom"/>
            <w:hideMark/>
          </w:tcPr>
          <w:p w14:paraId="044D941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Philips International B.V.</w:t>
            </w:r>
          </w:p>
        </w:tc>
        <w:tc>
          <w:tcPr>
            <w:tcW w:w="1176" w:type="dxa"/>
            <w:shd w:val="clear" w:color="auto" w:fill="auto"/>
            <w:noWrap/>
            <w:vAlign w:val="bottom"/>
            <w:hideMark/>
          </w:tcPr>
          <w:p w14:paraId="2F377C7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78CC0CD6" w14:textId="77777777" w:rsidTr="000124C3">
        <w:trPr>
          <w:trHeight w:val="300"/>
        </w:trPr>
        <w:tc>
          <w:tcPr>
            <w:tcW w:w="960" w:type="dxa"/>
            <w:shd w:val="clear" w:color="auto" w:fill="auto"/>
            <w:noWrap/>
            <w:vAlign w:val="bottom"/>
            <w:hideMark/>
          </w:tcPr>
          <w:p w14:paraId="1538FE7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lastRenderedPageBreak/>
              <w:t>Mr.</w:t>
            </w:r>
          </w:p>
        </w:tc>
        <w:tc>
          <w:tcPr>
            <w:tcW w:w="1746" w:type="dxa"/>
            <w:shd w:val="clear" w:color="auto" w:fill="auto"/>
            <w:noWrap/>
            <w:vAlign w:val="bottom"/>
            <w:hideMark/>
          </w:tcPr>
          <w:p w14:paraId="4686DCC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Desai</w:t>
            </w:r>
          </w:p>
        </w:tc>
        <w:tc>
          <w:tcPr>
            <w:tcW w:w="1833" w:type="dxa"/>
            <w:shd w:val="clear" w:color="auto" w:fill="auto"/>
            <w:noWrap/>
            <w:vAlign w:val="bottom"/>
            <w:hideMark/>
          </w:tcPr>
          <w:p w14:paraId="3ED12F1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Sairaj</w:t>
            </w:r>
          </w:p>
        </w:tc>
        <w:tc>
          <w:tcPr>
            <w:tcW w:w="3619" w:type="dxa"/>
            <w:shd w:val="clear" w:color="auto" w:fill="auto"/>
            <w:noWrap/>
            <w:vAlign w:val="bottom"/>
            <w:hideMark/>
          </w:tcPr>
          <w:p w14:paraId="7A093D6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Tejas Network Limited</w:t>
            </w:r>
          </w:p>
        </w:tc>
        <w:tc>
          <w:tcPr>
            <w:tcW w:w="1176" w:type="dxa"/>
            <w:shd w:val="clear" w:color="auto" w:fill="auto"/>
            <w:noWrap/>
            <w:vAlign w:val="bottom"/>
            <w:hideMark/>
          </w:tcPr>
          <w:p w14:paraId="4F86934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3592EDF8" w14:textId="77777777" w:rsidTr="000124C3">
        <w:trPr>
          <w:trHeight w:val="300"/>
        </w:trPr>
        <w:tc>
          <w:tcPr>
            <w:tcW w:w="960" w:type="dxa"/>
            <w:shd w:val="clear" w:color="auto" w:fill="auto"/>
            <w:noWrap/>
            <w:vAlign w:val="bottom"/>
            <w:hideMark/>
          </w:tcPr>
          <w:p w14:paraId="471560F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A36651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Ding</w:t>
            </w:r>
          </w:p>
        </w:tc>
        <w:tc>
          <w:tcPr>
            <w:tcW w:w="1833" w:type="dxa"/>
            <w:shd w:val="clear" w:color="auto" w:fill="auto"/>
            <w:noWrap/>
            <w:vAlign w:val="bottom"/>
            <w:hideMark/>
          </w:tcPr>
          <w:p w14:paraId="33D1BA8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Hanyu</w:t>
            </w:r>
          </w:p>
        </w:tc>
        <w:tc>
          <w:tcPr>
            <w:tcW w:w="3619" w:type="dxa"/>
            <w:shd w:val="clear" w:color="auto" w:fill="auto"/>
            <w:noWrap/>
            <w:vAlign w:val="bottom"/>
            <w:hideMark/>
          </w:tcPr>
          <w:p w14:paraId="0FEE120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Honor</w:t>
            </w:r>
          </w:p>
        </w:tc>
        <w:tc>
          <w:tcPr>
            <w:tcW w:w="1176" w:type="dxa"/>
            <w:shd w:val="clear" w:color="auto" w:fill="auto"/>
            <w:noWrap/>
            <w:vAlign w:val="bottom"/>
            <w:hideMark/>
          </w:tcPr>
          <w:p w14:paraId="3B3684D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70CD0B73" w14:textId="77777777" w:rsidTr="000124C3">
        <w:trPr>
          <w:trHeight w:val="300"/>
        </w:trPr>
        <w:tc>
          <w:tcPr>
            <w:tcW w:w="960" w:type="dxa"/>
            <w:shd w:val="clear" w:color="auto" w:fill="auto"/>
            <w:noWrap/>
            <w:vAlign w:val="bottom"/>
            <w:hideMark/>
          </w:tcPr>
          <w:p w14:paraId="60C00FF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33184D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Ding</w:t>
            </w:r>
          </w:p>
        </w:tc>
        <w:tc>
          <w:tcPr>
            <w:tcW w:w="1833" w:type="dxa"/>
            <w:shd w:val="clear" w:color="auto" w:fill="auto"/>
            <w:noWrap/>
            <w:vAlign w:val="bottom"/>
            <w:hideMark/>
          </w:tcPr>
          <w:p w14:paraId="5DC3287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w:t>
            </w:r>
          </w:p>
        </w:tc>
        <w:tc>
          <w:tcPr>
            <w:tcW w:w="3619" w:type="dxa"/>
            <w:shd w:val="clear" w:color="auto" w:fill="auto"/>
            <w:noWrap/>
            <w:vAlign w:val="bottom"/>
            <w:hideMark/>
          </w:tcPr>
          <w:p w14:paraId="22F3513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Unisoc</w:t>
            </w:r>
          </w:p>
        </w:tc>
        <w:tc>
          <w:tcPr>
            <w:tcW w:w="1176" w:type="dxa"/>
            <w:shd w:val="clear" w:color="auto" w:fill="auto"/>
            <w:noWrap/>
            <w:vAlign w:val="bottom"/>
            <w:hideMark/>
          </w:tcPr>
          <w:p w14:paraId="6B7E8BF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210FB549" w14:textId="77777777" w:rsidTr="000124C3">
        <w:trPr>
          <w:trHeight w:val="300"/>
        </w:trPr>
        <w:tc>
          <w:tcPr>
            <w:tcW w:w="960" w:type="dxa"/>
            <w:shd w:val="clear" w:color="auto" w:fill="auto"/>
            <w:noWrap/>
            <w:vAlign w:val="bottom"/>
            <w:hideMark/>
          </w:tcPr>
          <w:p w14:paraId="053D30F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178B524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Djapic</w:t>
            </w:r>
          </w:p>
        </w:tc>
        <w:tc>
          <w:tcPr>
            <w:tcW w:w="1833" w:type="dxa"/>
            <w:shd w:val="clear" w:color="auto" w:fill="auto"/>
            <w:noWrap/>
            <w:vAlign w:val="bottom"/>
            <w:hideMark/>
          </w:tcPr>
          <w:p w14:paraId="56DF9D7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Relja</w:t>
            </w:r>
          </w:p>
        </w:tc>
        <w:tc>
          <w:tcPr>
            <w:tcW w:w="3619" w:type="dxa"/>
            <w:shd w:val="clear" w:color="auto" w:fill="auto"/>
            <w:noWrap/>
            <w:vAlign w:val="bottom"/>
            <w:hideMark/>
          </w:tcPr>
          <w:p w14:paraId="5BA8E93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TNO</w:t>
            </w:r>
          </w:p>
        </w:tc>
        <w:tc>
          <w:tcPr>
            <w:tcW w:w="1176" w:type="dxa"/>
            <w:shd w:val="clear" w:color="auto" w:fill="auto"/>
            <w:noWrap/>
            <w:vAlign w:val="bottom"/>
            <w:hideMark/>
          </w:tcPr>
          <w:p w14:paraId="7A08075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12AD607" w14:textId="77777777" w:rsidTr="000124C3">
        <w:trPr>
          <w:trHeight w:val="300"/>
        </w:trPr>
        <w:tc>
          <w:tcPr>
            <w:tcW w:w="960" w:type="dxa"/>
            <w:shd w:val="clear" w:color="auto" w:fill="auto"/>
            <w:noWrap/>
            <w:vAlign w:val="bottom"/>
            <w:hideMark/>
          </w:tcPr>
          <w:p w14:paraId="72AA690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0E8C955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Dong</w:t>
            </w:r>
          </w:p>
        </w:tc>
        <w:tc>
          <w:tcPr>
            <w:tcW w:w="1833" w:type="dxa"/>
            <w:shd w:val="clear" w:color="auto" w:fill="auto"/>
            <w:noWrap/>
            <w:vAlign w:val="bottom"/>
            <w:hideMark/>
          </w:tcPr>
          <w:p w14:paraId="4249722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Hao</w:t>
            </w:r>
          </w:p>
        </w:tc>
        <w:tc>
          <w:tcPr>
            <w:tcW w:w="3619" w:type="dxa"/>
            <w:shd w:val="clear" w:color="auto" w:fill="auto"/>
            <w:noWrap/>
            <w:vAlign w:val="bottom"/>
            <w:hideMark/>
          </w:tcPr>
          <w:p w14:paraId="16AE578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ZTE Italia</w:t>
            </w:r>
          </w:p>
        </w:tc>
        <w:tc>
          <w:tcPr>
            <w:tcW w:w="1176" w:type="dxa"/>
            <w:shd w:val="clear" w:color="auto" w:fill="auto"/>
            <w:noWrap/>
            <w:vAlign w:val="bottom"/>
            <w:hideMark/>
          </w:tcPr>
          <w:p w14:paraId="3960C9C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56308EA" w14:textId="77777777" w:rsidTr="000124C3">
        <w:trPr>
          <w:trHeight w:val="300"/>
        </w:trPr>
        <w:tc>
          <w:tcPr>
            <w:tcW w:w="960" w:type="dxa"/>
            <w:shd w:val="clear" w:color="auto" w:fill="auto"/>
            <w:noWrap/>
            <w:vAlign w:val="bottom"/>
            <w:hideMark/>
          </w:tcPr>
          <w:p w14:paraId="73619D7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2E3A12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DU</w:t>
            </w:r>
          </w:p>
        </w:tc>
        <w:tc>
          <w:tcPr>
            <w:tcW w:w="1833" w:type="dxa"/>
            <w:shd w:val="clear" w:color="auto" w:fill="auto"/>
            <w:noWrap/>
            <w:vAlign w:val="bottom"/>
            <w:hideMark/>
          </w:tcPr>
          <w:p w14:paraId="71AAEA0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Shenxiu</w:t>
            </w:r>
          </w:p>
        </w:tc>
        <w:tc>
          <w:tcPr>
            <w:tcW w:w="3619" w:type="dxa"/>
            <w:shd w:val="clear" w:color="auto" w:fill="auto"/>
            <w:noWrap/>
            <w:vAlign w:val="bottom"/>
            <w:hideMark/>
          </w:tcPr>
          <w:p w14:paraId="44E0EE9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Mobile Com. Corporation</w:t>
            </w:r>
          </w:p>
        </w:tc>
        <w:tc>
          <w:tcPr>
            <w:tcW w:w="1176" w:type="dxa"/>
            <w:shd w:val="clear" w:color="auto" w:fill="auto"/>
            <w:noWrap/>
            <w:vAlign w:val="bottom"/>
            <w:hideMark/>
          </w:tcPr>
          <w:p w14:paraId="042E759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609C27AA" w14:textId="77777777" w:rsidTr="000124C3">
        <w:trPr>
          <w:trHeight w:val="300"/>
        </w:trPr>
        <w:tc>
          <w:tcPr>
            <w:tcW w:w="960" w:type="dxa"/>
            <w:shd w:val="clear" w:color="auto" w:fill="auto"/>
            <w:noWrap/>
            <w:vAlign w:val="bottom"/>
            <w:hideMark/>
          </w:tcPr>
          <w:p w14:paraId="4359BCA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64A7C6C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Dushchuluun</w:t>
            </w:r>
          </w:p>
        </w:tc>
        <w:tc>
          <w:tcPr>
            <w:tcW w:w="1833" w:type="dxa"/>
            <w:shd w:val="clear" w:color="auto" w:fill="auto"/>
            <w:noWrap/>
            <w:vAlign w:val="bottom"/>
            <w:hideMark/>
          </w:tcPr>
          <w:p w14:paraId="1381DE9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Khishigbayar</w:t>
            </w:r>
          </w:p>
        </w:tc>
        <w:tc>
          <w:tcPr>
            <w:tcW w:w="3619" w:type="dxa"/>
            <w:shd w:val="clear" w:color="auto" w:fill="auto"/>
            <w:noWrap/>
            <w:vAlign w:val="bottom"/>
            <w:hideMark/>
          </w:tcPr>
          <w:p w14:paraId="784625D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umlaut</w:t>
            </w:r>
          </w:p>
        </w:tc>
        <w:tc>
          <w:tcPr>
            <w:tcW w:w="1176" w:type="dxa"/>
            <w:shd w:val="clear" w:color="auto" w:fill="auto"/>
            <w:noWrap/>
            <w:vAlign w:val="bottom"/>
            <w:hideMark/>
          </w:tcPr>
          <w:p w14:paraId="3625BBA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74B871E6" w14:textId="77777777" w:rsidTr="000124C3">
        <w:trPr>
          <w:trHeight w:val="300"/>
        </w:trPr>
        <w:tc>
          <w:tcPr>
            <w:tcW w:w="960" w:type="dxa"/>
            <w:shd w:val="clear" w:color="auto" w:fill="auto"/>
            <w:noWrap/>
            <w:vAlign w:val="bottom"/>
            <w:hideMark/>
          </w:tcPr>
          <w:p w14:paraId="61AAA19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6A05E8D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Dutta</w:t>
            </w:r>
          </w:p>
        </w:tc>
        <w:tc>
          <w:tcPr>
            <w:tcW w:w="1833" w:type="dxa"/>
            <w:shd w:val="clear" w:color="auto" w:fill="auto"/>
            <w:noWrap/>
            <w:vAlign w:val="bottom"/>
            <w:hideMark/>
          </w:tcPr>
          <w:p w14:paraId="7FC312F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Amit</w:t>
            </w:r>
          </w:p>
        </w:tc>
        <w:tc>
          <w:tcPr>
            <w:tcW w:w="3619" w:type="dxa"/>
            <w:shd w:val="clear" w:color="auto" w:fill="auto"/>
            <w:noWrap/>
            <w:vAlign w:val="bottom"/>
            <w:hideMark/>
          </w:tcPr>
          <w:p w14:paraId="79BA8B4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IIT, Kharagpur</w:t>
            </w:r>
          </w:p>
        </w:tc>
        <w:tc>
          <w:tcPr>
            <w:tcW w:w="1176" w:type="dxa"/>
            <w:shd w:val="clear" w:color="auto" w:fill="auto"/>
            <w:noWrap/>
            <w:vAlign w:val="bottom"/>
            <w:hideMark/>
          </w:tcPr>
          <w:p w14:paraId="047E1A0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54931D71" w14:textId="77777777" w:rsidTr="000124C3">
        <w:trPr>
          <w:trHeight w:val="300"/>
        </w:trPr>
        <w:tc>
          <w:tcPr>
            <w:tcW w:w="960" w:type="dxa"/>
            <w:shd w:val="clear" w:color="auto" w:fill="auto"/>
            <w:noWrap/>
            <w:vAlign w:val="bottom"/>
            <w:hideMark/>
          </w:tcPr>
          <w:p w14:paraId="62F6871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6A8F44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Eckel</w:t>
            </w:r>
          </w:p>
        </w:tc>
        <w:tc>
          <w:tcPr>
            <w:tcW w:w="1833" w:type="dxa"/>
            <w:shd w:val="clear" w:color="auto" w:fill="auto"/>
            <w:noWrap/>
            <w:vAlign w:val="bottom"/>
            <w:hideMark/>
          </w:tcPr>
          <w:p w14:paraId="3AB0958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Charles</w:t>
            </w:r>
          </w:p>
        </w:tc>
        <w:tc>
          <w:tcPr>
            <w:tcW w:w="3619" w:type="dxa"/>
            <w:shd w:val="clear" w:color="auto" w:fill="auto"/>
            <w:noWrap/>
            <w:vAlign w:val="bottom"/>
            <w:hideMark/>
          </w:tcPr>
          <w:p w14:paraId="2365ED7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Cisco Systems Belgium</w:t>
            </w:r>
          </w:p>
        </w:tc>
        <w:tc>
          <w:tcPr>
            <w:tcW w:w="1176" w:type="dxa"/>
            <w:shd w:val="clear" w:color="auto" w:fill="auto"/>
            <w:noWrap/>
            <w:vAlign w:val="bottom"/>
            <w:hideMark/>
          </w:tcPr>
          <w:p w14:paraId="185373E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8C9943C" w14:textId="77777777" w:rsidTr="000124C3">
        <w:trPr>
          <w:trHeight w:val="300"/>
        </w:trPr>
        <w:tc>
          <w:tcPr>
            <w:tcW w:w="960" w:type="dxa"/>
            <w:shd w:val="clear" w:color="auto" w:fill="auto"/>
            <w:noWrap/>
            <w:vAlign w:val="bottom"/>
            <w:hideMark/>
          </w:tcPr>
          <w:p w14:paraId="2ADD69C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0B30604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Eitoku</w:t>
            </w:r>
          </w:p>
        </w:tc>
        <w:tc>
          <w:tcPr>
            <w:tcW w:w="1833" w:type="dxa"/>
            <w:shd w:val="clear" w:color="auto" w:fill="auto"/>
            <w:noWrap/>
            <w:vAlign w:val="bottom"/>
            <w:hideMark/>
          </w:tcPr>
          <w:p w14:paraId="59E9200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Haruka</w:t>
            </w:r>
          </w:p>
        </w:tc>
        <w:tc>
          <w:tcPr>
            <w:tcW w:w="3619" w:type="dxa"/>
            <w:shd w:val="clear" w:color="auto" w:fill="auto"/>
            <w:noWrap/>
            <w:vAlign w:val="bottom"/>
            <w:hideMark/>
          </w:tcPr>
          <w:p w14:paraId="5F7DE5B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NTT</w:t>
            </w:r>
          </w:p>
        </w:tc>
        <w:tc>
          <w:tcPr>
            <w:tcW w:w="1176" w:type="dxa"/>
            <w:shd w:val="clear" w:color="auto" w:fill="auto"/>
            <w:noWrap/>
            <w:vAlign w:val="bottom"/>
            <w:hideMark/>
          </w:tcPr>
          <w:p w14:paraId="7BE3448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TTC</w:t>
            </w:r>
          </w:p>
        </w:tc>
      </w:tr>
      <w:tr w:rsidR="000124C3" w:rsidRPr="000124C3" w14:paraId="12796C3D" w14:textId="77777777" w:rsidTr="000124C3">
        <w:trPr>
          <w:trHeight w:val="300"/>
        </w:trPr>
        <w:tc>
          <w:tcPr>
            <w:tcW w:w="960" w:type="dxa"/>
            <w:shd w:val="clear" w:color="auto" w:fill="auto"/>
            <w:noWrap/>
            <w:vAlign w:val="bottom"/>
            <w:hideMark/>
          </w:tcPr>
          <w:p w14:paraId="4848B8D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28E89B7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El Amine</w:t>
            </w:r>
          </w:p>
        </w:tc>
        <w:tc>
          <w:tcPr>
            <w:tcW w:w="1833" w:type="dxa"/>
            <w:shd w:val="clear" w:color="auto" w:fill="auto"/>
            <w:noWrap/>
            <w:vAlign w:val="bottom"/>
            <w:hideMark/>
          </w:tcPr>
          <w:p w14:paraId="7EA0683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Julien Ali</w:t>
            </w:r>
          </w:p>
        </w:tc>
        <w:tc>
          <w:tcPr>
            <w:tcW w:w="3619" w:type="dxa"/>
            <w:shd w:val="clear" w:color="auto" w:fill="auto"/>
            <w:noWrap/>
            <w:vAlign w:val="bottom"/>
            <w:hideMark/>
          </w:tcPr>
          <w:p w14:paraId="6ACACCD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IRT Saint Exupery</w:t>
            </w:r>
          </w:p>
        </w:tc>
        <w:tc>
          <w:tcPr>
            <w:tcW w:w="1176" w:type="dxa"/>
            <w:shd w:val="clear" w:color="auto" w:fill="auto"/>
            <w:noWrap/>
            <w:vAlign w:val="bottom"/>
            <w:hideMark/>
          </w:tcPr>
          <w:p w14:paraId="01220DD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3AF901E3" w14:textId="77777777" w:rsidTr="000124C3">
        <w:trPr>
          <w:trHeight w:val="300"/>
        </w:trPr>
        <w:tc>
          <w:tcPr>
            <w:tcW w:w="960" w:type="dxa"/>
            <w:shd w:val="clear" w:color="auto" w:fill="auto"/>
            <w:noWrap/>
            <w:vAlign w:val="bottom"/>
            <w:hideMark/>
          </w:tcPr>
          <w:p w14:paraId="573A1B0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B2CC49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Fan</w:t>
            </w:r>
          </w:p>
        </w:tc>
        <w:tc>
          <w:tcPr>
            <w:tcW w:w="1833" w:type="dxa"/>
            <w:shd w:val="clear" w:color="auto" w:fill="auto"/>
            <w:noWrap/>
            <w:vAlign w:val="bottom"/>
            <w:hideMark/>
          </w:tcPr>
          <w:p w14:paraId="2F7E7E3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Jiangsheng</w:t>
            </w:r>
          </w:p>
        </w:tc>
        <w:tc>
          <w:tcPr>
            <w:tcW w:w="3619" w:type="dxa"/>
            <w:shd w:val="clear" w:color="auto" w:fill="auto"/>
            <w:noWrap/>
            <w:vAlign w:val="bottom"/>
            <w:hideMark/>
          </w:tcPr>
          <w:p w14:paraId="22BCE80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OnePlus</w:t>
            </w:r>
          </w:p>
        </w:tc>
        <w:tc>
          <w:tcPr>
            <w:tcW w:w="1176" w:type="dxa"/>
            <w:shd w:val="clear" w:color="auto" w:fill="auto"/>
            <w:noWrap/>
            <w:vAlign w:val="bottom"/>
            <w:hideMark/>
          </w:tcPr>
          <w:p w14:paraId="441D815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22A3DA47" w14:textId="77777777" w:rsidTr="000124C3">
        <w:trPr>
          <w:trHeight w:val="300"/>
        </w:trPr>
        <w:tc>
          <w:tcPr>
            <w:tcW w:w="960" w:type="dxa"/>
            <w:shd w:val="clear" w:color="auto" w:fill="auto"/>
            <w:noWrap/>
            <w:vAlign w:val="bottom"/>
            <w:hideMark/>
          </w:tcPr>
          <w:p w14:paraId="7DCA3C4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2774F5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Faurie</w:t>
            </w:r>
          </w:p>
        </w:tc>
        <w:tc>
          <w:tcPr>
            <w:tcW w:w="1833" w:type="dxa"/>
            <w:shd w:val="clear" w:color="auto" w:fill="auto"/>
            <w:noWrap/>
            <w:vAlign w:val="bottom"/>
            <w:hideMark/>
          </w:tcPr>
          <w:p w14:paraId="462B13C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Rene</w:t>
            </w:r>
          </w:p>
        </w:tc>
        <w:tc>
          <w:tcPr>
            <w:tcW w:w="3619" w:type="dxa"/>
            <w:shd w:val="clear" w:color="auto" w:fill="auto"/>
            <w:noWrap/>
            <w:vAlign w:val="bottom"/>
            <w:hideMark/>
          </w:tcPr>
          <w:p w14:paraId="7DA246A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Eutelsat Group</w:t>
            </w:r>
          </w:p>
        </w:tc>
        <w:tc>
          <w:tcPr>
            <w:tcW w:w="1176" w:type="dxa"/>
            <w:shd w:val="clear" w:color="auto" w:fill="auto"/>
            <w:noWrap/>
            <w:vAlign w:val="bottom"/>
            <w:hideMark/>
          </w:tcPr>
          <w:p w14:paraId="557C751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714539CF" w14:textId="77777777" w:rsidTr="000124C3">
        <w:trPr>
          <w:trHeight w:val="300"/>
        </w:trPr>
        <w:tc>
          <w:tcPr>
            <w:tcW w:w="960" w:type="dxa"/>
            <w:shd w:val="clear" w:color="auto" w:fill="auto"/>
            <w:noWrap/>
            <w:vAlign w:val="bottom"/>
            <w:hideMark/>
          </w:tcPr>
          <w:p w14:paraId="02F9AC1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3F4C919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Featherstone</w:t>
            </w:r>
          </w:p>
        </w:tc>
        <w:tc>
          <w:tcPr>
            <w:tcW w:w="1833" w:type="dxa"/>
            <w:shd w:val="clear" w:color="auto" w:fill="auto"/>
            <w:noWrap/>
            <w:vAlign w:val="bottom"/>
            <w:hideMark/>
          </w:tcPr>
          <w:p w14:paraId="777A9C3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Walter</w:t>
            </w:r>
          </w:p>
        </w:tc>
        <w:tc>
          <w:tcPr>
            <w:tcW w:w="3619" w:type="dxa"/>
            <w:shd w:val="clear" w:color="auto" w:fill="auto"/>
            <w:noWrap/>
            <w:vAlign w:val="bottom"/>
            <w:hideMark/>
          </w:tcPr>
          <w:p w14:paraId="35C7973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Apple (Guizhou)</w:t>
            </w:r>
          </w:p>
        </w:tc>
        <w:tc>
          <w:tcPr>
            <w:tcW w:w="1176" w:type="dxa"/>
            <w:shd w:val="clear" w:color="auto" w:fill="auto"/>
            <w:noWrap/>
            <w:vAlign w:val="bottom"/>
            <w:hideMark/>
          </w:tcPr>
          <w:p w14:paraId="4501CDE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69EE78B" w14:textId="77777777" w:rsidTr="000124C3">
        <w:trPr>
          <w:trHeight w:val="300"/>
        </w:trPr>
        <w:tc>
          <w:tcPr>
            <w:tcW w:w="960" w:type="dxa"/>
            <w:shd w:val="clear" w:color="auto" w:fill="auto"/>
            <w:noWrap/>
            <w:vAlign w:val="bottom"/>
            <w:hideMark/>
          </w:tcPr>
          <w:p w14:paraId="07C7B60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3A01AA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Feng</w:t>
            </w:r>
          </w:p>
        </w:tc>
        <w:tc>
          <w:tcPr>
            <w:tcW w:w="1833" w:type="dxa"/>
            <w:shd w:val="clear" w:color="auto" w:fill="auto"/>
            <w:noWrap/>
            <w:vAlign w:val="bottom"/>
            <w:hideMark/>
          </w:tcPr>
          <w:p w14:paraId="002BD4F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Yuang</w:t>
            </w:r>
          </w:p>
        </w:tc>
        <w:tc>
          <w:tcPr>
            <w:tcW w:w="3619" w:type="dxa"/>
            <w:shd w:val="clear" w:color="auto" w:fill="auto"/>
            <w:noWrap/>
            <w:vAlign w:val="bottom"/>
            <w:hideMark/>
          </w:tcPr>
          <w:p w14:paraId="2C9595B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Jetflow</w:t>
            </w:r>
          </w:p>
        </w:tc>
        <w:tc>
          <w:tcPr>
            <w:tcW w:w="1176" w:type="dxa"/>
            <w:shd w:val="clear" w:color="auto" w:fill="auto"/>
            <w:noWrap/>
            <w:vAlign w:val="bottom"/>
            <w:hideMark/>
          </w:tcPr>
          <w:p w14:paraId="019E729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008F072C" w14:textId="77777777" w:rsidTr="000124C3">
        <w:trPr>
          <w:trHeight w:val="300"/>
        </w:trPr>
        <w:tc>
          <w:tcPr>
            <w:tcW w:w="960" w:type="dxa"/>
            <w:shd w:val="clear" w:color="auto" w:fill="auto"/>
            <w:noWrap/>
            <w:vAlign w:val="bottom"/>
            <w:hideMark/>
          </w:tcPr>
          <w:p w14:paraId="09258D6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0AF49F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Ferdi</w:t>
            </w:r>
          </w:p>
        </w:tc>
        <w:tc>
          <w:tcPr>
            <w:tcW w:w="1833" w:type="dxa"/>
            <w:shd w:val="clear" w:color="auto" w:fill="auto"/>
            <w:noWrap/>
            <w:vAlign w:val="bottom"/>
            <w:hideMark/>
          </w:tcPr>
          <w:p w14:paraId="5FB476F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Samir</w:t>
            </w:r>
          </w:p>
        </w:tc>
        <w:tc>
          <w:tcPr>
            <w:tcW w:w="3619" w:type="dxa"/>
            <w:shd w:val="clear" w:color="auto" w:fill="auto"/>
            <w:noWrap/>
            <w:vAlign w:val="bottom"/>
            <w:hideMark/>
          </w:tcPr>
          <w:p w14:paraId="2945E35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InterDigital Belgium. LLC</w:t>
            </w:r>
          </w:p>
        </w:tc>
        <w:tc>
          <w:tcPr>
            <w:tcW w:w="1176" w:type="dxa"/>
            <w:shd w:val="clear" w:color="auto" w:fill="auto"/>
            <w:noWrap/>
            <w:vAlign w:val="bottom"/>
            <w:hideMark/>
          </w:tcPr>
          <w:p w14:paraId="792E4EB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439A329B" w14:textId="77777777" w:rsidTr="000124C3">
        <w:trPr>
          <w:trHeight w:val="300"/>
        </w:trPr>
        <w:tc>
          <w:tcPr>
            <w:tcW w:w="960" w:type="dxa"/>
            <w:shd w:val="clear" w:color="auto" w:fill="auto"/>
            <w:noWrap/>
            <w:vAlign w:val="bottom"/>
            <w:hideMark/>
          </w:tcPr>
          <w:p w14:paraId="0A12CF1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EA08B3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Flander</w:t>
            </w:r>
          </w:p>
        </w:tc>
        <w:tc>
          <w:tcPr>
            <w:tcW w:w="1833" w:type="dxa"/>
            <w:shd w:val="clear" w:color="auto" w:fill="auto"/>
            <w:noWrap/>
            <w:vAlign w:val="bottom"/>
            <w:hideMark/>
          </w:tcPr>
          <w:p w14:paraId="40098FB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Andreas</w:t>
            </w:r>
          </w:p>
        </w:tc>
        <w:tc>
          <w:tcPr>
            <w:tcW w:w="3619" w:type="dxa"/>
            <w:shd w:val="clear" w:color="auto" w:fill="auto"/>
            <w:noWrap/>
            <w:vAlign w:val="bottom"/>
            <w:hideMark/>
          </w:tcPr>
          <w:p w14:paraId="49DC242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BDBOS</w:t>
            </w:r>
          </w:p>
        </w:tc>
        <w:tc>
          <w:tcPr>
            <w:tcW w:w="1176" w:type="dxa"/>
            <w:shd w:val="clear" w:color="auto" w:fill="auto"/>
            <w:noWrap/>
            <w:vAlign w:val="bottom"/>
            <w:hideMark/>
          </w:tcPr>
          <w:p w14:paraId="1D64EB0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CB7B7B4" w14:textId="77777777" w:rsidTr="000124C3">
        <w:trPr>
          <w:trHeight w:val="300"/>
        </w:trPr>
        <w:tc>
          <w:tcPr>
            <w:tcW w:w="960" w:type="dxa"/>
            <w:shd w:val="clear" w:color="auto" w:fill="auto"/>
            <w:noWrap/>
            <w:vAlign w:val="bottom"/>
            <w:hideMark/>
          </w:tcPr>
          <w:p w14:paraId="0D9438D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A54F2A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Foti</w:t>
            </w:r>
          </w:p>
        </w:tc>
        <w:tc>
          <w:tcPr>
            <w:tcW w:w="1833" w:type="dxa"/>
            <w:shd w:val="clear" w:color="auto" w:fill="auto"/>
            <w:noWrap/>
            <w:vAlign w:val="bottom"/>
            <w:hideMark/>
          </w:tcPr>
          <w:p w14:paraId="77EE087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George</w:t>
            </w:r>
          </w:p>
        </w:tc>
        <w:tc>
          <w:tcPr>
            <w:tcW w:w="3619" w:type="dxa"/>
            <w:shd w:val="clear" w:color="auto" w:fill="auto"/>
            <w:noWrap/>
            <w:vAlign w:val="bottom"/>
            <w:hideMark/>
          </w:tcPr>
          <w:p w14:paraId="01C7E3F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Nanjing Ericsson Panda Com Ltd</w:t>
            </w:r>
          </w:p>
        </w:tc>
        <w:tc>
          <w:tcPr>
            <w:tcW w:w="1176" w:type="dxa"/>
            <w:shd w:val="clear" w:color="auto" w:fill="auto"/>
            <w:noWrap/>
            <w:vAlign w:val="bottom"/>
            <w:hideMark/>
          </w:tcPr>
          <w:p w14:paraId="6C809A9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1B31F6D" w14:textId="77777777" w:rsidTr="000124C3">
        <w:trPr>
          <w:trHeight w:val="300"/>
        </w:trPr>
        <w:tc>
          <w:tcPr>
            <w:tcW w:w="960" w:type="dxa"/>
            <w:shd w:val="clear" w:color="auto" w:fill="auto"/>
            <w:noWrap/>
            <w:vAlign w:val="bottom"/>
            <w:hideMark/>
          </w:tcPr>
          <w:p w14:paraId="4F0F2FF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14AFB35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Gadgil</w:t>
            </w:r>
          </w:p>
        </w:tc>
        <w:tc>
          <w:tcPr>
            <w:tcW w:w="1833" w:type="dxa"/>
            <w:shd w:val="clear" w:color="auto" w:fill="auto"/>
            <w:noWrap/>
            <w:vAlign w:val="bottom"/>
            <w:hideMark/>
          </w:tcPr>
          <w:p w14:paraId="33806C5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Shubhada</w:t>
            </w:r>
          </w:p>
        </w:tc>
        <w:tc>
          <w:tcPr>
            <w:tcW w:w="3619" w:type="dxa"/>
            <w:shd w:val="clear" w:color="auto" w:fill="auto"/>
            <w:noWrap/>
            <w:vAlign w:val="bottom"/>
            <w:hideMark/>
          </w:tcPr>
          <w:p w14:paraId="60CA48D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IIT Bombay</w:t>
            </w:r>
          </w:p>
        </w:tc>
        <w:tc>
          <w:tcPr>
            <w:tcW w:w="1176" w:type="dxa"/>
            <w:shd w:val="clear" w:color="auto" w:fill="auto"/>
            <w:noWrap/>
            <w:vAlign w:val="bottom"/>
            <w:hideMark/>
          </w:tcPr>
          <w:p w14:paraId="4B5908C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73FE3E84" w14:textId="77777777" w:rsidTr="000124C3">
        <w:trPr>
          <w:trHeight w:val="300"/>
        </w:trPr>
        <w:tc>
          <w:tcPr>
            <w:tcW w:w="960" w:type="dxa"/>
            <w:shd w:val="clear" w:color="auto" w:fill="auto"/>
            <w:noWrap/>
            <w:vAlign w:val="bottom"/>
            <w:hideMark/>
          </w:tcPr>
          <w:p w14:paraId="3FC95D9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B18E85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Gadhai</w:t>
            </w:r>
          </w:p>
        </w:tc>
        <w:tc>
          <w:tcPr>
            <w:tcW w:w="1833" w:type="dxa"/>
            <w:shd w:val="clear" w:color="auto" w:fill="auto"/>
            <w:noWrap/>
            <w:vAlign w:val="bottom"/>
            <w:hideMark/>
          </w:tcPr>
          <w:p w14:paraId="759519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Shyam Vijay</w:t>
            </w:r>
          </w:p>
        </w:tc>
        <w:tc>
          <w:tcPr>
            <w:tcW w:w="3619" w:type="dxa"/>
            <w:shd w:val="clear" w:color="auto" w:fill="auto"/>
            <w:noWrap/>
            <w:vAlign w:val="bottom"/>
            <w:hideMark/>
          </w:tcPr>
          <w:p w14:paraId="73F4DF6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IIT Kanpur</w:t>
            </w:r>
          </w:p>
        </w:tc>
        <w:tc>
          <w:tcPr>
            <w:tcW w:w="1176" w:type="dxa"/>
            <w:shd w:val="clear" w:color="auto" w:fill="auto"/>
            <w:noWrap/>
            <w:vAlign w:val="bottom"/>
            <w:hideMark/>
          </w:tcPr>
          <w:p w14:paraId="142BEBB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0EFBB806" w14:textId="77777777" w:rsidTr="000124C3">
        <w:trPr>
          <w:trHeight w:val="300"/>
        </w:trPr>
        <w:tc>
          <w:tcPr>
            <w:tcW w:w="960" w:type="dxa"/>
            <w:shd w:val="clear" w:color="auto" w:fill="auto"/>
            <w:noWrap/>
            <w:vAlign w:val="bottom"/>
            <w:hideMark/>
          </w:tcPr>
          <w:p w14:paraId="7BB13DE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59A0626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Gkatzikis</w:t>
            </w:r>
          </w:p>
        </w:tc>
        <w:tc>
          <w:tcPr>
            <w:tcW w:w="1833" w:type="dxa"/>
            <w:shd w:val="clear" w:color="auto" w:fill="auto"/>
            <w:noWrap/>
            <w:vAlign w:val="bottom"/>
            <w:hideMark/>
          </w:tcPr>
          <w:p w14:paraId="78EC6FD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Lazaros</w:t>
            </w:r>
          </w:p>
        </w:tc>
        <w:tc>
          <w:tcPr>
            <w:tcW w:w="3619" w:type="dxa"/>
            <w:shd w:val="clear" w:color="auto" w:fill="auto"/>
            <w:noWrap/>
            <w:vAlign w:val="bottom"/>
            <w:hideMark/>
          </w:tcPr>
          <w:p w14:paraId="218ABA0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ENERGY COMMUNITY BESSARION Ltd</w:t>
            </w:r>
          </w:p>
        </w:tc>
        <w:tc>
          <w:tcPr>
            <w:tcW w:w="1176" w:type="dxa"/>
            <w:shd w:val="clear" w:color="auto" w:fill="auto"/>
            <w:noWrap/>
            <w:vAlign w:val="bottom"/>
            <w:hideMark/>
          </w:tcPr>
          <w:p w14:paraId="620FB0B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C67419F" w14:textId="77777777" w:rsidTr="000124C3">
        <w:trPr>
          <w:trHeight w:val="300"/>
        </w:trPr>
        <w:tc>
          <w:tcPr>
            <w:tcW w:w="960" w:type="dxa"/>
            <w:shd w:val="clear" w:color="auto" w:fill="auto"/>
            <w:noWrap/>
            <w:vAlign w:val="bottom"/>
            <w:hideMark/>
          </w:tcPr>
          <w:p w14:paraId="69CF799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778BDF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Goix</w:t>
            </w:r>
          </w:p>
        </w:tc>
        <w:tc>
          <w:tcPr>
            <w:tcW w:w="1833" w:type="dxa"/>
            <w:shd w:val="clear" w:color="auto" w:fill="auto"/>
            <w:noWrap/>
            <w:vAlign w:val="bottom"/>
            <w:hideMark/>
          </w:tcPr>
          <w:p w14:paraId="4E1DAA3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Laurent Walter</w:t>
            </w:r>
          </w:p>
        </w:tc>
        <w:tc>
          <w:tcPr>
            <w:tcW w:w="3619" w:type="dxa"/>
            <w:shd w:val="clear" w:color="auto" w:fill="auto"/>
            <w:noWrap/>
            <w:vAlign w:val="bottom"/>
            <w:hideMark/>
          </w:tcPr>
          <w:p w14:paraId="6316E95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Nokia Japan</w:t>
            </w:r>
          </w:p>
        </w:tc>
        <w:tc>
          <w:tcPr>
            <w:tcW w:w="1176" w:type="dxa"/>
            <w:shd w:val="clear" w:color="auto" w:fill="auto"/>
            <w:noWrap/>
            <w:vAlign w:val="bottom"/>
            <w:hideMark/>
          </w:tcPr>
          <w:p w14:paraId="0103DDF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5E70AF81" w14:textId="77777777" w:rsidTr="000124C3">
        <w:trPr>
          <w:trHeight w:val="300"/>
        </w:trPr>
        <w:tc>
          <w:tcPr>
            <w:tcW w:w="960" w:type="dxa"/>
            <w:shd w:val="clear" w:color="auto" w:fill="auto"/>
            <w:noWrap/>
            <w:vAlign w:val="bottom"/>
            <w:hideMark/>
          </w:tcPr>
          <w:p w14:paraId="704D320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C84FD8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Goldberg</w:t>
            </w:r>
          </w:p>
        </w:tc>
        <w:tc>
          <w:tcPr>
            <w:tcW w:w="1833" w:type="dxa"/>
            <w:shd w:val="clear" w:color="auto" w:fill="auto"/>
            <w:noWrap/>
            <w:vAlign w:val="bottom"/>
            <w:hideMark/>
          </w:tcPr>
          <w:p w14:paraId="74FF61D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Martin</w:t>
            </w:r>
          </w:p>
        </w:tc>
        <w:tc>
          <w:tcPr>
            <w:tcW w:w="3619" w:type="dxa"/>
            <w:shd w:val="clear" w:color="auto" w:fill="auto"/>
            <w:noWrap/>
            <w:vAlign w:val="bottom"/>
            <w:hideMark/>
          </w:tcPr>
          <w:p w14:paraId="04592C4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U.S. National Security Agency</w:t>
            </w:r>
          </w:p>
        </w:tc>
        <w:tc>
          <w:tcPr>
            <w:tcW w:w="1176" w:type="dxa"/>
            <w:shd w:val="clear" w:color="auto" w:fill="auto"/>
            <w:noWrap/>
            <w:vAlign w:val="bottom"/>
            <w:hideMark/>
          </w:tcPr>
          <w:p w14:paraId="6C03877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45BC91C0" w14:textId="77777777" w:rsidTr="000124C3">
        <w:trPr>
          <w:trHeight w:val="300"/>
        </w:trPr>
        <w:tc>
          <w:tcPr>
            <w:tcW w:w="960" w:type="dxa"/>
            <w:shd w:val="clear" w:color="auto" w:fill="auto"/>
            <w:noWrap/>
            <w:vAlign w:val="bottom"/>
            <w:hideMark/>
          </w:tcPr>
          <w:p w14:paraId="2409C89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Mrs.</w:t>
            </w:r>
          </w:p>
        </w:tc>
        <w:tc>
          <w:tcPr>
            <w:tcW w:w="1746" w:type="dxa"/>
            <w:shd w:val="clear" w:color="auto" w:fill="auto"/>
            <w:noWrap/>
            <w:vAlign w:val="bottom"/>
            <w:hideMark/>
          </w:tcPr>
          <w:p w14:paraId="26615C2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Goldner</w:t>
            </w:r>
          </w:p>
        </w:tc>
        <w:tc>
          <w:tcPr>
            <w:tcW w:w="1833" w:type="dxa"/>
            <w:shd w:val="clear" w:color="auto" w:fill="auto"/>
            <w:noWrap/>
            <w:vAlign w:val="bottom"/>
            <w:hideMark/>
          </w:tcPr>
          <w:p w14:paraId="0019952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Alla</w:t>
            </w:r>
          </w:p>
        </w:tc>
        <w:tc>
          <w:tcPr>
            <w:tcW w:w="3619" w:type="dxa"/>
            <w:shd w:val="clear" w:color="auto" w:fill="auto"/>
            <w:noWrap/>
            <w:vAlign w:val="bottom"/>
            <w:hideMark/>
          </w:tcPr>
          <w:p w14:paraId="707B76C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OPPO Beijing</w:t>
            </w:r>
          </w:p>
        </w:tc>
        <w:tc>
          <w:tcPr>
            <w:tcW w:w="1176" w:type="dxa"/>
            <w:shd w:val="clear" w:color="auto" w:fill="auto"/>
            <w:noWrap/>
            <w:vAlign w:val="bottom"/>
            <w:hideMark/>
          </w:tcPr>
          <w:p w14:paraId="4B88449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812D407" w14:textId="77777777" w:rsidTr="000124C3">
        <w:trPr>
          <w:trHeight w:val="300"/>
        </w:trPr>
        <w:tc>
          <w:tcPr>
            <w:tcW w:w="960" w:type="dxa"/>
            <w:shd w:val="clear" w:color="auto" w:fill="auto"/>
            <w:noWrap/>
            <w:vAlign w:val="bottom"/>
            <w:hideMark/>
          </w:tcPr>
          <w:p w14:paraId="6E30495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4D7B741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Gong</w:t>
            </w:r>
          </w:p>
        </w:tc>
        <w:tc>
          <w:tcPr>
            <w:tcW w:w="1833" w:type="dxa"/>
            <w:shd w:val="clear" w:color="auto" w:fill="auto"/>
            <w:noWrap/>
            <w:vAlign w:val="bottom"/>
            <w:hideMark/>
          </w:tcPr>
          <w:p w14:paraId="1421613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Yubing</w:t>
            </w:r>
          </w:p>
        </w:tc>
        <w:tc>
          <w:tcPr>
            <w:tcW w:w="3619" w:type="dxa"/>
            <w:shd w:val="clear" w:color="auto" w:fill="auto"/>
            <w:noWrap/>
            <w:vAlign w:val="bottom"/>
            <w:hideMark/>
          </w:tcPr>
          <w:p w14:paraId="5F9B19B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Xiaomi Communications</w:t>
            </w:r>
          </w:p>
        </w:tc>
        <w:tc>
          <w:tcPr>
            <w:tcW w:w="1176" w:type="dxa"/>
            <w:shd w:val="clear" w:color="auto" w:fill="auto"/>
            <w:noWrap/>
            <w:vAlign w:val="bottom"/>
            <w:hideMark/>
          </w:tcPr>
          <w:p w14:paraId="5C35D3F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614477E6" w14:textId="77777777" w:rsidTr="000124C3">
        <w:trPr>
          <w:trHeight w:val="300"/>
        </w:trPr>
        <w:tc>
          <w:tcPr>
            <w:tcW w:w="960" w:type="dxa"/>
            <w:shd w:val="clear" w:color="auto" w:fill="auto"/>
            <w:noWrap/>
            <w:vAlign w:val="bottom"/>
            <w:hideMark/>
          </w:tcPr>
          <w:p w14:paraId="255CC3B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72CD460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Gonzalez</w:t>
            </w:r>
          </w:p>
        </w:tc>
        <w:tc>
          <w:tcPr>
            <w:tcW w:w="1833" w:type="dxa"/>
            <w:shd w:val="clear" w:color="auto" w:fill="auto"/>
            <w:noWrap/>
            <w:vAlign w:val="bottom"/>
            <w:hideMark/>
          </w:tcPr>
          <w:p w14:paraId="48037E3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Veronica</w:t>
            </w:r>
          </w:p>
        </w:tc>
        <w:tc>
          <w:tcPr>
            <w:tcW w:w="3619" w:type="dxa"/>
            <w:shd w:val="clear" w:color="auto" w:fill="auto"/>
            <w:noWrap/>
            <w:vAlign w:val="bottom"/>
            <w:hideMark/>
          </w:tcPr>
          <w:p w14:paraId="490EB6F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Vodafone GmbH</w:t>
            </w:r>
          </w:p>
        </w:tc>
        <w:tc>
          <w:tcPr>
            <w:tcW w:w="1176" w:type="dxa"/>
            <w:shd w:val="clear" w:color="auto" w:fill="auto"/>
            <w:noWrap/>
            <w:vAlign w:val="bottom"/>
            <w:hideMark/>
          </w:tcPr>
          <w:p w14:paraId="548DDC2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A8FD7C0" w14:textId="77777777" w:rsidTr="000124C3">
        <w:trPr>
          <w:trHeight w:val="300"/>
        </w:trPr>
        <w:tc>
          <w:tcPr>
            <w:tcW w:w="960" w:type="dxa"/>
            <w:shd w:val="clear" w:color="auto" w:fill="auto"/>
            <w:noWrap/>
            <w:vAlign w:val="bottom"/>
            <w:hideMark/>
          </w:tcPr>
          <w:p w14:paraId="1AB88C5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4EBF07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Gray</w:t>
            </w:r>
          </w:p>
        </w:tc>
        <w:tc>
          <w:tcPr>
            <w:tcW w:w="1833" w:type="dxa"/>
            <w:shd w:val="clear" w:color="auto" w:fill="auto"/>
            <w:noWrap/>
            <w:vAlign w:val="bottom"/>
            <w:hideMark/>
          </w:tcPr>
          <w:p w14:paraId="5A75EF4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Jeffrey</w:t>
            </w:r>
          </w:p>
        </w:tc>
        <w:tc>
          <w:tcPr>
            <w:tcW w:w="3619" w:type="dxa"/>
            <w:shd w:val="clear" w:color="auto" w:fill="auto"/>
            <w:noWrap/>
            <w:vAlign w:val="bottom"/>
            <w:hideMark/>
          </w:tcPr>
          <w:p w14:paraId="7969915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OTD_US</w:t>
            </w:r>
          </w:p>
        </w:tc>
        <w:tc>
          <w:tcPr>
            <w:tcW w:w="1176" w:type="dxa"/>
            <w:shd w:val="clear" w:color="auto" w:fill="auto"/>
            <w:noWrap/>
            <w:vAlign w:val="bottom"/>
            <w:hideMark/>
          </w:tcPr>
          <w:p w14:paraId="61FAB8C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7B551BCF" w14:textId="77777777" w:rsidTr="000124C3">
        <w:trPr>
          <w:trHeight w:val="300"/>
        </w:trPr>
        <w:tc>
          <w:tcPr>
            <w:tcW w:w="960" w:type="dxa"/>
            <w:shd w:val="clear" w:color="auto" w:fill="auto"/>
            <w:noWrap/>
            <w:vAlign w:val="bottom"/>
            <w:hideMark/>
          </w:tcPr>
          <w:p w14:paraId="2B54CDB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F64038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Gu</w:t>
            </w:r>
          </w:p>
        </w:tc>
        <w:tc>
          <w:tcPr>
            <w:tcW w:w="1833" w:type="dxa"/>
            <w:shd w:val="clear" w:color="auto" w:fill="auto"/>
            <w:noWrap/>
            <w:vAlign w:val="bottom"/>
            <w:hideMark/>
          </w:tcPr>
          <w:p w14:paraId="6AE9028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Hyeonmo</w:t>
            </w:r>
          </w:p>
        </w:tc>
        <w:tc>
          <w:tcPr>
            <w:tcW w:w="3619" w:type="dxa"/>
            <w:shd w:val="clear" w:color="auto" w:fill="auto"/>
            <w:noWrap/>
            <w:vAlign w:val="bottom"/>
            <w:hideMark/>
          </w:tcPr>
          <w:p w14:paraId="0813BC4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SK Telecom</w:t>
            </w:r>
          </w:p>
        </w:tc>
        <w:tc>
          <w:tcPr>
            <w:tcW w:w="1176" w:type="dxa"/>
            <w:shd w:val="clear" w:color="auto" w:fill="auto"/>
            <w:noWrap/>
            <w:vAlign w:val="bottom"/>
            <w:hideMark/>
          </w:tcPr>
          <w:p w14:paraId="7829EC2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0B1B3A0F" w14:textId="77777777" w:rsidTr="000124C3">
        <w:trPr>
          <w:trHeight w:val="300"/>
        </w:trPr>
        <w:tc>
          <w:tcPr>
            <w:tcW w:w="960" w:type="dxa"/>
            <w:shd w:val="clear" w:color="auto" w:fill="auto"/>
            <w:noWrap/>
            <w:vAlign w:val="bottom"/>
            <w:hideMark/>
          </w:tcPr>
          <w:p w14:paraId="0B18C26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FE764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Guan</w:t>
            </w:r>
          </w:p>
        </w:tc>
        <w:tc>
          <w:tcPr>
            <w:tcW w:w="1833" w:type="dxa"/>
            <w:shd w:val="clear" w:color="auto" w:fill="auto"/>
            <w:noWrap/>
            <w:vAlign w:val="bottom"/>
            <w:hideMark/>
          </w:tcPr>
          <w:p w14:paraId="7AFBF6D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Hongjun</w:t>
            </w:r>
          </w:p>
        </w:tc>
        <w:tc>
          <w:tcPr>
            <w:tcW w:w="3619" w:type="dxa"/>
            <w:shd w:val="clear" w:color="auto" w:fill="auto"/>
            <w:noWrap/>
            <w:vAlign w:val="bottom"/>
            <w:hideMark/>
          </w:tcPr>
          <w:p w14:paraId="2F3A12D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Hytera Communications Corp.</w:t>
            </w:r>
          </w:p>
        </w:tc>
        <w:tc>
          <w:tcPr>
            <w:tcW w:w="1176" w:type="dxa"/>
            <w:shd w:val="clear" w:color="auto" w:fill="auto"/>
            <w:noWrap/>
            <w:vAlign w:val="bottom"/>
            <w:hideMark/>
          </w:tcPr>
          <w:p w14:paraId="61F18F8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00B7851A" w14:textId="77777777" w:rsidTr="000124C3">
        <w:trPr>
          <w:trHeight w:val="300"/>
        </w:trPr>
        <w:tc>
          <w:tcPr>
            <w:tcW w:w="960" w:type="dxa"/>
            <w:shd w:val="clear" w:color="auto" w:fill="auto"/>
            <w:noWrap/>
            <w:vAlign w:val="bottom"/>
            <w:hideMark/>
          </w:tcPr>
          <w:p w14:paraId="2E8EFE0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EB455A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Guo</w:t>
            </w:r>
          </w:p>
        </w:tc>
        <w:tc>
          <w:tcPr>
            <w:tcW w:w="1833" w:type="dxa"/>
            <w:shd w:val="clear" w:color="auto" w:fill="auto"/>
            <w:noWrap/>
            <w:vAlign w:val="bottom"/>
            <w:hideMark/>
          </w:tcPr>
          <w:p w14:paraId="2747560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Boren</w:t>
            </w:r>
          </w:p>
        </w:tc>
        <w:tc>
          <w:tcPr>
            <w:tcW w:w="3619" w:type="dxa"/>
            <w:shd w:val="clear" w:color="auto" w:fill="auto"/>
            <w:noWrap/>
            <w:vAlign w:val="bottom"/>
            <w:hideMark/>
          </w:tcPr>
          <w:p w14:paraId="76BBA99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Hangzhou Mengyuxiang</w:t>
            </w:r>
          </w:p>
        </w:tc>
        <w:tc>
          <w:tcPr>
            <w:tcW w:w="1176" w:type="dxa"/>
            <w:shd w:val="clear" w:color="auto" w:fill="auto"/>
            <w:noWrap/>
            <w:vAlign w:val="bottom"/>
            <w:hideMark/>
          </w:tcPr>
          <w:p w14:paraId="1865493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7B5EEB3" w14:textId="77777777" w:rsidTr="000124C3">
        <w:trPr>
          <w:trHeight w:val="300"/>
        </w:trPr>
        <w:tc>
          <w:tcPr>
            <w:tcW w:w="960" w:type="dxa"/>
            <w:shd w:val="clear" w:color="auto" w:fill="auto"/>
            <w:noWrap/>
            <w:vAlign w:val="bottom"/>
            <w:hideMark/>
          </w:tcPr>
          <w:p w14:paraId="1B79E50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2E54FCD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Guo</w:t>
            </w:r>
          </w:p>
        </w:tc>
        <w:tc>
          <w:tcPr>
            <w:tcW w:w="1833" w:type="dxa"/>
            <w:shd w:val="clear" w:color="auto" w:fill="auto"/>
            <w:noWrap/>
            <w:vAlign w:val="bottom"/>
            <w:hideMark/>
          </w:tcPr>
          <w:p w14:paraId="0D739BC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Ivy</w:t>
            </w:r>
          </w:p>
        </w:tc>
        <w:tc>
          <w:tcPr>
            <w:tcW w:w="3619" w:type="dxa"/>
            <w:shd w:val="clear" w:color="auto" w:fill="auto"/>
            <w:noWrap/>
            <w:vAlign w:val="bottom"/>
            <w:hideMark/>
          </w:tcPr>
          <w:p w14:paraId="272C0C2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Apple Inc</w:t>
            </w:r>
          </w:p>
        </w:tc>
        <w:tc>
          <w:tcPr>
            <w:tcW w:w="1176" w:type="dxa"/>
            <w:shd w:val="clear" w:color="auto" w:fill="auto"/>
            <w:noWrap/>
            <w:vAlign w:val="bottom"/>
            <w:hideMark/>
          </w:tcPr>
          <w:p w14:paraId="5FDC0B9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642BBD6A" w14:textId="77777777" w:rsidTr="000124C3">
        <w:trPr>
          <w:trHeight w:val="300"/>
        </w:trPr>
        <w:tc>
          <w:tcPr>
            <w:tcW w:w="960" w:type="dxa"/>
            <w:shd w:val="clear" w:color="auto" w:fill="auto"/>
            <w:noWrap/>
            <w:vAlign w:val="bottom"/>
            <w:hideMark/>
          </w:tcPr>
          <w:p w14:paraId="3992F96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677D7D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Guo</w:t>
            </w:r>
          </w:p>
        </w:tc>
        <w:tc>
          <w:tcPr>
            <w:tcW w:w="1833" w:type="dxa"/>
            <w:shd w:val="clear" w:color="auto" w:fill="auto"/>
            <w:noWrap/>
            <w:vAlign w:val="bottom"/>
            <w:hideMark/>
          </w:tcPr>
          <w:p w14:paraId="4EA015A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Yi</w:t>
            </w:r>
          </w:p>
        </w:tc>
        <w:tc>
          <w:tcPr>
            <w:tcW w:w="3619" w:type="dxa"/>
            <w:shd w:val="clear" w:color="auto" w:fill="auto"/>
            <w:noWrap/>
            <w:vAlign w:val="bottom"/>
            <w:hideMark/>
          </w:tcPr>
          <w:p w14:paraId="6E6B19C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Intel Belgium SA/NV</w:t>
            </w:r>
          </w:p>
        </w:tc>
        <w:tc>
          <w:tcPr>
            <w:tcW w:w="1176" w:type="dxa"/>
            <w:shd w:val="clear" w:color="auto" w:fill="auto"/>
            <w:noWrap/>
            <w:vAlign w:val="bottom"/>
            <w:hideMark/>
          </w:tcPr>
          <w:p w14:paraId="1DC9DCE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C5A5F80" w14:textId="77777777" w:rsidTr="000124C3">
        <w:trPr>
          <w:trHeight w:val="300"/>
        </w:trPr>
        <w:tc>
          <w:tcPr>
            <w:tcW w:w="960" w:type="dxa"/>
            <w:shd w:val="clear" w:color="auto" w:fill="auto"/>
            <w:noWrap/>
            <w:vAlign w:val="bottom"/>
            <w:hideMark/>
          </w:tcPr>
          <w:p w14:paraId="7D0E7A4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F74D4E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Guttman</w:t>
            </w:r>
          </w:p>
        </w:tc>
        <w:tc>
          <w:tcPr>
            <w:tcW w:w="1833" w:type="dxa"/>
            <w:shd w:val="clear" w:color="auto" w:fill="auto"/>
            <w:noWrap/>
            <w:vAlign w:val="bottom"/>
            <w:hideMark/>
          </w:tcPr>
          <w:p w14:paraId="30193C5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Erik</w:t>
            </w:r>
          </w:p>
        </w:tc>
        <w:tc>
          <w:tcPr>
            <w:tcW w:w="3619" w:type="dxa"/>
            <w:shd w:val="clear" w:color="auto" w:fill="auto"/>
            <w:noWrap/>
            <w:vAlign w:val="bottom"/>
            <w:hideMark/>
          </w:tcPr>
          <w:p w14:paraId="532C06C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Samsung Electronics GmbH</w:t>
            </w:r>
          </w:p>
        </w:tc>
        <w:tc>
          <w:tcPr>
            <w:tcW w:w="1176" w:type="dxa"/>
            <w:shd w:val="clear" w:color="auto" w:fill="auto"/>
            <w:noWrap/>
            <w:vAlign w:val="bottom"/>
            <w:hideMark/>
          </w:tcPr>
          <w:p w14:paraId="5B0CFD3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4F6B036" w14:textId="77777777" w:rsidTr="000124C3">
        <w:trPr>
          <w:trHeight w:val="300"/>
        </w:trPr>
        <w:tc>
          <w:tcPr>
            <w:tcW w:w="960" w:type="dxa"/>
            <w:shd w:val="clear" w:color="auto" w:fill="auto"/>
            <w:noWrap/>
            <w:vAlign w:val="bottom"/>
            <w:hideMark/>
          </w:tcPr>
          <w:p w14:paraId="520E806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160AD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Hall</w:t>
            </w:r>
          </w:p>
        </w:tc>
        <w:tc>
          <w:tcPr>
            <w:tcW w:w="1833" w:type="dxa"/>
            <w:shd w:val="clear" w:color="auto" w:fill="auto"/>
            <w:noWrap/>
            <w:vAlign w:val="bottom"/>
            <w:hideMark/>
          </w:tcPr>
          <w:p w14:paraId="44DFCB2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Edward</w:t>
            </w:r>
          </w:p>
        </w:tc>
        <w:tc>
          <w:tcPr>
            <w:tcW w:w="3619" w:type="dxa"/>
            <w:shd w:val="clear" w:color="auto" w:fill="auto"/>
            <w:noWrap/>
            <w:vAlign w:val="bottom"/>
            <w:hideMark/>
          </w:tcPr>
          <w:p w14:paraId="58812EB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Technologies Sweden AB</w:t>
            </w:r>
          </w:p>
        </w:tc>
        <w:tc>
          <w:tcPr>
            <w:tcW w:w="1176" w:type="dxa"/>
            <w:shd w:val="clear" w:color="auto" w:fill="auto"/>
            <w:noWrap/>
            <w:vAlign w:val="bottom"/>
            <w:hideMark/>
          </w:tcPr>
          <w:p w14:paraId="6EE93DD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D581B9B" w14:textId="77777777" w:rsidTr="000124C3">
        <w:trPr>
          <w:trHeight w:val="300"/>
        </w:trPr>
        <w:tc>
          <w:tcPr>
            <w:tcW w:w="960" w:type="dxa"/>
            <w:shd w:val="clear" w:color="auto" w:fill="auto"/>
            <w:noWrap/>
            <w:vAlign w:val="bottom"/>
            <w:hideMark/>
          </w:tcPr>
          <w:p w14:paraId="06D2BD3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5DB0D5C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Harris</w:t>
            </w:r>
          </w:p>
        </w:tc>
        <w:tc>
          <w:tcPr>
            <w:tcW w:w="1833" w:type="dxa"/>
            <w:shd w:val="clear" w:color="auto" w:fill="auto"/>
            <w:noWrap/>
            <w:vAlign w:val="bottom"/>
            <w:hideMark/>
          </w:tcPr>
          <w:p w14:paraId="6405BFA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Paul</w:t>
            </w:r>
          </w:p>
        </w:tc>
        <w:tc>
          <w:tcPr>
            <w:tcW w:w="3619" w:type="dxa"/>
            <w:shd w:val="clear" w:color="auto" w:fill="auto"/>
            <w:noWrap/>
            <w:vAlign w:val="bottom"/>
            <w:hideMark/>
          </w:tcPr>
          <w:p w14:paraId="4B9668B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VIAVI Solutions</w:t>
            </w:r>
          </w:p>
        </w:tc>
        <w:tc>
          <w:tcPr>
            <w:tcW w:w="1176" w:type="dxa"/>
            <w:shd w:val="clear" w:color="auto" w:fill="auto"/>
            <w:noWrap/>
            <w:vAlign w:val="bottom"/>
            <w:hideMark/>
          </w:tcPr>
          <w:p w14:paraId="643D439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430D0AB4" w14:textId="77777777" w:rsidTr="000124C3">
        <w:trPr>
          <w:trHeight w:val="300"/>
        </w:trPr>
        <w:tc>
          <w:tcPr>
            <w:tcW w:w="960" w:type="dxa"/>
            <w:shd w:val="clear" w:color="auto" w:fill="auto"/>
            <w:noWrap/>
            <w:vAlign w:val="bottom"/>
            <w:hideMark/>
          </w:tcPr>
          <w:p w14:paraId="5827D1E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0AACD83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Hassan</w:t>
            </w:r>
          </w:p>
        </w:tc>
        <w:tc>
          <w:tcPr>
            <w:tcW w:w="1833" w:type="dxa"/>
            <w:shd w:val="clear" w:color="auto" w:fill="auto"/>
            <w:noWrap/>
            <w:vAlign w:val="bottom"/>
            <w:hideMark/>
          </w:tcPr>
          <w:p w14:paraId="23EFD0D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Khaled</w:t>
            </w:r>
          </w:p>
        </w:tc>
        <w:tc>
          <w:tcPr>
            <w:tcW w:w="3619" w:type="dxa"/>
            <w:shd w:val="clear" w:color="auto" w:fill="auto"/>
            <w:noWrap/>
            <w:vAlign w:val="bottom"/>
            <w:hideMark/>
          </w:tcPr>
          <w:p w14:paraId="422C4CB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ROBERT BOSCH GmbH</w:t>
            </w:r>
          </w:p>
        </w:tc>
        <w:tc>
          <w:tcPr>
            <w:tcW w:w="1176" w:type="dxa"/>
            <w:shd w:val="clear" w:color="auto" w:fill="auto"/>
            <w:noWrap/>
            <w:vAlign w:val="bottom"/>
            <w:hideMark/>
          </w:tcPr>
          <w:p w14:paraId="38878BD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A438ADF" w14:textId="77777777" w:rsidTr="000124C3">
        <w:trPr>
          <w:trHeight w:val="300"/>
        </w:trPr>
        <w:tc>
          <w:tcPr>
            <w:tcW w:w="960" w:type="dxa"/>
            <w:shd w:val="clear" w:color="auto" w:fill="auto"/>
            <w:noWrap/>
            <w:vAlign w:val="bottom"/>
            <w:hideMark/>
          </w:tcPr>
          <w:p w14:paraId="6660736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D392D3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Hawbaker</w:t>
            </w:r>
          </w:p>
        </w:tc>
        <w:tc>
          <w:tcPr>
            <w:tcW w:w="1833" w:type="dxa"/>
            <w:shd w:val="clear" w:color="auto" w:fill="auto"/>
            <w:noWrap/>
            <w:vAlign w:val="bottom"/>
            <w:hideMark/>
          </w:tcPr>
          <w:p w14:paraId="358839D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Tyler</w:t>
            </w:r>
          </w:p>
        </w:tc>
        <w:tc>
          <w:tcPr>
            <w:tcW w:w="3619" w:type="dxa"/>
            <w:shd w:val="clear" w:color="auto" w:fill="auto"/>
            <w:noWrap/>
            <w:vAlign w:val="bottom"/>
            <w:hideMark/>
          </w:tcPr>
          <w:p w14:paraId="461F18E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OTD_US</w:t>
            </w:r>
          </w:p>
        </w:tc>
        <w:tc>
          <w:tcPr>
            <w:tcW w:w="1176" w:type="dxa"/>
            <w:shd w:val="clear" w:color="auto" w:fill="auto"/>
            <w:noWrap/>
            <w:vAlign w:val="bottom"/>
            <w:hideMark/>
          </w:tcPr>
          <w:p w14:paraId="320A900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3D0BD644" w14:textId="77777777" w:rsidTr="000124C3">
        <w:trPr>
          <w:trHeight w:val="300"/>
        </w:trPr>
        <w:tc>
          <w:tcPr>
            <w:tcW w:w="960" w:type="dxa"/>
            <w:shd w:val="clear" w:color="auto" w:fill="auto"/>
            <w:noWrap/>
            <w:vAlign w:val="bottom"/>
            <w:hideMark/>
          </w:tcPr>
          <w:p w14:paraId="6C33674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B0ECA1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Hédé</w:t>
            </w:r>
          </w:p>
        </w:tc>
        <w:tc>
          <w:tcPr>
            <w:tcW w:w="1833" w:type="dxa"/>
            <w:shd w:val="clear" w:color="auto" w:fill="auto"/>
            <w:noWrap/>
            <w:vAlign w:val="bottom"/>
            <w:hideMark/>
          </w:tcPr>
          <w:p w14:paraId="516BBB6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Patrice</w:t>
            </w:r>
          </w:p>
        </w:tc>
        <w:tc>
          <w:tcPr>
            <w:tcW w:w="3619" w:type="dxa"/>
            <w:shd w:val="clear" w:color="auto" w:fill="auto"/>
            <w:noWrap/>
            <w:vAlign w:val="bottom"/>
            <w:hideMark/>
          </w:tcPr>
          <w:p w14:paraId="2D006F1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TECH. GmbH</w:t>
            </w:r>
          </w:p>
        </w:tc>
        <w:tc>
          <w:tcPr>
            <w:tcW w:w="1176" w:type="dxa"/>
            <w:shd w:val="clear" w:color="auto" w:fill="auto"/>
            <w:noWrap/>
            <w:vAlign w:val="bottom"/>
            <w:hideMark/>
          </w:tcPr>
          <w:p w14:paraId="04B208E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49E2A6D6" w14:textId="77777777" w:rsidTr="000124C3">
        <w:trPr>
          <w:trHeight w:val="300"/>
        </w:trPr>
        <w:tc>
          <w:tcPr>
            <w:tcW w:w="960" w:type="dxa"/>
            <w:shd w:val="clear" w:color="auto" w:fill="auto"/>
            <w:noWrap/>
            <w:vAlign w:val="bottom"/>
            <w:hideMark/>
          </w:tcPr>
          <w:p w14:paraId="0A27B47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042F0D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Hedman</w:t>
            </w:r>
          </w:p>
        </w:tc>
        <w:tc>
          <w:tcPr>
            <w:tcW w:w="1833" w:type="dxa"/>
            <w:shd w:val="clear" w:color="auto" w:fill="auto"/>
            <w:noWrap/>
            <w:vAlign w:val="bottom"/>
            <w:hideMark/>
          </w:tcPr>
          <w:p w14:paraId="131DC65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Peter</w:t>
            </w:r>
          </w:p>
        </w:tc>
        <w:tc>
          <w:tcPr>
            <w:tcW w:w="3619" w:type="dxa"/>
            <w:shd w:val="clear" w:color="auto" w:fill="auto"/>
            <w:noWrap/>
            <w:vAlign w:val="bottom"/>
            <w:hideMark/>
          </w:tcPr>
          <w:p w14:paraId="784DC7F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Ericsson India Private Limited</w:t>
            </w:r>
          </w:p>
        </w:tc>
        <w:tc>
          <w:tcPr>
            <w:tcW w:w="1176" w:type="dxa"/>
            <w:shd w:val="clear" w:color="auto" w:fill="auto"/>
            <w:noWrap/>
            <w:vAlign w:val="bottom"/>
            <w:hideMark/>
          </w:tcPr>
          <w:p w14:paraId="5AFD7E4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045DEF71" w14:textId="77777777" w:rsidTr="000124C3">
        <w:trPr>
          <w:trHeight w:val="300"/>
        </w:trPr>
        <w:tc>
          <w:tcPr>
            <w:tcW w:w="960" w:type="dxa"/>
            <w:shd w:val="clear" w:color="auto" w:fill="auto"/>
            <w:noWrap/>
            <w:vAlign w:val="bottom"/>
            <w:hideMark/>
          </w:tcPr>
          <w:p w14:paraId="1727444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873E84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Hegde</w:t>
            </w:r>
          </w:p>
        </w:tc>
        <w:tc>
          <w:tcPr>
            <w:tcW w:w="1833" w:type="dxa"/>
            <w:shd w:val="clear" w:color="auto" w:fill="auto"/>
            <w:noWrap/>
            <w:vAlign w:val="bottom"/>
            <w:hideMark/>
          </w:tcPr>
          <w:p w14:paraId="71A3EA3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Sudeep</w:t>
            </w:r>
          </w:p>
        </w:tc>
        <w:tc>
          <w:tcPr>
            <w:tcW w:w="3619" w:type="dxa"/>
            <w:shd w:val="clear" w:color="auto" w:fill="auto"/>
            <w:noWrap/>
            <w:vAlign w:val="bottom"/>
            <w:hideMark/>
          </w:tcPr>
          <w:p w14:paraId="385D908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ROBERT BOSCH GmbH</w:t>
            </w:r>
          </w:p>
        </w:tc>
        <w:tc>
          <w:tcPr>
            <w:tcW w:w="1176" w:type="dxa"/>
            <w:shd w:val="clear" w:color="auto" w:fill="auto"/>
            <w:noWrap/>
            <w:vAlign w:val="bottom"/>
            <w:hideMark/>
          </w:tcPr>
          <w:p w14:paraId="787D922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F53ADE1" w14:textId="77777777" w:rsidTr="000124C3">
        <w:trPr>
          <w:trHeight w:val="300"/>
        </w:trPr>
        <w:tc>
          <w:tcPr>
            <w:tcW w:w="960" w:type="dxa"/>
            <w:shd w:val="clear" w:color="auto" w:fill="auto"/>
            <w:noWrap/>
            <w:vAlign w:val="bottom"/>
            <w:hideMark/>
          </w:tcPr>
          <w:p w14:paraId="22B777E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380899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Henry</w:t>
            </w:r>
          </w:p>
        </w:tc>
        <w:tc>
          <w:tcPr>
            <w:tcW w:w="1833" w:type="dxa"/>
            <w:shd w:val="clear" w:color="auto" w:fill="auto"/>
            <w:noWrap/>
            <w:vAlign w:val="bottom"/>
            <w:hideMark/>
          </w:tcPr>
          <w:p w14:paraId="252ABB6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Dan</w:t>
            </w:r>
          </w:p>
        </w:tc>
        <w:tc>
          <w:tcPr>
            <w:tcW w:w="3619" w:type="dxa"/>
            <w:shd w:val="clear" w:color="auto" w:fill="auto"/>
            <w:noWrap/>
            <w:vAlign w:val="bottom"/>
            <w:hideMark/>
          </w:tcPr>
          <w:p w14:paraId="736305C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NTIA</w:t>
            </w:r>
          </w:p>
        </w:tc>
        <w:tc>
          <w:tcPr>
            <w:tcW w:w="1176" w:type="dxa"/>
            <w:shd w:val="clear" w:color="auto" w:fill="auto"/>
            <w:noWrap/>
            <w:vAlign w:val="bottom"/>
            <w:hideMark/>
          </w:tcPr>
          <w:p w14:paraId="38E25E9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604C74D0" w14:textId="77777777" w:rsidTr="000124C3">
        <w:trPr>
          <w:trHeight w:val="300"/>
        </w:trPr>
        <w:tc>
          <w:tcPr>
            <w:tcW w:w="960" w:type="dxa"/>
            <w:shd w:val="clear" w:color="auto" w:fill="auto"/>
            <w:noWrap/>
            <w:vAlign w:val="bottom"/>
            <w:hideMark/>
          </w:tcPr>
          <w:p w14:paraId="2842879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B57EF6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Hicks</w:t>
            </w:r>
          </w:p>
        </w:tc>
        <w:tc>
          <w:tcPr>
            <w:tcW w:w="1833" w:type="dxa"/>
            <w:shd w:val="clear" w:color="auto" w:fill="auto"/>
            <w:noWrap/>
            <w:vAlign w:val="bottom"/>
            <w:hideMark/>
          </w:tcPr>
          <w:p w14:paraId="178792C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Simon</w:t>
            </w:r>
          </w:p>
        </w:tc>
        <w:tc>
          <w:tcPr>
            <w:tcW w:w="3619" w:type="dxa"/>
            <w:shd w:val="clear" w:color="auto" w:fill="auto"/>
            <w:noWrap/>
            <w:vAlign w:val="bottom"/>
            <w:hideMark/>
          </w:tcPr>
          <w:p w14:paraId="47162EF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DSIT</w:t>
            </w:r>
          </w:p>
        </w:tc>
        <w:tc>
          <w:tcPr>
            <w:tcW w:w="1176" w:type="dxa"/>
            <w:shd w:val="clear" w:color="auto" w:fill="auto"/>
            <w:noWrap/>
            <w:vAlign w:val="bottom"/>
            <w:hideMark/>
          </w:tcPr>
          <w:p w14:paraId="3914715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17AF4CE" w14:textId="77777777" w:rsidTr="000124C3">
        <w:trPr>
          <w:trHeight w:val="300"/>
        </w:trPr>
        <w:tc>
          <w:tcPr>
            <w:tcW w:w="960" w:type="dxa"/>
            <w:shd w:val="clear" w:color="auto" w:fill="auto"/>
            <w:noWrap/>
            <w:vAlign w:val="bottom"/>
            <w:hideMark/>
          </w:tcPr>
          <w:p w14:paraId="702A2C7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CF900C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Hiegel</w:t>
            </w:r>
          </w:p>
        </w:tc>
        <w:tc>
          <w:tcPr>
            <w:tcW w:w="1833" w:type="dxa"/>
            <w:shd w:val="clear" w:color="auto" w:fill="auto"/>
            <w:noWrap/>
            <w:vAlign w:val="bottom"/>
            <w:hideMark/>
          </w:tcPr>
          <w:p w14:paraId="17A00F5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Aldric</w:t>
            </w:r>
          </w:p>
        </w:tc>
        <w:tc>
          <w:tcPr>
            <w:tcW w:w="3619" w:type="dxa"/>
            <w:shd w:val="clear" w:color="auto" w:fill="auto"/>
            <w:noWrap/>
            <w:vAlign w:val="bottom"/>
            <w:hideMark/>
          </w:tcPr>
          <w:p w14:paraId="72793AC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c>
          <w:tcPr>
            <w:tcW w:w="1176" w:type="dxa"/>
            <w:shd w:val="clear" w:color="auto" w:fill="auto"/>
            <w:noWrap/>
            <w:vAlign w:val="bottom"/>
            <w:hideMark/>
          </w:tcPr>
          <w:p w14:paraId="2FD174C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2A6AAA8" w14:textId="77777777" w:rsidTr="000124C3">
        <w:trPr>
          <w:trHeight w:val="300"/>
        </w:trPr>
        <w:tc>
          <w:tcPr>
            <w:tcW w:w="960" w:type="dxa"/>
            <w:shd w:val="clear" w:color="auto" w:fill="auto"/>
            <w:noWrap/>
            <w:vAlign w:val="bottom"/>
            <w:hideMark/>
          </w:tcPr>
          <w:p w14:paraId="350E40E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EDBBA7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Holmström</w:t>
            </w:r>
          </w:p>
        </w:tc>
        <w:tc>
          <w:tcPr>
            <w:tcW w:w="1833" w:type="dxa"/>
            <w:shd w:val="clear" w:color="auto" w:fill="auto"/>
            <w:noWrap/>
            <w:vAlign w:val="bottom"/>
            <w:hideMark/>
          </w:tcPr>
          <w:p w14:paraId="4E8E944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Tomas</w:t>
            </w:r>
          </w:p>
        </w:tc>
        <w:tc>
          <w:tcPr>
            <w:tcW w:w="3619" w:type="dxa"/>
            <w:shd w:val="clear" w:color="auto" w:fill="auto"/>
            <w:noWrap/>
            <w:vAlign w:val="bottom"/>
            <w:hideMark/>
          </w:tcPr>
          <w:p w14:paraId="4EDAF7E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Ericsson Limited</w:t>
            </w:r>
          </w:p>
        </w:tc>
        <w:tc>
          <w:tcPr>
            <w:tcW w:w="1176" w:type="dxa"/>
            <w:shd w:val="clear" w:color="auto" w:fill="auto"/>
            <w:noWrap/>
            <w:vAlign w:val="bottom"/>
            <w:hideMark/>
          </w:tcPr>
          <w:p w14:paraId="416534C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C1B4607" w14:textId="77777777" w:rsidTr="000124C3">
        <w:trPr>
          <w:trHeight w:val="300"/>
        </w:trPr>
        <w:tc>
          <w:tcPr>
            <w:tcW w:w="960" w:type="dxa"/>
            <w:shd w:val="clear" w:color="auto" w:fill="auto"/>
            <w:noWrap/>
            <w:vAlign w:val="bottom"/>
            <w:hideMark/>
          </w:tcPr>
          <w:p w14:paraId="2EEDCC3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3C13ED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Howell</w:t>
            </w:r>
          </w:p>
        </w:tc>
        <w:tc>
          <w:tcPr>
            <w:tcW w:w="1833" w:type="dxa"/>
            <w:shd w:val="clear" w:color="auto" w:fill="auto"/>
            <w:noWrap/>
            <w:vAlign w:val="bottom"/>
            <w:hideMark/>
          </w:tcPr>
          <w:p w14:paraId="5795840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Andrew</w:t>
            </w:r>
          </w:p>
        </w:tc>
        <w:tc>
          <w:tcPr>
            <w:tcW w:w="3619" w:type="dxa"/>
            <w:shd w:val="clear" w:color="auto" w:fill="auto"/>
            <w:noWrap/>
            <w:vAlign w:val="bottom"/>
            <w:hideMark/>
          </w:tcPr>
          <w:p w14:paraId="1DF7793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DSIT</w:t>
            </w:r>
          </w:p>
        </w:tc>
        <w:tc>
          <w:tcPr>
            <w:tcW w:w="1176" w:type="dxa"/>
            <w:shd w:val="clear" w:color="auto" w:fill="auto"/>
            <w:noWrap/>
            <w:vAlign w:val="bottom"/>
            <w:hideMark/>
          </w:tcPr>
          <w:p w14:paraId="39F2A11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767AA362" w14:textId="77777777" w:rsidTr="000124C3">
        <w:trPr>
          <w:trHeight w:val="300"/>
        </w:trPr>
        <w:tc>
          <w:tcPr>
            <w:tcW w:w="960" w:type="dxa"/>
            <w:shd w:val="clear" w:color="auto" w:fill="auto"/>
            <w:noWrap/>
            <w:vAlign w:val="bottom"/>
            <w:hideMark/>
          </w:tcPr>
          <w:p w14:paraId="2D5A3D6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79F18CF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w:t>
            </w:r>
          </w:p>
        </w:tc>
        <w:tc>
          <w:tcPr>
            <w:tcW w:w="1833" w:type="dxa"/>
            <w:shd w:val="clear" w:color="auto" w:fill="auto"/>
            <w:noWrap/>
            <w:vAlign w:val="bottom"/>
            <w:hideMark/>
          </w:tcPr>
          <w:p w14:paraId="42BA2B6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James</w:t>
            </w:r>
          </w:p>
        </w:tc>
        <w:tc>
          <w:tcPr>
            <w:tcW w:w="3619" w:type="dxa"/>
            <w:shd w:val="clear" w:color="auto" w:fill="auto"/>
            <w:noWrap/>
            <w:vAlign w:val="bottom"/>
            <w:hideMark/>
          </w:tcPr>
          <w:p w14:paraId="7B1F436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AT&amp;T Services, Inc.</w:t>
            </w:r>
          </w:p>
        </w:tc>
        <w:tc>
          <w:tcPr>
            <w:tcW w:w="1176" w:type="dxa"/>
            <w:shd w:val="clear" w:color="auto" w:fill="auto"/>
            <w:noWrap/>
            <w:vAlign w:val="bottom"/>
            <w:hideMark/>
          </w:tcPr>
          <w:p w14:paraId="796A1A2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6CDF4D4A" w14:textId="77777777" w:rsidTr="000124C3">
        <w:trPr>
          <w:trHeight w:val="300"/>
        </w:trPr>
        <w:tc>
          <w:tcPr>
            <w:tcW w:w="960" w:type="dxa"/>
            <w:shd w:val="clear" w:color="auto" w:fill="auto"/>
            <w:noWrap/>
            <w:vAlign w:val="bottom"/>
            <w:hideMark/>
          </w:tcPr>
          <w:p w14:paraId="59DAD69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B685A8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Huang</w:t>
            </w:r>
          </w:p>
        </w:tc>
        <w:tc>
          <w:tcPr>
            <w:tcW w:w="1833" w:type="dxa"/>
            <w:shd w:val="clear" w:color="auto" w:fill="auto"/>
            <w:noWrap/>
            <w:vAlign w:val="bottom"/>
            <w:hideMark/>
          </w:tcPr>
          <w:p w14:paraId="2D65621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Zhenning</w:t>
            </w:r>
          </w:p>
        </w:tc>
        <w:tc>
          <w:tcPr>
            <w:tcW w:w="3619" w:type="dxa"/>
            <w:shd w:val="clear" w:color="auto" w:fill="auto"/>
            <w:noWrap/>
            <w:vAlign w:val="bottom"/>
            <w:hideMark/>
          </w:tcPr>
          <w:p w14:paraId="25716BB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Mobile (Suzhou) Software</w:t>
            </w:r>
          </w:p>
        </w:tc>
        <w:tc>
          <w:tcPr>
            <w:tcW w:w="1176" w:type="dxa"/>
            <w:shd w:val="clear" w:color="auto" w:fill="auto"/>
            <w:noWrap/>
            <w:vAlign w:val="bottom"/>
            <w:hideMark/>
          </w:tcPr>
          <w:p w14:paraId="0B3E376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75910456" w14:textId="77777777" w:rsidTr="000124C3">
        <w:trPr>
          <w:trHeight w:val="300"/>
        </w:trPr>
        <w:tc>
          <w:tcPr>
            <w:tcW w:w="960" w:type="dxa"/>
            <w:shd w:val="clear" w:color="auto" w:fill="auto"/>
            <w:noWrap/>
            <w:vAlign w:val="bottom"/>
            <w:hideMark/>
          </w:tcPr>
          <w:p w14:paraId="4DA513E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50F9873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Ido</w:t>
            </w:r>
          </w:p>
        </w:tc>
        <w:tc>
          <w:tcPr>
            <w:tcW w:w="1833" w:type="dxa"/>
            <w:shd w:val="clear" w:color="auto" w:fill="auto"/>
            <w:noWrap/>
            <w:vAlign w:val="bottom"/>
            <w:hideMark/>
          </w:tcPr>
          <w:p w14:paraId="0FC5445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Tetsuya</w:t>
            </w:r>
          </w:p>
        </w:tc>
        <w:tc>
          <w:tcPr>
            <w:tcW w:w="3619" w:type="dxa"/>
            <w:shd w:val="clear" w:color="auto" w:fill="auto"/>
            <w:noWrap/>
            <w:vAlign w:val="bottom"/>
            <w:hideMark/>
          </w:tcPr>
          <w:p w14:paraId="1DDA8A2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NICT</w:t>
            </w:r>
          </w:p>
        </w:tc>
        <w:tc>
          <w:tcPr>
            <w:tcW w:w="1176" w:type="dxa"/>
            <w:shd w:val="clear" w:color="auto" w:fill="auto"/>
            <w:noWrap/>
            <w:vAlign w:val="bottom"/>
            <w:hideMark/>
          </w:tcPr>
          <w:p w14:paraId="63F2D2E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769EBC75" w14:textId="77777777" w:rsidTr="000124C3">
        <w:trPr>
          <w:trHeight w:val="300"/>
        </w:trPr>
        <w:tc>
          <w:tcPr>
            <w:tcW w:w="960" w:type="dxa"/>
            <w:shd w:val="clear" w:color="auto" w:fill="auto"/>
            <w:noWrap/>
            <w:vAlign w:val="bottom"/>
            <w:hideMark/>
          </w:tcPr>
          <w:p w14:paraId="5760481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3BA3CC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Inoue</w:t>
            </w:r>
          </w:p>
        </w:tc>
        <w:tc>
          <w:tcPr>
            <w:tcW w:w="1833" w:type="dxa"/>
            <w:shd w:val="clear" w:color="auto" w:fill="auto"/>
            <w:noWrap/>
            <w:vAlign w:val="bottom"/>
            <w:hideMark/>
          </w:tcPr>
          <w:p w14:paraId="3AB9538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Yoshihiro</w:t>
            </w:r>
          </w:p>
        </w:tc>
        <w:tc>
          <w:tcPr>
            <w:tcW w:w="3619" w:type="dxa"/>
            <w:shd w:val="clear" w:color="auto" w:fill="auto"/>
            <w:noWrap/>
            <w:vAlign w:val="bottom"/>
            <w:hideMark/>
          </w:tcPr>
          <w:p w14:paraId="72C69B0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NTT-AT Corp.</w:t>
            </w:r>
          </w:p>
        </w:tc>
        <w:tc>
          <w:tcPr>
            <w:tcW w:w="1176" w:type="dxa"/>
            <w:shd w:val="clear" w:color="auto" w:fill="auto"/>
            <w:noWrap/>
            <w:vAlign w:val="bottom"/>
            <w:hideMark/>
          </w:tcPr>
          <w:p w14:paraId="4836BA8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TTC</w:t>
            </w:r>
          </w:p>
        </w:tc>
      </w:tr>
      <w:tr w:rsidR="000124C3" w:rsidRPr="000124C3" w14:paraId="78EFAF68" w14:textId="77777777" w:rsidTr="000124C3">
        <w:trPr>
          <w:trHeight w:val="300"/>
        </w:trPr>
        <w:tc>
          <w:tcPr>
            <w:tcW w:w="960" w:type="dxa"/>
            <w:shd w:val="clear" w:color="auto" w:fill="auto"/>
            <w:noWrap/>
            <w:vAlign w:val="bottom"/>
            <w:hideMark/>
          </w:tcPr>
          <w:p w14:paraId="42B0D88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lastRenderedPageBreak/>
              <w:t>Ms.</w:t>
            </w:r>
          </w:p>
        </w:tc>
        <w:tc>
          <w:tcPr>
            <w:tcW w:w="1746" w:type="dxa"/>
            <w:shd w:val="clear" w:color="auto" w:fill="auto"/>
            <w:noWrap/>
            <w:vAlign w:val="bottom"/>
            <w:hideMark/>
          </w:tcPr>
          <w:p w14:paraId="156F8EF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Jaffar</w:t>
            </w:r>
          </w:p>
        </w:tc>
        <w:tc>
          <w:tcPr>
            <w:tcW w:w="1833" w:type="dxa"/>
            <w:shd w:val="clear" w:color="auto" w:fill="auto"/>
            <w:noWrap/>
            <w:vAlign w:val="bottom"/>
            <w:hideMark/>
          </w:tcPr>
          <w:p w14:paraId="73CD082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Munira</w:t>
            </w:r>
          </w:p>
        </w:tc>
        <w:tc>
          <w:tcPr>
            <w:tcW w:w="3619" w:type="dxa"/>
            <w:shd w:val="clear" w:color="auto" w:fill="auto"/>
            <w:noWrap/>
            <w:vAlign w:val="bottom"/>
            <w:hideMark/>
          </w:tcPr>
          <w:p w14:paraId="1BBE994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HUGHES Network Systems Ltd</w:t>
            </w:r>
          </w:p>
        </w:tc>
        <w:tc>
          <w:tcPr>
            <w:tcW w:w="1176" w:type="dxa"/>
            <w:shd w:val="clear" w:color="auto" w:fill="auto"/>
            <w:noWrap/>
            <w:vAlign w:val="bottom"/>
            <w:hideMark/>
          </w:tcPr>
          <w:p w14:paraId="7A0A51C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99CD9FF" w14:textId="77777777" w:rsidTr="000124C3">
        <w:trPr>
          <w:trHeight w:val="300"/>
        </w:trPr>
        <w:tc>
          <w:tcPr>
            <w:tcW w:w="960" w:type="dxa"/>
            <w:shd w:val="clear" w:color="auto" w:fill="auto"/>
            <w:noWrap/>
            <w:vAlign w:val="bottom"/>
            <w:hideMark/>
          </w:tcPr>
          <w:p w14:paraId="1E29158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92ABEE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Jain</w:t>
            </w:r>
          </w:p>
        </w:tc>
        <w:tc>
          <w:tcPr>
            <w:tcW w:w="1833" w:type="dxa"/>
            <w:shd w:val="clear" w:color="auto" w:fill="auto"/>
            <w:noWrap/>
            <w:vAlign w:val="bottom"/>
            <w:hideMark/>
          </w:tcPr>
          <w:p w14:paraId="67EB1B0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Puneet</w:t>
            </w:r>
          </w:p>
        </w:tc>
        <w:tc>
          <w:tcPr>
            <w:tcW w:w="3619" w:type="dxa"/>
            <w:shd w:val="clear" w:color="auto" w:fill="auto"/>
            <w:noWrap/>
            <w:vAlign w:val="bottom"/>
            <w:hideMark/>
          </w:tcPr>
          <w:p w14:paraId="4178DDB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Intel</w:t>
            </w:r>
          </w:p>
        </w:tc>
        <w:tc>
          <w:tcPr>
            <w:tcW w:w="1176" w:type="dxa"/>
            <w:shd w:val="clear" w:color="auto" w:fill="auto"/>
            <w:noWrap/>
            <w:vAlign w:val="bottom"/>
            <w:hideMark/>
          </w:tcPr>
          <w:p w14:paraId="54DDBCB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1798C67F" w14:textId="77777777" w:rsidTr="000124C3">
        <w:trPr>
          <w:trHeight w:val="300"/>
        </w:trPr>
        <w:tc>
          <w:tcPr>
            <w:tcW w:w="960" w:type="dxa"/>
            <w:shd w:val="clear" w:color="auto" w:fill="auto"/>
            <w:noWrap/>
            <w:vAlign w:val="bottom"/>
            <w:hideMark/>
          </w:tcPr>
          <w:p w14:paraId="7163E39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201F6E3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Ji</w:t>
            </w:r>
          </w:p>
        </w:tc>
        <w:tc>
          <w:tcPr>
            <w:tcW w:w="1833" w:type="dxa"/>
            <w:shd w:val="clear" w:color="auto" w:fill="auto"/>
            <w:noWrap/>
            <w:vAlign w:val="bottom"/>
            <w:hideMark/>
          </w:tcPr>
          <w:p w14:paraId="70D4747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Zhu</w:t>
            </w:r>
          </w:p>
        </w:tc>
        <w:tc>
          <w:tcPr>
            <w:tcW w:w="3619" w:type="dxa"/>
            <w:shd w:val="clear" w:color="auto" w:fill="auto"/>
            <w:noWrap/>
            <w:vAlign w:val="bottom"/>
            <w:hideMark/>
          </w:tcPr>
          <w:p w14:paraId="218511C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Meta USA</w:t>
            </w:r>
          </w:p>
        </w:tc>
        <w:tc>
          <w:tcPr>
            <w:tcW w:w="1176" w:type="dxa"/>
            <w:shd w:val="clear" w:color="auto" w:fill="auto"/>
            <w:noWrap/>
            <w:vAlign w:val="bottom"/>
            <w:hideMark/>
          </w:tcPr>
          <w:p w14:paraId="09081EF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4BA80787" w14:textId="77777777" w:rsidTr="000124C3">
        <w:trPr>
          <w:trHeight w:val="300"/>
        </w:trPr>
        <w:tc>
          <w:tcPr>
            <w:tcW w:w="960" w:type="dxa"/>
            <w:shd w:val="clear" w:color="auto" w:fill="auto"/>
            <w:noWrap/>
            <w:vAlign w:val="bottom"/>
            <w:hideMark/>
          </w:tcPr>
          <w:p w14:paraId="5B03A4A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35D1063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Jiang</w:t>
            </w:r>
          </w:p>
        </w:tc>
        <w:tc>
          <w:tcPr>
            <w:tcW w:w="1833" w:type="dxa"/>
            <w:shd w:val="clear" w:color="auto" w:fill="auto"/>
            <w:noWrap/>
            <w:vAlign w:val="bottom"/>
            <w:hideMark/>
          </w:tcPr>
          <w:p w14:paraId="2EE9555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Tianji</w:t>
            </w:r>
          </w:p>
        </w:tc>
        <w:tc>
          <w:tcPr>
            <w:tcW w:w="3619" w:type="dxa"/>
            <w:shd w:val="clear" w:color="auto" w:fill="auto"/>
            <w:noWrap/>
            <w:vAlign w:val="bottom"/>
            <w:hideMark/>
          </w:tcPr>
          <w:p w14:paraId="487C864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Mobile Com. Corporation</w:t>
            </w:r>
          </w:p>
        </w:tc>
        <w:tc>
          <w:tcPr>
            <w:tcW w:w="1176" w:type="dxa"/>
            <w:shd w:val="clear" w:color="auto" w:fill="auto"/>
            <w:noWrap/>
            <w:vAlign w:val="bottom"/>
            <w:hideMark/>
          </w:tcPr>
          <w:p w14:paraId="6C386C8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E09B71B" w14:textId="77777777" w:rsidTr="000124C3">
        <w:trPr>
          <w:trHeight w:val="300"/>
        </w:trPr>
        <w:tc>
          <w:tcPr>
            <w:tcW w:w="960" w:type="dxa"/>
            <w:shd w:val="clear" w:color="auto" w:fill="auto"/>
            <w:noWrap/>
            <w:vAlign w:val="bottom"/>
            <w:hideMark/>
          </w:tcPr>
          <w:p w14:paraId="08359E6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C09F55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Jiang</w:t>
            </w:r>
          </w:p>
        </w:tc>
        <w:tc>
          <w:tcPr>
            <w:tcW w:w="1833" w:type="dxa"/>
            <w:shd w:val="clear" w:color="auto" w:fill="auto"/>
            <w:noWrap/>
            <w:vAlign w:val="bottom"/>
            <w:hideMark/>
          </w:tcPr>
          <w:p w14:paraId="7516A98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Yi</w:t>
            </w:r>
          </w:p>
        </w:tc>
        <w:tc>
          <w:tcPr>
            <w:tcW w:w="3619" w:type="dxa"/>
            <w:shd w:val="clear" w:color="auto" w:fill="auto"/>
            <w:noWrap/>
            <w:vAlign w:val="bottom"/>
            <w:hideMark/>
          </w:tcPr>
          <w:p w14:paraId="0171A6F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Mobile (Hangzhou) Inf.</w:t>
            </w:r>
          </w:p>
        </w:tc>
        <w:tc>
          <w:tcPr>
            <w:tcW w:w="1176" w:type="dxa"/>
            <w:shd w:val="clear" w:color="auto" w:fill="auto"/>
            <w:noWrap/>
            <w:vAlign w:val="bottom"/>
            <w:hideMark/>
          </w:tcPr>
          <w:p w14:paraId="001EF0D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B91561B" w14:textId="77777777" w:rsidTr="000124C3">
        <w:trPr>
          <w:trHeight w:val="300"/>
        </w:trPr>
        <w:tc>
          <w:tcPr>
            <w:tcW w:w="960" w:type="dxa"/>
            <w:shd w:val="clear" w:color="auto" w:fill="auto"/>
            <w:noWrap/>
            <w:vAlign w:val="bottom"/>
            <w:hideMark/>
          </w:tcPr>
          <w:p w14:paraId="15C24DB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5A2CAE8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Jorguseski</w:t>
            </w:r>
          </w:p>
        </w:tc>
        <w:tc>
          <w:tcPr>
            <w:tcW w:w="1833" w:type="dxa"/>
            <w:shd w:val="clear" w:color="auto" w:fill="auto"/>
            <w:noWrap/>
            <w:vAlign w:val="bottom"/>
            <w:hideMark/>
          </w:tcPr>
          <w:p w14:paraId="7F2FBE8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Ljupco</w:t>
            </w:r>
          </w:p>
        </w:tc>
        <w:tc>
          <w:tcPr>
            <w:tcW w:w="3619" w:type="dxa"/>
            <w:shd w:val="clear" w:color="auto" w:fill="auto"/>
            <w:noWrap/>
            <w:vAlign w:val="bottom"/>
            <w:hideMark/>
          </w:tcPr>
          <w:p w14:paraId="65ADA40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KPN N.V.</w:t>
            </w:r>
          </w:p>
        </w:tc>
        <w:tc>
          <w:tcPr>
            <w:tcW w:w="1176" w:type="dxa"/>
            <w:shd w:val="clear" w:color="auto" w:fill="auto"/>
            <w:noWrap/>
            <w:vAlign w:val="bottom"/>
            <w:hideMark/>
          </w:tcPr>
          <w:p w14:paraId="5179752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84BBB96" w14:textId="77777777" w:rsidTr="000124C3">
        <w:trPr>
          <w:trHeight w:val="300"/>
        </w:trPr>
        <w:tc>
          <w:tcPr>
            <w:tcW w:w="960" w:type="dxa"/>
            <w:shd w:val="clear" w:color="auto" w:fill="auto"/>
            <w:noWrap/>
            <w:vAlign w:val="bottom"/>
            <w:hideMark/>
          </w:tcPr>
          <w:p w14:paraId="51A10EF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2AC80CA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Kamill</w:t>
            </w:r>
          </w:p>
        </w:tc>
        <w:tc>
          <w:tcPr>
            <w:tcW w:w="1833" w:type="dxa"/>
            <w:shd w:val="clear" w:color="auto" w:fill="auto"/>
            <w:noWrap/>
            <w:vAlign w:val="bottom"/>
            <w:hideMark/>
          </w:tcPr>
          <w:p w14:paraId="579AEE6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Rana</w:t>
            </w:r>
          </w:p>
        </w:tc>
        <w:tc>
          <w:tcPr>
            <w:tcW w:w="3619" w:type="dxa"/>
            <w:shd w:val="clear" w:color="auto" w:fill="auto"/>
            <w:noWrap/>
            <w:vAlign w:val="bottom"/>
            <w:hideMark/>
          </w:tcPr>
          <w:p w14:paraId="6DB825E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BT plc</w:t>
            </w:r>
          </w:p>
        </w:tc>
        <w:tc>
          <w:tcPr>
            <w:tcW w:w="1176" w:type="dxa"/>
            <w:shd w:val="clear" w:color="auto" w:fill="auto"/>
            <w:noWrap/>
            <w:vAlign w:val="bottom"/>
            <w:hideMark/>
          </w:tcPr>
          <w:p w14:paraId="4C92016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78D2E0CC" w14:textId="77777777" w:rsidTr="000124C3">
        <w:trPr>
          <w:trHeight w:val="300"/>
        </w:trPr>
        <w:tc>
          <w:tcPr>
            <w:tcW w:w="960" w:type="dxa"/>
            <w:shd w:val="clear" w:color="auto" w:fill="auto"/>
            <w:noWrap/>
            <w:vAlign w:val="bottom"/>
            <w:hideMark/>
          </w:tcPr>
          <w:p w14:paraId="2C6818B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30884F2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Kang</w:t>
            </w:r>
          </w:p>
        </w:tc>
        <w:tc>
          <w:tcPr>
            <w:tcW w:w="1833" w:type="dxa"/>
            <w:shd w:val="clear" w:color="auto" w:fill="auto"/>
            <w:noWrap/>
            <w:vAlign w:val="bottom"/>
            <w:hideMark/>
          </w:tcPr>
          <w:p w14:paraId="7850CFD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Yanchao</w:t>
            </w:r>
          </w:p>
        </w:tc>
        <w:tc>
          <w:tcPr>
            <w:tcW w:w="3619" w:type="dxa"/>
            <w:shd w:val="clear" w:color="auto" w:fill="auto"/>
            <w:noWrap/>
            <w:vAlign w:val="bottom"/>
            <w:hideMark/>
          </w:tcPr>
          <w:p w14:paraId="4F41B0E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VIVO TECH GmbH</w:t>
            </w:r>
          </w:p>
        </w:tc>
        <w:tc>
          <w:tcPr>
            <w:tcW w:w="1176" w:type="dxa"/>
            <w:shd w:val="clear" w:color="auto" w:fill="auto"/>
            <w:noWrap/>
            <w:vAlign w:val="bottom"/>
            <w:hideMark/>
          </w:tcPr>
          <w:p w14:paraId="262BC93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3BA91467" w14:textId="77777777" w:rsidTr="000124C3">
        <w:trPr>
          <w:trHeight w:val="300"/>
        </w:trPr>
        <w:tc>
          <w:tcPr>
            <w:tcW w:w="960" w:type="dxa"/>
            <w:shd w:val="clear" w:color="auto" w:fill="auto"/>
            <w:noWrap/>
            <w:vAlign w:val="bottom"/>
            <w:hideMark/>
          </w:tcPr>
          <w:p w14:paraId="4D06FD8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039E56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Karaki</w:t>
            </w:r>
          </w:p>
        </w:tc>
        <w:tc>
          <w:tcPr>
            <w:tcW w:w="1833" w:type="dxa"/>
            <w:shd w:val="clear" w:color="auto" w:fill="auto"/>
            <w:noWrap/>
            <w:vAlign w:val="bottom"/>
            <w:hideMark/>
          </w:tcPr>
          <w:p w14:paraId="6822C92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Abbas</w:t>
            </w:r>
          </w:p>
        </w:tc>
        <w:tc>
          <w:tcPr>
            <w:tcW w:w="3619" w:type="dxa"/>
            <w:shd w:val="clear" w:color="auto" w:fill="auto"/>
            <w:noWrap/>
            <w:vAlign w:val="bottom"/>
            <w:hideMark/>
          </w:tcPr>
          <w:p w14:paraId="198BDF7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SES S.A.</w:t>
            </w:r>
          </w:p>
        </w:tc>
        <w:tc>
          <w:tcPr>
            <w:tcW w:w="1176" w:type="dxa"/>
            <w:shd w:val="clear" w:color="auto" w:fill="auto"/>
            <w:noWrap/>
            <w:vAlign w:val="bottom"/>
            <w:hideMark/>
          </w:tcPr>
          <w:p w14:paraId="2608D39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2F94783" w14:textId="77777777" w:rsidTr="000124C3">
        <w:trPr>
          <w:trHeight w:val="300"/>
        </w:trPr>
        <w:tc>
          <w:tcPr>
            <w:tcW w:w="960" w:type="dxa"/>
            <w:shd w:val="clear" w:color="auto" w:fill="auto"/>
            <w:noWrap/>
            <w:vAlign w:val="bottom"/>
            <w:hideMark/>
          </w:tcPr>
          <w:p w14:paraId="60808C2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3E8CD09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Kedalagudde</w:t>
            </w:r>
          </w:p>
        </w:tc>
        <w:tc>
          <w:tcPr>
            <w:tcW w:w="1833" w:type="dxa"/>
            <w:shd w:val="clear" w:color="auto" w:fill="auto"/>
            <w:noWrap/>
            <w:vAlign w:val="bottom"/>
            <w:hideMark/>
          </w:tcPr>
          <w:p w14:paraId="3B2AFB5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Meghashree D</w:t>
            </w:r>
          </w:p>
        </w:tc>
        <w:tc>
          <w:tcPr>
            <w:tcW w:w="3619" w:type="dxa"/>
            <w:shd w:val="clear" w:color="auto" w:fill="auto"/>
            <w:noWrap/>
            <w:vAlign w:val="bottom"/>
            <w:hideMark/>
          </w:tcPr>
          <w:p w14:paraId="7AF8DAD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Intel Sweden AB</w:t>
            </w:r>
          </w:p>
        </w:tc>
        <w:tc>
          <w:tcPr>
            <w:tcW w:w="1176" w:type="dxa"/>
            <w:shd w:val="clear" w:color="auto" w:fill="auto"/>
            <w:noWrap/>
            <w:vAlign w:val="bottom"/>
            <w:hideMark/>
          </w:tcPr>
          <w:p w14:paraId="37F0910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69F8022" w14:textId="77777777" w:rsidTr="000124C3">
        <w:trPr>
          <w:trHeight w:val="300"/>
        </w:trPr>
        <w:tc>
          <w:tcPr>
            <w:tcW w:w="960" w:type="dxa"/>
            <w:shd w:val="clear" w:color="auto" w:fill="auto"/>
            <w:noWrap/>
            <w:vAlign w:val="bottom"/>
            <w:hideMark/>
          </w:tcPr>
          <w:p w14:paraId="5039316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3D27FFF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Kim</w:t>
            </w:r>
          </w:p>
        </w:tc>
        <w:tc>
          <w:tcPr>
            <w:tcW w:w="1833" w:type="dxa"/>
            <w:shd w:val="clear" w:color="auto" w:fill="auto"/>
            <w:noWrap/>
            <w:vAlign w:val="bottom"/>
            <w:hideMark/>
          </w:tcPr>
          <w:p w14:paraId="4293D3F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DongYeon</w:t>
            </w:r>
          </w:p>
        </w:tc>
        <w:tc>
          <w:tcPr>
            <w:tcW w:w="3619" w:type="dxa"/>
            <w:shd w:val="clear" w:color="auto" w:fill="auto"/>
            <w:noWrap/>
            <w:vAlign w:val="bottom"/>
            <w:hideMark/>
          </w:tcPr>
          <w:p w14:paraId="3C3782C6" w14:textId="77777777" w:rsidR="000124C3" w:rsidRPr="000124C3" w:rsidRDefault="000124C3" w:rsidP="000124C3">
            <w:pPr>
              <w:rPr>
                <w:rFonts w:ascii="Calibri" w:eastAsia="Times New Roman" w:hAnsi="Calibri" w:cs="Calibri"/>
                <w:color w:val="000000"/>
                <w:sz w:val="22"/>
                <w:szCs w:val="22"/>
                <w:lang w:val="de-DE" w:eastAsia="ja-JP"/>
              </w:rPr>
            </w:pPr>
            <w:r w:rsidRPr="000124C3">
              <w:rPr>
                <w:rFonts w:ascii="Calibri" w:eastAsia="Times New Roman" w:hAnsi="Calibri" w:cs="Calibri"/>
                <w:color w:val="000000"/>
                <w:sz w:val="22"/>
                <w:szCs w:val="22"/>
                <w:lang w:val="de-DE" w:eastAsia="ja-JP"/>
              </w:rPr>
              <w:t>SAMSUNG R&amp;D INSTITUTE JAPAN</w:t>
            </w:r>
          </w:p>
        </w:tc>
        <w:tc>
          <w:tcPr>
            <w:tcW w:w="1176" w:type="dxa"/>
            <w:shd w:val="clear" w:color="auto" w:fill="auto"/>
            <w:noWrap/>
            <w:vAlign w:val="bottom"/>
            <w:hideMark/>
          </w:tcPr>
          <w:p w14:paraId="38A0A9D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20DCC919" w14:textId="77777777" w:rsidTr="000124C3">
        <w:trPr>
          <w:trHeight w:val="300"/>
        </w:trPr>
        <w:tc>
          <w:tcPr>
            <w:tcW w:w="960" w:type="dxa"/>
            <w:shd w:val="clear" w:color="auto" w:fill="auto"/>
            <w:noWrap/>
            <w:vAlign w:val="bottom"/>
            <w:hideMark/>
          </w:tcPr>
          <w:p w14:paraId="30035D9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C2A170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Kim</w:t>
            </w:r>
          </w:p>
        </w:tc>
        <w:tc>
          <w:tcPr>
            <w:tcW w:w="1833" w:type="dxa"/>
            <w:shd w:val="clear" w:color="auto" w:fill="auto"/>
            <w:noWrap/>
            <w:vAlign w:val="bottom"/>
            <w:hideMark/>
          </w:tcPr>
          <w:p w14:paraId="45C2A26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Hong Suk</w:t>
            </w:r>
          </w:p>
        </w:tc>
        <w:tc>
          <w:tcPr>
            <w:tcW w:w="3619" w:type="dxa"/>
            <w:shd w:val="clear" w:color="auto" w:fill="auto"/>
            <w:noWrap/>
            <w:vAlign w:val="bottom"/>
            <w:hideMark/>
          </w:tcPr>
          <w:p w14:paraId="56DD96C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LG Electronics Deutschland</w:t>
            </w:r>
          </w:p>
        </w:tc>
        <w:tc>
          <w:tcPr>
            <w:tcW w:w="1176" w:type="dxa"/>
            <w:shd w:val="clear" w:color="auto" w:fill="auto"/>
            <w:noWrap/>
            <w:vAlign w:val="bottom"/>
            <w:hideMark/>
          </w:tcPr>
          <w:p w14:paraId="0DEEE53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462AD0E" w14:textId="77777777" w:rsidTr="000124C3">
        <w:trPr>
          <w:trHeight w:val="300"/>
        </w:trPr>
        <w:tc>
          <w:tcPr>
            <w:tcW w:w="960" w:type="dxa"/>
            <w:shd w:val="clear" w:color="auto" w:fill="auto"/>
            <w:noWrap/>
            <w:vAlign w:val="bottom"/>
            <w:hideMark/>
          </w:tcPr>
          <w:p w14:paraId="511B948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2A1EE89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Kim</w:t>
            </w:r>
          </w:p>
        </w:tc>
        <w:tc>
          <w:tcPr>
            <w:tcW w:w="1833" w:type="dxa"/>
            <w:shd w:val="clear" w:color="auto" w:fill="auto"/>
            <w:noWrap/>
            <w:vAlign w:val="bottom"/>
            <w:hideMark/>
          </w:tcPr>
          <w:p w14:paraId="7ECD12D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Hyunsook</w:t>
            </w:r>
          </w:p>
        </w:tc>
        <w:tc>
          <w:tcPr>
            <w:tcW w:w="3619" w:type="dxa"/>
            <w:shd w:val="clear" w:color="auto" w:fill="auto"/>
            <w:noWrap/>
            <w:vAlign w:val="bottom"/>
            <w:hideMark/>
          </w:tcPr>
          <w:p w14:paraId="1C5887D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LG Electronics Inc.</w:t>
            </w:r>
          </w:p>
        </w:tc>
        <w:tc>
          <w:tcPr>
            <w:tcW w:w="1176" w:type="dxa"/>
            <w:shd w:val="clear" w:color="auto" w:fill="auto"/>
            <w:noWrap/>
            <w:vAlign w:val="bottom"/>
            <w:hideMark/>
          </w:tcPr>
          <w:p w14:paraId="0B61075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544A22B9" w14:textId="77777777" w:rsidTr="000124C3">
        <w:trPr>
          <w:trHeight w:val="300"/>
        </w:trPr>
        <w:tc>
          <w:tcPr>
            <w:tcW w:w="960" w:type="dxa"/>
            <w:shd w:val="clear" w:color="auto" w:fill="auto"/>
            <w:noWrap/>
            <w:vAlign w:val="bottom"/>
            <w:hideMark/>
          </w:tcPr>
          <w:p w14:paraId="7895CAD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594D69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Kim</w:t>
            </w:r>
          </w:p>
        </w:tc>
        <w:tc>
          <w:tcPr>
            <w:tcW w:w="1833" w:type="dxa"/>
            <w:shd w:val="clear" w:color="auto" w:fill="auto"/>
            <w:noWrap/>
            <w:vAlign w:val="bottom"/>
            <w:hideMark/>
          </w:tcPr>
          <w:p w14:paraId="59F8D87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Jaewoo</w:t>
            </w:r>
          </w:p>
        </w:tc>
        <w:tc>
          <w:tcPr>
            <w:tcW w:w="3619" w:type="dxa"/>
            <w:shd w:val="clear" w:color="auto" w:fill="auto"/>
            <w:noWrap/>
            <w:vAlign w:val="bottom"/>
            <w:hideMark/>
          </w:tcPr>
          <w:p w14:paraId="3A95FC6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LG Electronics France</w:t>
            </w:r>
          </w:p>
        </w:tc>
        <w:tc>
          <w:tcPr>
            <w:tcW w:w="1176" w:type="dxa"/>
            <w:shd w:val="clear" w:color="auto" w:fill="auto"/>
            <w:noWrap/>
            <w:vAlign w:val="bottom"/>
            <w:hideMark/>
          </w:tcPr>
          <w:p w14:paraId="27005F0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3312129" w14:textId="77777777" w:rsidTr="000124C3">
        <w:trPr>
          <w:trHeight w:val="300"/>
        </w:trPr>
        <w:tc>
          <w:tcPr>
            <w:tcW w:w="960" w:type="dxa"/>
            <w:shd w:val="clear" w:color="auto" w:fill="auto"/>
            <w:noWrap/>
            <w:vAlign w:val="bottom"/>
            <w:hideMark/>
          </w:tcPr>
          <w:p w14:paraId="3B23003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48CC95E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Kim</w:t>
            </w:r>
          </w:p>
        </w:tc>
        <w:tc>
          <w:tcPr>
            <w:tcW w:w="1833" w:type="dxa"/>
            <w:shd w:val="clear" w:color="auto" w:fill="auto"/>
            <w:noWrap/>
            <w:vAlign w:val="bottom"/>
            <w:hideMark/>
          </w:tcPr>
          <w:p w14:paraId="6BA06B4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Laeyoung</w:t>
            </w:r>
          </w:p>
        </w:tc>
        <w:tc>
          <w:tcPr>
            <w:tcW w:w="3619" w:type="dxa"/>
            <w:shd w:val="clear" w:color="auto" w:fill="auto"/>
            <w:noWrap/>
            <w:vAlign w:val="bottom"/>
            <w:hideMark/>
          </w:tcPr>
          <w:p w14:paraId="044170B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LG Electronics UK</w:t>
            </w:r>
          </w:p>
        </w:tc>
        <w:tc>
          <w:tcPr>
            <w:tcW w:w="1176" w:type="dxa"/>
            <w:shd w:val="clear" w:color="auto" w:fill="auto"/>
            <w:noWrap/>
            <w:vAlign w:val="bottom"/>
            <w:hideMark/>
          </w:tcPr>
          <w:p w14:paraId="5D8F07F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A7DF532" w14:textId="77777777" w:rsidTr="000124C3">
        <w:trPr>
          <w:trHeight w:val="300"/>
        </w:trPr>
        <w:tc>
          <w:tcPr>
            <w:tcW w:w="960" w:type="dxa"/>
            <w:shd w:val="clear" w:color="auto" w:fill="auto"/>
            <w:noWrap/>
            <w:vAlign w:val="bottom"/>
            <w:hideMark/>
          </w:tcPr>
          <w:p w14:paraId="1ED215F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CA13FB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Kim</w:t>
            </w:r>
          </w:p>
        </w:tc>
        <w:tc>
          <w:tcPr>
            <w:tcW w:w="1833" w:type="dxa"/>
            <w:shd w:val="clear" w:color="auto" w:fill="auto"/>
            <w:noWrap/>
            <w:vAlign w:val="bottom"/>
            <w:hideMark/>
          </w:tcPr>
          <w:p w14:paraId="5115C53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Sunghoon</w:t>
            </w:r>
          </w:p>
        </w:tc>
        <w:tc>
          <w:tcPr>
            <w:tcW w:w="3619" w:type="dxa"/>
            <w:shd w:val="clear" w:color="auto" w:fill="auto"/>
            <w:noWrap/>
            <w:vAlign w:val="bottom"/>
            <w:hideMark/>
          </w:tcPr>
          <w:p w14:paraId="4B3BAD5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Qualcomm Tech. Netherlands B.V</w:t>
            </w:r>
          </w:p>
        </w:tc>
        <w:tc>
          <w:tcPr>
            <w:tcW w:w="1176" w:type="dxa"/>
            <w:shd w:val="clear" w:color="auto" w:fill="auto"/>
            <w:noWrap/>
            <w:vAlign w:val="bottom"/>
            <w:hideMark/>
          </w:tcPr>
          <w:p w14:paraId="4B74CA3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9C8FC5D" w14:textId="77777777" w:rsidTr="000124C3">
        <w:trPr>
          <w:trHeight w:val="300"/>
        </w:trPr>
        <w:tc>
          <w:tcPr>
            <w:tcW w:w="960" w:type="dxa"/>
            <w:shd w:val="clear" w:color="auto" w:fill="auto"/>
            <w:noWrap/>
            <w:vAlign w:val="bottom"/>
            <w:hideMark/>
          </w:tcPr>
          <w:p w14:paraId="2D3463D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4DE81A4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Kim</w:t>
            </w:r>
          </w:p>
        </w:tc>
        <w:tc>
          <w:tcPr>
            <w:tcW w:w="1833" w:type="dxa"/>
            <w:shd w:val="clear" w:color="auto" w:fill="auto"/>
            <w:noWrap/>
            <w:vAlign w:val="bottom"/>
            <w:hideMark/>
          </w:tcPr>
          <w:p w14:paraId="5C4525C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Sunhee</w:t>
            </w:r>
          </w:p>
        </w:tc>
        <w:tc>
          <w:tcPr>
            <w:tcW w:w="3619" w:type="dxa"/>
            <w:shd w:val="clear" w:color="auto" w:fill="auto"/>
            <w:noWrap/>
            <w:vAlign w:val="bottom"/>
            <w:hideMark/>
          </w:tcPr>
          <w:p w14:paraId="63C82E0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LG Electronics Finland</w:t>
            </w:r>
          </w:p>
        </w:tc>
        <w:tc>
          <w:tcPr>
            <w:tcW w:w="1176" w:type="dxa"/>
            <w:shd w:val="clear" w:color="auto" w:fill="auto"/>
            <w:noWrap/>
            <w:vAlign w:val="bottom"/>
            <w:hideMark/>
          </w:tcPr>
          <w:p w14:paraId="119A5C0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74802A7" w14:textId="77777777" w:rsidTr="000124C3">
        <w:trPr>
          <w:trHeight w:val="300"/>
        </w:trPr>
        <w:tc>
          <w:tcPr>
            <w:tcW w:w="960" w:type="dxa"/>
            <w:shd w:val="clear" w:color="auto" w:fill="auto"/>
            <w:noWrap/>
            <w:vAlign w:val="bottom"/>
            <w:hideMark/>
          </w:tcPr>
          <w:p w14:paraId="5E865FB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6413BB5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Kim</w:t>
            </w:r>
          </w:p>
        </w:tc>
        <w:tc>
          <w:tcPr>
            <w:tcW w:w="1833" w:type="dxa"/>
            <w:shd w:val="clear" w:color="auto" w:fill="auto"/>
            <w:noWrap/>
            <w:vAlign w:val="bottom"/>
            <w:hideMark/>
          </w:tcPr>
          <w:p w14:paraId="6406BEB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Wonjung</w:t>
            </w:r>
          </w:p>
        </w:tc>
        <w:tc>
          <w:tcPr>
            <w:tcW w:w="3619" w:type="dxa"/>
            <w:shd w:val="clear" w:color="auto" w:fill="auto"/>
            <w:noWrap/>
            <w:vAlign w:val="bottom"/>
            <w:hideMark/>
          </w:tcPr>
          <w:p w14:paraId="71D0331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LG Uplus</w:t>
            </w:r>
          </w:p>
        </w:tc>
        <w:tc>
          <w:tcPr>
            <w:tcW w:w="1176" w:type="dxa"/>
            <w:shd w:val="clear" w:color="auto" w:fill="auto"/>
            <w:noWrap/>
            <w:vAlign w:val="bottom"/>
            <w:hideMark/>
          </w:tcPr>
          <w:p w14:paraId="5B45292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65B9EFB5" w14:textId="77777777" w:rsidTr="000124C3">
        <w:trPr>
          <w:trHeight w:val="300"/>
        </w:trPr>
        <w:tc>
          <w:tcPr>
            <w:tcW w:w="960" w:type="dxa"/>
            <w:shd w:val="clear" w:color="auto" w:fill="auto"/>
            <w:noWrap/>
            <w:vAlign w:val="bottom"/>
            <w:hideMark/>
          </w:tcPr>
          <w:p w14:paraId="709A797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13297E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Kirtan</w:t>
            </w:r>
          </w:p>
        </w:tc>
        <w:tc>
          <w:tcPr>
            <w:tcW w:w="1833" w:type="dxa"/>
            <w:shd w:val="clear" w:color="auto" w:fill="auto"/>
            <w:noWrap/>
            <w:vAlign w:val="bottom"/>
            <w:hideMark/>
          </w:tcPr>
          <w:p w14:paraId="3CFB6D3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Kirtan Gopal Panda</w:t>
            </w:r>
          </w:p>
        </w:tc>
        <w:tc>
          <w:tcPr>
            <w:tcW w:w="3619" w:type="dxa"/>
            <w:shd w:val="clear" w:color="auto" w:fill="auto"/>
            <w:noWrap/>
            <w:vAlign w:val="bottom"/>
            <w:hideMark/>
          </w:tcPr>
          <w:p w14:paraId="149A86A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IIT, Kharagpur</w:t>
            </w:r>
          </w:p>
        </w:tc>
        <w:tc>
          <w:tcPr>
            <w:tcW w:w="1176" w:type="dxa"/>
            <w:shd w:val="clear" w:color="auto" w:fill="auto"/>
            <w:noWrap/>
            <w:vAlign w:val="bottom"/>
            <w:hideMark/>
          </w:tcPr>
          <w:p w14:paraId="072D08D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1292EB72" w14:textId="77777777" w:rsidTr="000124C3">
        <w:trPr>
          <w:trHeight w:val="300"/>
        </w:trPr>
        <w:tc>
          <w:tcPr>
            <w:tcW w:w="960" w:type="dxa"/>
            <w:shd w:val="clear" w:color="auto" w:fill="auto"/>
            <w:noWrap/>
            <w:vAlign w:val="bottom"/>
            <w:hideMark/>
          </w:tcPr>
          <w:p w14:paraId="292DE26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0532F4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Kiss</w:t>
            </w:r>
          </w:p>
        </w:tc>
        <w:tc>
          <w:tcPr>
            <w:tcW w:w="1833" w:type="dxa"/>
            <w:shd w:val="clear" w:color="auto" w:fill="auto"/>
            <w:noWrap/>
            <w:vAlign w:val="bottom"/>
            <w:hideMark/>
          </w:tcPr>
          <w:p w14:paraId="7248C66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Krisztian</w:t>
            </w:r>
          </w:p>
        </w:tc>
        <w:tc>
          <w:tcPr>
            <w:tcW w:w="3619" w:type="dxa"/>
            <w:shd w:val="clear" w:color="auto" w:fill="auto"/>
            <w:noWrap/>
            <w:vAlign w:val="bottom"/>
            <w:hideMark/>
          </w:tcPr>
          <w:p w14:paraId="6CF0259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Apple France</w:t>
            </w:r>
          </w:p>
        </w:tc>
        <w:tc>
          <w:tcPr>
            <w:tcW w:w="1176" w:type="dxa"/>
            <w:shd w:val="clear" w:color="auto" w:fill="auto"/>
            <w:noWrap/>
            <w:vAlign w:val="bottom"/>
            <w:hideMark/>
          </w:tcPr>
          <w:p w14:paraId="53DE4F3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42FC9B9" w14:textId="77777777" w:rsidTr="000124C3">
        <w:trPr>
          <w:trHeight w:val="300"/>
        </w:trPr>
        <w:tc>
          <w:tcPr>
            <w:tcW w:w="960" w:type="dxa"/>
            <w:shd w:val="clear" w:color="auto" w:fill="auto"/>
            <w:noWrap/>
            <w:vAlign w:val="bottom"/>
            <w:hideMark/>
          </w:tcPr>
          <w:p w14:paraId="295F39C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4539289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Koizumi</w:t>
            </w:r>
          </w:p>
        </w:tc>
        <w:tc>
          <w:tcPr>
            <w:tcW w:w="1833" w:type="dxa"/>
            <w:shd w:val="clear" w:color="auto" w:fill="auto"/>
            <w:noWrap/>
            <w:vAlign w:val="bottom"/>
            <w:hideMark/>
          </w:tcPr>
          <w:p w14:paraId="3CD70EC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Yoshiko</w:t>
            </w:r>
          </w:p>
        </w:tc>
        <w:tc>
          <w:tcPr>
            <w:tcW w:w="3619" w:type="dxa"/>
            <w:shd w:val="clear" w:color="auto" w:fill="auto"/>
            <w:noWrap/>
            <w:vAlign w:val="bottom"/>
            <w:hideMark/>
          </w:tcPr>
          <w:p w14:paraId="215E038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Kyocera Corporation</w:t>
            </w:r>
          </w:p>
        </w:tc>
        <w:tc>
          <w:tcPr>
            <w:tcW w:w="1176" w:type="dxa"/>
            <w:shd w:val="clear" w:color="auto" w:fill="auto"/>
            <w:noWrap/>
            <w:vAlign w:val="bottom"/>
            <w:hideMark/>
          </w:tcPr>
          <w:p w14:paraId="2EB9AD0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5F18CE00" w14:textId="77777777" w:rsidTr="000124C3">
        <w:trPr>
          <w:trHeight w:val="300"/>
        </w:trPr>
        <w:tc>
          <w:tcPr>
            <w:tcW w:w="960" w:type="dxa"/>
            <w:shd w:val="clear" w:color="auto" w:fill="auto"/>
            <w:noWrap/>
            <w:vAlign w:val="bottom"/>
            <w:hideMark/>
          </w:tcPr>
          <w:p w14:paraId="585A926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5B03FB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Kolekar</w:t>
            </w:r>
          </w:p>
        </w:tc>
        <w:tc>
          <w:tcPr>
            <w:tcW w:w="1833" w:type="dxa"/>
            <w:shd w:val="clear" w:color="auto" w:fill="auto"/>
            <w:noWrap/>
            <w:vAlign w:val="bottom"/>
            <w:hideMark/>
          </w:tcPr>
          <w:p w14:paraId="7589C47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Abhijeet</w:t>
            </w:r>
          </w:p>
        </w:tc>
        <w:tc>
          <w:tcPr>
            <w:tcW w:w="3619" w:type="dxa"/>
            <w:shd w:val="clear" w:color="auto" w:fill="auto"/>
            <w:noWrap/>
            <w:vAlign w:val="bottom"/>
            <w:hideMark/>
          </w:tcPr>
          <w:p w14:paraId="414414A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Intel Technology Poland SP Zoo</w:t>
            </w:r>
          </w:p>
        </w:tc>
        <w:tc>
          <w:tcPr>
            <w:tcW w:w="1176" w:type="dxa"/>
            <w:shd w:val="clear" w:color="auto" w:fill="auto"/>
            <w:noWrap/>
            <w:vAlign w:val="bottom"/>
            <w:hideMark/>
          </w:tcPr>
          <w:p w14:paraId="6BD82BE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AD90B36" w14:textId="77777777" w:rsidTr="000124C3">
        <w:trPr>
          <w:trHeight w:val="300"/>
        </w:trPr>
        <w:tc>
          <w:tcPr>
            <w:tcW w:w="960" w:type="dxa"/>
            <w:shd w:val="clear" w:color="auto" w:fill="auto"/>
            <w:noWrap/>
            <w:vAlign w:val="bottom"/>
            <w:hideMark/>
          </w:tcPr>
          <w:p w14:paraId="55A3BFB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05FF015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KOO</w:t>
            </w:r>
          </w:p>
        </w:tc>
        <w:tc>
          <w:tcPr>
            <w:tcW w:w="1833" w:type="dxa"/>
            <w:shd w:val="clear" w:color="auto" w:fill="auto"/>
            <w:noWrap/>
            <w:vAlign w:val="bottom"/>
            <w:hideMark/>
          </w:tcPr>
          <w:p w14:paraId="22E4088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Hyounhee</w:t>
            </w:r>
          </w:p>
        </w:tc>
        <w:tc>
          <w:tcPr>
            <w:tcW w:w="3619" w:type="dxa"/>
            <w:shd w:val="clear" w:color="auto" w:fill="auto"/>
            <w:noWrap/>
            <w:vAlign w:val="bottom"/>
            <w:hideMark/>
          </w:tcPr>
          <w:p w14:paraId="21270DC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SyncTechno Inc.</w:t>
            </w:r>
          </w:p>
        </w:tc>
        <w:tc>
          <w:tcPr>
            <w:tcW w:w="1176" w:type="dxa"/>
            <w:shd w:val="clear" w:color="auto" w:fill="auto"/>
            <w:noWrap/>
            <w:vAlign w:val="bottom"/>
            <w:hideMark/>
          </w:tcPr>
          <w:p w14:paraId="7248B87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379A76DE" w14:textId="77777777" w:rsidTr="000124C3">
        <w:trPr>
          <w:trHeight w:val="300"/>
        </w:trPr>
        <w:tc>
          <w:tcPr>
            <w:tcW w:w="960" w:type="dxa"/>
            <w:shd w:val="clear" w:color="auto" w:fill="auto"/>
            <w:noWrap/>
            <w:vAlign w:val="bottom"/>
            <w:hideMark/>
          </w:tcPr>
          <w:p w14:paraId="2390052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6721E68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Koser</w:t>
            </w:r>
          </w:p>
        </w:tc>
        <w:tc>
          <w:tcPr>
            <w:tcW w:w="1833" w:type="dxa"/>
            <w:shd w:val="clear" w:color="auto" w:fill="auto"/>
            <w:noWrap/>
            <w:vAlign w:val="bottom"/>
            <w:hideMark/>
          </w:tcPr>
          <w:p w14:paraId="1A96C36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Elizabeth</w:t>
            </w:r>
          </w:p>
        </w:tc>
        <w:tc>
          <w:tcPr>
            <w:tcW w:w="3619" w:type="dxa"/>
            <w:shd w:val="clear" w:color="auto" w:fill="auto"/>
            <w:noWrap/>
            <w:vAlign w:val="bottom"/>
            <w:hideMark/>
          </w:tcPr>
          <w:p w14:paraId="24D437B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U.S. National Security Agency</w:t>
            </w:r>
          </w:p>
        </w:tc>
        <w:tc>
          <w:tcPr>
            <w:tcW w:w="1176" w:type="dxa"/>
            <w:shd w:val="clear" w:color="auto" w:fill="auto"/>
            <w:noWrap/>
            <w:vAlign w:val="bottom"/>
            <w:hideMark/>
          </w:tcPr>
          <w:p w14:paraId="7C6B334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30EE3ABE" w14:textId="77777777" w:rsidTr="000124C3">
        <w:trPr>
          <w:trHeight w:val="300"/>
        </w:trPr>
        <w:tc>
          <w:tcPr>
            <w:tcW w:w="960" w:type="dxa"/>
            <w:shd w:val="clear" w:color="auto" w:fill="auto"/>
            <w:noWrap/>
            <w:vAlign w:val="bottom"/>
            <w:hideMark/>
          </w:tcPr>
          <w:p w14:paraId="3BCF014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0F7110C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Koulakiotis</w:t>
            </w:r>
          </w:p>
        </w:tc>
        <w:tc>
          <w:tcPr>
            <w:tcW w:w="1833" w:type="dxa"/>
            <w:shd w:val="clear" w:color="auto" w:fill="auto"/>
            <w:noWrap/>
            <w:vAlign w:val="bottom"/>
            <w:hideMark/>
          </w:tcPr>
          <w:p w14:paraId="7F9E8D0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Dimitris</w:t>
            </w:r>
          </w:p>
        </w:tc>
        <w:tc>
          <w:tcPr>
            <w:tcW w:w="3619" w:type="dxa"/>
            <w:shd w:val="clear" w:color="auto" w:fill="auto"/>
            <w:noWrap/>
            <w:vAlign w:val="bottom"/>
            <w:hideMark/>
          </w:tcPr>
          <w:p w14:paraId="0094DF0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Sony Europe B.V.</w:t>
            </w:r>
          </w:p>
        </w:tc>
        <w:tc>
          <w:tcPr>
            <w:tcW w:w="1176" w:type="dxa"/>
            <w:shd w:val="clear" w:color="auto" w:fill="auto"/>
            <w:noWrap/>
            <w:vAlign w:val="bottom"/>
            <w:hideMark/>
          </w:tcPr>
          <w:p w14:paraId="6A3C935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AC71968" w14:textId="77777777" w:rsidTr="000124C3">
        <w:trPr>
          <w:trHeight w:val="300"/>
        </w:trPr>
        <w:tc>
          <w:tcPr>
            <w:tcW w:w="960" w:type="dxa"/>
            <w:shd w:val="clear" w:color="auto" w:fill="auto"/>
            <w:noWrap/>
            <w:vAlign w:val="bottom"/>
            <w:hideMark/>
          </w:tcPr>
          <w:p w14:paraId="3E5055C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2AF87DF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Koza</w:t>
            </w:r>
          </w:p>
        </w:tc>
        <w:tc>
          <w:tcPr>
            <w:tcW w:w="1833" w:type="dxa"/>
            <w:shd w:val="clear" w:color="auto" w:fill="auto"/>
            <w:noWrap/>
            <w:vAlign w:val="bottom"/>
            <w:hideMark/>
          </w:tcPr>
          <w:p w14:paraId="1A04C35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Yvette</w:t>
            </w:r>
          </w:p>
        </w:tc>
        <w:tc>
          <w:tcPr>
            <w:tcW w:w="3619" w:type="dxa"/>
            <w:shd w:val="clear" w:color="auto" w:fill="auto"/>
            <w:noWrap/>
            <w:vAlign w:val="bottom"/>
            <w:hideMark/>
          </w:tcPr>
          <w:p w14:paraId="43C7E3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ZTE FRANCE SASU</w:t>
            </w:r>
          </w:p>
        </w:tc>
        <w:tc>
          <w:tcPr>
            <w:tcW w:w="1176" w:type="dxa"/>
            <w:shd w:val="clear" w:color="auto" w:fill="auto"/>
            <w:noWrap/>
            <w:vAlign w:val="bottom"/>
            <w:hideMark/>
          </w:tcPr>
          <w:p w14:paraId="666278F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3B4735B9" w14:textId="77777777" w:rsidTr="000124C3">
        <w:trPr>
          <w:trHeight w:val="300"/>
        </w:trPr>
        <w:tc>
          <w:tcPr>
            <w:tcW w:w="960" w:type="dxa"/>
            <w:shd w:val="clear" w:color="auto" w:fill="auto"/>
            <w:noWrap/>
            <w:vAlign w:val="bottom"/>
            <w:hideMark/>
          </w:tcPr>
          <w:p w14:paraId="732692C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29D9E0F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Kueh</w:t>
            </w:r>
          </w:p>
        </w:tc>
        <w:tc>
          <w:tcPr>
            <w:tcW w:w="1833" w:type="dxa"/>
            <w:shd w:val="clear" w:color="auto" w:fill="auto"/>
            <w:noWrap/>
            <w:vAlign w:val="bottom"/>
            <w:hideMark/>
          </w:tcPr>
          <w:p w14:paraId="26993E2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Victor</w:t>
            </w:r>
          </w:p>
        </w:tc>
        <w:tc>
          <w:tcPr>
            <w:tcW w:w="3619" w:type="dxa"/>
            <w:shd w:val="clear" w:color="auto" w:fill="auto"/>
            <w:noWrap/>
            <w:vAlign w:val="bottom"/>
            <w:hideMark/>
          </w:tcPr>
          <w:p w14:paraId="5FF120E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Technologies (Korea)</w:t>
            </w:r>
          </w:p>
        </w:tc>
        <w:tc>
          <w:tcPr>
            <w:tcW w:w="1176" w:type="dxa"/>
            <w:shd w:val="clear" w:color="auto" w:fill="auto"/>
            <w:noWrap/>
            <w:vAlign w:val="bottom"/>
            <w:hideMark/>
          </w:tcPr>
          <w:p w14:paraId="4087F82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5B97F0C5" w14:textId="77777777" w:rsidTr="000124C3">
        <w:trPr>
          <w:trHeight w:val="300"/>
        </w:trPr>
        <w:tc>
          <w:tcPr>
            <w:tcW w:w="960" w:type="dxa"/>
            <w:shd w:val="clear" w:color="auto" w:fill="auto"/>
            <w:noWrap/>
            <w:vAlign w:val="bottom"/>
            <w:hideMark/>
          </w:tcPr>
          <w:p w14:paraId="35E4E05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87F0CD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Kuroiwa</w:t>
            </w:r>
          </w:p>
        </w:tc>
        <w:tc>
          <w:tcPr>
            <w:tcW w:w="1833" w:type="dxa"/>
            <w:shd w:val="clear" w:color="auto" w:fill="auto"/>
            <w:noWrap/>
            <w:vAlign w:val="bottom"/>
            <w:hideMark/>
          </w:tcPr>
          <w:p w14:paraId="2D1BBC5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Fumito</w:t>
            </w:r>
          </w:p>
        </w:tc>
        <w:tc>
          <w:tcPr>
            <w:tcW w:w="3619" w:type="dxa"/>
            <w:shd w:val="clear" w:color="auto" w:fill="auto"/>
            <w:noWrap/>
            <w:vAlign w:val="bottom"/>
            <w:hideMark/>
          </w:tcPr>
          <w:p w14:paraId="1C16211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NTT DOCOMO INC..</w:t>
            </w:r>
          </w:p>
        </w:tc>
        <w:tc>
          <w:tcPr>
            <w:tcW w:w="1176" w:type="dxa"/>
            <w:shd w:val="clear" w:color="auto" w:fill="auto"/>
            <w:noWrap/>
            <w:vAlign w:val="bottom"/>
            <w:hideMark/>
          </w:tcPr>
          <w:p w14:paraId="1800390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1C991F03" w14:textId="77777777" w:rsidTr="000124C3">
        <w:trPr>
          <w:trHeight w:val="300"/>
        </w:trPr>
        <w:tc>
          <w:tcPr>
            <w:tcW w:w="960" w:type="dxa"/>
            <w:shd w:val="clear" w:color="auto" w:fill="auto"/>
            <w:noWrap/>
            <w:vAlign w:val="bottom"/>
            <w:hideMark/>
          </w:tcPr>
          <w:p w14:paraId="6EFC96B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B300DC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Laha</w:t>
            </w:r>
          </w:p>
        </w:tc>
        <w:tc>
          <w:tcPr>
            <w:tcW w:w="1833" w:type="dxa"/>
            <w:shd w:val="clear" w:color="auto" w:fill="auto"/>
            <w:noWrap/>
            <w:vAlign w:val="bottom"/>
            <w:hideMark/>
          </w:tcPr>
          <w:p w14:paraId="2D8D76D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Moyukh</w:t>
            </w:r>
          </w:p>
        </w:tc>
        <w:tc>
          <w:tcPr>
            <w:tcW w:w="3619" w:type="dxa"/>
            <w:shd w:val="clear" w:color="auto" w:fill="auto"/>
            <w:noWrap/>
            <w:vAlign w:val="bottom"/>
            <w:hideMark/>
          </w:tcPr>
          <w:p w14:paraId="2713FC9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IIT, Kharagpur</w:t>
            </w:r>
          </w:p>
        </w:tc>
        <w:tc>
          <w:tcPr>
            <w:tcW w:w="1176" w:type="dxa"/>
            <w:shd w:val="clear" w:color="auto" w:fill="auto"/>
            <w:noWrap/>
            <w:vAlign w:val="bottom"/>
            <w:hideMark/>
          </w:tcPr>
          <w:p w14:paraId="44CD8CA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4B284C46" w14:textId="77777777" w:rsidTr="000124C3">
        <w:trPr>
          <w:trHeight w:val="300"/>
        </w:trPr>
        <w:tc>
          <w:tcPr>
            <w:tcW w:w="960" w:type="dxa"/>
            <w:shd w:val="clear" w:color="auto" w:fill="auto"/>
            <w:noWrap/>
            <w:vAlign w:val="bottom"/>
            <w:hideMark/>
          </w:tcPr>
          <w:p w14:paraId="394768B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038A12C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Lai</w:t>
            </w:r>
          </w:p>
        </w:tc>
        <w:tc>
          <w:tcPr>
            <w:tcW w:w="1833" w:type="dxa"/>
            <w:shd w:val="clear" w:color="auto" w:fill="auto"/>
            <w:noWrap/>
            <w:vAlign w:val="bottom"/>
            <w:hideMark/>
          </w:tcPr>
          <w:p w14:paraId="62FEEFE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Chia-Lin</w:t>
            </w:r>
          </w:p>
        </w:tc>
        <w:tc>
          <w:tcPr>
            <w:tcW w:w="3619" w:type="dxa"/>
            <w:shd w:val="clear" w:color="auto" w:fill="auto"/>
            <w:noWrap/>
            <w:vAlign w:val="bottom"/>
            <w:hideMark/>
          </w:tcPr>
          <w:p w14:paraId="6947213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MediaTek (Shenzhen) Inc.</w:t>
            </w:r>
          </w:p>
        </w:tc>
        <w:tc>
          <w:tcPr>
            <w:tcW w:w="1176" w:type="dxa"/>
            <w:shd w:val="clear" w:color="auto" w:fill="auto"/>
            <w:noWrap/>
            <w:vAlign w:val="bottom"/>
            <w:hideMark/>
          </w:tcPr>
          <w:p w14:paraId="68D1940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4C5969B0" w14:textId="77777777" w:rsidTr="000124C3">
        <w:trPr>
          <w:trHeight w:val="300"/>
        </w:trPr>
        <w:tc>
          <w:tcPr>
            <w:tcW w:w="960" w:type="dxa"/>
            <w:shd w:val="clear" w:color="auto" w:fill="auto"/>
            <w:noWrap/>
            <w:vAlign w:val="bottom"/>
            <w:hideMark/>
          </w:tcPr>
          <w:p w14:paraId="6402E5B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E33272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Lair</w:t>
            </w:r>
          </w:p>
        </w:tc>
        <w:tc>
          <w:tcPr>
            <w:tcW w:w="1833" w:type="dxa"/>
            <w:shd w:val="clear" w:color="auto" w:fill="auto"/>
            <w:noWrap/>
            <w:vAlign w:val="bottom"/>
            <w:hideMark/>
          </w:tcPr>
          <w:p w14:paraId="6B71A0D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Yannick</w:t>
            </w:r>
          </w:p>
        </w:tc>
        <w:tc>
          <w:tcPr>
            <w:tcW w:w="3619" w:type="dxa"/>
            <w:shd w:val="clear" w:color="auto" w:fill="auto"/>
            <w:noWrap/>
            <w:vAlign w:val="bottom"/>
            <w:hideMark/>
          </w:tcPr>
          <w:p w14:paraId="01342F4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Nokia Germany</w:t>
            </w:r>
          </w:p>
        </w:tc>
        <w:tc>
          <w:tcPr>
            <w:tcW w:w="1176" w:type="dxa"/>
            <w:shd w:val="clear" w:color="auto" w:fill="auto"/>
            <w:noWrap/>
            <w:vAlign w:val="bottom"/>
            <w:hideMark/>
          </w:tcPr>
          <w:p w14:paraId="4A05675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8449675" w14:textId="77777777" w:rsidTr="000124C3">
        <w:trPr>
          <w:trHeight w:val="300"/>
        </w:trPr>
        <w:tc>
          <w:tcPr>
            <w:tcW w:w="960" w:type="dxa"/>
            <w:shd w:val="clear" w:color="auto" w:fill="auto"/>
            <w:noWrap/>
            <w:vAlign w:val="bottom"/>
            <w:hideMark/>
          </w:tcPr>
          <w:p w14:paraId="1D38736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19AF466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Lam</w:t>
            </w:r>
          </w:p>
        </w:tc>
        <w:tc>
          <w:tcPr>
            <w:tcW w:w="1833" w:type="dxa"/>
            <w:shd w:val="clear" w:color="auto" w:fill="auto"/>
            <w:noWrap/>
            <w:vAlign w:val="bottom"/>
            <w:hideMark/>
          </w:tcPr>
          <w:p w14:paraId="742CA20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Maria</w:t>
            </w:r>
          </w:p>
        </w:tc>
        <w:tc>
          <w:tcPr>
            <w:tcW w:w="3619" w:type="dxa"/>
            <w:shd w:val="clear" w:color="auto" w:fill="auto"/>
            <w:noWrap/>
            <w:vAlign w:val="bottom"/>
            <w:hideMark/>
          </w:tcPr>
          <w:p w14:paraId="6F51B53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Verizon Switzerland AG</w:t>
            </w:r>
          </w:p>
        </w:tc>
        <w:tc>
          <w:tcPr>
            <w:tcW w:w="1176" w:type="dxa"/>
            <w:shd w:val="clear" w:color="auto" w:fill="auto"/>
            <w:noWrap/>
            <w:vAlign w:val="bottom"/>
            <w:hideMark/>
          </w:tcPr>
          <w:p w14:paraId="2CA31AB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A426271" w14:textId="77777777" w:rsidTr="000124C3">
        <w:trPr>
          <w:trHeight w:val="300"/>
        </w:trPr>
        <w:tc>
          <w:tcPr>
            <w:tcW w:w="960" w:type="dxa"/>
            <w:shd w:val="clear" w:color="auto" w:fill="auto"/>
            <w:noWrap/>
            <w:vAlign w:val="bottom"/>
            <w:hideMark/>
          </w:tcPr>
          <w:p w14:paraId="4A4CADE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7AB8D8A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Lee</w:t>
            </w:r>
          </w:p>
        </w:tc>
        <w:tc>
          <w:tcPr>
            <w:tcW w:w="1833" w:type="dxa"/>
            <w:shd w:val="clear" w:color="auto" w:fill="auto"/>
            <w:noWrap/>
            <w:vAlign w:val="bottom"/>
            <w:hideMark/>
          </w:tcPr>
          <w:p w14:paraId="205D498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DongJin</w:t>
            </w:r>
          </w:p>
        </w:tc>
        <w:tc>
          <w:tcPr>
            <w:tcW w:w="3619" w:type="dxa"/>
            <w:shd w:val="clear" w:color="auto" w:fill="auto"/>
            <w:noWrap/>
            <w:vAlign w:val="bottom"/>
            <w:hideMark/>
          </w:tcPr>
          <w:p w14:paraId="35DB84D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SK Telecom</w:t>
            </w:r>
          </w:p>
        </w:tc>
        <w:tc>
          <w:tcPr>
            <w:tcW w:w="1176" w:type="dxa"/>
            <w:shd w:val="clear" w:color="auto" w:fill="auto"/>
            <w:noWrap/>
            <w:vAlign w:val="bottom"/>
            <w:hideMark/>
          </w:tcPr>
          <w:p w14:paraId="4184AF3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113991C1" w14:textId="77777777" w:rsidTr="000124C3">
        <w:trPr>
          <w:trHeight w:val="300"/>
        </w:trPr>
        <w:tc>
          <w:tcPr>
            <w:tcW w:w="960" w:type="dxa"/>
            <w:shd w:val="clear" w:color="auto" w:fill="auto"/>
            <w:noWrap/>
            <w:vAlign w:val="bottom"/>
            <w:hideMark/>
          </w:tcPr>
          <w:p w14:paraId="7FC748E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B44236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Lee</w:t>
            </w:r>
          </w:p>
        </w:tc>
        <w:tc>
          <w:tcPr>
            <w:tcW w:w="1833" w:type="dxa"/>
            <w:shd w:val="clear" w:color="auto" w:fill="auto"/>
            <w:noWrap/>
            <w:vAlign w:val="bottom"/>
            <w:hideMark/>
          </w:tcPr>
          <w:p w14:paraId="200DFDE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Jay</w:t>
            </w:r>
          </w:p>
        </w:tc>
        <w:tc>
          <w:tcPr>
            <w:tcW w:w="3619" w:type="dxa"/>
            <w:shd w:val="clear" w:color="auto" w:fill="auto"/>
            <w:noWrap/>
            <w:vAlign w:val="bottom"/>
            <w:hideMark/>
          </w:tcPr>
          <w:p w14:paraId="53D2739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Verizon UK Ltd</w:t>
            </w:r>
          </w:p>
        </w:tc>
        <w:tc>
          <w:tcPr>
            <w:tcW w:w="1176" w:type="dxa"/>
            <w:shd w:val="clear" w:color="auto" w:fill="auto"/>
            <w:noWrap/>
            <w:vAlign w:val="bottom"/>
            <w:hideMark/>
          </w:tcPr>
          <w:p w14:paraId="4BA843B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B849DB0" w14:textId="77777777" w:rsidTr="000124C3">
        <w:trPr>
          <w:trHeight w:val="300"/>
        </w:trPr>
        <w:tc>
          <w:tcPr>
            <w:tcW w:w="960" w:type="dxa"/>
            <w:shd w:val="clear" w:color="auto" w:fill="auto"/>
            <w:noWrap/>
            <w:vAlign w:val="bottom"/>
            <w:hideMark/>
          </w:tcPr>
          <w:p w14:paraId="6899524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5CF684B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Lee</w:t>
            </w:r>
          </w:p>
        </w:tc>
        <w:tc>
          <w:tcPr>
            <w:tcW w:w="1833" w:type="dxa"/>
            <w:shd w:val="clear" w:color="auto" w:fill="auto"/>
            <w:noWrap/>
            <w:vAlign w:val="bottom"/>
            <w:hideMark/>
          </w:tcPr>
          <w:p w14:paraId="784D9A1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Ki-Dong</w:t>
            </w:r>
          </w:p>
        </w:tc>
        <w:tc>
          <w:tcPr>
            <w:tcW w:w="3619" w:type="dxa"/>
            <w:shd w:val="clear" w:color="auto" w:fill="auto"/>
            <w:noWrap/>
            <w:vAlign w:val="bottom"/>
            <w:hideMark/>
          </w:tcPr>
          <w:p w14:paraId="541E81F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LG Electronics Inc.</w:t>
            </w:r>
          </w:p>
        </w:tc>
        <w:tc>
          <w:tcPr>
            <w:tcW w:w="1176" w:type="dxa"/>
            <w:shd w:val="clear" w:color="auto" w:fill="auto"/>
            <w:noWrap/>
            <w:vAlign w:val="bottom"/>
            <w:hideMark/>
          </w:tcPr>
          <w:p w14:paraId="316C870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6875B574" w14:textId="77777777" w:rsidTr="000124C3">
        <w:trPr>
          <w:trHeight w:val="300"/>
        </w:trPr>
        <w:tc>
          <w:tcPr>
            <w:tcW w:w="960" w:type="dxa"/>
            <w:shd w:val="clear" w:color="auto" w:fill="auto"/>
            <w:noWrap/>
            <w:vAlign w:val="bottom"/>
            <w:hideMark/>
          </w:tcPr>
          <w:p w14:paraId="19A23EB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04D64F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w:t>
            </w:r>
          </w:p>
        </w:tc>
        <w:tc>
          <w:tcPr>
            <w:tcW w:w="1833" w:type="dxa"/>
            <w:shd w:val="clear" w:color="auto" w:fill="auto"/>
            <w:noWrap/>
            <w:vAlign w:val="bottom"/>
            <w:hideMark/>
          </w:tcPr>
          <w:p w14:paraId="3426900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Aihua</w:t>
            </w:r>
          </w:p>
        </w:tc>
        <w:tc>
          <w:tcPr>
            <w:tcW w:w="3619" w:type="dxa"/>
            <w:shd w:val="clear" w:color="auto" w:fill="auto"/>
            <w:noWrap/>
            <w:vAlign w:val="bottom"/>
            <w:hideMark/>
          </w:tcPr>
          <w:p w14:paraId="4670168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CMDI</w:t>
            </w:r>
          </w:p>
        </w:tc>
        <w:tc>
          <w:tcPr>
            <w:tcW w:w="1176" w:type="dxa"/>
            <w:shd w:val="clear" w:color="auto" w:fill="auto"/>
            <w:noWrap/>
            <w:vAlign w:val="bottom"/>
            <w:hideMark/>
          </w:tcPr>
          <w:p w14:paraId="551D849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7660431A" w14:textId="77777777" w:rsidTr="000124C3">
        <w:trPr>
          <w:trHeight w:val="300"/>
        </w:trPr>
        <w:tc>
          <w:tcPr>
            <w:tcW w:w="960" w:type="dxa"/>
            <w:shd w:val="clear" w:color="auto" w:fill="auto"/>
            <w:noWrap/>
            <w:vAlign w:val="bottom"/>
            <w:hideMark/>
          </w:tcPr>
          <w:p w14:paraId="06BF205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6D48BDD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w:t>
            </w:r>
          </w:p>
        </w:tc>
        <w:tc>
          <w:tcPr>
            <w:tcW w:w="1833" w:type="dxa"/>
            <w:shd w:val="clear" w:color="auto" w:fill="auto"/>
            <w:noWrap/>
            <w:vAlign w:val="bottom"/>
            <w:hideMark/>
          </w:tcPr>
          <w:p w14:paraId="1AA6B95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Alice</w:t>
            </w:r>
          </w:p>
        </w:tc>
        <w:tc>
          <w:tcPr>
            <w:tcW w:w="3619" w:type="dxa"/>
            <w:shd w:val="clear" w:color="auto" w:fill="auto"/>
            <w:noWrap/>
            <w:vAlign w:val="bottom"/>
            <w:hideMark/>
          </w:tcPr>
          <w:p w14:paraId="0921244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Technologies R&amp;D UK</w:t>
            </w:r>
          </w:p>
        </w:tc>
        <w:tc>
          <w:tcPr>
            <w:tcW w:w="1176" w:type="dxa"/>
            <w:shd w:val="clear" w:color="auto" w:fill="auto"/>
            <w:noWrap/>
            <w:vAlign w:val="bottom"/>
            <w:hideMark/>
          </w:tcPr>
          <w:p w14:paraId="5779CAA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941AAB2" w14:textId="77777777" w:rsidTr="000124C3">
        <w:trPr>
          <w:trHeight w:val="300"/>
        </w:trPr>
        <w:tc>
          <w:tcPr>
            <w:tcW w:w="960" w:type="dxa"/>
            <w:shd w:val="clear" w:color="auto" w:fill="auto"/>
            <w:noWrap/>
            <w:vAlign w:val="bottom"/>
            <w:hideMark/>
          </w:tcPr>
          <w:p w14:paraId="65FB45D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73B40E3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w:t>
            </w:r>
          </w:p>
        </w:tc>
        <w:tc>
          <w:tcPr>
            <w:tcW w:w="1833" w:type="dxa"/>
            <w:shd w:val="clear" w:color="auto" w:fill="auto"/>
            <w:noWrap/>
            <w:vAlign w:val="bottom"/>
            <w:hideMark/>
          </w:tcPr>
          <w:p w14:paraId="5D92598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Chenyi</w:t>
            </w:r>
          </w:p>
        </w:tc>
        <w:tc>
          <w:tcPr>
            <w:tcW w:w="3619" w:type="dxa"/>
            <w:shd w:val="clear" w:color="auto" w:fill="auto"/>
            <w:noWrap/>
            <w:vAlign w:val="bottom"/>
            <w:hideMark/>
          </w:tcPr>
          <w:p w14:paraId="528077B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Unicompay</w:t>
            </w:r>
          </w:p>
        </w:tc>
        <w:tc>
          <w:tcPr>
            <w:tcW w:w="1176" w:type="dxa"/>
            <w:shd w:val="clear" w:color="auto" w:fill="auto"/>
            <w:noWrap/>
            <w:vAlign w:val="bottom"/>
            <w:hideMark/>
          </w:tcPr>
          <w:p w14:paraId="257D76C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B81D8FA" w14:textId="77777777" w:rsidTr="000124C3">
        <w:trPr>
          <w:trHeight w:val="300"/>
        </w:trPr>
        <w:tc>
          <w:tcPr>
            <w:tcW w:w="960" w:type="dxa"/>
            <w:shd w:val="clear" w:color="auto" w:fill="auto"/>
            <w:noWrap/>
            <w:vAlign w:val="bottom"/>
            <w:hideMark/>
          </w:tcPr>
          <w:p w14:paraId="473E4DA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3C36A59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w:t>
            </w:r>
          </w:p>
        </w:tc>
        <w:tc>
          <w:tcPr>
            <w:tcW w:w="1833" w:type="dxa"/>
            <w:shd w:val="clear" w:color="auto" w:fill="auto"/>
            <w:noWrap/>
            <w:vAlign w:val="bottom"/>
            <w:hideMark/>
          </w:tcPr>
          <w:p w14:paraId="177C419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Jiahui</w:t>
            </w:r>
          </w:p>
        </w:tc>
        <w:tc>
          <w:tcPr>
            <w:tcW w:w="3619" w:type="dxa"/>
            <w:shd w:val="clear" w:color="auto" w:fill="auto"/>
            <w:noWrap/>
            <w:vAlign w:val="bottom"/>
            <w:hideMark/>
          </w:tcPr>
          <w:p w14:paraId="14EE0C1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E-surfing Digital</w:t>
            </w:r>
          </w:p>
        </w:tc>
        <w:tc>
          <w:tcPr>
            <w:tcW w:w="1176" w:type="dxa"/>
            <w:shd w:val="clear" w:color="auto" w:fill="auto"/>
            <w:noWrap/>
            <w:vAlign w:val="bottom"/>
            <w:hideMark/>
          </w:tcPr>
          <w:p w14:paraId="0B53737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5DBEFBE3" w14:textId="77777777" w:rsidTr="000124C3">
        <w:trPr>
          <w:trHeight w:val="300"/>
        </w:trPr>
        <w:tc>
          <w:tcPr>
            <w:tcW w:w="960" w:type="dxa"/>
            <w:shd w:val="clear" w:color="auto" w:fill="auto"/>
            <w:noWrap/>
            <w:vAlign w:val="bottom"/>
            <w:hideMark/>
          </w:tcPr>
          <w:p w14:paraId="5F6DB78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0F258AA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w:t>
            </w:r>
          </w:p>
        </w:tc>
        <w:tc>
          <w:tcPr>
            <w:tcW w:w="1833" w:type="dxa"/>
            <w:shd w:val="clear" w:color="auto" w:fill="auto"/>
            <w:noWrap/>
            <w:vAlign w:val="bottom"/>
            <w:hideMark/>
          </w:tcPr>
          <w:p w14:paraId="2E46259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Mingxue</w:t>
            </w:r>
          </w:p>
        </w:tc>
        <w:tc>
          <w:tcPr>
            <w:tcW w:w="3619" w:type="dxa"/>
            <w:shd w:val="clear" w:color="auto" w:fill="auto"/>
            <w:noWrap/>
            <w:vAlign w:val="bottom"/>
            <w:hideMark/>
          </w:tcPr>
          <w:p w14:paraId="541D707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Telecom Corporation Ltd.</w:t>
            </w:r>
          </w:p>
        </w:tc>
        <w:tc>
          <w:tcPr>
            <w:tcW w:w="1176" w:type="dxa"/>
            <w:shd w:val="clear" w:color="auto" w:fill="auto"/>
            <w:noWrap/>
            <w:vAlign w:val="bottom"/>
            <w:hideMark/>
          </w:tcPr>
          <w:p w14:paraId="0870782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B72E490" w14:textId="77777777" w:rsidTr="000124C3">
        <w:trPr>
          <w:trHeight w:val="300"/>
        </w:trPr>
        <w:tc>
          <w:tcPr>
            <w:tcW w:w="960" w:type="dxa"/>
            <w:shd w:val="clear" w:color="auto" w:fill="auto"/>
            <w:noWrap/>
            <w:vAlign w:val="bottom"/>
            <w:hideMark/>
          </w:tcPr>
          <w:p w14:paraId="02D20D6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F581AE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w:t>
            </w:r>
          </w:p>
        </w:tc>
        <w:tc>
          <w:tcPr>
            <w:tcW w:w="1833" w:type="dxa"/>
            <w:shd w:val="clear" w:color="auto" w:fill="auto"/>
            <w:noWrap/>
            <w:vAlign w:val="bottom"/>
            <w:hideMark/>
          </w:tcPr>
          <w:p w14:paraId="020BFF0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qiang</w:t>
            </w:r>
          </w:p>
        </w:tc>
        <w:tc>
          <w:tcPr>
            <w:tcW w:w="3619" w:type="dxa"/>
            <w:shd w:val="clear" w:color="auto" w:fill="auto"/>
            <w:noWrap/>
            <w:vAlign w:val="bottom"/>
            <w:hideMark/>
          </w:tcPr>
          <w:p w14:paraId="2142D55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Pengcheng laboratory</w:t>
            </w:r>
          </w:p>
        </w:tc>
        <w:tc>
          <w:tcPr>
            <w:tcW w:w="1176" w:type="dxa"/>
            <w:shd w:val="clear" w:color="auto" w:fill="auto"/>
            <w:noWrap/>
            <w:vAlign w:val="bottom"/>
            <w:hideMark/>
          </w:tcPr>
          <w:p w14:paraId="1BFEDD0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60623E4B" w14:textId="77777777" w:rsidTr="000124C3">
        <w:trPr>
          <w:trHeight w:val="300"/>
        </w:trPr>
        <w:tc>
          <w:tcPr>
            <w:tcW w:w="960" w:type="dxa"/>
            <w:shd w:val="clear" w:color="auto" w:fill="auto"/>
            <w:noWrap/>
            <w:vAlign w:val="bottom"/>
            <w:hideMark/>
          </w:tcPr>
          <w:p w14:paraId="21B71B9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8A9467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w:t>
            </w:r>
          </w:p>
        </w:tc>
        <w:tc>
          <w:tcPr>
            <w:tcW w:w="1833" w:type="dxa"/>
            <w:shd w:val="clear" w:color="auto" w:fill="auto"/>
            <w:noWrap/>
            <w:vAlign w:val="bottom"/>
            <w:hideMark/>
          </w:tcPr>
          <w:p w14:paraId="610042C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Xiaoqiang</w:t>
            </w:r>
          </w:p>
        </w:tc>
        <w:tc>
          <w:tcPr>
            <w:tcW w:w="3619" w:type="dxa"/>
            <w:shd w:val="clear" w:color="auto" w:fill="auto"/>
            <w:noWrap/>
            <w:vAlign w:val="bottom"/>
            <w:hideMark/>
          </w:tcPr>
          <w:p w14:paraId="620FA5E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Cybercore</w:t>
            </w:r>
          </w:p>
        </w:tc>
        <w:tc>
          <w:tcPr>
            <w:tcW w:w="1176" w:type="dxa"/>
            <w:shd w:val="clear" w:color="auto" w:fill="auto"/>
            <w:noWrap/>
            <w:vAlign w:val="bottom"/>
            <w:hideMark/>
          </w:tcPr>
          <w:p w14:paraId="0D5DBE8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C23618A" w14:textId="77777777" w:rsidTr="000124C3">
        <w:trPr>
          <w:trHeight w:val="300"/>
        </w:trPr>
        <w:tc>
          <w:tcPr>
            <w:tcW w:w="960" w:type="dxa"/>
            <w:shd w:val="clear" w:color="auto" w:fill="auto"/>
            <w:noWrap/>
            <w:vAlign w:val="bottom"/>
            <w:hideMark/>
          </w:tcPr>
          <w:p w14:paraId="33FC9E8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D59C4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w:t>
            </w:r>
          </w:p>
        </w:tc>
        <w:tc>
          <w:tcPr>
            <w:tcW w:w="1833" w:type="dxa"/>
            <w:shd w:val="clear" w:color="auto" w:fill="auto"/>
            <w:noWrap/>
            <w:vAlign w:val="bottom"/>
            <w:hideMark/>
          </w:tcPr>
          <w:p w14:paraId="77C8FD1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Zhendong</w:t>
            </w:r>
          </w:p>
        </w:tc>
        <w:tc>
          <w:tcPr>
            <w:tcW w:w="3619" w:type="dxa"/>
            <w:shd w:val="clear" w:color="auto" w:fill="auto"/>
            <w:noWrap/>
            <w:vAlign w:val="bottom"/>
            <w:hideMark/>
          </w:tcPr>
          <w:p w14:paraId="74A170E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Sanechips</w:t>
            </w:r>
          </w:p>
        </w:tc>
        <w:tc>
          <w:tcPr>
            <w:tcW w:w="1176" w:type="dxa"/>
            <w:shd w:val="clear" w:color="auto" w:fill="auto"/>
            <w:noWrap/>
            <w:vAlign w:val="bottom"/>
            <w:hideMark/>
          </w:tcPr>
          <w:p w14:paraId="707463B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691D429D" w14:textId="77777777" w:rsidTr="000124C3">
        <w:trPr>
          <w:trHeight w:val="300"/>
        </w:trPr>
        <w:tc>
          <w:tcPr>
            <w:tcW w:w="960" w:type="dxa"/>
            <w:shd w:val="clear" w:color="auto" w:fill="auto"/>
            <w:noWrap/>
            <w:vAlign w:val="bottom"/>
            <w:hideMark/>
          </w:tcPr>
          <w:p w14:paraId="3461CC2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6E249B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w:t>
            </w:r>
          </w:p>
        </w:tc>
        <w:tc>
          <w:tcPr>
            <w:tcW w:w="1833" w:type="dxa"/>
            <w:shd w:val="clear" w:color="auto" w:fill="auto"/>
            <w:noWrap/>
            <w:vAlign w:val="bottom"/>
            <w:hideMark/>
          </w:tcPr>
          <w:p w14:paraId="5232BEE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Zhijun</w:t>
            </w:r>
          </w:p>
        </w:tc>
        <w:tc>
          <w:tcPr>
            <w:tcW w:w="3619" w:type="dxa"/>
            <w:shd w:val="clear" w:color="auto" w:fill="auto"/>
            <w:noWrap/>
            <w:vAlign w:val="bottom"/>
            <w:hideMark/>
          </w:tcPr>
          <w:p w14:paraId="7FD1AFE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ZTE Corporation</w:t>
            </w:r>
          </w:p>
        </w:tc>
        <w:tc>
          <w:tcPr>
            <w:tcW w:w="1176" w:type="dxa"/>
            <w:shd w:val="clear" w:color="auto" w:fill="auto"/>
            <w:noWrap/>
            <w:vAlign w:val="bottom"/>
            <w:hideMark/>
          </w:tcPr>
          <w:p w14:paraId="2A57106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303874F4" w14:textId="77777777" w:rsidTr="000124C3">
        <w:trPr>
          <w:trHeight w:val="300"/>
        </w:trPr>
        <w:tc>
          <w:tcPr>
            <w:tcW w:w="960" w:type="dxa"/>
            <w:shd w:val="clear" w:color="auto" w:fill="auto"/>
            <w:noWrap/>
            <w:vAlign w:val="bottom"/>
            <w:hideMark/>
          </w:tcPr>
          <w:p w14:paraId="2291834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43656F5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Liang</w:t>
            </w:r>
          </w:p>
        </w:tc>
        <w:tc>
          <w:tcPr>
            <w:tcW w:w="1833" w:type="dxa"/>
            <w:shd w:val="clear" w:color="auto" w:fill="auto"/>
            <w:noWrap/>
            <w:vAlign w:val="bottom"/>
            <w:hideMark/>
          </w:tcPr>
          <w:p w14:paraId="256D39D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Shuang</w:t>
            </w:r>
          </w:p>
        </w:tc>
        <w:tc>
          <w:tcPr>
            <w:tcW w:w="3619" w:type="dxa"/>
            <w:shd w:val="clear" w:color="auto" w:fill="auto"/>
            <w:noWrap/>
            <w:vAlign w:val="bottom"/>
            <w:hideMark/>
          </w:tcPr>
          <w:p w14:paraId="6A4FDF4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ZTE Photonics</w:t>
            </w:r>
          </w:p>
        </w:tc>
        <w:tc>
          <w:tcPr>
            <w:tcW w:w="1176" w:type="dxa"/>
            <w:shd w:val="clear" w:color="auto" w:fill="auto"/>
            <w:noWrap/>
            <w:vAlign w:val="bottom"/>
            <w:hideMark/>
          </w:tcPr>
          <w:p w14:paraId="1535137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0E3D502" w14:textId="77777777" w:rsidTr="000124C3">
        <w:trPr>
          <w:trHeight w:val="300"/>
        </w:trPr>
        <w:tc>
          <w:tcPr>
            <w:tcW w:w="960" w:type="dxa"/>
            <w:shd w:val="clear" w:color="auto" w:fill="auto"/>
            <w:noWrap/>
            <w:vAlign w:val="bottom"/>
            <w:hideMark/>
          </w:tcPr>
          <w:p w14:paraId="00EB7B6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64E8D75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Liao</w:t>
            </w:r>
          </w:p>
        </w:tc>
        <w:tc>
          <w:tcPr>
            <w:tcW w:w="1833" w:type="dxa"/>
            <w:shd w:val="clear" w:color="auto" w:fill="auto"/>
            <w:noWrap/>
            <w:vAlign w:val="bottom"/>
            <w:hideMark/>
          </w:tcPr>
          <w:p w14:paraId="5399C05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Ellen C.</w:t>
            </w:r>
          </w:p>
        </w:tc>
        <w:tc>
          <w:tcPr>
            <w:tcW w:w="3619" w:type="dxa"/>
            <w:shd w:val="clear" w:color="auto" w:fill="auto"/>
            <w:noWrap/>
            <w:vAlign w:val="bottom"/>
            <w:hideMark/>
          </w:tcPr>
          <w:p w14:paraId="4C7443C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Google Inc.</w:t>
            </w:r>
          </w:p>
        </w:tc>
        <w:tc>
          <w:tcPr>
            <w:tcW w:w="1176" w:type="dxa"/>
            <w:shd w:val="clear" w:color="auto" w:fill="auto"/>
            <w:noWrap/>
            <w:vAlign w:val="bottom"/>
            <w:hideMark/>
          </w:tcPr>
          <w:p w14:paraId="2358633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0689734C" w14:textId="77777777" w:rsidTr="000124C3">
        <w:trPr>
          <w:trHeight w:val="300"/>
        </w:trPr>
        <w:tc>
          <w:tcPr>
            <w:tcW w:w="960" w:type="dxa"/>
            <w:shd w:val="clear" w:color="auto" w:fill="auto"/>
            <w:noWrap/>
            <w:vAlign w:val="bottom"/>
            <w:hideMark/>
          </w:tcPr>
          <w:p w14:paraId="0F6F69E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03E4A9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Libunao</w:t>
            </w:r>
          </w:p>
        </w:tc>
        <w:tc>
          <w:tcPr>
            <w:tcW w:w="1833" w:type="dxa"/>
            <w:shd w:val="clear" w:color="auto" w:fill="auto"/>
            <w:noWrap/>
            <w:vAlign w:val="bottom"/>
            <w:hideMark/>
          </w:tcPr>
          <w:p w14:paraId="30BF3E0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Gerardo</w:t>
            </w:r>
          </w:p>
        </w:tc>
        <w:tc>
          <w:tcPr>
            <w:tcW w:w="3619" w:type="dxa"/>
            <w:shd w:val="clear" w:color="auto" w:fill="auto"/>
            <w:noWrap/>
            <w:vAlign w:val="bottom"/>
            <w:hideMark/>
          </w:tcPr>
          <w:p w14:paraId="33BB192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Verizon Spain</w:t>
            </w:r>
          </w:p>
        </w:tc>
        <w:tc>
          <w:tcPr>
            <w:tcW w:w="1176" w:type="dxa"/>
            <w:shd w:val="clear" w:color="auto" w:fill="auto"/>
            <w:noWrap/>
            <w:vAlign w:val="bottom"/>
            <w:hideMark/>
          </w:tcPr>
          <w:p w14:paraId="2BC02CF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98BBE8F" w14:textId="77777777" w:rsidTr="000124C3">
        <w:trPr>
          <w:trHeight w:val="300"/>
        </w:trPr>
        <w:tc>
          <w:tcPr>
            <w:tcW w:w="960" w:type="dxa"/>
            <w:shd w:val="clear" w:color="auto" w:fill="auto"/>
            <w:noWrap/>
            <w:vAlign w:val="bottom"/>
            <w:hideMark/>
          </w:tcPr>
          <w:p w14:paraId="6218D83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E2C8DC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Liebhart</w:t>
            </w:r>
          </w:p>
        </w:tc>
        <w:tc>
          <w:tcPr>
            <w:tcW w:w="1833" w:type="dxa"/>
            <w:shd w:val="clear" w:color="auto" w:fill="auto"/>
            <w:noWrap/>
            <w:vAlign w:val="bottom"/>
            <w:hideMark/>
          </w:tcPr>
          <w:p w14:paraId="3E46E6A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Rainer</w:t>
            </w:r>
          </w:p>
        </w:tc>
        <w:tc>
          <w:tcPr>
            <w:tcW w:w="3619" w:type="dxa"/>
            <w:shd w:val="clear" w:color="auto" w:fill="auto"/>
            <w:noWrap/>
            <w:vAlign w:val="bottom"/>
            <w:hideMark/>
          </w:tcPr>
          <w:p w14:paraId="410C524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Nokia</w:t>
            </w:r>
          </w:p>
        </w:tc>
        <w:tc>
          <w:tcPr>
            <w:tcW w:w="1176" w:type="dxa"/>
            <w:shd w:val="clear" w:color="auto" w:fill="auto"/>
            <w:noWrap/>
            <w:vAlign w:val="bottom"/>
            <w:hideMark/>
          </w:tcPr>
          <w:p w14:paraId="10BDB9C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73D3CD94" w14:textId="77777777" w:rsidTr="000124C3">
        <w:trPr>
          <w:trHeight w:val="300"/>
        </w:trPr>
        <w:tc>
          <w:tcPr>
            <w:tcW w:w="960" w:type="dxa"/>
            <w:shd w:val="clear" w:color="auto" w:fill="auto"/>
            <w:noWrap/>
            <w:vAlign w:val="bottom"/>
            <w:hideMark/>
          </w:tcPr>
          <w:p w14:paraId="611A5C8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lastRenderedPageBreak/>
              <w:t>Mr.</w:t>
            </w:r>
          </w:p>
        </w:tc>
        <w:tc>
          <w:tcPr>
            <w:tcW w:w="1746" w:type="dxa"/>
            <w:shd w:val="clear" w:color="auto" w:fill="auto"/>
            <w:noWrap/>
            <w:vAlign w:val="bottom"/>
            <w:hideMark/>
          </w:tcPr>
          <w:p w14:paraId="4B5D569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Lim</w:t>
            </w:r>
          </w:p>
        </w:tc>
        <w:tc>
          <w:tcPr>
            <w:tcW w:w="1833" w:type="dxa"/>
            <w:shd w:val="clear" w:color="auto" w:fill="auto"/>
            <w:noWrap/>
            <w:vAlign w:val="bottom"/>
            <w:hideMark/>
          </w:tcPr>
          <w:p w14:paraId="56CF3EE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Suhwan</w:t>
            </w:r>
          </w:p>
        </w:tc>
        <w:tc>
          <w:tcPr>
            <w:tcW w:w="3619" w:type="dxa"/>
            <w:shd w:val="clear" w:color="auto" w:fill="auto"/>
            <w:noWrap/>
            <w:vAlign w:val="bottom"/>
            <w:hideMark/>
          </w:tcPr>
          <w:p w14:paraId="67AE487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Meta Ireland</w:t>
            </w:r>
          </w:p>
        </w:tc>
        <w:tc>
          <w:tcPr>
            <w:tcW w:w="1176" w:type="dxa"/>
            <w:shd w:val="clear" w:color="auto" w:fill="auto"/>
            <w:noWrap/>
            <w:vAlign w:val="bottom"/>
            <w:hideMark/>
          </w:tcPr>
          <w:p w14:paraId="241FD24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49F7A570" w14:textId="77777777" w:rsidTr="000124C3">
        <w:trPr>
          <w:trHeight w:val="300"/>
        </w:trPr>
        <w:tc>
          <w:tcPr>
            <w:tcW w:w="960" w:type="dxa"/>
            <w:shd w:val="clear" w:color="auto" w:fill="auto"/>
            <w:noWrap/>
            <w:vAlign w:val="bottom"/>
            <w:hideMark/>
          </w:tcPr>
          <w:p w14:paraId="1F829F6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129F6F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Lin</w:t>
            </w:r>
          </w:p>
        </w:tc>
        <w:tc>
          <w:tcPr>
            <w:tcW w:w="1833" w:type="dxa"/>
            <w:shd w:val="clear" w:color="auto" w:fill="auto"/>
            <w:noWrap/>
            <w:vAlign w:val="bottom"/>
            <w:hideMark/>
          </w:tcPr>
          <w:p w14:paraId="71F4B66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Mutai</w:t>
            </w:r>
          </w:p>
        </w:tc>
        <w:tc>
          <w:tcPr>
            <w:tcW w:w="3619" w:type="dxa"/>
            <w:shd w:val="clear" w:color="auto" w:fill="auto"/>
            <w:noWrap/>
            <w:vAlign w:val="bottom"/>
            <w:hideMark/>
          </w:tcPr>
          <w:p w14:paraId="54056DE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MediaTek Korea Inc.</w:t>
            </w:r>
          </w:p>
        </w:tc>
        <w:tc>
          <w:tcPr>
            <w:tcW w:w="1176" w:type="dxa"/>
            <w:shd w:val="clear" w:color="auto" w:fill="auto"/>
            <w:noWrap/>
            <w:vAlign w:val="bottom"/>
            <w:hideMark/>
          </w:tcPr>
          <w:p w14:paraId="6F55CF1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3554387F" w14:textId="77777777" w:rsidTr="000124C3">
        <w:trPr>
          <w:trHeight w:val="300"/>
        </w:trPr>
        <w:tc>
          <w:tcPr>
            <w:tcW w:w="960" w:type="dxa"/>
            <w:shd w:val="clear" w:color="auto" w:fill="auto"/>
            <w:noWrap/>
            <w:vAlign w:val="bottom"/>
            <w:hideMark/>
          </w:tcPr>
          <w:p w14:paraId="3C92972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EBC6D8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Lin</w:t>
            </w:r>
          </w:p>
        </w:tc>
        <w:tc>
          <w:tcPr>
            <w:tcW w:w="1833" w:type="dxa"/>
            <w:shd w:val="clear" w:color="auto" w:fill="auto"/>
            <w:noWrap/>
            <w:vAlign w:val="bottom"/>
            <w:hideMark/>
          </w:tcPr>
          <w:p w14:paraId="7DC1E79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YuanChieh (Carlson)</w:t>
            </w:r>
          </w:p>
        </w:tc>
        <w:tc>
          <w:tcPr>
            <w:tcW w:w="3619" w:type="dxa"/>
            <w:shd w:val="clear" w:color="auto" w:fill="auto"/>
            <w:noWrap/>
            <w:vAlign w:val="bottom"/>
            <w:hideMark/>
          </w:tcPr>
          <w:p w14:paraId="12DF9EF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MediaTek (Wuhan) Inc.</w:t>
            </w:r>
          </w:p>
        </w:tc>
        <w:tc>
          <w:tcPr>
            <w:tcW w:w="1176" w:type="dxa"/>
            <w:shd w:val="clear" w:color="auto" w:fill="auto"/>
            <w:noWrap/>
            <w:vAlign w:val="bottom"/>
            <w:hideMark/>
          </w:tcPr>
          <w:p w14:paraId="27E272A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43407263" w14:textId="77777777" w:rsidTr="000124C3">
        <w:trPr>
          <w:trHeight w:val="300"/>
        </w:trPr>
        <w:tc>
          <w:tcPr>
            <w:tcW w:w="960" w:type="dxa"/>
            <w:shd w:val="clear" w:color="auto" w:fill="auto"/>
            <w:noWrap/>
            <w:vAlign w:val="bottom"/>
            <w:hideMark/>
          </w:tcPr>
          <w:p w14:paraId="7B0827D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2ED5CC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Lipford</w:t>
            </w:r>
          </w:p>
        </w:tc>
        <w:tc>
          <w:tcPr>
            <w:tcW w:w="1833" w:type="dxa"/>
            <w:shd w:val="clear" w:color="auto" w:fill="auto"/>
            <w:noWrap/>
            <w:vAlign w:val="bottom"/>
            <w:hideMark/>
          </w:tcPr>
          <w:p w14:paraId="670D8A9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Mark</w:t>
            </w:r>
          </w:p>
        </w:tc>
        <w:tc>
          <w:tcPr>
            <w:tcW w:w="3619" w:type="dxa"/>
            <w:shd w:val="clear" w:color="auto" w:fill="auto"/>
            <w:noWrap/>
            <w:vAlign w:val="bottom"/>
            <w:hideMark/>
          </w:tcPr>
          <w:p w14:paraId="0D8BDC6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FirstNet</w:t>
            </w:r>
          </w:p>
        </w:tc>
        <w:tc>
          <w:tcPr>
            <w:tcW w:w="1176" w:type="dxa"/>
            <w:shd w:val="clear" w:color="auto" w:fill="auto"/>
            <w:noWrap/>
            <w:vAlign w:val="bottom"/>
            <w:hideMark/>
          </w:tcPr>
          <w:p w14:paraId="4993B98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09F89B66" w14:textId="77777777" w:rsidTr="000124C3">
        <w:trPr>
          <w:trHeight w:val="300"/>
        </w:trPr>
        <w:tc>
          <w:tcPr>
            <w:tcW w:w="960" w:type="dxa"/>
            <w:shd w:val="clear" w:color="auto" w:fill="auto"/>
            <w:noWrap/>
            <w:vAlign w:val="bottom"/>
            <w:hideMark/>
          </w:tcPr>
          <w:p w14:paraId="1A7128B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0233CBC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Liping</w:t>
            </w:r>
          </w:p>
        </w:tc>
        <w:tc>
          <w:tcPr>
            <w:tcW w:w="1833" w:type="dxa"/>
            <w:shd w:val="clear" w:color="auto" w:fill="auto"/>
            <w:noWrap/>
            <w:vAlign w:val="bottom"/>
            <w:hideMark/>
          </w:tcPr>
          <w:p w14:paraId="181D35D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Wu</w:t>
            </w:r>
          </w:p>
        </w:tc>
        <w:tc>
          <w:tcPr>
            <w:tcW w:w="3619" w:type="dxa"/>
            <w:shd w:val="clear" w:color="auto" w:fill="auto"/>
            <w:noWrap/>
            <w:vAlign w:val="bottom"/>
            <w:hideMark/>
          </w:tcPr>
          <w:p w14:paraId="33A804F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CICT</w:t>
            </w:r>
          </w:p>
        </w:tc>
        <w:tc>
          <w:tcPr>
            <w:tcW w:w="1176" w:type="dxa"/>
            <w:shd w:val="clear" w:color="auto" w:fill="auto"/>
            <w:noWrap/>
            <w:vAlign w:val="bottom"/>
            <w:hideMark/>
          </w:tcPr>
          <w:p w14:paraId="4FD3C34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5E654DA7" w14:textId="77777777" w:rsidTr="000124C3">
        <w:trPr>
          <w:trHeight w:val="300"/>
        </w:trPr>
        <w:tc>
          <w:tcPr>
            <w:tcW w:w="960" w:type="dxa"/>
            <w:shd w:val="clear" w:color="auto" w:fill="auto"/>
            <w:noWrap/>
            <w:vAlign w:val="bottom"/>
            <w:hideMark/>
          </w:tcPr>
          <w:p w14:paraId="216E488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EE1774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LIU</w:t>
            </w:r>
          </w:p>
        </w:tc>
        <w:tc>
          <w:tcPr>
            <w:tcW w:w="1833" w:type="dxa"/>
            <w:shd w:val="clear" w:color="auto" w:fill="auto"/>
            <w:noWrap/>
            <w:vAlign w:val="bottom"/>
            <w:hideMark/>
          </w:tcPr>
          <w:p w14:paraId="4AA8B70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Jianning(Carry)</w:t>
            </w:r>
          </w:p>
        </w:tc>
        <w:tc>
          <w:tcPr>
            <w:tcW w:w="3619" w:type="dxa"/>
            <w:shd w:val="clear" w:color="auto" w:fill="auto"/>
            <w:noWrap/>
            <w:vAlign w:val="bottom"/>
            <w:hideMark/>
          </w:tcPr>
          <w:p w14:paraId="45826D2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Beijing Xiaomi Software Tech</w:t>
            </w:r>
          </w:p>
        </w:tc>
        <w:tc>
          <w:tcPr>
            <w:tcW w:w="1176" w:type="dxa"/>
            <w:shd w:val="clear" w:color="auto" w:fill="auto"/>
            <w:noWrap/>
            <w:vAlign w:val="bottom"/>
            <w:hideMark/>
          </w:tcPr>
          <w:p w14:paraId="37A209F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F88EB14" w14:textId="77777777" w:rsidTr="000124C3">
        <w:trPr>
          <w:trHeight w:val="300"/>
        </w:trPr>
        <w:tc>
          <w:tcPr>
            <w:tcW w:w="960" w:type="dxa"/>
            <w:shd w:val="clear" w:color="auto" w:fill="auto"/>
            <w:noWrap/>
            <w:vAlign w:val="bottom"/>
            <w:hideMark/>
          </w:tcPr>
          <w:p w14:paraId="6F60E25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2D852A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Liu</w:t>
            </w:r>
          </w:p>
        </w:tc>
        <w:tc>
          <w:tcPr>
            <w:tcW w:w="1833" w:type="dxa"/>
            <w:shd w:val="clear" w:color="auto" w:fill="auto"/>
            <w:noWrap/>
            <w:vAlign w:val="bottom"/>
            <w:hideMark/>
          </w:tcPr>
          <w:p w14:paraId="6FE71D0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Liu</w:t>
            </w:r>
          </w:p>
        </w:tc>
        <w:tc>
          <w:tcPr>
            <w:tcW w:w="3619" w:type="dxa"/>
            <w:shd w:val="clear" w:color="auto" w:fill="auto"/>
            <w:noWrap/>
            <w:vAlign w:val="bottom"/>
            <w:hideMark/>
          </w:tcPr>
          <w:p w14:paraId="1052032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Chinatelecom Cloud</w:t>
            </w:r>
          </w:p>
        </w:tc>
        <w:tc>
          <w:tcPr>
            <w:tcW w:w="1176" w:type="dxa"/>
            <w:shd w:val="clear" w:color="auto" w:fill="auto"/>
            <w:noWrap/>
            <w:vAlign w:val="bottom"/>
            <w:hideMark/>
          </w:tcPr>
          <w:p w14:paraId="354F555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36953BC" w14:textId="77777777" w:rsidTr="000124C3">
        <w:trPr>
          <w:trHeight w:val="300"/>
        </w:trPr>
        <w:tc>
          <w:tcPr>
            <w:tcW w:w="960" w:type="dxa"/>
            <w:shd w:val="clear" w:color="auto" w:fill="auto"/>
            <w:noWrap/>
            <w:vAlign w:val="bottom"/>
            <w:hideMark/>
          </w:tcPr>
          <w:p w14:paraId="02AF324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1627FF9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Liu</w:t>
            </w:r>
          </w:p>
        </w:tc>
        <w:tc>
          <w:tcPr>
            <w:tcW w:w="1833" w:type="dxa"/>
            <w:shd w:val="clear" w:color="auto" w:fill="auto"/>
            <w:noWrap/>
            <w:vAlign w:val="bottom"/>
            <w:hideMark/>
          </w:tcPr>
          <w:p w14:paraId="1784459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Peilin</w:t>
            </w:r>
          </w:p>
        </w:tc>
        <w:tc>
          <w:tcPr>
            <w:tcW w:w="3619" w:type="dxa"/>
            <w:shd w:val="clear" w:color="auto" w:fill="auto"/>
            <w:noWrap/>
            <w:vAlign w:val="bottom"/>
            <w:hideMark/>
          </w:tcPr>
          <w:p w14:paraId="486F135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ZTE Japan K.K.</w:t>
            </w:r>
          </w:p>
        </w:tc>
        <w:tc>
          <w:tcPr>
            <w:tcW w:w="1176" w:type="dxa"/>
            <w:shd w:val="clear" w:color="auto" w:fill="auto"/>
            <w:noWrap/>
            <w:vAlign w:val="bottom"/>
            <w:hideMark/>
          </w:tcPr>
          <w:p w14:paraId="6844D34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21218D71" w14:textId="77777777" w:rsidTr="000124C3">
        <w:trPr>
          <w:trHeight w:val="300"/>
        </w:trPr>
        <w:tc>
          <w:tcPr>
            <w:tcW w:w="960" w:type="dxa"/>
            <w:shd w:val="clear" w:color="auto" w:fill="auto"/>
            <w:noWrap/>
            <w:vAlign w:val="bottom"/>
            <w:hideMark/>
          </w:tcPr>
          <w:p w14:paraId="6ABE151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93BB2E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Liu</w:t>
            </w:r>
          </w:p>
        </w:tc>
        <w:tc>
          <w:tcPr>
            <w:tcW w:w="1833" w:type="dxa"/>
            <w:shd w:val="clear" w:color="auto" w:fill="auto"/>
            <w:noWrap/>
            <w:vAlign w:val="bottom"/>
            <w:hideMark/>
          </w:tcPr>
          <w:p w14:paraId="224B0D7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Yansheng</w:t>
            </w:r>
          </w:p>
        </w:tc>
        <w:tc>
          <w:tcPr>
            <w:tcW w:w="3619" w:type="dxa"/>
            <w:shd w:val="clear" w:color="auto" w:fill="auto"/>
            <w:noWrap/>
            <w:vAlign w:val="bottom"/>
            <w:hideMark/>
          </w:tcPr>
          <w:p w14:paraId="344FE43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ZONSON</w:t>
            </w:r>
          </w:p>
        </w:tc>
        <w:tc>
          <w:tcPr>
            <w:tcW w:w="1176" w:type="dxa"/>
            <w:shd w:val="clear" w:color="auto" w:fill="auto"/>
            <w:noWrap/>
            <w:vAlign w:val="bottom"/>
            <w:hideMark/>
          </w:tcPr>
          <w:p w14:paraId="77F22FD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5267CE79" w14:textId="77777777" w:rsidTr="000124C3">
        <w:trPr>
          <w:trHeight w:val="300"/>
        </w:trPr>
        <w:tc>
          <w:tcPr>
            <w:tcW w:w="960" w:type="dxa"/>
            <w:shd w:val="clear" w:color="auto" w:fill="auto"/>
            <w:noWrap/>
            <w:vAlign w:val="bottom"/>
            <w:hideMark/>
          </w:tcPr>
          <w:p w14:paraId="1F3BEF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952B9D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Liu</w:t>
            </w:r>
          </w:p>
        </w:tc>
        <w:tc>
          <w:tcPr>
            <w:tcW w:w="1833" w:type="dxa"/>
            <w:shd w:val="clear" w:color="auto" w:fill="auto"/>
            <w:noWrap/>
            <w:vAlign w:val="bottom"/>
            <w:hideMark/>
          </w:tcPr>
          <w:p w14:paraId="55AFF43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Yicong</w:t>
            </w:r>
          </w:p>
        </w:tc>
        <w:tc>
          <w:tcPr>
            <w:tcW w:w="3619" w:type="dxa"/>
            <w:shd w:val="clear" w:color="auto" w:fill="auto"/>
            <w:noWrap/>
            <w:vAlign w:val="bottom"/>
            <w:hideMark/>
          </w:tcPr>
          <w:p w14:paraId="5A39125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Telecom Corporation Ltd.</w:t>
            </w:r>
          </w:p>
        </w:tc>
        <w:tc>
          <w:tcPr>
            <w:tcW w:w="1176" w:type="dxa"/>
            <w:shd w:val="clear" w:color="auto" w:fill="auto"/>
            <w:noWrap/>
            <w:vAlign w:val="bottom"/>
            <w:hideMark/>
          </w:tcPr>
          <w:p w14:paraId="5A82439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5ED7C65" w14:textId="77777777" w:rsidTr="000124C3">
        <w:trPr>
          <w:trHeight w:val="300"/>
        </w:trPr>
        <w:tc>
          <w:tcPr>
            <w:tcW w:w="960" w:type="dxa"/>
            <w:shd w:val="clear" w:color="auto" w:fill="auto"/>
            <w:noWrap/>
            <w:vAlign w:val="bottom"/>
            <w:hideMark/>
          </w:tcPr>
          <w:p w14:paraId="7368D0E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1722D25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Liu</w:t>
            </w:r>
          </w:p>
        </w:tc>
        <w:tc>
          <w:tcPr>
            <w:tcW w:w="1833" w:type="dxa"/>
            <w:shd w:val="clear" w:color="auto" w:fill="auto"/>
            <w:noWrap/>
            <w:vAlign w:val="bottom"/>
            <w:hideMark/>
          </w:tcPr>
          <w:p w14:paraId="2DEBEB8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Yubing</w:t>
            </w:r>
          </w:p>
        </w:tc>
        <w:tc>
          <w:tcPr>
            <w:tcW w:w="3619" w:type="dxa"/>
            <w:shd w:val="clear" w:color="auto" w:fill="auto"/>
            <w:noWrap/>
            <w:vAlign w:val="bottom"/>
            <w:hideMark/>
          </w:tcPr>
          <w:p w14:paraId="4EB6B1E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Esurfing IoT</w:t>
            </w:r>
          </w:p>
        </w:tc>
        <w:tc>
          <w:tcPr>
            <w:tcW w:w="1176" w:type="dxa"/>
            <w:shd w:val="clear" w:color="auto" w:fill="auto"/>
            <w:noWrap/>
            <w:vAlign w:val="bottom"/>
            <w:hideMark/>
          </w:tcPr>
          <w:p w14:paraId="51D3659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03DBF377" w14:textId="77777777" w:rsidTr="000124C3">
        <w:trPr>
          <w:trHeight w:val="300"/>
        </w:trPr>
        <w:tc>
          <w:tcPr>
            <w:tcW w:w="960" w:type="dxa"/>
            <w:shd w:val="clear" w:color="auto" w:fill="auto"/>
            <w:noWrap/>
            <w:vAlign w:val="bottom"/>
            <w:hideMark/>
          </w:tcPr>
          <w:p w14:paraId="72C9F20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857C1E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Liu</w:t>
            </w:r>
          </w:p>
        </w:tc>
        <w:tc>
          <w:tcPr>
            <w:tcW w:w="1833" w:type="dxa"/>
            <w:shd w:val="clear" w:color="auto" w:fill="auto"/>
            <w:noWrap/>
            <w:vAlign w:val="bottom"/>
            <w:hideMark/>
          </w:tcPr>
          <w:p w14:paraId="69B5909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Yue</w:t>
            </w:r>
          </w:p>
        </w:tc>
        <w:tc>
          <w:tcPr>
            <w:tcW w:w="3619" w:type="dxa"/>
            <w:shd w:val="clear" w:color="auto" w:fill="auto"/>
            <w:noWrap/>
            <w:vAlign w:val="bottom"/>
            <w:hideMark/>
          </w:tcPr>
          <w:p w14:paraId="7579692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Mobile M2M Company Ltd.</w:t>
            </w:r>
          </w:p>
        </w:tc>
        <w:tc>
          <w:tcPr>
            <w:tcW w:w="1176" w:type="dxa"/>
            <w:shd w:val="clear" w:color="auto" w:fill="auto"/>
            <w:noWrap/>
            <w:vAlign w:val="bottom"/>
            <w:hideMark/>
          </w:tcPr>
          <w:p w14:paraId="4DC46ED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028094CE" w14:textId="77777777" w:rsidTr="000124C3">
        <w:trPr>
          <w:trHeight w:val="300"/>
        </w:trPr>
        <w:tc>
          <w:tcPr>
            <w:tcW w:w="960" w:type="dxa"/>
            <w:shd w:val="clear" w:color="auto" w:fill="auto"/>
            <w:noWrap/>
            <w:vAlign w:val="bottom"/>
            <w:hideMark/>
          </w:tcPr>
          <w:p w14:paraId="2817BDC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1D9235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Liu</w:t>
            </w:r>
          </w:p>
        </w:tc>
        <w:tc>
          <w:tcPr>
            <w:tcW w:w="1833" w:type="dxa"/>
            <w:shd w:val="clear" w:color="auto" w:fill="auto"/>
            <w:noWrap/>
            <w:vAlign w:val="bottom"/>
            <w:hideMark/>
          </w:tcPr>
          <w:p w14:paraId="722D671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Yuze</w:t>
            </w:r>
          </w:p>
        </w:tc>
        <w:tc>
          <w:tcPr>
            <w:tcW w:w="3619" w:type="dxa"/>
            <w:shd w:val="clear" w:color="auto" w:fill="auto"/>
            <w:noWrap/>
            <w:vAlign w:val="bottom"/>
            <w:hideMark/>
          </w:tcPr>
          <w:p w14:paraId="52D9D1A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ZTE FRANCE SASU</w:t>
            </w:r>
          </w:p>
        </w:tc>
        <w:tc>
          <w:tcPr>
            <w:tcW w:w="1176" w:type="dxa"/>
            <w:shd w:val="clear" w:color="auto" w:fill="auto"/>
            <w:noWrap/>
            <w:vAlign w:val="bottom"/>
            <w:hideMark/>
          </w:tcPr>
          <w:p w14:paraId="094DA35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8EE27DC" w14:textId="77777777" w:rsidTr="000124C3">
        <w:trPr>
          <w:trHeight w:val="300"/>
        </w:trPr>
        <w:tc>
          <w:tcPr>
            <w:tcW w:w="960" w:type="dxa"/>
            <w:shd w:val="clear" w:color="auto" w:fill="auto"/>
            <w:noWrap/>
            <w:vAlign w:val="bottom"/>
            <w:hideMark/>
          </w:tcPr>
          <w:p w14:paraId="19D965E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426F1D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Lodigiani</w:t>
            </w:r>
          </w:p>
        </w:tc>
        <w:tc>
          <w:tcPr>
            <w:tcW w:w="1833" w:type="dxa"/>
            <w:shd w:val="clear" w:color="auto" w:fill="auto"/>
            <w:noWrap/>
            <w:vAlign w:val="bottom"/>
            <w:hideMark/>
          </w:tcPr>
          <w:p w14:paraId="251881F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Luca</w:t>
            </w:r>
          </w:p>
        </w:tc>
        <w:tc>
          <w:tcPr>
            <w:tcW w:w="3619" w:type="dxa"/>
            <w:shd w:val="clear" w:color="auto" w:fill="auto"/>
            <w:noWrap/>
            <w:vAlign w:val="bottom"/>
            <w:hideMark/>
          </w:tcPr>
          <w:p w14:paraId="383E0DA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Inmarsat</w:t>
            </w:r>
          </w:p>
        </w:tc>
        <w:tc>
          <w:tcPr>
            <w:tcW w:w="1176" w:type="dxa"/>
            <w:shd w:val="clear" w:color="auto" w:fill="auto"/>
            <w:noWrap/>
            <w:vAlign w:val="bottom"/>
            <w:hideMark/>
          </w:tcPr>
          <w:p w14:paraId="3F9DEF3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02384DC" w14:textId="77777777" w:rsidTr="000124C3">
        <w:trPr>
          <w:trHeight w:val="300"/>
        </w:trPr>
        <w:tc>
          <w:tcPr>
            <w:tcW w:w="960" w:type="dxa"/>
            <w:shd w:val="clear" w:color="auto" w:fill="auto"/>
            <w:noWrap/>
            <w:vAlign w:val="bottom"/>
            <w:hideMark/>
          </w:tcPr>
          <w:p w14:paraId="537BDC7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1C5AE4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Lönnblad</w:t>
            </w:r>
          </w:p>
        </w:tc>
        <w:tc>
          <w:tcPr>
            <w:tcW w:w="1833" w:type="dxa"/>
            <w:shd w:val="clear" w:color="auto" w:fill="auto"/>
            <w:noWrap/>
            <w:vAlign w:val="bottom"/>
            <w:hideMark/>
          </w:tcPr>
          <w:p w14:paraId="27BAB21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Daniel</w:t>
            </w:r>
          </w:p>
        </w:tc>
        <w:tc>
          <w:tcPr>
            <w:tcW w:w="3619" w:type="dxa"/>
            <w:shd w:val="clear" w:color="auto" w:fill="auto"/>
            <w:noWrap/>
            <w:vAlign w:val="bottom"/>
            <w:hideMark/>
          </w:tcPr>
          <w:p w14:paraId="404F7C0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Ericsson GmbH, Eurolab</w:t>
            </w:r>
          </w:p>
        </w:tc>
        <w:tc>
          <w:tcPr>
            <w:tcW w:w="1176" w:type="dxa"/>
            <w:shd w:val="clear" w:color="auto" w:fill="auto"/>
            <w:noWrap/>
            <w:vAlign w:val="bottom"/>
            <w:hideMark/>
          </w:tcPr>
          <w:p w14:paraId="445586D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CEAFCCB" w14:textId="77777777" w:rsidTr="000124C3">
        <w:trPr>
          <w:trHeight w:val="300"/>
        </w:trPr>
        <w:tc>
          <w:tcPr>
            <w:tcW w:w="960" w:type="dxa"/>
            <w:shd w:val="clear" w:color="auto" w:fill="auto"/>
            <w:noWrap/>
            <w:vAlign w:val="bottom"/>
            <w:hideMark/>
          </w:tcPr>
          <w:p w14:paraId="0DACA4B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337F48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Lottin</w:t>
            </w:r>
          </w:p>
        </w:tc>
        <w:tc>
          <w:tcPr>
            <w:tcW w:w="1833" w:type="dxa"/>
            <w:shd w:val="clear" w:color="auto" w:fill="auto"/>
            <w:noWrap/>
            <w:vAlign w:val="bottom"/>
            <w:hideMark/>
          </w:tcPr>
          <w:p w14:paraId="04AD603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Philippe</w:t>
            </w:r>
          </w:p>
        </w:tc>
        <w:tc>
          <w:tcPr>
            <w:tcW w:w="3619" w:type="dxa"/>
            <w:shd w:val="clear" w:color="auto" w:fill="auto"/>
            <w:noWrap/>
            <w:vAlign w:val="bottom"/>
            <w:hideMark/>
          </w:tcPr>
          <w:p w14:paraId="0A5046F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Orange</w:t>
            </w:r>
          </w:p>
        </w:tc>
        <w:tc>
          <w:tcPr>
            <w:tcW w:w="1176" w:type="dxa"/>
            <w:shd w:val="clear" w:color="auto" w:fill="auto"/>
            <w:noWrap/>
            <w:vAlign w:val="bottom"/>
            <w:hideMark/>
          </w:tcPr>
          <w:p w14:paraId="44C0362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3CF7ACD2" w14:textId="77777777" w:rsidTr="000124C3">
        <w:trPr>
          <w:trHeight w:val="300"/>
        </w:trPr>
        <w:tc>
          <w:tcPr>
            <w:tcW w:w="960" w:type="dxa"/>
            <w:shd w:val="clear" w:color="auto" w:fill="auto"/>
            <w:noWrap/>
            <w:vAlign w:val="bottom"/>
            <w:hideMark/>
          </w:tcPr>
          <w:p w14:paraId="7DF0C42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18A2B05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Lou</w:t>
            </w:r>
          </w:p>
        </w:tc>
        <w:tc>
          <w:tcPr>
            <w:tcW w:w="1833" w:type="dxa"/>
            <w:shd w:val="clear" w:color="auto" w:fill="auto"/>
            <w:noWrap/>
            <w:vAlign w:val="bottom"/>
            <w:hideMark/>
          </w:tcPr>
          <w:p w14:paraId="3452CF4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Feifei</w:t>
            </w:r>
          </w:p>
        </w:tc>
        <w:tc>
          <w:tcPr>
            <w:tcW w:w="3619" w:type="dxa"/>
            <w:shd w:val="clear" w:color="auto" w:fill="auto"/>
            <w:noWrap/>
            <w:vAlign w:val="bottom"/>
            <w:hideMark/>
          </w:tcPr>
          <w:p w14:paraId="67E74F1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Nokia Solutions &amp; Networks (I)</w:t>
            </w:r>
          </w:p>
        </w:tc>
        <w:tc>
          <w:tcPr>
            <w:tcW w:w="1176" w:type="dxa"/>
            <w:shd w:val="clear" w:color="auto" w:fill="auto"/>
            <w:noWrap/>
            <w:vAlign w:val="bottom"/>
            <w:hideMark/>
          </w:tcPr>
          <w:p w14:paraId="2FD2970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38F910CA" w14:textId="77777777" w:rsidTr="000124C3">
        <w:trPr>
          <w:trHeight w:val="300"/>
        </w:trPr>
        <w:tc>
          <w:tcPr>
            <w:tcW w:w="960" w:type="dxa"/>
            <w:shd w:val="clear" w:color="auto" w:fill="auto"/>
            <w:noWrap/>
            <w:vAlign w:val="bottom"/>
            <w:hideMark/>
          </w:tcPr>
          <w:p w14:paraId="04ADDB9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CCF026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Lu</w:t>
            </w:r>
          </w:p>
        </w:tc>
        <w:tc>
          <w:tcPr>
            <w:tcW w:w="1833" w:type="dxa"/>
            <w:shd w:val="clear" w:color="auto" w:fill="auto"/>
            <w:noWrap/>
            <w:vAlign w:val="bottom"/>
            <w:hideMark/>
          </w:tcPr>
          <w:p w14:paraId="4C9B361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Fei</w:t>
            </w:r>
          </w:p>
        </w:tc>
        <w:tc>
          <w:tcPr>
            <w:tcW w:w="3619" w:type="dxa"/>
            <w:shd w:val="clear" w:color="auto" w:fill="auto"/>
            <w:noWrap/>
            <w:vAlign w:val="bottom"/>
            <w:hideMark/>
          </w:tcPr>
          <w:p w14:paraId="79776EB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Chengdu OPPO Telecommunication</w:t>
            </w:r>
          </w:p>
        </w:tc>
        <w:tc>
          <w:tcPr>
            <w:tcW w:w="1176" w:type="dxa"/>
            <w:shd w:val="clear" w:color="auto" w:fill="auto"/>
            <w:noWrap/>
            <w:vAlign w:val="bottom"/>
            <w:hideMark/>
          </w:tcPr>
          <w:p w14:paraId="75E04D0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2C819B2E" w14:textId="77777777" w:rsidTr="000124C3">
        <w:trPr>
          <w:trHeight w:val="300"/>
        </w:trPr>
        <w:tc>
          <w:tcPr>
            <w:tcW w:w="960" w:type="dxa"/>
            <w:shd w:val="clear" w:color="auto" w:fill="auto"/>
            <w:noWrap/>
            <w:vAlign w:val="bottom"/>
            <w:hideMark/>
          </w:tcPr>
          <w:p w14:paraId="4605F53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6D9D250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Lu</w:t>
            </w:r>
          </w:p>
        </w:tc>
        <w:tc>
          <w:tcPr>
            <w:tcW w:w="1833" w:type="dxa"/>
            <w:shd w:val="clear" w:color="auto" w:fill="auto"/>
            <w:noWrap/>
            <w:vAlign w:val="bottom"/>
            <w:hideMark/>
          </w:tcPr>
          <w:p w14:paraId="40A28CE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Qianxi</w:t>
            </w:r>
          </w:p>
        </w:tc>
        <w:tc>
          <w:tcPr>
            <w:tcW w:w="3619" w:type="dxa"/>
            <w:shd w:val="clear" w:color="auto" w:fill="auto"/>
            <w:noWrap/>
            <w:vAlign w:val="bottom"/>
            <w:hideMark/>
          </w:tcPr>
          <w:p w14:paraId="3703800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Guangdong OPPO Mobile Telecom.</w:t>
            </w:r>
          </w:p>
        </w:tc>
        <w:tc>
          <w:tcPr>
            <w:tcW w:w="1176" w:type="dxa"/>
            <w:shd w:val="clear" w:color="auto" w:fill="auto"/>
            <w:noWrap/>
            <w:vAlign w:val="bottom"/>
            <w:hideMark/>
          </w:tcPr>
          <w:p w14:paraId="1C52B8A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7D71D05" w14:textId="77777777" w:rsidTr="000124C3">
        <w:trPr>
          <w:trHeight w:val="300"/>
        </w:trPr>
        <w:tc>
          <w:tcPr>
            <w:tcW w:w="960" w:type="dxa"/>
            <w:shd w:val="clear" w:color="auto" w:fill="auto"/>
            <w:noWrap/>
            <w:vAlign w:val="bottom"/>
            <w:hideMark/>
          </w:tcPr>
          <w:p w14:paraId="032B116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2646454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Lu</w:t>
            </w:r>
          </w:p>
        </w:tc>
        <w:tc>
          <w:tcPr>
            <w:tcW w:w="1833" w:type="dxa"/>
            <w:shd w:val="clear" w:color="auto" w:fill="auto"/>
            <w:noWrap/>
            <w:vAlign w:val="bottom"/>
            <w:hideMark/>
          </w:tcPr>
          <w:p w14:paraId="70DD620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Yang</w:t>
            </w:r>
          </w:p>
        </w:tc>
        <w:tc>
          <w:tcPr>
            <w:tcW w:w="3619" w:type="dxa"/>
            <w:shd w:val="clear" w:color="auto" w:fill="auto"/>
            <w:noWrap/>
            <w:vAlign w:val="bottom"/>
            <w:hideMark/>
          </w:tcPr>
          <w:p w14:paraId="7805B8B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Vodafone Telekomünikasyon A.S.</w:t>
            </w:r>
          </w:p>
        </w:tc>
        <w:tc>
          <w:tcPr>
            <w:tcW w:w="1176" w:type="dxa"/>
            <w:shd w:val="clear" w:color="auto" w:fill="auto"/>
            <w:noWrap/>
            <w:vAlign w:val="bottom"/>
            <w:hideMark/>
          </w:tcPr>
          <w:p w14:paraId="0E8B7A1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8A610D8" w14:textId="77777777" w:rsidTr="000124C3">
        <w:trPr>
          <w:trHeight w:val="300"/>
        </w:trPr>
        <w:tc>
          <w:tcPr>
            <w:tcW w:w="960" w:type="dxa"/>
            <w:shd w:val="clear" w:color="auto" w:fill="auto"/>
            <w:noWrap/>
            <w:vAlign w:val="bottom"/>
            <w:hideMark/>
          </w:tcPr>
          <w:p w14:paraId="328114C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1D0790A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Luan</w:t>
            </w:r>
          </w:p>
        </w:tc>
        <w:tc>
          <w:tcPr>
            <w:tcW w:w="1833" w:type="dxa"/>
            <w:shd w:val="clear" w:color="auto" w:fill="auto"/>
            <w:noWrap/>
            <w:vAlign w:val="bottom"/>
            <w:hideMark/>
          </w:tcPr>
          <w:p w14:paraId="4644450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Xiaoxu</w:t>
            </w:r>
          </w:p>
        </w:tc>
        <w:tc>
          <w:tcPr>
            <w:tcW w:w="3619" w:type="dxa"/>
            <w:shd w:val="clear" w:color="auto" w:fill="auto"/>
            <w:noWrap/>
            <w:vAlign w:val="bottom"/>
            <w:hideMark/>
          </w:tcPr>
          <w:p w14:paraId="4418335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Pengcheng laboratory</w:t>
            </w:r>
          </w:p>
        </w:tc>
        <w:tc>
          <w:tcPr>
            <w:tcW w:w="1176" w:type="dxa"/>
            <w:shd w:val="clear" w:color="auto" w:fill="auto"/>
            <w:noWrap/>
            <w:vAlign w:val="bottom"/>
            <w:hideMark/>
          </w:tcPr>
          <w:p w14:paraId="6F778E9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04A50CD9" w14:textId="77777777" w:rsidTr="000124C3">
        <w:trPr>
          <w:trHeight w:val="300"/>
        </w:trPr>
        <w:tc>
          <w:tcPr>
            <w:tcW w:w="960" w:type="dxa"/>
            <w:shd w:val="clear" w:color="auto" w:fill="auto"/>
            <w:noWrap/>
            <w:vAlign w:val="bottom"/>
            <w:hideMark/>
          </w:tcPr>
          <w:p w14:paraId="75E10E2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5E8C64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Luetzenkirchen</w:t>
            </w:r>
          </w:p>
        </w:tc>
        <w:tc>
          <w:tcPr>
            <w:tcW w:w="1833" w:type="dxa"/>
            <w:shd w:val="clear" w:color="auto" w:fill="auto"/>
            <w:noWrap/>
            <w:vAlign w:val="bottom"/>
            <w:hideMark/>
          </w:tcPr>
          <w:p w14:paraId="5E0BA95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Thomas</w:t>
            </w:r>
          </w:p>
        </w:tc>
        <w:tc>
          <w:tcPr>
            <w:tcW w:w="3619" w:type="dxa"/>
            <w:shd w:val="clear" w:color="auto" w:fill="auto"/>
            <w:noWrap/>
            <w:vAlign w:val="bottom"/>
            <w:hideMark/>
          </w:tcPr>
          <w:p w14:paraId="006D8CF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Intel Deutschland GmbH</w:t>
            </w:r>
          </w:p>
        </w:tc>
        <w:tc>
          <w:tcPr>
            <w:tcW w:w="1176" w:type="dxa"/>
            <w:shd w:val="clear" w:color="auto" w:fill="auto"/>
            <w:noWrap/>
            <w:vAlign w:val="bottom"/>
            <w:hideMark/>
          </w:tcPr>
          <w:p w14:paraId="05C57EF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3589B97C" w14:textId="77777777" w:rsidTr="000124C3">
        <w:trPr>
          <w:trHeight w:val="300"/>
        </w:trPr>
        <w:tc>
          <w:tcPr>
            <w:tcW w:w="960" w:type="dxa"/>
            <w:shd w:val="clear" w:color="auto" w:fill="auto"/>
            <w:noWrap/>
            <w:vAlign w:val="bottom"/>
            <w:hideMark/>
          </w:tcPr>
          <w:p w14:paraId="4AEA9F8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5F5FB0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Luu</w:t>
            </w:r>
          </w:p>
        </w:tc>
        <w:tc>
          <w:tcPr>
            <w:tcW w:w="1833" w:type="dxa"/>
            <w:shd w:val="clear" w:color="auto" w:fill="auto"/>
            <w:noWrap/>
            <w:vAlign w:val="bottom"/>
            <w:hideMark/>
          </w:tcPr>
          <w:p w14:paraId="68ACC1F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Cuong</w:t>
            </w:r>
          </w:p>
        </w:tc>
        <w:tc>
          <w:tcPr>
            <w:tcW w:w="3619" w:type="dxa"/>
            <w:shd w:val="clear" w:color="auto" w:fill="auto"/>
            <w:noWrap/>
            <w:vAlign w:val="bottom"/>
            <w:hideMark/>
          </w:tcPr>
          <w:p w14:paraId="4699187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US Department of Homeland</w:t>
            </w:r>
          </w:p>
        </w:tc>
        <w:tc>
          <w:tcPr>
            <w:tcW w:w="1176" w:type="dxa"/>
            <w:shd w:val="clear" w:color="auto" w:fill="auto"/>
            <w:noWrap/>
            <w:vAlign w:val="bottom"/>
            <w:hideMark/>
          </w:tcPr>
          <w:p w14:paraId="7A4B4B0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22E053B6" w14:textId="77777777" w:rsidTr="000124C3">
        <w:trPr>
          <w:trHeight w:val="300"/>
        </w:trPr>
        <w:tc>
          <w:tcPr>
            <w:tcW w:w="960" w:type="dxa"/>
            <w:shd w:val="clear" w:color="auto" w:fill="auto"/>
            <w:noWrap/>
            <w:vAlign w:val="bottom"/>
            <w:hideMark/>
          </w:tcPr>
          <w:p w14:paraId="7F9DAC9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EF27E2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Ly</w:t>
            </w:r>
          </w:p>
        </w:tc>
        <w:tc>
          <w:tcPr>
            <w:tcW w:w="1833" w:type="dxa"/>
            <w:shd w:val="clear" w:color="auto" w:fill="auto"/>
            <w:noWrap/>
            <w:vAlign w:val="bottom"/>
            <w:hideMark/>
          </w:tcPr>
          <w:p w14:paraId="17DDCC9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Quang</w:t>
            </w:r>
          </w:p>
        </w:tc>
        <w:tc>
          <w:tcPr>
            <w:tcW w:w="3619" w:type="dxa"/>
            <w:shd w:val="clear" w:color="auto" w:fill="auto"/>
            <w:noWrap/>
            <w:vAlign w:val="bottom"/>
            <w:hideMark/>
          </w:tcPr>
          <w:p w14:paraId="32FDDE4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Convida Wireless</w:t>
            </w:r>
          </w:p>
        </w:tc>
        <w:tc>
          <w:tcPr>
            <w:tcW w:w="1176" w:type="dxa"/>
            <w:shd w:val="clear" w:color="auto" w:fill="auto"/>
            <w:noWrap/>
            <w:vAlign w:val="bottom"/>
            <w:hideMark/>
          </w:tcPr>
          <w:p w14:paraId="5045DA9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C229DFE" w14:textId="77777777" w:rsidTr="000124C3">
        <w:trPr>
          <w:trHeight w:val="300"/>
        </w:trPr>
        <w:tc>
          <w:tcPr>
            <w:tcW w:w="960" w:type="dxa"/>
            <w:shd w:val="clear" w:color="auto" w:fill="auto"/>
            <w:noWrap/>
            <w:vAlign w:val="bottom"/>
            <w:hideMark/>
          </w:tcPr>
          <w:p w14:paraId="12F83A1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7D88CE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Lyu</w:t>
            </w:r>
          </w:p>
        </w:tc>
        <w:tc>
          <w:tcPr>
            <w:tcW w:w="1833" w:type="dxa"/>
            <w:shd w:val="clear" w:color="auto" w:fill="auto"/>
            <w:noWrap/>
            <w:vAlign w:val="bottom"/>
            <w:hideMark/>
          </w:tcPr>
          <w:p w14:paraId="29A2FF0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Huazhang</w:t>
            </w:r>
          </w:p>
        </w:tc>
        <w:tc>
          <w:tcPr>
            <w:tcW w:w="3619" w:type="dxa"/>
            <w:shd w:val="clear" w:color="auto" w:fill="auto"/>
            <w:noWrap/>
            <w:vAlign w:val="bottom"/>
            <w:hideMark/>
          </w:tcPr>
          <w:p w14:paraId="6D1F238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iQoo</w:t>
            </w:r>
          </w:p>
        </w:tc>
        <w:tc>
          <w:tcPr>
            <w:tcW w:w="1176" w:type="dxa"/>
            <w:shd w:val="clear" w:color="auto" w:fill="auto"/>
            <w:noWrap/>
            <w:vAlign w:val="bottom"/>
            <w:hideMark/>
          </w:tcPr>
          <w:p w14:paraId="5EA21C4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0C31159" w14:textId="77777777" w:rsidTr="000124C3">
        <w:trPr>
          <w:trHeight w:val="300"/>
        </w:trPr>
        <w:tc>
          <w:tcPr>
            <w:tcW w:w="960" w:type="dxa"/>
            <w:shd w:val="clear" w:color="auto" w:fill="auto"/>
            <w:noWrap/>
            <w:vAlign w:val="bottom"/>
            <w:hideMark/>
          </w:tcPr>
          <w:p w14:paraId="2713CB7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D71D59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 Vamanan</w:t>
            </w:r>
          </w:p>
        </w:tc>
        <w:tc>
          <w:tcPr>
            <w:tcW w:w="1833" w:type="dxa"/>
            <w:shd w:val="clear" w:color="auto" w:fill="auto"/>
            <w:noWrap/>
            <w:vAlign w:val="bottom"/>
            <w:hideMark/>
          </w:tcPr>
          <w:p w14:paraId="531D077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Sudeep</w:t>
            </w:r>
          </w:p>
        </w:tc>
        <w:tc>
          <w:tcPr>
            <w:tcW w:w="3619" w:type="dxa"/>
            <w:shd w:val="clear" w:color="auto" w:fill="auto"/>
            <w:noWrap/>
            <w:vAlign w:val="bottom"/>
            <w:hideMark/>
          </w:tcPr>
          <w:p w14:paraId="1BB4E7E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Apple (UK) Limited</w:t>
            </w:r>
          </w:p>
        </w:tc>
        <w:tc>
          <w:tcPr>
            <w:tcW w:w="1176" w:type="dxa"/>
            <w:shd w:val="clear" w:color="auto" w:fill="auto"/>
            <w:noWrap/>
            <w:vAlign w:val="bottom"/>
            <w:hideMark/>
          </w:tcPr>
          <w:p w14:paraId="06316A2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38704B6" w14:textId="77777777" w:rsidTr="000124C3">
        <w:trPr>
          <w:trHeight w:val="300"/>
        </w:trPr>
        <w:tc>
          <w:tcPr>
            <w:tcW w:w="960" w:type="dxa"/>
            <w:shd w:val="clear" w:color="auto" w:fill="auto"/>
            <w:noWrap/>
            <w:vAlign w:val="bottom"/>
            <w:hideMark/>
          </w:tcPr>
          <w:p w14:paraId="467D445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EB4BD7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w:t>
            </w:r>
          </w:p>
        </w:tc>
        <w:tc>
          <w:tcPr>
            <w:tcW w:w="1833" w:type="dxa"/>
            <w:shd w:val="clear" w:color="auto" w:fill="auto"/>
            <w:noWrap/>
            <w:vAlign w:val="bottom"/>
            <w:hideMark/>
          </w:tcPr>
          <w:p w14:paraId="06D5469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Dawei</w:t>
            </w:r>
          </w:p>
        </w:tc>
        <w:tc>
          <w:tcPr>
            <w:tcW w:w="3619" w:type="dxa"/>
            <w:shd w:val="clear" w:color="auto" w:fill="auto"/>
            <w:noWrap/>
            <w:vAlign w:val="bottom"/>
            <w:hideMark/>
          </w:tcPr>
          <w:p w14:paraId="3F02BA5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Unisoc Beijing</w:t>
            </w:r>
          </w:p>
        </w:tc>
        <w:tc>
          <w:tcPr>
            <w:tcW w:w="1176" w:type="dxa"/>
            <w:shd w:val="clear" w:color="auto" w:fill="auto"/>
            <w:noWrap/>
            <w:vAlign w:val="bottom"/>
            <w:hideMark/>
          </w:tcPr>
          <w:p w14:paraId="66B39C7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65CDEAB1" w14:textId="77777777" w:rsidTr="000124C3">
        <w:trPr>
          <w:trHeight w:val="300"/>
        </w:trPr>
        <w:tc>
          <w:tcPr>
            <w:tcW w:w="960" w:type="dxa"/>
            <w:shd w:val="clear" w:color="auto" w:fill="auto"/>
            <w:noWrap/>
            <w:vAlign w:val="bottom"/>
            <w:hideMark/>
          </w:tcPr>
          <w:p w14:paraId="3DCC6E6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6B4D07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w:t>
            </w:r>
          </w:p>
        </w:tc>
        <w:tc>
          <w:tcPr>
            <w:tcW w:w="1833" w:type="dxa"/>
            <w:shd w:val="clear" w:color="auto" w:fill="auto"/>
            <w:noWrap/>
            <w:vAlign w:val="bottom"/>
            <w:hideMark/>
          </w:tcPr>
          <w:p w14:paraId="41AE5E0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Ruitao</w:t>
            </w:r>
          </w:p>
        </w:tc>
        <w:tc>
          <w:tcPr>
            <w:tcW w:w="3619" w:type="dxa"/>
            <w:shd w:val="clear" w:color="auto" w:fill="auto"/>
            <w:noWrap/>
            <w:vAlign w:val="bottom"/>
            <w:hideMark/>
          </w:tcPr>
          <w:p w14:paraId="595991C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CITC</w:t>
            </w:r>
          </w:p>
        </w:tc>
        <w:tc>
          <w:tcPr>
            <w:tcW w:w="1176" w:type="dxa"/>
            <w:shd w:val="clear" w:color="auto" w:fill="auto"/>
            <w:noWrap/>
            <w:vAlign w:val="bottom"/>
            <w:hideMark/>
          </w:tcPr>
          <w:p w14:paraId="5C3B30D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484B0D0" w14:textId="77777777" w:rsidTr="000124C3">
        <w:trPr>
          <w:trHeight w:val="300"/>
        </w:trPr>
        <w:tc>
          <w:tcPr>
            <w:tcW w:w="960" w:type="dxa"/>
            <w:shd w:val="clear" w:color="auto" w:fill="auto"/>
            <w:noWrap/>
            <w:vAlign w:val="bottom"/>
            <w:hideMark/>
          </w:tcPr>
          <w:p w14:paraId="27B17DC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F33810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MAKINO</w:t>
            </w:r>
          </w:p>
        </w:tc>
        <w:tc>
          <w:tcPr>
            <w:tcW w:w="1833" w:type="dxa"/>
            <w:shd w:val="clear" w:color="auto" w:fill="auto"/>
            <w:noWrap/>
            <w:vAlign w:val="bottom"/>
            <w:hideMark/>
          </w:tcPr>
          <w:p w14:paraId="55E9D0C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SHINYA</w:t>
            </w:r>
          </w:p>
        </w:tc>
        <w:tc>
          <w:tcPr>
            <w:tcW w:w="3619" w:type="dxa"/>
            <w:shd w:val="clear" w:color="auto" w:fill="auto"/>
            <w:noWrap/>
            <w:vAlign w:val="bottom"/>
            <w:hideMark/>
          </w:tcPr>
          <w:p w14:paraId="05FBE12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Mitsubishi Electric Corp</w:t>
            </w:r>
          </w:p>
        </w:tc>
        <w:tc>
          <w:tcPr>
            <w:tcW w:w="1176" w:type="dxa"/>
            <w:shd w:val="clear" w:color="auto" w:fill="auto"/>
            <w:noWrap/>
            <w:vAlign w:val="bottom"/>
            <w:hideMark/>
          </w:tcPr>
          <w:p w14:paraId="2AF8594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TTC</w:t>
            </w:r>
          </w:p>
        </w:tc>
      </w:tr>
      <w:tr w:rsidR="000124C3" w:rsidRPr="000124C3" w14:paraId="40AAE4A0" w14:textId="77777777" w:rsidTr="000124C3">
        <w:trPr>
          <w:trHeight w:val="300"/>
        </w:trPr>
        <w:tc>
          <w:tcPr>
            <w:tcW w:w="960" w:type="dxa"/>
            <w:shd w:val="clear" w:color="auto" w:fill="auto"/>
            <w:noWrap/>
            <w:vAlign w:val="bottom"/>
            <w:hideMark/>
          </w:tcPr>
          <w:p w14:paraId="417FD6C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05E96F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MAO</w:t>
            </w:r>
          </w:p>
        </w:tc>
        <w:tc>
          <w:tcPr>
            <w:tcW w:w="1833" w:type="dxa"/>
            <w:shd w:val="clear" w:color="auto" w:fill="auto"/>
            <w:noWrap/>
            <w:vAlign w:val="bottom"/>
            <w:hideMark/>
          </w:tcPr>
          <w:p w14:paraId="27D3187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Yuxin</w:t>
            </w:r>
          </w:p>
        </w:tc>
        <w:tc>
          <w:tcPr>
            <w:tcW w:w="3619" w:type="dxa"/>
            <w:shd w:val="clear" w:color="auto" w:fill="auto"/>
            <w:noWrap/>
            <w:vAlign w:val="bottom"/>
            <w:hideMark/>
          </w:tcPr>
          <w:p w14:paraId="685E5BA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Beijing Xiaomi Electronics</w:t>
            </w:r>
          </w:p>
        </w:tc>
        <w:tc>
          <w:tcPr>
            <w:tcW w:w="1176" w:type="dxa"/>
            <w:shd w:val="clear" w:color="auto" w:fill="auto"/>
            <w:noWrap/>
            <w:vAlign w:val="bottom"/>
            <w:hideMark/>
          </w:tcPr>
          <w:p w14:paraId="06F002D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60FEF71" w14:textId="77777777" w:rsidTr="000124C3">
        <w:trPr>
          <w:trHeight w:val="300"/>
        </w:trPr>
        <w:tc>
          <w:tcPr>
            <w:tcW w:w="960" w:type="dxa"/>
            <w:shd w:val="clear" w:color="auto" w:fill="auto"/>
            <w:noWrap/>
            <w:vAlign w:val="bottom"/>
            <w:hideMark/>
          </w:tcPr>
          <w:p w14:paraId="7711B02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C9ED24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Martin</w:t>
            </w:r>
          </w:p>
        </w:tc>
        <w:tc>
          <w:tcPr>
            <w:tcW w:w="1833" w:type="dxa"/>
            <w:shd w:val="clear" w:color="auto" w:fill="auto"/>
            <w:noWrap/>
            <w:vAlign w:val="bottom"/>
            <w:hideMark/>
          </w:tcPr>
          <w:p w14:paraId="73F6DEF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Jesus</w:t>
            </w:r>
          </w:p>
        </w:tc>
        <w:tc>
          <w:tcPr>
            <w:tcW w:w="3619" w:type="dxa"/>
            <w:shd w:val="clear" w:color="auto" w:fill="auto"/>
            <w:noWrap/>
            <w:vAlign w:val="bottom"/>
            <w:hideMark/>
          </w:tcPr>
          <w:p w14:paraId="60D4817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TELEFONICA S.A.</w:t>
            </w:r>
          </w:p>
        </w:tc>
        <w:tc>
          <w:tcPr>
            <w:tcW w:w="1176" w:type="dxa"/>
            <w:shd w:val="clear" w:color="auto" w:fill="auto"/>
            <w:noWrap/>
            <w:vAlign w:val="bottom"/>
            <w:hideMark/>
          </w:tcPr>
          <w:p w14:paraId="5377CD6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F5D3DD4" w14:textId="77777777" w:rsidTr="000124C3">
        <w:trPr>
          <w:trHeight w:val="300"/>
        </w:trPr>
        <w:tc>
          <w:tcPr>
            <w:tcW w:w="960" w:type="dxa"/>
            <w:shd w:val="clear" w:color="auto" w:fill="auto"/>
            <w:noWrap/>
            <w:vAlign w:val="bottom"/>
            <w:hideMark/>
          </w:tcPr>
          <w:p w14:paraId="1C6181A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63B838C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Mcmenamy</w:t>
            </w:r>
          </w:p>
        </w:tc>
        <w:tc>
          <w:tcPr>
            <w:tcW w:w="1833" w:type="dxa"/>
            <w:shd w:val="clear" w:color="auto" w:fill="auto"/>
            <w:noWrap/>
            <w:vAlign w:val="bottom"/>
            <w:hideMark/>
          </w:tcPr>
          <w:p w14:paraId="2D6681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Jasmina</w:t>
            </w:r>
          </w:p>
        </w:tc>
        <w:tc>
          <w:tcPr>
            <w:tcW w:w="3619" w:type="dxa"/>
            <w:shd w:val="clear" w:color="auto" w:fill="auto"/>
            <w:noWrap/>
            <w:vAlign w:val="bottom"/>
            <w:hideMark/>
          </w:tcPr>
          <w:p w14:paraId="5075C01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NEC Europe Ltd</w:t>
            </w:r>
          </w:p>
        </w:tc>
        <w:tc>
          <w:tcPr>
            <w:tcW w:w="1176" w:type="dxa"/>
            <w:shd w:val="clear" w:color="auto" w:fill="auto"/>
            <w:noWrap/>
            <w:vAlign w:val="bottom"/>
            <w:hideMark/>
          </w:tcPr>
          <w:p w14:paraId="5056DCB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4055A44" w14:textId="77777777" w:rsidTr="000124C3">
        <w:trPr>
          <w:trHeight w:val="300"/>
        </w:trPr>
        <w:tc>
          <w:tcPr>
            <w:tcW w:w="960" w:type="dxa"/>
            <w:shd w:val="clear" w:color="auto" w:fill="auto"/>
            <w:noWrap/>
            <w:vAlign w:val="bottom"/>
            <w:hideMark/>
          </w:tcPr>
          <w:p w14:paraId="2719CB7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39EE80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Merkel</w:t>
            </w:r>
          </w:p>
        </w:tc>
        <w:tc>
          <w:tcPr>
            <w:tcW w:w="1833" w:type="dxa"/>
            <w:shd w:val="clear" w:color="auto" w:fill="auto"/>
            <w:noWrap/>
            <w:vAlign w:val="bottom"/>
            <w:hideMark/>
          </w:tcPr>
          <w:p w14:paraId="2238019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Jürgen</w:t>
            </w:r>
          </w:p>
        </w:tc>
        <w:tc>
          <w:tcPr>
            <w:tcW w:w="3619" w:type="dxa"/>
            <w:shd w:val="clear" w:color="auto" w:fill="auto"/>
            <w:noWrap/>
            <w:vAlign w:val="bottom"/>
            <w:hideMark/>
          </w:tcPr>
          <w:p w14:paraId="59A1449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Nokia Germany</w:t>
            </w:r>
          </w:p>
        </w:tc>
        <w:tc>
          <w:tcPr>
            <w:tcW w:w="1176" w:type="dxa"/>
            <w:shd w:val="clear" w:color="auto" w:fill="auto"/>
            <w:noWrap/>
            <w:vAlign w:val="bottom"/>
            <w:hideMark/>
          </w:tcPr>
          <w:p w14:paraId="1AD1F73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55D863C" w14:textId="77777777" w:rsidTr="000124C3">
        <w:trPr>
          <w:trHeight w:val="300"/>
        </w:trPr>
        <w:tc>
          <w:tcPr>
            <w:tcW w:w="960" w:type="dxa"/>
            <w:shd w:val="clear" w:color="auto" w:fill="auto"/>
            <w:noWrap/>
            <w:vAlign w:val="bottom"/>
            <w:hideMark/>
          </w:tcPr>
          <w:p w14:paraId="5C64840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72A93A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Minokuchi</w:t>
            </w:r>
          </w:p>
        </w:tc>
        <w:tc>
          <w:tcPr>
            <w:tcW w:w="1833" w:type="dxa"/>
            <w:shd w:val="clear" w:color="auto" w:fill="auto"/>
            <w:noWrap/>
            <w:vAlign w:val="bottom"/>
            <w:hideMark/>
          </w:tcPr>
          <w:p w14:paraId="5770537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Atsushi</w:t>
            </w:r>
          </w:p>
        </w:tc>
        <w:tc>
          <w:tcPr>
            <w:tcW w:w="3619" w:type="dxa"/>
            <w:shd w:val="clear" w:color="auto" w:fill="auto"/>
            <w:noWrap/>
            <w:vAlign w:val="bottom"/>
            <w:hideMark/>
          </w:tcPr>
          <w:p w14:paraId="0B3E496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NTT DOCOMO INC.</w:t>
            </w:r>
          </w:p>
        </w:tc>
        <w:tc>
          <w:tcPr>
            <w:tcW w:w="1176" w:type="dxa"/>
            <w:shd w:val="clear" w:color="auto" w:fill="auto"/>
            <w:noWrap/>
            <w:vAlign w:val="bottom"/>
            <w:hideMark/>
          </w:tcPr>
          <w:p w14:paraId="6F93D4F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TTC</w:t>
            </w:r>
          </w:p>
        </w:tc>
      </w:tr>
      <w:tr w:rsidR="000124C3" w:rsidRPr="000124C3" w14:paraId="6C961D1C" w14:textId="77777777" w:rsidTr="000124C3">
        <w:trPr>
          <w:trHeight w:val="300"/>
        </w:trPr>
        <w:tc>
          <w:tcPr>
            <w:tcW w:w="960" w:type="dxa"/>
            <w:shd w:val="clear" w:color="auto" w:fill="auto"/>
            <w:noWrap/>
            <w:vAlign w:val="bottom"/>
            <w:hideMark/>
          </w:tcPr>
          <w:p w14:paraId="3FF36D5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8B739C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Mishima</w:t>
            </w:r>
          </w:p>
        </w:tc>
        <w:tc>
          <w:tcPr>
            <w:tcW w:w="1833" w:type="dxa"/>
            <w:shd w:val="clear" w:color="auto" w:fill="auto"/>
            <w:noWrap/>
            <w:vAlign w:val="bottom"/>
            <w:hideMark/>
          </w:tcPr>
          <w:p w14:paraId="2830CC4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Atsumu</w:t>
            </w:r>
          </w:p>
        </w:tc>
        <w:tc>
          <w:tcPr>
            <w:tcW w:w="3619" w:type="dxa"/>
            <w:shd w:val="clear" w:color="auto" w:fill="auto"/>
            <w:noWrap/>
            <w:vAlign w:val="bottom"/>
            <w:hideMark/>
          </w:tcPr>
          <w:p w14:paraId="7319AE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SKY Perfect JSAT Corporation</w:t>
            </w:r>
          </w:p>
        </w:tc>
        <w:tc>
          <w:tcPr>
            <w:tcW w:w="1176" w:type="dxa"/>
            <w:shd w:val="clear" w:color="auto" w:fill="auto"/>
            <w:noWrap/>
            <w:vAlign w:val="bottom"/>
            <w:hideMark/>
          </w:tcPr>
          <w:p w14:paraId="3B3B4A1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12C6B6A7" w14:textId="77777777" w:rsidTr="000124C3">
        <w:trPr>
          <w:trHeight w:val="300"/>
        </w:trPr>
        <w:tc>
          <w:tcPr>
            <w:tcW w:w="960" w:type="dxa"/>
            <w:shd w:val="clear" w:color="auto" w:fill="auto"/>
            <w:noWrap/>
            <w:vAlign w:val="bottom"/>
            <w:hideMark/>
          </w:tcPr>
          <w:p w14:paraId="55E7A35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2716D3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Miyamoto</w:t>
            </w:r>
          </w:p>
        </w:tc>
        <w:tc>
          <w:tcPr>
            <w:tcW w:w="1833" w:type="dxa"/>
            <w:shd w:val="clear" w:color="auto" w:fill="auto"/>
            <w:noWrap/>
            <w:vAlign w:val="bottom"/>
            <w:hideMark/>
          </w:tcPr>
          <w:p w14:paraId="4477841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Yoshihiro</w:t>
            </w:r>
          </w:p>
        </w:tc>
        <w:tc>
          <w:tcPr>
            <w:tcW w:w="3619" w:type="dxa"/>
            <w:shd w:val="clear" w:color="auto" w:fill="auto"/>
            <w:noWrap/>
            <w:vAlign w:val="bottom"/>
            <w:hideMark/>
          </w:tcPr>
          <w:p w14:paraId="3813272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NEC Corporation.</w:t>
            </w:r>
          </w:p>
        </w:tc>
        <w:tc>
          <w:tcPr>
            <w:tcW w:w="1176" w:type="dxa"/>
            <w:shd w:val="clear" w:color="auto" w:fill="auto"/>
            <w:noWrap/>
            <w:vAlign w:val="bottom"/>
            <w:hideMark/>
          </w:tcPr>
          <w:p w14:paraId="51D27B0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TTC</w:t>
            </w:r>
          </w:p>
        </w:tc>
      </w:tr>
      <w:tr w:rsidR="000124C3" w:rsidRPr="000124C3" w14:paraId="09CAD39A" w14:textId="77777777" w:rsidTr="000124C3">
        <w:trPr>
          <w:trHeight w:val="300"/>
        </w:trPr>
        <w:tc>
          <w:tcPr>
            <w:tcW w:w="960" w:type="dxa"/>
            <w:shd w:val="clear" w:color="auto" w:fill="auto"/>
            <w:noWrap/>
            <w:vAlign w:val="bottom"/>
            <w:hideMark/>
          </w:tcPr>
          <w:p w14:paraId="6C59E8D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5046D84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Moayeri</w:t>
            </w:r>
          </w:p>
        </w:tc>
        <w:tc>
          <w:tcPr>
            <w:tcW w:w="1833" w:type="dxa"/>
            <w:shd w:val="clear" w:color="auto" w:fill="auto"/>
            <w:noWrap/>
            <w:vAlign w:val="bottom"/>
            <w:hideMark/>
          </w:tcPr>
          <w:p w14:paraId="48E3D09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Nader</w:t>
            </w:r>
          </w:p>
        </w:tc>
        <w:tc>
          <w:tcPr>
            <w:tcW w:w="3619" w:type="dxa"/>
            <w:shd w:val="clear" w:color="auto" w:fill="auto"/>
            <w:noWrap/>
            <w:vAlign w:val="bottom"/>
            <w:hideMark/>
          </w:tcPr>
          <w:p w14:paraId="66C7196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NIST</w:t>
            </w:r>
          </w:p>
        </w:tc>
        <w:tc>
          <w:tcPr>
            <w:tcW w:w="1176" w:type="dxa"/>
            <w:shd w:val="clear" w:color="auto" w:fill="auto"/>
            <w:noWrap/>
            <w:vAlign w:val="bottom"/>
            <w:hideMark/>
          </w:tcPr>
          <w:p w14:paraId="7F26AD1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576367BD" w14:textId="77777777" w:rsidTr="000124C3">
        <w:trPr>
          <w:trHeight w:val="300"/>
        </w:trPr>
        <w:tc>
          <w:tcPr>
            <w:tcW w:w="960" w:type="dxa"/>
            <w:shd w:val="clear" w:color="auto" w:fill="auto"/>
            <w:noWrap/>
            <w:vAlign w:val="bottom"/>
            <w:hideMark/>
          </w:tcPr>
          <w:p w14:paraId="45246DD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195F7F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Monrad</w:t>
            </w:r>
          </w:p>
        </w:tc>
        <w:tc>
          <w:tcPr>
            <w:tcW w:w="1833" w:type="dxa"/>
            <w:shd w:val="clear" w:color="auto" w:fill="auto"/>
            <w:noWrap/>
            <w:vAlign w:val="bottom"/>
            <w:hideMark/>
          </w:tcPr>
          <w:p w14:paraId="1155AC8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Atle</w:t>
            </w:r>
          </w:p>
        </w:tc>
        <w:tc>
          <w:tcPr>
            <w:tcW w:w="3619" w:type="dxa"/>
            <w:shd w:val="clear" w:color="auto" w:fill="auto"/>
            <w:noWrap/>
            <w:vAlign w:val="bottom"/>
            <w:hideMark/>
          </w:tcPr>
          <w:p w14:paraId="1EC9421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InterDigital, Europe, Ltd.</w:t>
            </w:r>
          </w:p>
        </w:tc>
        <w:tc>
          <w:tcPr>
            <w:tcW w:w="1176" w:type="dxa"/>
            <w:shd w:val="clear" w:color="auto" w:fill="auto"/>
            <w:noWrap/>
            <w:vAlign w:val="bottom"/>
            <w:hideMark/>
          </w:tcPr>
          <w:p w14:paraId="29F92DE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417BEC50" w14:textId="77777777" w:rsidTr="000124C3">
        <w:trPr>
          <w:trHeight w:val="300"/>
        </w:trPr>
        <w:tc>
          <w:tcPr>
            <w:tcW w:w="960" w:type="dxa"/>
            <w:shd w:val="clear" w:color="auto" w:fill="auto"/>
            <w:noWrap/>
            <w:vAlign w:val="bottom"/>
            <w:hideMark/>
          </w:tcPr>
          <w:p w14:paraId="1B8F8F8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6D8328E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Mustapha</w:t>
            </w:r>
          </w:p>
        </w:tc>
        <w:tc>
          <w:tcPr>
            <w:tcW w:w="1833" w:type="dxa"/>
            <w:shd w:val="clear" w:color="auto" w:fill="auto"/>
            <w:noWrap/>
            <w:vAlign w:val="bottom"/>
            <w:hideMark/>
          </w:tcPr>
          <w:p w14:paraId="5BC427F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Mona</w:t>
            </w:r>
          </w:p>
        </w:tc>
        <w:tc>
          <w:tcPr>
            <w:tcW w:w="3619" w:type="dxa"/>
            <w:shd w:val="clear" w:color="auto" w:fill="auto"/>
            <w:noWrap/>
            <w:vAlign w:val="bottom"/>
            <w:hideMark/>
          </w:tcPr>
          <w:p w14:paraId="0F3DFBA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Apple Switzerland AG</w:t>
            </w:r>
          </w:p>
        </w:tc>
        <w:tc>
          <w:tcPr>
            <w:tcW w:w="1176" w:type="dxa"/>
            <w:shd w:val="clear" w:color="auto" w:fill="auto"/>
            <w:noWrap/>
            <w:vAlign w:val="bottom"/>
            <w:hideMark/>
          </w:tcPr>
          <w:p w14:paraId="57ED30F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5A0F305" w14:textId="77777777" w:rsidTr="000124C3">
        <w:trPr>
          <w:trHeight w:val="300"/>
        </w:trPr>
        <w:tc>
          <w:tcPr>
            <w:tcW w:w="960" w:type="dxa"/>
            <w:shd w:val="clear" w:color="auto" w:fill="auto"/>
            <w:noWrap/>
            <w:vAlign w:val="bottom"/>
            <w:hideMark/>
          </w:tcPr>
          <w:p w14:paraId="4A25939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E9B586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NAKAMURA</w:t>
            </w:r>
          </w:p>
        </w:tc>
        <w:tc>
          <w:tcPr>
            <w:tcW w:w="1833" w:type="dxa"/>
            <w:shd w:val="clear" w:color="auto" w:fill="auto"/>
            <w:noWrap/>
            <w:vAlign w:val="bottom"/>
            <w:hideMark/>
          </w:tcPr>
          <w:p w14:paraId="489C284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Kazuo</w:t>
            </w:r>
          </w:p>
        </w:tc>
        <w:tc>
          <w:tcPr>
            <w:tcW w:w="3619" w:type="dxa"/>
            <w:shd w:val="clear" w:color="auto" w:fill="auto"/>
            <w:noWrap/>
            <w:vAlign w:val="bottom"/>
            <w:hideMark/>
          </w:tcPr>
          <w:p w14:paraId="29C163F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NICT</w:t>
            </w:r>
          </w:p>
        </w:tc>
        <w:tc>
          <w:tcPr>
            <w:tcW w:w="1176" w:type="dxa"/>
            <w:shd w:val="clear" w:color="auto" w:fill="auto"/>
            <w:noWrap/>
            <w:vAlign w:val="bottom"/>
            <w:hideMark/>
          </w:tcPr>
          <w:p w14:paraId="7B23C09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6270227F" w14:textId="77777777" w:rsidTr="000124C3">
        <w:trPr>
          <w:trHeight w:val="300"/>
        </w:trPr>
        <w:tc>
          <w:tcPr>
            <w:tcW w:w="960" w:type="dxa"/>
            <w:shd w:val="clear" w:color="auto" w:fill="auto"/>
            <w:noWrap/>
            <w:vAlign w:val="bottom"/>
            <w:hideMark/>
          </w:tcPr>
          <w:p w14:paraId="2A97D24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D6A778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Nakano</w:t>
            </w:r>
          </w:p>
        </w:tc>
        <w:tc>
          <w:tcPr>
            <w:tcW w:w="1833" w:type="dxa"/>
            <w:shd w:val="clear" w:color="auto" w:fill="auto"/>
            <w:noWrap/>
            <w:vAlign w:val="bottom"/>
            <w:hideMark/>
          </w:tcPr>
          <w:p w14:paraId="18788DC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Yusuke</w:t>
            </w:r>
          </w:p>
        </w:tc>
        <w:tc>
          <w:tcPr>
            <w:tcW w:w="3619" w:type="dxa"/>
            <w:shd w:val="clear" w:color="auto" w:fill="auto"/>
            <w:noWrap/>
            <w:vAlign w:val="bottom"/>
            <w:hideMark/>
          </w:tcPr>
          <w:p w14:paraId="63E3B7F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KDDI Corporation</w:t>
            </w:r>
          </w:p>
        </w:tc>
        <w:tc>
          <w:tcPr>
            <w:tcW w:w="1176" w:type="dxa"/>
            <w:shd w:val="clear" w:color="auto" w:fill="auto"/>
            <w:noWrap/>
            <w:vAlign w:val="bottom"/>
            <w:hideMark/>
          </w:tcPr>
          <w:p w14:paraId="3214C90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2C244327" w14:textId="77777777" w:rsidTr="000124C3">
        <w:trPr>
          <w:trHeight w:val="300"/>
        </w:trPr>
        <w:tc>
          <w:tcPr>
            <w:tcW w:w="960" w:type="dxa"/>
            <w:shd w:val="clear" w:color="auto" w:fill="auto"/>
            <w:noWrap/>
            <w:vAlign w:val="bottom"/>
            <w:hideMark/>
          </w:tcPr>
          <w:p w14:paraId="02E85B0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26F7C1F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Napolitano</w:t>
            </w:r>
          </w:p>
        </w:tc>
        <w:tc>
          <w:tcPr>
            <w:tcW w:w="1833" w:type="dxa"/>
            <w:shd w:val="clear" w:color="auto" w:fill="auto"/>
            <w:noWrap/>
            <w:vAlign w:val="bottom"/>
            <w:hideMark/>
          </w:tcPr>
          <w:p w14:paraId="09D874E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Antonella</w:t>
            </w:r>
          </w:p>
        </w:tc>
        <w:tc>
          <w:tcPr>
            <w:tcW w:w="3619" w:type="dxa"/>
            <w:shd w:val="clear" w:color="auto" w:fill="auto"/>
            <w:noWrap/>
            <w:vAlign w:val="bottom"/>
            <w:hideMark/>
          </w:tcPr>
          <w:p w14:paraId="5009826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TELECOM ITALIA S.p.A.</w:t>
            </w:r>
          </w:p>
        </w:tc>
        <w:tc>
          <w:tcPr>
            <w:tcW w:w="1176" w:type="dxa"/>
            <w:shd w:val="clear" w:color="auto" w:fill="auto"/>
            <w:noWrap/>
            <w:vAlign w:val="bottom"/>
            <w:hideMark/>
          </w:tcPr>
          <w:p w14:paraId="17DD9ED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94C01C4" w14:textId="77777777" w:rsidTr="000124C3">
        <w:trPr>
          <w:trHeight w:val="300"/>
        </w:trPr>
        <w:tc>
          <w:tcPr>
            <w:tcW w:w="960" w:type="dxa"/>
            <w:shd w:val="clear" w:color="auto" w:fill="auto"/>
            <w:noWrap/>
            <w:vAlign w:val="bottom"/>
            <w:hideMark/>
          </w:tcPr>
          <w:p w14:paraId="0630F1D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EBB2B5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Negalaguli</w:t>
            </w:r>
          </w:p>
        </w:tc>
        <w:tc>
          <w:tcPr>
            <w:tcW w:w="1833" w:type="dxa"/>
            <w:shd w:val="clear" w:color="auto" w:fill="auto"/>
            <w:noWrap/>
            <w:vAlign w:val="bottom"/>
            <w:hideMark/>
          </w:tcPr>
          <w:p w14:paraId="0D7B493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Harish</w:t>
            </w:r>
          </w:p>
        </w:tc>
        <w:tc>
          <w:tcPr>
            <w:tcW w:w="3619" w:type="dxa"/>
            <w:shd w:val="clear" w:color="auto" w:fill="auto"/>
            <w:noWrap/>
            <w:vAlign w:val="bottom"/>
            <w:hideMark/>
          </w:tcPr>
          <w:p w14:paraId="4DB529F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Motorola Solutions UK Ltd.</w:t>
            </w:r>
          </w:p>
        </w:tc>
        <w:tc>
          <w:tcPr>
            <w:tcW w:w="1176" w:type="dxa"/>
            <w:shd w:val="clear" w:color="auto" w:fill="auto"/>
            <w:noWrap/>
            <w:vAlign w:val="bottom"/>
            <w:hideMark/>
          </w:tcPr>
          <w:p w14:paraId="3A18825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F9FBF9A" w14:textId="77777777" w:rsidTr="000124C3">
        <w:trPr>
          <w:trHeight w:val="300"/>
        </w:trPr>
        <w:tc>
          <w:tcPr>
            <w:tcW w:w="960" w:type="dxa"/>
            <w:shd w:val="clear" w:color="auto" w:fill="auto"/>
            <w:noWrap/>
            <w:vAlign w:val="bottom"/>
            <w:hideMark/>
          </w:tcPr>
          <w:p w14:paraId="53EC99B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6D1CF5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Niemi</w:t>
            </w:r>
          </w:p>
        </w:tc>
        <w:tc>
          <w:tcPr>
            <w:tcW w:w="1833" w:type="dxa"/>
            <w:shd w:val="clear" w:color="auto" w:fill="auto"/>
            <w:noWrap/>
            <w:vAlign w:val="bottom"/>
            <w:hideMark/>
          </w:tcPr>
          <w:p w14:paraId="2A0BBF2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Marko</w:t>
            </w:r>
          </w:p>
        </w:tc>
        <w:tc>
          <w:tcPr>
            <w:tcW w:w="3619" w:type="dxa"/>
            <w:shd w:val="clear" w:color="auto" w:fill="auto"/>
            <w:noWrap/>
            <w:vAlign w:val="bottom"/>
            <w:hideMark/>
          </w:tcPr>
          <w:p w14:paraId="1FB11BC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MediaTek Inc.</w:t>
            </w:r>
          </w:p>
        </w:tc>
        <w:tc>
          <w:tcPr>
            <w:tcW w:w="1176" w:type="dxa"/>
            <w:shd w:val="clear" w:color="auto" w:fill="auto"/>
            <w:noWrap/>
            <w:vAlign w:val="bottom"/>
            <w:hideMark/>
          </w:tcPr>
          <w:p w14:paraId="688273C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FC20318" w14:textId="77777777" w:rsidTr="000124C3">
        <w:trPr>
          <w:trHeight w:val="300"/>
        </w:trPr>
        <w:tc>
          <w:tcPr>
            <w:tcW w:w="960" w:type="dxa"/>
            <w:shd w:val="clear" w:color="auto" w:fill="auto"/>
            <w:noWrap/>
            <w:vAlign w:val="bottom"/>
            <w:hideMark/>
          </w:tcPr>
          <w:p w14:paraId="5E8666E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525FAB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Nomoto</w:t>
            </w:r>
          </w:p>
        </w:tc>
        <w:tc>
          <w:tcPr>
            <w:tcW w:w="1833" w:type="dxa"/>
            <w:shd w:val="clear" w:color="auto" w:fill="auto"/>
            <w:noWrap/>
            <w:vAlign w:val="bottom"/>
            <w:hideMark/>
          </w:tcPr>
          <w:p w14:paraId="7D0F252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Riku</w:t>
            </w:r>
          </w:p>
        </w:tc>
        <w:tc>
          <w:tcPr>
            <w:tcW w:w="3619" w:type="dxa"/>
            <w:shd w:val="clear" w:color="auto" w:fill="auto"/>
            <w:noWrap/>
            <w:vAlign w:val="bottom"/>
            <w:hideMark/>
          </w:tcPr>
          <w:p w14:paraId="4912172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Mitsubishi Electric Corp</w:t>
            </w:r>
          </w:p>
        </w:tc>
        <w:tc>
          <w:tcPr>
            <w:tcW w:w="1176" w:type="dxa"/>
            <w:shd w:val="clear" w:color="auto" w:fill="auto"/>
            <w:noWrap/>
            <w:vAlign w:val="bottom"/>
            <w:hideMark/>
          </w:tcPr>
          <w:p w14:paraId="560DF02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TTC</w:t>
            </w:r>
          </w:p>
        </w:tc>
      </w:tr>
      <w:tr w:rsidR="000124C3" w:rsidRPr="000124C3" w14:paraId="403C7474" w14:textId="77777777" w:rsidTr="000124C3">
        <w:trPr>
          <w:trHeight w:val="300"/>
        </w:trPr>
        <w:tc>
          <w:tcPr>
            <w:tcW w:w="960" w:type="dxa"/>
            <w:shd w:val="clear" w:color="auto" w:fill="auto"/>
            <w:noWrap/>
            <w:vAlign w:val="bottom"/>
            <w:hideMark/>
          </w:tcPr>
          <w:p w14:paraId="00FD992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BE8E9C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Norp</w:t>
            </w:r>
          </w:p>
        </w:tc>
        <w:tc>
          <w:tcPr>
            <w:tcW w:w="1833" w:type="dxa"/>
            <w:shd w:val="clear" w:color="auto" w:fill="auto"/>
            <w:noWrap/>
            <w:vAlign w:val="bottom"/>
            <w:hideMark/>
          </w:tcPr>
          <w:p w14:paraId="515E0A4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Toon</w:t>
            </w:r>
          </w:p>
        </w:tc>
        <w:tc>
          <w:tcPr>
            <w:tcW w:w="3619" w:type="dxa"/>
            <w:shd w:val="clear" w:color="auto" w:fill="auto"/>
            <w:noWrap/>
            <w:vAlign w:val="bottom"/>
            <w:hideMark/>
          </w:tcPr>
          <w:p w14:paraId="1FBD42F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TNO</w:t>
            </w:r>
          </w:p>
        </w:tc>
        <w:tc>
          <w:tcPr>
            <w:tcW w:w="1176" w:type="dxa"/>
            <w:shd w:val="clear" w:color="auto" w:fill="auto"/>
            <w:noWrap/>
            <w:vAlign w:val="bottom"/>
            <w:hideMark/>
          </w:tcPr>
          <w:p w14:paraId="3ABEAE9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89F6D72" w14:textId="77777777" w:rsidTr="000124C3">
        <w:trPr>
          <w:trHeight w:val="300"/>
        </w:trPr>
        <w:tc>
          <w:tcPr>
            <w:tcW w:w="960" w:type="dxa"/>
            <w:shd w:val="clear" w:color="auto" w:fill="auto"/>
            <w:noWrap/>
            <w:vAlign w:val="bottom"/>
            <w:hideMark/>
          </w:tcPr>
          <w:p w14:paraId="6A4C565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D98228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Ogawa</w:t>
            </w:r>
          </w:p>
        </w:tc>
        <w:tc>
          <w:tcPr>
            <w:tcW w:w="1833" w:type="dxa"/>
            <w:shd w:val="clear" w:color="auto" w:fill="auto"/>
            <w:noWrap/>
            <w:vAlign w:val="bottom"/>
            <w:hideMark/>
          </w:tcPr>
          <w:p w14:paraId="2071DC0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Muneaki</w:t>
            </w:r>
          </w:p>
        </w:tc>
        <w:tc>
          <w:tcPr>
            <w:tcW w:w="3619" w:type="dxa"/>
            <w:shd w:val="clear" w:color="auto" w:fill="auto"/>
            <w:noWrap/>
            <w:vAlign w:val="bottom"/>
            <w:hideMark/>
          </w:tcPr>
          <w:p w14:paraId="4B13C95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SKY Perfect JSAT Corporation</w:t>
            </w:r>
          </w:p>
        </w:tc>
        <w:tc>
          <w:tcPr>
            <w:tcW w:w="1176" w:type="dxa"/>
            <w:shd w:val="clear" w:color="auto" w:fill="auto"/>
            <w:noWrap/>
            <w:vAlign w:val="bottom"/>
            <w:hideMark/>
          </w:tcPr>
          <w:p w14:paraId="5120210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3988861E" w14:textId="77777777" w:rsidTr="000124C3">
        <w:trPr>
          <w:trHeight w:val="300"/>
        </w:trPr>
        <w:tc>
          <w:tcPr>
            <w:tcW w:w="960" w:type="dxa"/>
            <w:shd w:val="clear" w:color="auto" w:fill="auto"/>
            <w:noWrap/>
            <w:vAlign w:val="bottom"/>
            <w:hideMark/>
          </w:tcPr>
          <w:p w14:paraId="773683D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16C5EE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Olbrich</w:t>
            </w:r>
          </w:p>
        </w:tc>
        <w:tc>
          <w:tcPr>
            <w:tcW w:w="1833" w:type="dxa"/>
            <w:shd w:val="clear" w:color="auto" w:fill="auto"/>
            <w:noWrap/>
            <w:vAlign w:val="bottom"/>
            <w:hideMark/>
          </w:tcPr>
          <w:p w14:paraId="35821D7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Emil</w:t>
            </w:r>
          </w:p>
        </w:tc>
        <w:tc>
          <w:tcPr>
            <w:tcW w:w="3619" w:type="dxa"/>
            <w:shd w:val="clear" w:color="auto" w:fill="auto"/>
            <w:noWrap/>
            <w:vAlign w:val="bottom"/>
            <w:hideMark/>
          </w:tcPr>
          <w:p w14:paraId="5BB010C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Anterix</w:t>
            </w:r>
          </w:p>
        </w:tc>
        <w:tc>
          <w:tcPr>
            <w:tcW w:w="1176" w:type="dxa"/>
            <w:shd w:val="clear" w:color="auto" w:fill="auto"/>
            <w:noWrap/>
            <w:vAlign w:val="bottom"/>
            <w:hideMark/>
          </w:tcPr>
          <w:p w14:paraId="0C80855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76E0A363" w14:textId="77777777" w:rsidTr="000124C3">
        <w:trPr>
          <w:trHeight w:val="300"/>
        </w:trPr>
        <w:tc>
          <w:tcPr>
            <w:tcW w:w="960" w:type="dxa"/>
            <w:shd w:val="clear" w:color="auto" w:fill="auto"/>
            <w:noWrap/>
            <w:vAlign w:val="bottom"/>
            <w:hideMark/>
          </w:tcPr>
          <w:p w14:paraId="458DFE1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lastRenderedPageBreak/>
              <w:t>Mr.</w:t>
            </w:r>
          </w:p>
        </w:tc>
        <w:tc>
          <w:tcPr>
            <w:tcW w:w="1746" w:type="dxa"/>
            <w:shd w:val="clear" w:color="auto" w:fill="auto"/>
            <w:noWrap/>
            <w:vAlign w:val="bottom"/>
            <w:hideMark/>
          </w:tcPr>
          <w:p w14:paraId="735AC1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Olvera</w:t>
            </w:r>
          </w:p>
        </w:tc>
        <w:tc>
          <w:tcPr>
            <w:tcW w:w="1833" w:type="dxa"/>
            <w:shd w:val="clear" w:color="auto" w:fill="auto"/>
            <w:noWrap/>
            <w:vAlign w:val="bottom"/>
            <w:hideMark/>
          </w:tcPr>
          <w:p w14:paraId="7BB2CED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Ulises</w:t>
            </w:r>
          </w:p>
        </w:tc>
        <w:tc>
          <w:tcPr>
            <w:tcW w:w="3619" w:type="dxa"/>
            <w:shd w:val="clear" w:color="auto" w:fill="auto"/>
            <w:noWrap/>
            <w:vAlign w:val="bottom"/>
            <w:hideMark/>
          </w:tcPr>
          <w:p w14:paraId="15B5FE2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InterDigital Canada</w:t>
            </w:r>
          </w:p>
        </w:tc>
        <w:tc>
          <w:tcPr>
            <w:tcW w:w="1176" w:type="dxa"/>
            <w:shd w:val="clear" w:color="auto" w:fill="auto"/>
            <w:noWrap/>
            <w:vAlign w:val="bottom"/>
            <w:hideMark/>
          </w:tcPr>
          <w:p w14:paraId="01E2DA6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6BA37AFB" w14:textId="77777777" w:rsidTr="000124C3">
        <w:trPr>
          <w:trHeight w:val="300"/>
        </w:trPr>
        <w:tc>
          <w:tcPr>
            <w:tcW w:w="960" w:type="dxa"/>
            <w:shd w:val="clear" w:color="auto" w:fill="auto"/>
            <w:noWrap/>
            <w:vAlign w:val="bottom"/>
            <w:hideMark/>
          </w:tcPr>
          <w:p w14:paraId="22E8F93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EAE75B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Osborne</w:t>
            </w:r>
          </w:p>
        </w:tc>
        <w:tc>
          <w:tcPr>
            <w:tcW w:w="1833" w:type="dxa"/>
            <w:shd w:val="clear" w:color="auto" w:fill="auto"/>
            <w:noWrap/>
            <w:vAlign w:val="bottom"/>
            <w:hideMark/>
          </w:tcPr>
          <w:p w14:paraId="65E6140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Matthew</w:t>
            </w:r>
          </w:p>
        </w:tc>
        <w:tc>
          <w:tcPr>
            <w:tcW w:w="3619" w:type="dxa"/>
            <w:shd w:val="clear" w:color="auto" w:fill="auto"/>
            <w:noWrap/>
            <w:vAlign w:val="bottom"/>
            <w:hideMark/>
          </w:tcPr>
          <w:p w14:paraId="469ABBF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GE Network Technologies, LLC</w:t>
            </w:r>
          </w:p>
        </w:tc>
        <w:tc>
          <w:tcPr>
            <w:tcW w:w="1176" w:type="dxa"/>
            <w:shd w:val="clear" w:color="auto" w:fill="auto"/>
            <w:noWrap/>
            <w:vAlign w:val="bottom"/>
            <w:hideMark/>
          </w:tcPr>
          <w:p w14:paraId="3928C1E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25201001" w14:textId="77777777" w:rsidTr="000124C3">
        <w:trPr>
          <w:trHeight w:val="300"/>
        </w:trPr>
        <w:tc>
          <w:tcPr>
            <w:tcW w:w="960" w:type="dxa"/>
            <w:shd w:val="clear" w:color="auto" w:fill="auto"/>
            <w:noWrap/>
            <w:vAlign w:val="bottom"/>
            <w:hideMark/>
          </w:tcPr>
          <w:p w14:paraId="79B1D4A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363748F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Ouyang</w:t>
            </w:r>
          </w:p>
        </w:tc>
        <w:tc>
          <w:tcPr>
            <w:tcW w:w="1833" w:type="dxa"/>
            <w:shd w:val="clear" w:color="auto" w:fill="auto"/>
            <w:noWrap/>
            <w:vAlign w:val="bottom"/>
            <w:hideMark/>
          </w:tcPr>
          <w:p w14:paraId="01F6AD7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Shuxin</w:t>
            </w:r>
          </w:p>
        </w:tc>
        <w:tc>
          <w:tcPr>
            <w:tcW w:w="3619" w:type="dxa"/>
            <w:shd w:val="clear" w:color="auto" w:fill="auto"/>
            <w:noWrap/>
            <w:vAlign w:val="bottom"/>
            <w:hideMark/>
          </w:tcPr>
          <w:p w14:paraId="6F691BC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Technologies Japan K.K.</w:t>
            </w:r>
          </w:p>
        </w:tc>
        <w:tc>
          <w:tcPr>
            <w:tcW w:w="1176" w:type="dxa"/>
            <w:shd w:val="clear" w:color="auto" w:fill="auto"/>
            <w:noWrap/>
            <w:vAlign w:val="bottom"/>
            <w:hideMark/>
          </w:tcPr>
          <w:p w14:paraId="2E5C471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TTC</w:t>
            </w:r>
          </w:p>
        </w:tc>
      </w:tr>
      <w:tr w:rsidR="000124C3" w:rsidRPr="000124C3" w14:paraId="1BFFDD4E" w14:textId="77777777" w:rsidTr="000124C3">
        <w:trPr>
          <w:trHeight w:val="300"/>
        </w:trPr>
        <w:tc>
          <w:tcPr>
            <w:tcW w:w="960" w:type="dxa"/>
            <w:shd w:val="clear" w:color="auto" w:fill="auto"/>
            <w:noWrap/>
            <w:vAlign w:val="bottom"/>
            <w:hideMark/>
          </w:tcPr>
          <w:p w14:paraId="5A12B74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1B0CF7A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Palat</w:t>
            </w:r>
          </w:p>
        </w:tc>
        <w:tc>
          <w:tcPr>
            <w:tcW w:w="1833" w:type="dxa"/>
            <w:shd w:val="clear" w:color="auto" w:fill="auto"/>
            <w:noWrap/>
            <w:vAlign w:val="bottom"/>
            <w:hideMark/>
          </w:tcPr>
          <w:p w14:paraId="5B84AC1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Sudeep</w:t>
            </w:r>
          </w:p>
        </w:tc>
        <w:tc>
          <w:tcPr>
            <w:tcW w:w="3619" w:type="dxa"/>
            <w:shd w:val="clear" w:color="auto" w:fill="auto"/>
            <w:noWrap/>
            <w:vAlign w:val="bottom"/>
            <w:hideMark/>
          </w:tcPr>
          <w:p w14:paraId="0BCB991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Intel Technology India Pvt Ltd</w:t>
            </w:r>
          </w:p>
        </w:tc>
        <w:tc>
          <w:tcPr>
            <w:tcW w:w="1176" w:type="dxa"/>
            <w:shd w:val="clear" w:color="auto" w:fill="auto"/>
            <w:noWrap/>
            <w:vAlign w:val="bottom"/>
            <w:hideMark/>
          </w:tcPr>
          <w:p w14:paraId="1CBD0F4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6C986016" w14:textId="77777777" w:rsidTr="000124C3">
        <w:trPr>
          <w:trHeight w:val="300"/>
        </w:trPr>
        <w:tc>
          <w:tcPr>
            <w:tcW w:w="960" w:type="dxa"/>
            <w:shd w:val="clear" w:color="auto" w:fill="auto"/>
            <w:noWrap/>
            <w:vAlign w:val="bottom"/>
            <w:hideMark/>
          </w:tcPr>
          <w:p w14:paraId="41D9A9E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56575E4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Park</w:t>
            </w:r>
          </w:p>
        </w:tc>
        <w:tc>
          <w:tcPr>
            <w:tcW w:w="1833" w:type="dxa"/>
            <w:shd w:val="clear" w:color="auto" w:fill="auto"/>
            <w:noWrap/>
            <w:vAlign w:val="bottom"/>
            <w:hideMark/>
          </w:tcPr>
          <w:p w14:paraId="70C8AA7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Jungshin</w:t>
            </w:r>
          </w:p>
        </w:tc>
        <w:tc>
          <w:tcPr>
            <w:tcW w:w="3619" w:type="dxa"/>
            <w:shd w:val="clear" w:color="auto" w:fill="auto"/>
            <w:noWrap/>
            <w:vAlign w:val="bottom"/>
            <w:hideMark/>
          </w:tcPr>
          <w:p w14:paraId="5D3FE3C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Samsung Research America</w:t>
            </w:r>
          </w:p>
        </w:tc>
        <w:tc>
          <w:tcPr>
            <w:tcW w:w="1176" w:type="dxa"/>
            <w:shd w:val="clear" w:color="auto" w:fill="auto"/>
            <w:noWrap/>
            <w:vAlign w:val="bottom"/>
            <w:hideMark/>
          </w:tcPr>
          <w:p w14:paraId="7711453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45869E55" w14:textId="77777777" w:rsidTr="000124C3">
        <w:trPr>
          <w:trHeight w:val="300"/>
        </w:trPr>
        <w:tc>
          <w:tcPr>
            <w:tcW w:w="960" w:type="dxa"/>
            <w:shd w:val="clear" w:color="auto" w:fill="auto"/>
            <w:noWrap/>
            <w:vAlign w:val="bottom"/>
            <w:hideMark/>
          </w:tcPr>
          <w:p w14:paraId="2CAB0C6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90882B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Park</w:t>
            </w:r>
          </w:p>
        </w:tc>
        <w:tc>
          <w:tcPr>
            <w:tcW w:w="1833" w:type="dxa"/>
            <w:shd w:val="clear" w:color="auto" w:fill="auto"/>
            <w:noWrap/>
            <w:vAlign w:val="bottom"/>
            <w:hideMark/>
          </w:tcPr>
          <w:p w14:paraId="168CA85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Kenneth</w:t>
            </w:r>
          </w:p>
        </w:tc>
        <w:tc>
          <w:tcPr>
            <w:tcW w:w="3619" w:type="dxa"/>
            <w:shd w:val="clear" w:color="auto" w:fill="auto"/>
            <w:noWrap/>
            <w:vAlign w:val="bottom"/>
            <w:hideMark/>
          </w:tcPr>
          <w:p w14:paraId="2D23BC7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SHARP Corporation</w:t>
            </w:r>
          </w:p>
        </w:tc>
        <w:tc>
          <w:tcPr>
            <w:tcW w:w="1176" w:type="dxa"/>
            <w:shd w:val="clear" w:color="auto" w:fill="auto"/>
            <w:noWrap/>
            <w:vAlign w:val="bottom"/>
            <w:hideMark/>
          </w:tcPr>
          <w:p w14:paraId="4F031D4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74BB7710" w14:textId="77777777" w:rsidTr="000124C3">
        <w:trPr>
          <w:trHeight w:val="300"/>
        </w:trPr>
        <w:tc>
          <w:tcPr>
            <w:tcW w:w="960" w:type="dxa"/>
            <w:shd w:val="clear" w:color="auto" w:fill="auto"/>
            <w:noWrap/>
            <w:vAlign w:val="bottom"/>
            <w:hideMark/>
          </w:tcPr>
          <w:p w14:paraId="5874FA8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ABC944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Park</w:t>
            </w:r>
          </w:p>
        </w:tc>
        <w:tc>
          <w:tcPr>
            <w:tcW w:w="1833" w:type="dxa"/>
            <w:shd w:val="clear" w:color="auto" w:fill="auto"/>
            <w:noWrap/>
            <w:vAlign w:val="bottom"/>
            <w:hideMark/>
          </w:tcPr>
          <w:p w14:paraId="4F90D28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Sang Min</w:t>
            </w:r>
          </w:p>
        </w:tc>
        <w:tc>
          <w:tcPr>
            <w:tcW w:w="3619" w:type="dxa"/>
            <w:shd w:val="clear" w:color="auto" w:fill="auto"/>
            <w:noWrap/>
            <w:vAlign w:val="bottom"/>
            <w:hideMark/>
          </w:tcPr>
          <w:p w14:paraId="01E8D55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Google Inc.</w:t>
            </w:r>
          </w:p>
        </w:tc>
        <w:tc>
          <w:tcPr>
            <w:tcW w:w="1176" w:type="dxa"/>
            <w:shd w:val="clear" w:color="auto" w:fill="auto"/>
            <w:noWrap/>
            <w:vAlign w:val="bottom"/>
            <w:hideMark/>
          </w:tcPr>
          <w:p w14:paraId="5C4C433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03731F65" w14:textId="77777777" w:rsidTr="000124C3">
        <w:trPr>
          <w:trHeight w:val="300"/>
        </w:trPr>
        <w:tc>
          <w:tcPr>
            <w:tcW w:w="960" w:type="dxa"/>
            <w:shd w:val="clear" w:color="auto" w:fill="auto"/>
            <w:noWrap/>
            <w:vAlign w:val="bottom"/>
            <w:hideMark/>
          </w:tcPr>
          <w:p w14:paraId="56D388B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C31921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Patterson</w:t>
            </w:r>
          </w:p>
        </w:tc>
        <w:tc>
          <w:tcPr>
            <w:tcW w:w="1833" w:type="dxa"/>
            <w:shd w:val="clear" w:color="auto" w:fill="auto"/>
            <w:noWrap/>
            <w:vAlign w:val="bottom"/>
            <w:hideMark/>
          </w:tcPr>
          <w:p w14:paraId="64BEC84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Charles</w:t>
            </w:r>
          </w:p>
        </w:tc>
        <w:tc>
          <w:tcPr>
            <w:tcW w:w="3619" w:type="dxa"/>
            <w:shd w:val="clear" w:color="auto" w:fill="auto"/>
            <w:noWrap/>
            <w:vAlign w:val="bottom"/>
            <w:hideMark/>
          </w:tcPr>
          <w:p w14:paraId="061768E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DSIT</w:t>
            </w:r>
          </w:p>
        </w:tc>
        <w:tc>
          <w:tcPr>
            <w:tcW w:w="1176" w:type="dxa"/>
            <w:shd w:val="clear" w:color="auto" w:fill="auto"/>
            <w:noWrap/>
            <w:vAlign w:val="bottom"/>
            <w:hideMark/>
          </w:tcPr>
          <w:p w14:paraId="4B1F1B9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35CFE358" w14:textId="77777777" w:rsidTr="000124C3">
        <w:trPr>
          <w:trHeight w:val="300"/>
        </w:trPr>
        <w:tc>
          <w:tcPr>
            <w:tcW w:w="960" w:type="dxa"/>
            <w:shd w:val="clear" w:color="auto" w:fill="auto"/>
            <w:noWrap/>
            <w:vAlign w:val="bottom"/>
            <w:hideMark/>
          </w:tcPr>
          <w:p w14:paraId="7288127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93A83C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peng</w:t>
            </w:r>
          </w:p>
        </w:tc>
        <w:tc>
          <w:tcPr>
            <w:tcW w:w="1833" w:type="dxa"/>
            <w:shd w:val="clear" w:color="auto" w:fill="auto"/>
            <w:noWrap/>
            <w:vAlign w:val="bottom"/>
            <w:hideMark/>
          </w:tcPr>
          <w:p w14:paraId="04DF3E7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junan</w:t>
            </w:r>
          </w:p>
        </w:tc>
        <w:tc>
          <w:tcPr>
            <w:tcW w:w="3619" w:type="dxa"/>
            <w:shd w:val="clear" w:color="auto" w:fill="auto"/>
            <w:noWrap/>
            <w:vAlign w:val="bottom"/>
            <w:hideMark/>
          </w:tcPr>
          <w:p w14:paraId="036B4F4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Mobile Com. Corporation</w:t>
            </w:r>
          </w:p>
        </w:tc>
        <w:tc>
          <w:tcPr>
            <w:tcW w:w="1176" w:type="dxa"/>
            <w:shd w:val="clear" w:color="auto" w:fill="auto"/>
            <w:noWrap/>
            <w:vAlign w:val="bottom"/>
            <w:hideMark/>
          </w:tcPr>
          <w:p w14:paraId="46CCB1D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609D3B3C" w14:textId="77777777" w:rsidTr="000124C3">
        <w:trPr>
          <w:trHeight w:val="300"/>
        </w:trPr>
        <w:tc>
          <w:tcPr>
            <w:tcW w:w="960" w:type="dxa"/>
            <w:shd w:val="clear" w:color="auto" w:fill="auto"/>
            <w:noWrap/>
            <w:vAlign w:val="bottom"/>
            <w:hideMark/>
          </w:tcPr>
          <w:p w14:paraId="0351771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751A7A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Petranovich</w:t>
            </w:r>
          </w:p>
        </w:tc>
        <w:tc>
          <w:tcPr>
            <w:tcW w:w="1833" w:type="dxa"/>
            <w:shd w:val="clear" w:color="auto" w:fill="auto"/>
            <w:noWrap/>
            <w:vAlign w:val="bottom"/>
            <w:hideMark/>
          </w:tcPr>
          <w:p w14:paraId="429ABC9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Jim</w:t>
            </w:r>
          </w:p>
        </w:tc>
        <w:tc>
          <w:tcPr>
            <w:tcW w:w="3619" w:type="dxa"/>
            <w:shd w:val="clear" w:color="auto" w:fill="auto"/>
            <w:noWrap/>
            <w:vAlign w:val="bottom"/>
            <w:hideMark/>
          </w:tcPr>
          <w:p w14:paraId="4542D44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ViaSat Satellite Holdings Ltd</w:t>
            </w:r>
          </w:p>
        </w:tc>
        <w:tc>
          <w:tcPr>
            <w:tcW w:w="1176" w:type="dxa"/>
            <w:shd w:val="clear" w:color="auto" w:fill="auto"/>
            <w:noWrap/>
            <w:vAlign w:val="bottom"/>
            <w:hideMark/>
          </w:tcPr>
          <w:p w14:paraId="2FD6DB0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796A6F6" w14:textId="77777777" w:rsidTr="000124C3">
        <w:trPr>
          <w:trHeight w:val="300"/>
        </w:trPr>
        <w:tc>
          <w:tcPr>
            <w:tcW w:w="960" w:type="dxa"/>
            <w:shd w:val="clear" w:color="auto" w:fill="auto"/>
            <w:noWrap/>
            <w:vAlign w:val="bottom"/>
            <w:hideMark/>
          </w:tcPr>
          <w:p w14:paraId="0AF666A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9CC15A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Petropouleas</w:t>
            </w:r>
          </w:p>
        </w:tc>
        <w:tc>
          <w:tcPr>
            <w:tcW w:w="1833" w:type="dxa"/>
            <w:shd w:val="clear" w:color="auto" w:fill="auto"/>
            <w:noWrap/>
            <w:vAlign w:val="bottom"/>
            <w:hideMark/>
          </w:tcPr>
          <w:p w14:paraId="1567F92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Nikolaos</w:t>
            </w:r>
          </w:p>
        </w:tc>
        <w:tc>
          <w:tcPr>
            <w:tcW w:w="3619" w:type="dxa"/>
            <w:shd w:val="clear" w:color="auto" w:fill="auto"/>
            <w:noWrap/>
            <w:vAlign w:val="bottom"/>
            <w:hideMark/>
          </w:tcPr>
          <w:p w14:paraId="50CEBB5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Lenovo Future Communications</w:t>
            </w:r>
          </w:p>
        </w:tc>
        <w:tc>
          <w:tcPr>
            <w:tcW w:w="1176" w:type="dxa"/>
            <w:shd w:val="clear" w:color="auto" w:fill="auto"/>
            <w:noWrap/>
            <w:vAlign w:val="bottom"/>
            <w:hideMark/>
          </w:tcPr>
          <w:p w14:paraId="25F6C95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6CCE5461" w14:textId="77777777" w:rsidTr="000124C3">
        <w:trPr>
          <w:trHeight w:val="300"/>
        </w:trPr>
        <w:tc>
          <w:tcPr>
            <w:tcW w:w="960" w:type="dxa"/>
            <w:shd w:val="clear" w:color="auto" w:fill="auto"/>
            <w:noWrap/>
            <w:vAlign w:val="bottom"/>
            <w:hideMark/>
          </w:tcPr>
          <w:p w14:paraId="398FE01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F95B3F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Phan</w:t>
            </w:r>
          </w:p>
        </w:tc>
        <w:tc>
          <w:tcPr>
            <w:tcW w:w="1833" w:type="dxa"/>
            <w:shd w:val="clear" w:color="auto" w:fill="auto"/>
            <w:noWrap/>
            <w:vAlign w:val="bottom"/>
            <w:hideMark/>
          </w:tcPr>
          <w:p w14:paraId="0D25049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Ly-Thanh</w:t>
            </w:r>
          </w:p>
        </w:tc>
        <w:tc>
          <w:tcPr>
            <w:tcW w:w="3619" w:type="dxa"/>
            <w:shd w:val="clear" w:color="auto" w:fill="auto"/>
            <w:noWrap/>
            <w:vAlign w:val="bottom"/>
            <w:hideMark/>
          </w:tcPr>
          <w:p w14:paraId="602EA94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THALES</w:t>
            </w:r>
          </w:p>
        </w:tc>
        <w:tc>
          <w:tcPr>
            <w:tcW w:w="1176" w:type="dxa"/>
            <w:shd w:val="clear" w:color="auto" w:fill="auto"/>
            <w:noWrap/>
            <w:vAlign w:val="bottom"/>
            <w:hideMark/>
          </w:tcPr>
          <w:p w14:paraId="7920725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95D2505" w14:textId="77777777" w:rsidTr="000124C3">
        <w:trPr>
          <w:trHeight w:val="300"/>
        </w:trPr>
        <w:tc>
          <w:tcPr>
            <w:tcW w:w="960" w:type="dxa"/>
            <w:shd w:val="clear" w:color="auto" w:fill="auto"/>
            <w:noWrap/>
            <w:vAlign w:val="bottom"/>
            <w:hideMark/>
          </w:tcPr>
          <w:p w14:paraId="42880E0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88F78C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Pica</w:t>
            </w:r>
          </w:p>
        </w:tc>
        <w:tc>
          <w:tcPr>
            <w:tcW w:w="1833" w:type="dxa"/>
            <w:shd w:val="clear" w:color="auto" w:fill="auto"/>
            <w:noWrap/>
            <w:vAlign w:val="bottom"/>
            <w:hideMark/>
          </w:tcPr>
          <w:p w14:paraId="3318B69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Francesco</w:t>
            </w:r>
          </w:p>
        </w:tc>
        <w:tc>
          <w:tcPr>
            <w:tcW w:w="3619" w:type="dxa"/>
            <w:shd w:val="clear" w:color="auto" w:fill="auto"/>
            <w:noWrap/>
            <w:vAlign w:val="bottom"/>
            <w:hideMark/>
          </w:tcPr>
          <w:p w14:paraId="5621B27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Qualcomm Incorporated</w:t>
            </w:r>
          </w:p>
        </w:tc>
        <w:tc>
          <w:tcPr>
            <w:tcW w:w="1176" w:type="dxa"/>
            <w:shd w:val="clear" w:color="auto" w:fill="auto"/>
            <w:noWrap/>
            <w:vAlign w:val="bottom"/>
            <w:hideMark/>
          </w:tcPr>
          <w:p w14:paraId="65C889D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2F459AC1" w14:textId="77777777" w:rsidTr="000124C3">
        <w:trPr>
          <w:trHeight w:val="300"/>
        </w:trPr>
        <w:tc>
          <w:tcPr>
            <w:tcW w:w="960" w:type="dxa"/>
            <w:shd w:val="clear" w:color="auto" w:fill="auto"/>
            <w:noWrap/>
            <w:vAlign w:val="bottom"/>
            <w:hideMark/>
          </w:tcPr>
          <w:p w14:paraId="65620CD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D92FCF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Prochaska</w:t>
            </w:r>
          </w:p>
        </w:tc>
        <w:tc>
          <w:tcPr>
            <w:tcW w:w="1833" w:type="dxa"/>
            <w:shd w:val="clear" w:color="auto" w:fill="auto"/>
            <w:noWrap/>
            <w:vAlign w:val="bottom"/>
            <w:hideMark/>
          </w:tcPr>
          <w:p w14:paraId="0AFEF19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Dean</w:t>
            </w:r>
          </w:p>
        </w:tc>
        <w:tc>
          <w:tcPr>
            <w:tcW w:w="3619" w:type="dxa"/>
            <w:shd w:val="clear" w:color="auto" w:fill="auto"/>
            <w:noWrap/>
            <w:vAlign w:val="bottom"/>
            <w:hideMark/>
          </w:tcPr>
          <w:p w14:paraId="7187C6E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FirstNet</w:t>
            </w:r>
          </w:p>
        </w:tc>
        <w:tc>
          <w:tcPr>
            <w:tcW w:w="1176" w:type="dxa"/>
            <w:shd w:val="clear" w:color="auto" w:fill="auto"/>
            <w:noWrap/>
            <w:vAlign w:val="bottom"/>
            <w:hideMark/>
          </w:tcPr>
          <w:p w14:paraId="00E6BF4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4B05AAF7" w14:textId="77777777" w:rsidTr="000124C3">
        <w:trPr>
          <w:trHeight w:val="300"/>
        </w:trPr>
        <w:tc>
          <w:tcPr>
            <w:tcW w:w="960" w:type="dxa"/>
            <w:shd w:val="clear" w:color="auto" w:fill="auto"/>
            <w:noWrap/>
            <w:vAlign w:val="bottom"/>
            <w:hideMark/>
          </w:tcPr>
          <w:p w14:paraId="1C4EB74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2DA09F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Pudney</w:t>
            </w:r>
          </w:p>
        </w:tc>
        <w:tc>
          <w:tcPr>
            <w:tcW w:w="1833" w:type="dxa"/>
            <w:shd w:val="clear" w:color="auto" w:fill="auto"/>
            <w:noWrap/>
            <w:vAlign w:val="bottom"/>
            <w:hideMark/>
          </w:tcPr>
          <w:p w14:paraId="51BDA29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Chris</w:t>
            </w:r>
          </w:p>
        </w:tc>
        <w:tc>
          <w:tcPr>
            <w:tcW w:w="3619" w:type="dxa"/>
            <w:shd w:val="clear" w:color="auto" w:fill="auto"/>
            <w:noWrap/>
            <w:vAlign w:val="bottom"/>
            <w:hideMark/>
          </w:tcPr>
          <w:p w14:paraId="73131FC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Vodafone Italia SpA</w:t>
            </w:r>
          </w:p>
        </w:tc>
        <w:tc>
          <w:tcPr>
            <w:tcW w:w="1176" w:type="dxa"/>
            <w:shd w:val="clear" w:color="auto" w:fill="auto"/>
            <w:noWrap/>
            <w:vAlign w:val="bottom"/>
            <w:hideMark/>
          </w:tcPr>
          <w:p w14:paraId="3FB62DB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3BDC5F20" w14:textId="77777777" w:rsidTr="000124C3">
        <w:trPr>
          <w:trHeight w:val="300"/>
        </w:trPr>
        <w:tc>
          <w:tcPr>
            <w:tcW w:w="960" w:type="dxa"/>
            <w:shd w:val="clear" w:color="auto" w:fill="auto"/>
            <w:noWrap/>
            <w:vAlign w:val="bottom"/>
            <w:hideMark/>
          </w:tcPr>
          <w:p w14:paraId="337C908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CC0AFB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Reid</w:t>
            </w:r>
          </w:p>
        </w:tc>
        <w:tc>
          <w:tcPr>
            <w:tcW w:w="1833" w:type="dxa"/>
            <w:shd w:val="clear" w:color="auto" w:fill="auto"/>
            <w:noWrap/>
            <w:vAlign w:val="bottom"/>
            <w:hideMark/>
          </w:tcPr>
          <w:p w14:paraId="17217C7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Andrew</w:t>
            </w:r>
          </w:p>
        </w:tc>
        <w:tc>
          <w:tcPr>
            <w:tcW w:w="3619" w:type="dxa"/>
            <w:shd w:val="clear" w:color="auto" w:fill="auto"/>
            <w:noWrap/>
            <w:vAlign w:val="bottom"/>
            <w:hideMark/>
          </w:tcPr>
          <w:p w14:paraId="7AB170B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University of Bristol</w:t>
            </w:r>
          </w:p>
        </w:tc>
        <w:tc>
          <w:tcPr>
            <w:tcW w:w="1176" w:type="dxa"/>
            <w:shd w:val="clear" w:color="auto" w:fill="auto"/>
            <w:noWrap/>
            <w:vAlign w:val="bottom"/>
            <w:hideMark/>
          </w:tcPr>
          <w:p w14:paraId="043D39B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21300FE" w14:textId="77777777" w:rsidTr="000124C3">
        <w:trPr>
          <w:trHeight w:val="300"/>
        </w:trPr>
        <w:tc>
          <w:tcPr>
            <w:tcW w:w="960" w:type="dxa"/>
            <w:shd w:val="clear" w:color="auto" w:fill="auto"/>
            <w:noWrap/>
            <w:vAlign w:val="bottom"/>
            <w:hideMark/>
          </w:tcPr>
          <w:p w14:paraId="103A1E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20A5609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Romaguera</w:t>
            </w:r>
          </w:p>
        </w:tc>
        <w:tc>
          <w:tcPr>
            <w:tcW w:w="1833" w:type="dxa"/>
            <w:shd w:val="clear" w:color="auto" w:fill="auto"/>
            <w:noWrap/>
            <w:vAlign w:val="bottom"/>
            <w:hideMark/>
          </w:tcPr>
          <w:p w14:paraId="0378824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Cristina</w:t>
            </w:r>
          </w:p>
        </w:tc>
        <w:tc>
          <w:tcPr>
            <w:tcW w:w="3619" w:type="dxa"/>
            <w:shd w:val="clear" w:color="auto" w:fill="auto"/>
            <w:noWrap/>
            <w:vAlign w:val="bottom"/>
            <w:hideMark/>
          </w:tcPr>
          <w:p w14:paraId="412B122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Vodafone Ireland Plc</w:t>
            </w:r>
          </w:p>
        </w:tc>
        <w:tc>
          <w:tcPr>
            <w:tcW w:w="1176" w:type="dxa"/>
            <w:shd w:val="clear" w:color="auto" w:fill="auto"/>
            <w:noWrap/>
            <w:vAlign w:val="bottom"/>
            <w:hideMark/>
          </w:tcPr>
          <w:p w14:paraId="2C63F74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3D39D49" w14:textId="77777777" w:rsidTr="000124C3">
        <w:trPr>
          <w:trHeight w:val="300"/>
        </w:trPr>
        <w:tc>
          <w:tcPr>
            <w:tcW w:w="960" w:type="dxa"/>
            <w:shd w:val="clear" w:color="auto" w:fill="auto"/>
            <w:noWrap/>
            <w:vAlign w:val="bottom"/>
            <w:hideMark/>
          </w:tcPr>
          <w:p w14:paraId="7E19D6B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04EADB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Roy</w:t>
            </w:r>
          </w:p>
        </w:tc>
        <w:tc>
          <w:tcPr>
            <w:tcW w:w="1833" w:type="dxa"/>
            <w:shd w:val="clear" w:color="auto" w:fill="auto"/>
            <w:noWrap/>
            <w:vAlign w:val="bottom"/>
            <w:hideMark/>
          </w:tcPr>
          <w:p w14:paraId="256AA50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Michel</w:t>
            </w:r>
          </w:p>
        </w:tc>
        <w:tc>
          <w:tcPr>
            <w:tcW w:w="3619" w:type="dxa"/>
            <w:shd w:val="clear" w:color="auto" w:fill="auto"/>
            <w:noWrap/>
            <w:vAlign w:val="bottom"/>
            <w:hideMark/>
          </w:tcPr>
          <w:p w14:paraId="074A318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InterDigital Finland Oy</w:t>
            </w:r>
          </w:p>
        </w:tc>
        <w:tc>
          <w:tcPr>
            <w:tcW w:w="1176" w:type="dxa"/>
            <w:shd w:val="clear" w:color="auto" w:fill="auto"/>
            <w:noWrap/>
            <w:vAlign w:val="bottom"/>
            <w:hideMark/>
          </w:tcPr>
          <w:p w14:paraId="445AA0B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CD3C7D9" w14:textId="77777777" w:rsidTr="000124C3">
        <w:trPr>
          <w:trHeight w:val="300"/>
        </w:trPr>
        <w:tc>
          <w:tcPr>
            <w:tcW w:w="960" w:type="dxa"/>
            <w:shd w:val="clear" w:color="auto" w:fill="auto"/>
            <w:noWrap/>
            <w:vAlign w:val="bottom"/>
            <w:hideMark/>
          </w:tcPr>
          <w:p w14:paraId="4845E47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C59A49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Russell</w:t>
            </w:r>
          </w:p>
        </w:tc>
        <w:tc>
          <w:tcPr>
            <w:tcW w:w="1833" w:type="dxa"/>
            <w:shd w:val="clear" w:color="auto" w:fill="auto"/>
            <w:noWrap/>
            <w:vAlign w:val="bottom"/>
            <w:hideMark/>
          </w:tcPr>
          <w:p w14:paraId="560CBB2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Paul</w:t>
            </w:r>
          </w:p>
        </w:tc>
        <w:tc>
          <w:tcPr>
            <w:tcW w:w="3619" w:type="dxa"/>
            <w:shd w:val="clear" w:color="auto" w:fill="auto"/>
            <w:noWrap/>
            <w:vAlign w:val="bottom"/>
            <w:hideMark/>
          </w:tcPr>
          <w:p w14:paraId="4175AAA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Charter Communications, Inc</w:t>
            </w:r>
          </w:p>
        </w:tc>
        <w:tc>
          <w:tcPr>
            <w:tcW w:w="1176" w:type="dxa"/>
            <w:shd w:val="clear" w:color="auto" w:fill="auto"/>
            <w:noWrap/>
            <w:vAlign w:val="bottom"/>
            <w:hideMark/>
          </w:tcPr>
          <w:p w14:paraId="5A1FB0F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1659E010" w14:textId="77777777" w:rsidTr="000124C3">
        <w:trPr>
          <w:trHeight w:val="300"/>
        </w:trPr>
        <w:tc>
          <w:tcPr>
            <w:tcW w:w="960" w:type="dxa"/>
            <w:shd w:val="clear" w:color="auto" w:fill="auto"/>
            <w:noWrap/>
            <w:vAlign w:val="bottom"/>
            <w:hideMark/>
          </w:tcPr>
          <w:p w14:paraId="33A68F7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7D9EA6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RYOO</w:t>
            </w:r>
          </w:p>
        </w:tc>
        <w:tc>
          <w:tcPr>
            <w:tcW w:w="1833" w:type="dxa"/>
            <w:shd w:val="clear" w:color="auto" w:fill="auto"/>
            <w:noWrap/>
            <w:vAlign w:val="bottom"/>
            <w:hideMark/>
          </w:tcPr>
          <w:p w14:paraId="1E02FB3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Chang</w:t>
            </w:r>
          </w:p>
        </w:tc>
        <w:tc>
          <w:tcPr>
            <w:tcW w:w="3619" w:type="dxa"/>
            <w:shd w:val="clear" w:color="auto" w:fill="auto"/>
            <w:noWrap/>
            <w:vAlign w:val="bottom"/>
            <w:hideMark/>
          </w:tcPr>
          <w:p w14:paraId="736B44F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SyncTechno, Inc.</w:t>
            </w:r>
          </w:p>
        </w:tc>
        <w:tc>
          <w:tcPr>
            <w:tcW w:w="1176" w:type="dxa"/>
            <w:shd w:val="clear" w:color="auto" w:fill="auto"/>
            <w:noWrap/>
            <w:vAlign w:val="bottom"/>
            <w:hideMark/>
          </w:tcPr>
          <w:p w14:paraId="754294F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38BA72F8" w14:textId="77777777" w:rsidTr="000124C3">
        <w:trPr>
          <w:trHeight w:val="300"/>
        </w:trPr>
        <w:tc>
          <w:tcPr>
            <w:tcW w:w="960" w:type="dxa"/>
            <w:shd w:val="clear" w:color="auto" w:fill="auto"/>
            <w:noWrap/>
            <w:vAlign w:val="bottom"/>
            <w:hideMark/>
          </w:tcPr>
          <w:p w14:paraId="10F583E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35D30B3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Ryu</w:t>
            </w:r>
          </w:p>
        </w:tc>
        <w:tc>
          <w:tcPr>
            <w:tcW w:w="1833" w:type="dxa"/>
            <w:shd w:val="clear" w:color="auto" w:fill="auto"/>
            <w:noWrap/>
            <w:vAlign w:val="bottom"/>
            <w:hideMark/>
          </w:tcPr>
          <w:p w14:paraId="7C61267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Jinsook</w:t>
            </w:r>
          </w:p>
        </w:tc>
        <w:tc>
          <w:tcPr>
            <w:tcW w:w="3619" w:type="dxa"/>
            <w:shd w:val="clear" w:color="auto" w:fill="auto"/>
            <w:noWrap/>
            <w:vAlign w:val="bottom"/>
            <w:hideMark/>
          </w:tcPr>
          <w:p w14:paraId="360CE6D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Dish Network</w:t>
            </w:r>
          </w:p>
        </w:tc>
        <w:tc>
          <w:tcPr>
            <w:tcW w:w="1176" w:type="dxa"/>
            <w:shd w:val="clear" w:color="auto" w:fill="auto"/>
            <w:noWrap/>
            <w:vAlign w:val="bottom"/>
            <w:hideMark/>
          </w:tcPr>
          <w:p w14:paraId="280090A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3DDB2DF2" w14:textId="77777777" w:rsidTr="000124C3">
        <w:trPr>
          <w:trHeight w:val="300"/>
        </w:trPr>
        <w:tc>
          <w:tcPr>
            <w:tcW w:w="960" w:type="dxa"/>
            <w:shd w:val="clear" w:color="auto" w:fill="auto"/>
            <w:noWrap/>
            <w:vAlign w:val="bottom"/>
            <w:hideMark/>
          </w:tcPr>
          <w:p w14:paraId="63D96A2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26CB81F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Sabater</w:t>
            </w:r>
          </w:p>
        </w:tc>
        <w:tc>
          <w:tcPr>
            <w:tcW w:w="1833" w:type="dxa"/>
            <w:shd w:val="clear" w:color="auto" w:fill="auto"/>
            <w:noWrap/>
            <w:vAlign w:val="bottom"/>
            <w:hideMark/>
          </w:tcPr>
          <w:p w14:paraId="6845A1F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Susana</w:t>
            </w:r>
          </w:p>
        </w:tc>
        <w:tc>
          <w:tcPr>
            <w:tcW w:w="3619" w:type="dxa"/>
            <w:shd w:val="clear" w:color="auto" w:fill="auto"/>
            <w:noWrap/>
            <w:vAlign w:val="bottom"/>
            <w:hideMark/>
          </w:tcPr>
          <w:p w14:paraId="52646F2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Vodafone Romania S.A.</w:t>
            </w:r>
          </w:p>
        </w:tc>
        <w:tc>
          <w:tcPr>
            <w:tcW w:w="1176" w:type="dxa"/>
            <w:shd w:val="clear" w:color="auto" w:fill="auto"/>
            <w:noWrap/>
            <w:vAlign w:val="bottom"/>
            <w:hideMark/>
          </w:tcPr>
          <w:p w14:paraId="7208275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119221C" w14:textId="77777777" w:rsidTr="000124C3">
        <w:trPr>
          <w:trHeight w:val="300"/>
        </w:trPr>
        <w:tc>
          <w:tcPr>
            <w:tcW w:w="960" w:type="dxa"/>
            <w:shd w:val="clear" w:color="auto" w:fill="auto"/>
            <w:noWrap/>
            <w:vAlign w:val="bottom"/>
            <w:hideMark/>
          </w:tcPr>
          <w:p w14:paraId="1C7E6CD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9232CD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Saboorian</w:t>
            </w:r>
          </w:p>
        </w:tc>
        <w:tc>
          <w:tcPr>
            <w:tcW w:w="1833" w:type="dxa"/>
            <w:shd w:val="clear" w:color="auto" w:fill="auto"/>
            <w:noWrap/>
            <w:vAlign w:val="bottom"/>
            <w:hideMark/>
          </w:tcPr>
          <w:p w14:paraId="157CADD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Tony</w:t>
            </w:r>
          </w:p>
        </w:tc>
        <w:tc>
          <w:tcPr>
            <w:tcW w:w="3619" w:type="dxa"/>
            <w:shd w:val="clear" w:color="auto" w:fill="auto"/>
            <w:noWrap/>
            <w:vAlign w:val="bottom"/>
            <w:hideMark/>
          </w:tcPr>
          <w:p w14:paraId="6B25FA9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Futurewei</w:t>
            </w:r>
          </w:p>
        </w:tc>
        <w:tc>
          <w:tcPr>
            <w:tcW w:w="1176" w:type="dxa"/>
            <w:shd w:val="clear" w:color="auto" w:fill="auto"/>
            <w:noWrap/>
            <w:vAlign w:val="bottom"/>
            <w:hideMark/>
          </w:tcPr>
          <w:p w14:paraId="2B0BDC8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2CA018C" w14:textId="77777777" w:rsidTr="000124C3">
        <w:trPr>
          <w:trHeight w:val="300"/>
        </w:trPr>
        <w:tc>
          <w:tcPr>
            <w:tcW w:w="960" w:type="dxa"/>
            <w:shd w:val="clear" w:color="auto" w:fill="auto"/>
            <w:noWrap/>
            <w:vAlign w:val="bottom"/>
            <w:hideMark/>
          </w:tcPr>
          <w:p w14:paraId="3C3E3C9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AA6BA4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Sahin</w:t>
            </w:r>
          </w:p>
        </w:tc>
        <w:tc>
          <w:tcPr>
            <w:tcW w:w="1833" w:type="dxa"/>
            <w:shd w:val="clear" w:color="auto" w:fill="auto"/>
            <w:noWrap/>
            <w:vAlign w:val="bottom"/>
            <w:hideMark/>
          </w:tcPr>
          <w:p w14:paraId="29452A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Yildirim</w:t>
            </w:r>
          </w:p>
        </w:tc>
        <w:tc>
          <w:tcPr>
            <w:tcW w:w="3619" w:type="dxa"/>
            <w:shd w:val="clear" w:color="auto" w:fill="auto"/>
            <w:noWrap/>
            <w:vAlign w:val="bottom"/>
            <w:hideMark/>
          </w:tcPr>
          <w:p w14:paraId="5D6F1DB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Charter Communications, Inc</w:t>
            </w:r>
          </w:p>
        </w:tc>
        <w:tc>
          <w:tcPr>
            <w:tcW w:w="1176" w:type="dxa"/>
            <w:shd w:val="clear" w:color="auto" w:fill="auto"/>
            <w:noWrap/>
            <w:vAlign w:val="bottom"/>
            <w:hideMark/>
          </w:tcPr>
          <w:p w14:paraId="0AD4DA5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6385E712" w14:textId="77777777" w:rsidTr="000124C3">
        <w:trPr>
          <w:trHeight w:val="300"/>
        </w:trPr>
        <w:tc>
          <w:tcPr>
            <w:tcW w:w="960" w:type="dxa"/>
            <w:shd w:val="clear" w:color="auto" w:fill="auto"/>
            <w:noWrap/>
            <w:vAlign w:val="bottom"/>
            <w:hideMark/>
          </w:tcPr>
          <w:p w14:paraId="3AAA109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294AEAD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Salkintzis</w:t>
            </w:r>
          </w:p>
        </w:tc>
        <w:tc>
          <w:tcPr>
            <w:tcW w:w="1833" w:type="dxa"/>
            <w:shd w:val="clear" w:color="auto" w:fill="auto"/>
            <w:noWrap/>
            <w:vAlign w:val="bottom"/>
            <w:hideMark/>
          </w:tcPr>
          <w:p w14:paraId="3A20E5B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Apostolis</w:t>
            </w:r>
          </w:p>
        </w:tc>
        <w:tc>
          <w:tcPr>
            <w:tcW w:w="3619" w:type="dxa"/>
            <w:shd w:val="clear" w:color="auto" w:fill="auto"/>
            <w:noWrap/>
            <w:vAlign w:val="bottom"/>
            <w:hideMark/>
          </w:tcPr>
          <w:p w14:paraId="1B1A927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Motorola Mobility France S.A.S</w:t>
            </w:r>
          </w:p>
        </w:tc>
        <w:tc>
          <w:tcPr>
            <w:tcW w:w="1176" w:type="dxa"/>
            <w:shd w:val="clear" w:color="auto" w:fill="auto"/>
            <w:noWrap/>
            <w:vAlign w:val="bottom"/>
            <w:hideMark/>
          </w:tcPr>
          <w:p w14:paraId="65720DB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29234FE" w14:textId="77777777" w:rsidTr="000124C3">
        <w:trPr>
          <w:trHeight w:val="300"/>
        </w:trPr>
        <w:tc>
          <w:tcPr>
            <w:tcW w:w="960" w:type="dxa"/>
            <w:shd w:val="clear" w:color="auto" w:fill="auto"/>
            <w:noWrap/>
            <w:vAlign w:val="bottom"/>
            <w:hideMark/>
          </w:tcPr>
          <w:p w14:paraId="22FE8E7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AABEE1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Sällberg</w:t>
            </w:r>
          </w:p>
        </w:tc>
        <w:tc>
          <w:tcPr>
            <w:tcW w:w="1833" w:type="dxa"/>
            <w:shd w:val="clear" w:color="auto" w:fill="auto"/>
            <w:noWrap/>
            <w:vAlign w:val="bottom"/>
            <w:hideMark/>
          </w:tcPr>
          <w:p w14:paraId="50D94B5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Krister</w:t>
            </w:r>
          </w:p>
        </w:tc>
        <w:tc>
          <w:tcPr>
            <w:tcW w:w="3619" w:type="dxa"/>
            <w:shd w:val="clear" w:color="auto" w:fill="auto"/>
            <w:noWrap/>
            <w:vAlign w:val="bottom"/>
            <w:hideMark/>
          </w:tcPr>
          <w:p w14:paraId="3B2CD6F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Ericsson LM</w:t>
            </w:r>
          </w:p>
        </w:tc>
        <w:tc>
          <w:tcPr>
            <w:tcW w:w="1176" w:type="dxa"/>
            <w:shd w:val="clear" w:color="auto" w:fill="auto"/>
            <w:noWrap/>
            <w:vAlign w:val="bottom"/>
            <w:hideMark/>
          </w:tcPr>
          <w:p w14:paraId="423EE98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0313B56" w14:textId="77777777" w:rsidTr="000124C3">
        <w:trPr>
          <w:trHeight w:val="300"/>
        </w:trPr>
        <w:tc>
          <w:tcPr>
            <w:tcW w:w="960" w:type="dxa"/>
            <w:shd w:val="clear" w:color="auto" w:fill="auto"/>
            <w:noWrap/>
            <w:vAlign w:val="bottom"/>
            <w:hideMark/>
          </w:tcPr>
          <w:p w14:paraId="3E07B04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802F3A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SATTIANARAYANIN</w:t>
            </w:r>
          </w:p>
        </w:tc>
        <w:tc>
          <w:tcPr>
            <w:tcW w:w="1833" w:type="dxa"/>
            <w:shd w:val="clear" w:color="auto" w:fill="auto"/>
            <w:noWrap/>
            <w:vAlign w:val="bottom"/>
            <w:hideMark/>
          </w:tcPr>
          <w:p w14:paraId="344B412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JEEVA KESHAV</w:t>
            </w:r>
          </w:p>
        </w:tc>
        <w:tc>
          <w:tcPr>
            <w:tcW w:w="3619" w:type="dxa"/>
            <w:shd w:val="clear" w:color="auto" w:fill="auto"/>
            <w:noWrap/>
            <w:vAlign w:val="bottom"/>
            <w:hideMark/>
          </w:tcPr>
          <w:p w14:paraId="460FB1C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Indian Institute of Tech (M)</w:t>
            </w:r>
          </w:p>
        </w:tc>
        <w:tc>
          <w:tcPr>
            <w:tcW w:w="1176" w:type="dxa"/>
            <w:shd w:val="clear" w:color="auto" w:fill="auto"/>
            <w:noWrap/>
            <w:vAlign w:val="bottom"/>
            <w:hideMark/>
          </w:tcPr>
          <w:p w14:paraId="632366F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0C511E18" w14:textId="77777777" w:rsidTr="000124C3">
        <w:trPr>
          <w:trHeight w:val="300"/>
        </w:trPr>
        <w:tc>
          <w:tcPr>
            <w:tcW w:w="960" w:type="dxa"/>
            <w:shd w:val="clear" w:color="auto" w:fill="auto"/>
            <w:noWrap/>
            <w:vAlign w:val="bottom"/>
            <w:hideMark/>
          </w:tcPr>
          <w:p w14:paraId="5BBE41E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CF26DA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Schumacher</w:t>
            </w:r>
          </w:p>
        </w:tc>
        <w:tc>
          <w:tcPr>
            <w:tcW w:w="1833" w:type="dxa"/>
            <w:shd w:val="clear" w:color="auto" w:fill="auto"/>
            <w:noWrap/>
            <w:vAlign w:val="bottom"/>
            <w:hideMark/>
          </w:tcPr>
          <w:p w14:paraId="6B66088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Gregory</w:t>
            </w:r>
          </w:p>
        </w:tc>
        <w:tc>
          <w:tcPr>
            <w:tcW w:w="3619" w:type="dxa"/>
            <w:shd w:val="clear" w:color="auto" w:fill="auto"/>
            <w:noWrap/>
            <w:vAlign w:val="bottom"/>
            <w:hideMark/>
          </w:tcPr>
          <w:p w14:paraId="4462AB0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Peraton Labs</w:t>
            </w:r>
          </w:p>
        </w:tc>
        <w:tc>
          <w:tcPr>
            <w:tcW w:w="1176" w:type="dxa"/>
            <w:shd w:val="clear" w:color="auto" w:fill="auto"/>
            <w:noWrap/>
            <w:vAlign w:val="bottom"/>
            <w:hideMark/>
          </w:tcPr>
          <w:p w14:paraId="18478F4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5C014DA2" w14:textId="77777777" w:rsidTr="000124C3">
        <w:trPr>
          <w:trHeight w:val="300"/>
        </w:trPr>
        <w:tc>
          <w:tcPr>
            <w:tcW w:w="960" w:type="dxa"/>
            <w:shd w:val="clear" w:color="auto" w:fill="auto"/>
            <w:noWrap/>
            <w:vAlign w:val="bottom"/>
            <w:hideMark/>
          </w:tcPr>
          <w:p w14:paraId="1EFC3D2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DC226F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Sebire</w:t>
            </w:r>
          </w:p>
        </w:tc>
        <w:tc>
          <w:tcPr>
            <w:tcW w:w="1833" w:type="dxa"/>
            <w:shd w:val="clear" w:color="auto" w:fill="auto"/>
            <w:noWrap/>
            <w:vAlign w:val="bottom"/>
            <w:hideMark/>
          </w:tcPr>
          <w:p w14:paraId="2C5D442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Guillaume</w:t>
            </w:r>
          </w:p>
        </w:tc>
        <w:tc>
          <w:tcPr>
            <w:tcW w:w="3619" w:type="dxa"/>
            <w:shd w:val="clear" w:color="auto" w:fill="auto"/>
            <w:noWrap/>
            <w:vAlign w:val="bottom"/>
            <w:hideMark/>
          </w:tcPr>
          <w:p w14:paraId="110D042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MediaTek (Chengdu) Inc.</w:t>
            </w:r>
          </w:p>
        </w:tc>
        <w:tc>
          <w:tcPr>
            <w:tcW w:w="1176" w:type="dxa"/>
            <w:shd w:val="clear" w:color="auto" w:fill="auto"/>
            <w:noWrap/>
            <w:vAlign w:val="bottom"/>
            <w:hideMark/>
          </w:tcPr>
          <w:p w14:paraId="3B663B6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7A58AF9" w14:textId="77777777" w:rsidTr="000124C3">
        <w:trPr>
          <w:trHeight w:val="300"/>
        </w:trPr>
        <w:tc>
          <w:tcPr>
            <w:tcW w:w="960" w:type="dxa"/>
            <w:shd w:val="clear" w:color="auto" w:fill="auto"/>
            <w:noWrap/>
            <w:vAlign w:val="bottom"/>
            <w:hideMark/>
          </w:tcPr>
          <w:p w14:paraId="390C25A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20E584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Shaikh</w:t>
            </w:r>
          </w:p>
        </w:tc>
        <w:tc>
          <w:tcPr>
            <w:tcW w:w="1833" w:type="dxa"/>
            <w:shd w:val="clear" w:color="auto" w:fill="auto"/>
            <w:noWrap/>
            <w:vAlign w:val="bottom"/>
            <w:hideMark/>
          </w:tcPr>
          <w:p w14:paraId="1B5D945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Imtiaz</w:t>
            </w:r>
          </w:p>
        </w:tc>
        <w:tc>
          <w:tcPr>
            <w:tcW w:w="3619" w:type="dxa"/>
            <w:shd w:val="clear" w:color="auto" w:fill="auto"/>
            <w:noWrap/>
            <w:vAlign w:val="bottom"/>
            <w:hideMark/>
          </w:tcPr>
          <w:p w14:paraId="7011247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Charter Communications, Inc</w:t>
            </w:r>
          </w:p>
        </w:tc>
        <w:tc>
          <w:tcPr>
            <w:tcW w:w="1176" w:type="dxa"/>
            <w:shd w:val="clear" w:color="auto" w:fill="auto"/>
            <w:noWrap/>
            <w:vAlign w:val="bottom"/>
            <w:hideMark/>
          </w:tcPr>
          <w:p w14:paraId="5CB21A3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4B293000" w14:textId="77777777" w:rsidTr="000124C3">
        <w:trPr>
          <w:trHeight w:val="300"/>
        </w:trPr>
        <w:tc>
          <w:tcPr>
            <w:tcW w:w="960" w:type="dxa"/>
            <w:shd w:val="clear" w:color="auto" w:fill="auto"/>
            <w:noWrap/>
            <w:vAlign w:val="bottom"/>
            <w:hideMark/>
          </w:tcPr>
          <w:p w14:paraId="64D1531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D6E658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Shan</w:t>
            </w:r>
          </w:p>
        </w:tc>
        <w:tc>
          <w:tcPr>
            <w:tcW w:w="1833" w:type="dxa"/>
            <w:shd w:val="clear" w:color="auto" w:fill="auto"/>
            <w:noWrap/>
            <w:vAlign w:val="bottom"/>
            <w:hideMark/>
          </w:tcPr>
          <w:p w14:paraId="1F39349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Changhong</w:t>
            </w:r>
          </w:p>
        </w:tc>
        <w:tc>
          <w:tcPr>
            <w:tcW w:w="3619" w:type="dxa"/>
            <w:shd w:val="clear" w:color="auto" w:fill="auto"/>
            <w:noWrap/>
            <w:vAlign w:val="bottom"/>
            <w:hideMark/>
          </w:tcPr>
          <w:p w14:paraId="70A39B8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Intel China Ltd.</w:t>
            </w:r>
          </w:p>
        </w:tc>
        <w:tc>
          <w:tcPr>
            <w:tcW w:w="1176" w:type="dxa"/>
            <w:shd w:val="clear" w:color="auto" w:fill="auto"/>
            <w:noWrap/>
            <w:vAlign w:val="bottom"/>
            <w:hideMark/>
          </w:tcPr>
          <w:p w14:paraId="4F92BB5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5363E684" w14:textId="77777777" w:rsidTr="000124C3">
        <w:trPr>
          <w:trHeight w:val="300"/>
        </w:trPr>
        <w:tc>
          <w:tcPr>
            <w:tcW w:w="960" w:type="dxa"/>
            <w:shd w:val="clear" w:color="auto" w:fill="auto"/>
            <w:noWrap/>
            <w:vAlign w:val="bottom"/>
            <w:hideMark/>
          </w:tcPr>
          <w:p w14:paraId="0623497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12C62F6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shao</w:t>
            </w:r>
          </w:p>
        </w:tc>
        <w:tc>
          <w:tcPr>
            <w:tcW w:w="1833" w:type="dxa"/>
            <w:shd w:val="clear" w:color="auto" w:fill="auto"/>
            <w:noWrap/>
            <w:vAlign w:val="bottom"/>
            <w:hideMark/>
          </w:tcPr>
          <w:p w14:paraId="5816303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shijia</w:t>
            </w:r>
          </w:p>
        </w:tc>
        <w:tc>
          <w:tcPr>
            <w:tcW w:w="3619" w:type="dxa"/>
            <w:shd w:val="clear" w:color="auto" w:fill="auto"/>
            <w:noWrap/>
            <w:vAlign w:val="bottom"/>
            <w:hideMark/>
          </w:tcPr>
          <w:p w14:paraId="664513C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Spreadtrum Communications</w:t>
            </w:r>
          </w:p>
        </w:tc>
        <w:tc>
          <w:tcPr>
            <w:tcW w:w="1176" w:type="dxa"/>
            <w:shd w:val="clear" w:color="auto" w:fill="auto"/>
            <w:noWrap/>
            <w:vAlign w:val="bottom"/>
            <w:hideMark/>
          </w:tcPr>
          <w:p w14:paraId="0314E36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707E741E" w14:textId="77777777" w:rsidTr="000124C3">
        <w:trPr>
          <w:trHeight w:val="300"/>
        </w:trPr>
        <w:tc>
          <w:tcPr>
            <w:tcW w:w="960" w:type="dxa"/>
            <w:shd w:val="clear" w:color="auto" w:fill="auto"/>
            <w:noWrap/>
            <w:vAlign w:val="bottom"/>
            <w:hideMark/>
          </w:tcPr>
          <w:p w14:paraId="3A8F2D7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1D04B6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Shao</w:t>
            </w:r>
          </w:p>
        </w:tc>
        <w:tc>
          <w:tcPr>
            <w:tcW w:w="1833" w:type="dxa"/>
            <w:shd w:val="clear" w:color="auto" w:fill="auto"/>
            <w:noWrap/>
            <w:vAlign w:val="bottom"/>
            <w:hideMark/>
          </w:tcPr>
          <w:p w14:paraId="4EEA97F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Weixiang</w:t>
            </w:r>
          </w:p>
        </w:tc>
        <w:tc>
          <w:tcPr>
            <w:tcW w:w="3619" w:type="dxa"/>
            <w:shd w:val="clear" w:color="auto" w:fill="auto"/>
            <w:noWrap/>
            <w:vAlign w:val="bottom"/>
            <w:hideMark/>
          </w:tcPr>
          <w:p w14:paraId="18D408B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ZTE JAPAN K.K.</w:t>
            </w:r>
          </w:p>
        </w:tc>
        <w:tc>
          <w:tcPr>
            <w:tcW w:w="1176" w:type="dxa"/>
            <w:shd w:val="clear" w:color="auto" w:fill="auto"/>
            <w:noWrap/>
            <w:vAlign w:val="bottom"/>
            <w:hideMark/>
          </w:tcPr>
          <w:p w14:paraId="195F1A3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TTC</w:t>
            </w:r>
          </w:p>
        </w:tc>
      </w:tr>
      <w:tr w:rsidR="000124C3" w:rsidRPr="000124C3" w14:paraId="0B42181D" w14:textId="77777777" w:rsidTr="000124C3">
        <w:trPr>
          <w:trHeight w:val="300"/>
        </w:trPr>
        <w:tc>
          <w:tcPr>
            <w:tcW w:w="960" w:type="dxa"/>
            <w:shd w:val="clear" w:color="auto" w:fill="auto"/>
            <w:noWrap/>
            <w:vAlign w:val="bottom"/>
            <w:hideMark/>
          </w:tcPr>
          <w:p w14:paraId="3E399A8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42EB3CE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Shao</w:t>
            </w:r>
          </w:p>
        </w:tc>
        <w:tc>
          <w:tcPr>
            <w:tcW w:w="1833" w:type="dxa"/>
            <w:shd w:val="clear" w:color="auto" w:fill="auto"/>
            <w:noWrap/>
            <w:vAlign w:val="bottom"/>
            <w:hideMark/>
          </w:tcPr>
          <w:p w14:paraId="558D869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Xiao</w:t>
            </w:r>
          </w:p>
        </w:tc>
        <w:tc>
          <w:tcPr>
            <w:tcW w:w="3619" w:type="dxa"/>
            <w:shd w:val="clear" w:color="auto" w:fill="auto"/>
            <w:noWrap/>
            <w:vAlign w:val="bottom"/>
            <w:hideMark/>
          </w:tcPr>
          <w:p w14:paraId="31726DE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TOYOTA MOTOR CORPORATION</w:t>
            </w:r>
          </w:p>
        </w:tc>
        <w:tc>
          <w:tcPr>
            <w:tcW w:w="1176" w:type="dxa"/>
            <w:shd w:val="clear" w:color="auto" w:fill="auto"/>
            <w:noWrap/>
            <w:vAlign w:val="bottom"/>
            <w:hideMark/>
          </w:tcPr>
          <w:p w14:paraId="0DEE551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TTC</w:t>
            </w:r>
          </w:p>
        </w:tc>
      </w:tr>
      <w:tr w:rsidR="000124C3" w:rsidRPr="000124C3" w14:paraId="571CCCCD" w14:textId="77777777" w:rsidTr="000124C3">
        <w:trPr>
          <w:trHeight w:val="300"/>
        </w:trPr>
        <w:tc>
          <w:tcPr>
            <w:tcW w:w="960" w:type="dxa"/>
            <w:shd w:val="clear" w:color="auto" w:fill="auto"/>
            <w:noWrap/>
            <w:vAlign w:val="bottom"/>
            <w:hideMark/>
          </w:tcPr>
          <w:p w14:paraId="01A3C71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319537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Shariat</w:t>
            </w:r>
          </w:p>
        </w:tc>
        <w:tc>
          <w:tcPr>
            <w:tcW w:w="1833" w:type="dxa"/>
            <w:shd w:val="clear" w:color="auto" w:fill="auto"/>
            <w:noWrap/>
            <w:vAlign w:val="bottom"/>
            <w:hideMark/>
          </w:tcPr>
          <w:p w14:paraId="7DA39FB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Mehrdad</w:t>
            </w:r>
          </w:p>
        </w:tc>
        <w:tc>
          <w:tcPr>
            <w:tcW w:w="3619" w:type="dxa"/>
            <w:shd w:val="clear" w:color="auto" w:fill="auto"/>
            <w:noWrap/>
            <w:vAlign w:val="bottom"/>
            <w:hideMark/>
          </w:tcPr>
          <w:p w14:paraId="09344B7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MediaTek (Hefei) Inc.</w:t>
            </w:r>
          </w:p>
        </w:tc>
        <w:tc>
          <w:tcPr>
            <w:tcW w:w="1176" w:type="dxa"/>
            <w:shd w:val="clear" w:color="auto" w:fill="auto"/>
            <w:noWrap/>
            <w:vAlign w:val="bottom"/>
            <w:hideMark/>
          </w:tcPr>
          <w:p w14:paraId="36402D7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0073B7D5" w14:textId="77777777" w:rsidTr="000124C3">
        <w:trPr>
          <w:trHeight w:val="300"/>
        </w:trPr>
        <w:tc>
          <w:tcPr>
            <w:tcW w:w="960" w:type="dxa"/>
            <w:shd w:val="clear" w:color="auto" w:fill="auto"/>
            <w:noWrap/>
            <w:vAlign w:val="bottom"/>
            <w:hideMark/>
          </w:tcPr>
          <w:p w14:paraId="06E9B28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4E71FD7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Shen</w:t>
            </w:r>
          </w:p>
        </w:tc>
        <w:tc>
          <w:tcPr>
            <w:tcW w:w="1833" w:type="dxa"/>
            <w:shd w:val="clear" w:color="auto" w:fill="auto"/>
            <w:noWrap/>
            <w:vAlign w:val="bottom"/>
            <w:hideMark/>
          </w:tcPr>
          <w:p w14:paraId="0616A39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Yang</w:t>
            </w:r>
          </w:p>
        </w:tc>
        <w:tc>
          <w:tcPr>
            <w:tcW w:w="3619" w:type="dxa"/>
            <w:shd w:val="clear" w:color="auto" w:fill="auto"/>
            <w:noWrap/>
            <w:vAlign w:val="bottom"/>
            <w:hideMark/>
          </w:tcPr>
          <w:p w14:paraId="2D8DAE8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Xiaomi Technology</w:t>
            </w:r>
          </w:p>
        </w:tc>
        <w:tc>
          <w:tcPr>
            <w:tcW w:w="1176" w:type="dxa"/>
            <w:shd w:val="clear" w:color="auto" w:fill="auto"/>
            <w:noWrap/>
            <w:vAlign w:val="bottom"/>
            <w:hideMark/>
          </w:tcPr>
          <w:p w14:paraId="2F6CEAA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0A9267CD" w14:textId="77777777" w:rsidTr="000124C3">
        <w:trPr>
          <w:trHeight w:val="300"/>
        </w:trPr>
        <w:tc>
          <w:tcPr>
            <w:tcW w:w="960" w:type="dxa"/>
            <w:shd w:val="clear" w:color="auto" w:fill="auto"/>
            <w:noWrap/>
            <w:vAlign w:val="bottom"/>
            <w:hideMark/>
          </w:tcPr>
          <w:p w14:paraId="726016B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6B53FDA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Shen</w:t>
            </w:r>
          </w:p>
        </w:tc>
        <w:tc>
          <w:tcPr>
            <w:tcW w:w="1833" w:type="dxa"/>
            <w:shd w:val="clear" w:color="auto" w:fill="auto"/>
            <w:noWrap/>
            <w:vAlign w:val="bottom"/>
            <w:hideMark/>
          </w:tcPr>
          <w:p w14:paraId="103734F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Zukang</w:t>
            </w:r>
          </w:p>
        </w:tc>
        <w:tc>
          <w:tcPr>
            <w:tcW w:w="3619" w:type="dxa"/>
            <w:shd w:val="clear" w:color="auto" w:fill="auto"/>
            <w:noWrap/>
            <w:vAlign w:val="bottom"/>
            <w:hideMark/>
          </w:tcPr>
          <w:p w14:paraId="30F7588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Technologies Co., Ltd</w:t>
            </w:r>
          </w:p>
        </w:tc>
        <w:tc>
          <w:tcPr>
            <w:tcW w:w="1176" w:type="dxa"/>
            <w:shd w:val="clear" w:color="auto" w:fill="auto"/>
            <w:noWrap/>
            <w:vAlign w:val="bottom"/>
            <w:hideMark/>
          </w:tcPr>
          <w:p w14:paraId="1C0BC50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522E30B0" w14:textId="77777777" w:rsidTr="000124C3">
        <w:trPr>
          <w:trHeight w:val="300"/>
        </w:trPr>
        <w:tc>
          <w:tcPr>
            <w:tcW w:w="960" w:type="dxa"/>
            <w:shd w:val="clear" w:color="auto" w:fill="auto"/>
            <w:noWrap/>
            <w:vAlign w:val="bottom"/>
            <w:hideMark/>
          </w:tcPr>
          <w:p w14:paraId="2DA4D72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27DF999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Shi</w:t>
            </w:r>
          </w:p>
        </w:tc>
        <w:tc>
          <w:tcPr>
            <w:tcW w:w="1833" w:type="dxa"/>
            <w:shd w:val="clear" w:color="auto" w:fill="auto"/>
            <w:noWrap/>
            <w:vAlign w:val="bottom"/>
            <w:hideMark/>
          </w:tcPr>
          <w:p w14:paraId="4812F65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Xiaonan</w:t>
            </w:r>
          </w:p>
        </w:tc>
        <w:tc>
          <w:tcPr>
            <w:tcW w:w="3619" w:type="dxa"/>
            <w:shd w:val="clear" w:color="auto" w:fill="auto"/>
            <w:noWrap/>
            <w:vAlign w:val="bottom"/>
            <w:hideMark/>
          </w:tcPr>
          <w:p w14:paraId="1A8136F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Mobile International Ltd</w:t>
            </w:r>
          </w:p>
        </w:tc>
        <w:tc>
          <w:tcPr>
            <w:tcW w:w="1176" w:type="dxa"/>
            <w:shd w:val="clear" w:color="auto" w:fill="auto"/>
            <w:noWrap/>
            <w:vAlign w:val="bottom"/>
            <w:hideMark/>
          </w:tcPr>
          <w:p w14:paraId="6A26163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6461716C" w14:textId="77777777" w:rsidTr="000124C3">
        <w:trPr>
          <w:trHeight w:val="300"/>
        </w:trPr>
        <w:tc>
          <w:tcPr>
            <w:tcW w:w="960" w:type="dxa"/>
            <w:shd w:val="clear" w:color="auto" w:fill="auto"/>
            <w:noWrap/>
            <w:vAlign w:val="bottom"/>
            <w:hideMark/>
          </w:tcPr>
          <w:p w14:paraId="510EB67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C79D31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Shieh</w:t>
            </w:r>
          </w:p>
        </w:tc>
        <w:tc>
          <w:tcPr>
            <w:tcW w:w="1833" w:type="dxa"/>
            <w:shd w:val="clear" w:color="auto" w:fill="auto"/>
            <w:noWrap/>
            <w:vAlign w:val="bottom"/>
            <w:hideMark/>
          </w:tcPr>
          <w:p w14:paraId="28A4ACA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Hugh</w:t>
            </w:r>
          </w:p>
        </w:tc>
        <w:tc>
          <w:tcPr>
            <w:tcW w:w="3619" w:type="dxa"/>
            <w:shd w:val="clear" w:color="auto" w:fill="auto"/>
            <w:noWrap/>
            <w:vAlign w:val="bottom"/>
            <w:hideMark/>
          </w:tcPr>
          <w:p w14:paraId="507FF6C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AT&amp;T</w:t>
            </w:r>
          </w:p>
        </w:tc>
        <w:tc>
          <w:tcPr>
            <w:tcW w:w="1176" w:type="dxa"/>
            <w:shd w:val="clear" w:color="auto" w:fill="auto"/>
            <w:noWrap/>
            <w:vAlign w:val="bottom"/>
            <w:hideMark/>
          </w:tcPr>
          <w:p w14:paraId="582A288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073C809B" w14:textId="77777777" w:rsidTr="000124C3">
        <w:trPr>
          <w:trHeight w:val="300"/>
        </w:trPr>
        <w:tc>
          <w:tcPr>
            <w:tcW w:w="960" w:type="dxa"/>
            <w:shd w:val="clear" w:color="auto" w:fill="auto"/>
            <w:noWrap/>
            <w:vAlign w:val="bottom"/>
            <w:hideMark/>
          </w:tcPr>
          <w:p w14:paraId="094926C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5661ABB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SHIN</w:t>
            </w:r>
          </w:p>
        </w:tc>
        <w:tc>
          <w:tcPr>
            <w:tcW w:w="1833" w:type="dxa"/>
            <w:shd w:val="clear" w:color="auto" w:fill="auto"/>
            <w:noWrap/>
            <w:vAlign w:val="bottom"/>
            <w:hideMark/>
          </w:tcPr>
          <w:p w14:paraId="7C06266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JAESHEUNG</w:t>
            </w:r>
          </w:p>
        </w:tc>
        <w:tc>
          <w:tcPr>
            <w:tcW w:w="3619" w:type="dxa"/>
            <w:shd w:val="clear" w:color="auto" w:fill="auto"/>
            <w:noWrap/>
            <w:vAlign w:val="bottom"/>
            <w:hideMark/>
          </w:tcPr>
          <w:p w14:paraId="12FC5F3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ETRI</w:t>
            </w:r>
          </w:p>
        </w:tc>
        <w:tc>
          <w:tcPr>
            <w:tcW w:w="1176" w:type="dxa"/>
            <w:shd w:val="clear" w:color="auto" w:fill="auto"/>
            <w:noWrap/>
            <w:vAlign w:val="bottom"/>
            <w:hideMark/>
          </w:tcPr>
          <w:p w14:paraId="76DC949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5E610595" w14:textId="77777777" w:rsidTr="000124C3">
        <w:trPr>
          <w:trHeight w:val="300"/>
        </w:trPr>
        <w:tc>
          <w:tcPr>
            <w:tcW w:w="960" w:type="dxa"/>
            <w:shd w:val="clear" w:color="auto" w:fill="auto"/>
            <w:noWrap/>
            <w:vAlign w:val="bottom"/>
            <w:hideMark/>
          </w:tcPr>
          <w:p w14:paraId="371E6C9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5388BC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Shyy</w:t>
            </w:r>
          </w:p>
        </w:tc>
        <w:tc>
          <w:tcPr>
            <w:tcW w:w="1833" w:type="dxa"/>
            <w:shd w:val="clear" w:color="auto" w:fill="auto"/>
            <w:noWrap/>
            <w:vAlign w:val="bottom"/>
            <w:hideMark/>
          </w:tcPr>
          <w:p w14:paraId="0556867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DJ</w:t>
            </w:r>
          </w:p>
        </w:tc>
        <w:tc>
          <w:tcPr>
            <w:tcW w:w="3619" w:type="dxa"/>
            <w:shd w:val="clear" w:color="auto" w:fill="auto"/>
            <w:noWrap/>
            <w:vAlign w:val="bottom"/>
            <w:hideMark/>
          </w:tcPr>
          <w:p w14:paraId="6370654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US Department of Homeland</w:t>
            </w:r>
          </w:p>
        </w:tc>
        <w:tc>
          <w:tcPr>
            <w:tcW w:w="1176" w:type="dxa"/>
            <w:shd w:val="clear" w:color="auto" w:fill="auto"/>
            <w:noWrap/>
            <w:vAlign w:val="bottom"/>
            <w:hideMark/>
          </w:tcPr>
          <w:p w14:paraId="69EA58E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7012F753" w14:textId="77777777" w:rsidTr="000124C3">
        <w:trPr>
          <w:trHeight w:val="300"/>
        </w:trPr>
        <w:tc>
          <w:tcPr>
            <w:tcW w:w="960" w:type="dxa"/>
            <w:shd w:val="clear" w:color="auto" w:fill="auto"/>
            <w:noWrap/>
            <w:vAlign w:val="bottom"/>
            <w:hideMark/>
          </w:tcPr>
          <w:p w14:paraId="4B200E6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7D5672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Singh</w:t>
            </w:r>
          </w:p>
        </w:tc>
        <w:tc>
          <w:tcPr>
            <w:tcW w:w="1833" w:type="dxa"/>
            <w:shd w:val="clear" w:color="auto" w:fill="auto"/>
            <w:noWrap/>
            <w:vAlign w:val="bottom"/>
            <w:hideMark/>
          </w:tcPr>
          <w:p w14:paraId="40E20B1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Ray</w:t>
            </w:r>
          </w:p>
        </w:tc>
        <w:tc>
          <w:tcPr>
            <w:tcW w:w="3619" w:type="dxa"/>
            <w:shd w:val="clear" w:color="auto" w:fill="auto"/>
            <w:noWrap/>
            <w:vAlign w:val="bottom"/>
            <w:hideMark/>
          </w:tcPr>
          <w:p w14:paraId="3ACF803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Peraton Labs</w:t>
            </w:r>
          </w:p>
        </w:tc>
        <w:tc>
          <w:tcPr>
            <w:tcW w:w="1176" w:type="dxa"/>
            <w:shd w:val="clear" w:color="auto" w:fill="auto"/>
            <w:noWrap/>
            <w:vAlign w:val="bottom"/>
            <w:hideMark/>
          </w:tcPr>
          <w:p w14:paraId="45768D2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71030F92" w14:textId="77777777" w:rsidTr="000124C3">
        <w:trPr>
          <w:trHeight w:val="300"/>
        </w:trPr>
        <w:tc>
          <w:tcPr>
            <w:tcW w:w="960" w:type="dxa"/>
            <w:shd w:val="clear" w:color="auto" w:fill="auto"/>
            <w:noWrap/>
            <w:vAlign w:val="bottom"/>
            <w:hideMark/>
          </w:tcPr>
          <w:p w14:paraId="22A70E4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DDBC5F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Singh</w:t>
            </w:r>
          </w:p>
        </w:tc>
        <w:tc>
          <w:tcPr>
            <w:tcW w:w="1833" w:type="dxa"/>
            <w:shd w:val="clear" w:color="auto" w:fill="auto"/>
            <w:noWrap/>
            <w:vAlign w:val="bottom"/>
            <w:hideMark/>
          </w:tcPr>
          <w:p w14:paraId="7347289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Rohit</w:t>
            </w:r>
          </w:p>
        </w:tc>
        <w:tc>
          <w:tcPr>
            <w:tcW w:w="3619" w:type="dxa"/>
            <w:shd w:val="clear" w:color="auto" w:fill="auto"/>
            <w:noWrap/>
            <w:vAlign w:val="bottom"/>
            <w:hideMark/>
          </w:tcPr>
          <w:p w14:paraId="0BEE07C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Indian Institute of Tech (M)</w:t>
            </w:r>
          </w:p>
        </w:tc>
        <w:tc>
          <w:tcPr>
            <w:tcW w:w="1176" w:type="dxa"/>
            <w:shd w:val="clear" w:color="auto" w:fill="auto"/>
            <w:noWrap/>
            <w:vAlign w:val="bottom"/>
            <w:hideMark/>
          </w:tcPr>
          <w:p w14:paraId="45ABF5D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48399272" w14:textId="77777777" w:rsidTr="000124C3">
        <w:trPr>
          <w:trHeight w:val="300"/>
        </w:trPr>
        <w:tc>
          <w:tcPr>
            <w:tcW w:w="960" w:type="dxa"/>
            <w:shd w:val="clear" w:color="auto" w:fill="auto"/>
            <w:noWrap/>
            <w:vAlign w:val="bottom"/>
            <w:hideMark/>
          </w:tcPr>
          <w:p w14:paraId="1D79456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506879E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Son</w:t>
            </w:r>
          </w:p>
        </w:tc>
        <w:tc>
          <w:tcPr>
            <w:tcW w:w="1833" w:type="dxa"/>
            <w:shd w:val="clear" w:color="auto" w:fill="auto"/>
            <w:noWrap/>
            <w:vAlign w:val="bottom"/>
            <w:hideMark/>
          </w:tcPr>
          <w:p w14:paraId="5318711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Jung Je</w:t>
            </w:r>
          </w:p>
        </w:tc>
        <w:tc>
          <w:tcPr>
            <w:tcW w:w="3619" w:type="dxa"/>
            <w:shd w:val="clear" w:color="auto" w:fill="auto"/>
            <w:noWrap/>
            <w:vAlign w:val="bottom"/>
            <w:hideMark/>
          </w:tcPr>
          <w:p w14:paraId="6BB6B28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InterDigital Communications</w:t>
            </w:r>
          </w:p>
        </w:tc>
        <w:tc>
          <w:tcPr>
            <w:tcW w:w="1176" w:type="dxa"/>
            <w:shd w:val="clear" w:color="auto" w:fill="auto"/>
            <w:noWrap/>
            <w:vAlign w:val="bottom"/>
            <w:hideMark/>
          </w:tcPr>
          <w:p w14:paraId="5AECC47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3F1B2ECF" w14:textId="77777777" w:rsidTr="000124C3">
        <w:trPr>
          <w:trHeight w:val="300"/>
        </w:trPr>
        <w:tc>
          <w:tcPr>
            <w:tcW w:w="960" w:type="dxa"/>
            <w:shd w:val="clear" w:color="auto" w:fill="auto"/>
            <w:noWrap/>
            <w:vAlign w:val="bottom"/>
            <w:hideMark/>
          </w:tcPr>
          <w:p w14:paraId="63B4065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0C650DA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Song</w:t>
            </w:r>
          </w:p>
        </w:tc>
        <w:tc>
          <w:tcPr>
            <w:tcW w:w="1833" w:type="dxa"/>
            <w:shd w:val="clear" w:color="auto" w:fill="auto"/>
            <w:noWrap/>
            <w:vAlign w:val="bottom"/>
            <w:hideMark/>
          </w:tcPr>
          <w:p w14:paraId="1BC9A0C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Lei</w:t>
            </w:r>
          </w:p>
        </w:tc>
        <w:tc>
          <w:tcPr>
            <w:tcW w:w="3619" w:type="dxa"/>
            <w:shd w:val="clear" w:color="auto" w:fill="auto"/>
            <w:noWrap/>
            <w:vAlign w:val="bottom"/>
            <w:hideMark/>
          </w:tcPr>
          <w:p w14:paraId="2129B55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Verizon Sweden</w:t>
            </w:r>
          </w:p>
        </w:tc>
        <w:tc>
          <w:tcPr>
            <w:tcW w:w="1176" w:type="dxa"/>
            <w:shd w:val="clear" w:color="auto" w:fill="auto"/>
            <w:noWrap/>
            <w:vAlign w:val="bottom"/>
            <w:hideMark/>
          </w:tcPr>
          <w:p w14:paraId="581F2D5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19EC70D" w14:textId="77777777" w:rsidTr="000124C3">
        <w:trPr>
          <w:trHeight w:val="300"/>
        </w:trPr>
        <w:tc>
          <w:tcPr>
            <w:tcW w:w="960" w:type="dxa"/>
            <w:shd w:val="clear" w:color="auto" w:fill="auto"/>
            <w:noWrap/>
            <w:vAlign w:val="bottom"/>
            <w:hideMark/>
          </w:tcPr>
          <w:p w14:paraId="10DF8AA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AD5E44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Song</w:t>
            </w:r>
          </w:p>
        </w:tc>
        <w:tc>
          <w:tcPr>
            <w:tcW w:w="1833" w:type="dxa"/>
            <w:shd w:val="clear" w:color="auto" w:fill="auto"/>
            <w:noWrap/>
            <w:vAlign w:val="bottom"/>
            <w:hideMark/>
          </w:tcPr>
          <w:p w14:paraId="2AA374E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Yongsoo</w:t>
            </w:r>
          </w:p>
        </w:tc>
        <w:tc>
          <w:tcPr>
            <w:tcW w:w="3619" w:type="dxa"/>
            <w:shd w:val="clear" w:color="auto" w:fill="auto"/>
            <w:noWrap/>
            <w:vAlign w:val="bottom"/>
            <w:hideMark/>
          </w:tcPr>
          <w:p w14:paraId="5BC968C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KRRI</w:t>
            </w:r>
          </w:p>
        </w:tc>
        <w:tc>
          <w:tcPr>
            <w:tcW w:w="1176" w:type="dxa"/>
            <w:shd w:val="clear" w:color="auto" w:fill="auto"/>
            <w:noWrap/>
            <w:vAlign w:val="bottom"/>
            <w:hideMark/>
          </w:tcPr>
          <w:p w14:paraId="58C4D15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6FEA604A" w14:textId="77777777" w:rsidTr="000124C3">
        <w:trPr>
          <w:trHeight w:val="300"/>
        </w:trPr>
        <w:tc>
          <w:tcPr>
            <w:tcW w:w="960" w:type="dxa"/>
            <w:shd w:val="clear" w:color="auto" w:fill="auto"/>
            <w:noWrap/>
            <w:vAlign w:val="bottom"/>
            <w:hideMark/>
          </w:tcPr>
          <w:p w14:paraId="134701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60447A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Soyoh</w:t>
            </w:r>
          </w:p>
        </w:tc>
        <w:tc>
          <w:tcPr>
            <w:tcW w:w="1833" w:type="dxa"/>
            <w:shd w:val="clear" w:color="auto" w:fill="auto"/>
            <w:noWrap/>
            <w:vAlign w:val="bottom"/>
            <w:hideMark/>
          </w:tcPr>
          <w:p w14:paraId="0D3DAFA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Antoine</w:t>
            </w:r>
          </w:p>
        </w:tc>
        <w:tc>
          <w:tcPr>
            <w:tcW w:w="3619" w:type="dxa"/>
            <w:shd w:val="clear" w:color="auto" w:fill="auto"/>
            <w:noWrap/>
            <w:vAlign w:val="bottom"/>
            <w:hideMark/>
          </w:tcPr>
          <w:p w14:paraId="128784C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U.S. Department of Defense</w:t>
            </w:r>
          </w:p>
        </w:tc>
        <w:tc>
          <w:tcPr>
            <w:tcW w:w="1176" w:type="dxa"/>
            <w:shd w:val="clear" w:color="auto" w:fill="auto"/>
            <w:noWrap/>
            <w:vAlign w:val="bottom"/>
            <w:hideMark/>
          </w:tcPr>
          <w:p w14:paraId="73FDEFE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38664B94" w14:textId="77777777" w:rsidTr="000124C3">
        <w:trPr>
          <w:trHeight w:val="300"/>
        </w:trPr>
        <w:tc>
          <w:tcPr>
            <w:tcW w:w="960" w:type="dxa"/>
            <w:shd w:val="clear" w:color="auto" w:fill="auto"/>
            <w:noWrap/>
            <w:vAlign w:val="bottom"/>
            <w:hideMark/>
          </w:tcPr>
          <w:p w14:paraId="0D7CE7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BBE74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Spini</w:t>
            </w:r>
          </w:p>
        </w:tc>
        <w:tc>
          <w:tcPr>
            <w:tcW w:w="1833" w:type="dxa"/>
            <w:shd w:val="clear" w:color="auto" w:fill="auto"/>
            <w:noWrap/>
            <w:vAlign w:val="bottom"/>
            <w:hideMark/>
          </w:tcPr>
          <w:p w14:paraId="247AFA3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Marco</w:t>
            </w:r>
          </w:p>
        </w:tc>
        <w:tc>
          <w:tcPr>
            <w:tcW w:w="3619" w:type="dxa"/>
            <w:shd w:val="clear" w:color="auto" w:fill="auto"/>
            <w:noWrap/>
            <w:vAlign w:val="bottom"/>
            <w:hideMark/>
          </w:tcPr>
          <w:p w14:paraId="1CDD3DF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Tech.(UK) Co.. Ltd</w:t>
            </w:r>
          </w:p>
        </w:tc>
        <w:tc>
          <w:tcPr>
            <w:tcW w:w="1176" w:type="dxa"/>
            <w:shd w:val="clear" w:color="auto" w:fill="auto"/>
            <w:noWrap/>
            <w:vAlign w:val="bottom"/>
            <w:hideMark/>
          </w:tcPr>
          <w:p w14:paraId="6E9DD7A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2D91030" w14:textId="77777777" w:rsidTr="000124C3">
        <w:trPr>
          <w:trHeight w:val="300"/>
        </w:trPr>
        <w:tc>
          <w:tcPr>
            <w:tcW w:w="960" w:type="dxa"/>
            <w:shd w:val="clear" w:color="auto" w:fill="auto"/>
            <w:noWrap/>
            <w:vAlign w:val="bottom"/>
            <w:hideMark/>
          </w:tcPr>
          <w:p w14:paraId="476E2BA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88CA88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Starsinic</w:t>
            </w:r>
          </w:p>
        </w:tc>
        <w:tc>
          <w:tcPr>
            <w:tcW w:w="1833" w:type="dxa"/>
            <w:shd w:val="clear" w:color="auto" w:fill="auto"/>
            <w:noWrap/>
            <w:vAlign w:val="bottom"/>
            <w:hideMark/>
          </w:tcPr>
          <w:p w14:paraId="772A82E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Michael</w:t>
            </w:r>
          </w:p>
        </w:tc>
        <w:tc>
          <w:tcPr>
            <w:tcW w:w="3619" w:type="dxa"/>
            <w:shd w:val="clear" w:color="auto" w:fill="auto"/>
            <w:noWrap/>
            <w:vAlign w:val="bottom"/>
            <w:hideMark/>
          </w:tcPr>
          <w:p w14:paraId="34EDEBA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InterDigital Pennsylvania</w:t>
            </w:r>
          </w:p>
        </w:tc>
        <w:tc>
          <w:tcPr>
            <w:tcW w:w="1176" w:type="dxa"/>
            <w:shd w:val="clear" w:color="auto" w:fill="auto"/>
            <w:noWrap/>
            <w:vAlign w:val="bottom"/>
            <w:hideMark/>
          </w:tcPr>
          <w:p w14:paraId="2675736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53F78CA8" w14:textId="77777777" w:rsidTr="000124C3">
        <w:trPr>
          <w:trHeight w:val="300"/>
        </w:trPr>
        <w:tc>
          <w:tcPr>
            <w:tcW w:w="960" w:type="dxa"/>
            <w:shd w:val="clear" w:color="auto" w:fill="auto"/>
            <w:noWrap/>
            <w:vAlign w:val="bottom"/>
            <w:hideMark/>
          </w:tcPr>
          <w:p w14:paraId="5C4EA5C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lastRenderedPageBreak/>
              <w:t>Mr.</w:t>
            </w:r>
          </w:p>
        </w:tc>
        <w:tc>
          <w:tcPr>
            <w:tcW w:w="1746" w:type="dxa"/>
            <w:shd w:val="clear" w:color="auto" w:fill="auto"/>
            <w:noWrap/>
            <w:vAlign w:val="bottom"/>
            <w:hideMark/>
          </w:tcPr>
          <w:p w14:paraId="503AA0C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Stefano</w:t>
            </w:r>
          </w:p>
        </w:tc>
        <w:tc>
          <w:tcPr>
            <w:tcW w:w="1833" w:type="dxa"/>
            <w:shd w:val="clear" w:color="auto" w:fill="auto"/>
            <w:noWrap/>
            <w:vAlign w:val="bottom"/>
            <w:hideMark/>
          </w:tcPr>
          <w:p w14:paraId="7437E3B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Faccin</w:t>
            </w:r>
          </w:p>
        </w:tc>
        <w:tc>
          <w:tcPr>
            <w:tcW w:w="3619" w:type="dxa"/>
            <w:shd w:val="clear" w:color="auto" w:fill="auto"/>
            <w:noWrap/>
            <w:vAlign w:val="bottom"/>
            <w:hideMark/>
          </w:tcPr>
          <w:p w14:paraId="1F26C38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Arriver Software AB</w:t>
            </w:r>
          </w:p>
        </w:tc>
        <w:tc>
          <w:tcPr>
            <w:tcW w:w="1176" w:type="dxa"/>
            <w:shd w:val="clear" w:color="auto" w:fill="auto"/>
            <w:noWrap/>
            <w:vAlign w:val="bottom"/>
            <w:hideMark/>
          </w:tcPr>
          <w:p w14:paraId="2D2733B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4E7EEFF5" w14:textId="77777777" w:rsidTr="000124C3">
        <w:trPr>
          <w:trHeight w:val="300"/>
        </w:trPr>
        <w:tc>
          <w:tcPr>
            <w:tcW w:w="960" w:type="dxa"/>
            <w:shd w:val="clear" w:color="auto" w:fill="auto"/>
            <w:noWrap/>
            <w:vAlign w:val="bottom"/>
            <w:hideMark/>
          </w:tcPr>
          <w:p w14:paraId="5ADBE41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0C9549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Stojanovski</w:t>
            </w:r>
          </w:p>
        </w:tc>
        <w:tc>
          <w:tcPr>
            <w:tcW w:w="1833" w:type="dxa"/>
            <w:shd w:val="clear" w:color="auto" w:fill="auto"/>
            <w:noWrap/>
            <w:vAlign w:val="bottom"/>
            <w:hideMark/>
          </w:tcPr>
          <w:p w14:paraId="06BFEF3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Saso</w:t>
            </w:r>
          </w:p>
        </w:tc>
        <w:tc>
          <w:tcPr>
            <w:tcW w:w="3619" w:type="dxa"/>
            <w:shd w:val="clear" w:color="auto" w:fill="auto"/>
            <w:noWrap/>
            <w:vAlign w:val="bottom"/>
            <w:hideMark/>
          </w:tcPr>
          <w:p w14:paraId="0C48E5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Intel Corporation SAS</w:t>
            </w:r>
          </w:p>
        </w:tc>
        <w:tc>
          <w:tcPr>
            <w:tcW w:w="1176" w:type="dxa"/>
            <w:shd w:val="clear" w:color="auto" w:fill="auto"/>
            <w:noWrap/>
            <w:vAlign w:val="bottom"/>
            <w:hideMark/>
          </w:tcPr>
          <w:p w14:paraId="638DB5A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D8B76F1" w14:textId="77777777" w:rsidTr="000124C3">
        <w:trPr>
          <w:trHeight w:val="300"/>
        </w:trPr>
        <w:tc>
          <w:tcPr>
            <w:tcW w:w="960" w:type="dxa"/>
            <w:shd w:val="clear" w:color="auto" w:fill="auto"/>
            <w:noWrap/>
            <w:vAlign w:val="bottom"/>
            <w:hideMark/>
          </w:tcPr>
          <w:p w14:paraId="76C8627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077697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Sultan</w:t>
            </w:r>
          </w:p>
        </w:tc>
        <w:tc>
          <w:tcPr>
            <w:tcW w:w="1833" w:type="dxa"/>
            <w:shd w:val="clear" w:color="auto" w:fill="auto"/>
            <w:noWrap/>
            <w:vAlign w:val="bottom"/>
            <w:hideMark/>
          </w:tcPr>
          <w:p w14:paraId="0015F77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Alain</w:t>
            </w:r>
          </w:p>
        </w:tc>
        <w:tc>
          <w:tcPr>
            <w:tcW w:w="3619" w:type="dxa"/>
            <w:shd w:val="clear" w:color="auto" w:fill="auto"/>
            <w:noWrap/>
            <w:vAlign w:val="bottom"/>
            <w:hideMark/>
          </w:tcPr>
          <w:p w14:paraId="65C24B2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c>
          <w:tcPr>
            <w:tcW w:w="1176" w:type="dxa"/>
            <w:shd w:val="clear" w:color="auto" w:fill="auto"/>
            <w:noWrap/>
            <w:vAlign w:val="bottom"/>
            <w:hideMark/>
          </w:tcPr>
          <w:p w14:paraId="69CAA0E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309895D3" w14:textId="77777777" w:rsidTr="000124C3">
        <w:trPr>
          <w:trHeight w:val="300"/>
        </w:trPr>
        <w:tc>
          <w:tcPr>
            <w:tcW w:w="960" w:type="dxa"/>
            <w:shd w:val="clear" w:color="auto" w:fill="auto"/>
            <w:noWrap/>
            <w:vAlign w:val="bottom"/>
            <w:hideMark/>
          </w:tcPr>
          <w:p w14:paraId="0A5EB7C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6EBDC21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Sun</w:t>
            </w:r>
          </w:p>
        </w:tc>
        <w:tc>
          <w:tcPr>
            <w:tcW w:w="1833" w:type="dxa"/>
            <w:shd w:val="clear" w:color="auto" w:fill="auto"/>
            <w:noWrap/>
            <w:vAlign w:val="bottom"/>
            <w:hideMark/>
          </w:tcPr>
          <w:p w14:paraId="00CB899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Xiaowen</w:t>
            </w:r>
          </w:p>
        </w:tc>
        <w:tc>
          <w:tcPr>
            <w:tcW w:w="3619" w:type="dxa"/>
            <w:shd w:val="clear" w:color="auto" w:fill="auto"/>
            <w:noWrap/>
            <w:vAlign w:val="bottom"/>
            <w:hideMark/>
          </w:tcPr>
          <w:p w14:paraId="1B69C69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vivo Mobile Communication (S)</w:t>
            </w:r>
          </w:p>
        </w:tc>
        <w:tc>
          <w:tcPr>
            <w:tcW w:w="1176" w:type="dxa"/>
            <w:shd w:val="clear" w:color="auto" w:fill="auto"/>
            <w:noWrap/>
            <w:vAlign w:val="bottom"/>
            <w:hideMark/>
          </w:tcPr>
          <w:p w14:paraId="43F5325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2B36C33E" w14:textId="77777777" w:rsidTr="000124C3">
        <w:trPr>
          <w:trHeight w:val="300"/>
        </w:trPr>
        <w:tc>
          <w:tcPr>
            <w:tcW w:w="960" w:type="dxa"/>
            <w:shd w:val="clear" w:color="auto" w:fill="auto"/>
            <w:noWrap/>
            <w:vAlign w:val="bottom"/>
            <w:hideMark/>
          </w:tcPr>
          <w:p w14:paraId="68B87E9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08DD56E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Suzuki</w:t>
            </w:r>
          </w:p>
        </w:tc>
        <w:tc>
          <w:tcPr>
            <w:tcW w:w="1833" w:type="dxa"/>
            <w:shd w:val="clear" w:color="auto" w:fill="auto"/>
            <w:noWrap/>
            <w:vAlign w:val="bottom"/>
            <w:hideMark/>
          </w:tcPr>
          <w:p w14:paraId="2E5A980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Masaki</w:t>
            </w:r>
          </w:p>
        </w:tc>
        <w:tc>
          <w:tcPr>
            <w:tcW w:w="3619" w:type="dxa"/>
            <w:shd w:val="clear" w:color="auto" w:fill="auto"/>
            <w:noWrap/>
            <w:vAlign w:val="bottom"/>
            <w:hideMark/>
          </w:tcPr>
          <w:p w14:paraId="6488324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KDDI Corporation</w:t>
            </w:r>
          </w:p>
        </w:tc>
        <w:tc>
          <w:tcPr>
            <w:tcW w:w="1176" w:type="dxa"/>
            <w:shd w:val="clear" w:color="auto" w:fill="auto"/>
            <w:noWrap/>
            <w:vAlign w:val="bottom"/>
            <w:hideMark/>
          </w:tcPr>
          <w:p w14:paraId="57FD4B1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TTC</w:t>
            </w:r>
          </w:p>
        </w:tc>
      </w:tr>
      <w:tr w:rsidR="000124C3" w:rsidRPr="000124C3" w14:paraId="02271241" w14:textId="77777777" w:rsidTr="000124C3">
        <w:trPr>
          <w:trHeight w:val="300"/>
        </w:trPr>
        <w:tc>
          <w:tcPr>
            <w:tcW w:w="960" w:type="dxa"/>
            <w:shd w:val="clear" w:color="auto" w:fill="auto"/>
            <w:noWrap/>
            <w:vAlign w:val="bottom"/>
            <w:hideMark/>
          </w:tcPr>
          <w:p w14:paraId="6EECEE1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277275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Takahashi</w:t>
            </w:r>
          </w:p>
        </w:tc>
        <w:tc>
          <w:tcPr>
            <w:tcW w:w="1833" w:type="dxa"/>
            <w:shd w:val="clear" w:color="auto" w:fill="auto"/>
            <w:noWrap/>
            <w:vAlign w:val="bottom"/>
            <w:hideMark/>
          </w:tcPr>
          <w:p w14:paraId="002D5B5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Tomohiko</w:t>
            </w:r>
          </w:p>
        </w:tc>
        <w:tc>
          <w:tcPr>
            <w:tcW w:w="3619" w:type="dxa"/>
            <w:shd w:val="clear" w:color="auto" w:fill="auto"/>
            <w:noWrap/>
            <w:vAlign w:val="bottom"/>
            <w:hideMark/>
          </w:tcPr>
          <w:p w14:paraId="6715386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ITOCHU Techno-Solutions Corp</w:t>
            </w:r>
          </w:p>
        </w:tc>
        <w:tc>
          <w:tcPr>
            <w:tcW w:w="1176" w:type="dxa"/>
            <w:shd w:val="clear" w:color="auto" w:fill="auto"/>
            <w:noWrap/>
            <w:vAlign w:val="bottom"/>
            <w:hideMark/>
          </w:tcPr>
          <w:p w14:paraId="342172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TTC</w:t>
            </w:r>
          </w:p>
        </w:tc>
      </w:tr>
      <w:tr w:rsidR="000124C3" w:rsidRPr="000124C3" w14:paraId="5615DE04" w14:textId="77777777" w:rsidTr="000124C3">
        <w:trPr>
          <w:trHeight w:val="300"/>
        </w:trPr>
        <w:tc>
          <w:tcPr>
            <w:tcW w:w="960" w:type="dxa"/>
            <w:shd w:val="clear" w:color="auto" w:fill="auto"/>
            <w:noWrap/>
            <w:vAlign w:val="bottom"/>
            <w:hideMark/>
          </w:tcPr>
          <w:p w14:paraId="2FF4078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3FD19D9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Tan</w:t>
            </w:r>
          </w:p>
        </w:tc>
        <w:tc>
          <w:tcPr>
            <w:tcW w:w="1833" w:type="dxa"/>
            <w:shd w:val="clear" w:color="auto" w:fill="auto"/>
            <w:noWrap/>
            <w:vAlign w:val="bottom"/>
            <w:hideMark/>
          </w:tcPr>
          <w:p w14:paraId="67966DC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Peng</w:t>
            </w:r>
          </w:p>
        </w:tc>
        <w:tc>
          <w:tcPr>
            <w:tcW w:w="3619" w:type="dxa"/>
            <w:shd w:val="clear" w:color="auto" w:fill="auto"/>
            <w:noWrap/>
            <w:vAlign w:val="bottom"/>
            <w:hideMark/>
          </w:tcPr>
          <w:p w14:paraId="10FE950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Guangdong OPPO Mobile Telecom.</w:t>
            </w:r>
          </w:p>
        </w:tc>
        <w:tc>
          <w:tcPr>
            <w:tcW w:w="1176" w:type="dxa"/>
            <w:shd w:val="clear" w:color="auto" w:fill="auto"/>
            <w:noWrap/>
            <w:vAlign w:val="bottom"/>
            <w:hideMark/>
          </w:tcPr>
          <w:p w14:paraId="11A7312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41F2B33D" w14:textId="77777777" w:rsidTr="000124C3">
        <w:trPr>
          <w:trHeight w:val="300"/>
        </w:trPr>
        <w:tc>
          <w:tcPr>
            <w:tcW w:w="960" w:type="dxa"/>
            <w:shd w:val="clear" w:color="auto" w:fill="auto"/>
            <w:noWrap/>
            <w:vAlign w:val="bottom"/>
            <w:hideMark/>
          </w:tcPr>
          <w:p w14:paraId="1FF31D6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4CBC3CC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Tang</w:t>
            </w:r>
          </w:p>
        </w:tc>
        <w:tc>
          <w:tcPr>
            <w:tcW w:w="1833" w:type="dxa"/>
            <w:shd w:val="clear" w:color="auto" w:fill="auto"/>
            <w:noWrap/>
            <w:vAlign w:val="bottom"/>
            <w:hideMark/>
          </w:tcPr>
          <w:p w14:paraId="6C7587B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Tingfang</w:t>
            </w:r>
          </w:p>
        </w:tc>
        <w:tc>
          <w:tcPr>
            <w:tcW w:w="3619" w:type="dxa"/>
            <w:shd w:val="clear" w:color="auto" w:fill="auto"/>
            <w:noWrap/>
            <w:vAlign w:val="bottom"/>
            <w:hideMark/>
          </w:tcPr>
          <w:p w14:paraId="73E58D3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Xiaomi EV Technology</w:t>
            </w:r>
          </w:p>
        </w:tc>
        <w:tc>
          <w:tcPr>
            <w:tcW w:w="1176" w:type="dxa"/>
            <w:shd w:val="clear" w:color="auto" w:fill="auto"/>
            <w:noWrap/>
            <w:vAlign w:val="bottom"/>
            <w:hideMark/>
          </w:tcPr>
          <w:p w14:paraId="4867674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28CE01B8" w14:textId="77777777" w:rsidTr="000124C3">
        <w:trPr>
          <w:trHeight w:val="300"/>
        </w:trPr>
        <w:tc>
          <w:tcPr>
            <w:tcW w:w="960" w:type="dxa"/>
            <w:shd w:val="clear" w:color="auto" w:fill="auto"/>
            <w:noWrap/>
            <w:vAlign w:val="bottom"/>
            <w:hideMark/>
          </w:tcPr>
          <w:p w14:paraId="16D302D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820466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Thalanany</w:t>
            </w:r>
          </w:p>
        </w:tc>
        <w:tc>
          <w:tcPr>
            <w:tcW w:w="1833" w:type="dxa"/>
            <w:shd w:val="clear" w:color="auto" w:fill="auto"/>
            <w:noWrap/>
            <w:vAlign w:val="bottom"/>
            <w:hideMark/>
          </w:tcPr>
          <w:p w14:paraId="493A7B0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Sebastian</w:t>
            </w:r>
          </w:p>
        </w:tc>
        <w:tc>
          <w:tcPr>
            <w:tcW w:w="3619" w:type="dxa"/>
            <w:shd w:val="clear" w:color="auto" w:fill="auto"/>
            <w:noWrap/>
            <w:vAlign w:val="bottom"/>
            <w:hideMark/>
          </w:tcPr>
          <w:p w14:paraId="638F3EB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US Cellular Corporation.</w:t>
            </w:r>
          </w:p>
        </w:tc>
        <w:tc>
          <w:tcPr>
            <w:tcW w:w="1176" w:type="dxa"/>
            <w:shd w:val="clear" w:color="auto" w:fill="auto"/>
            <w:noWrap/>
            <w:vAlign w:val="bottom"/>
            <w:hideMark/>
          </w:tcPr>
          <w:p w14:paraId="0965FE0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78611295" w14:textId="77777777" w:rsidTr="000124C3">
        <w:trPr>
          <w:trHeight w:val="300"/>
        </w:trPr>
        <w:tc>
          <w:tcPr>
            <w:tcW w:w="960" w:type="dxa"/>
            <w:shd w:val="clear" w:color="auto" w:fill="auto"/>
            <w:noWrap/>
            <w:vAlign w:val="bottom"/>
            <w:hideMark/>
          </w:tcPr>
          <w:p w14:paraId="0224C0C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Mrs.</w:t>
            </w:r>
          </w:p>
        </w:tc>
        <w:tc>
          <w:tcPr>
            <w:tcW w:w="1746" w:type="dxa"/>
            <w:shd w:val="clear" w:color="auto" w:fill="auto"/>
            <w:noWrap/>
            <w:vAlign w:val="bottom"/>
            <w:hideMark/>
          </w:tcPr>
          <w:p w14:paraId="5703FFA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Thorpe-Taylor</w:t>
            </w:r>
          </w:p>
        </w:tc>
        <w:tc>
          <w:tcPr>
            <w:tcW w:w="1833" w:type="dxa"/>
            <w:shd w:val="clear" w:color="auto" w:fill="auto"/>
            <w:noWrap/>
            <w:vAlign w:val="bottom"/>
            <w:hideMark/>
          </w:tcPr>
          <w:p w14:paraId="4F72E14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Carol-lyn</w:t>
            </w:r>
          </w:p>
        </w:tc>
        <w:tc>
          <w:tcPr>
            <w:tcW w:w="3619" w:type="dxa"/>
            <w:shd w:val="clear" w:color="auto" w:fill="auto"/>
            <w:noWrap/>
            <w:vAlign w:val="bottom"/>
            <w:hideMark/>
          </w:tcPr>
          <w:p w14:paraId="0539B2E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CISA ECD</w:t>
            </w:r>
          </w:p>
        </w:tc>
        <w:tc>
          <w:tcPr>
            <w:tcW w:w="1176" w:type="dxa"/>
            <w:shd w:val="clear" w:color="auto" w:fill="auto"/>
            <w:noWrap/>
            <w:vAlign w:val="bottom"/>
            <w:hideMark/>
          </w:tcPr>
          <w:p w14:paraId="1190BAF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45E0E531" w14:textId="77777777" w:rsidTr="000124C3">
        <w:trPr>
          <w:trHeight w:val="300"/>
        </w:trPr>
        <w:tc>
          <w:tcPr>
            <w:tcW w:w="960" w:type="dxa"/>
            <w:shd w:val="clear" w:color="auto" w:fill="auto"/>
            <w:noWrap/>
            <w:vAlign w:val="bottom"/>
            <w:hideMark/>
          </w:tcPr>
          <w:p w14:paraId="3F12C6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E4A9E4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Tominaga</w:t>
            </w:r>
          </w:p>
        </w:tc>
        <w:tc>
          <w:tcPr>
            <w:tcW w:w="1833" w:type="dxa"/>
            <w:shd w:val="clear" w:color="auto" w:fill="auto"/>
            <w:noWrap/>
            <w:vAlign w:val="bottom"/>
            <w:hideMark/>
          </w:tcPr>
          <w:p w14:paraId="1FA68DB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Keita</w:t>
            </w:r>
          </w:p>
        </w:tc>
        <w:tc>
          <w:tcPr>
            <w:tcW w:w="3619" w:type="dxa"/>
            <w:shd w:val="clear" w:color="auto" w:fill="auto"/>
            <w:noWrap/>
            <w:vAlign w:val="bottom"/>
            <w:hideMark/>
          </w:tcPr>
          <w:p w14:paraId="539683D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Kyocera Corporation</w:t>
            </w:r>
          </w:p>
        </w:tc>
        <w:tc>
          <w:tcPr>
            <w:tcW w:w="1176" w:type="dxa"/>
            <w:shd w:val="clear" w:color="auto" w:fill="auto"/>
            <w:noWrap/>
            <w:vAlign w:val="bottom"/>
            <w:hideMark/>
          </w:tcPr>
          <w:p w14:paraId="504D707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236C857C" w14:textId="77777777" w:rsidTr="000124C3">
        <w:trPr>
          <w:trHeight w:val="300"/>
        </w:trPr>
        <w:tc>
          <w:tcPr>
            <w:tcW w:w="960" w:type="dxa"/>
            <w:shd w:val="clear" w:color="auto" w:fill="auto"/>
            <w:noWrap/>
            <w:vAlign w:val="bottom"/>
            <w:hideMark/>
          </w:tcPr>
          <w:p w14:paraId="5FC55FB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31F5E44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Tonesi</w:t>
            </w:r>
          </w:p>
        </w:tc>
        <w:tc>
          <w:tcPr>
            <w:tcW w:w="1833" w:type="dxa"/>
            <w:shd w:val="clear" w:color="auto" w:fill="auto"/>
            <w:noWrap/>
            <w:vAlign w:val="bottom"/>
            <w:hideMark/>
          </w:tcPr>
          <w:p w14:paraId="4143F1E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Dario Serafino</w:t>
            </w:r>
          </w:p>
        </w:tc>
        <w:tc>
          <w:tcPr>
            <w:tcW w:w="3619" w:type="dxa"/>
            <w:shd w:val="clear" w:color="auto" w:fill="auto"/>
            <w:noWrap/>
            <w:vAlign w:val="bottom"/>
            <w:hideMark/>
          </w:tcPr>
          <w:p w14:paraId="66A410E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Qualcomm Technologies Ireland</w:t>
            </w:r>
          </w:p>
        </w:tc>
        <w:tc>
          <w:tcPr>
            <w:tcW w:w="1176" w:type="dxa"/>
            <w:shd w:val="clear" w:color="auto" w:fill="auto"/>
            <w:noWrap/>
            <w:vAlign w:val="bottom"/>
            <w:hideMark/>
          </w:tcPr>
          <w:p w14:paraId="3F29033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F70DDAE" w14:textId="77777777" w:rsidTr="000124C3">
        <w:trPr>
          <w:trHeight w:val="300"/>
        </w:trPr>
        <w:tc>
          <w:tcPr>
            <w:tcW w:w="960" w:type="dxa"/>
            <w:shd w:val="clear" w:color="auto" w:fill="auto"/>
            <w:noWrap/>
            <w:vAlign w:val="bottom"/>
            <w:hideMark/>
          </w:tcPr>
          <w:p w14:paraId="1549A43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452E88D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Trakinat</w:t>
            </w:r>
          </w:p>
        </w:tc>
        <w:tc>
          <w:tcPr>
            <w:tcW w:w="1833" w:type="dxa"/>
            <w:shd w:val="clear" w:color="auto" w:fill="auto"/>
            <w:noWrap/>
            <w:vAlign w:val="bottom"/>
            <w:hideMark/>
          </w:tcPr>
          <w:p w14:paraId="25452B7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Jean</w:t>
            </w:r>
          </w:p>
        </w:tc>
        <w:tc>
          <w:tcPr>
            <w:tcW w:w="3619" w:type="dxa"/>
            <w:shd w:val="clear" w:color="auto" w:fill="auto"/>
            <w:noWrap/>
            <w:vAlign w:val="bottom"/>
            <w:hideMark/>
          </w:tcPr>
          <w:p w14:paraId="69A0B83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T-Mobile USA Inc.</w:t>
            </w:r>
          </w:p>
        </w:tc>
        <w:tc>
          <w:tcPr>
            <w:tcW w:w="1176" w:type="dxa"/>
            <w:shd w:val="clear" w:color="auto" w:fill="auto"/>
            <w:noWrap/>
            <w:vAlign w:val="bottom"/>
            <w:hideMark/>
          </w:tcPr>
          <w:p w14:paraId="55C7DCD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4F6795DE" w14:textId="77777777" w:rsidTr="000124C3">
        <w:trPr>
          <w:trHeight w:val="300"/>
        </w:trPr>
        <w:tc>
          <w:tcPr>
            <w:tcW w:w="960" w:type="dxa"/>
            <w:shd w:val="clear" w:color="auto" w:fill="auto"/>
            <w:noWrap/>
            <w:vAlign w:val="bottom"/>
            <w:hideMark/>
          </w:tcPr>
          <w:p w14:paraId="57F53C6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61BB76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Trank</w:t>
            </w:r>
          </w:p>
        </w:tc>
        <w:tc>
          <w:tcPr>
            <w:tcW w:w="1833" w:type="dxa"/>
            <w:shd w:val="clear" w:color="auto" w:fill="auto"/>
            <w:noWrap/>
            <w:vAlign w:val="bottom"/>
            <w:hideMark/>
          </w:tcPr>
          <w:p w14:paraId="2057BEC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Magnus</w:t>
            </w:r>
          </w:p>
        </w:tc>
        <w:tc>
          <w:tcPr>
            <w:tcW w:w="3619" w:type="dxa"/>
            <w:shd w:val="clear" w:color="auto" w:fill="auto"/>
            <w:noWrap/>
            <w:vAlign w:val="bottom"/>
            <w:hideMark/>
          </w:tcPr>
          <w:p w14:paraId="613F133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L.M. Ericsson Limited</w:t>
            </w:r>
          </w:p>
        </w:tc>
        <w:tc>
          <w:tcPr>
            <w:tcW w:w="1176" w:type="dxa"/>
            <w:shd w:val="clear" w:color="auto" w:fill="auto"/>
            <w:noWrap/>
            <w:vAlign w:val="bottom"/>
            <w:hideMark/>
          </w:tcPr>
          <w:p w14:paraId="4BD1EC6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EE2D5CB" w14:textId="77777777" w:rsidTr="000124C3">
        <w:trPr>
          <w:trHeight w:val="300"/>
        </w:trPr>
        <w:tc>
          <w:tcPr>
            <w:tcW w:w="960" w:type="dxa"/>
            <w:shd w:val="clear" w:color="auto" w:fill="auto"/>
            <w:noWrap/>
            <w:vAlign w:val="bottom"/>
            <w:hideMark/>
          </w:tcPr>
          <w:p w14:paraId="53ED4D0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1B1B8A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Tsai</w:t>
            </w:r>
          </w:p>
        </w:tc>
        <w:tc>
          <w:tcPr>
            <w:tcW w:w="1833" w:type="dxa"/>
            <w:shd w:val="clear" w:color="auto" w:fill="auto"/>
            <w:noWrap/>
            <w:vAlign w:val="bottom"/>
            <w:hideMark/>
          </w:tcPr>
          <w:p w14:paraId="2A068D3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Chun-Fan</w:t>
            </w:r>
          </w:p>
        </w:tc>
        <w:tc>
          <w:tcPr>
            <w:tcW w:w="3619" w:type="dxa"/>
            <w:shd w:val="clear" w:color="auto" w:fill="auto"/>
            <w:noWrap/>
            <w:vAlign w:val="bottom"/>
            <w:hideMark/>
          </w:tcPr>
          <w:p w14:paraId="5864D5B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RICHTEK KOREA</w:t>
            </w:r>
          </w:p>
        </w:tc>
        <w:tc>
          <w:tcPr>
            <w:tcW w:w="1176" w:type="dxa"/>
            <w:shd w:val="clear" w:color="auto" w:fill="auto"/>
            <w:noWrap/>
            <w:vAlign w:val="bottom"/>
            <w:hideMark/>
          </w:tcPr>
          <w:p w14:paraId="2F68B48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041535D9" w14:textId="77777777" w:rsidTr="000124C3">
        <w:trPr>
          <w:trHeight w:val="300"/>
        </w:trPr>
        <w:tc>
          <w:tcPr>
            <w:tcW w:w="960" w:type="dxa"/>
            <w:shd w:val="clear" w:color="auto" w:fill="auto"/>
            <w:noWrap/>
            <w:vAlign w:val="bottom"/>
            <w:hideMark/>
          </w:tcPr>
          <w:p w14:paraId="3F30A76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489338B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Tseng</w:t>
            </w:r>
          </w:p>
        </w:tc>
        <w:tc>
          <w:tcPr>
            <w:tcW w:w="1833" w:type="dxa"/>
            <w:shd w:val="clear" w:color="auto" w:fill="auto"/>
            <w:noWrap/>
            <w:vAlign w:val="bottom"/>
            <w:hideMark/>
          </w:tcPr>
          <w:p w14:paraId="52F4A37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Li-Chuan</w:t>
            </w:r>
          </w:p>
        </w:tc>
        <w:tc>
          <w:tcPr>
            <w:tcW w:w="3619" w:type="dxa"/>
            <w:shd w:val="clear" w:color="auto" w:fill="auto"/>
            <w:noWrap/>
            <w:vAlign w:val="bottom"/>
            <w:hideMark/>
          </w:tcPr>
          <w:p w14:paraId="0E2F1EC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Shanghai Chen Si Electronics</w:t>
            </w:r>
          </w:p>
        </w:tc>
        <w:tc>
          <w:tcPr>
            <w:tcW w:w="1176" w:type="dxa"/>
            <w:shd w:val="clear" w:color="auto" w:fill="auto"/>
            <w:noWrap/>
            <w:vAlign w:val="bottom"/>
            <w:hideMark/>
          </w:tcPr>
          <w:p w14:paraId="40BBEA3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4947E785" w14:textId="77777777" w:rsidTr="000124C3">
        <w:trPr>
          <w:trHeight w:val="300"/>
        </w:trPr>
        <w:tc>
          <w:tcPr>
            <w:tcW w:w="960" w:type="dxa"/>
            <w:shd w:val="clear" w:color="auto" w:fill="auto"/>
            <w:noWrap/>
            <w:vAlign w:val="bottom"/>
            <w:hideMark/>
          </w:tcPr>
          <w:p w14:paraId="3CBF6E9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17028FD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Tsiatsis</w:t>
            </w:r>
          </w:p>
        </w:tc>
        <w:tc>
          <w:tcPr>
            <w:tcW w:w="1833" w:type="dxa"/>
            <w:shd w:val="clear" w:color="auto" w:fill="auto"/>
            <w:noWrap/>
            <w:vAlign w:val="bottom"/>
            <w:hideMark/>
          </w:tcPr>
          <w:p w14:paraId="5855F88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Vlasios</w:t>
            </w:r>
          </w:p>
        </w:tc>
        <w:tc>
          <w:tcPr>
            <w:tcW w:w="3619" w:type="dxa"/>
            <w:shd w:val="clear" w:color="auto" w:fill="auto"/>
            <w:noWrap/>
            <w:vAlign w:val="bottom"/>
            <w:hideMark/>
          </w:tcPr>
          <w:p w14:paraId="752C852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Ericsson Inc.</w:t>
            </w:r>
          </w:p>
        </w:tc>
        <w:tc>
          <w:tcPr>
            <w:tcW w:w="1176" w:type="dxa"/>
            <w:shd w:val="clear" w:color="auto" w:fill="auto"/>
            <w:noWrap/>
            <w:vAlign w:val="bottom"/>
            <w:hideMark/>
          </w:tcPr>
          <w:p w14:paraId="47FCD36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78BD1C65" w14:textId="77777777" w:rsidTr="000124C3">
        <w:trPr>
          <w:trHeight w:val="300"/>
        </w:trPr>
        <w:tc>
          <w:tcPr>
            <w:tcW w:w="960" w:type="dxa"/>
            <w:shd w:val="clear" w:color="auto" w:fill="auto"/>
            <w:noWrap/>
            <w:vAlign w:val="bottom"/>
            <w:hideMark/>
          </w:tcPr>
          <w:p w14:paraId="6689BAD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4CD2E9E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Tsuji</w:t>
            </w:r>
          </w:p>
        </w:tc>
        <w:tc>
          <w:tcPr>
            <w:tcW w:w="1833" w:type="dxa"/>
            <w:shd w:val="clear" w:color="auto" w:fill="auto"/>
            <w:noWrap/>
            <w:vAlign w:val="bottom"/>
            <w:hideMark/>
          </w:tcPr>
          <w:p w14:paraId="52635A0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Eri</w:t>
            </w:r>
          </w:p>
        </w:tc>
        <w:tc>
          <w:tcPr>
            <w:tcW w:w="3619" w:type="dxa"/>
            <w:shd w:val="clear" w:color="auto" w:fill="auto"/>
            <w:noWrap/>
            <w:vAlign w:val="bottom"/>
            <w:hideMark/>
          </w:tcPr>
          <w:p w14:paraId="4881404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Kyocera Corporation</w:t>
            </w:r>
          </w:p>
        </w:tc>
        <w:tc>
          <w:tcPr>
            <w:tcW w:w="1176" w:type="dxa"/>
            <w:shd w:val="clear" w:color="auto" w:fill="auto"/>
            <w:noWrap/>
            <w:vAlign w:val="bottom"/>
            <w:hideMark/>
          </w:tcPr>
          <w:p w14:paraId="218B515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29FD7B98" w14:textId="77777777" w:rsidTr="000124C3">
        <w:trPr>
          <w:trHeight w:val="300"/>
        </w:trPr>
        <w:tc>
          <w:tcPr>
            <w:tcW w:w="960" w:type="dxa"/>
            <w:shd w:val="clear" w:color="auto" w:fill="auto"/>
            <w:noWrap/>
            <w:vAlign w:val="bottom"/>
            <w:hideMark/>
          </w:tcPr>
          <w:p w14:paraId="09F7571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0D3CAC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Velev</w:t>
            </w:r>
          </w:p>
        </w:tc>
        <w:tc>
          <w:tcPr>
            <w:tcW w:w="1833" w:type="dxa"/>
            <w:shd w:val="clear" w:color="auto" w:fill="auto"/>
            <w:noWrap/>
            <w:vAlign w:val="bottom"/>
            <w:hideMark/>
          </w:tcPr>
          <w:p w14:paraId="0816A5C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Genadi</w:t>
            </w:r>
          </w:p>
        </w:tc>
        <w:tc>
          <w:tcPr>
            <w:tcW w:w="3619" w:type="dxa"/>
            <w:shd w:val="clear" w:color="auto" w:fill="auto"/>
            <w:noWrap/>
            <w:vAlign w:val="bottom"/>
            <w:hideMark/>
          </w:tcPr>
          <w:p w14:paraId="67E1D45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Motorola Mobility España SA</w:t>
            </w:r>
          </w:p>
        </w:tc>
        <w:tc>
          <w:tcPr>
            <w:tcW w:w="1176" w:type="dxa"/>
            <w:shd w:val="clear" w:color="auto" w:fill="auto"/>
            <w:noWrap/>
            <w:vAlign w:val="bottom"/>
            <w:hideMark/>
          </w:tcPr>
          <w:p w14:paraId="5D9B4D9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DC2A492" w14:textId="77777777" w:rsidTr="000124C3">
        <w:trPr>
          <w:trHeight w:val="300"/>
        </w:trPr>
        <w:tc>
          <w:tcPr>
            <w:tcW w:w="960" w:type="dxa"/>
            <w:shd w:val="clear" w:color="auto" w:fill="auto"/>
            <w:noWrap/>
            <w:vAlign w:val="bottom"/>
            <w:hideMark/>
          </w:tcPr>
          <w:p w14:paraId="7C7B3DD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F00A08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Verweij</w:t>
            </w:r>
          </w:p>
        </w:tc>
        <w:tc>
          <w:tcPr>
            <w:tcW w:w="1833" w:type="dxa"/>
            <w:shd w:val="clear" w:color="auto" w:fill="auto"/>
            <w:noWrap/>
            <w:vAlign w:val="bottom"/>
            <w:hideMark/>
          </w:tcPr>
          <w:p w14:paraId="761BF84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Kees</w:t>
            </w:r>
          </w:p>
        </w:tc>
        <w:tc>
          <w:tcPr>
            <w:tcW w:w="3619" w:type="dxa"/>
            <w:shd w:val="clear" w:color="auto" w:fill="auto"/>
            <w:noWrap/>
            <w:vAlign w:val="bottom"/>
            <w:hideMark/>
          </w:tcPr>
          <w:p w14:paraId="2A11427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Netherlands Police</w:t>
            </w:r>
          </w:p>
        </w:tc>
        <w:tc>
          <w:tcPr>
            <w:tcW w:w="1176" w:type="dxa"/>
            <w:shd w:val="clear" w:color="auto" w:fill="auto"/>
            <w:noWrap/>
            <w:vAlign w:val="bottom"/>
            <w:hideMark/>
          </w:tcPr>
          <w:p w14:paraId="7330AF5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38224E8F" w14:textId="77777777" w:rsidTr="000124C3">
        <w:trPr>
          <w:trHeight w:val="300"/>
        </w:trPr>
        <w:tc>
          <w:tcPr>
            <w:tcW w:w="960" w:type="dxa"/>
            <w:shd w:val="clear" w:color="auto" w:fill="auto"/>
            <w:noWrap/>
            <w:vAlign w:val="bottom"/>
            <w:hideMark/>
          </w:tcPr>
          <w:p w14:paraId="1F304F7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B65DE6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Vincent</w:t>
            </w:r>
          </w:p>
        </w:tc>
        <w:tc>
          <w:tcPr>
            <w:tcW w:w="1833" w:type="dxa"/>
            <w:shd w:val="clear" w:color="auto" w:fill="auto"/>
            <w:noWrap/>
            <w:vAlign w:val="bottom"/>
            <w:hideMark/>
          </w:tcPr>
          <w:p w14:paraId="2E10E7A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Paul</w:t>
            </w:r>
          </w:p>
        </w:tc>
        <w:tc>
          <w:tcPr>
            <w:tcW w:w="3619" w:type="dxa"/>
            <w:shd w:val="clear" w:color="auto" w:fill="auto"/>
            <w:noWrap/>
            <w:vAlign w:val="bottom"/>
            <w:hideMark/>
          </w:tcPr>
          <w:p w14:paraId="59940F9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IRT Saint Exupery</w:t>
            </w:r>
          </w:p>
        </w:tc>
        <w:tc>
          <w:tcPr>
            <w:tcW w:w="1176" w:type="dxa"/>
            <w:shd w:val="clear" w:color="auto" w:fill="auto"/>
            <w:noWrap/>
            <w:vAlign w:val="bottom"/>
            <w:hideMark/>
          </w:tcPr>
          <w:p w14:paraId="2027F65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77C16768" w14:textId="77777777" w:rsidTr="000124C3">
        <w:trPr>
          <w:trHeight w:val="300"/>
        </w:trPr>
        <w:tc>
          <w:tcPr>
            <w:tcW w:w="960" w:type="dxa"/>
            <w:shd w:val="clear" w:color="auto" w:fill="auto"/>
            <w:noWrap/>
            <w:vAlign w:val="bottom"/>
            <w:hideMark/>
          </w:tcPr>
          <w:p w14:paraId="172C8D7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233B7C4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Wan</w:t>
            </w:r>
          </w:p>
        </w:tc>
        <w:tc>
          <w:tcPr>
            <w:tcW w:w="1833" w:type="dxa"/>
            <w:shd w:val="clear" w:color="auto" w:fill="auto"/>
            <w:noWrap/>
            <w:vAlign w:val="bottom"/>
            <w:hideMark/>
          </w:tcPr>
          <w:p w14:paraId="3C1A665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Qing</w:t>
            </w:r>
          </w:p>
        </w:tc>
        <w:tc>
          <w:tcPr>
            <w:tcW w:w="3619" w:type="dxa"/>
            <w:shd w:val="clear" w:color="auto" w:fill="auto"/>
            <w:noWrap/>
            <w:vAlign w:val="bottom"/>
            <w:hideMark/>
          </w:tcPr>
          <w:p w14:paraId="5BD3D45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CATT</w:t>
            </w:r>
          </w:p>
        </w:tc>
        <w:tc>
          <w:tcPr>
            <w:tcW w:w="1176" w:type="dxa"/>
            <w:shd w:val="clear" w:color="auto" w:fill="auto"/>
            <w:noWrap/>
            <w:vAlign w:val="bottom"/>
            <w:hideMark/>
          </w:tcPr>
          <w:p w14:paraId="6886002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032E17C1" w14:textId="77777777" w:rsidTr="000124C3">
        <w:trPr>
          <w:trHeight w:val="300"/>
        </w:trPr>
        <w:tc>
          <w:tcPr>
            <w:tcW w:w="960" w:type="dxa"/>
            <w:shd w:val="clear" w:color="auto" w:fill="auto"/>
            <w:noWrap/>
            <w:vAlign w:val="bottom"/>
            <w:hideMark/>
          </w:tcPr>
          <w:p w14:paraId="51A8EF4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58F133D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Wang</w:t>
            </w:r>
          </w:p>
        </w:tc>
        <w:tc>
          <w:tcPr>
            <w:tcW w:w="1833" w:type="dxa"/>
            <w:shd w:val="clear" w:color="auto" w:fill="auto"/>
            <w:noWrap/>
            <w:vAlign w:val="bottom"/>
            <w:hideMark/>
          </w:tcPr>
          <w:p w14:paraId="385DA06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Chan</w:t>
            </w:r>
          </w:p>
        </w:tc>
        <w:tc>
          <w:tcPr>
            <w:tcW w:w="3619" w:type="dxa"/>
            <w:shd w:val="clear" w:color="auto" w:fill="auto"/>
            <w:noWrap/>
            <w:vAlign w:val="bottom"/>
            <w:hideMark/>
          </w:tcPr>
          <w:p w14:paraId="7ADF9A8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Pengcheng laboratory</w:t>
            </w:r>
          </w:p>
        </w:tc>
        <w:tc>
          <w:tcPr>
            <w:tcW w:w="1176" w:type="dxa"/>
            <w:shd w:val="clear" w:color="auto" w:fill="auto"/>
            <w:noWrap/>
            <w:vAlign w:val="bottom"/>
            <w:hideMark/>
          </w:tcPr>
          <w:p w14:paraId="6F39458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26FECA86" w14:textId="77777777" w:rsidTr="000124C3">
        <w:trPr>
          <w:trHeight w:val="300"/>
        </w:trPr>
        <w:tc>
          <w:tcPr>
            <w:tcW w:w="960" w:type="dxa"/>
            <w:shd w:val="clear" w:color="auto" w:fill="auto"/>
            <w:noWrap/>
            <w:vAlign w:val="bottom"/>
            <w:hideMark/>
          </w:tcPr>
          <w:p w14:paraId="1A51FF6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56BF3C4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Wang</w:t>
            </w:r>
          </w:p>
        </w:tc>
        <w:tc>
          <w:tcPr>
            <w:tcW w:w="1833" w:type="dxa"/>
            <w:shd w:val="clear" w:color="auto" w:fill="auto"/>
            <w:noWrap/>
            <w:vAlign w:val="bottom"/>
            <w:hideMark/>
          </w:tcPr>
          <w:p w14:paraId="0177587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Dan</w:t>
            </w:r>
          </w:p>
        </w:tc>
        <w:tc>
          <w:tcPr>
            <w:tcW w:w="3619" w:type="dxa"/>
            <w:shd w:val="clear" w:color="auto" w:fill="auto"/>
            <w:noWrap/>
            <w:vAlign w:val="bottom"/>
            <w:hideMark/>
          </w:tcPr>
          <w:p w14:paraId="5A889DD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Mobile Group Device Co.</w:t>
            </w:r>
          </w:p>
        </w:tc>
        <w:tc>
          <w:tcPr>
            <w:tcW w:w="1176" w:type="dxa"/>
            <w:shd w:val="clear" w:color="auto" w:fill="auto"/>
            <w:noWrap/>
            <w:vAlign w:val="bottom"/>
            <w:hideMark/>
          </w:tcPr>
          <w:p w14:paraId="461B790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71A33223" w14:textId="77777777" w:rsidTr="000124C3">
        <w:trPr>
          <w:trHeight w:val="300"/>
        </w:trPr>
        <w:tc>
          <w:tcPr>
            <w:tcW w:w="960" w:type="dxa"/>
            <w:shd w:val="clear" w:color="auto" w:fill="auto"/>
            <w:noWrap/>
            <w:vAlign w:val="bottom"/>
            <w:hideMark/>
          </w:tcPr>
          <w:p w14:paraId="17AC4D6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821156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Wang</w:t>
            </w:r>
          </w:p>
        </w:tc>
        <w:tc>
          <w:tcPr>
            <w:tcW w:w="1833" w:type="dxa"/>
            <w:shd w:val="clear" w:color="auto" w:fill="auto"/>
            <w:noWrap/>
            <w:vAlign w:val="bottom"/>
            <w:hideMark/>
          </w:tcPr>
          <w:p w14:paraId="383F96E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Guanzhou</w:t>
            </w:r>
          </w:p>
        </w:tc>
        <w:tc>
          <w:tcPr>
            <w:tcW w:w="3619" w:type="dxa"/>
            <w:shd w:val="clear" w:color="auto" w:fill="auto"/>
            <w:noWrap/>
            <w:vAlign w:val="bottom"/>
            <w:hideMark/>
          </w:tcPr>
          <w:p w14:paraId="7A8C8DA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InterDigital New York</w:t>
            </w:r>
          </w:p>
        </w:tc>
        <w:tc>
          <w:tcPr>
            <w:tcW w:w="1176" w:type="dxa"/>
            <w:shd w:val="clear" w:color="auto" w:fill="auto"/>
            <w:noWrap/>
            <w:vAlign w:val="bottom"/>
            <w:hideMark/>
          </w:tcPr>
          <w:p w14:paraId="7D2438C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789008AD" w14:textId="77777777" w:rsidTr="000124C3">
        <w:trPr>
          <w:trHeight w:val="300"/>
        </w:trPr>
        <w:tc>
          <w:tcPr>
            <w:tcW w:w="960" w:type="dxa"/>
            <w:shd w:val="clear" w:color="auto" w:fill="auto"/>
            <w:noWrap/>
            <w:vAlign w:val="bottom"/>
            <w:hideMark/>
          </w:tcPr>
          <w:p w14:paraId="1CC74EB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2522BE6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Wang</w:t>
            </w:r>
          </w:p>
        </w:tc>
        <w:tc>
          <w:tcPr>
            <w:tcW w:w="1833" w:type="dxa"/>
            <w:shd w:val="clear" w:color="auto" w:fill="auto"/>
            <w:noWrap/>
            <w:vAlign w:val="bottom"/>
            <w:hideMark/>
          </w:tcPr>
          <w:p w14:paraId="40EE868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Hui</w:t>
            </w:r>
          </w:p>
        </w:tc>
        <w:tc>
          <w:tcPr>
            <w:tcW w:w="3619" w:type="dxa"/>
            <w:shd w:val="clear" w:color="auto" w:fill="auto"/>
            <w:noWrap/>
            <w:vAlign w:val="bottom"/>
            <w:hideMark/>
          </w:tcPr>
          <w:p w14:paraId="19ABA31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vivo Mobile Communication Co.,</w:t>
            </w:r>
          </w:p>
        </w:tc>
        <w:tc>
          <w:tcPr>
            <w:tcW w:w="1176" w:type="dxa"/>
            <w:shd w:val="clear" w:color="auto" w:fill="auto"/>
            <w:noWrap/>
            <w:vAlign w:val="bottom"/>
            <w:hideMark/>
          </w:tcPr>
          <w:p w14:paraId="689D609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44346A47" w14:textId="77777777" w:rsidTr="000124C3">
        <w:trPr>
          <w:trHeight w:val="300"/>
        </w:trPr>
        <w:tc>
          <w:tcPr>
            <w:tcW w:w="960" w:type="dxa"/>
            <w:shd w:val="clear" w:color="auto" w:fill="auto"/>
            <w:noWrap/>
            <w:vAlign w:val="bottom"/>
            <w:hideMark/>
          </w:tcPr>
          <w:p w14:paraId="48A9C40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33D2A2C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Wang</w:t>
            </w:r>
          </w:p>
        </w:tc>
        <w:tc>
          <w:tcPr>
            <w:tcW w:w="1833" w:type="dxa"/>
            <w:shd w:val="clear" w:color="auto" w:fill="auto"/>
            <w:noWrap/>
            <w:vAlign w:val="bottom"/>
            <w:hideMark/>
          </w:tcPr>
          <w:p w14:paraId="32BA87E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Menghan</w:t>
            </w:r>
          </w:p>
        </w:tc>
        <w:tc>
          <w:tcPr>
            <w:tcW w:w="3619" w:type="dxa"/>
            <w:shd w:val="clear" w:color="auto" w:fill="auto"/>
            <w:noWrap/>
            <w:vAlign w:val="bottom"/>
            <w:hideMark/>
          </w:tcPr>
          <w:p w14:paraId="38FC6ED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Nubia Technology Co.,Ltd</w:t>
            </w:r>
          </w:p>
        </w:tc>
        <w:tc>
          <w:tcPr>
            <w:tcW w:w="1176" w:type="dxa"/>
            <w:shd w:val="clear" w:color="auto" w:fill="auto"/>
            <w:noWrap/>
            <w:vAlign w:val="bottom"/>
            <w:hideMark/>
          </w:tcPr>
          <w:p w14:paraId="4734808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761ACA14" w14:textId="77777777" w:rsidTr="000124C3">
        <w:trPr>
          <w:trHeight w:val="300"/>
        </w:trPr>
        <w:tc>
          <w:tcPr>
            <w:tcW w:w="960" w:type="dxa"/>
            <w:shd w:val="clear" w:color="auto" w:fill="auto"/>
            <w:noWrap/>
            <w:vAlign w:val="bottom"/>
            <w:hideMark/>
          </w:tcPr>
          <w:p w14:paraId="29DE037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453754E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Wang</w:t>
            </w:r>
          </w:p>
        </w:tc>
        <w:tc>
          <w:tcPr>
            <w:tcW w:w="1833" w:type="dxa"/>
            <w:shd w:val="clear" w:color="auto" w:fill="auto"/>
            <w:noWrap/>
            <w:vAlign w:val="bottom"/>
            <w:hideMark/>
          </w:tcPr>
          <w:p w14:paraId="76C1F57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Shoufeng</w:t>
            </w:r>
          </w:p>
        </w:tc>
        <w:tc>
          <w:tcPr>
            <w:tcW w:w="3619" w:type="dxa"/>
            <w:shd w:val="clear" w:color="auto" w:fill="auto"/>
            <w:noWrap/>
            <w:vAlign w:val="bottom"/>
            <w:hideMark/>
          </w:tcPr>
          <w:p w14:paraId="09F3C41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AsiaInfo</w:t>
            </w:r>
          </w:p>
        </w:tc>
        <w:tc>
          <w:tcPr>
            <w:tcW w:w="1176" w:type="dxa"/>
            <w:shd w:val="clear" w:color="auto" w:fill="auto"/>
            <w:noWrap/>
            <w:vAlign w:val="bottom"/>
            <w:hideMark/>
          </w:tcPr>
          <w:p w14:paraId="67B717D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46547371" w14:textId="77777777" w:rsidTr="000124C3">
        <w:trPr>
          <w:trHeight w:val="300"/>
        </w:trPr>
        <w:tc>
          <w:tcPr>
            <w:tcW w:w="960" w:type="dxa"/>
            <w:shd w:val="clear" w:color="auto" w:fill="auto"/>
            <w:noWrap/>
            <w:vAlign w:val="bottom"/>
            <w:hideMark/>
          </w:tcPr>
          <w:p w14:paraId="7CC750D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0574E70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Wang</w:t>
            </w:r>
          </w:p>
        </w:tc>
        <w:tc>
          <w:tcPr>
            <w:tcW w:w="1833" w:type="dxa"/>
            <w:shd w:val="clear" w:color="auto" w:fill="auto"/>
            <w:noWrap/>
            <w:vAlign w:val="bottom"/>
            <w:hideMark/>
          </w:tcPr>
          <w:p w14:paraId="70D0B84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Yaxin</w:t>
            </w:r>
          </w:p>
        </w:tc>
        <w:tc>
          <w:tcPr>
            <w:tcW w:w="3619" w:type="dxa"/>
            <w:shd w:val="clear" w:color="auto" w:fill="auto"/>
            <w:noWrap/>
            <w:vAlign w:val="bottom"/>
            <w:hideMark/>
          </w:tcPr>
          <w:p w14:paraId="123B9FB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Shenzhen Heytap</w:t>
            </w:r>
          </w:p>
        </w:tc>
        <w:tc>
          <w:tcPr>
            <w:tcW w:w="1176" w:type="dxa"/>
            <w:shd w:val="clear" w:color="auto" w:fill="auto"/>
            <w:noWrap/>
            <w:vAlign w:val="bottom"/>
            <w:hideMark/>
          </w:tcPr>
          <w:p w14:paraId="146A1FD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6CB72BE" w14:textId="77777777" w:rsidTr="000124C3">
        <w:trPr>
          <w:trHeight w:val="300"/>
        </w:trPr>
        <w:tc>
          <w:tcPr>
            <w:tcW w:w="960" w:type="dxa"/>
            <w:shd w:val="clear" w:color="auto" w:fill="auto"/>
            <w:noWrap/>
            <w:vAlign w:val="bottom"/>
            <w:hideMark/>
          </w:tcPr>
          <w:p w14:paraId="30DD84F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3D42426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Wang</w:t>
            </w:r>
          </w:p>
        </w:tc>
        <w:tc>
          <w:tcPr>
            <w:tcW w:w="1833" w:type="dxa"/>
            <w:shd w:val="clear" w:color="auto" w:fill="auto"/>
            <w:noWrap/>
            <w:vAlign w:val="bottom"/>
            <w:hideMark/>
          </w:tcPr>
          <w:p w14:paraId="31F976D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Zhaoning</w:t>
            </w:r>
          </w:p>
        </w:tc>
        <w:tc>
          <w:tcPr>
            <w:tcW w:w="3619" w:type="dxa"/>
            <w:shd w:val="clear" w:color="auto" w:fill="auto"/>
            <w:noWrap/>
            <w:vAlign w:val="bottom"/>
            <w:hideMark/>
          </w:tcPr>
          <w:p w14:paraId="4A516D7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CU Digital Technology</w:t>
            </w:r>
          </w:p>
        </w:tc>
        <w:tc>
          <w:tcPr>
            <w:tcW w:w="1176" w:type="dxa"/>
            <w:shd w:val="clear" w:color="auto" w:fill="auto"/>
            <w:noWrap/>
            <w:vAlign w:val="bottom"/>
            <w:hideMark/>
          </w:tcPr>
          <w:p w14:paraId="30E0AFF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65B6AFD" w14:textId="77777777" w:rsidTr="000124C3">
        <w:trPr>
          <w:trHeight w:val="300"/>
        </w:trPr>
        <w:tc>
          <w:tcPr>
            <w:tcW w:w="960" w:type="dxa"/>
            <w:shd w:val="clear" w:color="auto" w:fill="auto"/>
            <w:noWrap/>
            <w:vAlign w:val="bottom"/>
            <w:hideMark/>
          </w:tcPr>
          <w:p w14:paraId="35FDBEF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293B85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Wang</w:t>
            </w:r>
          </w:p>
        </w:tc>
        <w:tc>
          <w:tcPr>
            <w:tcW w:w="1833" w:type="dxa"/>
            <w:shd w:val="clear" w:color="auto" w:fill="auto"/>
            <w:noWrap/>
            <w:vAlign w:val="bottom"/>
            <w:hideMark/>
          </w:tcPr>
          <w:p w14:paraId="5813945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Zhe</w:t>
            </w:r>
          </w:p>
        </w:tc>
        <w:tc>
          <w:tcPr>
            <w:tcW w:w="3619" w:type="dxa"/>
            <w:shd w:val="clear" w:color="auto" w:fill="auto"/>
            <w:noWrap/>
            <w:vAlign w:val="bottom"/>
            <w:hideMark/>
          </w:tcPr>
          <w:p w14:paraId="022E599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TECHNOLOGIES Co. Ltd.</w:t>
            </w:r>
          </w:p>
        </w:tc>
        <w:tc>
          <w:tcPr>
            <w:tcW w:w="1176" w:type="dxa"/>
            <w:shd w:val="clear" w:color="auto" w:fill="auto"/>
            <w:noWrap/>
            <w:vAlign w:val="bottom"/>
            <w:hideMark/>
          </w:tcPr>
          <w:p w14:paraId="472FF87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0E5D775" w14:textId="77777777" w:rsidTr="000124C3">
        <w:trPr>
          <w:trHeight w:val="300"/>
        </w:trPr>
        <w:tc>
          <w:tcPr>
            <w:tcW w:w="960" w:type="dxa"/>
            <w:shd w:val="clear" w:color="auto" w:fill="auto"/>
            <w:noWrap/>
            <w:vAlign w:val="bottom"/>
            <w:hideMark/>
          </w:tcPr>
          <w:p w14:paraId="4C24252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21B240A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WEI</w:t>
            </w:r>
          </w:p>
        </w:tc>
        <w:tc>
          <w:tcPr>
            <w:tcW w:w="1833" w:type="dxa"/>
            <w:shd w:val="clear" w:color="auto" w:fill="auto"/>
            <w:noWrap/>
            <w:vAlign w:val="bottom"/>
            <w:hideMark/>
          </w:tcPr>
          <w:p w14:paraId="4E68222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QUN</w:t>
            </w:r>
          </w:p>
        </w:tc>
        <w:tc>
          <w:tcPr>
            <w:tcW w:w="3619" w:type="dxa"/>
            <w:shd w:val="clear" w:color="auto" w:fill="auto"/>
            <w:noWrap/>
            <w:vAlign w:val="bottom"/>
            <w:hideMark/>
          </w:tcPr>
          <w:p w14:paraId="0BF4502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Unicom</w:t>
            </w:r>
          </w:p>
        </w:tc>
        <w:tc>
          <w:tcPr>
            <w:tcW w:w="1176" w:type="dxa"/>
            <w:shd w:val="clear" w:color="auto" w:fill="auto"/>
            <w:noWrap/>
            <w:vAlign w:val="bottom"/>
            <w:hideMark/>
          </w:tcPr>
          <w:p w14:paraId="36B38AF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208C3B17" w14:textId="77777777" w:rsidTr="000124C3">
        <w:trPr>
          <w:trHeight w:val="300"/>
        </w:trPr>
        <w:tc>
          <w:tcPr>
            <w:tcW w:w="960" w:type="dxa"/>
            <w:shd w:val="clear" w:color="auto" w:fill="auto"/>
            <w:noWrap/>
            <w:vAlign w:val="bottom"/>
            <w:hideMark/>
          </w:tcPr>
          <w:p w14:paraId="2C8754C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ECD509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Wenham</w:t>
            </w:r>
          </w:p>
        </w:tc>
        <w:tc>
          <w:tcPr>
            <w:tcW w:w="1833" w:type="dxa"/>
            <w:shd w:val="clear" w:color="auto" w:fill="auto"/>
            <w:noWrap/>
            <w:vAlign w:val="bottom"/>
            <w:hideMark/>
          </w:tcPr>
          <w:p w14:paraId="059A281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Steven</w:t>
            </w:r>
          </w:p>
        </w:tc>
        <w:tc>
          <w:tcPr>
            <w:tcW w:w="3619" w:type="dxa"/>
            <w:shd w:val="clear" w:color="auto" w:fill="auto"/>
            <w:noWrap/>
            <w:vAlign w:val="bottom"/>
            <w:hideMark/>
          </w:tcPr>
          <w:p w14:paraId="0601F0A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Technologies Japan K.K.</w:t>
            </w:r>
          </w:p>
        </w:tc>
        <w:tc>
          <w:tcPr>
            <w:tcW w:w="1176" w:type="dxa"/>
            <w:shd w:val="clear" w:color="auto" w:fill="auto"/>
            <w:noWrap/>
            <w:vAlign w:val="bottom"/>
            <w:hideMark/>
          </w:tcPr>
          <w:p w14:paraId="1378E8E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5908C293" w14:textId="77777777" w:rsidTr="000124C3">
        <w:trPr>
          <w:trHeight w:val="300"/>
        </w:trPr>
        <w:tc>
          <w:tcPr>
            <w:tcW w:w="960" w:type="dxa"/>
            <w:shd w:val="clear" w:color="auto" w:fill="auto"/>
            <w:noWrap/>
            <w:vAlign w:val="bottom"/>
            <w:hideMark/>
          </w:tcPr>
          <w:p w14:paraId="3EC3B24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49B2E3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Wong</w:t>
            </w:r>
          </w:p>
        </w:tc>
        <w:tc>
          <w:tcPr>
            <w:tcW w:w="1833" w:type="dxa"/>
            <w:shd w:val="clear" w:color="auto" w:fill="auto"/>
            <w:noWrap/>
            <w:vAlign w:val="bottom"/>
            <w:hideMark/>
          </w:tcPr>
          <w:p w14:paraId="0049382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Marcus</w:t>
            </w:r>
          </w:p>
        </w:tc>
        <w:tc>
          <w:tcPr>
            <w:tcW w:w="3619" w:type="dxa"/>
            <w:shd w:val="clear" w:color="auto" w:fill="auto"/>
            <w:noWrap/>
            <w:vAlign w:val="bottom"/>
            <w:hideMark/>
          </w:tcPr>
          <w:p w14:paraId="13FBAB9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OTECH</w:t>
            </w:r>
          </w:p>
        </w:tc>
        <w:tc>
          <w:tcPr>
            <w:tcW w:w="1176" w:type="dxa"/>
            <w:shd w:val="clear" w:color="auto" w:fill="auto"/>
            <w:noWrap/>
            <w:vAlign w:val="bottom"/>
            <w:hideMark/>
          </w:tcPr>
          <w:p w14:paraId="38F2E35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7A5A34C2" w14:textId="77777777" w:rsidTr="000124C3">
        <w:trPr>
          <w:trHeight w:val="300"/>
        </w:trPr>
        <w:tc>
          <w:tcPr>
            <w:tcW w:w="960" w:type="dxa"/>
            <w:shd w:val="clear" w:color="auto" w:fill="auto"/>
            <w:noWrap/>
            <w:vAlign w:val="bottom"/>
            <w:hideMark/>
          </w:tcPr>
          <w:p w14:paraId="401D6D6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43F9CBE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Wu</w:t>
            </w:r>
          </w:p>
        </w:tc>
        <w:tc>
          <w:tcPr>
            <w:tcW w:w="1833" w:type="dxa"/>
            <w:shd w:val="clear" w:color="auto" w:fill="auto"/>
            <w:noWrap/>
            <w:vAlign w:val="bottom"/>
            <w:hideMark/>
          </w:tcPr>
          <w:p w14:paraId="6110101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Geng</w:t>
            </w:r>
          </w:p>
        </w:tc>
        <w:tc>
          <w:tcPr>
            <w:tcW w:w="3619" w:type="dxa"/>
            <w:shd w:val="clear" w:color="auto" w:fill="auto"/>
            <w:noWrap/>
            <w:vAlign w:val="bottom"/>
            <w:hideMark/>
          </w:tcPr>
          <w:p w14:paraId="404644E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Intel</w:t>
            </w:r>
          </w:p>
        </w:tc>
        <w:tc>
          <w:tcPr>
            <w:tcW w:w="1176" w:type="dxa"/>
            <w:shd w:val="clear" w:color="auto" w:fill="auto"/>
            <w:noWrap/>
            <w:vAlign w:val="bottom"/>
            <w:hideMark/>
          </w:tcPr>
          <w:p w14:paraId="62CD559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144743AA" w14:textId="77777777" w:rsidTr="000124C3">
        <w:trPr>
          <w:trHeight w:val="300"/>
        </w:trPr>
        <w:tc>
          <w:tcPr>
            <w:tcW w:w="960" w:type="dxa"/>
            <w:shd w:val="clear" w:color="auto" w:fill="auto"/>
            <w:noWrap/>
            <w:vAlign w:val="bottom"/>
            <w:hideMark/>
          </w:tcPr>
          <w:p w14:paraId="71A6F6A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2D5242F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WU</w:t>
            </w:r>
          </w:p>
        </w:tc>
        <w:tc>
          <w:tcPr>
            <w:tcW w:w="1833" w:type="dxa"/>
            <w:shd w:val="clear" w:color="auto" w:fill="auto"/>
            <w:noWrap/>
            <w:vAlign w:val="bottom"/>
            <w:hideMark/>
          </w:tcPr>
          <w:p w14:paraId="47DF917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Jinhua</w:t>
            </w:r>
          </w:p>
        </w:tc>
        <w:tc>
          <w:tcPr>
            <w:tcW w:w="3619" w:type="dxa"/>
            <w:shd w:val="clear" w:color="auto" w:fill="auto"/>
            <w:noWrap/>
            <w:vAlign w:val="bottom"/>
            <w:hideMark/>
          </w:tcPr>
          <w:p w14:paraId="66DB46C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Beijing Xiaomi Mobile Software</w:t>
            </w:r>
          </w:p>
        </w:tc>
        <w:tc>
          <w:tcPr>
            <w:tcW w:w="1176" w:type="dxa"/>
            <w:shd w:val="clear" w:color="auto" w:fill="auto"/>
            <w:noWrap/>
            <w:vAlign w:val="bottom"/>
            <w:hideMark/>
          </w:tcPr>
          <w:p w14:paraId="05366ED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58BA9FC" w14:textId="77777777" w:rsidTr="000124C3">
        <w:trPr>
          <w:trHeight w:val="300"/>
        </w:trPr>
        <w:tc>
          <w:tcPr>
            <w:tcW w:w="960" w:type="dxa"/>
            <w:shd w:val="clear" w:color="auto" w:fill="auto"/>
            <w:noWrap/>
            <w:vAlign w:val="bottom"/>
            <w:hideMark/>
          </w:tcPr>
          <w:p w14:paraId="0CFB998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B3D1EB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Wu</w:t>
            </w:r>
          </w:p>
        </w:tc>
        <w:tc>
          <w:tcPr>
            <w:tcW w:w="1833" w:type="dxa"/>
            <w:shd w:val="clear" w:color="auto" w:fill="auto"/>
            <w:noWrap/>
            <w:vAlign w:val="bottom"/>
            <w:hideMark/>
          </w:tcPr>
          <w:p w14:paraId="62D124E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Xiaobo</w:t>
            </w:r>
          </w:p>
        </w:tc>
        <w:tc>
          <w:tcPr>
            <w:tcW w:w="3619" w:type="dxa"/>
            <w:shd w:val="clear" w:color="auto" w:fill="auto"/>
            <w:noWrap/>
            <w:vAlign w:val="bottom"/>
            <w:hideMark/>
          </w:tcPr>
          <w:p w14:paraId="0C82AA5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vivo Mobile Communication Co.,</w:t>
            </w:r>
          </w:p>
        </w:tc>
        <w:tc>
          <w:tcPr>
            <w:tcW w:w="1176" w:type="dxa"/>
            <w:shd w:val="clear" w:color="auto" w:fill="auto"/>
            <w:noWrap/>
            <w:vAlign w:val="bottom"/>
            <w:hideMark/>
          </w:tcPr>
          <w:p w14:paraId="0BCE547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1E6DA21" w14:textId="77777777" w:rsidTr="000124C3">
        <w:trPr>
          <w:trHeight w:val="300"/>
        </w:trPr>
        <w:tc>
          <w:tcPr>
            <w:tcW w:w="960" w:type="dxa"/>
            <w:shd w:val="clear" w:color="auto" w:fill="auto"/>
            <w:noWrap/>
            <w:vAlign w:val="bottom"/>
            <w:hideMark/>
          </w:tcPr>
          <w:p w14:paraId="5A04DDF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7C4607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XIA</w:t>
            </w:r>
          </w:p>
        </w:tc>
        <w:tc>
          <w:tcPr>
            <w:tcW w:w="1833" w:type="dxa"/>
            <w:shd w:val="clear" w:color="auto" w:fill="auto"/>
            <w:noWrap/>
            <w:vAlign w:val="bottom"/>
            <w:hideMark/>
          </w:tcPr>
          <w:p w14:paraId="13B67CB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XU</w:t>
            </w:r>
          </w:p>
        </w:tc>
        <w:tc>
          <w:tcPr>
            <w:tcW w:w="3619" w:type="dxa"/>
            <w:shd w:val="clear" w:color="auto" w:fill="auto"/>
            <w:noWrap/>
            <w:vAlign w:val="bottom"/>
            <w:hideMark/>
          </w:tcPr>
          <w:p w14:paraId="5ADC5CF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Telecommunications</w:t>
            </w:r>
          </w:p>
        </w:tc>
        <w:tc>
          <w:tcPr>
            <w:tcW w:w="1176" w:type="dxa"/>
            <w:shd w:val="clear" w:color="auto" w:fill="auto"/>
            <w:noWrap/>
            <w:vAlign w:val="bottom"/>
            <w:hideMark/>
          </w:tcPr>
          <w:p w14:paraId="52E8393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43EDF8D" w14:textId="77777777" w:rsidTr="000124C3">
        <w:trPr>
          <w:trHeight w:val="300"/>
        </w:trPr>
        <w:tc>
          <w:tcPr>
            <w:tcW w:w="960" w:type="dxa"/>
            <w:shd w:val="clear" w:color="auto" w:fill="auto"/>
            <w:noWrap/>
            <w:vAlign w:val="bottom"/>
            <w:hideMark/>
          </w:tcPr>
          <w:p w14:paraId="004AE8D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Mrs.</w:t>
            </w:r>
          </w:p>
        </w:tc>
        <w:tc>
          <w:tcPr>
            <w:tcW w:w="1746" w:type="dxa"/>
            <w:shd w:val="clear" w:color="auto" w:fill="auto"/>
            <w:noWrap/>
            <w:vAlign w:val="bottom"/>
            <w:hideMark/>
          </w:tcPr>
          <w:p w14:paraId="54D3A3E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Xiang</w:t>
            </w:r>
          </w:p>
        </w:tc>
        <w:tc>
          <w:tcPr>
            <w:tcW w:w="1833" w:type="dxa"/>
            <w:shd w:val="clear" w:color="auto" w:fill="auto"/>
            <w:noWrap/>
            <w:vAlign w:val="bottom"/>
            <w:hideMark/>
          </w:tcPr>
          <w:p w14:paraId="56438AF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Amanda</w:t>
            </w:r>
          </w:p>
        </w:tc>
        <w:tc>
          <w:tcPr>
            <w:tcW w:w="3619" w:type="dxa"/>
            <w:shd w:val="clear" w:color="auto" w:fill="auto"/>
            <w:noWrap/>
            <w:vAlign w:val="bottom"/>
            <w:hideMark/>
          </w:tcPr>
          <w:p w14:paraId="7836265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Futurewei Technologies</w:t>
            </w:r>
          </w:p>
        </w:tc>
        <w:tc>
          <w:tcPr>
            <w:tcW w:w="1176" w:type="dxa"/>
            <w:shd w:val="clear" w:color="auto" w:fill="auto"/>
            <w:noWrap/>
            <w:vAlign w:val="bottom"/>
            <w:hideMark/>
          </w:tcPr>
          <w:p w14:paraId="506A2CA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0F200771" w14:textId="77777777" w:rsidTr="000124C3">
        <w:trPr>
          <w:trHeight w:val="300"/>
        </w:trPr>
        <w:tc>
          <w:tcPr>
            <w:tcW w:w="960" w:type="dxa"/>
            <w:shd w:val="clear" w:color="auto" w:fill="auto"/>
            <w:noWrap/>
            <w:vAlign w:val="bottom"/>
            <w:hideMark/>
          </w:tcPr>
          <w:p w14:paraId="4B12ED8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302E3A1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Xiang</w:t>
            </w:r>
          </w:p>
        </w:tc>
        <w:tc>
          <w:tcPr>
            <w:tcW w:w="1833" w:type="dxa"/>
            <w:shd w:val="clear" w:color="auto" w:fill="auto"/>
            <w:noWrap/>
            <w:vAlign w:val="bottom"/>
            <w:hideMark/>
          </w:tcPr>
          <w:p w14:paraId="78766D9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Pingye</w:t>
            </w:r>
          </w:p>
        </w:tc>
        <w:tc>
          <w:tcPr>
            <w:tcW w:w="3619" w:type="dxa"/>
            <w:shd w:val="clear" w:color="auto" w:fill="auto"/>
            <w:noWrap/>
            <w:vAlign w:val="bottom"/>
            <w:hideMark/>
          </w:tcPr>
          <w:p w14:paraId="7257751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Pengcheng laboratory</w:t>
            </w:r>
          </w:p>
        </w:tc>
        <w:tc>
          <w:tcPr>
            <w:tcW w:w="1176" w:type="dxa"/>
            <w:shd w:val="clear" w:color="auto" w:fill="auto"/>
            <w:noWrap/>
            <w:vAlign w:val="bottom"/>
            <w:hideMark/>
          </w:tcPr>
          <w:p w14:paraId="20343D4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4349592" w14:textId="77777777" w:rsidTr="000124C3">
        <w:trPr>
          <w:trHeight w:val="300"/>
        </w:trPr>
        <w:tc>
          <w:tcPr>
            <w:tcW w:w="960" w:type="dxa"/>
            <w:shd w:val="clear" w:color="auto" w:fill="auto"/>
            <w:noWrap/>
            <w:vAlign w:val="bottom"/>
            <w:hideMark/>
          </w:tcPr>
          <w:p w14:paraId="5ACA3F6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1BF066C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Xie</w:t>
            </w:r>
          </w:p>
        </w:tc>
        <w:tc>
          <w:tcPr>
            <w:tcW w:w="1833" w:type="dxa"/>
            <w:shd w:val="clear" w:color="auto" w:fill="auto"/>
            <w:noWrap/>
            <w:vAlign w:val="bottom"/>
            <w:hideMark/>
          </w:tcPr>
          <w:p w14:paraId="70A4D2B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Lifeng</w:t>
            </w:r>
          </w:p>
        </w:tc>
        <w:tc>
          <w:tcPr>
            <w:tcW w:w="3619" w:type="dxa"/>
            <w:shd w:val="clear" w:color="auto" w:fill="auto"/>
            <w:noWrap/>
            <w:vAlign w:val="bottom"/>
            <w:hideMark/>
          </w:tcPr>
          <w:p w14:paraId="7E3577B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Pengcheng laboratory</w:t>
            </w:r>
          </w:p>
        </w:tc>
        <w:tc>
          <w:tcPr>
            <w:tcW w:w="1176" w:type="dxa"/>
            <w:shd w:val="clear" w:color="auto" w:fill="auto"/>
            <w:noWrap/>
            <w:vAlign w:val="bottom"/>
            <w:hideMark/>
          </w:tcPr>
          <w:p w14:paraId="643DDC2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681914C4" w14:textId="77777777" w:rsidTr="000124C3">
        <w:trPr>
          <w:trHeight w:val="300"/>
        </w:trPr>
        <w:tc>
          <w:tcPr>
            <w:tcW w:w="960" w:type="dxa"/>
            <w:shd w:val="clear" w:color="auto" w:fill="auto"/>
            <w:noWrap/>
            <w:vAlign w:val="bottom"/>
            <w:hideMark/>
          </w:tcPr>
          <w:p w14:paraId="605AD91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847BD3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Xie</w:t>
            </w:r>
          </w:p>
        </w:tc>
        <w:tc>
          <w:tcPr>
            <w:tcW w:w="1833" w:type="dxa"/>
            <w:shd w:val="clear" w:color="auto" w:fill="auto"/>
            <w:noWrap/>
            <w:vAlign w:val="bottom"/>
            <w:hideMark/>
          </w:tcPr>
          <w:p w14:paraId="1331FF9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Zhenhua</w:t>
            </w:r>
          </w:p>
        </w:tc>
        <w:tc>
          <w:tcPr>
            <w:tcW w:w="3619" w:type="dxa"/>
            <w:shd w:val="clear" w:color="auto" w:fill="auto"/>
            <w:noWrap/>
            <w:vAlign w:val="bottom"/>
            <w:hideMark/>
          </w:tcPr>
          <w:p w14:paraId="0026B77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Nanjing Weibo</w:t>
            </w:r>
          </w:p>
        </w:tc>
        <w:tc>
          <w:tcPr>
            <w:tcW w:w="1176" w:type="dxa"/>
            <w:shd w:val="clear" w:color="auto" w:fill="auto"/>
            <w:noWrap/>
            <w:vAlign w:val="bottom"/>
            <w:hideMark/>
          </w:tcPr>
          <w:p w14:paraId="685A37B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42DB3F19" w14:textId="77777777" w:rsidTr="000124C3">
        <w:trPr>
          <w:trHeight w:val="300"/>
        </w:trPr>
        <w:tc>
          <w:tcPr>
            <w:tcW w:w="960" w:type="dxa"/>
            <w:shd w:val="clear" w:color="auto" w:fill="auto"/>
            <w:noWrap/>
            <w:vAlign w:val="bottom"/>
            <w:hideMark/>
          </w:tcPr>
          <w:p w14:paraId="253E99E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DA28EE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Xie</w:t>
            </w:r>
          </w:p>
        </w:tc>
        <w:tc>
          <w:tcPr>
            <w:tcW w:w="1833" w:type="dxa"/>
            <w:shd w:val="clear" w:color="auto" w:fill="auto"/>
            <w:noWrap/>
            <w:vAlign w:val="bottom"/>
            <w:hideMark/>
          </w:tcPr>
          <w:p w14:paraId="1050196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Zhonghuai</w:t>
            </w:r>
          </w:p>
        </w:tc>
        <w:tc>
          <w:tcPr>
            <w:tcW w:w="3619" w:type="dxa"/>
            <w:shd w:val="clear" w:color="auto" w:fill="auto"/>
            <w:noWrap/>
            <w:vAlign w:val="bottom"/>
            <w:hideMark/>
          </w:tcPr>
          <w:p w14:paraId="6BEBE30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VSENS</w:t>
            </w:r>
          </w:p>
        </w:tc>
        <w:tc>
          <w:tcPr>
            <w:tcW w:w="1176" w:type="dxa"/>
            <w:shd w:val="clear" w:color="auto" w:fill="auto"/>
            <w:noWrap/>
            <w:vAlign w:val="bottom"/>
            <w:hideMark/>
          </w:tcPr>
          <w:p w14:paraId="5371767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44072E32" w14:textId="77777777" w:rsidTr="000124C3">
        <w:trPr>
          <w:trHeight w:val="300"/>
        </w:trPr>
        <w:tc>
          <w:tcPr>
            <w:tcW w:w="960" w:type="dxa"/>
            <w:shd w:val="clear" w:color="auto" w:fill="auto"/>
            <w:noWrap/>
            <w:vAlign w:val="bottom"/>
            <w:hideMark/>
          </w:tcPr>
          <w:p w14:paraId="701089E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588663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Xing</w:t>
            </w:r>
          </w:p>
        </w:tc>
        <w:tc>
          <w:tcPr>
            <w:tcW w:w="1833" w:type="dxa"/>
            <w:shd w:val="clear" w:color="auto" w:fill="auto"/>
            <w:noWrap/>
            <w:vAlign w:val="bottom"/>
            <w:hideMark/>
          </w:tcPr>
          <w:p w14:paraId="1CC66EC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TianQi</w:t>
            </w:r>
          </w:p>
        </w:tc>
        <w:tc>
          <w:tcPr>
            <w:tcW w:w="3619" w:type="dxa"/>
            <w:shd w:val="clear" w:color="auto" w:fill="auto"/>
            <w:noWrap/>
            <w:vAlign w:val="bottom"/>
            <w:hideMark/>
          </w:tcPr>
          <w:p w14:paraId="03957D0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Unicom</w:t>
            </w:r>
          </w:p>
        </w:tc>
        <w:tc>
          <w:tcPr>
            <w:tcW w:w="1176" w:type="dxa"/>
            <w:shd w:val="clear" w:color="auto" w:fill="auto"/>
            <w:noWrap/>
            <w:vAlign w:val="bottom"/>
            <w:hideMark/>
          </w:tcPr>
          <w:p w14:paraId="18E92A4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1455A83" w14:textId="77777777" w:rsidTr="000124C3">
        <w:trPr>
          <w:trHeight w:val="300"/>
        </w:trPr>
        <w:tc>
          <w:tcPr>
            <w:tcW w:w="960" w:type="dxa"/>
            <w:shd w:val="clear" w:color="auto" w:fill="auto"/>
            <w:noWrap/>
            <w:vAlign w:val="bottom"/>
            <w:hideMark/>
          </w:tcPr>
          <w:p w14:paraId="6284168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061BF4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Xing</w:t>
            </w:r>
          </w:p>
        </w:tc>
        <w:tc>
          <w:tcPr>
            <w:tcW w:w="1833" w:type="dxa"/>
            <w:shd w:val="clear" w:color="auto" w:fill="auto"/>
            <w:noWrap/>
            <w:vAlign w:val="bottom"/>
            <w:hideMark/>
          </w:tcPr>
          <w:p w14:paraId="40F4703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Zhen</w:t>
            </w:r>
          </w:p>
        </w:tc>
        <w:tc>
          <w:tcPr>
            <w:tcW w:w="3619" w:type="dxa"/>
            <w:shd w:val="clear" w:color="auto" w:fill="auto"/>
            <w:noWrap/>
            <w:vAlign w:val="bottom"/>
            <w:hideMark/>
          </w:tcPr>
          <w:p w14:paraId="7C8100B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CUG</w:t>
            </w:r>
          </w:p>
        </w:tc>
        <w:tc>
          <w:tcPr>
            <w:tcW w:w="1176" w:type="dxa"/>
            <w:shd w:val="clear" w:color="auto" w:fill="auto"/>
            <w:noWrap/>
            <w:vAlign w:val="bottom"/>
            <w:hideMark/>
          </w:tcPr>
          <w:p w14:paraId="7C061AF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555446F6" w14:textId="77777777" w:rsidTr="000124C3">
        <w:trPr>
          <w:trHeight w:val="300"/>
        </w:trPr>
        <w:tc>
          <w:tcPr>
            <w:tcW w:w="960" w:type="dxa"/>
            <w:shd w:val="clear" w:color="auto" w:fill="auto"/>
            <w:noWrap/>
            <w:vAlign w:val="bottom"/>
            <w:hideMark/>
          </w:tcPr>
          <w:p w14:paraId="2CAE12E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D18146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Xiong</w:t>
            </w:r>
          </w:p>
        </w:tc>
        <w:tc>
          <w:tcPr>
            <w:tcW w:w="1833" w:type="dxa"/>
            <w:shd w:val="clear" w:color="auto" w:fill="auto"/>
            <w:noWrap/>
            <w:vAlign w:val="bottom"/>
            <w:hideMark/>
          </w:tcPr>
          <w:p w14:paraId="0FD400F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Chunshan</w:t>
            </w:r>
          </w:p>
        </w:tc>
        <w:tc>
          <w:tcPr>
            <w:tcW w:w="3619" w:type="dxa"/>
            <w:shd w:val="clear" w:color="auto" w:fill="auto"/>
            <w:noWrap/>
            <w:vAlign w:val="bottom"/>
            <w:hideMark/>
          </w:tcPr>
          <w:p w14:paraId="533526F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Datang Linktester Technology</w:t>
            </w:r>
          </w:p>
        </w:tc>
        <w:tc>
          <w:tcPr>
            <w:tcW w:w="1176" w:type="dxa"/>
            <w:shd w:val="clear" w:color="auto" w:fill="auto"/>
            <w:noWrap/>
            <w:vAlign w:val="bottom"/>
            <w:hideMark/>
          </w:tcPr>
          <w:p w14:paraId="3924D6E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7F48BBEF" w14:textId="77777777" w:rsidTr="000124C3">
        <w:trPr>
          <w:trHeight w:val="300"/>
        </w:trPr>
        <w:tc>
          <w:tcPr>
            <w:tcW w:w="960" w:type="dxa"/>
            <w:shd w:val="clear" w:color="auto" w:fill="auto"/>
            <w:noWrap/>
            <w:vAlign w:val="bottom"/>
            <w:hideMark/>
          </w:tcPr>
          <w:p w14:paraId="1D33215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4D91BAA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Xiong</w:t>
            </w:r>
          </w:p>
        </w:tc>
        <w:tc>
          <w:tcPr>
            <w:tcW w:w="1833" w:type="dxa"/>
            <w:shd w:val="clear" w:color="auto" w:fill="auto"/>
            <w:noWrap/>
            <w:vAlign w:val="bottom"/>
            <w:hideMark/>
          </w:tcPr>
          <w:p w14:paraId="6AB2622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Lihui</w:t>
            </w:r>
          </w:p>
        </w:tc>
        <w:tc>
          <w:tcPr>
            <w:tcW w:w="3619" w:type="dxa"/>
            <w:shd w:val="clear" w:color="auto" w:fill="auto"/>
            <w:noWrap/>
            <w:vAlign w:val="bottom"/>
            <w:hideMark/>
          </w:tcPr>
          <w:p w14:paraId="586D131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Hangzhou Douku</w:t>
            </w:r>
          </w:p>
        </w:tc>
        <w:tc>
          <w:tcPr>
            <w:tcW w:w="1176" w:type="dxa"/>
            <w:shd w:val="clear" w:color="auto" w:fill="auto"/>
            <w:noWrap/>
            <w:vAlign w:val="bottom"/>
            <w:hideMark/>
          </w:tcPr>
          <w:p w14:paraId="6B8242C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0894ABB3" w14:textId="77777777" w:rsidTr="000124C3">
        <w:trPr>
          <w:trHeight w:val="300"/>
        </w:trPr>
        <w:tc>
          <w:tcPr>
            <w:tcW w:w="960" w:type="dxa"/>
            <w:shd w:val="clear" w:color="auto" w:fill="auto"/>
            <w:noWrap/>
            <w:vAlign w:val="bottom"/>
            <w:hideMark/>
          </w:tcPr>
          <w:p w14:paraId="245EB28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Mrs.</w:t>
            </w:r>
          </w:p>
        </w:tc>
        <w:tc>
          <w:tcPr>
            <w:tcW w:w="1746" w:type="dxa"/>
            <w:shd w:val="clear" w:color="auto" w:fill="auto"/>
            <w:noWrap/>
            <w:vAlign w:val="bottom"/>
            <w:hideMark/>
          </w:tcPr>
          <w:p w14:paraId="5FF4359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Xu</w:t>
            </w:r>
          </w:p>
        </w:tc>
        <w:tc>
          <w:tcPr>
            <w:tcW w:w="1833" w:type="dxa"/>
            <w:shd w:val="clear" w:color="auto" w:fill="auto"/>
            <w:noWrap/>
            <w:vAlign w:val="bottom"/>
            <w:hideMark/>
          </w:tcPr>
          <w:p w14:paraId="36B7E8E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Ling</w:t>
            </w:r>
          </w:p>
        </w:tc>
        <w:tc>
          <w:tcPr>
            <w:tcW w:w="3619" w:type="dxa"/>
            <w:shd w:val="clear" w:color="auto" w:fill="auto"/>
            <w:noWrap/>
            <w:vAlign w:val="bottom"/>
            <w:hideMark/>
          </w:tcPr>
          <w:p w14:paraId="486F792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ShenZhen Zhongxing Shitong</w:t>
            </w:r>
          </w:p>
        </w:tc>
        <w:tc>
          <w:tcPr>
            <w:tcW w:w="1176" w:type="dxa"/>
            <w:shd w:val="clear" w:color="auto" w:fill="auto"/>
            <w:noWrap/>
            <w:vAlign w:val="bottom"/>
            <w:hideMark/>
          </w:tcPr>
          <w:p w14:paraId="7786C73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501A183E" w14:textId="77777777" w:rsidTr="000124C3">
        <w:trPr>
          <w:trHeight w:val="300"/>
        </w:trPr>
        <w:tc>
          <w:tcPr>
            <w:tcW w:w="960" w:type="dxa"/>
            <w:shd w:val="clear" w:color="auto" w:fill="auto"/>
            <w:noWrap/>
            <w:vAlign w:val="bottom"/>
            <w:hideMark/>
          </w:tcPr>
          <w:p w14:paraId="4A8BA01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98A20D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Xu</w:t>
            </w:r>
          </w:p>
        </w:tc>
        <w:tc>
          <w:tcPr>
            <w:tcW w:w="1833" w:type="dxa"/>
            <w:shd w:val="clear" w:color="auto" w:fill="auto"/>
            <w:noWrap/>
            <w:vAlign w:val="bottom"/>
            <w:hideMark/>
          </w:tcPr>
          <w:p w14:paraId="731AF40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Yang</w:t>
            </w:r>
          </w:p>
        </w:tc>
        <w:tc>
          <w:tcPr>
            <w:tcW w:w="3619" w:type="dxa"/>
            <w:shd w:val="clear" w:color="auto" w:fill="auto"/>
            <w:noWrap/>
            <w:vAlign w:val="bottom"/>
            <w:hideMark/>
          </w:tcPr>
          <w:p w14:paraId="6C10B08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OPPO (chongqing) Intelligence</w:t>
            </w:r>
          </w:p>
        </w:tc>
        <w:tc>
          <w:tcPr>
            <w:tcW w:w="1176" w:type="dxa"/>
            <w:shd w:val="clear" w:color="auto" w:fill="auto"/>
            <w:noWrap/>
            <w:vAlign w:val="bottom"/>
            <w:hideMark/>
          </w:tcPr>
          <w:p w14:paraId="5750C17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F13032D" w14:textId="77777777" w:rsidTr="000124C3">
        <w:trPr>
          <w:trHeight w:val="300"/>
        </w:trPr>
        <w:tc>
          <w:tcPr>
            <w:tcW w:w="960" w:type="dxa"/>
            <w:shd w:val="clear" w:color="auto" w:fill="auto"/>
            <w:noWrap/>
            <w:vAlign w:val="bottom"/>
            <w:hideMark/>
          </w:tcPr>
          <w:p w14:paraId="1420D69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lastRenderedPageBreak/>
              <w:t>Ms.</w:t>
            </w:r>
          </w:p>
        </w:tc>
        <w:tc>
          <w:tcPr>
            <w:tcW w:w="1746" w:type="dxa"/>
            <w:shd w:val="clear" w:color="auto" w:fill="auto"/>
            <w:noWrap/>
            <w:vAlign w:val="bottom"/>
            <w:hideMark/>
          </w:tcPr>
          <w:p w14:paraId="4AD5576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Xu</w:t>
            </w:r>
          </w:p>
        </w:tc>
        <w:tc>
          <w:tcPr>
            <w:tcW w:w="1833" w:type="dxa"/>
            <w:shd w:val="clear" w:color="auto" w:fill="auto"/>
            <w:noWrap/>
            <w:vAlign w:val="bottom"/>
            <w:hideMark/>
          </w:tcPr>
          <w:p w14:paraId="7587614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Yishan</w:t>
            </w:r>
          </w:p>
        </w:tc>
        <w:tc>
          <w:tcPr>
            <w:tcW w:w="3619" w:type="dxa"/>
            <w:shd w:val="clear" w:color="auto" w:fill="auto"/>
            <w:noWrap/>
            <w:vAlign w:val="bottom"/>
            <w:hideMark/>
          </w:tcPr>
          <w:p w14:paraId="65AD11C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TECHNOLOGIES Co. Ltd.</w:t>
            </w:r>
          </w:p>
        </w:tc>
        <w:tc>
          <w:tcPr>
            <w:tcW w:w="1176" w:type="dxa"/>
            <w:shd w:val="clear" w:color="auto" w:fill="auto"/>
            <w:noWrap/>
            <w:vAlign w:val="bottom"/>
            <w:hideMark/>
          </w:tcPr>
          <w:p w14:paraId="3B90DA4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DE4BB5C" w14:textId="77777777" w:rsidTr="000124C3">
        <w:trPr>
          <w:trHeight w:val="300"/>
        </w:trPr>
        <w:tc>
          <w:tcPr>
            <w:tcW w:w="960" w:type="dxa"/>
            <w:shd w:val="clear" w:color="auto" w:fill="auto"/>
            <w:noWrap/>
            <w:vAlign w:val="bottom"/>
            <w:hideMark/>
          </w:tcPr>
          <w:p w14:paraId="576DBB5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7B841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Yamauchi</w:t>
            </w:r>
          </w:p>
        </w:tc>
        <w:tc>
          <w:tcPr>
            <w:tcW w:w="1833" w:type="dxa"/>
            <w:shd w:val="clear" w:color="auto" w:fill="auto"/>
            <w:noWrap/>
            <w:vAlign w:val="bottom"/>
            <w:hideMark/>
          </w:tcPr>
          <w:p w14:paraId="62A88BD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Kenta</w:t>
            </w:r>
          </w:p>
        </w:tc>
        <w:tc>
          <w:tcPr>
            <w:tcW w:w="3619" w:type="dxa"/>
            <w:shd w:val="clear" w:color="auto" w:fill="auto"/>
            <w:noWrap/>
            <w:vAlign w:val="bottom"/>
            <w:hideMark/>
          </w:tcPr>
          <w:p w14:paraId="7709E86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DOCOMO Beijing Labs</w:t>
            </w:r>
          </w:p>
        </w:tc>
        <w:tc>
          <w:tcPr>
            <w:tcW w:w="1176" w:type="dxa"/>
            <w:shd w:val="clear" w:color="auto" w:fill="auto"/>
            <w:noWrap/>
            <w:vAlign w:val="bottom"/>
            <w:hideMark/>
          </w:tcPr>
          <w:p w14:paraId="5224EEA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D59BB0C" w14:textId="77777777" w:rsidTr="000124C3">
        <w:trPr>
          <w:trHeight w:val="300"/>
        </w:trPr>
        <w:tc>
          <w:tcPr>
            <w:tcW w:w="960" w:type="dxa"/>
            <w:shd w:val="clear" w:color="auto" w:fill="auto"/>
            <w:noWrap/>
            <w:vAlign w:val="bottom"/>
            <w:hideMark/>
          </w:tcPr>
          <w:p w14:paraId="7AF49CD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153133C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Yan</w:t>
            </w:r>
          </w:p>
        </w:tc>
        <w:tc>
          <w:tcPr>
            <w:tcW w:w="1833" w:type="dxa"/>
            <w:shd w:val="clear" w:color="auto" w:fill="auto"/>
            <w:noWrap/>
            <w:vAlign w:val="bottom"/>
            <w:hideMark/>
          </w:tcPr>
          <w:p w14:paraId="1B9C2D2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Xiaojian</w:t>
            </w:r>
          </w:p>
        </w:tc>
        <w:tc>
          <w:tcPr>
            <w:tcW w:w="3619" w:type="dxa"/>
            <w:shd w:val="clear" w:color="auto" w:fill="auto"/>
            <w:noWrap/>
            <w:vAlign w:val="bottom"/>
            <w:hideMark/>
          </w:tcPr>
          <w:p w14:paraId="517C7B5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CALTTA</w:t>
            </w:r>
          </w:p>
        </w:tc>
        <w:tc>
          <w:tcPr>
            <w:tcW w:w="1176" w:type="dxa"/>
            <w:shd w:val="clear" w:color="auto" w:fill="auto"/>
            <w:noWrap/>
            <w:vAlign w:val="bottom"/>
            <w:hideMark/>
          </w:tcPr>
          <w:p w14:paraId="2F95B55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5105963E" w14:textId="77777777" w:rsidTr="000124C3">
        <w:trPr>
          <w:trHeight w:val="300"/>
        </w:trPr>
        <w:tc>
          <w:tcPr>
            <w:tcW w:w="960" w:type="dxa"/>
            <w:shd w:val="clear" w:color="auto" w:fill="auto"/>
            <w:noWrap/>
            <w:vAlign w:val="bottom"/>
            <w:hideMark/>
          </w:tcPr>
          <w:p w14:paraId="16696DF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65AB5AF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Yang</w:t>
            </w:r>
          </w:p>
        </w:tc>
        <w:tc>
          <w:tcPr>
            <w:tcW w:w="1833" w:type="dxa"/>
            <w:shd w:val="clear" w:color="auto" w:fill="auto"/>
            <w:noWrap/>
            <w:vAlign w:val="bottom"/>
            <w:hideMark/>
          </w:tcPr>
          <w:p w14:paraId="79CD9A3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Chien-Sheng</w:t>
            </w:r>
          </w:p>
        </w:tc>
        <w:tc>
          <w:tcPr>
            <w:tcW w:w="3619" w:type="dxa"/>
            <w:shd w:val="clear" w:color="auto" w:fill="auto"/>
            <w:noWrap/>
            <w:vAlign w:val="bottom"/>
            <w:hideMark/>
          </w:tcPr>
          <w:p w14:paraId="5FA1D35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Mediatek India Technology Pvt.</w:t>
            </w:r>
          </w:p>
        </w:tc>
        <w:tc>
          <w:tcPr>
            <w:tcW w:w="1176" w:type="dxa"/>
            <w:shd w:val="clear" w:color="auto" w:fill="auto"/>
            <w:noWrap/>
            <w:vAlign w:val="bottom"/>
            <w:hideMark/>
          </w:tcPr>
          <w:p w14:paraId="5E35CCF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736D8A78" w14:textId="77777777" w:rsidTr="000124C3">
        <w:trPr>
          <w:trHeight w:val="300"/>
        </w:trPr>
        <w:tc>
          <w:tcPr>
            <w:tcW w:w="960" w:type="dxa"/>
            <w:shd w:val="clear" w:color="auto" w:fill="auto"/>
            <w:noWrap/>
            <w:vAlign w:val="bottom"/>
            <w:hideMark/>
          </w:tcPr>
          <w:p w14:paraId="5E61B94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660E33E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Yang</w:t>
            </w:r>
          </w:p>
        </w:tc>
        <w:tc>
          <w:tcPr>
            <w:tcW w:w="1833" w:type="dxa"/>
            <w:shd w:val="clear" w:color="auto" w:fill="auto"/>
            <w:noWrap/>
            <w:vAlign w:val="bottom"/>
            <w:hideMark/>
          </w:tcPr>
          <w:p w14:paraId="49E9437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Wenle</w:t>
            </w:r>
          </w:p>
        </w:tc>
        <w:tc>
          <w:tcPr>
            <w:tcW w:w="3619" w:type="dxa"/>
            <w:shd w:val="clear" w:color="auto" w:fill="auto"/>
            <w:noWrap/>
            <w:vAlign w:val="bottom"/>
            <w:hideMark/>
          </w:tcPr>
          <w:p w14:paraId="14CCED7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Pengcheng laboratory</w:t>
            </w:r>
          </w:p>
        </w:tc>
        <w:tc>
          <w:tcPr>
            <w:tcW w:w="1176" w:type="dxa"/>
            <w:shd w:val="clear" w:color="auto" w:fill="auto"/>
            <w:noWrap/>
            <w:vAlign w:val="bottom"/>
            <w:hideMark/>
          </w:tcPr>
          <w:p w14:paraId="14BEB68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42A3CC31" w14:textId="77777777" w:rsidTr="000124C3">
        <w:trPr>
          <w:trHeight w:val="300"/>
        </w:trPr>
        <w:tc>
          <w:tcPr>
            <w:tcW w:w="960" w:type="dxa"/>
            <w:shd w:val="clear" w:color="auto" w:fill="auto"/>
            <w:noWrap/>
            <w:vAlign w:val="bottom"/>
            <w:hideMark/>
          </w:tcPr>
          <w:p w14:paraId="4C66229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0549E49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Yao</w:t>
            </w:r>
          </w:p>
        </w:tc>
        <w:tc>
          <w:tcPr>
            <w:tcW w:w="1833" w:type="dxa"/>
            <w:shd w:val="clear" w:color="auto" w:fill="auto"/>
            <w:noWrap/>
            <w:vAlign w:val="bottom"/>
            <w:hideMark/>
          </w:tcPr>
          <w:p w14:paraId="7ED2E6E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Chuting</w:t>
            </w:r>
          </w:p>
        </w:tc>
        <w:tc>
          <w:tcPr>
            <w:tcW w:w="3619" w:type="dxa"/>
            <w:shd w:val="clear" w:color="auto" w:fill="auto"/>
            <w:noWrap/>
            <w:vAlign w:val="bottom"/>
            <w:hideMark/>
          </w:tcPr>
          <w:p w14:paraId="7BF1A77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Device Co., Ltd</w:t>
            </w:r>
          </w:p>
        </w:tc>
        <w:tc>
          <w:tcPr>
            <w:tcW w:w="1176" w:type="dxa"/>
            <w:shd w:val="clear" w:color="auto" w:fill="auto"/>
            <w:noWrap/>
            <w:vAlign w:val="bottom"/>
            <w:hideMark/>
          </w:tcPr>
          <w:p w14:paraId="00B1DE2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574B57C1" w14:textId="77777777" w:rsidTr="000124C3">
        <w:trPr>
          <w:trHeight w:val="300"/>
        </w:trPr>
        <w:tc>
          <w:tcPr>
            <w:tcW w:w="960" w:type="dxa"/>
            <w:shd w:val="clear" w:color="auto" w:fill="auto"/>
            <w:noWrap/>
            <w:vAlign w:val="bottom"/>
            <w:hideMark/>
          </w:tcPr>
          <w:p w14:paraId="20DD47B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41553E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Yerra</w:t>
            </w:r>
          </w:p>
        </w:tc>
        <w:tc>
          <w:tcPr>
            <w:tcW w:w="1833" w:type="dxa"/>
            <w:shd w:val="clear" w:color="auto" w:fill="auto"/>
            <w:noWrap/>
            <w:vAlign w:val="bottom"/>
            <w:hideMark/>
          </w:tcPr>
          <w:p w14:paraId="2141B57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ARUN</w:t>
            </w:r>
          </w:p>
        </w:tc>
        <w:tc>
          <w:tcPr>
            <w:tcW w:w="3619" w:type="dxa"/>
            <w:shd w:val="clear" w:color="auto" w:fill="auto"/>
            <w:noWrap/>
            <w:vAlign w:val="bottom"/>
            <w:hideMark/>
          </w:tcPr>
          <w:p w14:paraId="70DC690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CableLabs</w:t>
            </w:r>
          </w:p>
        </w:tc>
        <w:tc>
          <w:tcPr>
            <w:tcW w:w="1176" w:type="dxa"/>
            <w:shd w:val="clear" w:color="auto" w:fill="auto"/>
            <w:noWrap/>
            <w:vAlign w:val="bottom"/>
            <w:hideMark/>
          </w:tcPr>
          <w:p w14:paraId="52B7267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3E25B5B" w14:textId="77777777" w:rsidTr="000124C3">
        <w:trPr>
          <w:trHeight w:val="300"/>
        </w:trPr>
        <w:tc>
          <w:tcPr>
            <w:tcW w:w="960" w:type="dxa"/>
            <w:shd w:val="clear" w:color="auto" w:fill="auto"/>
            <w:noWrap/>
            <w:vAlign w:val="bottom"/>
            <w:hideMark/>
          </w:tcPr>
          <w:p w14:paraId="00726D9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0E40C7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You</w:t>
            </w:r>
          </w:p>
        </w:tc>
        <w:tc>
          <w:tcPr>
            <w:tcW w:w="1833" w:type="dxa"/>
            <w:shd w:val="clear" w:color="auto" w:fill="auto"/>
            <w:noWrap/>
            <w:vAlign w:val="bottom"/>
            <w:hideMark/>
          </w:tcPr>
          <w:p w14:paraId="07BEB7F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Shilin</w:t>
            </w:r>
          </w:p>
        </w:tc>
        <w:tc>
          <w:tcPr>
            <w:tcW w:w="3619" w:type="dxa"/>
            <w:shd w:val="clear" w:color="auto" w:fill="auto"/>
            <w:noWrap/>
            <w:vAlign w:val="bottom"/>
            <w:hideMark/>
          </w:tcPr>
          <w:p w14:paraId="3AA4BE1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ZTE Korea Limited</w:t>
            </w:r>
          </w:p>
        </w:tc>
        <w:tc>
          <w:tcPr>
            <w:tcW w:w="1176" w:type="dxa"/>
            <w:shd w:val="clear" w:color="auto" w:fill="auto"/>
            <w:noWrap/>
            <w:vAlign w:val="bottom"/>
            <w:hideMark/>
          </w:tcPr>
          <w:p w14:paraId="5D1D9B7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6697F84D" w14:textId="77777777" w:rsidTr="000124C3">
        <w:trPr>
          <w:trHeight w:val="300"/>
        </w:trPr>
        <w:tc>
          <w:tcPr>
            <w:tcW w:w="960" w:type="dxa"/>
            <w:shd w:val="clear" w:color="auto" w:fill="auto"/>
            <w:noWrap/>
            <w:vAlign w:val="bottom"/>
            <w:hideMark/>
          </w:tcPr>
          <w:p w14:paraId="2DD789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0B74CE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Youn</w:t>
            </w:r>
          </w:p>
        </w:tc>
        <w:tc>
          <w:tcPr>
            <w:tcW w:w="1833" w:type="dxa"/>
            <w:shd w:val="clear" w:color="auto" w:fill="auto"/>
            <w:noWrap/>
            <w:vAlign w:val="bottom"/>
            <w:hideMark/>
          </w:tcPr>
          <w:p w14:paraId="530D4E6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Myungjune</w:t>
            </w:r>
          </w:p>
        </w:tc>
        <w:tc>
          <w:tcPr>
            <w:tcW w:w="3619" w:type="dxa"/>
            <w:shd w:val="clear" w:color="auto" w:fill="auto"/>
            <w:noWrap/>
            <w:vAlign w:val="bottom"/>
            <w:hideMark/>
          </w:tcPr>
          <w:p w14:paraId="40855FC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LG Electronics Polska</w:t>
            </w:r>
          </w:p>
        </w:tc>
        <w:tc>
          <w:tcPr>
            <w:tcW w:w="1176" w:type="dxa"/>
            <w:shd w:val="clear" w:color="auto" w:fill="auto"/>
            <w:noWrap/>
            <w:vAlign w:val="bottom"/>
            <w:hideMark/>
          </w:tcPr>
          <w:p w14:paraId="57B8C63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1094E2D" w14:textId="77777777" w:rsidTr="000124C3">
        <w:trPr>
          <w:trHeight w:val="300"/>
        </w:trPr>
        <w:tc>
          <w:tcPr>
            <w:tcW w:w="960" w:type="dxa"/>
            <w:shd w:val="clear" w:color="auto" w:fill="auto"/>
            <w:noWrap/>
            <w:vAlign w:val="bottom"/>
            <w:hideMark/>
          </w:tcPr>
          <w:p w14:paraId="6F1D8C2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B96500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Younge</w:t>
            </w:r>
          </w:p>
        </w:tc>
        <w:tc>
          <w:tcPr>
            <w:tcW w:w="1833" w:type="dxa"/>
            <w:shd w:val="clear" w:color="auto" w:fill="auto"/>
            <w:noWrap/>
            <w:vAlign w:val="bottom"/>
            <w:hideMark/>
          </w:tcPr>
          <w:p w14:paraId="30897F5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Mark</w:t>
            </w:r>
          </w:p>
        </w:tc>
        <w:tc>
          <w:tcPr>
            <w:tcW w:w="3619" w:type="dxa"/>
            <w:shd w:val="clear" w:color="auto" w:fill="auto"/>
            <w:noWrap/>
            <w:vAlign w:val="bottom"/>
            <w:hideMark/>
          </w:tcPr>
          <w:p w14:paraId="25E772D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T-Mobile USA Inc.</w:t>
            </w:r>
          </w:p>
        </w:tc>
        <w:tc>
          <w:tcPr>
            <w:tcW w:w="1176" w:type="dxa"/>
            <w:shd w:val="clear" w:color="auto" w:fill="auto"/>
            <w:noWrap/>
            <w:vAlign w:val="bottom"/>
            <w:hideMark/>
          </w:tcPr>
          <w:p w14:paraId="3B2E79F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6B1AD699" w14:textId="77777777" w:rsidTr="000124C3">
        <w:trPr>
          <w:trHeight w:val="300"/>
        </w:trPr>
        <w:tc>
          <w:tcPr>
            <w:tcW w:w="960" w:type="dxa"/>
            <w:shd w:val="clear" w:color="auto" w:fill="auto"/>
            <w:noWrap/>
            <w:vAlign w:val="bottom"/>
            <w:hideMark/>
          </w:tcPr>
          <w:p w14:paraId="5D08C13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3E9C6B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w:t>
            </w:r>
          </w:p>
        </w:tc>
        <w:tc>
          <w:tcPr>
            <w:tcW w:w="1833" w:type="dxa"/>
            <w:shd w:val="clear" w:color="auto" w:fill="auto"/>
            <w:noWrap/>
            <w:vAlign w:val="bottom"/>
            <w:hideMark/>
          </w:tcPr>
          <w:p w14:paraId="2A78DDA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Hang</w:t>
            </w:r>
          </w:p>
        </w:tc>
        <w:tc>
          <w:tcPr>
            <w:tcW w:w="3619" w:type="dxa"/>
            <w:shd w:val="clear" w:color="auto" w:fill="auto"/>
            <w:noWrap/>
            <w:vAlign w:val="bottom"/>
            <w:hideMark/>
          </w:tcPr>
          <w:p w14:paraId="79DB351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vivo Mobile Com. (Chongqing)</w:t>
            </w:r>
          </w:p>
        </w:tc>
        <w:tc>
          <w:tcPr>
            <w:tcW w:w="1176" w:type="dxa"/>
            <w:shd w:val="clear" w:color="auto" w:fill="auto"/>
            <w:noWrap/>
            <w:vAlign w:val="bottom"/>
            <w:hideMark/>
          </w:tcPr>
          <w:p w14:paraId="699097C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218E6D9C" w14:textId="77777777" w:rsidTr="000124C3">
        <w:trPr>
          <w:trHeight w:val="300"/>
        </w:trPr>
        <w:tc>
          <w:tcPr>
            <w:tcW w:w="960" w:type="dxa"/>
            <w:shd w:val="clear" w:color="auto" w:fill="auto"/>
            <w:noWrap/>
            <w:vAlign w:val="bottom"/>
            <w:hideMark/>
          </w:tcPr>
          <w:p w14:paraId="7FA7A5B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D8D3A5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w:t>
            </w:r>
          </w:p>
        </w:tc>
        <w:tc>
          <w:tcPr>
            <w:tcW w:w="1833" w:type="dxa"/>
            <w:shd w:val="clear" w:color="auto" w:fill="auto"/>
            <w:noWrap/>
            <w:vAlign w:val="bottom"/>
            <w:hideMark/>
          </w:tcPr>
          <w:p w14:paraId="0E03115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Seungjun</w:t>
            </w:r>
          </w:p>
        </w:tc>
        <w:tc>
          <w:tcPr>
            <w:tcW w:w="3619" w:type="dxa"/>
            <w:shd w:val="clear" w:color="auto" w:fill="auto"/>
            <w:noWrap/>
            <w:vAlign w:val="bottom"/>
            <w:hideMark/>
          </w:tcPr>
          <w:p w14:paraId="26BDF1C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KT Corp.</w:t>
            </w:r>
          </w:p>
        </w:tc>
        <w:tc>
          <w:tcPr>
            <w:tcW w:w="1176" w:type="dxa"/>
            <w:shd w:val="clear" w:color="auto" w:fill="auto"/>
            <w:noWrap/>
            <w:vAlign w:val="bottom"/>
            <w:hideMark/>
          </w:tcPr>
          <w:p w14:paraId="5FF052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083C269A" w14:textId="77777777" w:rsidTr="000124C3">
        <w:trPr>
          <w:trHeight w:val="300"/>
        </w:trPr>
        <w:tc>
          <w:tcPr>
            <w:tcW w:w="960" w:type="dxa"/>
            <w:shd w:val="clear" w:color="auto" w:fill="auto"/>
            <w:noWrap/>
            <w:vAlign w:val="bottom"/>
            <w:hideMark/>
          </w:tcPr>
          <w:p w14:paraId="700FAF8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24CE585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Zhang</w:t>
            </w:r>
          </w:p>
        </w:tc>
        <w:tc>
          <w:tcPr>
            <w:tcW w:w="1833" w:type="dxa"/>
            <w:shd w:val="clear" w:color="auto" w:fill="auto"/>
            <w:noWrap/>
            <w:vAlign w:val="bottom"/>
            <w:hideMark/>
          </w:tcPr>
          <w:p w14:paraId="1B1FCA5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Amy</w:t>
            </w:r>
          </w:p>
        </w:tc>
        <w:tc>
          <w:tcPr>
            <w:tcW w:w="3619" w:type="dxa"/>
            <w:shd w:val="clear" w:color="auto" w:fill="auto"/>
            <w:noWrap/>
            <w:vAlign w:val="bottom"/>
            <w:hideMark/>
          </w:tcPr>
          <w:p w14:paraId="2DA3139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GUANGDONG GENIUS TECHNOLOGY CO</w:t>
            </w:r>
          </w:p>
        </w:tc>
        <w:tc>
          <w:tcPr>
            <w:tcW w:w="1176" w:type="dxa"/>
            <w:shd w:val="clear" w:color="auto" w:fill="auto"/>
            <w:noWrap/>
            <w:vAlign w:val="bottom"/>
            <w:hideMark/>
          </w:tcPr>
          <w:p w14:paraId="6432B44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AE558B5" w14:textId="77777777" w:rsidTr="000124C3">
        <w:trPr>
          <w:trHeight w:val="300"/>
        </w:trPr>
        <w:tc>
          <w:tcPr>
            <w:tcW w:w="960" w:type="dxa"/>
            <w:shd w:val="clear" w:color="auto" w:fill="auto"/>
            <w:noWrap/>
            <w:vAlign w:val="bottom"/>
            <w:hideMark/>
          </w:tcPr>
          <w:p w14:paraId="06A184A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7D6A3ED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Zhang</w:t>
            </w:r>
          </w:p>
        </w:tc>
        <w:tc>
          <w:tcPr>
            <w:tcW w:w="1833" w:type="dxa"/>
            <w:shd w:val="clear" w:color="auto" w:fill="auto"/>
            <w:noWrap/>
            <w:vAlign w:val="bottom"/>
            <w:hideMark/>
          </w:tcPr>
          <w:p w14:paraId="6FFAF3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Leyi</w:t>
            </w:r>
          </w:p>
        </w:tc>
        <w:tc>
          <w:tcPr>
            <w:tcW w:w="3619" w:type="dxa"/>
            <w:shd w:val="clear" w:color="auto" w:fill="auto"/>
            <w:noWrap/>
            <w:vAlign w:val="bottom"/>
            <w:hideMark/>
          </w:tcPr>
          <w:p w14:paraId="094F595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ZTE</w:t>
            </w:r>
          </w:p>
        </w:tc>
        <w:tc>
          <w:tcPr>
            <w:tcW w:w="1176" w:type="dxa"/>
            <w:shd w:val="clear" w:color="auto" w:fill="auto"/>
            <w:noWrap/>
            <w:vAlign w:val="bottom"/>
            <w:hideMark/>
          </w:tcPr>
          <w:p w14:paraId="44242D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683B1B9C" w14:textId="77777777" w:rsidTr="000124C3">
        <w:trPr>
          <w:trHeight w:val="300"/>
        </w:trPr>
        <w:tc>
          <w:tcPr>
            <w:tcW w:w="960" w:type="dxa"/>
            <w:shd w:val="clear" w:color="auto" w:fill="auto"/>
            <w:noWrap/>
            <w:vAlign w:val="bottom"/>
            <w:hideMark/>
          </w:tcPr>
          <w:p w14:paraId="0B88F74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20839C1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Zhang</w:t>
            </w:r>
          </w:p>
        </w:tc>
        <w:tc>
          <w:tcPr>
            <w:tcW w:w="1833" w:type="dxa"/>
            <w:shd w:val="clear" w:color="auto" w:fill="auto"/>
            <w:noWrap/>
            <w:vAlign w:val="bottom"/>
            <w:hideMark/>
          </w:tcPr>
          <w:p w14:paraId="7406E4E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Min</w:t>
            </w:r>
          </w:p>
        </w:tc>
        <w:tc>
          <w:tcPr>
            <w:tcW w:w="3619" w:type="dxa"/>
            <w:shd w:val="clear" w:color="auto" w:fill="auto"/>
            <w:noWrap/>
            <w:vAlign w:val="bottom"/>
            <w:hideMark/>
          </w:tcPr>
          <w:p w14:paraId="478882F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Technologies Co., Ltd</w:t>
            </w:r>
          </w:p>
        </w:tc>
        <w:tc>
          <w:tcPr>
            <w:tcW w:w="1176" w:type="dxa"/>
            <w:shd w:val="clear" w:color="auto" w:fill="auto"/>
            <w:noWrap/>
            <w:vAlign w:val="bottom"/>
            <w:hideMark/>
          </w:tcPr>
          <w:p w14:paraId="5B15A3D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50D81452" w14:textId="77777777" w:rsidTr="000124C3">
        <w:trPr>
          <w:trHeight w:val="300"/>
        </w:trPr>
        <w:tc>
          <w:tcPr>
            <w:tcW w:w="960" w:type="dxa"/>
            <w:shd w:val="clear" w:color="auto" w:fill="auto"/>
            <w:noWrap/>
            <w:vAlign w:val="bottom"/>
            <w:hideMark/>
          </w:tcPr>
          <w:p w14:paraId="3E9F2BD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B613D0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ZHANG</w:t>
            </w:r>
          </w:p>
        </w:tc>
        <w:tc>
          <w:tcPr>
            <w:tcW w:w="1833" w:type="dxa"/>
            <w:shd w:val="clear" w:color="auto" w:fill="auto"/>
            <w:noWrap/>
            <w:vAlign w:val="bottom"/>
            <w:hideMark/>
          </w:tcPr>
          <w:p w14:paraId="5C6F2DA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Shuang</w:t>
            </w:r>
          </w:p>
        </w:tc>
        <w:tc>
          <w:tcPr>
            <w:tcW w:w="3619" w:type="dxa"/>
            <w:shd w:val="clear" w:color="auto" w:fill="auto"/>
            <w:noWrap/>
            <w:vAlign w:val="bottom"/>
            <w:hideMark/>
          </w:tcPr>
          <w:p w14:paraId="3037401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Technologies France</w:t>
            </w:r>
          </w:p>
        </w:tc>
        <w:tc>
          <w:tcPr>
            <w:tcW w:w="1176" w:type="dxa"/>
            <w:shd w:val="clear" w:color="auto" w:fill="auto"/>
            <w:noWrap/>
            <w:vAlign w:val="bottom"/>
            <w:hideMark/>
          </w:tcPr>
          <w:p w14:paraId="52A2F68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756C9D63" w14:textId="77777777" w:rsidTr="000124C3">
        <w:trPr>
          <w:trHeight w:val="300"/>
        </w:trPr>
        <w:tc>
          <w:tcPr>
            <w:tcW w:w="960" w:type="dxa"/>
            <w:shd w:val="clear" w:color="auto" w:fill="auto"/>
            <w:noWrap/>
            <w:vAlign w:val="bottom"/>
            <w:hideMark/>
          </w:tcPr>
          <w:p w14:paraId="0C907CF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1E17984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ZHANG</w:t>
            </w:r>
          </w:p>
        </w:tc>
        <w:tc>
          <w:tcPr>
            <w:tcW w:w="1833" w:type="dxa"/>
            <w:shd w:val="clear" w:color="auto" w:fill="auto"/>
            <w:noWrap/>
            <w:vAlign w:val="bottom"/>
            <w:hideMark/>
          </w:tcPr>
          <w:p w14:paraId="0A3AAA2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XIN</w:t>
            </w:r>
          </w:p>
        </w:tc>
        <w:tc>
          <w:tcPr>
            <w:tcW w:w="3619" w:type="dxa"/>
            <w:shd w:val="clear" w:color="auto" w:fill="auto"/>
            <w:noWrap/>
            <w:vAlign w:val="bottom"/>
            <w:hideMark/>
          </w:tcPr>
          <w:p w14:paraId="079D538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TCL Communication Ltd.</w:t>
            </w:r>
          </w:p>
        </w:tc>
        <w:tc>
          <w:tcPr>
            <w:tcW w:w="1176" w:type="dxa"/>
            <w:shd w:val="clear" w:color="auto" w:fill="auto"/>
            <w:noWrap/>
            <w:vAlign w:val="bottom"/>
            <w:hideMark/>
          </w:tcPr>
          <w:p w14:paraId="399A744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256F26C8" w14:textId="77777777" w:rsidTr="000124C3">
        <w:trPr>
          <w:trHeight w:val="300"/>
        </w:trPr>
        <w:tc>
          <w:tcPr>
            <w:tcW w:w="960" w:type="dxa"/>
            <w:shd w:val="clear" w:color="auto" w:fill="auto"/>
            <w:noWrap/>
            <w:vAlign w:val="bottom"/>
            <w:hideMark/>
          </w:tcPr>
          <w:p w14:paraId="62DEE2F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BB6DFD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Zhang</w:t>
            </w:r>
          </w:p>
        </w:tc>
        <w:tc>
          <w:tcPr>
            <w:tcW w:w="1833" w:type="dxa"/>
            <w:shd w:val="clear" w:color="auto" w:fill="auto"/>
            <w:noWrap/>
            <w:vAlign w:val="bottom"/>
            <w:hideMark/>
          </w:tcPr>
          <w:p w14:paraId="51B65CC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Yizhong</w:t>
            </w:r>
          </w:p>
        </w:tc>
        <w:tc>
          <w:tcPr>
            <w:tcW w:w="3619" w:type="dxa"/>
            <w:shd w:val="clear" w:color="auto" w:fill="auto"/>
            <w:noWrap/>
            <w:vAlign w:val="bottom"/>
            <w:hideMark/>
          </w:tcPr>
          <w:p w14:paraId="5C12FD9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vivo Mobile Communication (H)</w:t>
            </w:r>
          </w:p>
        </w:tc>
        <w:tc>
          <w:tcPr>
            <w:tcW w:w="1176" w:type="dxa"/>
            <w:shd w:val="clear" w:color="auto" w:fill="auto"/>
            <w:noWrap/>
            <w:vAlign w:val="bottom"/>
            <w:hideMark/>
          </w:tcPr>
          <w:p w14:paraId="5F96560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02BF3AC3" w14:textId="77777777" w:rsidTr="000124C3">
        <w:trPr>
          <w:trHeight w:val="300"/>
        </w:trPr>
        <w:tc>
          <w:tcPr>
            <w:tcW w:w="960" w:type="dxa"/>
            <w:shd w:val="clear" w:color="auto" w:fill="auto"/>
            <w:noWrap/>
            <w:vAlign w:val="bottom"/>
            <w:hideMark/>
          </w:tcPr>
          <w:p w14:paraId="342F912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1FDFB45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Zhang</w:t>
            </w:r>
          </w:p>
        </w:tc>
        <w:tc>
          <w:tcPr>
            <w:tcW w:w="1833" w:type="dxa"/>
            <w:shd w:val="clear" w:color="auto" w:fill="auto"/>
            <w:noWrap/>
            <w:vAlign w:val="bottom"/>
            <w:hideMark/>
          </w:tcPr>
          <w:p w14:paraId="6415880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Yuanyuan</w:t>
            </w:r>
          </w:p>
        </w:tc>
        <w:tc>
          <w:tcPr>
            <w:tcW w:w="3619" w:type="dxa"/>
            <w:shd w:val="clear" w:color="auto" w:fill="auto"/>
            <w:noWrap/>
            <w:vAlign w:val="bottom"/>
            <w:hideMark/>
          </w:tcPr>
          <w:p w14:paraId="290F5C8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MediaTek (Chengdu) Inc.</w:t>
            </w:r>
          </w:p>
        </w:tc>
        <w:tc>
          <w:tcPr>
            <w:tcW w:w="1176" w:type="dxa"/>
            <w:shd w:val="clear" w:color="auto" w:fill="auto"/>
            <w:noWrap/>
            <w:vAlign w:val="bottom"/>
            <w:hideMark/>
          </w:tcPr>
          <w:p w14:paraId="4D5CF8B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62A352EA" w14:textId="77777777" w:rsidTr="000124C3">
        <w:trPr>
          <w:trHeight w:val="300"/>
        </w:trPr>
        <w:tc>
          <w:tcPr>
            <w:tcW w:w="960" w:type="dxa"/>
            <w:shd w:val="clear" w:color="auto" w:fill="auto"/>
            <w:noWrap/>
            <w:vAlign w:val="bottom"/>
            <w:hideMark/>
          </w:tcPr>
          <w:p w14:paraId="7D3E04F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4F520F9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Zhang</w:t>
            </w:r>
          </w:p>
        </w:tc>
        <w:tc>
          <w:tcPr>
            <w:tcW w:w="1833" w:type="dxa"/>
            <w:shd w:val="clear" w:color="auto" w:fill="auto"/>
            <w:noWrap/>
            <w:vAlign w:val="bottom"/>
            <w:hideMark/>
          </w:tcPr>
          <w:p w14:paraId="1A2CEEB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Yuying</w:t>
            </w:r>
          </w:p>
        </w:tc>
        <w:tc>
          <w:tcPr>
            <w:tcW w:w="3619" w:type="dxa"/>
            <w:shd w:val="clear" w:color="auto" w:fill="auto"/>
            <w:noWrap/>
            <w:vAlign w:val="bottom"/>
            <w:hideMark/>
          </w:tcPr>
          <w:p w14:paraId="48CFD58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Telecommunications</w:t>
            </w:r>
          </w:p>
        </w:tc>
        <w:tc>
          <w:tcPr>
            <w:tcW w:w="1176" w:type="dxa"/>
            <w:shd w:val="clear" w:color="auto" w:fill="auto"/>
            <w:noWrap/>
            <w:vAlign w:val="bottom"/>
            <w:hideMark/>
          </w:tcPr>
          <w:p w14:paraId="683F621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375B433F" w14:textId="77777777" w:rsidTr="000124C3">
        <w:trPr>
          <w:trHeight w:val="300"/>
        </w:trPr>
        <w:tc>
          <w:tcPr>
            <w:tcW w:w="960" w:type="dxa"/>
            <w:shd w:val="clear" w:color="auto" w:fill="auto"/>
            <w:noWrap/>
            <w:vAlign w:val="bottom"/>
            <w:hideMark/>
          </w:tcPr>
          <w:p w14:paraId="2EB0C22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4E16637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ZHAO</w:t>
            </w:r>
          </w:p>
        </w:tc>
        <w:tc>
          <w:tcPr>
            <w:tcW w:w="1833" w:type="dxa"/>
            <w:shd w:val="clear" w:color="auto" w:fill="auto"/>
            <w:noWrap/>
            <w:vAlign w:val="bottom"/>
            <w:hideMark/>
          </w:tcPr>
          <w:p w14:paraId="4BF360C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HUAN</w:t>
            </w:r>
          </w:p>
        </w:tc>
        <w:tc>
          <w:tcPr>
            <w:tcW w:w="3619" w:type="dxa"/>
            <w:shd w:val="clear" w:color="auto" w:fill="auto"/>
            <w:noWrap/>
            <w:vAlign w:val="bottom"/>
            <w:hideMark/>
          </w:tcPr>
          <w:p w14:paraId="52D50FE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Unicom Broadband Online</w:t>
            </w:r>
          </w:p>
        </w:tc>
        <w:tc>
          <w:tcPr>
            <w:tcW w:w="1176" w:type="dxa"/>
            <w:shd w:val="clear" w:color="auto" w:fill="auto"/>
            <w:noWrap/>
            <w:vAlign w:val="bottom"/>
            <w:hideMark/>
          </w:tcPr>
          <w:p w14:paraId="52D1028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8148C31" w14:textId="77777777" w:rsidTr="000124C3">
        <w:trPr>
          <w:trHeight w:val="300"/>
        </w:trPr>
        <w:tc>
          <w:tcPr>
            <w:tcW w:w="960" w:type="dxa"/>
            <w:shd w:val="clear" w:color="auto" w:fill="auto"/>
            <w:noWrap/>
            <w:vAlign w:val="bottom"/>
            <w:hideMark/>
          </w:tcPr>
          <w:p w14:paraId="432F9CE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14A4368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Zheng</w:t>
            </w:r>
          </w:p>
        </w:tc>
        <w:tc>
          <w:tcPr>
            <w:tcW w:w="1833" w:type="dxa"/>
            <w:shd w:val="clear" w:color="auto" w:fill="auto"/>
            <w:noWrap/>
            <w:vAlign w:val="bottom"/>
            <w:hideMark/>
          </w:tcPr>
          <w:p w14:paraId="7ACC60E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Shaowen</w:t>
            </w:r>
          </w:p>
        </w:tc>
        <w:tc>
          <w:tcPr>
            <w:tcW w:w="3619" w:type="dxa"/>
            <w:shd w:val="clear" w:color="auto" w:fill="auto"/>
            <w:noWrap/>
            <w:vAlign w:val="bottom"/>
            <w:hideMark/>
          </w:tcPr>
          <w:p w14:paraId="0DAEA74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Mobile E-Commerce Co.</w:t>
            </w:r>
          </w:p>
        </w:tc>
        <w:tc>
          <w:tcPr>
            <w:tcW w:w="1176" w:type="dxa"/>
            <w:shd w:val="clear" w:color="auto" w:fill="auto"/>
            <w:noWrap/>
            <w:vAlign w:val="bottom"/>
            <w:hideMark/>
          </w:tcPr>
          <w:p w14:paraId="005355F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73FE71FB" w14:textId="77777777" w:rsidTr="000124C3">
        <w:trPr>
          <w:trHeight w:val="300"/>
        </w:trPr>
        <w:tc>
          <w:tcPr>
            <w:tcW w:w="960" w:type="dxa"/>
            <w:shd w:val="clear" w:color="auto" w:fill="auto"/>
            <w:noWrap/>
            <w:vAlign w:val="bottom"/>
            <w:hideMark/>
          </w:tcPr>
          <w:p w14:paraId="6752E98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72D5AAF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zheng</w:t>
            </w:r>
          </w:p>
        </w:tc>
        <w:tc>
          <w:tcPr>
            <w:tcW w:w="1833" w:type="dxa"/>
            <w:shd w:val="clear" w:color="auto" w:fill="auto"/>
            <w:noWrap/>
            <w:vAlign w:val="bottom"/>
            <w:hideMark/>
          </w:tcPr>
          <w:p w14:paraId="0A0C269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shuang</w:t>
            </w:r>
          </w:p>
        </w:tc>
        <w:tc>
          <w:tcPr>
            <w:tcW w:w="3619" w:type="dxa"/>
            <w:shd w:val="clear" w:color="auto" w:fill="auto"/>
            <w:noWrap/>
            <w:vAlign w:val="bottom"/>
            <w:hideMark/>
          </w:tcPr>
          <w:p w14:paraId="0F30269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ZTE Photonics</w:t>
            </w:r>
          </w:p>
        </w:tc>
        <w:tc>
          <w:tcPr>
            <w:tcW w:w="1176" w:type="dxa"/>
            <w:shd w:val="clear" w:color="auto" w:fill="auto"/>
            <w:noWrap/>
            <w:vAlign w:val="bottom"/>
            <w:hideMark/>
          </w:tcPr>
          <w:p w14:paraId="45449B1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682DFB2D" w14:textId="77777777" w:rsidTr="000124C3">
        <w:trPr>
          <w:trHeight w:val="300"/>
        </w:trPr>
        <w:tc>
          <w:tcPr>
            <w:tcW w:w="960" w:type="dxa"/>
            <w:shd w:val="clear" w:color="auto" w:fill="auto"/>
            <w:noWrap/>
            <w:vAlign w:val="bottom"/>
            <w:hideMark/>
          </w:tcPr>
          <w:p w14:paraId="0367A5F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3A56D14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Zhou</w:t>
            </w:r>
          </w:p>
        </w:tc>
        <w:tc>
          <w:tcPr>
            <w:tcW w:w="1833" w:type="dxa"/>
            <w:shd w:val="clear" w:color="auto" w:fill="auto"/>
            <w:noWrap/>
            <w:vAlign w:val="bottom"/>
            <w:hideMark/>
          </w:tcPr>
          <w:p w14:paraId="2FA7040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Lei</w:t>
            </w:r>
          </w:p>
        </w:tc>
        <w:tc>
          <w:tcPr>
            <w:tcW w:w="3619" w:type="dxa"/>
            <w:shd w:val="clear" w:color="auto" w:fill="auto"/>
            <w:noWrap/>
            <w:vAlign w:val="bottom"/>
            <w:hideMark/>
          </w:tcPr>
          <w:p w14:paraId="35536B9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New H3C Technologies Co., Ltd.</w:t>
            </w:r>
          </w:p>
        </w:tc>
        <w:tc>
          <w:tcPr>
            <w:tcW w:w="1176" w:type="dxa"/>
            <w:shd w:val="clear" w:color="auto" w:fill="auto"/>
            <w:noWrap/>
            <w:vAlign w:val="bottom"/>
            <w:hideMark/>
          </w:tcPr>
          <w:p w14:paraId="5C529BC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83B1EF1" w14:textId="77777777" w:rsidTr="000124C3">
        <w:trPr>
          <w:trHeight w:val="300"/>
        </w:trPr>
        <w:tc>
          <w:tcPr>
            <w:tcW w:w="960" w:type="dxa"/>
            <w:shd w:val="clear" w:color="auto" w:fill="auto"/>
            <w:noWrap/>
            <w:vAlign w:val="bottom"/>
            <w:hideMark/>
          </w:tcPr>
          <w:p w14:paraId="4709D2C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5EE8DA1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Zhou</w:t>
            </w:r>
          </w:p>
        </w:tc>
        <w:tc>
          <w:tcPr>
            <w:tcW w:w="1833" w:type="dxa"/>
            <w:shd w:val="clear" w:color="auto" w:fill="auto"/>
            <w:noWrap/>
            <w:vAlign w:val="bottom"/>
            <w:hideMark/>
          </w:tcPr>
          <w:p w14:paraId="26027E9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Xingyue</w:t>
            </w:r>
          </w:p>
        </w:tc>
        <w:tc>
          <w:tcPr>
            <w:tcW w:w="3619" w:type="dxa"/>
            <w:shd w:val="clear" w:color="auto" w:fill="auto"/>
            <w:noWrap/>
            <w:vAlign w:val="bottom"/>
            <w:hideMark/>
          </w:tcPr>
          <w:p w14:paraId="48C02EF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ZTE  Corporation</w:t>
            </w:r>
          </w:p>
        </w:tc>
        <w:tc>
          <w:tcPr>
            <w:tcW w:w="1176" w:type="dxa"/>
            <w:shd w:val="clear" w:color="auto" w:fill="auto"/>
            <w:noWrap/>
            <w:vAlign w:val="bottom"/>
            <w:hideMark/>
          </w:tcPr>
          <w:p w14:paraId="0FD6A31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74DFD40" w14:textId="77777777" w:rsidTr="000124C3">
        <w:trPr>
          <w:trHeight w:val="300"/>
        </w:trPr>
        <w:tc>
          <w:tcPr>
            <w:tcW w:w="960" w:type="dxa"/>
            <w:shd w:val="clear" w:color="auto" w:fill="auto"/>
            <w:noWrap/>
            <w:vAlign w:val="bottom"/>
            <w:hideMark/>
          </w:tcPr>
          <w:p w14:paraId="4F1ED3E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CB3076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Zhou</w:t>
            </w:r>
          </w:p>
        </w:tc>
        <w:tc>
          <w:tcPr>
            <w:tcW w:w="1833" w:type="dxa"/>
            <w:shd w:val="clear" w:color="auto" w:fill="auto"/>
            <w:noWrap/>
            <w:vAlign w:val="bottom"/>
            <w:hideMark/>
          </w:tcPr>
          <w:p w14:paraId="2B30AC4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Xutao</w:t>
            </w:r>
          </w:p>
        </w:tc>
        <w:tc>
          <w:tcPr>
            <w:tcW w:w="3619" w:type="dxa"/>
            <w:shd w:val="clear" w:color="auto" w:fill="auto"/>
            <w:noWrap/>
            <w:vAlign w:val="bottom"/>
            <w:hideMark/>
          </w:tcPr>
          <w:p w14:paraId="054DE4F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vivo Mobile Communication Co.,</w:t>
            </w:r>
          </w:p>
        </w:tc>
        <w:tc>
          <w:tcPr>
            <w:tcW w:w="1176" w:type="dxa"/>
            <w:shd w:val="clear" w:color="auto" w:fill="auto"/>
            <w:noWrap/>
            <w:vAlign w:val="bottom"/>
            <w:hideMark/>
          </w:tcPr>
          <w:p w14:paraId="1855313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1DFB31C" w14:textId="77777777" w:rsidTr="000124C3">
        <w:trPr>
          <w:trHeight w:val="300"/>
        </w:trPr>
        <w:tc>
          <w:tcPr>
            <w:tcW w:w="960" w:type="dxa"/>
            <w:shd w:val="clear" w:color="auto" w:fill="auto"/>
            <w:noWrap/>
            <w:vAlign w:val="bottom"/>
            <w:hideMark/>
          </w:tcPr>
          <w:p w14:paraId="25F933C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Mrs.</w:t>
            </w:r>
          </w:p>
        </w:tc>
        <w:tc>
          <w:tcPr>
            <w:tcW w:w="1746" w:type="dxa"/>
            <w:shd w:val="clear" w:color="auto" w:fill="auto"/>
            <w:noWrap/>
            <w:vAlign w:val="bottom"/>
            <w:hideMark/>
          </w:tcPr>
          <w:p w14:paraId="6445181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Zhu</w:t>
            </w:r>
          </w:p>
        </w:tc>
        <w:tc>
          <w:tcPr>
            <w:tcW w:w="1833" w:type="dxa"/>
            <w:shd w:val="clear" w:color="auto" w:fill="auto"/>
            <w:noWrap/>
            <w:vAlign w:val="bottom"/>
            <w:hideMark/>
          </w:tcPr>
          <w:p w14:paraId="49BAE5C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Fangyuan</w:t>
            </w:r>
          </w:p>
        </w:tc>
        <w:tc>
          <w:tcPr>
            <w:tcW w:w="3619" w:type="dxa"/>
            <w:shd w:val="clear" w:color="auto" w:fill="auto"/>
            <w:noWrap/>
            <w:vAlign w:val="bottom"/>
            <w:hideMark/>
          </w:tcPr>
          <w:p w14:paraId="220EDE7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HiSilicon Technologies Co. Ltd</w:t>
            </w:r>
          </w:p>
        </w:tc>
        <w:tc>
          <w:tcPr>
            <w:tcW w:w="1176" w:type="dxa"/>
            <w:shd w:val="clear" w:color="auto" w:fill="auto"/>
            <w:noWrap/>
            <w:vAlign w:val="bottom"/>
            <w:hideMark/>
          </w:tcPr>
          <w:p w14:paraId="2F7836E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5B985CC1" w14:textId="77777777" w:rsidTr="000124C3">
        <w:trPr>
          <w:trHeight w:val="300"/>
        </w:trPr>
        <w:tc>
          <w:tcPr>
            <w:tcW w:w="960" w:type="dxa"/>
            <w:shd w:val="clear" w:color="auto" w:fill="auto"/>
            <w:noWrap/>
            <w:vAlign w:val="bottom"/>
            <w:hideMark/>
          </w:tcPr>
          <w:p w14:paraId="6DE6F59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0677E9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Zhu</w:t>
            </w:r>
          </w:p>
        </w:tc>
        <w:tc>
          <w:tcPr>
            <w:tcW w:w="1833" w:type="dxa"/>
            <w:shd w:val="clear" w:color="auto" w:fill="auto"/>
            <w:noWrap/>
            <w:vAlign w:val="bottom"/>
            <w:hideMark/>
          </w:tcPr>
          <w:p w14:paraId="2D70224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Jinguo</w:t>
            </w:r>
          </w:p>
        </w:tc>
        <w:tc>
          <w:tcPr>
            <w:tcW w:w="3619" w:type="dxa"/>
            <w:shd w:val="clear" w:color="auto" w:fill="auto"/>
            <w:noWrap/>
            <w:vAlign w:val="bottom"/>
            <w:hideMark/>
          </w:tcPr>
          <w:p w14:paraId="41DFB2D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ZXNE</w:t>
            </w:r>
          </w:p>
        </w:tc>
        <w:tc>
          <w:tcPr>
            <w:tcW w:w="1176" w:type="dxa"/>
            <w:shd w:val="clear" w:color="auto" w:fill="auto"/>
            <w:noWrap/>
            <w:vAlign w:val="bottom"/>
            <w:hideMark/>
          </w:tcPr>
          <w:p w14:paraId="3DDCD30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4E75294" w14:textId="77777777" w:rsidTr="000124C3">
        <w:trPr>
          <w:trHeight w:val="300"/>
        </w:trPr>
        <w:tc>
          <w:tcPr>
            <w:tcW w:w="960" w:type="dxa"/>
            <w:shd w:val="clear" w:color="auto" w:fill="auto"/>
            <w:noWrap/>
            <w:vAlign w:val="bottom"/>
            <w:hideMark/>
          </w:tcPr>
          <w:p w14:paraId="7F2B2E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Mrs.</w:t>
            </w:r>
          </w:p>
        </w:tc>
        <w:tc>
          <w:tcPr>
            <w:tcW w:w="1746" w:type="dxa"/>
            <w:shd w:val="clear" w:color="auto" w:fill="auto"/>
            <w:noWrap/>
            <w:vAlign w:val="bottom"/>
            <w:hideMark/>
          </w:tcPr>
          <w:p w14:paraId="369875C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Zhu</w:t>
            </w:r>
          </w:p>
        </w:tc>
        <w:tc>
          <w:tcPr>
            <w:tcW w:w="1833" w:type="dxa"/>
            <w:shd w:val="clear" w:color="auto" w:fill="auto"/>
            <w:noWrap/>
            <w:vAlign w:val="bottom"/>
            <w:hideMark/>
          </w:tcPr>
          <w:p w14:paraId="11EB3AE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Wenruo</w:t>
            </w:r>
          </w:p>
        </w:tc>
        <w:tc>
          <w:tcPr>
            <w:tcW w:w="3619" w:type="dxa"/>
            <w:shd w:val="clear" w:color="auto" w:fill="auto"/>
            <w:noWrap/>
            <w:vAlign w:val="bottom"/>
            <w:hideMark/>
          </w:tcPr>
          <w:p w14:paraId="08402B3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Telecommunication India</w:t>
            </w:r>
          </w:p>
        </w:tc>
        <w:tc>
          <w:tcPr>
            <w:tcW w:w="1176" w:type="dxa"/>
            <w:shd w:val="clear" w:color="auto" w:fill="auto"/>
            <w:noWrap/>
            <w:vAlign w:val="bottom"/>
            <w:hideMark/>
          </w:tcPr>
          <w:p w14:paraId="20C7327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3622D00B" w14:textId="77777777" w:rsidTr="000124C3">
        <w:trPr>
          <w:trHeight w:val="300"/>
        </w:trPr>
        <w:tc>
          <w:tcPr>
            <w:tcW w:w="960" w:type="dxa"/>
            <w:shd w:val="clear" w:color="auto" w:fill="auto"/>
            <w:noWrap/>
            <w:vAlign w:val="bottom"/>
            <w:hideMark/>
          </w:tcPr>
          <w:p w14:paraId="0957A15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1D5CC4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Zhu</w:t>
            </w:r>
          </w:p>
        </w:tc>
        <w:tc>
          <w:tcPr>
            <w:tcW w:w="1833" w:type="dxa"/>
            <w:shd w:val="clear" w:color="auto" w:fill="auto"/>
            <w:noWrap/>
            <w:vAlign w:val="bottom"/>
            <w:hideMark/>
          </w:tcPr>
          <w:p w14:paraId="020A2CF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Zengbao</w:t>
            </w:r>
          </w:p>
        </w:tc>
        <w:tc>
          <w:tcPr>
            <w:tcW w:w="3619" w:type="dxa"/>
            <w:shd w:val="clear" w:color="auto" w:fill="auto"/>
            <w:noWrap/>
            <w:vAlign w:val="bottom"/>
            <w:hideMark/>
          </w:tcPr>
          <w:p w14:paraId="5B6CA90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BUPT</w:t>
            </w:r>
          </w:p>
        </w:tc>
        <w:tc>
          <w:tcPr>
            <w:tcW w:w="1176" w:type="dxa"/>
            <w:shd w:val="clear" w:color="auto" w:fill="auto"/>
            <w:noWrap/>
            <w:vAlign w:val="bottom"/>
            <w:hideMark/>
          </w:tcPr>
          <w:p w14:paraId="729E189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50522D31" w14:textId="77777777" w:rsidTr="000124C3">
        <w:trPr>
          <w:trHeight w:val="300"/>
        </w:trPr>
        <w:tc>
          <w:tcPr>
            <w:tcW w:w="960" w:type="dxa"/>
            <w:shd w:val="clear" w:color="auto" w:fill="auto"/>
            <w:noWrap/>
            <w:vAlign w:val="bottom"/>
            <w:hideMark/>
          </w:tcPr>
          <w:p w14:paraId="709418D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C8946E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Zwingmann</w:t>
            </w:r>
          </w:p>
        </w:tc>
        <w:tc>
          <w:tcPr>
            <w:tcW w:w="1833" w:type="dxa"/>
            <w:shd w:val="clear" w:color="auto" w:fill="auto"/>
            <w:noWrap/>
            <w:vAlign w:val="bottom"/>
            <w:hideMark/>
          </w:tcPr>
          <w:p w14:paraId="39719CE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Holger</w:t>
            </w:r>
          </w:p>
        </w:tc>
        <w:tc>
          <w:tcPr>
            <w:tcW w:w="3619" w:type="dxa"/>
            <w:shd w:val="clear" w:color="auto" w:fill="auto"/>
            <w:noWrap/>
            <w:vAlign w:val="bottom"/>
            <w:hideMark/>
          </w:tcPr>
          <w:p w14:paraId="569E12E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umlaut</w:t>
            </w:r>
          </w:p>
        </w:tc>
        <w:tc>
          <w:tcPr>
            <w:tcW w:w="1176" w:type="dxa"/>
            <w:shd w:val="clear" w:color="auto" w:fill="auto"/>
            <w:noWrap/>
            <w:vAlign w:val="bottom"/>
            <w:hideMark/>
          </w:tcPr>
          <w:p w14:paraId="0948FE5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bl>
    <w:p w14:paraId="12205303" w14:textId="77777777" w:rsidR="000124C3" w:rsidRDefault="000124C3" w:rsidP="00654736">
      <w:pPr>
        <w:rPr>
          <w:b/>
          <w:bCs/>
          <w:sz w:val="24"/>
          <w:szCs w:val="24"/>
        </w:rPr>
      </w:pPr>
    </w:p>
    <w:p w14:paraId="3BABFDAB" w14:textId="77777777" w:rsidR="00654736" w:rsidRDefault="00654736" w:rsidP="0025404A"/>
    <w:p w14:paraId="131B12E6" w14:textId="77777777" w:rsidR="000124C3" w:rsidRDefault="000124C3" w:rsidP="000124C3">
      <w:pPr>
        <w:rPr>
          <w:b/>
          <w:bCs/>
          <w:sz w:val="24"/>
          <w:szCs w:val="24"/>
        </w:rPr>
      </w:pPr>
      <w:r w:rsidRPr="00FB12CE">
        <w:rPr>
          <w:b/>
          <w:bCs/>
          <w:sz w:val="24"/>
          <w:szCs w:val="24"/>
        </w:rPr>
        <w:t>Remote participants</w:t>
      </w:r>
      <w:r>
        <w:rPr>
          <w:b/>
          <w:bCs/>
          <w:sz w:val="24"/>
          <w:szCs w:val="24"/>
        </w:rPr>
        <w:t xml:space="preserve"> (for info):</w:t>
      </w:r>
    </w:p>
    <w:tbl>
      <w:tblPr>
        <w:tblW w:w="8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848"/>
        <w:gridCol w:w="1458"/>
        <w:gridCol w:w="3155"/>
        <w:gridCol w:w="1362"/>
      </w:tblGrid>
      <w:tr w:rsidR="000124C3" w:rsidRPr="000124C3" w14:paraId="79335823" w14:textId="77777777" w:rsidTr="000124C3">
        <w:trPr>
          <w:trHeight w:val="300"/>
        </w:trPr>
        <w:tc>
          <w:tcPr>
            <w:tcW w:w="960" w:type="dxa"/>
            <w:shd w:val="clear" w:color="auto" w:fill="auto"/>
            <w:noWrap/>
            <w:vAlign w:val="bottom"/>
            <w:hideMark/>
          </w:tcPr>
          <w:p w14:paraId="178737B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TITLE</w:t>
            </w:r>
          </w:p>
        </w:tc>
        <w:tc>
          <w:tcPr>
            <w:tcW w:w="1848" w:type="dxa"/>
            <w:shd w:val="clear" w:color="auto" w:fill="auto"/>
            <w:noWrap/>
            <w:vAlign w:val="bottom"/>
            <w:hideMark/>
          </w:tcPr>
          <w:p w14:paraId="3970FFD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Family Name</w:t>
            </w:r>
          </w:p>
        </w:tc>
        <w:tc>
          <w:tcPr>
            <w:tcW w:w="1458" w:type="dxa"/>
            <w:shd w:val="clear" w:color="auto" w:fill="auto"/>
            <w:noWrap/>
            <w:vAlign w:val="bottom"/>
            <w:hideMark/>
          </w:tcPr>
          <w:p w14:paraId="3F13697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Given Name</w:t>
            </w:r>
          </w:p>
        </w:tc>
        <w:tc>
          <w:tcPr>
            <w:tcW w:w="3155" w:type="dxa"/>
            <w:shd w:val="clear" w:color="auto" w:fill="auto"/>
            <w:noWrap/>
            <w:vAlign w:val="bottom"/>
            <w:hideMark/>
          </w:tcPr>
          <w:p w14:paraId="66C2DBD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Organization Represented</w:t>
            </w:r>
          </w:p>
        </w:tc>
        <w:tc>
          <w:tcPr>
            <w:tcW w:w="1176" w:type="dxa"/>
            <w:shd w:val="clear" w:color="auto" w:fill="auto"/>
            <w:noWrap/>
            <w:vAlign w:val="bottom"/>
            <w:hideMark/>
          </w:tcPr>
          <w:p w14:paraId="5C77C0F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Organization Represented Category Code</w:t>
            </w:r>
          </w:p>
        </w:tc>
      </w:tr>
      <w:tr w:rsidR="000124C3" w:rsidRPr="000124C3" w14:paraId="7E7A0C19" w14:textId="77777777" w:rsidTr="000124C3">
        <w:trPr>
          <w:trHeight w:val="300"/>
        </w:trPr>
        <w:tc>
          <w:tcPr>
            <w:tcW w:w="960" w:type="dxa"/>
            <w:shd w:val="clear" w:color="auto" w:fill="auto"/>
            <w:noWrap/>
            <w:vAlign w:val="bottom"/>
            <w:hideMark/>
          </w:tcPr>
          <w:p w14:paraId="41C939B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848" w:type="dxa"/>
            <w:shd w:val="clear" w:color="auto" w:fill="auto"/>
            <w:noWrap/>
            <w:vAlign w:val="bottom"/>
            <w:hideMark/>
          </w:tcPr>
          <w:p w14:paraId="5FB7024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Bai</w:t>
            </w:r>
          </w:p>
        </w:tc>
        <w:tc>
          <w:tcPr>
            <w:tcW w:w="1458" w:type="dxa"/>
            <w:shd w:val="clear" w:color="auto" w:fill="auto"/>
            <w:noWrap/>
            <w:vAlign w:val="bottom"/>
            <w:hideMark/>
          </w:tcPr>
          <w:p w14:paraId="0ADE785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Xueqian</w:t>
            </w:r>
          </w:p>
        </w:tc>
        <w:tc>
          <w:tcPr>
            <w:tcW w:w="3155" w:type="dxa"/>
            <w:shd w:val="clear" w:color="auto" w:fill="auto"/>
            <w:noWrap/>
            <w:vAlign w:val="bottom"/>
            <w:hideMark/>
          </w:tcPr>
          <w:p w14:paraId="13BB7DB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Mobile Com. Corporation</w:t>
            </w:r>
          </w:p>
        </w:tc>
        <w:tc>
          <w:tcPr>
            <w:tcW w:w="1176" w:type="dxa"/>
            <w:shd w:val="clear" w:color="auto" w:fill="auto"/>
            <w:noWrap/>
            <w:vAlign w:val="bottom"/>
            <w:hideMark/>
          </w:tcPr>
          <w:p w14:paraId="1AD1D23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27E233CB" w14:textId="77777777" w:rsidTr="000124C3">
        <w:trPr>
          <w:trHeight w:val="300"/>
        </w:trPr>
        <w:tc>
          <w:tcPr>
            <w:tcW w:w="960" w:type="dxa"/>
            <w:shd w:val="clear" w:color="auto" w:fill="auto"/>
            <w:noWrap/>
            <w:vAlign w:val="bottom"/>
            <w:hideMark/>
          </w:tcPr>
          <w:p w14:paraId="2B2F1AE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848" w:type="dxa"/>
            <w:shd w:val="clear" w:color="auto" w:fill="auto"/>
            <w:noWrap/>
            <w:vAlign w:val="bottom"/>
            <w:hideMark/>
          </w:tcPr>
          <w:p w14:paraId="492831F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Boltek</w:t>
            </w:r>
          </w:p>
        </w:tc>
        <w:tc>
          <w:tcPr>
            <w:tcW w:w="1458" w:type="dxa"/>
            <w:shd w:val="clear" w:color="auto" w:fill="auto"/>
            <w:noWrap/>
            <w:vAlign w:val="bottom"/>
            <w:hideMark/>
          </w:tcPr>
          <w:p w14:paraId="26128C7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Sanja</w:t>
            </w:r>
          </w:p>
        </w:tc>
        <w:tc>
          <w:tcPr>
            <w:tcW w:w="3155" w:type="dxa"/>
            <w:shd w:val="clear" w:color="auto" w:fill="auto"/>
            <w:noWrap/>
            <w:vAlign w:val="bottom"/>
            <w:hideMark/>
          </w:tcPr>
          <w:p w14:paraId="30A40EC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Frequentis AG</w:t>
            </w:r>
          </w:p>
        </w:tc>
        <w:tc>
          <w:tcPr>
            <w:tcW w:w="1176" w:type="dxa"/>
            <w:shd w:val="clear" w:color="auto" w:fill="auto"/>
            <w:noWrap/>
            <w:vAlign w:val="bottom"/>
            <w:hideMark/>
          </w:tcPr>
          <w:p w14:paraId="20D85FD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7707B54" w14:textId="77777777" w:rsidTr="000124C3">
        <w:trPr>
          <w:trHeight w:val="300"/>
        </w:trPr>
        <w:tc>
          <w:tcPr>
            <w:tcW w:w="960" w:type="dxa"/>
            <w:shd w:val="clear" w:color="auto" w:fill="auto"/>
            <w:noWrap/>
            <w:vAlign w:val="bottom"/>
            <w:hideMark/>
          </w:tcPr>
          <w:p w14:paraId="2BE9C76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4294111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Chiang</w:t>
            </w:r>
          </w:p>
        </w:tc>
        <w:tc>
          <w:tcPr>
            <w:tcW w:w="1458" w:type="dxa"/>
            <w:shd w:val="clear" w:color="auto" w:fill="auto"/>
            <w:noWrap/>
            <w:vAlign w:val="bottom"/>
            <w:hideMark/>
          </w:tcPr>
          <w:p w14:paraId="4560623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Don</w:t>
            </w:r>
          </w:p>
        </w:tc>
        <w:tc>
          <w:tcPr>
            <w:tcW w:w="3155" w:type="dxa"/>
            <w:shd w:val="clear" w:color="auto" w:fill="auto"/>
            <w:noWrap/>
            <w:vAlign w:val="bottom"/>
            <w:hideMark/>
          </w:tcPr>
          <w:p w14:paraId="1DA3CC8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US Department of Homeland</w:t>
            </w:r>
          </w:p>
        </w:tc>
        <w:tc>
          <w:tcPr>
            <w:tcW w:w="1176" w:type="dxa"/>
            <w:shd w:val="clear" w:color="auto" w:fill="auto"/>
            <w:noWrap/>
            <w:vAlign w:val="bottom"/>
            <w:hideMark/>
          </w:tcPr>
          <w:p w14:paraId="2FEAA2B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123EFC24" w14:textId="77777777" w:rsidTr="000124C3">
        <w:trPr>
          <w:trHeight w:val="300"/>
        </w:trPr>
        <w:tc>
          <w:tcPr>
            <w:tcW w:w="960" w:type="dxa"/>
            <w:shd w:val="clear" w:color="auto" w:fill="auto"/>
            <w:noWrap/>
            <w:vAlign w:val="bottom"/>
            <w:hideMark/>
          </w:tcPr>
          <w:p w14:paraId="1138183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3006A40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Cho</w:t>
            </w:r>
          </w:p>
        </w:tc>
        <w:tc>
          <w:tcPr>
            <w:tcW w:w="1458" w:type="dxa"/>
            <w:shd w:val="clear" w:color="auto" w:fill="auto"/>
            <w:noWrap/>
            <w:vAlign w:val="bottom"/>
            <w:hideMark/>
          </w:tcPr>
          <w:p w14:paraId="09CF0EB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Hanbyeog</w:t>
            </w:r>
          </w:p>
        </w:tc>
        <w:tc>
          <w:tcPr>
            <w:tcW w:w="3155" w:type="dxa"/>
            <w:shd w:val="clear" w:color="auto" w:fill="auto"/>
            <w:noWrap/>
            <w:vAlign w:val="bottom"/>
            <w:hideMark/>
          </w:tcPr>
          <w:p w14:paraId="67742D1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ETRI</w:t>
            </w:r>
          </w:p>
        </w:tc>
        <w:tc>
          <w:tcPr>
            <w:tcW w:w="1176" w:type="dxa"/>
            <w:shd w:val="clear" w:color="auto" w:fill="auto"/>
            <w:noWrap/>
            <w:vAlign w:val="bottom"/>
            <w:hideMark/>
          </w:tcPr>
          <w:p w14:paraId="6EF398E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74B20C07" w14:textId="77777777" w:rsidTr="000124C3">
        <w:trPr>
          <w:trHeight w:val="300"/>
        </w:trPr>
        <w:tc>
          <w:tcPr>
            <w:tcW w:w="960" w:type="dxa"/>
            <w:shd w:val="clear" w:color="auto" w:fill="auto"/>
            <w:noWrap/>
            <w:vAlign w:val="bottom"/>
            <w:hideMark/>
          </w:tcPr>
          <w:p w14:paraId="155BB98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7AE9890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Dawkins</w:t>
            </w:r>
          </w:p>
        </w:tc>
        <w:tc>
          <w:tcPr>
            <w:tcW w:w="1458" w:type="dxa"/>
            <w:shd w:val="clear" w:color="auto" w:fill="auto"/>
            <w:noWrap/>
            <w:vAlign w:val="bottom"/>
            <w:hideMark/>
          </w:tcPr>
          <w:p w14:paraId="6C3B67C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Spencer</w:t>
            </w:r>
          </w:p>
        </w:tc>
        <w:tc>
          <w:tcPr>
            <w:tcW w:w="3155" w:type="dxa"/>
            <w:shd w:val="clear" w:color="auto" w:fill="auto"/>
            <w:noWrap/>
            <w:vAlign w:val="bottom"/>
            <w:hideMark/>
          </w:tcPr>
          <w:p w14:paraId="3E081B3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Tencent</w:t>
            </w:r>
          </w:p>
        </w:tc>
        <w:tc>
          <w:tcPr>
            <w:tcW w:w="1176" w:type="dxa"/>
            <w:shd w:val="clear" w:color="auto" w:fill="auto"/>
            <w:noWrap/>
            <w:vAlign w:val="bottom"/>
            <w:hideMark/>
          </w:tcPr>
          <w:p w14:paraId="580937E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2713F101" w14:textId="77777777" w:rsidTr="000124C3">
        <w:trPr>
          <w:trHeight w:val="300"/>
        </w:trPr>
        <w:tc>
          <w:tcPr>
            <w:tcW w:w="960" w:type="dxa"/>
            <w:shd w:val="clear" w:color="auto" w:fill="auto"/>
            <w:noWrap/>
            <w:vAlign w:val="bottom"/>
            <w:hideMark/>
          </w:tcPr>
          <w:p w14:paraId="6D845F7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848" w:type="dxa"/>
            <w:shd w:val="clear" w:color="auto" w:fill="auto"/>
            <w:noWrap/>
            <w:vAlign w:val="bottom"/>
            <w:hideMark/>
          </w:tcPr>
          <w:p w14:paraId="0A4EC92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Dey</w:t>
            </w:r>
          </w:p>
        </w:tc>
        <w:tc>
          <w:tcPr>
            <w:tcW w:w="1458" w:type="dxa"/>
            <w:shd w:val="clear" w:color="auto" w:fill="auto"/>
            <w:noWrap/>
            <w:vAlign w:val="bottom"/>
            <w:hideMark/>
          </w:tcPr>
          <w:p w14:paraId="0B88635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Abhinaba</w:t>
            </w:r>
          </w:p>
        </w:tc>
        <w:tc>
          <w:tcPr>
            <w:tcW w:w="3155" w:type="dxa"/>
            <w:shd w:val="clear" w:color="auto" w:fill="auto"/>
            <w:noWrap/>
            <w:vAlign w:val="bottom"/>
            <w:hideMark/>
          </w:tcPr>
          <w:p w14:paraId="0A57EFF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Lekha Wireless Solutions</w:t>
            </w:r>
          </w:p>
        </w:tc>
        <w:tc>
          <w:tcPr>
            <w:tcW w:w="1176" w:type="dxa"/>
            <w:shd w:val="clear" w:color="auto" w:fill="auto"/>
            <w:noWrap/>
            <w:vAlign w:val="bottom"/>
            <w:hideMark/>
          </w:tcPr>
          <w:p w14:paraId="6A9D13F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1F62F619" w14:textId="77777777" w:rsidTr="000124C3">
        <w:trPr>
          <w:trHeight w:val="300"/>
        </w:trPr>
        <w:tc>
          <w:tcPr>
            <w:tcW w:w="960" w:type="dxa"/>
            <w:shd w:val="clear" w:color="auto" w:fill="auto"/>
            <w:noWrap/>
            <w:vAlign w:val="bottom"/>
            <w:hideMark/>
          </w:tcPr>
          <w:p w14:paraId="43117A0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1082F6A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DHARMADHIKARI</w:t>
            </w:r>
          </w:p>
        </w:tc>
        <w:tc>
          <w:tcPr>
            <w:tcW w:w="1458" w:type="dxa"/>
            <w:shd w:val="clear" w:color="auto" w:fill="auto"/>
            <w:noWrap/>
            <w:vAlign w:val="bottom"/>
            <w:hideMark/>
          </w:tcPr>
          <w:p w14:paraId="0B3DEAB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OMKAR</w:t>
            </w:r>
          </w:p>
        </w:tc>
        <w:tc>
          <w:tcPr>
            <w:tcW w:w="3155" w:type="dxa"/>
            <w:shd w:val="clear" w:color="auto" w:fill="auto"/>
            <w:noWrap/>
            <w:vAlign w:val="bottom"/>
            <w:hideMark/>
          </w:tcPr>
          <w:p w14:paraId="616169B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CableLabs</w:t>
            </w:r>
          </w:p>
        </w:tc>
        <w:tc>
          <w:tcPr>
            <w:tcW w:w="1176" w:type="dxa"/>
            <w:shd w:val="clear" w:color="auto" w:fill="auto"/>
            <w:noWrap/>
            <w:vAlign w:val="bottom"/>
            <w:hideMark/>
          </w:tcPr>
          <w:p w14:paraId="712123A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7F0F0C74" w14:textId="77777777" w:rsidTr="000124C3">
        <w:trPr>
          <w:trHeight w:val="300"/>
        </w:trPr>
        <w:tc>
          <w:tcPr>
            <w:tcW w:w="960" w:type="dxa"/>
            <w:shd w:val="clear" w:color="auto" w:fill="auto"/>
            <w:noWrap/>
            <w:vAlign w:val="bottom"/>
            <w:hideMark/>
          </w:tcPr>
          <w:p w14:paraId="3287EAE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234CA21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Dodds</w:t>
            </w:r>
          </w:p>
        </w:tc>
        <w:tc>
          <w:tcPr>
            <w:tcW w:w="1458" w:type="dxa"/>
            <w:shd w:val="clear" w:color="auto" w:fill="auto"/>
            <w:noWrap/>
            <w:vAlign w:val="bottom"/>
            <w:hideMark/>
          </w:tcPr>
          <w:p w14:paraId="4DF379A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Thomas</w:t>
            </w:r>
          </w:p>
        </w:tc>
        <w:tc>
          <w:tcPr>
            <w:tcW w:w="3155" w:type="dxa"/>
            <w:shd w:val="clear" w:color="auto" w:fill="auto"/>
            <w:noWrap/>
            <w:vAlign w:val="bottom"/>
            <w:hideMark/>
          </w:tcPr>
          <w:p w14:paraId="108F4DC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OTD_US</w:t>
            </w:r>
          </w:p>
        </w:tc>
        <w:tc>
          <w:tcPr>
            <w:tcW w:w="1176" w:type="dxa"/>
            <w:shd w:val="clear" w:color="auto" w:fill="auto"/>
            <w:noWrap/>
            <w:vAlign w:val="bottom"/>
            <w:hideMark/>
          </w:tcPr>
          <w:p w14:paraId="64A73E5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1C909C59" w14:textId="77777777" w:rsidTr="000124C3">
        <w:trPr>
          <w:trHeight w:val="300"/>
        </w:trPr>
        <w:tc>
          <w:tcPr>
            <w:tcW w:w="960" w:type="dxa"/>
            <w:shd w:val="clear" w:color="auto" w:fill="auto"/>
            <w:noWrap/>
            <w:vAlign w:val="bottom"/>
            <w:hideMark/>
          </w:tcPr>
          <w:p w14:paraId="7F5DCC9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4C7E2F2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Doehla</w:t>
            </w:r>
          </w:p>
        </w:tc>
        <w:tc>
          <w:tcPr>
            <w:tcW w:w="1458" w:type="dxa"/>
            <w:shd w:val="clear" w:color="auto" w:fill="auto"/>
            <w:noWrap/>
            <w:vAlign w:val="bottom"/>
            <w:hideMark/>
          </w:tcPr>
          <w:p w14:paraId="1FE36F2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Stefan</w:t>
            </w:r>
          </w:p>
        </w:tc>
        <w:tc>
          <w:tcPr>
            <w:tcW w:w="3155" w:type="dxa"/>
            <w:shd w:val="clear" w:color="auto" w:fill="auto"/>
            <w:noWrap/>
            <w:vAlign w:val="bottom"/>
            <w:hideMark/>
          </w:tcPr>
          <w:p w14:paraId="732B839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Fraunhofer IIS</w:t>
            </w:r>
          </w:p>
        </w:tc>
        <w:tc>
          <w:tcPr>
            <w:tcW w:w="1176" w:type="dxa"/>
            <w:shd w:val="clear" w:color="auto" w:fill="auto"/>
            <w:noWrap/>
            <w:vAlign w:val="bottom"/>
            <w:hideMark/>
          </w:tcPr>
          <w:p w14:paraId="6764AEB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0546E31" w14:textId="77777777" w:rsidTr="000124C3">
        <w:trPr>
          <w:trHeight w:val="300"/>
        </w:trPr>
        <w:tc>
          <w:tcPr>
            <w:tcW w:w="960" w:type="dxa"/>
            <w:shd w:val="clear" w:color="auto" w:fill="auto"/>
            <w:noWrap/>
            <w:vAlign w:val="bottom"/>
            <w:hideMark/>
          </w:tcPr>
          <w:p w14:paraId="72CAB65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65C1B6F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Ferrus</w:t>
            </w:r>
          </w:p>
        </w:tc>
        <w:tc>
          <w:tcPr>
            <w:tcW w:w="1458" w:type="dxa"/>
            <w:shd w:val="clear" w:color="auto" w:fill="auto"/>
            <w:noWrap/>
            <w:vAlign w:val="bottom"/>
            <w:hideMark/>
          </w:tcPr>
          <w:p w14:paraId="539504B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Ramon</w:t>
            </w:r>
          </w:p>
        </w:tc>
        <w:tc>
          <w:tcPr>
            <w:tcW w:w="3155" w:type="dxa"/>
            <w:shd w:val="clear" w:color="auto" w:fill="auto"/>
            <w:noWrap/>
            <w:vAlign w:val="bottom"/>
            <w:hideMark/>
          </w:tcPr>
          <w:p w14:paraId="16E291F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Sateliot</w:t>
            </w:r>
          </w:p>
        </w:tc>
        <w:tc>
          <w:tcPr>
            <w:tcW w:w="1176" w:type="dxa"/>
            <w:shd w:val="clear" w:color="auto" w:fill="auto"/>
            <w:noWrap/>
            <w:vAlign w:val="bottom"/>
            <w:hideMark/>
          </w:tcPr>
          <w:p w14:paraId="0D05532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8C14CF8" w14:textId="77777777" w:rsidTr="000124C3">
        <w:trPr>
          <w:trHeight w:val="300"/>
        </w:trPr>
        <w:tc>
          <w:tcPr>
            <w:tcW w:w="960" w:type="dxa"/>
            <w:shd w:val="clear" w:color="auto" w:fill="auto"/>
            <w:noWrap/>
            <w:vAlign w:val="bottom"/>
            <w:hideMark/>
          </w:tcPr>
          <w:p w14:paraId="621411E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Mrs.</w:t>
            </w:r>
          </w:p>
        </w:tc>
        <w:tc>
          <w:tcPr>
            <w:tcW w:w="1848" w:type="dxa"/>
            <w:shd w:val="clear" w:color="auto" w:fill="auto"/>
            <w:noWrap/>
            <w:vAlign w:val="bottom"/>
            <w:hideMark/>
          </w:tcPr>
          <w:p w14:paraId="36FFF5C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Godoy</w:t>
            </w:r>
          </w:p>
        </w:tc>
        <w:tc>
          <w:tcPr>
            <w:tcW w:w="1458" w:type="dxa"/>
            <w:shd w:val="clear" w:color="auto" w:fill="auto"/>
            <w:noWrap/>
            <w:vAlign w:val="bottom"/>
            <w:hideMark/>
          </w:tcPr>
          <w:p w14:paraId="1483CC5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Gabriela</w:t>
            </w:r>
          </w:p>
        </w:tc>
        <w:tc>
          <w:tcPr>
            <w:tcW w:w="3155" w:type="dxa"/>
            <w:shd w:val="clear" w:color="auto" w:fill="auto"/>
            <w:noWrap/>
            <w:vAlign w:val="bottom"/>
            <w:hideMark/>
          </w:tcPr>
          <w:p w14:paraId="1F43470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SDI Squared</w:t>
            </w:r>
          </w:p>
        </w:tc>
        <w:tc>
          <w:tcPr>
            <w:tcW w:w="1176" w:type="dxa"/>
            <w:shd w:val="clear" w:color="auto" w:fill="auto"/>
            <w:noWrap/>
            <w:vAlign w:val="bottom"/>
            <w:hideMark/>
          </w:tcPr>
          <w:p w14:paraId="7307AE9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47D7C74" w14:textId="77777777" w:rsidTr="000124C3">
        <w:trPr>
          <w:trHeight w:val="300"/>
        </w:trPr>
        <w:tc>
          <w:tcPr>
            <w:tcW w:w="960" w:type="dxa"/>
            <w:shd w:val="clear" w:color="auto" w:fill="auto"/>
            <w:noWrap/>
            <w:vAlign w:val="bottom"/>
            <w:hideMark/>
          </w:tcPr>
          <w:p w14:paraId="7AB27A7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lastRenderedPageBreak/>
              <w:t>Mr.</w:t>
            </w:r>
          </w:p>
        </w:tc>
        <w:tc>
          <w:tcPr>
            <w:tcW w:w="1848" w:type="dxa"/>
            <w:shd w:val="clear" w:color="auto" w:fill="auto"/>
            <w:noWrap/>
            <w:vAlign w:val="bottom"/>
            <w:hideMark/>
          </w:tcPr>
          <w:p w14:paraId="2C1126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Han</w:t>
            </w:r>
          </w:p>
        </w:tc>
        <w:tc>
          <w:tcPr>
            <w:tcW w:w="1458" w:type="dxa"/>
            <w:shd w:val="clear" w:color="auto" w:fill="auto"/>
            <w:noWrap/>
            <w:vAlign w:val="bottom"/>
            <w:hideMark/>
          </w:tcPr>
          <w:p w14:paraId="28F1C15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Lufeng</w:t>
            </w:r>
          </w:p>
        </w:tc>
        <w:tc>
          <w:tcPr>
            <w:tcW w:w="3155" w:type="dxa"/>
            <w:shd w:val="clear" w:color="auto" w:fill="auto"/>
            <w:noWrap/>
            <w:vAlign w:val="bottom"/>
            <w:hideMark/>
          </w:tcPr>
          <w:p w14:paraId="5D932DA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Spreadtrum Communications</w:t>
            </w:r>
          </w:p>
        </w:tc>
        <w:tc>
          <w:tcPr>
            <w:tcW w:w="1176" w:type="dxa"/>
            <w:shd w:val="clear" w:color="auto" w:fill="auto"/>
            <w:noWrap/>
            <w:vAlign w:val="bottom"/>
            <w:hideMark/>
          </w:tcPr>
          <w:p w14:paraId="724A391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2EEA249E" w14:textId="77777777" w:rsidTr="000124C3">
        <w:trPr>
          <w:trHeight w:val="300"/>
        </w:trPr>
        <w:tc>
          <w:tcPr>
            <w:tcW w:w="960" w:type="dxa"/>
            <w:shd w:val="clear" w:color="auto" w:fill="auto"/>
            <w:noWrap/>
            <w:vAlign w:val="bottom"/>
            <w:hideMark/>
          </w:tcPr>
          <w:p w14:paraId="7D1C381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848" w:type="dxa"/>
            <w:shd w:val="clear" w:color="auto" w:fill="auto"/>
            <w:noWrap/>
            <w:vAlign w:val="bottom"/>
            <w:hideMark/>
          </w:tcPr>
          <w:p w14:paraId="3EA0D54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Harounabadi</w:t>
            </w:r>
          </w:p>
        </w:tc>
        <w:tc>
          <w:tcPr>
            <w:tcW w:w="1458" w:type="dxa"/>
            <w:shd w:val="clear" w:color="auto" w:fill="auto"/>
            <w:noWrap/>
            <w:vAlign w:val="bottom"/>
            <w:hideMark/>
          </w:tcPr>
          <w:p w14:paraId="3B22AF4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Mehdi</w:t>
            </w:r>
          </w:p>
        </w:tc>
        <w:tc>
          <w:tcPr>
            <w:tcW w:w="3155" w:type="dxa"/>
            <w:shd w:val="clear" w:color="auto" w:fill="auto"/>
            <w:noWrap/>
            <w:vAlign w:val="bottom"/>
            <w:hideMark/>
          </w:tcPr>
          <w:p w14:paraId="3CAB104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ROBERT BOSCH GmbH</w:t>
            </w:r>
          </w:p>
        </w:tc>
        <w:tc>
          <w:tcPr>
            <w:tcW w:w="1176" w:type="dxa"/>
            <w:shd w:val="clear" w:color="auto" w:fill="auto"/>
            <w:noWrap/>
            <w:vAlign w:val="bottom"/>
            <w:hideMark/>
          </w:tcPr>
          <w:p w14:paraId="099B892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4670D735" w14:textId="77777777" w:rsidTr="000124C3">
        <w:trPr>
          <w:trHeight w:val="300"/>
        </w:trPr>
        <w:tc>
          <w:tcPr>
            <w:tcW w:w="960" w:type="dxa"/>
            <w:shd w:val="clear" w:color="auto" w:fill="auto"/>
            <w:noWrap/>
            <w:vAlign w:val="bottom"/>
            <w:hideMark/>
          </w:tcPr>
          <w:p w14:paraId="678B8DC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6FC9DC1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Harper</w:t>
            </w:r>
          </w:p>
        </w:tc>
        <w:tc>
          <w:tcPr>
            <w:tcW w:w="1458" w:type="dxa"/>
            <w:shd w:val="clear" w:color="auto" w:fill="auto"/>
            <w:noWrap/>
            <w:vAlign w:val="bottom"/>
            <w:hideMark/>
          </w:tcPr>
          <w:p w14:paraId="2E0E047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Colby</w:t>
            </w:r>
          </w:p>
        </w:tc>
        <w:tc>
          <w:tcPr>
            <w:tcW w:w="3155" w:type="dxa"/>
            <w:shd w:val="clear" w:color="auto" w:fill="auto"/>
            <w:noWrap/>
            <w:vAlign w:val="bottom"/>
            <w:hideMark/>
          </w:tcPr>
          <w:p w14:paraId="6ACD875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Pivotal Commware</w:t>
            </w:r>
          </w:p>
        </w:tc>
        <w:tc>
          <w:tcPr>
            <w:tcW w:w="1176" w:type="dxa"/>
            <w:shd w:val="clear" w:color="auto" w:fill="auto"/>
            <w:noWrap/>
            <w:vAlign w:val="bottom"/>
            <w:hideMark/>
          </w:tcPr>
          <w:p w14:paraId="69CF07F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27C30310" w14:textId="77777777" w:rsidTr="000124C3">
        <w:trPr>
          <w:trHeight w:val="300"/>
        </w:trPr>
        <w:tc>
          <w:tcPr>
            <w:tcW w:w="960" w:type="dxa"/>
            <w:shd w:val="clear" w:color="auto" w:fill="auto"/>
            <w:noWrap/>
            <w:vAlign w:val="bottom"/>
            <w:hideMark/>
          </w:tcPr>
          <w:p w14:paraId="71FCF59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848" w:type="dxa"/>
            <w:shd w:val="clear" w:color="auto" w:fill="auto"/>
            <w:noWrap/>
            <w:vAlign w:val="bottom"/>
            <w:hideMark/>
          </w:tcPr>
          <w:p w14:paraId="1066FDA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w:t>
            </w:r>
          </w:p>
        </w:tc>
        <w:tc>
          <w:tcPr>
            <w:tcW w:w="1458" w:type="dxa"/>
            <w:shd w:val="clear" w:color="auto" w:fill="auto"/>
            <w:noWrap/>
            <w:vAlign w:val="bottom"/>
            <w:hideMark/>
          </w:tcPr>
          <w:p w14:paraId="5A1C8D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Xiaokun</w:t>
            </w:r>
          </w:p>
        </w:tc>
        <w:tc>
          <w:tcPr>
            <w:tcW w:w="3155" w:type="dxa"/>
            <w:shd w:val="clear" w:color="auto" w:fill="auto"/>
            <w:noWrap/>
            <w:vAlign w:val="bottom"/>
            <w:hideMark/>
          </w:tcPr>
          <w:p w14:paraId="146033E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Technologies Co., Ltd</w:t>
            </w:r>
          </w:p>
        </w:tc>
        <w:tc>
          <w:tcPr>
            <w:tcW w:w="1176" w:type="dxa"/>
            <w:shd w:val="clear" w:color="auto" w:fill="auto"/>
            <w:noWrap/>
            <w:vAlign w:val="bottom"/>
            <w:hideMark/>
          </w:tcPr>
          <w:p w14:paraId="49B45F9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76EA9F8" w14:textId="77777777" w:rsidTr="000124C3">
        <w:trPr>
          <w:trHeight w:val="300"/>
        </w:trPr>
        <w:tc>
          <w:tcPr>
            <w:tcW w:w="960" w:type="dxa"/>
            <w:shd w:val="clear" w:color="auto" w:fill="auto"/>
            <w:noWrap/>
            <w:vAlign w:val="bottom"/>
            <w:hideMark/>
          </w:tcPr>
          <w:p w14:paraId="7F5937E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848" w:type="dxa"/>
            <w:shd w:val="clear" w:color="auto" w:fill="auto"/>
            <w:noWrap/>
            <w:vAlign w:val="bottom"/>
            <w:hideMark/>
          </w:tcPr>
          <w:p w14:paraId="1CC38B5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Jain</w:t>
            </w:r>
          </w:p>
        </w:tc>
        <w:tc>
          <w:tcPr>
            <w:tcW w:w="1458" w:type="dxa"/>
            <w:shd w:val="clear" w:color="auto" w:fill="auto"/>
            <w:noWrap/>
            <w:vAlign w:val="bottom"/>
            <w:hideMark/>
          </w:tcPr>
          <w:p w14:paraId="14C649D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Monika</w:t>
            </w:r>
          </w:p>
        </w:tc>
        <w:tc>
          <w:tcPr>
            <w:tcW w:w="3155" w:type="dxa"/>
            <w:shd w:val="clear" w:color="auto" w:fill="auto"/>
            <w:noWrap/>
            <w:vAlign w:val="bottom"/>
            <w:hideMark/>
          </w:tcPr>
          <w:p w14:paraId="160AF1B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IIT Bombay</w:t>
            </w:r>
          </w:p>
        </w:tc>
        <w:tc>
          <w:tcPr>
            <w:tcW w:w="1176" w:type="dxa"/>
            <w:shd w:val="clear" w:color="auto" w:fill="auto"/>
            <w:noWrap/>
            <w:vAlign w:val="bottom"/>
            <w:hideMark/>
          </w:tcPr>
          <w:p w14:paraId="3CE850C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02AB9269" w14:textId="77777777" w:rsidTr="000124C3">
        <w:trPr>
          <w:trHeight w:val="300"/>
        </w:trPr>
        <w:tc>
          <w:tcPr>
            <w:tcW w:w="960" w:type="dxa"/>
            <w:shd w:val="clear" w:color="auto" w:fill="auto"/>
            <w:noWrap/>
            <w:vAlign w:val="bottom"/>
            <w:hideMark/>
          </w:tcPr>
          <w:p w14:paraId="2B7B6F3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3966DFA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Jaksa</w:t>
            </w:r>
          </w:p>
        </w:tc>
        <w:tc>
          <w:tcPr>
            <w:tcW w:w="1458" w:type="dxa"/>
            <w:shd w:val="clear" w:color="auto" w:fill="auto"/>
            <w:noWrap/>
            <w:vAlign w:val="bottom"/>
            <w:hideMark/>
          </w:tcPr>
          <w:p w14:paraId="3A9E225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Robert</w:t>
            </w:r>
          </w:p>
        </w:tc>
        <w:tc>
          <w:tcPr>
            <w:tcW w:w="3155" w:type="dxa"/>
            <w:shd w:val="clear" w:color="auto" w:fill="auto"/>
            <w:noWrap/>
            <w:vAlign w:val="bottom"/>
            <w:hideMark/>
          </w:tcPr>
          <w:p w14:paraId="5F98514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Comcast</w:t>
            </w:r>
          </w:p>
        </w:tc>
        <w:tc>
          <w:tcPr>
            <w:tcW w:w="1176" w:type="dxa"/>
            <w:shd w:val="clear" w:color="auto" w:fill="auto"/>
            <w:noWrap/>
            <w:vAlign w:val="bottom"/>
            <w:hideMark/>
          </w:tcPr>
          <w:p w14:paraId="7173CDD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6EFA3BDF" w14:textId="77777777" w:rsidTr="000124C3">
        <w:trPr>
          <w:trHeight w:val="300"/>
        </w:trPr>
        <w:tc>
          <w:tcPr>
            <w:tcW w:w="960" w:type="dxa"/>
            <w:shd w:val="clear" w:color="auto" w:fill="auto"/>
            <w:noWrap/>
            <w:vAlign w:val="bottom"/>
            <w:hideMark/>
          </w:tcPr>
          <w:p w14:paraId="0B1C84B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601C074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Jha</w:t>
            </w:r>
          </w:p>
        </w:tc>
        <w:tc>
          <w:tcPr>
            <w:tcW w:w="1458" w:type="dxa"/>
            <w:shd w:val="clear" w:color="auto" w:fill="auto"/>
            <w:noWrap/>
            <w:vAlign w:val="bottom"/>
            <w:hideMark/>
          </w:tcPr>
          <w:p w14:paraId="2E50BC8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Pranav</w:t>
            </w:r>
          </w:p>
        </w:tc>
        <w:tc>
          <w:tcPr>
            <w:tcW w:w="3155" w:type="dxa"/>
            <w:shd w:val="clear" w:color="auto" w:fill="auto"/>
            <w:noWrap/>
            <w:vAlign w:val="bottom"/>
            <w:hideMark/>
          </w:tcPr>
          <w:p w14:paraId="6A5D4DF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IIT Bombay</w:t>
            </w:r>
          </w:p>
        </w:tc>
        <w:tc>
          <w:tcPr>
            <w:tcW w:w="1176" w:type="dxa"/>
            <w:shd w:val="clear" w:color="auto" w:fill="auto"/>
            <w:noWrap/>
            <w:vAlign w:val="bottom"/>
            <w:hideMark/>
          </w:tcPr>
          <w:p w14:paraId="1886305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2DA32D81" w14:textId="77777777" w:rsidTr="000124C3">
        <w:trPr>
          <w:trHeight w:val="300"/>
        </w:trPr>
        <w:tc>
          <w:tcPr>
            <w:tcW w:w="960" w:type="dxa"/>
            <w:shd w:val="clear" w:color="auto" w:fill="auto"/>
            <w:noWrap/>
            <w:vAlign w:val="bottom"/>
            <w:hideMark/>
          </w:tcPr>
          <w:p w14:paraId="10D7BCE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3F77543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Kakinada</w:t>
            </w:r>
          </w:p>
        </w:tc>
        <w:tc>
          <w:tcPr>
            <w:tcW w:w="1458" w:type="dxa"/>
            <w:shd w:val="clear" w:color="auto" w:fill="auto"/>
            <w:noWrap/>
            <w:vAlign w:val="bottom"/>
            <w:hideMark/>
          </w:tcPr>
          <w:p w14:paraId="5FE6C1C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Achari</w:t>
            </w:r>
          </w:p>
        </w:tc>
        <w:tc>
          <w:tcPr>
            <w:tcW w:w="3155" w:type="dxa"/>
            <w:shd w:val="clear" w:color="auto" w:fill="auto"/>
            <w:noWrap/>
            <w:vAlign w:val="bottom"/>
            <w:hideMark/>
          </w:tcPr>
          <w:p w14:paraId="32A5F76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Charter Communications, Inc</w:t>
            </w:r>
          </w:p>
        </w:tc>
        <w:tc>
          <w:tcPr>
            <w:tcW w:w="1176" w:type="dxa"/>
            <w:shd w:val="clear" w:color="auto" w:fill="auto"/>
            <w:noWrap/>
            <w:vAlign w:val="bottom"/>
            <w:hideMark/>
          </w:tcPr>
          <w:p w14:paraId="2410A55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4413EF1E" w14:textId="77777777" w:rsidTr="000124C3">
        <w:trPr>
          <w:trHeight w:val="300"/>
        </w:trPr>
        <w:tc>
          <w:tcPr>
            <w:tcW w:w="960" w:type="dxa"/>
            <w:shd w:val="clear" w:color="auto" w:fill="auto"/>
            <w:noWrap/>
            <w:vAlign w:val="bottom"/>
            <w:hideMark/>
          </w:tcPr>
          <w:p w14:paraId="68158B3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848" w:type="dxa"/>
            <w:shd w:val="clear" w:color="auto" w:fill="auto"/>
            <w:noWrap/>
            <w:vAlign w:val="bottom"/>
            <w:hideMark/>
          </w:tcPr>
          <w:p w14:paraId="1D8AEFF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Kamran</w:t>
            </w:r>
          </w:p>
        </w:tc>
        <w:tc>
          <w:tcPr>
            <w:tcW w:w="1458" w:type="dxa"/>
            <w:shd w:val="clear" w:color="auto" w:fill="auto"/>
            <w:noWrap/>
            <w:vAlign w:val="bottom"/>
            <w:hideMark/>
          </w:tcPr>
          <w:p w14:paraId="76256E0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Rashmi</w:t>
            </w:r>
          </w:p>
        </w:tc>
        <w:tc>
          <w:tcPr>
            <w:tcW w:w="3155" w:type="dxa"/>
            <w:shd w:val="clear" w:color="auto" w:fill="auto"/>
            <w:noWrap/>
            <w:vAlign w:val="bottom"/>
            <w:hideMark/>
          </w:tcPr>
          <w:p w14:paraId="14FC3BA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IIT Bombay</w:t>
            </w:r>
          </w:p>
        </w:tc>
        <w:tc>
          <w:tcPr>
            <w:tcW w:w="1176" w:type="dxa"/>
            <w:shd w:val="clear" w:color="auto" w:fill="auto"/>
            <w:noWrap/>
            <w:vAlign w:val="bottom"/>
            <w:hideMark/>
          </w:tcPr>
          <w:p w14:paraId="2B890F1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3986037D" w14:textId="77777777" w:rsidTr="000124C3">
        <w:trPr>
          <w:trHeight w:val="300"/>
        </w:trPr>
        <w:tc>
          <w:tcPr>
            <w:tcW w:w="960" w:type="dxa"/>
            <w:shd w:val="clear" w:color="auto" w:fill="auto"/>
            <w:noWrap/>
            <w:vAlign w:val="bottom"/>
            <w:hideMark/>
          </w:tcPr>
          <w:p w14:paraId="4BC939F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01C1EAC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Landgraf</w:t>
            </w:r>
          </w:p>
        </w:tc>
        <w:tc>
          <w:tcPr>
            <w:tcW w:w="1458" w:type="dxa"/>
            <w:shd w:val="clear" w:color="auto" w:fill="auto"/>
            <w:noWrap/>
            <w:vAlign w:val="bottom"/>
            <w:hideMark/>
          </w:tcPr>
          <w:p w14:paraId="0758048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Rainer</w:t>
            </w:r>
          </w:p>
        </w:tc>
        <w:tc>
          <w:tcPr>
            <w:tcW w:w="3155" w:type="dxa"/>
            <w:shd w:val="clear" w:color="auto" w:fill="auto"/>
            <w:noWrap/>
            <w:vAlign w:val="bottom"/>
            <w:hideMark/>
          </w:tcPr>
          <w:p w14:paraId="56B144D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ZITiS</w:t>
            </w:r>
          </w:p>
        </w:tc>
        <w:tc>
          <w:tcPr>
            <w:tcW w:w="1176" w:type="dxa"/>
            <w:shd w:val="clear" w:color="auto" w:fill="auto"/>
            <w:noWrap/>
            <w:vAlign w:val="bottom"/>
            <w:hideMark/>
          </w:tcPr>
          <w:p w14:paraId="69A9FE1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F2FD8AC" w14:textId="77777777" w:rsidTr="000124C3">
        <w:trPr>
          <w:trHeight w:val="300"/>
        </w:trPr>
        <w:tc>
          <w:tcPr>
            <w:tcW w:w="960" w:type="dxa"/>
            <w:shd w:val="clear" w:color="auto" w:fill="auto"/>
            <w:noWrap/>
            <w:vAlign w:val="bottom"/>
            <w:hideMark/>
          </w:tcPr>
          <w:p w14:paraId="6540964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79D2AAD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Lee</w:t>
            </w:r>
          </w:p>
        </w:tc>
        <w:tc>
          <w:tcPr>
            <w:tcW w:w="1458" w:type="dxa"/>
            <w:shd w:val="clear" w:color="auto" w:fill="auto"/>
            <w:noWrap/>
            <w:vAlign w:val="bottom"/>
            <w:hideMark/>
          </w:tcPr>
          <w:p w14:paraId="21EFD9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SeongJun</w:t>
            </w:r>
          </w:p>
        </w:tc>
        <w:tc>
          <w:tcPr>
            <w:tcW w:w="3155" w:type="dxa"/>
            <w:shd w:val="clear" w:color="auto" w:fill="auto"/>
            <w:noWrap/>
            <w:vAlign w:val="bottom"/>
            <w:hideMark/>
          </w:tcPr>
          <w:p w14:paraId="096ACD7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SK Telecom</w:t>
            </w:r>
          </w:p>
        </w:tc>
        <w:tc>
          <w:tcPr>
            <w:tcW w:w="1176" w:type="dxa"/>
            <w:shd w:val="clear" w:color="auto" w:fill="auto"/>
            <w:noWrap/>
            <w:vAlign w:val="bottom"/>
            <w:hideMark/>
          </w:tcPr>
          <w:p w14:paraId="61582FD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5EC40683" w14:textId="77777777" w:rsidTr="000124C3">
        <w:trPr>
          <w:trHeight w:val="300"/>
        </w:trPr>
        <w:tc>
          <w:tcPr>
            <w:tcW w:w="960" w:type="dxa"/>
            <w:shd w:val="clear" w:color="auto" w:fill="auto"/>
            <w:noWrap/>
            <w:vAlign w:val="bottom"/>
            <w:hideMark/>
          </w:tcPr>
          <w:p w14:paraId="3997ED3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1475243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Leisse</w:t>
            </w:r>
          </w:p>
        </w:tc>
        <w:tc>
          <w:tcPr>
            <w:tcW w:w="1458" w:type="dxa"/>
            <w:shd w:val="clear" w:color="auto" w:fill="auto"/>
            <w:noWrap/>
            <w:vAlign w:val="bottom"/>
            <w:hideMark/>
          </w:tcPr>
          <w:p w14:paraId="6CFA15E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Volker</w:t>
            </w:r>
          </w:p>
        </w:tc>
        <w:tc>
          <w:tcPr>
            <w:tcW w:w="3155" w:type="dxa"/>
            <w:shd w:val="clear" w:color="auto" w:fill="auto"/>
            <w:noWrap/>
            <w:vAlign w:val="bottom"/>
            <w:hideMark/>
          </w:tcPr>
          <w:p w14:paraId="512768A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CableLabs</w:t>
            </w:r>
          </w:p>
        </w:tc>
        <w:tc>
          <w:tcPr>
            <w:tcW w:w="1176" w:type="dxa"/>
            <w:shd w:val="clear" w:color="auto" w:fill="auto"/>
            <w:noWrap/>
            <w:vAlign w:val="bottom"/>
            <w:hideMark/>
          </w:tcPr>
          <w:p w14:paraId="6FE5D25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4BDB97D7" w14:textId="77777777" w:rsidTr="000124C3">
        <w:trPr>
          <w:trHeight w:val="300"/>
        </w:trPr>
        <w:tc>
          <w:tcPr>
            <w:tcW w:w="960" w:type="dxa"/>
            <w:shd w:val="clear" w:color="auto" w:fill="auto"/>
            <w:noWrap/>
            <w:vAlign w:val="bottom"/>
            <w:hideMark/>
          </w:tcPr>
          <w:p w14:paraId="213AA96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6282B2A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w:t>
            </w:r>
          </w:p>
        </w:tc>
        <w:tc>
          <w:tcPr>
            <w:tcW w:w="1458" w:type="dxa"/>
            <w:shd w:val="clear" w:color="auto" w:fill="auto"/>
            <w:noWrap/>
            <w:vAlign w:val="bottom"/>
            <w:hideMark/>
          </w:tcPr>
          <w:p w14:paraId="4B0BCA3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Jianzhao</w:t>
            </w:r>
          </w:p>
        </w:tc>
        <w:tc>
          <w:tcPr>
            <w:tcW w:w="3155" w:type="dxa"/>
            <w:shd w:val="clear" w:color="auto" w:fill="auto"/>
            <w:noWrap/>
            <w:vAlign w:val="bottom"/>
            <w:hideMark/>
          </w:tcPr>
          <w:p w14:paraId="1E5A7AC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Telecom Corporation Ltd.</w:t>
            </w:r>
          </w:p>
        </w:tc>
        <w:tc>
          <w:tcPr>
            <w:tcW w:w="1176" w:type="dxa"/>
            <w:shd w:val="clear" w:color="auto" w:fill="auto"/>
            <w:noWrap/>
            <w:vAlign w:val="bottom"/>
            <w:hideMark/>
          </w:tcPr>
          <w:p w14:paraId="1023E38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22DFB693" w14:textId="77777777" w:rsidTr="000124C3">
        <w:trPr>
          <w:trHeight w:val="300"/>
        </w:trPr>
        <w:tc>
          <w:tcPr>
            <w:tcW w:w="960" w:type="dxa"/>
            <w:shd w:val="clear" w:color="auto" w:fill="auto"/>
            <w:noWrap/>
            <w:vAlign w:val="bottom"/>
            <w:hideMark/>
          </w:tcPr>
          <w:p w14:paraId="425CF3F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0309056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Liebsch</w:t>
            </w:r>
          </w:p>
        </w:tc>
        <w:tc>
          <w:tcPr>
            <w:tcW w:w="1458" w:type="dxa"/>
            <w:shd w:val="clear" w:color="auto" w:fill="auto"/>
            <w:noWrap/>
            <w:vAlign w:val="bottom"/>
            <w:hideMark/>
          </w:tcPr>
          <w:p w14:paraId="0C22229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Marco</w:t>
            </w:r>
          </w:p>
        </w:tc>
        <w:tc>
          <w:tcPr>
            <w:tcW w:w="3155" w:type="dxa"/>
            <w:shd w:val="clear" w:color="auto" w:fill="auto"/>
            <w:noWrap/>
            <w:vAlign w:val="bottom"/>
            <w:hideMark/>
          </w:tcPr>
          <w:p w14:paraId="14965F6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NEC Europe Ltd</w:t>
            </w:r>
          </w:p>
        </w:tc>
        <w:tc>
          <w:tcPr>
            <w:tcW w:w="1176" w:type="dxa"/>
            <w:shd w:val="clear" w:color="auto" w:fill="auto"/>
            <w:noWrap/>
            <w:vAlign w:val="bottom"/>
            <w:hideMark/>
          </w:tcPr>
          <w:p w14:paraId="67D649F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A7BDEBD" w14:textId="77777777" w:rsidTr="000124C3">
        <w:trPr>
          <w:trHeight w:val="300"/>
        </w:trPr>
        <w:tc>
          <w:tcPr>
            <w:tcW w:w="960" w:type="dxa"/>
            <w:shd w:val="clear" w:color="auto" w:fill="auto"/>
            <w:noWrap/>
            <w:vAlign w:val="bottom"/>
            <w:hideMark/>
          </w:tcPr>
          <w:p w14:paraId="7B6BE58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7551CB8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Liu</w:t>
            </w:r>
          </w:p>
        </w:tc>
        <w:tc>
          <w:tcPr>
            <w:tcW w:w="1458" w:type="dxa"/>
            <w:shd w:val="clear" w:color="auto" w:fill="auto"/>
            <w:noWrap/>
            <w:vAlign w:val="bottom"/>
            <w:hideMark/>
          </w:tcPr>
          <w:p w14:paraId="5DFADA2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Junchen</w:t>
            </w:r>
          </w:p>
        </w:tc>
        <w:tc>
          <w:tcPr>
            <w:tcW w:w="3155" w:type="dxa"/>
            <w:shd w:val="clear" w:color="auto" w:fill="auto"/>
            <w:noWrap/>
            <w:vAlign w:val="bottom"/>
            <w:hideMark/>
          </w:tcPr>
          <w:p w14:paraId="7B8F12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ZTE  Corporation</w:t>
            </w:r>
          </w:p>
        </w:tc>
        <w:tc>
          <w:tcPr>
            <w:tcW w:w="1176" w:type="dxa"/>
            <w:shd w:val="clear" w:color="auto" w:fill="auto"/>
            <w:noWrap/>
            <w:vAlign w:val="bottom"/>
            <w:hideMark/>
          </w:tcPr>
          <w:p w14:paraId="3ABA5C8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0CB4F013" w14:textId="77777777" w:rsidTr="000124C3">
        <w:trPr>
          <w:trHeight w:val="300"/>
        </w:trPr>
        <w:tc>
          <w:tcPr>
            <w:tcW w:w="960" w:type="dxa"/>
            <w:shd w:val="clear" w:color="auto" w:fill="auto"/>
            <w:noWrap/>
            <w:vAlign w:val="bottom"/>
            <w:hideMark/>
          </w:tcPr>
          <w:p w14:paraId="1D1CC7A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848" w:type="dxa"/>
            <w:shd w:val="clear" w:color="auto" w:fill="auto"/>
            <w:noWrap/>
            <w:vAlign w:val="bottom"/>
            <w:hideMark/>
          </w:tcPr>
          <w:p w14:paraId="74237CE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Loidl</w:t>
            </w:r>
          </w:p>
        </w:tc>
        <w:tc>
          <w:tcPr>
            <w:tcW w:w="1458" w:type="dxa"/>
            <w:shd w:val="clear" w:color="auto" w:fill="auto"/>
            <w:noWrap/>
            <w:vAlign w:val="bottom"/>
            <w:hideMark/>
          </w:tcPr>
          <w:p w14:paraId="107C593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Karin</w:t>
            </w:r>
          </w:p>
        </w:tc>
        <w:tc>
          <w:tcPr>
            <w:tcW w:w="3155" w:type="dxa"/>
            <w:shd w:val="clear" w:color="auto" w:fill="auto"/>
            <w:noWrap/>
            <w:vAlign w:val="bottom"/>
            <w:hideMark/>
          </w:tcPr>
          <w:p w14:paraId="0D77EAB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Fraunhofer IIS</w:t>
            </w:r>
          </w:p>
        </w:tc>
        <w:tc>
          <w:tcPr>
            <w:tcW w:w="1176" w:type="dxa"/>
            <w:shd w:val="clear" w:color="auto" w:fill="auto"/>
            <w:noWrap/>
            <w:vAlign w:val="bottom"/>
            <w:hideMark/>
          </w:tcPr>
          <w:p w14:paraId="4C73ACB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4EA050B8" w14:textId="77777777" w:rsidTr="000124C3">
        <w:trPr>
          <w:trHeight w:val="300"/>
        </w:trPr>
        <w:tc>
          <w:tcPr>
            <w:tcW w:w="960" w:type="dxa"/>
            <w:shd w:val="clear" w:color="auto" w:fill="auto"/>
            <w:noWrap/>
            <w:vAlign w:val="bottom"/>
            <w:hideMark/>
          </w:tcPr>
          <w:p w14:paraId="146AC05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5E62000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Lutzky</w:t>
            </w:r>
          </w:p>
        </w:tc>
        <w:tc>
          <w:tcPr>
            <w:tcW w:w="1458" w:type="dxa"/>
            <w:shd w:val="clear" w:color="auto" w:fill="auto"/>
            <w:noWrap/>
            <w:vAlign w:val="bottom"/>
            <w:hideMark/>
          </w:tcPr>
          <w:p w14:paraId="70A8FE3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Manfred</w:t>
            </w:r>
          </w:p>
        </w:tc>
        <w:tc>
          <w:tcPr>
            <w:tcW w:w="3155" w:type="dxa"/>
            <w:shd w:val="clear" w:color="auto" w:fill="auto"/>
            <w:noWrap/>
            <w:vAlign w:val="bottom"/>
            <w:hideMark/>
          </w:tcPr>
          <w:p w14:paraId="1E2E4C3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Fraunhofer IIS</w:t>
            </w:r>
          </w:p>
        </w:tc>
        <w:tc>
          <w:tcPr>
            <w:tcW w:w="1176" w:type="dxa"/>
            <w:shd w:val="clear" w:color="auto" w:fill="auto"/>
            <w:noWrap/>
            <w:vAlign w:val="bottom"/>
            <w:hideMark/>
          </w:tcPr>
          <w:p w14:paraId="712FB78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0169383" w14:textId="77777777" w:rsidTr="000124C3">
        <w:trPr>
          <w:trHeight w:val="300"/>
        </w:trPr>
        <w:tc>
          <w:tcPr>
            <w:tcW w:w="960" w:type="dxa"/>
            <w:shd w:val="clear" w:color="auto" w:fill="auto"/>
            <w:noWrap/>
            <w:vAlign w:val="bottom"/>
            <w:hideMark/>
          </w:tcPr>
          <w:p w14:paraId="77456FC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3DDEAD7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 Nair</w:t>
            </w:r>
          </w:p>
        </w:tc>
        <w:tc>
          <w:tcPr>
            <w:tcW w:w="1458" w:type="dxa"/>
            <w:shd w:val="clear" w:color="auto" w:fill="auto"/>
            <w:noWrap/>
            <w:vAlign w:val="bottom"/>
            <w:hideMark/>
          </w:tcPr>
          <w:p w14:paraId="22B2803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Prathap</w:t>
            </w:r>
          </w:p>
        </w:tc>
        <w:tc>
          <w:tcPr>
            <w:tcW w:w="3155" w:type="dxa"/>
            <w:shd w:val="clear" w:color="auto" w:fill="auto"/>
            <w:noWrap/>
            <w:vAlign w:val="bottom"/>
            <w:hideMark/>
          </w:tcPr>
          <w:p w14:paraId="34EE3FE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GE Network Technologies, LLC</w:t>
            </w:r>
          </w:p>
        </w:tc>
        <w:tc>
          <w:tcPr>
            <w:tcW w:w="1176" w:type="dxa"/>
            <w:shd w:val="clear" w:color="auto" w:fill="auto"/>
            <w:noWrap/>
            <w:vAlign w:val="bottom"/>
            <w:hideMark/>
          </w:tcPr>
          <w:p w14:paraId="3315A2E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5B83DC06" w14:textId="77777777" w:rsidTr="000124C3">
        <w:trPr>
          <w:trHeight w:val="300"/>
        </w:trPr>
        <w:tc>
          <w:tcPr>
            <w:tcW w:w="960" w:type="dxa"/>
            <w:shd w:val="clear" w:color="auto" w:fill="auto"/>
            <w:noWrap/>
            <w:vAlign w:val="bottom"/>
            <w:hideMark/>
          </w:tcPr>
          <w:p w14:paraId="5D25F98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14E1BFC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Martelli</w:t>
            </w:r>
          </w:p>
        </w:tc>
        <w:tc>
          <w:tcPr>
            <w:tcW w:w="1458" w:type="dxa"/>
            <w:shd w:val="clear" w:color="auto" w:fill="auto"/>
            <w:noWrap/>
            <w:vAlign w:val="bottom"/>
            <w:hideMark/>
          </w:tcPr>
          <w:p w14:paraId="3387F19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Frederic</w:t>
            </w:r>
          </w:p>
        </w:tc>
        <w:tc>
          <w:tcPr>
            <w:tcW w:w="3155" w:type="dxa"/>
            <w:shd w:val="clear" w:color="auto" w:fill="auto"/>
            <w:noWrap/>
            <w:vAlign w:val="bottom"/>
            <w:hideMark/>
          </w:tcPr>
          <w:p w14:paraId="014B16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Orange</w:t>
            </w:r>
          </w:p>
        </w:tc>
        <w:tc>
          <w:tcPr>
            <w:tcW w:w="1176" w:type="dxa"/>
            <w:shd w:val="clear" w:color="auto" w:fill="auto"/>
            <w:noWrap/>
            <w:vAlign w:val="bottom"/>
            <w:hideMark/>
          </w:tcPr>
          <w:p w14:paraId="389F8A2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F14F9DB" w14:textId="77777777" w:rsidTr="000124C3">
        <w:trPr>
          <w:trHeight w:val="300"/>
        </w:trPr>
        <w:tc>
          <w:tcPr>
            <w:tcW w:w="960" w:type="dxa"/>
            <w:shd w:val="clear" w:color="auto" w:fill="auto"/>
            <w:noWrap/>
            <w:vAlign w:val="bottom"/>
            <w:hideMark/>
          </w:tcPr>
          <w:p w14:paraId="6C9CC00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547F8AF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Methenni</w:t>
            </w:r>
          </w:p>
        </w:tc>
        <w:tc>
          <w:tcPr>
            <w:tcW w:w="1458" w:type="dxa"/>
            <w:shd w:val="clear" w:color="auto" w:fill="auto"/>
            <w:noWrap/>
            <w:vAlign w:val="bottom"/>
            <w:hideMark/>
          </w:tcPr>
          <w:p w14:paraId="3C02BEA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Achref</w:t>
            </w:r>
          </w:p>
        </w:tc>
        <w:tc>
          <w:tcPr>
            <w:tcW w:w="3155" w:type="dxa"/>
            <w:shd w:val="clear" w:color="auto" w:fill="auto"/>
            <w:noWrap/>
            <w:vAlign w:val="bottom"/>
            <w:hideMark/>
          </w:tcPr>
          <w:p w14:paraId="505A05B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InterDigital Communications</w:t>
            </w:r>
          </w:p>
        </w:tc>
        <w:tc>
          <w:tcPr>
            <w:tcW w:w="1176" w:type="dxa"/>
            <w:shd w:val="clear" w:color="auto" w:fill="auto"/>
            <w:noWrap/>
            <w:vAlign w:val="bottom"/>
            <w:hideMark/>
          </w:tcPr>
          <w:p w14:paraId="2899CB3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0ED6854E" w14:textId="77777777" w:rsidTr="000124C3">
        <w:trPr>
          <w:trHeight w:val="300"/>
        </w:trPr>
        <w:tc>
          <w:tcPr>
            <w:tcW w:w="960" w:type="dxa"/>
            <w:shd w:val="clear" w:color="auto" w:fill="auto"/>
            <w:noWrap/>
            <w:vAlign w:val="bottom"/>
            <w:hideMark/>
          </w:tcPr>
          <w:p w14:paraId="52C2255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7D1F723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MIYAKE</w:t>
            </w:r>
          </w:p>
        </w:tc>
        <w:tc>
          <w:tcPr>
            <w:tcW w:w="1458" w:type="dxa"/>
            <w:shd w:val="clear" w:color="auto" w:fill="auto"/>
            <w:noWrap/>
            <w:vAlign w:val="bottom"/>
            <w:hideMark/>
          </w:tcPr>
          <w:p w14:paraId="3A6C97B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Tomo</w:t>
            </w:r>
          </w:p>
        </w:tc>
        <w:tc>
          <w:tcPr>
            <w:tcW w:w="3155" w:type="dxa"/>
            <w:shd w:val="clear" w:color="auto" w:fill="auto"/>
            <w:noWrap/>
            <w:vAlign w:val="bottom"/>
            <w:hideMark/>
          </w:tcPr>
          <w:p w14:paraId="73063B0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KDDI Corporation</w:t>
            </w:r>
          </w:p>
        </w:tc>
        <w:tc>
          <w:tcPr>
            <w:tcW w:w="1176" w:type="dxa"/>
            <w:shd w:val="clear" w:color="auto" w:fill="auto"/>
            <w:noWrap/>
            <w:vAlign w:val="bottom"/>
            <w:hideMark/>
          </w:tcPr>
          <w:p w14:paraId="5114323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667F7102" w14:textId="77777777" w:rsidTr="000124C3">
        <w:trPr>
          <w:trHeight w:val="300"/>
        </w:trPr>
        <w:tc>
          <w:tcPr>
            <w:tcW w:w="960" w:type="dxa"/>
            <w:shd w:val="clear" w:color="auto" w:fill="auto"/>
            <w:noWrap/>
            <w:vAlign w:val="bottom"/>
            <w:hideMark/>
          </w:tcPr>
          <w:p w14:paraId="56C4AC5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52148FD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Multrus</w:t>
            </w:r>
          </w:p>
        </w:tc>
        <w:tc>
          <w:tcPr>
            <w:tcW w:w="1458" w:type="dxa"/>
            <w:shd w:val="clear" w:color="auto" w:fill="auto"/>
            <w:noWrap/>
            <w:vAlign w:val="bottom"/>
            <w:hideMark/>
          </w:tcPr>
          <w:p w14:paraId="79DF568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Markus</w:t>
            </w:r>
          </w:p>
        </w:tc>
        <w:tc>
          <w:tcPr>
            <w:tcW w:w="3155" w:type="dxa"/>
            <w:shd w:val="clear" w:color="auto" w:fill="auto"/>
            <w:noWrap/>
            <w:vAlign w:val="bottom"/>
            <w:hideMark/>
          </w:tcPr>
          <w:p w14:paraId="0807DCC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Fraunhofer IIS</w:t>
            </w:r>
          </w:p>
        </w:tc>
        <w:tc>
          <w:tcPr>
            <w:tcW w:w="1176" w:type="dxa"/>
            <w:shd w:val="clear" w:color="auto" w:fill="auto"/>
            <w:noWrap/>
            <w:vAlign w:val="bottom"/>
            <w:hideMark/>
          </w:tcPr>
          <w:p w14:paraId="30AC8BE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3DE9ED8F" w14:textId="77777777" w:rsidTr="000124C3">
        <w:trPr>
          <w:trHeight w:val="300"/>
        </w:trPr>
        <w:tc>
          <w:tcPr>
            <w:tcW w:w="960" w:type="dxa"/>
            <w:shd w:val="clear" w:color="auto" w:fill="auto"/>
            <w:noWrap/>
            <w:vAlign w:val="bottom"/>
            <w:hideMark/>
          </w:tcPr>
          <w:p w14:paraId="421F48F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45402E5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Mysore Annaiah</w:t>
            </w:r>
          </w:p>
        </w:tc>
        <w:tc>
          <w:tcPr>
            <w:tcW w:w="1458" w:type="dxa"/>
            <w:shd w:val="clear" w:color="auto" w:fill="auto"/>
            <w:noWrap/>
            <w:vAlign w:val="bottom"/>
            <w:hideMark/>
          </w:tcPr>
          <w:p w14:paraId="4A3F637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Mahesh Nayaka</w:t>
            </w:r>
          </w:p>
        </w:tc>
        <w:tc>
          <w:tcPr>
            <w:tcW w:w="3155" w:type="dxa"/>
            <w:shd w:val="clear" w:color="auto" w:fill="auto"/>
            <w:noWrap/>
            <w:vAlign w:val="bottom"/>
            <w:hideMark/>
          </w:tcPr>
          <w:p w14:paraId="7CD71F6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c>
          <w:tcPr>
            <w:tcW w:w="1176" w:type="dxa"/>
            <w:shd w:val="clear" w:color="auto" w:fill="auto"/>
            <w:noWrap/>
            <w:vAlign w:val="bottom"/>
            <w:hideMark/>
          </w:tcPr>
          <w:p w14:paraId="63DD5A9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47071333" w14:textId="77777777" w:rsidTr="000124C3">
        <w:trPr>
          <w:trHeight w:val="300"/>
        </w:trPr>
        <w:tc>
          <w:tcPr>
            <w:tcW w:w="960" w:type="dxa"/>
            <w:shd w:val="clear" w:color="auto" w:fill="auto"/>
            <w:noWrap/>
            <w:vAlign w:val="bottom"/>
            <w:hideMark/>
          </w:tcPr>
          <w:p w14:paraId="524B6D7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32B2C13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Nangia</w:t>
            </w:r>
          </w:p>
        </w:tc>
        <w:tc>
          <w:tcPr>
            <w:tcW w:w="1458" w:type="dxa"/>
            <w:shd w:val="clear" w:color="auto" w:fill="auto"/>
            <w:noWrap/>
            <w:vAlign w:val="bottom"/>
            <w:hideMark/>
          </w:tcPr>
          <w:p w14:paraId="0EAA950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Vijay</w:t>
            </w:r>
          </w:p>
        </w:tc>
        <w:tc>
          <w:tcPr>
            <w:tcW w:w="3155" w:type="dxa"/>
            <w:shd w:val="clear" w:color="auto" w:fill="auto"/>
            <w:noWrap/>
            <w:vAlign w:val="bottom"/>
            <w:hideMark/>
          </w:tcPr>
          <w:p w14:paraId="4122E1D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Motorola Mobility UK Ltd.</w:t>
            </w:r>
          </w:p>
        </w:tc>
        <w:tc>
          <w:tcPr>
            <w:tcW w:w="1176" w:type="dxa"/>
            <w:shd w:val="clear" w:color="auto" w:fill="auto"/>
            <w:noWrap/>
            <w:vAlign w:val="bottom"/>
            <w:hideMark/>
          </w:tcPr>
          <w:p w14:paraId="723DC6F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C3A007A" w14:textId="77777777" w:rsidTr="000124C3">
        <w:trPr>
          <w:trHeight w:val="300"/>
        </w:trPr>
        <w:tc>
          <w:tcPr>
            <w:tcW w:w="960" w:type="dxa"/>
            <w:shd w:val="clear" w:color="auto" w:fill="auto"/>
            <w:noWrap/>
            <w:vAlign w:val="bottom"/>
            <w:hideMark/>
          </w:tcPr>
          <w:p w14:paraId="7578762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29597BD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Nanjunda Swamy</w:t>
            </w:r>
          </w:p>
        </w:tc>
        <w:tc>
          <w:tcPr>
            <w:tcW w:w="1458" w:type="dxa"/>
            <w:shd w:val="clear" w:color="auto" w:fill="auto"/>
            <w:noWrap/>
            <w:vAlign w:val="bottom"/>
            <w:hideMark/>
          </w:tcPr>
          <w:p w14:paraId="68F1315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Satish</w:t>
            </w:r>
          </w:p>
        </w:tc>
        <w:tc>
          <w:tcPr>
            <w:tcW w:w="3155" w:type="dxa"/>
            <w:shd w:val="clear" w:color="auto" w:fill="auto"/>
            <w:noWrap/>
            <w:vAlign w:val="bottom"/>
            <w:hideMark/>
          </w:tcPr>
          <w:p w14:paraId="07FE939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Reliance Jio</w:t>
            </w:r>
          </w:p>
        </w:tc>
        <w:tc>
          <w:tcPr>
            <w:tcW w:w="1176" w:type="dxa"/>
            <w:shd w:val="clear" w:color="auto" w:fill="auto"/>
            <w:noWrap/>
            <w:vAlign w:val="bottom"/>
            <w:hideMark/>
          </w:tcPr>
          <w:p w14:paraId="4C7128E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5C0453F4" w14:textId="77777777" w:rsidTr="000124C3">
        <w:trPr>
          <w:trHeight w:val="300"/>
        </w:trPr>
        <w:tc>
          <w:tcPr>
            <w:tcW w:w="960" w:type="dxa"/>
            <w:shd w:val="clear" w:color="auto" w:fill="auto"/>
            <w:noWrap/>
            <w:vAlign w:val="bottom"/>
            <w:hideMark/>
          </w:tcPr>
          <w:p w14:paraId="48311FC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Mrs.</w:t>
            </w:r>
          </w:p>
        </w:tc>
        <w:tc>
          <w:tcPr>
            <w:tcW w:w="1848" w:type="dxa"/>
            <w:shd w:val="clear" w:color="auto" w:fill="auto"/>
            <w:noWrap/>
            <w:vAlign w:val="bottom"/>
            <w:hideMark/>
          </w:tcPr>
          <w:p w14:paraId="1F9C54B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NIKOLOPOULOU</w:t>
            </w:r>
          </w:p>
        </w:tc>
        <w:tc>
          <w:tcPr>
            <w:tcW w:w="1458" w:type="dxa"/>
            <w:shd w:val="clear" w:color="auto" w:fill="auto"/>
            <w:noWrap/>
            <w:vAlign w:val="bottom"/>
            <w:hideMark/>
          </w:tcPr>
          <w:p w14:paraId="4B6A679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Vassiliki</w:t>
            </w:r>
          </w:p>
        </w:tc>
        <w:tc>
          <w:tcPr>
            <w:tcW w:w="3155" w:type="dxa"/>
            <w:shd w:val="clear" w:color="auto" w:fill="auto"/>
            <w:noWrap/>
            <w:vAlign w:val="bottom"/>
            <w:hideMark/>
          </w:tcPr>
          <w:p w14:paraId="4C13E7E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Union Inter. Chemins de Fer</w:t>
            </w:r>
          </w:p>
        </w:tc>
        <w:tc>
          <w:tcPr>
            <w:tcW w:w="1176" w:type="dxa"/>
            <w:shd w:val="clear" w:color="auto" w:fill="auto"/>
            <w:noWrap/>
            <w:vAlign w:val="bottom"/>
            <w:hideMark/>
          </w:tcPr>
          <w:p w14:paraId="32B4C55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7CCB141F" w14:textId="77777777" w:rsidTr="000124C3">
        <w:trPr>
          <w:trHeight w:val="300"/>
        </w:trPr>
        <w:tc>
          <w:tcPr>
            <w:tcW w:w="960" w:type="dxa"/>
            <w:shd w:val="clear" w:color="auto" w:fill="auto"/>
            <w:noWrap/>
            <w:vAlign w:val="bottom"/>
            <w:hideMark/>
          </w:tcPr>
          <w:p w14:paraId="2D15A94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330D043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Patry</w:t>
            </w:r>
          </w:p>
        </w:tc>
        <w:tc>
          <w:tcPr>
            <w:tcW w:w="1458" w:type="dxa"/>
            <w:shd w:val="clear" w:color="auto" w:fill="auto"/>
            <w:noWrap/>
            <w:vAlign w:val="bottom"/>
            <w:hideMark/>
          </w:tcPr>
          <w:p w14:paraId="15681EA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Frank</w:t>
            </w:r>
          </w:p>
        </w:tc>
        <w:tc>
          <w:tcPr>
            <w:tcW w:w="3155" w:type="dxa"/>
            <w:shd w:val="clear" w:color="auto" w:fill="auto"/>
            <w:noWrap/>
            <w:vAlign w:val="bottom"/>
            <w:hideMark/>
          </w:tcPr>
          <w:p w14:paraId="566DCB7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Omnispace</w:t>
            </w:r>
          </w:p>
        </w:tc>
        <w:tc>
          <w:tcPr>
            <w:tcW w:w="1176" w:type="dxa"/>
            <w:shd w:val="clear" w:color="auto" w:fill="auto"/>
            <w:noWrap/>
            <w:vAlign w:val="bottom"/>
            <w:hideMark/>
          </w:tcPr>
          <w:p w14:paraId="4D24187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4FAEA563" w14:textId="77777777" w:rsidTr="000124C3">
        <w:trPr>
          <w:trHeight w:val="300"/>
        </w:trPr>
        <w:tc>
          <w:tcPr>
            <w:tcW w:w="960" w:type="dxa"/>
            <w:shd w:val="clear" w:color="auto" w:fill="auto"/>
            <w:noWrap/>
            <w:vAlign w:val="bottom"/>
            <w:hideMark/>
          </w:tcPr>
          <w:p w14:paraId="15CFDE6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6292DF1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Qin</w:t>
            </w:r>
          </w:p>
        </w:tc>
        <w:tc>
          <w:tcPr>
            <w:tcW w:w="1458" w:type="dxa"/>
            <w:shd w:val="clear" w:color="auto" w:fill="auto"/>
            <w:noWrap/>
            <w:vAlign w:val="bottom"/>
            <w:hideMark/>
          </w:tcPr>
          <w:p w14:paraId="37865E5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Pengtai</w:t>
            </w:r>
          </w:p>
        </w:tc>
        <w:tc>
          <w:tcPr>
            <w:tcW w:w="3155" w:type="dxa"/>
            <w:shd w:val="clear" w:color="auto" w:fill="auto"/>
            <w:noWrap/>
            <w:vAlign w:val="bottom"/>
            <w:hideMark/>
          </w:tcPr>
          <w:p w14:paraId="38DECEC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Mobile Com. Corporation</w:t>
            </w:r>
          </w:p>
        </w:tc>
        <w:tc>
          <w:tcPr>
            <w:tcW w:w="1176" w:type="dxa"/>
            <w:shd w:val="clear" w:color="auto" w:fill="auto"/>
            <w:noWrap/>
            <w:vAlign w:val="bottom"/>
            <w:hideMark/>
          </w:tcPr>
          <w:p w14:paraId="56B0977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4F699CCD" w14:textId="77777777" w:rsidTr="000124C3">
        <w:trPr>
          <w:trHeight w:val="300"/>
        </w:trPr>
        <w:tc>
          <w:tcPr>
            <w:tcW w:w="960" w:type="dxa"/>
            <w:shd w:val="clear" w:color="auto" w:fill="auto"/>
            <w:noWrap/>
            <w:vAlign w:val="bottom"/>
            <w:hideMark/>
          </w:tcPr>
          <w:p w14:paraId="7A0BB0E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848" w:type="dxa"/>
            <w:shd w:val="clear" w:color="auto" w:fill="auto"/>
            <w:noWrap/>
            <w:vAlign w:val="bottom"/>
            <w:hideMark/>
          </w:tcPr>
          <w:p w14:paraId="2D8ED4B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Ramanath</w:t>
            </w:r>
          </w:p>
        </w:tc>
        <w:tc>
          <w:tcPr>
            <w:tcW w:w="1458" w:type="dxa"/>
            <w:shd w:val="clear" w:color="auto" w:fill="auto"/>
            <w:noWrap/>
            <w:vAlign w:val="bottom"/>
            <w:hideMark/>
          </w:tcPr>
          <w:p w14:paraId="5B82D32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Sreenath</w:t>
            </w:r>
          </w:p>
        </w:tc>
        <w:tc>
          <w:tcPr>
            <w:tcW w:w="3155" w:type="dxa"/>
            <w:shd w:val="clear" w:color="auto" w:fill="auto"/>
            <w:noWrap/>
            <w:vAlign w:val="bottom"/>
            <w:hideMark/>
          </w:tcPr>
          <w:p w14:paraId="44EC8B1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Lekha Wireless Solutions</w:t>
            </w:r>
          </w:p>
        </w:tc>
        <w:tc>
          <w:tcPr>
            <w:tcW w:w="1176" w:type="dxa"/>
            <w:shd w:val="clear" w:color="auto" w:fill="auto"/>
            <w:noWrap/>
            <w:vAlign w:val="bottom"/>
            <w:hideMark/>
          </w:tcPr>
          <w:p w14:paraId="41A0C31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4B3852E3" w14:textId="77777777" w:rsidTr="000124C3">
        <w:trPr>
          <w:trHeight w:val="300"/>
        </w:trPr>
        <w:tc>
          <w:tcPr>
            <w:tcW w:w="960" w:type="dxa"/>
            <w:shd w:val="clear" w:color="auto" w:fill="auto"/>
            <w:noWrap/>
            <w:vAlign w:val="bottom"/>
            <w:hideMark/>
          </w:tcPr>
          <w:p w14:paraId="21B154F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2B146DA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Rath</w:t>
            </w:r>
          </w:p>
        </w:tc>
        <w:tc>
          <w:tcPr>
            <w:tcW w:w="1458" w:type="dxa"/>
            <w:shd w:val="clear" w:color="auto" w:fill="auto"/>
            <w:noWrap/>
            <w:vAlign w:val="bottom"/>
            <w:hideMark/>
          </w:tcPr>
          <w:p w14:paraId="49C074A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Paresh</w:t>
            </w:r>
          </w:p>
        </w:tc>
        <w:tc>
          <w:tcPr>
            <w:tcW w:w="3155" w:type="dxa"/>
            <w:shd w:val="clear" w:color="auto" w:fill="auto"/>
            <w:noWrap/>
            <w:vAlign w:val="bottom"/>
            <w:hideMark/>
          </w:tcPr>
          <w:p w14:paraId="7748906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U.S. Department of Defense</w:t>
            </w:r>
          </w:p>
        </w:tc>
        <w:tc>
          <w:tcPr>
            <w:tcW w:w="1176" w:type="dxa"/>
            <w:shd w:val="clear" w:color="auto" w:fill="auto"/>
            <w:noWrap/>
            <w:vAlign w:val="bottom"/>
            <w:hideMark/>
          </w:tcPr>
          <w:p w14:paraId="35D86F7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2DE9F2E2" w14:textId="77777777" w:rsidTr="000124C3">
        <w:trPr>
          <w:trHeight w:val="300"/>
        </w:trPr>
        <w:tc>
          <w:tcPr>
            <w:tcW w:w="960" w:type="dxa"/>
            <w:shd w:val="clear" w:color="auto" w:fill="auto"/>
            <w:noWrap/>
            <w:vAlign w:val="bottom"/>
            <w:hideMark/>
          </w:tcPr>
          <w:p w14:paraId="4AD0AC9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427962A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Schnell</w:t>
            </w:r>
          </w:p>
        </w:tc>
        <w:tc>
          <w:tcPr>
            <w:tcW w:w="1458" w:type="dxa"/>
            <w:shd w:val="clear" w:color="auto" w:fill="auto"/>
            <w:noWrap/>
            <w:vAlign w:val="bottom"/>
            <w:hideMark/>
          </w:tcPr>
          <w:p w14:paraId="45C9DBE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Markus</w:t>
            </w:r>
          </w:p>
        </w:tc>
        <w:tc>
          <w:tcPr>
            <w:tcW w:w="3155" w:type="dxa"/>
            <w:shd w:val="clear" w:color="auto" w:fill="auto"/>
            <w:noWrap/>
            <w:vAlign w:val="bottom"/>
            <w:hideMark/>
          </w:tcPr>
          <w:p w14:paraId="6C0550A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Fraunhofer IIS</w:t>
            </w:r>
          </w:p>
        </w:tc>
        <w:tc>
          <w:tcPr>
            <w:tcW w:w="1176" w:type="dxa"/>
            <w:shd w:val="clear" w:color="auto" w:fill="auto"/>
            <w:noWrap/>
            <w:vAlign w:val="bottom"/>
            <w:hideMark/>
          </w:tcPr>
          <w:p w14:paraId="22F50C6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47A427E2" w14:textId="77777777" w:rsidTr="000124C3">
        <w:trPr>
          <w:trHeight w:val="300"/>
        </w:trPr>
        <w:tc>
          <w:tcPr>
            <w:tcW w:w="960" w:type="dxa"/>
            <w:shd w:val="clear" w:color="auto" w:fill="auto"/>
            <w:noWrap/>
            <w:vAlign w:val="bottom"/>
            <w:hideMark/>
          </w:tcPr>
          <w:p w14:paraId="0317A0A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848" w:type="dxa"/>
            <w:shd w:val="clear" w:color="auto" w:fill="auto"/>
            <w:noWrap/>
            <w:vAlign w:val="bottom"/>
            <w:hideMark/>
          </w:tcPr>
          <w:p w14:paraId="3C7B8E6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Taghizadeh Motlagh</w:t>
            </w:r>
          </w:p>
        </w:tc>
        <w:tc>
          <w:tcPr>
            <w:tcW w:w="1458" w:type="dxa"/>
            <w:shd w:val="clear" w:color="auto" w:fill="auto"/>
            <w:noWrap/>
            <w:vAlign w:val="bottom"/>
            <w:hideMark/>
          </w:tcPr>
          <w:p w14:paraId="6B1397F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Seyedomid</w:t>
            </w:r>
          </w:p>
        </w:tc>
        <w:tc>
          <w:tcPr>
            <w:tcW w:w="3155" w:type="dxa"/>
            <w:shd w:val="clear" w:color="auto" w:fill="auto"/>
            <w:noWrap/>
            <w:vAlign w:val="bottom"/>
            <w:hideMark/>
          </w:tcPr>
          <w:p w14:paraId="69B970D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Motorola Mobility Germany GmbH</w:t>
            </w:r>
          </w:p>
        </w:tc>
        <w:tc>
          <w:tcPr>
            <w:tcW w:w="1176" w:type="dxa"/>
            <w:shd w:val="clear" w:color="auto" w:fill="auto"/>
            <w:noWrap/>
            <w:vAlign w:val="bottom"/>
            <w:hideMark/>
          </w:tcPr>
          <w:p w14:paraId="0A2BA6A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973BF75" w14:textId="77777777" w:rsidTr="000124C3">
        <w:trPr>
          <w:trHeight w:val="300"/>
        </w:trPr>
        <w:tc>
          <w:tcPr>
            <w:tcW w:w="960" w:type="dxa"/>
            <w:shd w:val="clear" w:color="auto" w:fill="auto"/>
            <w:noWrap/>
            <w:vAlign w:val="bottom"/>
            <w:hideMark/>
          </w:tcPr>
          <w:p w14:paraId="7F9AE82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74CA402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Ward</w:t>
            </w:r>
          </w:p>
        </w:tc>
        <w:tc>
          <w:tcPr>
            <w:tcW w:w="1458" w:type="dxa"/>
            <w:shd w:val="clear" w:color="auto" w:fill="auto"/>
            <w:noWrap/>
            <w:vAlign w:val="bottom"/>
            <w:hideMark/>
          </w:tcPr>
          <w:p w14:paraId="0E0C9D7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Bruce</w:t>
            </w:r>
          </w:p>
        </w:tc>
        <w:tc>
          <w:tcPr>
            <w:tcW w:w="3155" w:type="dxa"/>
            <w:shd w:val="clear" w:color="auto" w:fill="auto"/>
            <w:noWrap/>
            <w:vAlign w:val="bottom"/>
            <w:hideMark/>
          </w:tcPr>
          <w:p w14:paraId="1500E09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NTIA</w:t>
            </w:r>
          </w:p>
        </w:tc>
        <w:tc>
          <w:tcPr>
            <w:tcW w:w="1176" w:type="dxa"/>
            <w:shd w:val="clear" w:color="auto" w:fill="auto"/>
            <w:noWrap/>
            <w:vAlign w:val="bottom"/>
            <w:hideMark/>
          </w:tcPr>
          <w:p w14:paraId="5DB4502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100B1531" w14:textId="77777777" w:rsidTr="000124C3">
        <w:trPr>
          <w:trHeight w:val="300"/>
        </w:trPr>
        <w:tc>
          <w:tcPr>
            <w:tcW w:w="960" w:type="dxa"/>
            <w:shd w:val="clear" w:color="auto" w:fill="auto"/>
            <w:noWrap/>
            <w:vAlign w:val="bottom"/>
            <w:hideMark/>
          </w:tcPr>
          <w:p w14:paraId="1884DCC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848" w:type="dxa"/>
            <w:shd w:val="clear" w:color="auto" w:fill="auto"/>
            <w:noWrap/>
            <w:vAlign w:val="bottom"/>
            <w:hideMark/>
          </w:tcPr>
          <w:p w14:paraId="3C174A2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Weiss</w:t>
            </w:r>
          </w:p>
        </w:tc>
        <w:tc>
          <w:tcPr>
            <w:tcW w:w="1458" w:type="dxa"/>
            <w:shd w:val="clear" w:color="auto" w:fill="auto"/>
            <w:noWrap/>
            <w:vAlign w:val="bottom"/>
            <w:hideMark/>
          </w:tcPr>
          <w:p w14:paraId="6484EEB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Mario</w:t>
            </w:r>
          </w:p>
        </w:tc>
        <w:tc>
          <w:tcPr>
            <w:tcW w:w="3155" w:type="dxa"/>
            <w:shd w:val="clear" w:color="auto" w:fill="auto"/>
            <w:noWrap/>
            <w:vAlign w:val="bottom"/>
            <w:hideMark/>
          </w:tcPr>
          <w:p w14:paraId="5AC7E5C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BMWK</w:t>
            </w:r>
          </w:p>
        </w:tc>
        <w:tc>
          <w:tcPr>
            <w:tcW w:w="1176" w:type="dxa"/>
            <w:shd w:val="clear" w:color="auto" w:fill="auto"/>
            <w:noWrap/>
            <w:vAlign w:val="bottom"/>
            <w:hideMark/>
          </w:tcPr>
          <w:p w14:paraId="41C7260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B14ED3E" w14:textId="77777777" w:rsidTr="000124C3">
        <w:trPr>
          <w:trHeight w:val="300"/>
        </w:trPr>
        <w:tc>
          <w:tcPr>
            <w:tcW w:w="960" w:type="dxa"/>
            <w:shd w:val="clear" w:color="auto" w:fill="auto"/>
            <w:noWrap/>
            <w:vAlign w:val="bottom"/>
            <w:hideMark/>
          </w:tcPr>
          <w:p w14:paraId="1438BE3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848" w:type="dxa"/>
            <w:shd w:val="clear" w:color="auto" w:fill="auto"/>
            <w:noWrap/>
            <w:vAlign w:val="bottom"/>
            <w:hideMark/>
          </w:tcPr>
          <w:p w14:paraId="5FE4F28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yang</w:t>
            </w:r>
          </w:p>
        </w:tc>
        <w:tc>
          <w:tcPr>
            <w:tcW w:w="1458" w:type="dxa"/>
            <w:shd w:val="clear" w:color="auto" w:fill="auto"/>
            <w:noWrap/>
            <w:vAlign w:val="bottom"/>
            <w:hideMark/>
          </w:tcPr>
          <w:p w14:paraId="6D3A177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yuanqing</w:t>
            </w:r>
          </w:p>
        </w:tc>
        <w:tc>
          <w:tcPr>
            <w:tcW w:w="3155" w:type="dxa"/>
            <w:shd w:val="clear" w:color="auto" w:fill="auto"/>
            <w:noWrap/>
            <w:vAlign w:val="bottom"/>
            <w:hideMark/>
          </w:tcPr>
          <w:p w14:paraId="68A3F17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Spreadtrum Communications</w:t>
            </w:r>
          </w:p>
        </w:tc>
        <w:tc>
          <w:tcPr>
            <w:tcW w:w="1176" w:type="dxa"/>
            <w:shd w:val="clear" w:color="auto" w:fill="auto"/>
            <w:noWrap/>
            <w:vAlign w:val="bottom"/>
            <w:hideMark/>
          </w:tcPr>
          <w:p w14:paraId="747296E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E66438C" w14:textId="77777777" w:rsidTr="000124C3">
        <w:trPr>
          <w:trHeight w:val="300"/>
        </w:trPr>
        <w:tc>
          <w:tcPr>
            <w:tcW w:w="960" w:type="dxa"/>
            <w:shd w:val="clear" w:color="auto" w:fill="auto"/>
            <w:noWrap/>
            <w:vAlign w:val="bottom"/>
            <w:hideMark/>
          </w:tcPr>
          <w:p w14:paraId="1CDE5A2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848" w:type="dxa"/>
            <w:shd w:val="clear" w:color="auto" w:fill="auto"/>
            <w:noWrap/>
            <w:vAlign w:val="bottom"/>
            <w:hideMark/>
          </w:tcPr>
          <w:p w14:paraId="1934B8E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Yi</w:t>
            </w:r>
          </w:p>
        </w:tc>
        <w:tc>
          <w:tcPr>
            <w:tcW w:w="1458" w:type="dxa"/>
            <w:shd w:val="clear" w:color="auto" w:fill="auto"/>
            <w:noWrap/>
            <w:vAlign w:val="bottom"/>
            <w:hideMark/>
          </w:tcPr>
          <w:p w14:paraId="16A519C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Yunjung</w:t>
            </w:r>
          </w:p>
        </w:tc>
        <w:tc>
          <w:tcPr>
            <w:tcW w:w="3155" w:type="dxa"/>
            <w:shd w:val="clear" w:color="auto" w:fill="auto"/>
            <w:noWrap/>
            <w:vAlign w:val="bottom"/>
            <w:hideMark/>
          </w:tcPr>
          <w:p w14:paraId="56DACE2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CableLabs</w:t>
            </w:r>
          </w:p>
        </w:tc>
        <w:tc>
          <w:tcPr>
            <w:tcW w:w="1176" w:type="dxa"/>
            <w:shd w:val="clear" w:color="auto" w:fill="auto"/>
            <w:noWrap/>
            <w:vAlign w:val="bottom"/>
            <w:hideMark/>
          </w:tcPr>
          <w:p w14:paraId="2324308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41BD5B9" w14:textId="77777777" w:rsidTr="000124C3">
        <w:trPr>
          <w:trHeight w:val="300"/>
        </w:trPr>
        <w:tc>
          <w:tcPr>
            <w:tcW w:w="960" w:type="dxa"/>
            <w:shd w:val="clear" w:color="auto" w:fill="auto"/>
            <w:noWrap/>
            <w:vAlign w:val="bottom"/>
            <w:hideMark/>
          </w:tcPr>
          <w:p w14:paraId="743A148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848" w:type="dxa"/>
            <w:shd w:val="clear" w:color="auto" w:fill="auto"/>
            <w:noWrap/>
            <w:vAlign w:val="bottom"/>
            <w:hideMark/>
          </w:tcPr>
          <w:p w14:paraId="73330BA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Yokotani</w:t>
            </w:r>
          </w:p>
        </w:tc>
        <w:tc>
          <w:tcPr>
            <w:tcW w:w="1458" w:type="dxa"/>
            <w:shd w:val="clear" w:color="auto" w:fill="auto"/>
            <w:noWrap/>
            <w:vAlign w:val="bottom"/>
            <w:hideMark/>
          </w:tcPr>
          <w:p w14:paraId="0853334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Atsuko</w:t>
            </w:r>
          </w:p>
        </w:tc>
        <w:tc>
          <w:tcPr>
            <w:tcW w:w="3155" w:type="dxa"/>
            <w:shd w:val="clear" w:color="auto" w:fill="auto"/>
            <w:noWrap/>
            <w:vAlign w:val="bottom"/>
            <w:hideMark/>
          </w:tcPr>
          <w:p w14:paraId="7AE2FF6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Mitsubishi Electric Corp</w:t>
            </w:r>
          </w:p>
        </w:tc>
        <w:tc>
          <w:tcPr>
            <w:tcW w:w="1176" w:type="dxa"/>
            <w:shd w:val="clear" w:color="auto" w:fill="auto"/>
            <w:noWrap/>
            <w:vAlign w:val="bottom"/>
            <w:hideMark/>
          </w:tcPr>
          <w:p w14:paraId="716C559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TTC</w:t>
            </w:r>
          </w:p>
        </w:tc>
      </w:tr>
      <w:tr w:rsidR="000124C3" w:rsidRPr="000124C3" w14:paraId="1C0ACB71" w14:textId="77777777" w:rsidTr="000124C3">
        <w:trPr>
          <w:trHeight w:val="300"/>
        </w:trPr>
        <w:tc>
          <w:tcPr>
            <w:tcW w:w="960" w:type="dxa"/>
            <w:shd w:val="clear" w:color="auto" w:fill="auto"/>
            <w:noWrap/>
            <w:vAlign w:val="bottom"/>
            <w:hideMark/>
          </w:tcPr>
          <w:p w14:paraId="1AE2F4A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0FD0410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w:t>
            </w:r>
          </w:p>
        </w:tc>
        <w:tc>
          <w:tcPr>
            <w:tcW w:w="1458" w:type="dxa"/>
            <w:shd w:val="clear" w:color="auto" w:fill="auto"/>
            <w:noWrap/>
            <w:vAlign w:val="bottom"/>
            <w:hideMark/>
          </w:tcPr>
          <w:p w14:paraId="435A556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Menghan</w:t>
            </w:r>
          </w:p>
        </w:tc>
        <w:tc>
          <w:tcPr>
            <w:tcW w:w="3155" w:type="dxa"/>
            <w:shd w:val="clear" w:color="auto" w:fill="auto"/>
            <w:noWrap/>
            <w:vAlign w:val="bottom"/>
            <w:hideMark/>
          </w:tcPr>
          <w:p w14:paraId="7B8BE17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Telecommunications</w:t>
            </w:r>
          </w:p>
        </w:tc>
        <w:tc>
          <w:tcPr>
            <w:tcW w:w="1176" w:type="dxa"/>
            <w:shd w:val="clear" w:color="auto" w:fill="auto"/>
            <w:noWrap/>
            <w:vAlign w:val="bottom"/>
            <w:hideMark/>
          </w:tcPr>
          <w:p w14:paraId="40551B7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57D87C7" w14:textId="77777777" w:rsidTr="000124C3">
        <w:trPr>
          <w:trHeight w:val="300"/>
        </w:trPr>
        <w:tc>
          <w:tcPr>
            <w:tcW w:w="960" w:type="dxa"/>
            <w:shd w:val="clear" w:color="auto" w:fill="auto"/>
            <w:noWrap/>
            <w:vAlign w:val="bottom"/>
            <w:hideMark/>
          </w:tcPr>
          <w:p w14:paraId="652B7E8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848" w:type="dxa"/>
            <w:shd w:val="clear" w:color="auto" w:fill="auto"/>
            <w:noWrap/>
            <w:vAlign w:val="bottom"/>
            <w:hideMark/>
          </w:tcPr>
          <w:p w14:paraId="50A1B7A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w:t>
            </w:r>
          </w:p>
        </w:tc>
        <w:tc>
          <w:tcPr>
            <w:tcW w:w="1458" w:type="dxa"/>
            <w:shd w:val="clear" w:color="auto" w:fill="auto"/>
            <w:noWrap/>
            <w:vAlign w:val="bottom"/>
            <w:hideMark/>
          </w:tcPr>
          <w:p w14:paraId="670FDE8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Xinlei</w:t>
            </w:r>
          </w:p>
        </w:tc>
        <w:tc>
          <w:tcPr>
            <w:tcW w:w="3155" w:type="dxa"/>
            <w:shd w:val="clear" w:color="auto" w:fill="auto"/>
            <w:noWrap/>
            <w:vAlign w:val="bottom"/>
            <w:hideMark/>
          </w:tcPr>
          <w:p w14:paraId="66D9D9B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OPPO Beijing</w:t>
            </w:r>
          </w:p>
        </w:tc>
        <w:tc>
          <w:tcPr>
            <w:tcW w:w="1176" w:type="dxa"/>
            <w:shd w:val="clear" w:color="auto" w:fill="auto"/>
            <w:noWrap/>
            <w:vAlign w:val="bottom"/>
            <w:hideMark/>
          </w:tcPr>
          <w:p w14:paraId="4E81D2B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DB52EA6" w14:textId="77777777" w:rsidTr="000124C3">
        <w:trPr>
          <w:trHeight w:val="300"/>
        </w:trPr>
        <w:tc>
          <w:tcPr>
            <w:tcW w:w="960" w:type="dxa"/>
            <w:shd w:val="clear" w:color="auto" w:fill="auto"/>
            <w:noWrap/>
            <w:vAlign w:val="bottom"/>
            <w:hideMark/>
          </w:tcPr>
          <w:p w14:paraId="1BCEBA3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64CA3FB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Zhang</w:t>
            </w:r>
          </w:p>
        </w:tc>
        <w:tc>
          <w:tcPr>
            <w:tcW w:w="1458" w:type="dxa"/>
            <w:shd w:val="clear" w:color="auto" w:fill="auto"/>
            <w:noWrap/>
            <w:vAlign w:val="bottom"/>
            <w:hideMark/>
          </w:tcPr>
          <w:p w14:paraId="3DFB661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Lianhua</w:t>
            </w:r>
          </w:p>
        </w:tc>
        <w:tc>
          <w:tcPr>
            <w:tcW w:w="3155" w:type="dxa"/>
            <w:shd w:val="clear" w:color="auto" w:fill="auto"/>
            <w:noWrap/>
            <w:vAlign w:val="bottom"/>
            <w:hideMark/>
          </w:tcPr>
          <w:p w14:paraId="7088379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AsiaInfo</w:t>
            </w:r>
          </w:p>
        </w:tc>
        <w:tc>
          <w:tcPr>
            <w:tcW w:w="1176" w:type="dxa"/>
            <w:shd w:val="clear" w:color="auto" w:fill="auto"/>
            <w:noWrap/>
            <w:vAlign w:val="bottom"/>
            <w:hideMark/>
          </w:tcPr>
          <w:p w14:paraId="34C8FD9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1A0F746" w14:textId="77777777" w:rsidTr="000124C3">
        <w:trPr>
          <w:trHeight w:val="300"/>
        </w:trPr>
        <w:tc>
          <w:tcPr>
            <w:tcW w:w="960" w:type="dxa"/>
            <w:shd w:val="clear" w:color="auto" w:fill="auto"/>
            <w:noWrap/>
            <w:vAlign w:val="bottom"/>
            <w:hideMark/>
          </w:tcPr>
          <w:p w14:paraId="4ACB50E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848" w:type="dxa"/>
            <w:shd w:val="clear" w:color="auto" w:fill="auto"/>
            <w:noWrap/>
            <w:vAlign w:val="bottom"/>
            <w:hideMark/>
          </w:tcPr>
          <w:p w14:paraId="74EB630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Zhang</w:t>
            </w:r>
          </w:p>
        </w:tc>
        <w:tc>
          <w:tcPr>
            <w:tcW w:w="1458" w:type="dxa"/>
            <w:shd w:val="clear" w:color="auto" w:fill="auto"/>
            <w:noWrap/>
            <w:vAlign w:val="bottom"/>
            <w:hideMark/>
          </w:tcPr>
          <w:p w14:paraId="05436E8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Xuebei</w:t>
            </w:r>
          </w:p>
        </w:tc>
        <w:tc>
          <w:tcPr>
            <w:tcW w:w="3155" w:type="dxa"/>
            <w:shd w:val="clear" w:color="auto" w:fill="auto"/>
            <w:noWrap/>
            <w:vAlign w:val="bottom"/>
            <w:hideMark/>
          </w:tcPr>
          <w:p w14:paraId="06F3AFC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Unicom</w:t>
            </w:r>
          </w:p>
        </w:tc>
        <w:tc>
          <w:tcPr>
            <w:tcW w:w="1176" w:type="dxa"/>
            <w:shd w:val="clear" w:color="auto" w:fill="auto"/>
            <w:noWrap/>
            <w:vAlign w:val="bottom"/>
            <w:hideMark/>
          </w:tcPr>
          <w:p w14:paraId="4DAAEF0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008F962F" w14:textId="77777777" w:rsidTr="000124C3">
        <w:trPr>
          <w:trHeight w:val="300"/>
        </w:trPr>
        <w:tc>
          <w:tcPr>
            <w:tcW w:w="960" w:type="dxa"/>
            <w:shd w:val="clear" w:color="auto" w:fill="auto"/>
            <w:noWrap/>
            <w:vAlign w:val="bottom"/>
            <w:hideMark/>
          </w:tcPr>
          <w:p w14:paraId="073B0B7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7F331E8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Zhao</w:t>
            </w:r>
          </w:p>
        </w:tc>
        <w:tc>
          <w:tcPr>
            <w:tcW w:w="1458" w:type="dxa"/>
            <w:shd w:val="clear" w:color="auto" w:fill="auto"/>
            <w:noWrap/>
            <w:vAlign w:val="bottom"/>
            <w:hideMark/>
          </w:tcPr>
          <w:p w14:paraId="672631F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Yinhui</w:t>
            </w:r>
          </w:p>
        </w:tc>
        <w:tc>
          <w:tcPr>
            <w:tcW w:w="3155" w:type="dxa"/>
            <w:shd w:val="clear" w:color="auto" w:fill="auto"/>
            <w:noWrap/>
            <w:vAlign w:val="bottom"/>
            <w:hideMark/>
          </w:tcPr>
          <w:p w14:paraId="3F58FCA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NTT DOCOMO INC..</w:t>
            </w:r>
          </w:p>
        </w:tc>
        <w:tc>
          <w:tcPr>
            <w:tcW w:w="1176" w:type="dxa"/>
            <w:shd w:val="clear" w:color="auto" w:fill="auto"/>
            <w:noWrap/>
            <w:vAlign w:val="bottom"/>
            <w:hideMark/>
          </w:tcPr>
          <w:p w14:paraId="53E12D3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bl>
    <w:p w14:paraId="68D37421" w14:textId="77777777" w:rsidR="000124C3" w:rsidRPr="002630B5" w:rsidRDefault="000124C3" w:rsidP="0025404A"/>
    <w:sectPr w:rsidR="000124C3" w:rsidRPr="002630B5" w:rsidSect="000124C3">
      <w:pgSz w:w="11906" w:h="16838" w:code="9"/>
      <w:pgMar w:top="567" w:right="709" w:bottom="79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745787" w14:textId="77777777" w:rsidR="00B14B31" w:rsidRDefault="00B14B31">
      <w:r>
        <w:separator/>
      </w:r>
    </w:p>
  </w:endnote>
  <w:endnote w:type="continuationSeparator" w:id="0">
    <w:p w14:paraId="21A38A77" w14:textId="77777777" w:rsidR="00B14B31" w:rsidRDefault="00B1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B1EA5" w14:textId="77777777" w:rsidR="00B14B31" w:rsidRDefault="00B14B31">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B4A803" w14:textId="77777777" w:rsidR="00B14B31" w:rsidRDefault="00B14B31">
      <w:r>
        <w:separator/>
      </w:r>
    </w:p>
  </w:footnote>
  <w:footnote w:type="continuationSeparator" w:id="0">
    <w:p w14:paraId="7194D27F" w14:textId="77777777" w:rsidR="00B14B31" w:rsidRDefault="00B14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2145C5"/>
    <w:multiLevelType w:val="hybridMultilevel"/>
    <w:tmpl w:val="45A4F764"/>
    <w:lvl w:ilvl="0" w:tplc="6F2C4CB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4"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3"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16cid:durableId="536939985">
    <w:abstractNumId w:val="8"/>
  </w:num>
  <w:num w:numId="2" w16cid:durableId="2076732071">
    <w:abstractNumId w:val="6"/>
  </w:num>
  <w:num w:numId="3" w16cid:durableId="1199662283">
    <w:abstractNumId w:val="5"/>
  </w:num>
  <w:num w:numId="4" w16cid:durableId="1093474278">
    <w:abstractNumId w:val="4"/>
  </w:num>
  <w:num w:numId="5" w16cid:durableId="1732194465">
    <w:abstractNumId w:val="7"/>
  </w:num>
  <w:num w:numId="6" w16cid:durableId="633801529">
    <w:abstractNumId w:val="3"/>
  </w:num>
  <w:num w:numId="7" w16cid:durableId="2118482733">
    <w:abstractNumId w:val="2"/>
  </w:num>
  <w:num w:numId="8" w16cid:durableId="2146510004">
    <w:abstractNumId w:val="1"/>
  </w:num>
  <w:num w:numId="9" w16cid:durableId="1873614092">
    <w:abstractNumId w:val="0"/>
  </w:num>
  <w:num w:numId="10" w16cid:durableId="204025883">
    <w:abstractNumId w:val="23"/>
  </w:num>
  <w:num w:numId="11" w16cid:durableId="1922255714">
    <w:abstractNumId w:val="10"/>
  </w:num>
  <w:num w:numId="12" w16cid:durableId="352653967">
    <w:abstractNumId w:val="11"/>
  </w:num>
  <w:num w:numId="13" w16cid:durableId="1936816354">
    <w:abstractNumId w:val="18"/>
  </w:num>
  <w:num w:numId="14" w16cid:durableId="410273718">
    <w:abstractNumId w:val="27"/>
  </w:num>
  <w:num w:numId="15" w16cid:durableId="1796363846">
    <w:abstractNumId w:val="26"/>
  </w:num>
  <w:num w:numId="16" w16cid:durableId="34991839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879983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178738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543436">
    <w:abstractNumId w:val="17"/>
  </w:num>
  <w:num w:numId="20" w16cid:durableId="1159729391">
    <w:abstractNumId w:val="22"/>
  </w:num>
  <w:num w:numId="21" w16cid:durableId="2105613183">
    <w:abstractNumId w:val="29"/>
  </w:num>
  <w:num w:numId="22" w16cid:durableId="101801104">
    <w:abstractNumId w:val="33"/>
  </w:num>
  <w:num w:numId="23" w16cid:durableId="1030374678">
    <w:abstractNumId w:val="25"/>
  </w:num>
  <w:num w:numId="24" w16cid:durableId="1650818413">
    <w:abstractNumId w:val="9"/>
  </w:num>
  <w:num w:numId="25" w16cid:durableId="1787965483">
    <w:abstractNumId w:val="13"/>
  </w:num>
  <w:num w:numId="26" w16cid:durableId="381178310">
    <w:abstractNumId w:val="32"/>
  </w:num>
  <w:num w:numId="27" w16cid:durableId="908224370">
    <w:abstractNumId w:val="15"/>
  </w:num>
  <w:num w:numId="28" w16cid:durableId="1338577661">
    <w:abstractNumId w:val="31"/>
  </w:num>
  <w:num w:numId="29" w16cid:durableId="1965578362">
    <w:abstractNumId w:val="30"/>
  </w:num>
  <w:num w:numId="30" w16cid:durableId="1636374087">
    <w:abstractNumId w:val="28"/>
  </w:num>
  <w:num w:numId="31" w16cid:durableId="1813475546">
    <w:abstractNumId w:val="24"/>
  </w:num>
  <w:num w:numId="32" w16cid:durableId="992026088">
    <w:abstractNumId w:val="7"/>
    <w:lvlOverride w:ilvl="0">
      <w:startOverride w:val="1"/>
    </w:lvlOverride>
  </w:num>
  <w:num w:numId="33" w16cid:durableId="1446193843">
    <w:abstractNumId w:val="3"/>
    <w:lvlOverride w:ilvl="0">
      <w:startOverride w:val="1"/>
    </w:lvlOverride>
  </w:num>
  <w:num w:numId="34" w16cid:durableId="34350398">
    <w:abstractNumId w:val="2"/>
    <w:lvlOverride w:ilvl="0">
      <w:startOverride w:val="1"/>
    </w:lvlOverride>
  </w:num>
  <w:num w:numId="35" w16cid:durableId="654601596">
    <w:abstractNumId w:val="1"/>
    <w:lvlOverride w:ilvl="0">
      <w:startOverride w:val="1"/>
    </w:lvlOverride>
  </w:num>
  <w:num w:numId="36" w16cid:durableId="2050454450">
    <w:abstractNumId w:val="0"/>
    <w:lvlOverride w:ilvl="0">
      <w:startOverride w:val="1"/>
    </w:lvlOverride>
  </w:num>
  <w:num w:numId="37" w16cid:durableId="9340850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87236316">
    <w:abstractNumId w:val="12"/>
  </w:num>
  <w:num w:numId="39" w16cid:durableId="1576477055">
    <w:abstractNumId w:val="19"/>
  </w:num>
  <w:num w:numId="40" w16cid:durableId="6420821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0ED3"/>
    <w:rsid w:val="0000118E"/>
    <w:rsid w:val="000011B3"/>
    <w:rsid w:val="000011F8"/>
    <w:rsid w:val="0000130D"/>
    <w:rsid w:val="00001572"/>
    <w:rsid w:val="000016AC"/>
    <w:rsid w:val="00001871"/>
    <w:rsid w:val="0000196D"/>
    <w:rsid w:val="00001A4A"/>
    <w:rsid w:val="00001CCF"/>
    <w:rsid w:val="00001D12"/>
    <w:rsid w:val="00001DC5"/>
    <w:rsid w:val="00001F09"/>
    <w:rsid w:val="00001FD2"/>
    <w:rsid w:val="0000203A"/>
    <w:rsid w:val="000022A8"/>
    <w:rsid w:val="00002309"/>
    <w:rsid w:val="0000233F"/>
    <w:rsid w:val="00002493"/>
    <w:rsid w:val="000024A0"/>
    <w:rsid w:val="0000254E"/>
    <w:rsid w:val="0000257D"/>
    <w:rsid w:val="0000278F"/>
    <w:rsid w:val="000027FF"/>
    <w:rsid w:val="00002982"/>
    <w:rsid w:val="000029F6"/>
    <w:rsid w:val="00002E8E"/>
    <w:rsid w:val="00002EFF"/>
    <w:rsid w:val="00002FFF"/>
    <w:rsid w:val="00003045"/>
    <w:rsid w:val="0000337F"/>
    <w:rsid w:val="00003475"/>
    <w:rsid w:val="000035D7"/>
    <w:rsid w:val="000036EE"/>
    <w:rsid w:val="00003799"/>
    <w:rsid w:val="000037A9"/>
    <w:rsid w:val="00003873"/>
    <w:rsid w:val="00003ABB"/>
    <w:rsid w:val="00003AE5"/>
    <w:rsid w:val="00003B98"/>
    <w:rsid w:val="00003C79"/>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270"/>
    <w:rsid w:val="0000554A"/>
    <w:rsid w:val="00005642"/>
    <w:rsid w:val="000057D6"/>
    <w:rsid w:val="0000598E"/>
    <w:rsid w:val="000059BD"/>
    <w:rsid w:val="000059E7"/>
    <w:rsid w:val="00005A4D"/>
    <w:rsid w:val="00005BE5"/>
    <w:rsid w:val="00005EB2"/>
    <w:rsid w:val="00006086"/>
    <w:rsid w:val="000061A7"/>
    <w:rsid w:val="000063CD"/>
    <w:rsid w:val="00006566"/>
    <w:rsid w:val="0000669A"/>
    <w:rsid w:val="000066B1"/>
    <w:rsid w:val="000066DB"/>
    <w:rsid w:val="0000678E"/>
    <w:rsid w:val="0000695F"/>
    <w:rsid w:val="00006A61"/>
    <w:rsid w:val="00006C4F"/>
    <w:rsid w:val="00006D15"/>
    <w:rsid w:val="00006E6C"/>
    <w:rsid w:val="00006EFA"/>
    <w:rsid w:val="00007178"/>
    <w:rsid w:val="000071D1"/>
    <w:rsid w:val="000072B3"/>
    <w:rsid w:val="0000772D"/>
    <w:rsid w:val="0000781E"/>
    <w:rsid w:val="00007923"/>
    <w:rsid w:val="00007943"/>
    <w:rsid w:val="00007D55"/>
    <w:rsid w:val="00007DA1"/>
    <w:rsid w:val="00007F31"/>
    <w:rsid w:val="00010322"/>
    <w:rsid w:val="0001064D"/>
    <w:rsid w:val="00010800"/>
    <w:rsid w:val="00010838"/>
    <w:rsid w:val="00010A11"/>
    <w:rsid w:val="00010B5E"/>
    <w:rsid w:val="00010B84"/>
    <w:rsid w:val="00010C85"/>
    <w:rsid w:val="00010FF1"/>
    <w:rsid w:val="00011122"/>
    <w:rsid w:val="0001124B"/>
    <w:rsid w:val="00011300"/>
    <w:rsid w:val="00011306"/>
    <w:rsid w:val="000113DD"/>
    <w:rsid w:val="000114C2"/>
    <w:rsid w:val="00011551"/>
    <w:rsid w:val="000118CD"/>
    <w:rsid w:val="0001195B"/>
    <w:rsid w:val="000119D3"/>
    <w:rsid w:val="00011A5B"/>
    <w:rsid w:val="00011B3F"/>
    <w:rsid w:val="00011B99"/>
    <w:rsid w:val="00011ED1"/>
    <w:rsid w:val="00011F76"/>
    <w:rsid w:val="00011F9F"/>
    <w:rsid w:val="000123CE"/>
    <w:rsid w:val="000124C3"/>
    <w:rsid w:val="000126FD"/>
    <w:rsid w:val="000128B3"/>
    <w:rsid w:val="00012A11"/>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55"/>
    <w:rsid w:val="00013FFF"/>
    <w:rsid w:val="00014348"/>
    <w:rsid w:val="00014365"/>
    <w:rsid w:val="00014391"/>
    <w:rsid w:val="000143AA"/>
    <w:rsid w:val="00014439"/>
    <w:rsid w:val="000144D4"/>
    <w:rsid w:val="0001490E"/>
    <w:rsid w:val="00014965"/>
    <w:rsid w:val="00014BDF"/>
    <w:rsid w:val="00014C3E"/>
    <w:rsid w:val="00014DA6"/>
    <w:rsid w:val="00014E42"/>
    <w:rsid w:val="00014F37"/>
    <w:rsid w:val="000150D9"/>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89"/>
    <w:rsid w:val="000160C3"/>
    <w:rsid w:val="00016126"/>
    <w:rsid w:val="0001626E"/>
    <w:rsid w:val="000163BF"/>
    <w:rsid w:val="00016444"/>
    <w:rsid w:val="000164EC"/>
    <w:rsid w:val="00016557"/>
    <w:rsid w:val="000165A1"/>
    <w:rsid w:val="000165C2"/>
    <w:rsid w:val="000165E1"/>
    <w:rsid w:val="0001678C"/>
    <w:rsid w:val="00016C55"/>
    <w:rsid w:val="00016E55"/>
    <w:rsid w:val="00016ECE"/>
    <w:rsid w:val="000170D6"/>
    <w:rsid w:val="00017196"/>
    <w:rsid w:val="00017242"/>
    <w:rsid w:val="0001748C"/>
    <w:rsid w:val="000174BC"/>
    <w:rsid w:val="00017527"/>
    <w:rsid w:val="00017534"/>
    <w:rsid w:val="000175D0"/>
    <w:rsid w:val="000177F0"/>
    <w:rsid w:val="000177FD"/>
    <w:rsid w:val="00017838"/>
    <w:rsid w:val="00017932"/>
    <w:rsid w:val="000179B0"/>
    <w:rsid w:val="00017AFE"/>
    <w:rsid w:val="00017C0E"/>
    <w:rsid w:val="00017E4C"/>
    <w:rsid w:val="00020060"/>
    <w:rsid w:val="000200EA"/>
    <w:rsid w:val="000201DF"/>
    <w:rsid w:val="000201F8"/>
    <w:rsid w:val="0002021F"/>
    <w:rsid w:val="000202DB"/>
    <w:rsid w:val="000204BB"/>
    <w:rsid w:val="00020506"/>
    <w:rsid w:val="00020548"/>
    <w:rsid w:val="000205DA"/>
    <w:rsid w:val="00020650"/>
    <w:rsid w:val="0002065A"/>
    <w:rsid w:val="000206F6"/>
    <w:rsid w:val="0002086C"/>
    <w:rsid w:val="0002086F"/>
    <w:rsid w:val="000209AA"/>
    <w:rsid w:val="00020B8D"/>
    <w:rsid w:val="00020C60"/>
    <w:rsid w:val="00020DF9"/>
    <w:rsid w:val="00020E5D"/>
    <w:rsid w:val="00020E92"/>
    <w:rsid w:val="00020F8F"/>
    <w:rsid w:val="0002100B"/>
    <w:rsid w:val="000210B2"/>
    <w:rsid w:val="000210E3"/>
    <w:rsid w:val="00021299"/>
    <w:rsid w:val="00021462"/>
    <w:rsid w:val="000214EA"/>
    <w:rsid w:val="000215F0"/>
    <w:rsid w:val="000220D5"/>
    <w:rsid w:val="0002233F"/>
    <w:rsid w:val="000226C6"/>
    <w:rsid w:val="000226F8"/>
    <w:rsid w:val="0002273A"/>
    <w:rsid w:val="000228E8"/>
    <w:rsid w:val="000228FF"/>
    <w:rsid w:val="00022A0D"/>
    <w:rsid w:val="00022E33"/>
    <w:rsid w:val="00022EC8"/>
    <w:rsid w:val="00022FD4"/>
    <w:rsid w:val="000234D9"/>
    <w:rsid w:val="00023564"/>
    <w:rsid w:val="0002371C"/>
    <w:rsid w:val="00023724"/>
    <w:rsid w:val="00023790"/>
    <w:rsid w:val="00023B05"/>
    <w:rsid w:val="00023B34"/>
    <w:rsid w:val="00023C13"/>
    <w:rsid w:val="00023CB4"/>
    <w:rsid w:val="00023D06"/>
    <w:rsid w:val="00023E6A"/>
    <w:rsid w:val="00024033"/>
    <w:rsid w:val="0002407E"/>
    <w:rsid w:val="000242D1"/>
    <w:rsid w:val="0002459C"/>
    <w:rsid w:val="000245AC"/>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7A"/>
    <w:rsid w:val="000262C1"/>
    <w:rsid w:val="000262E0"/>
    <w:rsid w:val="000262E5"/>
    <w:rsid w:val="0002642C"/>
    <w:rsid w:val="000264B7"/>
    <w:rsid w:val="000266FA"/>
    <w:rsid w:val="000268C8"/>
    <w:rsid w:val="00026960"/>
    <w:rsid w:val="000269C8"/>
    <w:rsid w:val="00026BCE"/>
    <w:rsid w:val="00026CB7"/>
    <w:rsid w:val="00026E05"/>
    <w:rsid w:val="00026FFA"/>
    <w:rsid w:val="00027047"/>
    <w:rsid w:val="00027419"/>
    <w:rsid w:val="0002746E"/>
    <w:rsid w:val="00027C02"/>
    <w:rsid w:val="0003002B"/>
    <w:rsid w:val="00030283"/>
    <w:rsid w:val="000302D2"/>
    <w:rsid w:val="00030499"/>
    <w:rsid w:val="00030757"/>
    <w:rsid w:val="00030817"/>
    <w:rsid w:val="0003089E"/>
    <w:rsid w:val="0003107E"/>
    <w:rsid w:val="0003116A"/>
    <w:rsid w:val="000311AF"/>
    <w:rsid w:val="0003131B"/>
    <w:rsid w:val="000314F1"/>
    <w:rsid w:val="00031569"/>
    <w:rsid w:val="000315D0"/>
    <w:rsid w:val="0003170B"/>
    <w:rsid w:val="000317AE"/>
    <w:rsid w:val="000318D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0F"/>
    <w:rsid w:val="000328CD"/>
    <w:rsid w:val="000329C2"/>
    <w:rsid w:val="00032ADD"/>
    <w:rsid w:val="00032C09"/>
    <w:rsid w:val="00032C2B"/>
    <w:rsid w:val="00032C5F"/>
    <w:rsid w:val="00032D4A"/>
    <w:rsid w:val="00032D52"/>
    <w:rsid w:val="00032F76"/>
    <w:rsid w:val="0003301D"/>
    <w:rsid w:val="0003311F"/>
    <w:rsid w:val="00033237"/>
    <w:rsid w:val="00033278"/>
    <w:rsid w:val="00033472"/>
    <w:rsid w:val="00033807"/>
    <w:rsid w:val="00033A6F"/>
    <w:rsid w:val="00033ADA"/>
    <w:rsid w:val="00033AFC"/>
    <w:rsid w:val="00033C9A"/>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4F79"/>
    <w:rsid w:val="00034FA1"/>
    <w:rsid w:val="0003513F"/>
    <w:rsid w:val="000354A1"/>
    <w:rsid w:val="00035523"/>
    <w:rsid w:val="000355A4"/>
    <w:rsid w:val="0003561D"/>
    <w:rsid w:val="0003561E"/>
    <w:rsid w:val="00035760"/>
    <w:rsid w:val="00035789"/>
    <w:rsid w:val="000357A5"/>
    <w:rsid w:val="000357FD"/>
    <w:rsid w:val="000362E7"/>
    <w:rsid w:val="000368EA"/>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B4D"/>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EF"/>
    <w:rsid w:val="00041ECA"/>
    <w:rsid w:val="00041F29"/>
    <w:rsid w:val="000420E6"/>
    <w:rsid w:val="000421AD"/>
    <w:rsid w:val="000422C7"/>
    <w:rsid w:val="000422E6"/>
    <w:rsid w:val="00042396"/>
    <w:rsid w:val="00042576"/>
    <w:rsid w:val="00042773"/>
    <w:rsid w:val="00042890"/>
    <w:rsid w:val="00042B06"/>
    <w:rsid w:val="00042B57"/>
    <w:rsid w:val="00042B5C"/>
    <w:rsid w:val="00042BAE"/>
    <w:rsid w:val="00042DF2"/>
    <w:rsid w:val="00042F1E"/>
    <w:rsid w:val="000430E3"/>
    <w:rsid w:val="0004310E"/>
    <w:rsid w:val="00043139"/>
    <w:rsid w:val="00043154"/>
    <w:rsid w:val="000431D5"/>
    <w:rsid w:val="0004323C"/>
    <w:rsid w:val="00043312"/>
    <w:rsid w:val="0004361E"/>
    <w:rsid w:val="0004365E"/>
    <w:rsid w:val="0004370E"/>
    <w:rsid w:val="00043982"/>
    <w:rsid w:val="000439F2"/>
    <w:rsid w:val="00043B23"/>
    <w:rsid w:val="00043B5E"/>
    <w:rsid w:val="00043BB2"/>
    <w:rsid w:val="00043BB3"/>
    <w:rsid w:val="00043CDA"/>
    <w:rsid w:val="00043F7C"/>
    <w:rsid w:val="0004453B"/>
    <w:rsid w:val="000445AB"/>
    <w:rsid w:val="0004479B"/>
    <w:rsid w:val="00044880"/>
    <w:rsid w:val="0004495C"/>
    <w:rsid w:val="000449F4"/>
    <w:rsid w:val="00044AF0"/>
    <w:rsid w:val="00044DAD"/>
    <w:rsid w:val="00045112"/>
    <w:rsid w:val="0004523F"/>
    <w:rsid w:val="000452E3"/>
    <w:rsid w:val="000453B2"/>
    <w:rsid w:val="00045465"/>
    <w:rsid w:val="00045578"/>
    <w:rsid w:val="0004599C"/>
    <w:rsid w:val="000459CA"/>
    <w:rsid w:val="00045F44"/>
    <w:rsid w:val="00046495"/>
    <w:rsid w:val="00046668"/>
    <w:rsid w:val="0004698E"/>
    <w:rsid w:val="00046A32"/>
    <w:rsid w:val="00046AB2"/>
    <w:rsid w:val="00046C88"/>
    <w:rsid w:val="00046D3E"/>
    <w:rsid w:val="00046E79"/>
    <w:rsid w:val="00046ED1"/>
    <w:rsid w:val="00046EEB"/>
    <w:rsid w:val="000471FE"/>
    <w:rsid w:val="00047250"/>
    <w:rsid w:val="00047289"/>
    <w:rsid w:val="00047489"/>
    <w:rsid w:val="0004764E"/>
    <w:rsid w:val="00047653"/>
    <w:rsid w:val="00047942"/>
    <w:rsid w:val="0004799C"/>
    <w:rsid w:val="00047EA8"/>
    <w:rsid w:val="00047ECE"/>
    <w:rsid w:val="00047F38"/>
    <w:rsid w:val="000503FD"/>
    <w:rsid w:val="00050596"/>
    <w:rsid w:val="000505C5"/>
    <w:rsid w:val="000505CA"/>
    <w:rsid w:val="000505D3"/>
    <w:rsid w:val="000506D9"/>
    <w:rsid w:val="00050C3E"/>
    <w:rsid w:val="00050D3E"/>
    <w:rsid w:val="00050DDB"/>
    <w:rsid w:val="00050F07"/>
    <w:rsid w:val="00050F60"/>
    <w:rsid w:val="000510A4"/>
    <w:rsid w:val="00051312"/>
    <w:rsid w:val="000513F8"/>
    <w:rsid w:val="000514EF"/>
    <w:rsid w:val="00051656"/>
    <w:rsid w:val="000516E2"/>
    <w:rsid w:val="000517C3"/>
    <w:rsid w:val="000517CB"/>
    <w:rsid w:val="00051B7A"/>
    <w:rsid w:val="00051C86"/>
    <w:rsid w:val="00051D6A"/>
    <w:rsid w:val="00051F69"/>
    <w:rsid w:val="00052137"/>
    <w:rsid w:val="000522DB"/>
    <w:rsid w:val="00052670"/>
    <w:rsid w:val="0005276A"/>
    <w:rsid w:val="00052866"/>
    <w:rsid w:val="00052CC9"/>
    <w:rsid w:val="00052E1E"/>
    <w:rsid w:val="00052F5A"/>
    <w:rsid w:val="0005322F"/>
    <w:rsid w:val="0005349C"/>
    <w:rsid w:val="000535BC"/>
    <w:rsid w:val="0005370F"/>
    <w:rsid w:val="000537CD"/>
    <w:rsid w:val="00053A57"/>
    <w:rsid w:val="00053A73"/>
    <w:rsid w:val="00053B53"/>
    <w:rsid w:val="00053CA7"/>
    <w:rsid w:val="00053EDB"/>
    <w:rsid w:val="00053FF5"/>
    <w:rsid w:val="00054044"/>
    <w:rsid w:val="00054140"/>
    <w:rsid w:val="00054697"/>
    <w:rsid w:val="000547AD"/>
    <w:rsid w:val="000547B7"/>
    <w:rsid w:val="00054950"/>
    <w:rsid w:val="0005505A"/>
    <w:rsid w:val="000553EC"/>
    <w:rsid w:val="000555D9"/>
    <w:rsid w:val="00055699"/>
    <w:rsid w:val="0005595D"/>
    <w:rsid w:val="00055972"/>
    <w:rsid w:val="00055A0E"/>
    <w:rsid w:val="00055BA1"/>
    <w:rsid w:val="00055BCC"/>
    <w:rsid w:val="00055DA1"/>
    <w:rsid w:val="00055DA3"/>
    <w:rsid w:val="00055DEC"/>
    <w:rsid w:val="00056487"/>
    <w:rsid w:val="0005655D"/>
    <w:rsid w:val="000565AA"/>
    <w:rsid w:val="00056856"/>
    <w:rsid w:val="00056902"/>
    <w:rsid w:val="00056B29"/>
    <w:rsid w:val="00056B8B"/>
    <w:rsid w:val="00056BD2"/>
    <w:rsid w:val="00057016"/>
    <w:rsid w:val="0005707B"/>
    <w:rsid w:val="00057288"/>
    <w:rsid w:val="00057500"/>
    <w:rsid w:val="000575FE"/>
    <w:rsid w:val="0005781A"/>
    <w:rsid w:val="00057898"/>
    <w:rsid w:val="00057943"/>
    <w:rsid w:val="00060071"/>
    <w:rsid w:val="000602D8"/>
    <w:rsid w:val="000606B1"/>
    <w:rsid w:val="000606F9"/>
    <w:rsid w:val="000607C1"/>
    <w:rsid w:val="000607D4"/>
    <w:rsid w:val="00060820"/>
    <w:rsid w:val="00060842"/>
    <w:rsid w:val="000609BB"/>
    <w:rsid w:val="00060ACD"/>
    <w:rsid w:val="00060B2C"/>
    <w:rsid w:val="00060CA8"/>
    <w:rsid w:val="00060DC2"/>
    <w:rsid w:val="000610CE"/>
    <w:rsid w:val="00061124"/>
    <w:rsid w:val="0006116C"/>
    <w:rsid w:val="00061202"/>
    <w:rsid w:val="00061270"/>
    <w:rsid w:val="00061273"/>
    <w:rsid w:val="00061458"/>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9A"/>
    <w:rsid w:val="000623C3"/>
    <w:rsid w:val="00062439"/>
    <w:rsid w:val="00062732"/>
    <w:rsid w:val="00062974"/>
    <w:rsid w:val="00062A7B"/>
    <w:rsid w:val="00062B19"/>
    <w:rsid w:val="00062BA3"/>
    <w:rsid w:val="00062D26"/>
    <w:rsid w:val="00062D67"/>
    <w:rsid w:val="00062EA0"/>
    <w:rsid w:val="000630B0"/>
    <w:rsid w:val="00063149"/>
    <w:rsid w:val="000632A4"/>
    <w:rsid w:val="000635EE"/>
    <w:rsid w:val="0006370D"/>
    <w:rsid w:val="000638D3"/>
    <w:rsid w:val="000638DC"/>
    <w:rsid w:val="00063A24"/>
    <w:rsid w:val="00063A7F"/>
    <w:rsid w:val="00063A9A"/>
    <w:rsid w:val="00063B0E"/>
    <w:rsid w:val="00063D3F"/>
    <w:rsid w:val="00063DDC"/>
    <w:rsid w:val="00063FDC"/>
    <w:rsid w:val="0006450A"/>
    <w:rsid w:val="00064532"/>
    <w:rsid w:val="00064542"/>
    <w:rsid w:val="00064752"/>
    <w:rsid w:val="00064DB3"/>
    <w:rsid w:val="00064E6A"/>
    <w:rsid w:val="000650EE"/>
    <w:rsid w:val="00065200"/>
    <w:rsid w:val="00065247"/>
    <w:rsid w:val="000653F6"/>
    <w:rsid w:val="00065479"/>
    <w:rsid w:val="000654E0"/>
    <w:rsid w:val="00065541"/>
    <w:rsid w:val="00065A46"/>
    <w:rsid w:val="00065B0B"/>
    <w:rsid w:val="00065BF0"/>
    <w:rsid w:val="00065C67"/>
    <w:rsid w:val="00065D0D"/>
    <w:rsid w:val="00065ED1"/>
    <w:rsid w:val="00065F26"/>
    <w:rsid w:val="00065F34"/>
    <w:rsid w:val="00065F3F"/>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21F"/>
    <w:rsid w:val="000672BB"/>
    <w:rsid w:val="00067483"/>
    <w:rsid w:val="000674F5"/>
    <w:rsid w:val="00067526"/>
    <w:rsid w:val="0006756D"/>
    <w:rsid w:val="000675F7"/>
    <w:rsid w:val="0006785D"/>
    <w:rsid w:val="000678EE"/>
    <w:rsid w:val="000678FB"/>
    <w:rsid w:val="00067B2A"/>
    <w:rsid w:val="00067DF9"/>
    <w:rsid w:val="00067E26"/>
    <w:rsid w:val="00067EA6"/>
    <w:rsid w:val="00070134"/>
    <w:rsid w:val="00070284"/>
    <w:rsid w:val="00070295"/>
    <w:rsid w:val="00070319"/>
    <w:rsid w:val="00070409"/>
    <w:rsid w:val="000705AE"/>
    <w:rsid w:val="0007061A"/>
    <w:rsid w:val="00070877"/>
    <w:rsid w:val="0007087E"/>
    <w:rsid w:val="00070947"/>
    <w:rsid w:val="00070970"/>
    <w:rsid w:val="00070CDA"/>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C51"/>
    <w:rsid w:val="00071ED0"/>
    <w:rsid w:val="00071FF0"/>
    <w:rsid w:val="00072055"/>
    <w:rsid w:val="000722E3"/>
    <w:rsid w:val="000723AD"/>
    <w:rsid w:val="0007246E"/>
    <w:rsid w:val="000724E5"/>
    <w:rsid w:val="000728DE"/>
    <w:rsid w:val="000729B1"/>
    <w:rsid w:val="00072DE3"/>
    <w:rsid w:val="00073021"/>
    <w:rsid w:val="00073146"/>
    <w:rsid w:val="0007318B"/>
    <w:rsid w:val="00073193"/>
    <w:rsid w:val="000732E4"/>
    <w:rsid w:val="000733D2"/>
    <w:rsid w:val="000735D8"/>
    <w:rsid w:val="0007362F"/>
    <w:rsid w:val="0007392B"/>
    <w:rsid w:val="000739FF"/>
    <w:rsid w:val="00073D44"/>
    <w:rsid w:val="000740A2"/>
    <w:rsid w:val="000741BD"/>
    <w:rsid w:val="00074212"/>
    <w:rsid w:val="00074230"/>
    <w:rsid w:val="000742AD"/>
    <w:rsid w:val="00074520"/>
    <w:rsid w:val="000746EC"/>
    <w:rsid w:val="000747A0"/>
    <w:rsid w:val="000747BB"/>
    <w:rsid w:val="00074875"/>
    <w:rsid w:val="000748C8"/>
    <w:rsid w:val="0007496B"/>
    <w:rsid w:val="000749F6"/>
    <w:rsid w:val="00074A61"/>
    <w:rsid w:val="00074C51"/>
    <w:rsid w:val="00074F24"/>
    <w:rsid w:val="00074FCB"/>
    <w:rsid w:val="00075204"/>
    <w:rsid w:val="0007544F"/>
    <w:rsid w:val="00075569"/>
    <w:rsid w:val="000755A6"/>
    <w:rsid w:val="0007561B"/>
    <w:rsid w:val="0007569A"/>
    <w:rsid w:val="000756AE"/>
    <w:rsid w:val="000756C2"/>
    <w:rsid w:val="000757F5"/>
    <w:rsid w:val="00075876"/>
    <w:rsid w:val="00075BFD"/>
    <w:rsid w:val="00075C52"/>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E5C"/>
    <w:rsid w:val="00076F8D"/>
    <w:rsid w:val="00076FA7"/>
    <w:rsid w:val="0007728B"/>
    <w:rsid w:val="0007751D"/>
    <w:rsid w:val="0007771C"/>
    <w:rsid w:val="00077783"/>
    <w:rsid w:val="000777A3"/>
    <w:rsid w:val="00077897"/>
    <w:rsid w:val="00077975"/>
    <w:rsid w:val="000779BD"/>
    <w:rsid w:val="00077A15"/>
    <w:rsid w:val="00077A1B"/>
    <w:rsid w:val="00077AED"/>
    <w:rsid w:val="00077B38"/>
    <w:rsid w:val="00077CE2"/>
    <w:rsid w:val="00077CE5"/>
    <w:rsid w:val="00077EB0"/>
    <w:rsid w:val="00077F99"/>
    <w:rsid w:val="00077FF4"/>
    <w:rsid w:val="00080062"/>
    <w:rsid w:val="00080407"/>
    <w:rsid w:val="0008042B"/>
    <w:rsid w:val="0008049B"/>
    <w:rsid w:val="00080521"/>
    <w:rsid w:val="00080539"/>
    <w:rsid w:val="0008054F"/>
    <w:rsid w:val="000806B2"/>
    <w:rsid w:val="00080AB9"/>
    <w:rsid w:val="00080B3E"/>
    <w:rsid w:val="00080F5C"/>
    <w:rsid w:val="00080F7E"/>
    <w:rsid w:val="00080FD2"/>
    <w:rsid w:val="0008110B"/>
    <w:rsid w:val="00081469"/>
    <w:rsid w:val="00081660"/>
    <w:rsid w:val="000818CC"/>
    <w:rsid w:val="0008195A"/>
    <w:rsid w:val="00081A01"/>
    <w:rsid w:val="00081B9E"/>
    <w:rsid w:val="00081E20"/>
    <w:rsid w:val="00081EC7"/>
    <w:rsid w:val="00081F5E"/>
    <w:rsid w:val="0008206E"/>
    <w:rsid w:val="0008209E"/>
    <w:rsid w:val="0008213C"/>
    <w:rsid w:val="0008219F"/>
    <w:rsid w:val="000824B8"/>
    <w:rsid w:val="000826D0"/>
    <w:rsid w:val="0008275C"/>
    <w:rsid w:val="00082936"/>
    <w:rsid w:val="000829C3"/>
    <w:rsid w:val="00082B99"/>
    <w:rsid w:val="00082BC8"/>
    <w:rsid w:val="00082C13"/>
    <w:rsid w:val="00082C15"/>
    <w:rsid w:val="00082C3F"/>
    <w:rsid w:val="00082D2E"/>
    <w:rsid w:val="00082E79"/>
    <w:rsid w:val="00082EB8"/>
    <w:rsid w:val="00082F9E"/>
    <w:rsid w:val="00082FA2"/>
    <w:rsid w:val="00083424"/>
    <w:rsid w:val="000836C7"/>
    <w:rsid w:val="000838D1"/>
    <w:rsid w:val="00083905"/>
    <w:rsid w:val="00083971"/>
    <w:rsid w:val="00083A11"/>
    <w:rsid w:val="00083BBD"/>
    <w:rsid w:val="00083EDC"/>
    <w:rsid w:val="00083F42"/>
    <w:rsid w:val="000840DD"/>
    <w:rsid w:val="0008423F"/>
    <w:rsid w:val="000843EE"/>
    <w:rsid w:val="000843F7"/>
    <w:rsid w:val="0008456F"/>
    <w:rsid w:val="000846D1"/>
    <w:rsid w:val="000848FC"/>
    <w:rsid w:val="0008498C"/>
    <w:rsid w:val="000849AE"/>
    <w:rsid w:val="00084A22"/>
    <w:rsid w:val="00084BA6"/>
    <w:rsid w:val="00084C1E"/>
    <w:rsid w:val="00084DAD"/>
    <w:rsid w:val="00084ECC"/>
    <w:rsid w:val="00084FB8"/>
    <w:rsid w:val="00085155"/>
    <w:rsid w:val="00085299"/>
    <w:rsid w:val="00085410"/>
    <w:rsid w:val="00085497"/>
    <w:rsid w:val="0008552F"/>
    <w:rsid w:val="000857C5"/>
    <w:rsid w:val="00085818"/>
    <w:rsid w:val="00085866"/>
    <w:rsid w:val="00085914"/>
    <w:rsid w:val="00085962"/>
    <w:rsid w:val="00085A3F"/>
    <w:rsid w:val="00085B32"/>
    <w:rsid w:val="00085B57"/>
    <w:rsid w:val="00085BB7"/>
    <w:rsid w:val="00085E0D"/>
    <w:rsid w:val="00085F61"/>
    <w:rsid w:val="00086160"/>
    <w:rsid w:val="0008639E"/>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4F8"/>
    <w:rsid w:val="00087543"/>
    <w:rsid w:val="0008754F"/>
    <w:rsid w:val="000875AE"/>
    <w:rsid w:val="00087749"/>
    <w:rsid w:val="000878D4"/>
    <w:rsid w:val="00087D0F"/>
    <w:rsid w:val="00087E4B"/>
    <w:rsid w:val="00090038"/>
    <w:rsid w:val="00090085"/>
    <w:rsid w:val="000901C7"/>
    <w:rsid w:val="000904A9"/>
    <w:rsid w:val="000904D6"/>
    <w:rsid w:val="000905B6"/>
    <w:rsid w:val="00090789"/>
    <w:rsid w:val="000909CD"/>
    <w:rsid w:val="00090C06"/>
    <w:rsid w:val="00090F41"/>
    <w:rsid w:val="00090F9D"/>
    <w:rsid w:val="00091172"/>
    <w:rsid w:val="00091225"/>
    <w:rsid w:val="000912A8"/>
    <w:rsid w:val="000913F7"/>
    <w:rsid w:val="00091448"/>
    <w:rsid w:val="0009161A"/>
    <w:rsid w:val="00091809"/>
    <w:rsid w:val="00091971"/>
    <w:rsid w:val="00091B65"/>
    <w:rsid w:val="0009243B"/>
    <w:rsid w:val="00092484"/>
    <w:rsid w:val="00092533"/>
    <w:rsid w:val="00092576"/>
    <w:rsid w:val="0009259D"/>
    <w:rsid w:val="000925AE"/>
    <w:rsid w:val="000926AD"/>
    <w:rsid w:val="00092788"/>
    <w:rsid w:val="0009286F"/>
    <w:rsid w:val="00092935"/>
    <w:rsid w:val="00092AAF"/>
    <w:rsid w:val="00092AB3"/>
    <w:rsid w:val="00092BD7"/>
    <w:rsid w:val="00092C05"/>
    <w:rsid w:val="00092C82"/>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4D6"/>
    <w:rsid w:val="0009570E"/>
    <w:rsid w:val="0009571D"/>
    <w:rsid w:val="0009588B"/>
    <w:rsid w:val="00095935"/>
    <w:rsid w:val="00095AFE"/>
    <w:rsid w:val="00095BDA"/>
    <w:rsid w:val="00095D9E"/>
    <w:rsid w:val="00095DBF"/>
    <w:rsid w:val="00095E8D"/>
    <w:rsid w:val="00095EC3"/>
    <w:rsid w:val="00095FED"/>
    <w:rsid w:val="000961AA"/>
    <w:rsid w:val="00096351"/>
    <w:rsid w:val="00096421"/>
    <w:rsid w:val="00096738"/>
    <w:rsid w:val="00096A45"/>
    <w:rsid w:val="00096AB6"/>
    <w:rsid w:val="00096B08"/>
    <w:rsid w:val="0009712D"/>
    <w:rsid w:val="00097141"/>
    <w:rsid w:val="000972AB"/>
    <w:rsid w:val="00097897"/>
    <w:rsid w:val="000978C1"/>
    <w:rsid w:val="00097B92"/>
    <w:rsid w:val="00097C54"/>
    <w:rsid w:val="00097CF5"/>
    <w:rsid w:val="00097D41"/>
    <w:rsid w:val="000A034E"/>
    <w:rsid w:val="000A03CD"/>
    <w:rsid w:val="000A0485"/>
    <w:rsid w:val="000A04B4"/>
    <w:rsid w:val="000A05D5"/>
    <w:rsid w:val="000A068A"/>
    <w:rsid w:val="000A0914"/>
    <w:rsid w:val="000A0A6C"/>
    <w:rsid w:val="000A0B80"/>
    <w:rsid w:val="000A0CFC"/>
    <w:rsid w:val="000A0D15"/>
    <w:rsid w:val="000A0D5B"/>
    <w:rsid w:val="000A0DF0"/>
    <w:rsid w:val="000A0F4C"/>
    <w:rsid w:val="000A0F68"/>
    <w:rsid w:val="000A1015"/>
    <w:rsid w:val="000A1142"/>
    <w:rsid w:val="000A141A"/>
    <w:rsid w:val="000A1498"/>
    <w:rsid w:val="000A1712"/>
    <w:rsid w:val="000A1882"/>
    <w:rsid w:val="000A1C04"/>
    <w:rsid w:val="000A1D38"/>
    <w:rsid w:val="000A1E30"/>
    <w:rsid w:val="000A1ECE"/>
    <w:rsid w:val="000A203C"/>
    <w:rsid w:val="000A2071"/>
    <w:rsid w:val="000A22A3"/>
    <w:rsid w:val="000A22C6"/>
    <w:rsid w:val="000A2442"/>
    <w:rsid w:val="000A24B3"/>
    <w:rsid w:val="000A24BB"/>
    <w:rsid w:val="000A2524"/>
    <w:rsid w:val="000A2539"/>
    <w:rsid w:val="000A25B4"/>
    <w:rsid w:val="000A271F"/>
    <w:rsid w:val="000A27F3"/>
    <w:rsid w:val="000A2A27"/>
    <w:rsid w:val="000A2C16"/>
    <w:rsid w:val="000A2C72"/>
    <w:rsid w:val="000A2C82"/>
    <w:rsid w:val="000A300B"/>
    <w:rsid w:val="000A30CA"/>
    <w:rsid w:val="000A30CD"/>
    <w:rsid w:val="000A3136"/>
    <w:rsid w:val="000A3143"/>
    <w:rsid w:val="000A31A2"/>
    <w:rsid w:val="000A31A4"/>
    <w:rsid w:val="000A31C2"/>
    <w:rsid w:val="000A328C"/>
    <w:rsid w:val="000A3371"/>
    <w:rsid w:val="000A359D"/>
    <w:rsid w:val="000A37C0"/>
    <w:rsid w:val="000A3885"/>
    <w:rsid w:val="000A3932"/>
    <w:rsid w:val="000A3AF6"/>
    <w:rsid w:val="000A3B4D"/>
    <w:rsid w:val="000A3B7C"/>
    <w:rsid w:val="000A3BAB"/>
    <w:rsid w:val="000A3EA5"/>
    <w:rsid w:val="000A40A5"/>
    <w:rsid w:val="000A4157"/>
    <w:rsid w:val="000A427E"/>
    <w:rsid w:val="000A431B"/>
    <w:rsid w:val="000A4617"/>
    <w:rsid w:val="000A493C"/>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627"/>
    <w:rsid w:val="000A662B"/>
    <w:rsid w:val="000A6939"/>
    <w:rsid w:val="000A697F"/>
    <w:rsid w:val="000A6BD8"/>
    <w:rsid w:val="000A6C60"/>
    <w:rsid w:val="000A6D24"/>
    <w:rsid w:val="000A6EB4"/>
    <w:rsid w:val="000A70F5"/>
    <w:rsid w:val="000A7105"/>
    <w:rsid w:val="000A724D"/>
    <w:rsid w:val="000A73A4"/>
    <w:rsid w:val="000A73CB"/>
    <w:rsid w:val="000A76C9"/>
    <w:rsid w:val="000A7A38"/>
    <w:rsid w:val="000A7A5F"/>
    <w:rsid w:val="000A7CC2"/>
    <w:rsid w:val="000A7FA8"/>
    <w:rsid w:val="000B005E"/>
    <w:rsid w:val="000B00FD"/>
    <w:rsid w:val="000B0213"/>
    <w:rsid w:val="000B0544"/>
    <w:rsid w:val="000B0742"/>
    <w:rsid w:val="000B0A11"/>
    <w:rsid w:val="000B0C80"/>
    <w:rsid w:val="000B0C98"/>
    <w:rsid w:val="000B0F01"/>
    <w:rsid w:val="000B0F31"/>
    <w:rsid w:val="000B0F89"/>
    <w:rsid w:val="000B10D5"/>
    <w:rsid w:val="000B120A"/>
    <w:rsid w:val="000B127D"/>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AB5"/>
    <w:rsid w:val="000B2C3F"/>
    <w:rsid w:val="000B2E03"/>
    <w:rsid w:val="000B2FA1"/>
    <w:rsid w:val="000B30BE"/>
    <w:rsid w:val="000B31BA"/>
    <w:rsid w:val="000B32F5"/>
    <w:rsid w:val="000B3467"/>
    <w:rsid w:val="000B34FD"/>
    <w:rsid w:val="000B360C"/>
    <w:rsid w:val="000B3805"/>
    <w:rsid w:val="000B3AB4"/>
    <w:rsid w:val="000B3C64"/>
    <w:rsid w:val="000B3CAB"/>
    <w:rsid w:val="000B3CC8"/>
    <w:rsid w:val="000B3DC7"/>
    <w:rsid w:val="000B4274"/>
    <w:rsid w:val="000B4521"/>
    <w:rsid w:val="000B46F3"/>
    <w:rsid w:val="000B47AD"/>
    <w:rsid w:val="000B4B8F"/>
    <w:rsid w:val="000B4C0E"/>
    <w:rsid w:val="000B4D38"/>
    <w:rsid w:val="000B4F9F"/>
    <w:rsid w:val="000B5131"/>
    <w:rsid w:val="000B5269"/>
    <w:rsid w:val="000B52BA"/>
    <w:rsid w:val="000B545E"/>
    <w:rsid w:val="000B546D"/>
    <w:rsid w:val="000B5603"/>
    <w:rsid w:val="000B577D"/>
    <w:rsid w:val="000B57C9"/>
    <w:rsid w:val="000B58BD"/>
    <w:rsid w:val="000B5A7D"/>
    <w:rsid w:val="000B5ADE"/>
    <w:rsid w:val="000B5C06"/>
    <w:rsid w:val="000B5EA6"/>
    <w:rsid w:val="000B5EA8"/>
    <w:rsid w:val="000B5EE6"/>
    <w:rsid w:val="000B6084"/>
    <w:rsid w:val="000B61AF"/>
    <w:rsid w:val="000B6236"/>
    <w:rsid w:val="000B6389"/>
    <w:rsid w:val="000B6423"/>
    <w:rsid w:val="000B6554"/>
    <w:rsid w:val="000B66E8"/>
    <w:rsid w:val="000B6892"/>
    <w:rsid w:val="000B6951"/>
    <w:rsid w:val="000B69A2"/>
    <w:rsid w:val="000B6A21"/>
    <w:rsid w:val="000B6A9A"/>
    <w:rsid w:val="000B6EC8"/>
    <w:rsid w:val="000B6F6B"/>
    <w:rsid w:val="000B713D"/>
    <w:rsid w:val="000B71D7"/>
    <w:rsid w:val="000B7220"/>
    <w:rsid w:val="000B7225"/>
    <w:rsid w:val="000B7289"/>
    <w:rsid w:val="000B7491"/>
    <w:rsid w:val="000B77CD"/>
    <w:rsid w:val="000B77FD"/>
    <w:rsid w:val="000B7845"/>
    <w:rsid w:val="000B7851"/>
    <w:rsid w:val="000B79F1"/>
    <w:rsid w:val="000B7AAB"/>
    <w:rsid w:val="000B7B10"/>
    <w:rsid w:val="000B7B3D"/>
    <w:rsid w:val="000B7CA3"/>
    <w:rsid w:val="000B7D43"/>
    <w:rsid w:val="000B7E08"/>
    <w:rsid w:val="000B7E94"/>
    <w:rsid w:val="000B7FAC"/>
    <w:rsid w:val="000C0295"/>
    <w:rsid w:val="000C03BF"/>
    <w:rsid w:val="000C0597"/>
    <w:rsid w:val="000C080A"/>
    <w:rsid w:val="000C08CE"/>
    <w:rsid w:val="000C09DD"/>
    <w:rsid w:val="000C0C20"/>
    <w:rsid w:val="000C0C90"/>
    <w:rsid w:val="000C0D10"/>
    <w:rsid w:val="000C0D8B"/>
    <w:rsid w:val="000C0E30"/>
    <w:rsid w:val="000C0EC1"/>
    <w:rsid w:val="000C1056"/>
    <w:rsid w:val="000C1085"/>
    <w:rsid w:val="000C1196"/>
    <w:rsid w:val="000C145D"/>
    <w:rsid w:val="000C1656"/>
    <w:rsid w:val="000C1744"/>
    <w:rsid w:val="000C1797"/>
    <w:rsid w:val="000C1894"/>
    <w:rsid w:val="000C1B80"/>
    <w:rsid w:val="000C1C12"/>
    <w:rsid w:val="000C1FCF"/>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A28"/>
    <w:rsid w:val="000C2C66"/>
    <w:rsid w:val="000C2D8F"/>
    <w:rsid w:val="000C2FB0"/>
    <w:rsid w:val="000C30A0"/>
    <w:rsid w:val="000C30CB"/>
    <w:rsid w:val="000C34C2"/>
    <w:rsid w:val="000C358E"/>
    <w:rsid w:val="000C3680"/>
    <w:rsid w:val="000C39BE"/>
    <w:rsid w:val="000C3A1D"/>
    <w:rsid w:val="000C3A56"/>
    <w:rsid w:val="000C3A63"/>
    <w:rsid w:val="000C3EFD"/>
    <w:rsid w:val="000C40AF"/>
    <w:rsid w:val="000C41AC"/>
    <w:rsid w:val="000C44AB"/>
    <w:rsid w:val="000C4B85"/>
    <w:rsid w:val="000C4BEC"/>
    <w:rsid w:val="000C4E8E"/>
    <w:rsid w:val="000C4EDA"/>
    <w:rsid w:val="000C4F32"/>
    <w:rsid w:val="000C4FE6"/>
    <w:rsid w:val="000C5009"/>
    <w:rsid w:val="000C504F"/>
    <w:rsid w:val="000C51D3"/>
    <w:rsid w:val="000C534A"/>
    <w:rsid w:val="000C53DD"/>
    <w:rsid w:val="000C5464"/>
    <w:rsid w:val="000C55FE"/>
    <w:rsid w:val="000C567C"/>
    <w:rsid w:val="000C56C6"/>
    <w:rsid w:val="000C56F3"/>
    <w:rsid w:val="000C586D"/>
    <w:rsid w:val="000C5880"/>
    <w:rsid w:val="000C58BD"/>
    <w:rsid w:val="000C58F4"/>
    <w:rsid w:val="000C5986"/>
    <w:rsid w:val="000C5A58"/>
    <w:rsid w:val="000C5AD5"/>
    <w:rsid w:val="000C5E77"/>
    <w:rsid w:val="000C5EA5"/>
    <w:rsid w:val="000C5ECB"/>
    <w:rsid w:val="000C5F19"/>
    <w:rsid w:val="000C605F"/>
    <w:rsid w:val="000C6075"/>
    <w:rsid w:val="000C60AD"/>
    <w:rsid w:val="000C61C9"/>
    <w:rsid w:val="000C61EA"/>
    <w:rsid w:val="000C62BD"/>
    <w:rsid w:val="000C636F"/>
    <w:rsid w:val="000C6476"/>
    <w:rsid w:val="000C66CE"/>
    <w:rsid w:val="000C682C"/>
    <w:rsid w:val="000C6886"/>
    <w:rsid w:val="000C69F4"/>
    <w:rsid w:val="000C6BC5"/>
    <w:rsid w:val="000C6CB7"/>
    <w:rsid w:val="000C6D51"/>
    <w:rsid w:val="000C6E5B"/>
    <w:rsid w:val="000C6E5C"/>
    <w:rsid w:val="000C6EE4"/>
    <w:rsid w:val="000C6F7C"/>
    <w:rsid w:val="000C6F80"/>
    <w:rsid w:val="000C6F8F"/>
    <w:rsid w:val="000C6FDE"/>
    <w:rsid w:val="000C7101"/>
    <w:rsid w:val="000C734C"/>
    <w:rsid w:val="000C73F3"/>
    <w:rsid w:val="000C7433"/>
    <w:rsid w:val="000C7474"/>
    <w:rsid w:val="000C74FF"/>
    <w:rsid w:val="000C75A5"/>
    <w:rsid w:val="000C75C9"/>
    <w:rsid w:val="000C7828"/>
    <w:rsid w:val="000C794A"/>
    <w:rsid w:val="000C7984"/>
    <w:rsid w:val="000C7A56"/>
    <w:rsid w:val="000C7AD5"/>
    <w:rsid w:val="000C7AE6"/>
    <w:rsid w:val="000C7C4B"/>
    <w:rsid w:val="000C7D17"/>
    <w:rsid w:val="000C7DC8"/>
    <w:rsid w:val="000C7EA1"/>
    <w:rsid w:val="000D00B3"/>
    <w:rsid w:val="000D0393"/>
    <w:rsid w:val="000D03B1"/>
    <w:rsid w:val="000D03B8"/>
    <w:rsid w:val="000D051D"/>
    <w:rsid w:val="000D05C0"/>
    <w:rsid w:val="000D0674"/>
    <w:rsid w:val="000D07FF"/>
    <w:rsid w:val="000D0882"/>
    <w:rsid w:val="000D0923"/>
    <w:rsid w:val="000D0B44"/>
    <w:rsid w:val="000D0C39"/>
    <w:rsid w:val="000D0F2F"/>
    <w:rsid w:val="000D1143"/>
    <w:rsid w:val="000D1153"/>
    <w:rsid w:val="000D1157"/>
    <w:rsid w:val="000D1303"/>
    <w:rsid w:val="000D14B5"/>
    <w:rsid w:val="000D14CB"/>
    <w:rsid w:val="000D151A"/>
    <w:rsid w:val="000D1873"/>
    <w:rsid w:val="000D1BD7"/>
    <w:rsid w:val="000D1C3B"/>
    <w:rsid w:val="000D1DCF"/>
    <w:rsid w:val="000D1E89"/>
    <w:rsid w:val="000D20B2"/>
    <w:rsid w:val="000D2217"/>
    <w:rsid w:val="000D2246"/>
    <w:rsid w:val="000D2386"/>
    <w:rsid w:val="000D2451"/>
    <w:rsid w:val="000D2564"/>
    <w:rsid w:val="000D261B"/>
    <w:rsid w:val="000D26DC"/>
    <w:rsid w:val="000D26E0"/>
    <w:rsid w:val="000D2766"/>
    <w:rsid w:val="000D27CC"/>
    <w:rsid w:val="000D2A25"/>
    <w:rsid w:val="000D2A3C"/>
    <w:rsid w:val="000D2B6F"/>
    <w:rsid w:val="000D2E42"/>
    <w:rsid w:val="000D2F7C"/>
    <w:rsid w:val="000D2F7F"/>
    <w:rsid w:val="000D2FE8"/>
    <w:rsid w:val="000D33F7"/>
    <w:rsid w:val="000D342D"/>
    <w:rsid w:val="000D3819"/>
    <w:rsid w:val="000D387A"/>
    <w:rsid w:val="000D38BD"/>
    <w:rsid w:val="000D3ABD"/>
    <w:rsid w:val="000D3B45"/>
    <w:rsid w:val="000D3E69"/>
    <w:rsid w:val="000D3EF1"/>
    <w:rsid w:val="000D41DC"/>
    <w:rsid w:val="000D4297"/>
    <w:rsid w:val="000D42D0"/>
    <w:rsid w:val="000D4441"/>
    <w:rsid w:val="000D445A"/>
    <w:rsid w:val="000D449D"/>
    <w:rsid w:val="000D455E"/>
    <w:rsid w:val="000D47C9"/>
    <w:rsid w:val="000D47F7"/>
    <w:rsid w:val="000D4B48"/>
    <w:rsid w:val="000D4CF9"/>
    <w:rsid w:val="000D4F5C"/>
    <w:rsid w:val="000D4FC3"/>
    <w:rsid w:val="000D50D4"/>
    <w:rsid w:val="000D5178"/>
    <w:rsid w:val="000D5283"/>
    <w:rsid w:val="000D535F"/>
    <w:rsid w:val="000D5364"/>
    <w:rsid w:val="000D5B8A"/>
    <w:rsid w:val="000D5D2A"/>
    <w:rsid w:val="000D5DF1"/>
    <w:rsid w:val="000D6062"/>
    <w:rsid w:val="000D621D"/>
    <w:rsid w:val="000D6749"/>
    <w:rsid w:val="000D67B5"/>
    <w:rsid w:val="000D67BA"/>
    <w:rsid w:val="000D67E2"/>
    <w:rsid w:val="000D681C"/>
    <w:rsid w:val="000D6938"/>
    <w:rsid w:val="000D699C"/>
    <w:rsid w:val="000D6C4D"/>
    <w:rsid w:val="000D6CAD"/>
    <w:rsid w:val="000D6DD3"/>
    <w:rsid w:val="000D6F3D"/>
    <w:rsid w:val="000D6F71"/>
    <w:rsid w:val="000D709E"/>
    <w:rsid w:val="000D70FA"/>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8CE"/>
    <w:rsid w:val="000E0987"/>
    <w:rsid w:val="000E09F8"/>
    <w:rsid w:val="000E0A07"/>
    <w:rsid w:val="000E0C49"/>
    <w:rsid w:val="000E0D63"/>
    <w:rsid w:val="000E0E7C"/>
    <w:rsid w:val="000E103F"/>
    <w:rsid w:val="000E11CF"/>
    <w:rsid w:val="000E1291"/>
    <w:rsid w:val="000E12FD"/>
    <w:rsid w:val="000E1366"/>
    <w:rsid w:val="000E136B"/>
    <w:rsid w:val="000E1538"/>
    <w:rsid w:val="000E17A6"/>
    <w:rsid w:val="000E18A2"/>
    <w:rsid w:val="000E1974"/>
    <w:rsid w:val="000E1D42"/>
    <w:rsid w:val="000E1DF9"/>
    <w:rsid w:val="000E1F5C"/>
    <w:rsid w:val="000E1F87"/>
    <w:rsid w:val="000E21F4"/>
    <w:rsid w:val="000E22A3"/>
    <w:rsid w:val="000E250F"/>
    <w:rsid w:val="000E259B"/>
    <w:rsid w:val="000E2888"/>
    <w:rsid w:val="000E29D3"/>
    <w:rsid w:val="000E29DA"/>
    <w:rsid w:val="000E29DC"/>
    <w:rsid w:val="000E2AB0"/>
    <w:rsid w:val="000E2B66"/>
    <w:rsid w:val="000E2B6D"/>
    <w:rsid w:val="000E2BB5"/>
    <w:rsid w:val="000E2C13"/>
    <w:rsid w:val="000E2C75"/>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6E7"/>
    <w:rsid w:val="000E487D"/>
    <w:rsid w:val="000E49BA"/>
    <w:rsid w:val="000E4EE0"/>
    <w:rsid w:val="000E4F9A"/>
    <w:rsid w:val="000E5027"/>
    <w:rsid w:val="000E5112"/>
    <w:rsid w:val="000E538C"/>
    <w:rsid w:val="000E5528"/>
    <w:rsid w:val="000E5B51"/>
    <w:rsid w:val="000E5C7C"/>
    <w:rsid w:val="000E5F0E"/>
    <w:rsid w:val="000E6049"/>
    <w:rsid w:val="000E62CA"/>
    <w:rsid w:val="000E638C"/>
    <w:rsid w:val="000E6442"/>
    <w:rsid w:val="000E6487"/>
    <w:rsid w:val="000E6638"/>
    <w:rsid w:val="000E66A2"/>
    <w:rsid w:val="000E6823"/>
    <w:rsid w:val="000E6943"/>
    <w:rsid w:val="000E6B6C"/>
    <w:rsid w:val="000E6E94"/>
    <w:rsid w:val="000E6E9E"/>
    <w:rsid w:val="000E6FD2"/>
    <w:rsid w:val="000E7310"/>
    <w:rsid w:val="000E745C"/>
    <w:rsid w:val="000E74FA"/>
    <w:rsid w:val="000E7651"/>
    <w:rsid w:val="000E77A6"/>
    <w:rsid w:val="000E7A57"/>
    <w:rsid w:val="000E7D50"/>
    <w:rsid w:val="000E7D8D"/>
    <w:rsid w:val="000E7EB9"/>
    <w:rsid w:val="000E7ED0"/>
    <w:rsid w:val="000F029B"/>
    <w:rsid w:val="000F0378"/>
    <w:rsid w:val="000F03F7"/>
    <w:rsid w:val="000F04F4"/>
    <w:rsid w:val="000F04F6"/>
    <w:rsid w:val="000F0515"/>
    <w:rsid w:val="000F065C"/>
    <w:rsid w:val="000F0670"/>
    <w:rsid w:val="000F07D7"/>
    <w:rsid w:val="000F08F8"/>
    <w:rsid w:val="000F0C36"/>
    <w:rsid w:val="000F0CA4"/>
    <w:rsid w:val="000F0E26"/>
    <w:rsid w:val="000F0E82"/>
    <w:rsid w:val="000F0FE9"/>
    <w:rsid w:val="000F10E2"/>
    <w:rsid w:val="000F13E8"/>
    <w:rsid w:val="000F162E"/>
    <w:rsid w:val="000F1689"/>
    <w:rsid w:val="000F16B2"/>
    <w:rsid w:val="000F194A"/>
    <w:rsid w:val="000F1A8F"/>
    <w:rsid w:val="000F1C98"/>
    <w:rsid w:val="000F1CB5"/>
    <w:rsid w:val="000F1D8B"/>
    <w:rsid w:val="000F1DD7"/>
    <w:rsid w:val="000F1FE0"/>
    <w:rsid w:val="000F23CE"/>
    <w:rsid w:val="000F24B0"/>
    <w:rsid w:val="000F2517"/>
    <w:rsid w:val="000F256A"/>
    <w:rsid w:val="000F2590"/>
    <w:rsid w:val="000F260B"/>
    <w:rsid w:val="000F2667"/>
    <w:rsid w:val="000F267C"/>
    <w:rsid w:val="000F26CC"/>
    <w:rsid w:val="000F27B6"/>
    <w:rsid w:val="000F2802"/>
    <w:rsid w:val="000F2963"/>
    <w:rsid w:val="000F2B8A"/>
    <w:rsid w:val="000F2ECB"/>
    <w:rsid w:val="000F2F56"/>
    <w:rsid w:val="000F3171"/>
    <w:rsid w:val="000F32F3"/>
    <w:rsid w:val="000F33A8"/>
    <w:rsid w:val="000F3634"/>
    <w:rsid w:val="000F3906"/>
    <w:rsid w:val="000F390F"/>
    <w:rsid w:val="000F3990"/>
    <w:rsid w:val="000F39FD"/>
    <w:rsid w:val="000F3B07"/>
    <w:rsid w:val="000F3D6C"/>
    <w:rsid w:val="000F3DB5"/>
    <w:rsid w:val="000F3DB6"/>
    <w:rsid w:val="000F3EA5"/>
    <w:rsid w:val="000F3F8E"/>
    <w:rsid w:val="000F4106"/>
    <w:rsid w:val="000F43CA"/>
    <w:rsid w:val="000F441F"/>
    <w:rsid w:val="000F4495"/>
    <w:rsid w:val="000F47B5"/>
    <w:rsid w:val="000F47BA"/>
    <w:rsid w:val="000F48BA"/>
    <w:rsid w:val="000F49A4"/>
    <w:rsid w:val="000F4DEF"/>
    <w:rsid w:val="000F4E6E"/>
    <w:rsid w:val="000F4F5C"/>
    <w:rsid w:val="000F51C1"/>
    <w:rsid w:val="000F5253"/>
    <w:rsid w:val="000F52F8"/>
    <w:rsid w:val="000F532C"/>
    <w:rsid w:val="000F537B"/>
    <w:rsid w:val="000F5A16"/>
    <w:rsid w:val="000F5AEE"/>
    <w:rsid w:val="000F5C86"/>
    <w:rsid w:val="000F5C87"/>
    <w:rsid w:val="000F5F02"/>
    <w:rsid w:val="000F5F45"/>
    <w:rsid w:val="000F6167"/>
    <w:rsid w:val="000F6189"/>
    <w:rsid w:val="000F623E"/>
    <w:rsid w:val="000F62BC"/>
    <w:rsid w:val="000F62E6"/>
    <w:rsid w:val="000F643C"/>
    <w:rsid w:val="000F647F"/>
    <w:rsid w:val="000F6560"/>
    <w:rsid w:val="000F66BF"/>
    <w:rsid w:val="000F6A85"/>
    <w:rsid w:val="000F6DA8"/>
    <w:rsid w:val="000F6EF7"/>
    <w:rsid w:val="000F704F"/>
    <w:rsid w:val="000F7193"/>
    <w:rsid w:val="000F71A1"/>
    <w:rsid w:val="000F73C2"/>
    <w:rsid w:val="000F745B"/>
    <w:rsid w:val="000F7566"/>
    <w:rsid w:val="000F759A"/>
    <w:rsid w:val="000F78D6"/>
    <w:rsid w:val="000F7B0C"/>
    <w:rsid w:val="000F7FE3"/>
    <w:rsid w:val="001000FC"/>
    <w:rsid w:val="00100334"/>
    <w:rsid w:val="00100571"/>
    <w:rsid w:val="00100A14"/>
    <w:rsid w:val="00100DEF"/>
    <w:rsid w:val="00101177"/>
    <w:rsid w:val="001011B2"/>
    <w:rsid w:val="00101204"/>
    <w:rsid w:val="0010127A"/>
    <w:rsid w:val="001014D5"/>
    <w:rsid w:val="001015FD"/>
    <w:rsid w:val="001017F3"/>
    <w:rsid w:val="0010186D"/>
    <w:rsid w:val="00101911"/>
    <w:rsid w:val="00101E58"/>
    <w:rsid w:val="00102056"/>
    <w:rsid w:val="0010274F"/>
    <w:rsid w:val="00102A02"/>
    <w:rsid w:val="00102AD3"/>
    <w:rsid w:val="00102CB5"/>
    <w:rsid w:val="001032B2"/>
    <w:rsid w:val="001032F0"/>
    <w:rsid w:val="001034C7"/>
    <w:rsid w:val="00103AA5"/>
    <w:rsid w:val="00103D0C"/>
    <w:rsid w:val="00103F85"/>
    <w:rsid w:val="0010414F"/>
    <w:rsid w:val="00104310"/>
    <w:rsid w:val="001048CF"/>
    <w:rsid w:val="0010493D"/>
    <w:rsid w:val="00104B82"/>
    <w:rsid w:val="00104C3F"/>
    <w:rsid w:val="00104D24"/>
    <w:rsid w:val="00104D2E"/>
    <w:rsid w:val="00104F27"/>
    <w:rsid w:val="00105192"/>
    <w:rsid w:val="001052C1"/>
    <w:rsid w:val="001052EB"/>
    <w:rsid w:val="00105344"/>
    <w:rsid w:val="0010538E"/>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A9D"/>
    <w:rsid w:val="00106B73"/>
    <w:rsid w:val="00106CD7"/>
    <w:rsid w:val="00106FD3"/>
    <w:rsid w:val="001070AB"/>
    <w:rsid w:val="00107583"/>
    <w:rsid w:val="001077D0"/>
    <w:rsid w:val="00107C41"/>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23"/>
    <w:rsid w:val="00112CD6"/>
    <w:rsid w:val="00112D7E"/>
    <w:rsid w:val="0011315C"/>
    <w:rsid w:val="001131CD"/>
    <w:rsid w:val="00113219"/>
    <w:rsid w:val="001134EB"/>
    <w:rsid w:val="001135D1"/>
    <w:rsid w:val="00113619"/>
    <w:rsid w:val="001136A5"/>
    <w:rsid w:val="0011370D"/>
    <w:rsid w:val="00113B28"/>
    <w:rsid w:val="00113BE1"/>
    <w:rsid w:val="00113C47"/>
    <w:rsid w:val="00113C5D"/>
    <w:rsid w:val="001143DB"/>
    <w:rsid w:val="00114450"/>
    <w:rsid w:val="00114569"/>
    <w:rsid w:val="00114655"/>
    <w:rsid w:val="001146FA"/>
    <w:rsid w:val="001147CD"/>
    <w:rsid w:val="00114814"/>
    <w:rsid w:val="00114A96"/>
    <w:rsid w:val="00114DAA"/>
    <w:rsid w:val="00114F3A"/>
    <w:rsid w:val="0011507E"/>
    <w:rsid w:val="00115085"/>
    <w:rsid w:val="00115280"/>
    <w:rsid w:val="00115377"/>
    <w:rsid w:val="001153F5"/>
    <w:rsid w:val="001155D9"/>
    <w:rsid w:val="00115754"/>
    <w:rsid w:val="001157B9"/>
    <w:rsid w:val="001157F7"/>
    <w:rsid w:val="00115835"/>
    <w:rsid w:val="00115AB7"/>
    <w:rsid w:val="00115DE4"/>
    <w:rsid w:val="0011611E"/>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6EC"/>
    <w:rsid w:val="00117869"/>
    <w:rsid w:val="0011788A"/>
    <w:rsid w:val="001178A2"/>
    <w:rsid w:val="00117964"/>
    <w:rsid w:val="00117E13"/>
    <w:rsid w:val="00117E94"/>
    <w:rsid w:val="00117F1E"/>
    <w:rsid w:val="001200AE"/>
    <w:rsid w:val="001200CC"/>
    <w:rsid w:val="001200FD"/>
    <w:rsid w:val="00120109"/>
    <w:rsid w:val="001202FF"/>
    <w:rsid w:val="001203DA"/>
    <w:rsid w:val="00120486"/>
    <w:rsid w:val="001204C8"/>
    <w:rsid w:val="001204EC"/>
    <w:rsid w:val="00120622"/>
    <w:rsid w:val="00120697"/>
    <w:rsid w:val="00120839"/>
    <w:rsid w:val="00120972"/>
    <w:rsid w:val="001209CC"/>
    <w:rsid w:val="00120A01"/>
    <w:rsid w:val="00120A7D"/>
    <w:rsid w:val="00120AC8"/>
    <w:rsid w:val="00120B71"/>
    <w:rsid w:val="00120D55"/>
    <w:rsid w:val="00120E49"/>
    <w:rsid w:val="00120F19"/>
    <w:rsid w:val="00120FB4"/>
    <w:rsid w:val="00121012"/>
    <w:rsid w:val="00121021"/>
    <w:rsid w:val="0012108F"/>
    <w:rsid w:val="00121092"/>
    <w:rsid w:val="0012135B"/>
    <w:rsid w:val="001214AC"/>
    <w:rsid w:val="001214B9"/>
    <w:rsid w:val="00121568"/>
    <w:rsid w:val="00121772"/>
    <w:rsid w:val="00121EBD"/>
    <w:rsid w:val="0012200A"/>
    <w:rsid w:val="00122181"/>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AB"/>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AEB"/>
    <w:rsid w:val="00124B4D"/>
    <w:rsid w:val="00124DE3"/>
    <w:rsid w:val="00124E92"/>
    <w:rsid w:val="00125069"/>
    <w:rsid w:val="00125107"/>
    <w:rsid w:val="00125133"/>
    <w:rsid w:val="00125174"/>
    <w:rsid w:val="00125299"/>
    <w:rsid w:val="00125363"/>
    <w:rsid w:val="001253B6"/>
    <w:rsid w:val="00125476"/>
    <w:rsid w:val="001257E4"/>
    <w:rsid w:val="001257FB"/>
    <w:rsid w:val="001258DB"/>
    <w:rsid w:val="00125AC3"/>
    <w:rsid w:val="00125AEE"/>
    <w:rsid w:val="00125BE1"/>
    <w:rsid w:val="00125BE9"/>
    <w:rsid w:val="00125C0D"/>
    <w:rsid w:val="00125F00"/>
    <w:rsid w:val="0012616A"/>
    <w:rsid w:val="00126358"/>
    <w:rsid w:val="00126371"/>
    <w:rsid w:val="0012638A"/>
    <w:rsid w:val="001263A9"/>
    <w:rsid w:val="00126518"/>
    <w:rsid w:val="0012652C"/>
    <w:rsid w:val="001266C5"/>
    <w:rsid w:val="00126838"/>
    <w:rsid w:val="001268EF"/>
    <w:rsid w:val="00126A4A"/>
    <w:rsid w:val="00126A9C"/>
    <w:rsid w:val="00126C77"/>
    <w:rsid w:val="00127690"/>
    <w:rsid w:val="0012772E"/>
    <w:rsid w:val="0012774B"/>
    <w:rsid w:val="0012777B"/>
    <w:rsid w:val="00127792"/>
    <w:rsid w:val="001279FB"/>
    <w:rsid w:val="00127A9B"/>
    <w:rsid w:val="00127B36"/>
    <w:rsid w:val="00127E7B"/>
    <w:rsid w:val="00127FAC"/>
    <w:rsid w:val="001301A9"/>
    <w:rsid w:val="0013055F"/>
    <w:rsid w:val="001305E9"/>
    <w:rsid w:val="00130717"/>
    <w:rsid w:val="00130744"/>
    <w:rsid w:val="0013079E"/>
    <w:rsid w:val="0013084D"/>
    <w:rsid w:val="00130965"/>
    <w:rsid w:val="00130A31"/>
    <w:rsid w:val="00130B71"/>
    <w:rsid w:val="00130B8A"/>
    <w:rsid w:val="00130D5A"/>
    <w:rsid w:val="00130F90"/>
    <w:rsid w:val="00131044"/>
    <w:rsid w:val="00131257"/>
    <w:rsid w:val="00131334"/>
    <w:rsid w:val="00131367"/>
    <w:rsid w:val="001313A0"/>
    <w:rsid w:val="00131453"/>
    <w:rsid w:val="0013154D"/>
    <w:rsid w:val="00131587"/>
    <w:rsid w:val="001315AA"/>
    <w:rsid w:val="001316D2"/>
    <w:rsid w:val="00131754"/>
    <w:rsid w:val="001318A6"/>
    <w:rsid w:val="001318FA"/>
    <w:rsid w:val="001319D4"/>
    <w:rsid w:val="00131B41"/>
    <w:rsid w:val="00131B6B"/>
    <w:rsid w:val="00131E1B"/>
    <w:rsid w:val="00131E5C"/>
    <w:rsid w:val="00131F8F"/>
    <w:rsid w:val="0013227C"/>
    <w:rsid w:val="00132295"/>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9F5"/>
    <w:rsid w:val="00136BBC"/>
    <w:rsid w:val="00136C92"/>
    <w:rsid w:val="00136CF3"/>
    <w:rsid w:val="00136E00"/>
    <w:rsid w:val="00136F34"/>
    <w:rsid w:val="00136F98"/>
    <w:rsid w:val="00137024"/>
    <w:rsid w:val="001371F8"/>
    <w:rsid w:val="001372FD"/>
    <w:rsid w:val="00137710"/>
    <w:rsid w:val="00137856"/>
    <w:rsid w:val="00137A7E"/>
    <w:rsid w:val="00137ACD"/>
    <w:rsid w:val="00137C2C"/>
    <w:rsid w:val="00137E11"/>
    <w:rsid w:val="00137F59"/>
    <w:rsid w:val="00137F93"/>
    <w:rsid w:val="001401A5"/>
    <w:rsid w:val="001401E9"/>
    <w:rsid w:val="001402CC"/>
    <w:rsid w:val="001403CB"/>
    <w:rsid w:val="0014041A"/>
    <w:rsid w:val="001405CD"/>
    <w:rsid w:val="00140756"/>
    <w:rsid w:val="001407CA"/>
    <w:rsid w:val="001408FC"/>
    <w:rsid w:val="0014092B"/>
    <w:rsid w:val="00140A36"/>
    <w:rsid w:val="00140C2D"/>
    <w:rsid w:val="00140E9F"/>
    <w:rsid w:val="00141219"/>
    <w:rsid w:val="0014130F"/>
    <w:rsid w:val="0014141B"/>
    <w:rsid w:val="00141453"/>
    <w:rsid w:val="001416FE"/>
    <w:rsid w:val="00141A77"/>
    <w:rsid w:val="00141AE1"/>
    <w:rsid w:val="00141AE3"/>
    <w:rsid w:val="00141B96"/>
    <w:rsid w:val="00141B99"/>
    <w:rsid w:val="00141BF5"/>
    <w:rsid w:val="00141C46"/>
    <w:rsid w:val="00141E74"/>
    <w:rsid w:val="00142046"/>
    <w:rsid w:val="0014212E"/>
    <w:rsid w:val="0014214B"/>
    <w:rsid w:val="00142182"/>
    <w:rsid w:val="0014241A"/>
    <w:rsid w:val="0014247A"/>
    <w:rsid w:val="00142719"/>
    <w:rsid w:val="0014292E"/>
    <w:rsid w:val="00142A8D"/>
    <w:rsid w:val="00142B21"/>
    <w:rsid w:val="00142B32"/>
    <w:rsid w:val="00142C84"/>
    <w:rsid w:val="00142FCA"/>
    <w:rsid w:val="001431BF"/>
    <w:rsid w:val="0014323C"/>
    <w:rsid w:val="00143541"/>
    <w:rsid w:val="001436B8"/>
    <w:rsid w:val="001436E7"/>
    <w:rsid w:val="0014381C"/>
    <w:rsid w:val="00143860"/>
    <w:rsid w:val="001438F7"/>
    <w:rsid w:val="00143912"/>
    <w:rsid w:val="00143C9E"/>
    <w:rsid w:val="00143CB8"/>
    <w:rsid w:val="00143CDC"/>
    <w:rsid w:val="00143CDF"/>
    <w:rsid w:val="00143D2A"/>
    <w:rsid w:val="00143D7A"/>
    <w:rsid w:val="0014403F"/>
    <w:rsid w:val="0014416B"/>
    <w:rsid w:val="0014431B"/>
    <w:rsid w:val="0014469D"/>
    <w:rsid w:val="00144778"/>
    <w:rsid w:val="001447F2"/>
    <w:rsid w:val="00144833"/>
    <w:rsid w:val="001448E5"/>
    <w:rsid w:val="001449FD"/>
    <w:rsid w:val="00144C3E"/>
    <w:rsid w:val="00144E58"/>
    <w:rsid w:val="00144F41"/>
    <w:rsid w:val="0014507E"/>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24"/>
    <w:rsid w:val="001468F3"/>
    <w:rsid w:val="00146901"/>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101"/>
    <w:rsid w:val="001501A5"/>
    <w:rsid w:val="00150216"/>
    <w:rsid w:val="0015022C"/>
    <w:rsid w:val="0015024B"/>
    <w:rsid w:val="001505C5"/>
    <w:rsid w:val="00150613"/>
    <w:rsid w:val="001508B9"/>
    <w:rsid w:val="00150968"/>
    <w:rsid w:val="00150B28"/>
    <w:rsid w:val="00150D96"/>
    <w:rsid w:val="00150F4C"/>
    <w:rsid w:val="001513AA"/>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2F52"/>
    <w:rsid w:val="0015320D"/>
    <w:rsid w:val="00153436"/>
    <w:rsid w:val="00153450"/>
    <w:rsid w:val="0015349D"/>
    <w:rsid w:val="0015360B"/>
    <w:rsid w:val="001536D4"/>
    <w:rsid w:val="0015376A"/>
    <w:rsid w:val="00153879"/>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D87"/>
    <w:rsid w:val="00155EA4"/>
    <w:rsid w:val="00155FAB"/>
    <w:rsid w:val="00156351"/>
    <w:rsid w:val="001563E2"/>
    <w:rsid w:val="00156463"/>
    <w:rsid w:val="00156794"/>
    <w:rsid w:val="001567A8"/>
    <w:rsid w:val="001567D1"/>
    <w:rsid w:val="00156C07"/>
    <w:rsid w:val="00156D13"/>
    <w:rsid w:val="00156D29"/>
    <w:rsid w:val="00156E4C"/>
    <w:rsid w:val="00156ECB"/>
    <w:rsid w:val="00157420"/>
    <w:rsid w:val="0015755C"/>
    <w:rsid w:val="0015769B"/>
    <w:rsid w:val="0015769D"/>
    <w:rsid w:val="0015781A"/>
    <w:rsid w:val="0015797A"/>
    <w:rsid w:val="00157C11"/>
    <w:rsid w:val="00157C59"/>
    <w:rsid w:val="00157C80"/>
    <w:rsid w:val="00157F4D"/>
    <w:rsid w:val="001602BF"/>
    <w:rsid w:val="00160455"/>
    <w:rsid w:val="0016058A"/>
    <w:rsid w:val="00160663"/>
    <w:rsid w:val="00160673"/>
    <w:rsid w:val="00160719"/>
    <w:rsid w:val="00160761"/>
    <w:rsid w:val="0016078A"/>
    <w:rsid w:val="001609E1"/>
    <w:rsid w:val="00160C3C"/>
    <w:rsid w:val="00160C43"/>
    <w:rsid w:val="0016117B"/>
    <w:rsid w:val="0016117D"/>
    <w:rsid w:val="00161482"/>
    <w:rsid w:val="001618D4"/>
    <w:rsid w:val="00161C21"/>
    <w:rsid w:val="00161CA8"/>
    <w:rsid w:val="00161D97"/>
    <w:rsid w:val="00161DB2"/>
    <w:rsid w:val="00161F42"/>
    <w:rsid w:val="00161FFD"/>
    <w:rsid w:val="001622F1"/>
    <w:rsid w:val="00162401"/>
    <w:rsid w:val="001625E8"/>
    <w:rsid w:val="001625F9"/>
    <w:rsid w:val="00162B7F"/>
    <w:rsid w:val="00162E3C"/>
    <w:rsid w:val="001630B4"/>
    <w:rsid w:val="0016314D"/>
    <w:rsid w:val="001631F1"/>
    <w:rsid w:val="00163403"/>
    <w:rsid w:val="0016343D"/>
    <w:rsid w:val="00163526"/>
    <w:rsid w:val="0016359F"/>
    <w:rsid w:val="0016361C"/>
    <w:rsid w:val="00163954"/>
    <w:rsid w:val="00163D17"/>
    <w:rsid w:val="00163D19"/>
    <w:rsid w:val="00163E0D"/>
    <w:rsid w:val="00163EF5"/>
    <w:rsid w:val="00164077"/>
    <w:rsid w:val="001641EB"/>
    <w:rsid w:val="001643AD"/>
    <w:rsid w:val="00164482"/>
    <w:rsid w:val="001644D3"/>
    <w:rsid w:val="001646DE"/>
    <w:rsid w:val="00164782"/>
    <w:rsid w:val="001647EF"/>
    <w:rsid w:val="001648F3"/>
    <w:rsid w:val="00164962"/>
    <w:rsid w:val="00164A6A"/>
    <w:rsid w:val="00164C55"/>
    <w:rsid w:val="00164C6D"/>
    <w:rsid w:val="00164CB1"/>
    <w:rsid w:val="00164E94"/>
    <w:rsid w:val="00164F2F"/>
    <w:rsid w:val="001650BC"/>
    <w:rsid w:val="001651F1"/>
    <w:rsid w:val="001652C3"/>
    <w:rsid w:val="00165304"/>
    <w:rsid w:val="00165444"/>
    <w:rsid w:val="00165546"/>
    <w:rsid w:val="0016556C"/>
    <w:rsid w:val="001655A9"/>
    <w:rsid w:val="00165911"/>
    <w:rsid w:val="0016594C"/>
    <w:rsid w:val="0016596A"/>
    <w:rsid w:val="001659B1"/>
    <w:rsid w:val="00165AE0"/>
    <w:rsid w:val="00165DD5"/>
    <w:rsid w:val="0016603F"/>
    <w:rsid w:val="001660C5"/>
    <w:rsid w:val="00166220"/>
    <w:rsid w:val="001663AE"/>
    <w:rsid w:val="00166568"/>
    <w:rsid w:val="001665CB"/>
    <w:rsid w:val="00166634"/>
    <w:rsid w:val="00166677"/>
    <w:rsid w:val="00166715"/>
    <w:rsid w:val="00166974"/>
    <w:rsid w:val="001669E0"/>
    <w:rsid w:val="00166D98"/>
    <w:rsid w:val="00166DFB"/>
    <w:rsid w:val="00166F35"/>
    <w:rsid w:val="001671C8"/>
    <w:rsid w:val="00167558"/>
    <w:rsid w:val="00167611"/>
    <w:rsid w:val="00167A4E"/>
    <w:rsid w:val="00167B88"/>
    <w:rsid w:val="00167DFA"/>
    <w:rsid w:val="001700BB"/>
    <w:rsid w:val="0017015E"/>
    <w:rsid w:val="001702D0"/>
    <w:rsid w:val="0017045F"/>
    <w:rsid w:val="001704CF"/>
    <w:rsid w:val="0017055E"/>
    <w:rsid w:val="00170597"/>
    <w:rsid w:val="001705A2"/>
    <w:rsid w:val="001706F9"/>
    <w:rsid w:val="00170814"/>
    <w:rsid w:val="00170A16"/>
    <w:rsid w:val="00170AEF"/>
    <w:rsid w:val="00170C51"/>
    <w:rsid w:val="00170F28"/>
    <w:rsid w:val="0017108C"/>
    <w:rsid w:val="0017119E"/>
    <w:rsid w:val="0017129B"/>
    <w:rsid w:val="001715EE"/>
    <w:rsid w:val="00171617"/>
    <w:rsid w:val="001716B1"/>
    <w:rsid w:val="001717E6"/>
    <w:rsid w:val="0017187E"/>
    <w:rsid w:val="00171B8D"/>
    <w:rsid w:val="00171BEA"/>
    <w:rsid w:val="00171D94"/>
    <w:rsid w:val="00171F6B"/>
    <w:rsid w:val="0017203F"/>
    <w:rsid w:val="001723E8"/>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8E"/>
    <w:rsid w:val="00174AA6"/>
    <w:rsid w:val="00174AB3"/>
    <w:rsid w:val="00174AB5"/>
    <w:rsid w:val="00174ABB"/>
    <w:rsid w:val="00174B82"/>
    <w:rsid w:val="00174C63"/>
    <w:rsid w:val="00175168"/>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159"/>
    <w:rsid w:val="0017615B"/>
    <w:rsid w:val="0017619D"/>
    <w:rsid w:val="001764AE"/>
    <w:rsid w:val="001765A6"/>
    <w:rsid w:val="0017660E"/>
    <w:rsid w:val="001767A0"/>
    <w:rsid w:val="00176868"/>
    <w:rsid w:val="0017687D"/>
    <w:rsid w:val="001768DA"/>
    <w:rsid w:val="001769F9"/>
    <w:rsid w:val="00176B54"/>
    <w:rsid w:val="00176BFF"/>
    <w:rsid w:val="00176D16"/>
    <w:rsid w:val="00176D30"/>
    <w:rsid w:val="00176D54"/>
    <w:rsid w:val="00176E1E"/>
    <w:rsid w:val="00176E52"/>
    <w:rsid w:val="00176EE0"/>
    <w:rsid w:val="00176F95"/>
    <w:rsid w:val="00177005"/>
    <w:rsid w:val="00177040"/>
    <w:rsid w:val="0017712D"/>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ED8"/>
    <w:rsid w:val="00177FF6"/>
    <w:rsid w:val="0018033D"/>
    <w:rsid w:val="00180415"/>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1D24"/>
    <w:rsid w:val="0018214D"/>
    <w:rsid w:val="001822C3"/>
    <w:rsid w:val="001822F2"/>
    <w:rsid w:val="00182483"/>
    <w:rsid w:val="00182569"/>
    <w:rsid w:val="001826F4"/>
    <w:rsid w:val="0018274C"/>
    <w:rsid w:val="00182874"/>
    <w:rsid w:val="001828C0"/>
    <w:rsid w:val="00182942"/>
    <w:rsid w:val="00182990"/>
    <w:rsid w:val="00182A30"/>
    <w:rsid w:val="00182CC0"/>
    <w:rsid w:val="00182CD1"/>
    <w:rsid w:val="00182EB9"/>
    <w:rsid w:val="00182ECC"/>
    <w:rsid w:val="00182F43"/>
    <w:rsid w:val="00183031"/>
    <w:rsid w:val="0018311D"/>
    <w:rsid w:val="00183132"/>
    <w:rsid w:val="0018341E"/>
    <w:rsid w:val="0018365A"/>
    <w:rsid w:val="001836AF"/>
    <w:rsid w:val="001836C3"/>
    <w:rsid w:val="00183860"/>
    <w:rsid w:val="00183A7E"/>
    <w:rsid w:val="00183B68"/>
    <w:rsid w:val="00183B8A"/>
    <w:rsid w:val="00183BB3"/>
    <w:rsid w:val="00183CFA"/>
    <w:rsid w:val="00183E6A"/>
    <w:rsid w:val="00183EC7"/>
    <w:rsid w:val="001840C8"/>
    <w:rsid w:val="001842A2"/>
    <w:rsid w:val="00184319"/>
    <w:rsid w:val="0018434F"/>
    <w:rsid w:val="00184495"/>
    <w:rsid w:val="00184602"/>
    <w:rsid w:val="00184713"/>
    <w:rsid w:val="001848BE"/>
    <w:rsid w:val="00184CB1"/>
    <w:rsid w:val="00184CF8"/>
    <w:rsid w:val="00184E20"/>
    <w:rsid w:val="00184EF3"/>
    <w:rsid w:val="00184F28"/>
    <w:rsid w:val="001850C3"/>
    <w:rsid w:val="00185218"/>
    <w:rsid w:val="001852B9"/>
    <w:rsid w:val="001852CE"/>
    <w:rsid w:val="001855C5"/>
    <w:rsid w:val="001855DF"/>
    <w:rsid w:val="0018570D"/>
    <w:rsid w:val="00185865"/>
    <w:rsid w:val="00185964"/>
    <w:rsid w:val="00185983"/>
    <w:rsid w:val="0018599B"/>
    <w:rsid w:val="00185D11"/>
    <w:rsid w:val="00185D2D"/>
    <w:rsid w:val="00185D42"/>
    <w:rsid w:val="00185DA0"/>
    <w:rsid w:val="001863D0"/>
    <w:rsid w:val="00186619"/>
    <w:rsid w:val="0018667D"/>
    <w:rsid w:val="00186755"/>
    <w:rsid w:val="001868AF"/>
    <w:rsid w:val="00186A76"/>
    <w:rsid w:val="00186B32"/>
    <w:rsid w:val="00186B94"/>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D6"/>
    <w:rsid w:val="001908FB"/>
    <w:rsid w:val="00190900"/>
    <w:rsid w:val="00190A12"/>
    <w:rsid w:val="00190A9C"/>
    <w:rsid w:val="00190AC4"/>
    <w:rsid w:val="001912C8"/>
    <w:rsid w:val="001913D1"/>
    <w:rsid w:val="0019155C"/>
    <w:rsid w:val="00191573"/>
    <w:rsid w:val="001916B6"/>
    <w:rsid w:val="001917D3"/>
    <w:rsid w:val="001918BC"/>
    <w:rsid w:val="0019196D"/>
    <w:rsid w:val="00191ADC"/>
    <w:rsid w:val="00191B4C"/>
    <w:rsid w:val="00191BD5"/>
    <w:rsid w:val="00191BDE"/>
    <w:rsid w:val="00191C3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500"/>
    <w:rsid w:val="001936B0"/>
    <w:rsid w:val="0019374F"/>
    <w:rsid w:val="00193757"/>
    <w:rsid w:val="0019388D"/>
    <w:rsid w:val="0019398F"/>
    <w:rsid w:val="0019399E"/>
    <w:rsid w:val="00193A94"/>
    <w:rsid w:val="00193B45"/>
    <w:rsid w:val="00193BE7"/>
    <w:rsid w:val="00193D25"/>
    <w:rsid w:val="00193E0F"/>
    <w:rsid w:val="00193F91"/>
    <w:rsid w:val="00194065"/>
    <w:rsid w:val="001940D1"/>
    <w:rsid w:val="0019466C"/>
    <w:rsid w:val="001946D4"/>
    <w:rsid w:val="0019471C"/>
    <w:rsid w:val="00194A73"/>
    <w:rsid w:val="00194B6E"/>
    <w:rsid w:val="00194C30"/>
    <w:rsid w:val="00194D4F"/>
    <w:rsid w:val="00194ECE"/>
    <w:rsid w:val="0019506B"/>
    <w:rsid w:val="001950E0"/>
    <w:rsid w:val="001952FF"/>
    <w:rsid w:val="001954E9"/>
    <w:rsid w:val="001957DC"/>
    <w:rsid w:val="001957F7"/>
    <w:rsid w:val="0019585A"/>
    <w:rsid w:val="001958B5"/>
    <w:rsid w:val="001958D1"/>
    <w:rsid w:val="00195D9D"/>
    <w:rsid w:val="00195E65"/>
    <w:rsid w:val="00195EFF"/>
    <w:rsid w:val="00195F7A"/>
    <w:rsid w:val="001960D9"/>
    <w:rsid w:val="0019630D"/>
    <w:rsid w:val="00196612"/>
    <w:rsid w:val="0019666E"/>
    <w:rsid w:val="00196728"/>
    <w:rsid w:val="00196740"/>
    <w:rsid w:val="001968B3"/>
    <w:rsid w:val="00196BF2"/>
    <w:rsid w:val="00196C94"/>
    <w:rsid w:val="00196EE3"/>
    <w:rsid w:val="00196F8C"/>
    <w:rsid w:val="00196FB4"/>
    <w:rsid w:val="00197544"/>
    <w:rsid w:val="001976D3"/>
    <w:rsid w:val="00197868"/>
    <w:rsid w:val="00197A52"/>
    <w:rsid w:val="00197AD1"/>
    <w:rsid w:val="00197BC9"/>
    <w:rsid w:val="00197BE2"/>
    <w:rsid w:val="00197C87"/>
    <w:rsid w:val="00197E6C"/>
    <w:rsid w:val="00197FA5"/>
    <w:rsid w:val="001A017E"/>
    <w:rsid w:val="001A02BC"/>
    <w:rsid w:val="001A053B"/>
    <w:rsid w:val="001A081E"/>
    <w:rsid w:val="001A0A8E"/>
    <w:rsid w:val="001A0B8A"/>
    <w:rsid w:val="001A0C62"/>
    <w:rsid w:val="001A0CD4"/>
    <w:rsid w:val="001A0D48"/>
    <w:rsid w:val="001A0D53"/>
    <w:rsid w:val="001A0E8B"/>
    <w:rsid w:val="001A0F3D"/>
    <w:rsid w:val="001A128D"/>
    <w:rsid w:val="001A132E"/>
    <w:rsid w:val="001A133B"/>
    <w:rsid w:val="001A16D7"/>
    <w:rsid w:val="001A1724"/>
    <w:rsid w:val="001A17AB"/>
    <w:rsid w:val="001A190A"/>
    <w:rsid w:val="001A1B2D"/>
    <w:rsid w:val="001A1C9D"/>
    <w:rsid w:val="001A1CCB"/>
    <w:rsid w:val="001A1D52"/>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6E"/>
    <w:rsid w:val="001A33D5"/>
    <w:rsid w:val="001A3463"/>
    <w:rsid w:val="001A348B"/>
    <w:rsid w:val="001A34D6"/>
    <w:rsid w:val="001A35A0"/>
    <w:rsid w:val="001A35BD"/>
    <w:rsid w:val="001A360E"/>
    <w:rsid w:val="001A3A7B"/>
    <w:rsid w:val="001A3AFD"/>
    <w:rsid w:val="001A3C38"/>
    <w:rsid w:val="001A3F1E"/>
    <w:rsid w:val="001A400B"/>
    <w:rsid w:val="001A42DB"/>
    <w:rsid w:val="001A44E7"/>
    <w:rsid w:val="001A4506"/>
    <w:rsid w:val="001A455B"/>
    <w:rsid w:val="001A4659"/>
    <w:rsid w:val="001A4911"/>
    <w:rsid w:val="001A49C9"/>
    <w:rsid w:val="001A4C7A"/>
    <w:rsid w:val="001A4FBD"/>
    <w:rsid w:val="001A5074"/>
    <w:rsid w:val="001A5364"/>
    <w:rsid w:val="001A5379"/>
    <w:rsid w:val="001A548C"/>
    <w:rsid w:val="001A551A"/>
    <w:rsid w:val="001A55AA"/>
    <w:rsid w:val="001A563F"/>
    <w:rsid w:val="001A569C"/>
    <w:rsid w:val="001A575E"/>
    <w:rsid w:val="001A587F"/>
    <w:rsid w:val="001A588E"/>
    <w:rsid w:val="001A5A73"/>
    <w:rsid w:val="001A5A7F"/>
    <w:rsid w:val="001A5DA3"/>
    <w:rsid w:val="001A5E5B"/>
    <w:rsid w:val="001A5F3D"/>
    <w:rsid w:val="001A606B"/>
    <w:rsid w:val="001A60AA"/>
    <w:rsid w:val="001A6155"/>
    <w:rsid w:val="001A6345"/>
    <w:rsid w:val="001A669F"/>
    <w:rsid w:val="001A67F9"/>
    <w:rsid w:val="001A68BC"/>
    <w:rsid w:val="001A68E0"/>
    <w:rsid w:val="001A68EA"/>
    <w:rsid w:val="001A6987"/>
    <w:rsid w:val="001A6A6D"/>
    <w:rsid w:val="001A6D8F"/>
    <w:rsid w:val="001A6E4A"/>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5FF"/>
    <w:rsid w:val="001B161F"/>
    <w:rsid w:val="001B169C"/>
    <w:rsid w:val="001B17DA"/>
    <w:rsid w:val="001B1B00"/>
    <w:rsid w:val="001B1B21"/>
    <w:rsid w:val="001B1C50"/>
    <w:rsid w:val="001B2387"/>
    <w:rsid w:val="001B24A1"/>
    <w:rsid w:val="001B24E7"/>
    <w:rsid w:val="001B2561"/>
    <w:rsid w:val="001B2681"/>
    <w:rsid w:val="001B2890"/>
    <w:rsid w:val="001B296B"/>
    <w:rsid w:val="001B2A19"/>
    <w:rsid w:val="001B2C29"/>
    <w:rsid w:val="001B2D8D"/>
    <w:rsid w:val="001B2E89"/>
    <w:rsid w:val="001B2F86"/>
    <w:rsid w:val="001B2FB5"/>
    <w:rsid w:val="001B3219"/>
    <w:rsid w:val="001B3291"/>
    <w:rsid w:val="001B33CE"/>
    <w:rsid w:val="001B380A"/>
    <w:rsid w:val="001B3A40"/>
    <w:rsid w:val="001B3B04"/>
    <w:rsid w:val="001B3B79"/>
    <w:rsid w:val="001B3C1B"/>
    <w:rsid w:val="001B3C32"/>
    <w:rsid w:val="001B3D45"/>
    <w:rsid w:val="001B3D70"/>
    <w:rsid w:val="001B3DA4"/>
    <w:rsid w:val="001B3DDB"/>
    <w:rsid w:val="001B3EBD"/>
    <w:rsid w:val="001B406D"/>
    <w:rsid w:val="001B40F4"/>
    <w:rsid w:val="001B4510"/>
    <w:rsid w:val="001B466F"/>
    <w:rsid w:val="001B4700"/>
    <w:rsid w:val="001B4710"/>
    <w:rsid w:val="001B4725"/>
    <w:rsid w:val="001B47C3"/>
    <w:rsid w:val="001B49BF"/>
    <w:rsid w:val="001B49E1"/>
    <w:rsid w:val="001B4A04"/>
    <w:rsid w:val="001B4ABB"/>
    <w:rsid w:val="001B4B4F"/>
    <w:rsid w:val="001B4CAB"/>
    <w:rsid w:val="001B4E0E"/>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3ED"/>
    <w:rsid w:val="001B65F2"/>
    <w:rsid w:val="001B670B"/>
    <w:rsid w:val="001B6882"/>
    <w:rsid w:val="001B69E3"/>
    <w:rsid w:val="001B69FD"/>
    <w:rsid w:val="001B6A61"/>
    <w:rsid w:val="001B6AF5"/>
    <w:rsid w:val="001B6C54"/>
    <w:rsid w:val="001B6E2F"/>
    <w:rsid w:val="001B6F90"/>
    <w:rsid w:val="001B6F92"/>
    <w:rsid w:val="001B70B5"/>
    <w:rsid w:val="001B7111"/>
    <w:rsid w:val="001B7402"/>
    <w:rsid w:val="001B7519"/>
    <w:rsid w:val="001B785E"/>
    <w:rsid w:val="001B78A5"/>
    <w:rsid w:val="001B78F2"/>
    <w:rsid w:val="001B7B4A"/>
    <w:rsid w:val="001B7E98"/>
    <w:rsid w:val="001C0245"/>
    <w:rsid w:val="001C03B3"/>
    <w:rsid w:val="001C04DC"/>
    <w:rsid w:val="001C05C2"/>
    <w:rsid w:val="001C0763"/>
    <w:rsid w:val="001C085A"/>
    <w:rsid w:val="001C085E"/>
    <w:rsid w:val="001C0B07"/>
    <w:rsid w:val="001C1349"/>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1C4"/>
    <w:rsid w:val="001C22CC"/>
    <w:rsid w:val="001C2463"/>
    <w:rsid w:val="001C2560"/>
    <w:rsid w:val="001C261A"/>
    <w:rsid w:val="001C27B4"/>
    <w:rsid w:val="001C2BF4"/>
    <w:rsid w:val="001C3111"/>
    <w:rsid w:val="001C320A"/>
    <w:rsid w:val="001C324D"/>
    <w:rsid w:val="001C32D3"/>
    <w:rsid w:val="001C336E"/>
    <w:rsid w:val="001C3555"/>
    <w:rsid w:val="001C3827"/>
    <w:rsid w:val="001C3D19"/>
    <w:rsid w:val="001C3E74"/>
    <w:rsid w:val="001C3FAA"/>
    <w:rsid w:val="001C437D"/>
    <w:rsid w:val="001C4B38"/>
    <w:rsid w:val="001C4E8E"/>
    <w:rsid w:val="001C4ED7"/>
    <w:rsid w:val="001C4FEE"/>
    <w:rsid w:val="001C5063"/>
    <w:rsid w:val="001C5279"/>
    <w:rsid w:val="001C5290"/>
    <w:rsid w:val="001C52AC"/>
    <w:rsid w:val="001C52F7"/>
    <w:rsid w:val="001C555C"/>
    <w:rsid w:val="001C55BC"/>
    <w:rsid w:val="001C56B6"/>
    <w:rsid w:val="001C574E"/>
    <w:rsid w:val="001C5815"/>
    <w:rsid w:val="001C59B8"/>
    <w:rsid w:val="001C59D4"/>
    <w:rsid w:val="001C59EF"/>
    <w:rsid w:val="001C5A1C"/>
    <w:rsid w:val="001C5AB9"/>
    <w:rsid w:val="001C5DF9"/>
    <w:rsid w:val="001C60AD"/>
    <w:rsid w:val="001C619E"/>
    <w:rsid w:val="001C62D0"/>
    <w:rsid w:val="001C640E"/>
    <w:rsid w:val="001C65B9"/>
    <w:rsid w:val="001C68DC"/>
    <w:rsid w:val="001C68DF"/>
    <w:rsid w:val="001C69D6"/>
    <w:rsid w:val="001C6A4E"/>
    <w:rsid w:val="001C6D1F"/>
    <w:rsid w:val="001C715D"/>
    <w:rsid w:val="001C7186"/>
    <w:rsid w:val="001C7213"/>
    <w:rsid w:val="001C74D7"/>
    <w:rsid w:val="001C75E0"/>
    <w:rsid w:val="001C7679"/>
    <w:rsid w:val="001C7764"/>
    <w:rsid w:val="001C792E"/>
    <w:rsid w:val="001C7ABC"/>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731"/>
    <w:rsid w:val="001D282A"/>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FB"/>
    <w:rsid w:val="001D386C"/>
    <w:rsid w:val="001D3872"/>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B11"/>
    <w:rsid w:val="001D4DD0"/>
    <w:rsid w:val="001D4E5B"/>
    <w:rsid w:val="001D50B5"/>
    <w:rsid w:val="001D511A"/>
    <w:rsid w:val="001D51C7"/>
    <w:rsid w:val="001D5328"/>
    <w:rsid w:val="001D548C"/>
    <w:rsid w:val="001D5537"/>
    <w:rsid w:val="001D55D0"/>
    <w:rsid w:val="001D5A0B"/>
    <w:rsid w:val="001D5A9A"/>
    <w:rsid w:val="001D5AC0"/>
    <w:rsid w:val="001D5B94"/>
    <w:rsid w:val="001D5E9F"/>
    <w:rsid w:val="001D6072"/>
    <w:rsid w:val="001D6231"/>
    <w:rsid w:val="001D6446"/>
    <w:rsid w:val="001D644F"/>
    <w:rsid w:val="001D646A"/>
    <w:rsid w:val="001D662E"/>
    <w:rsid w:val="001D6840"/>
    <w:rsid w:val="001D6B46"/>
    <w:rsid w:val="001D6CDE"/>
    <w:rsid w:val="001D6D77"/>
    <w:rsid w:val="001D6E10"/>
    <w:rsid w:val="001D7080"/>
    <w:rsid w:val="001D7201"/>
    <w:rsid w:val="001D726D"/>
    <w:rsid w:val="001D7521"/>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12D"/>
    <w:rsid w:val="001E1843"/>
    <w:rsid w:val="001E1ABC"/>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DA0"/>
    <w:rsid w:val="001E2DB0"/>
    <w:rsid w:val="001E2E35"/>
    <w:rsid w:val="001E2E77"/>
    <w:rsid w:val="001E2EDF"/>
    <w:rsid w:val="001E3169"/>
    <w:rsid w:val="001E31A8"/>
    <w:rsid w:val="001E32AB"/>
    <w:rsid w:val="001E32F4"/>
    <w:rsid w:val="001E353C"/>
    <w:rsid w:val="001E353D"/>
    <w:rsid w:val="001E36F4"/>
    <w:rsid w:val="001E379C"/>
    <w:rsid w:val="001E37B2"/>
    <w:rsid w:val="001E37F1"/>
    <w:rsid w:val="001E37F3"/>
    <w:rsid w:val="001E3873"/>
    <w:rsid w:val="001E3D3A"/>
    <w:rsid w:val="001E3E61"/>
    <w:rsid w:val="001E3EC6"/>
    <w:rsid w:val="001E3EC7"/>
    <w:rsid w:val="001E4141"/>
    <w:rsid w:val="001E4292"/>
    <w:rsid w:val="001E43A4"/>
    <w:rsid w:val="001E43A6"/>
    <w:rsid w:val="001E44C7"/>
    <w:rsid w:val="001E45B7"/>
    <w:rsid w:val="001E4628"/>
    <w:rsid w:val="001E4774"/>
    <w:rsid w:val="001E47DF"/>
    <w:rsid w:val="001E47FB"/>
    <w:rsid w:val="001E4A11"/>
    <w:rsid w:val="001E4BB5"/>
    <w:rsid w:val="001E4D6D"/>
    <w:rsid w:val="001E4DA4"/>
    <w:rsid w:val="001E4E8A"/>
    <w:rsid w:val="001E4ED2"/>
    <w:rsid w:val="001E5004"/>
    <w:rsid w:val="001E5015"/>
    <w:rsid w:val="001E52F6"/>
    <w:rsid w:val="001E5530"/>
    <w:rsid w:val="001E58EC"/>
    <w:rsid w:val="001E5903"/>
    <w:rsid w:val="001E5E98"/>
    <w:rsid w:val="001E5EC5"/>
    <w:rsid w:val="001E5FB9"/>
    <w:rsid w:val="001E6030"/>
    <w:rsid w:val="001E608E"/>
    <w:rsid w:val="001E6199"/>
    <w:rsid w:val="001E61B4"/>
    <w:rsid w:val="001E622A"/>
    <w:rsid w:val="001E62E2"/>
    <w:rsid w:val="001E66AA"/>
    <w:rsid w:val="001E66E8"/>
    <w:rsid w:val="001E67DD"/>
    <w:rsid w:val="001E6804"/>
    <w:rsid w:val="001E6887"/>
    <w:rsid w:val="001E69E8"/>
    <w:rsid w:val="001E6A4B"/>
    <w:rsid w:val="001E6CC9"/>
    <w:rsid w:val="001E6CEE"/>
    <w:rsid w:val="001E6E1E"/>
    <w:rsid w:val="001E705A"/>
    <w:rsid w:val="001E74CC"/>
    <w:rsid w:val="001E7508"/>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E2A"/>
    <w:rsid w:val="001F0F87"/>
    <w:rsid w:val="001F0FFB"/>
    <w:rsid w:val="001F11BE"/>
    <w:rsid w:val="001F126D"/>
    <w:rsid w:val="001F14A4"/>
    <w:rsid w:val="001F15EC"/>
    <w:rsid w:val="001F1601"/>
    <w:rsid w:val="001F17EE"/>
    <w:rsid w:val="001F1841"/>
    <w:rsid w:val="001F1970"/>
    <w:rsid w:val="001F1A32"/>
    <w:rsid w:val="001F1A7C"/>
    <w:rsid w:val="001F1B41"/>
    <w:rsid w:val="001F1BBC"/>
    <w:rsid w:val="001F1CBC"/>
    <w:rsid w:val="001F1E27"/>
    <w:rsid w:val="001F1EA1"/>
    <w:rsid w:val="001F2345"/>
    <w:rsid w:val="001F2473"/>
    <w:rsid w:val="001F24B3"/>
    <w:rsid w:val="001F25E6"/>
    <w:rsid w:val="001F265E"/>
    <w:rsid w:val="001F2682"/>
    <w:rsid w:val="001F26A1"/>
    <w:rsid w:val="001F28B9"/>
    <w:rsid w:val="001F2CE5"/>
    <w:rsid w:val="001F2D33"/>
    <w:rsid w:val="001F2DDE"/>
    <w:rsid w:val="001F2E6D"/>
    <w:rsid w:val="001F2EDA"/>
    <w:rsid w:val="001F2F96"/>
    <w:rsid w:val="001F30A6"/>
    <w:rsid w:val="001F3156"/>
    <w:rsid w:val="001F332A"/>
    <w:rsid w:val="001F34C0"/>
    <w:rsid w:val="001F35DD"/>
    <w:rsid w:val="001F368C"/>
    <w:rsid w:val="001F373E"/>
    <w:rsid w:val="001F37B8"/>
    <w:rsid w:val="001F3832"/>
    <w:rsid w:val="001F3911"/>
    <w:rsid w:val="001F3A0F"/>
    <w:rsid w:val="001F3C00"/>
    <w:rsid w:val="001F40D9"/>
    <w:rsid w:val="001F4166"/>
    <w:rsid w:val="001F4221"/>
    <w:rsid w:val="001F4224"/>
    <w:rsid w:val="001F4324"/>
    <w:rsid w:val="001F44C5"/>
    <w:rsid w:val="001F461A"/>
    <w:rsid w:val="001F4687"/>
    <w:rsid w:val="001F473B"/>
    <w:rsid w:val="001F4742"/>
    <w:rsid w:val="001F48FD"/>
    <w:rsid w:val="001F4958"/>
    <w:rsid w:val="001F4AAF"/>
    <w:rsid w:val="001F4E62"/>
    <w:rsid w:val="001F4EE1"/>
    <w:rsid w:val="001F5036"/>
    <w:rsid w:val="001F505B"/>
    <w:rsid w:val="001F515C"/>
    <w:rsid w:val="001F5276"/>
    <w:rsid w:val="001F52BB"/>
    <w:rsid w:val="001F5444"/>
    <w:rsid w:val="001F564F"/>
    <w:rsid w:val="001F5A3C"/>
    <w:rsid w:val="001F5AB3"/>
    <w:rsid w:val="001F5BCA"/>
    <w:rsid w:val="001F5CA7"/>
    <w:rsid w:val="001F5CCB"/>
    <w:rsid w:val="001F5FBB"/>
    <w:rsid w:val="001F6203"/>
    <w:rsid w:val="001F66C8"/>
    <w:rsid w:val="001F66F5"/>
    <w:rsid w:val="001F6AF0"/>
    <w:rsid w:val="001F6B83"/>
    <w:rsid w:val="001F6B92"/>
    <w:rsid w:val="001F6CEC"/>
    <w:rsid w:val="001F6D86"/>
    <w:rsid w:val="001F6FF8"/>
    <w:rsid w:val="001F712E"/>
    <w:rsid w:val="001F72DE"/>
    <w:rsid w:val="001F74C8"/>
    <w:rsid w:val="001F7657"/>
    <w:rsid w:val="001F7A58"/>
    <w:rsid w:val="001F7C37"/>
    <w:rsid w:val="001F7EF8"/>
    <w:rsid w:val="00200079"/>
    <w:rsid w:val="002001B1"/>
    <w:rsid w:val="002001CC"/>
    <w:rsid w:val="00200299"/>
    <w:rsid w:val="002004DC"/>
    <w:rsid w:val="0020091D"/>
    <w:rsid w:val="00200934"/>
    <w:rsid w:val="002009C6"/>
    <w:rsid w:val="00200AC0"/>
    <w:rsid w:val="00200D0C"/>
    <w:rsid w:val="00200E46"/>
    <w:rsid w:val="00200FA4"/>
    <w:rsid w:val="002012F6"/>
    <w:rsid w:val="002015EF"/>
    <w:rsid w:val="002018BE"/>
    <w:rsid w:val="00201989"/>
    <w:rsid w:val="00201C4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3D28"/>
    <w:rsid w:val="00203DF5"/>
    <w:rsid w:val="002040BA"/>
    <w:rsid w:val="0020420A"/>
    <w:rsid w:val="002042F3"/>
    <w:rsid w:val="00204415"/>
    <w:rsid w:val="00204493"/>
    <w:rsid w:val="002047CB"/>
    <w:rsid w:val="0020498C"/>
    <w:rsid w:val="00204B0F"/>
    <w:rsid w:val="00204B48"/>
    <w:rsid w:val="00204C68"/>
    <w:rsid w:val="0020518C"/>
    <w:rsid w:val="0020548B"/>
    <w:rsid w:val="00205721"/>
    <w:rsid w:val="00205739"/>
    <w:rsid w:val="00205899"/>
    <w:rsid w:val="00205936"/>
    <w:rsid w:val="00205959"/>
    <w:rsid w:val="002059DA"/>
    <w:rsid w:val="00206114"/>
    <w:rsid w:val="002064CF"/>
    <w:rsid w:val="002064D4"/>
    <w:rsid w:val="002065DB"/>
    <w:rsid w:val="0020661A"/>
    <w:rsid w:val="002069EE"/>
    <w:rsid w:val="00206CC6"/>
    <w:rsid w:val="00206CCA"/>
    <w:rsid w:val="00206D20"/>
    <w:rsid w:val="00206E30"/>
    <w:rsid w:val="00206E67"/>
    <w:rsid w:val="00206EED"/>
    <w:rsid w:val="00206FD5"/>
    <w:rsid w:val="00207029"/>
    <w:rsid w:val="0020738E"/>
    <w:rsid w:val="0020744B"/>
    <w:rsid w:val="002076CC"/>
    <w:rsid w:val="0020782F"/>
    <w:rsid w:val="00207AE5"/>
    <w:rsid w:val="00207BFF"/>
    <w:rsid w:val="00207EA0"/>
    <w:rsid w:val="00207F1F"/>
    <w:rsid w:val="00210189"/>
    <w:rsid w:val="002104DB"/>
    <w:rsid w:val="0021052D"/>
    <w:rsid w:val="002105D9"/>
    <w:rsid w:val="00210719"/>
    <w:rsid w:val="002107E2"/>
    <w:rsid w:val="002107F7"/>
    <w:rsid w:val="0021083C"/>
    <w:rsid w:val="00210C66"/>
    <w:rsid w:val="00210DEE"/>
    <w:rsid w:val="00210E8C"/>
    <w:rsid w:val="002110A6"/>
    <w:rsid w:val="002112DA"/>
    <w:rsid w:val="00211303"/>
    <w:rsid w:val="00211547"/>
    <w:rsid w:val="002115EC"/>
    <w:rsid w:val="00211818"/>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766"/>
    <w:rsid w:val="002148CF"/>
    <w:rsid w:val="002149DC"/>
    <w:rsid w:val="00214A12"/>
    <w:rsid w:val="00214AA6"/>
    <w:rsid w:val="00214AE7"/>
    <w:rsid w:val="00214D28"/>
    <w:rsid w:val="00215593"/>
    <w:rsid w:val="002155C7"/>
    <w:rsid w:val="0021571D"/>
    <w:rsid w:val="00215884"/>
    <w:rsid w:val="00215AA7"/>
    <w:rsid w:val="00215B81"/>
    <w:rsid w:val="00215BFB"/>
    <w:rsid w:val="00215D1D"/>
    <w:rsid w:val="0021627D"/>
    <w:rsid w:val="002162DC"/>
    <w:rsid w:val="00216336"/>
    <w:rsid w:val="00216473"/>
    <w:rsid w:val="0021650A"/>
    <w:rsid w:val="0021655F"/>
    <w:rsid w:val="00216615"/>
    <w:rsid w:val="0021664E"/>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1F8"/>
    <w:rsid w:val="0022023B"/>
    <w:rsid w:val="002202DE"/>
    <w:rsid w:val="00220502"/>
    <w:rsid w:val="00220751"/>
    <w:rsid w:val="002207CA"/>
    <w:rsid w:val="00220812"/>
    <w:rsid w:val="00220935"/>
    <w:rsid w:val="00220C34"/>
    <w:rsid w:val="00220CA9"/>
    <w:rsid w:val="00220CAE"/>
    <w:rsid w:val="00220EB0"/>
    <w:rsid w:val="00220EBF"/>
    <w:rsid w:val="00220F32"/>
    <w:rsid w:val="00221167"/>
    <w:rsid w:val="002211AE"/>
    <w:rsid w:val="0022136D"/>
    <w:rsid w:val="00221474"/>
    <w:rsid w:val="00221581"/>
    <w:rsid w:val="00221684"/>
    <w:rsid w:val="00221946"/>
    <w:rsid w:val="0022195F"/>
    <w:rsid w:val="002219A8"/>
    <w:rsid w:val="00221B80"/>
    <w:rsid w:val="00221C95"/>
    <w:rsid w:val="00221EA1"/>
    <w:rsid w:val="00222091"/>
    <w:rsid w:val="00222250"/>
    <w:rsid w:val="0022228D"/>
    <w:rsid w:val="00222381"/>
    <w:rsid w:val="00222588"/>
    <w:rsid w:val="002225A1"/>
    <w:rsid w:val="002225DB"/>
    <w:rsid w:val="00222705"/>
    <w:rsid w:val="002227C3"/>
    <w:rsid w:val="0022299E"/>
    <w:rsid w:val="00222C31"/>
    <w:rsid w:val="00222D84"/>
    <w:rsid w:val="00222EFB"/>
    <w:rsid w:val="00223317"/>
    <w:rsid w:val="002234BA"/>
    <w:rsid w:val="00223500"/>
    <w:rsid w:val="0022359D"/>
    <w:rsid w:val="00223684"/>
    <w:rsid w:val="00223688"/>
    <w:rsid w:val="0022376F"/>
    <w:rsid w:val="0022381A"/>
    <w:rsid w:val="00223B52"/>
    <w:rsid w:val="00223BD0"/>
    <w:rsid w:val="00223C2C"/>
    <w:rsid w:val="00223D75"/>
    <w:rsid w:val="00223ECD"/>
    <w:rsid w:val="00223F06"/>
    <w:rsid w:val="0022415C"/>
    <w:rsid w:val="00224195"/>
    <w:rsid w:val="002242B4"/>
    <w:rsid w:val="00224413"/>
    <w:rsid w:val="00224420"/>
    <w:rsid w:val="00224476"/>
    <w:rsid w:val="00224557"/>
    <w:rsid w:val="00224754"/>
    <w:rsid w:val="00224757"/>
    <w:rsid w:val="002249E3"/>
    <w:rsid w:val="00224AE4"/>
    <w:rsid w:val="00224B50"/>
    <w:rsid w:val="00224CE2"/>
    <w:rsid w:val="00224D4E"/>
    <w:rsid w:val="00225063"/>
    <w:rsid w:val="00225434"/>
    <w:rsid w:val="0022549B"/>
    <w:rsid w:val="002254A1"/>
    <w:rsid w:val="002254B1"/>
    <w:rsid w:val="0022555A"/>
    <w:rsid w:val="00225686"/>
    <w:rsid w:val="002257A0"/>
    <w:rsid w:val="00225929"/>
    <w:rsid w:val="00225987"/>
    <w:rsid w:val="00225ACF"/>
    <w:rsid w:val="00225B06"/>
    <w:rsid w:val="00225BBE"/>
    <w:rsid w:val="00225C8D"/>
    <w:rsid w:val="00225E2F"/>
    <w:rsid w:val="0022631E"/>
    <w:rsid w:val="0022633A"/>
    <w:rsid w:val="0022647B"/>
    <w:rsid w:val="0022676C"/>
    <w:rsid w:val="00226805"/>
    <w:rsid w:val="00226B77"/>
    <w:rsid w:val="00226BC5"/>
    <w:rsid w:val="00226DA0"/>
    <w:rsid w:val="00226E10"/>
    <w:rsid w:val="002271FD"/>
    <w:rsid w:val="00227207"/>
    <w:rsid w:val="0022730A"/>
    <w:rsid w:val="002276D9"/>
    <w:rsid w:val="0022786E"/>
    <w:rsid w:val="00227942"/>
    <w:rsid w:val="002279B0"/>
    <w:rsid w:val="002279C2"/>
    <w:rsid w:val="002279E0"/>
    <w:rsid w:val="00227A83"/>
    <w:rsid w:val="00227B6B"/>
    <w:rsid w:val="00227C98"/>
    <w:rsid w:val="002302EB"/>
    <w:rsid w:val="002303BA"/>
    <w:rsid w:val="002303D4"/>
    <w:rsid w:val="0023042B"/>
    <w:rsid w:val="00230432"/>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19"/>
    <w:rsid w:val="00232366"/>
    <w:rsid w:val="0023258F"/>
    <w:rsid w:val="002325BE"/>
    <w:rsid w:val="002325D7"/>
    <w:rsid w:val="002327D7"/>
    <w:rsid w:val="00232FCF"/>
    <w:rsid w:val="002330B5"/>
    <w:rsid w:val="0023332D"/>
    <w:rsid w:val="0023346A"/>
    <w:rsid w:val="002335DF"/>
    <w:rsid w:val="002337A4"/>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4FC"/>
    <w:rsid w:val="00235561"/>
    <w:rsid w:val="002356A4"/>
    <w:rsid w:val="00235A11"/>
    <w:rsid w:val="00235A37"/>
    <w:rsid w:val="00235F58"/>
    <w:rsid w:val="00236106"/>
    <w:rsid w:val="0023620B"/>
    <w:rsid w:val="00236296"/>
    <w:rsid w:val="002362BE"/>
    <w:rsid w:val="002363D9"/>
    <w:rsid w:val="002364C2"/>
    <w:rsid w:val="0023650B"/>
    <w:rsid w:val="00236582"/>
    <w:rsid w:val="002367DD"/>
    <w:rsid w:val="00236853"/>
    <w:rsid w:val="002369E7"/>
    <w:rsid w:val="00236A1D"/>
    <w:rsid w:val="00236A62"/>
    <w:rsid w:val="00236A8E"/>
    <w:rsid w:val="00236B35"/>
    <w:rsid w:val="00236DDC"/>
    <w:rsid w:val="00236DE9"/>
    <w:rsid w:val="00236E38"/>
    <w:rsid w:val="00236ECB"/>
    <w:rsid w:val="00236FE6"/>
    <w:rsid w:val="002372DD"/>
    <w:rsid w:val="002376A3"/>
    <w:rsid w:val="00237793"/>
    <w:rsid w:val="00237A16"/>
    <w:rsid w:val="00237C0F"/>
    <w:rsid w:val="00237CDE"/>
    <w:rsid w:val="00237CF0"/>
    <w:rsid w:val="00237E2A"/>
    <w:rsid w:val="00237E30"/>
    <w:rsid w:val="00237E46"/>
    <w:rsid w:val="002403F2"/>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1C9"/>
    <w:rsid w:val="00241204"/>
    <w:rsid w:val="002412D9"/>
    <w:rsid w:val="002415D9"/>
    <w:rsid w:val="002416C4"/>
    <w:rsid w:val="00241A66"/>
    <w:rsid w:val="00241A6C"/>
    <w:rsid w:val="00241A78"/>
    <w:rsid w:val="00241BE3"/>
    <w:rsid w:val="00241BE9"/>
    <w:rsid w:val="00241FB5"/>
    <w:rsid w:val="00242042"/>
    <w:rsid w:val="0024218E"/>
    <w:rsid w:val="00242240"/>
    <w:rsid w:val="002424F3"/>
    <w:rsid w:val="00242516"/>
    <w:rsid w:val="00242524"/>
    <w:rsid w:val="002426D0"/>
    <w:rsid w:val="00242836"/>
    <w:rsid w:val="0024296A"/>
    <w:rsid w:val="00242A87"/>
    <w:rsid w:val="00242C36"/>
    <w:rsid w:val="00242C6B"/>
    <w:rsid w:val="00242C90"/>
    <w:rsid w:val="00242D41"/>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ED6"/>
    <w:rsid w:val="0024403E"/>
    <w:rsid w:val="002441EC"/>
    <w:rsid w:val="00244326"/>
    <w:rsid w:val="00244384"/>
    <w:rsid w:val="002443C8"/>
    <w:rsid w:val="002443DC"/>
    <w:rsid w:val="002443F5"/>
    <w:rsid w:val="002444C4"/>
    <w:rsid w:val="00244668"/>
    <w:rsid w:val="00244801"/>
    <w:rsid w:val="00244884"/>
    <w:rsid w:val="002448AD"/>
    <w:rsid w:val="00244966"/>
    <w:rsid w:val="00244A72"/>
    <w:rsid w:val="00244A93"/>
    <w:rsid w:val="00244C76"/>
    <w:rsid w:val="00244D94"/>
    <w:rsid w:val="00244DBB"/>
    <w:rsid w:val="00244EA7"/>
    <w:rsid w:val="00245022"/>
    <w:rsid w:val="00245061"/>
    <w:rsid w:val="00245135"/>
    <w:rsid w:val="002451DB"/>
    <w:rsid w:val="002451E7"/>
    <w:rsid w:val="00245317"/>
    <w:rsid w:val="0024578D"/>
    <w:rsid w:val="00245966"/>
    <w:rsid w:val="0024598F"/>
    <w:rsid w:val="00245990"/>
    <w:rsid w:val="002459B4"/>
    <w:rsid w:val="00245CDE"/>
    <w:rsid w:val="00245FC5"/>
    <w:rsid w:val="0024605E"/>
    <w:rsid w:val="002460D9"/>
    <w:rsid w:val="00246442"/>
    <w:rsid w:val="00246443"/>
    <w:rsid w:val="00246595"/>
    <w:rsid w:val="002466FF"/>
    <w:rsid w:val="00246723"/>
    <w:rsid w:val="00246A35"/>
    <w:rsid w:val="00246A58"/>
    <w:rsid w:val="00246ABA"/>
    <w:rsid w:val="00246C60"/>
    <w:rsid w:val="00246CA3"/>
    <w:rsid w:val="00246F7D"/>
    <w:rsid w:val="00247010"/>
    <w:rsid w:val="002471E0"/>
    <w:rsid w:val="00247241"/>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0FFC"/>
    <w:rsid w:val="00251182"/>
    <w:rsid w:val="002511EC"/>
    <w:rsid w:val="00251569"/>
    <w:rsid w:val="00251A08"/>
    <w:rsid w:val="00251C76"/>
    <w:rsid w:val="00251D9C"/>
    <w:rsid w:val="00251F9D"/>
    <w:rsid w:val="0025209C"/>
    <w:rsid w:val="002520B9"/>
    <w:rsid w:val="00252416"/>
    <w:rsid w:val="002524D2"/>
    <w:rsid w:val="002525F8"/>
    <w:rsid w:val="00252737"/>
    <w:rsid w:val="0025290F"/>
    <w:rsid w:val="00252C8C"/>
    <w:rsid w:val="00252CBA"/>
    <w:rsid w:val="00252CE5"/>
    <w:rsid w:val="00252E39"/>
    <w:rsid w:val="00252E7E"/>
    <w:rsid w:val="00252E8F"/>
    <w:rsid w:val="00252FCD"/>
    <w:rsid w:val="002530AA"/>
    <w:rsid w:val="002530FA"/>
    <w:rsid w:val="00253828"/>
    <w:rsid w:val="0025387F"/>
    <w:rsid w:val="00253AC7"/>
    <w:rsid w:val="00253D68"/>
    <w:rsid w:val="00253E09"/>
    <w:rsid w:val="0025404A"/>
    <w:rsid w:val="00254112"/>
    <w:rsid w:val="00254242"/>
    <w:rsid w:val="00254321"/>
    <w:rsid w:val="002543F2"/>
    <w:rsid w:val="002547C2"/>
    <w:rsid w:val="00254893"/>
    <w:rsid w:val="0025495E"/>
    <w:rsid w:val="00254A3D"/>
    <w:rsid w:val="00254A61"/>
    <w:rsid w:val="00254C1E"/>
    <w:rsid w:val="00254C3E"/>
    <w:rsid w:val="00254CAC"/>
    <w:rsid w:val="00254D95"/>
    <w:rsid w:val="00254DA3"/>
    <w:rsid w:val="00254E98"/>
    <w:rsid w:val="00254F89"/>
    <w:rsid w:val="0025509D"/>
    <w:rsid w:val="002550A3"/>
    <w:rsid w:val="00255348"/>
    <w:rsid w:val="002555A5"/>
    <w:rsid w:val="0025596C"/>
    <w:rsid w:val="00255996"/>
    <w:rsid w:val="00255D8D"/>
    <w:rsid w:val="00255E5B"/>
    <w:rsid w:val="00255E99"/>
    <w:rsid w:val="00255FB9"/>
    <w:rsid w:val="00256177"/>
    <w:rsid w:val="00256262"/>
    <w:rsid w:val="002562D1"/>
    <w:rsid w:val="00256321"/>
    <w:rsid w:val="002563CD"/>
    <w:rsid w:val="002567CC"/>
    <w:rsid w:val="0025688F"/>
    <w:rsid w:val="002568DA"/>
    <w:rsid w:val="00256900"/>
    <w:rsid w:val="00256B0F"/>
    <w:rsid w:val="00256F01"/>
    <w:rsid w:val="00257387"/>
    <w:rsid w:val="00257599"/>
    <w:rsid w:val="002575D5"/>
    <w:rsid w:val="00257754"/>
    <w:rsid w:val="00257B3A"/>
    <w:rsid w:val="00257B8D"/>
    <w:rsid w:val="00257DEF"/>
    <w:rsid w:val="00257F55"/>
    <w:rsid w:val="00260102"/>
    <w:rsid w:val="00260105"/>
    <w:rsid w:val="0026011C"/>
    <w:rsid w:val="00260278"/>
    <w:rsid w:val="002602BB"/>
    <w:rsid w:val="00260484"/>
    <w:rsid w:val="00260D88"/>
    <w:rsid w:val="00260D8B"/>
    <w:rsid w:val="00261027"/>
    <w:rsid w:val="002610F0"/>
    <w:rsid w:val="00261135"/>
    <w:rsid w:val="00261171"/>
    <w:rsid w:val="002612FD"/>
    <w:rsid w:val="00261360"/>
    <w:rsid w:val="002618A3"/>
    <w:rsid w:val="002618DE"/>
    <w:rsid w:val="00261FA9"/>
    <w:rsid w:val="002621C7"/>
    <w:rsid w:val="00262235"/>
    <w:rsid w:val="00262370"/>
    <w:rsid w:val="00262509"/>
    <w:rsid w:val="00262586"/>
    <w:rsid w:val="0026259A"/>
    <w:rsid w:val="002625C4"/>
    <w:rsid w:val="002626A9"/>
    <w:rsid w:val="002628E0"/>
    <w:rsid w:val="00262B62"/>
    <w:rsid w:val="00262F64"/>
    <w:rsid w:val="00263040"/>
    <w:rsid w:val="0026305F"/>
    <w:rsid w:val="002630B5"/>
    <w:rsid w:val="00263318"/>
    <w:rsid w:val="0026361B"/>
    <w:rsid w:val="00263800"/>
    <w:rsid w:val="00263916"/>
    <w:rsid w:val="002639B2"/>
    <w:rsid w:val="00263AAA"/>
    <w:rsid w:val="00263B01"/>
    <w:rsid w:val="00263C04"/>
    <w:rsid w:val="00263C15"/>
    <w:rsid w:val="00263CD6"/>
    <w:rsid w:val="00263FB0"/>
    <w:rsid w:val="002640EE"/>
    <w:rsid w:val="00264146"/>
    <w:rsid w:val="002641D0"/>
    <w:rsid w:val="00264221"/>
    <w:rsid w:val="0026437B"/>
    <w:rsid w:val="0026466B"/>
    <w:rsid w:val="0026484E"/>
    <w:rsid w:val="00264941"/>
    <w:rsid w:val="00264DDA"/>
    <w:rsid w:val="0026513E"/>
    <w:rsid w:val="00265393"/>
    <w:rsid w:val="002656BC"/>
    <w:rsid w:val="0026592D"/>
    <w:rsid w:val="00265951"/>
    <w:rsid w:val="002659AF"/>
    <w:rsid w:val="00265BB6"/>
    <w:rsid w:val="00265C5D"/>
    <w:rsid w:val="00265CE0"/>
    <w:rsid w:val="00265DF3"/>
    <w:rsid w:val="00265EC6"/>
    <w:rsid w:val="00266043"/>
    <w:rsid w:val="0026605C"/>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EC5"/>
    <w:rsid w:val="00267FED"/>
    <w:rsid w:val="002700AF"/>
    <w:rsid w:val="002700DA"/>
    <w:rsid w:val="0027018F"/>
    <w:rsid w:val="002702F4"/>
    <w:rsid w:val="00270352"/>
    <w:rsid w:val="002703E0"/>
    <w:rsid w:val="00270400"/>
    <w:rsid w:val="0027047B"/>
    <w:rsid w:val="002705D0"/>
    <w:rsid w:val="00270D14"/>
    <w:rsid w:val="00270EB9"/>
    <w:rsid w:val="00270F46"/>
    <w:rsid w:val="002711C3"/>
    <w:rsid w:val="0027165C"/>
    <w:rsid w:val="0027167E"/>
    <w:rsid w:val="002716C6"/>
    <w:rsid w:val="0027174D"/>
    <w:rsid w:val="0027191A"/>
    <w:rsid w:val="002719E9"/>
    <w:rsid w:val="00271A39"/>
    <w:rsid w:val="00271D53"/>
    <w:rsid w:val="00271D58"/>
    <w:rsid w:val="00271EAB"/>
    <w:rsid w:val="00271F28"/>
    <w:rsid w:val="00272080"/>
    <w:rsid w:val="00272142"/>
    <w:rsid w:val="00272294"/>
    <w:rsid w:val="002723EC"/>
    <w:rsid w:val="00272465"/>
    <w:rsid w:val="0027274E"/>
    <w:rsid w:val="00272921"/>
    <w:rsid w:val="002729D9"/>
    <w:rsid w:val="00272ADC"/>
    <w:rsid w:val="00272BDC"/>
    <w:rsid w:val="00272C2F"/>
    <w:rsid w:val="00272C7E"/>
    <w:rsid w:val="00272CAD"/>
    <w:rsid w:val="00272E53"/>
    <w:rsid w:val="00272E6F"/>
    <w:rsid w:val="00272F55"/>
    <w:rsid w:val="002731C5"/>
    <w:rsid w:val="002731DE"/>
    <w:rsid w:val="0027384B"/>
    <w:rsid w:val="00273855"/>
    <w:rsid w:val="00273897"/>
    <w:rsid w:val="00273E10"/>
    <w:rsid w:val="00274276"/>
    <w:rsid w:val="0027436B"/>
    <w:rsid w:val="002743E0"/>
    <w:rsid w:val="0027459B"/>
    <w:rsid w:val="002747AE"/>
    <w:rsid w:val="002747EA"/>
    <w:rsid w:val="0027490B"/>
    <w:rsid w:val="00274940"/>
    <w:rsid w:val="0027494B"/>
    <w:rsid w:val="00274A58"/>
    <w:rsid w:val="00274CDE"/>
    <w:rsid w:val="00274DE2"/>
    <w:rsid w:val="00274F58"/>
    <w:rsid w:val="002750B2"/>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A52"/>
    <w:rsid w:val="00277B53"/>
    <w:rsid w:val="00277C12"/>
    <w:rsid w:val="00277E79"/>
    <w:rsid w:val="002801FE"/>
    <w:rsid w:val="002802F4"/>
    <w:rsid w:val="00280424"/>
    <w:rsid w:val="00280508"/>
    <w:rsid w:val="00280591"/>
    <w:rsid w:val="00280743"/>
    <w:rsid w:val="0028086F"/>
    <w:rsid w:val="002809F0"/>
    <w:rsid w:val="00280AF4"/>
    <w:rsid w:val="00280C2C"/>
    <w:rsid w:val="00280D02"/>
    <w:rsid w:val="00280E0F"/>
    <w:rsid w:val="00280EA7"/>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752"/>
    <w:rsid w:val="002828F5"/>
    <w:rsid w:val="00282A2C"/>
    <w:rsid w:val="00282B3D"/>
    <w:rsid w:val="00282DC6"/>
    <w:rsid w:val="00282E75"/>
    <w:rsid w:val="00282F80"/>
    <w:rsid w:val="002831C3"/>
    <w:rsid w:val="0028320C"/>
    <w:rsid w:val="00283311"/>
    <w:rsid w:val="0028335B"/>
    <w:rsid w:val="00283378"/>
    <w:rsid w:val="0028371D"/>
    <w:rsid w:val="0028378B"/>
    <w:rsid w:val="00283B0B"/>
    <w:rsid w:val="00283B22"/>
    <w:rsid w:val="00283B26"/>
    <w:rsid w:val="00283BB3"/>
    <w:rsid w:val="00283D20"/>
    <w:rsid w:val="00283D22"/>
    <w:rsid w:val="00283DEC"/>
    <w:rsid w:val="00283DEE"/>
    <w:rsid w:val="00283FE4"/>
    <w:rsid w:val="002847CB"/>
    <w:rsid w:val="00284CBF"/>
    <w:rsid w:val="00284CE4"/>
    <w:rsid w:val="00284D44"/>
    <w:rsid w:val="00284E6D"/>
    <w:rsid w:val="00284EE7"/>
    <w:rsid w:val="00284EFF"/>
    <w:rsid w:val="00284F5D"/>
    <w:rsid w:val="00284F6A"/>
    <w:rsid w:val="0028500A"/>
    <w:rsid w:val="00285053"/>
    <w:rsid w:val="002851B9"/>
    <w:rsid w:val="002851C8"/>
    <w:rsid w:val="00285269"/>
    <w:rsid w:val="00285325"/>
    <w:rsid w:val="0028551A"/>
    <w:rsid w:val="00285721"/>
    <w:rsid w:val="0028574E"/>
    <w:rsid w:val="00285B41"/>
    <w:rsid w:val="00285E0B"/>
    <w:rsid w:val="00285F40"/>
    <w:rsid w:val="0028614E"/>
    <w:rsid w:val="002865C2"/>
    <w:rsid w:val="00286652"/>
    <w:rsid w:val="002866C8"/>
    <w:rsid w:val="0028685E"/>
    <w:rsid w:val="0028692D"/>
    <w:rsid w:val="002869B7"/>
    <w:rsid w:val="00286B04"/>
    <w:rsid w:val="00286BF0"/>
    <w:rsid w:val="00286C86"/>
    <w:rsid w:val="00286F3C"/>
    <w:rsid w:val="00286FF4"/>
    <w:rsid w:val="00287047"/>
    <w:rsid w:val="002870BA"/>
    <w:rsid w:val="002870FB"/>
    <w:rsid w:val="0028723F"/>
    <w:rsid w:val="00287329"/>
    <w:rsid w:val="0028734B"/>
    <w:rsid w:val="002875C4"/>
    <w:rsid w:val="0028762A"/>
    <w:rsid w:val="00287829"/>
    <w:rsid w:val="00287969"/>
    <w:rsid w:val="002879B1"/>
    <w:rsid w:val="002879D0"/>
    <w:rsid w:val="00287B26"/>
    <w:rsid w:val="00287B91"/>
    <w:rsid w:val="00287D66"/>
    <w:rsid w:val="00287EA9"/>
    <w:rsid w:val="00287FD2"/>
    <w:rsid w:val="00290050"/>
    <w:rsid w:val="002900C7"/>
    <w:rsid w:val="002900E7"/>
    <w:rsid w:val="002901E4"/>
    <w:rsid w:val="00290565"/>
    <w:rsid w:val="0029061F"/>
    <w:rsid w:val="00290B61"/>
    <w:rsid w:val="00290C45"/>
    <w:rsid w:val="00290F67"/>
    <w:rsid w:val="00291190"/>
    <w:rsid w:val="002912FE"/>
    <w:rsid w:val="00291326"/>
    <w:rsid w:val="00291690"/>
    <w:rsid w:val="0029191B"/>
    <w:rsid w:val="00291A03"/>
    <w:rsid w:val="00291A96"/>
    <w:rsid w:val="00291B81"/>
    <w:rsid w:val="00291BC2"/>
    <w:rsid w:val="00291C58"/>
    <w:rsid w:val="00291D1B"/>
    <w:rsid w:val="00291E2D"/>
    <w:rsid w:val="00291E59"/>
    <w:rsid w:val="002920E3"/>
    <w:rsid w:val="002922A1"/>
    <w:rsid w:val="0029230F"/>
    <w:rsid w:val="002926C0"/>
    <w:rsid w:val="002928BE"/>
    <w:rsid w:val="002929A6"/>
    <w:rsid w:val="00292A5C"/>
    <w:rsid w:val="00292BF0"/>
    <w:rsid w:val="00292D3B"/>
    <w:rsid w:val="00292D60"/>
    <w:rsid w:val="00292F63"/>
    <w:rsid w:val="00292F9B"/>
    <w:rsid w:val="00292F9F"/>
    <w:rsid w:val="00292FB1"/>
    <w:rsid w:val="00293208"/>
    <w:rsid w:val="00293258"/>
    <w:rsid w:val="00293456"/>
    <w:rsid w:val="00293475"/>
    <w:rsid w:val="00293517"/>
    <w:rsid w:val="00293662"/>
    <w:rsid w:val="002937CD"/>
    <w:rsid w:val="002939FC"/>
    <w:rsid w:val="00293A14"/>
    <w:rsid w:val="00293B9D"/>
    <w:rsid w:val="00293D7C"/>
    <w:rsid w:val="0029403B"/>
    <w:rsid w:val="002940F0"/>
    <w:rsid w:val="002940FC"/>
    <w:rsid w:val="00294274"/>
    <w:rsid w:val="0029432B"/>
    <w:rsid w:val="0029448F"/>
    <w:rsid w:val="002946EF"/>
    <w:rsid w:val="00294E04"/>
    <w:rsid w:val="00294EFD"/>
    <w:rsid w:val="00295046"/>
    <w:rsid w:val="0029509A"/>
    <w:rsid w:val="0029519B"/>
    <w:rsid w:val="002952CE"/>
    <w:rsid w:val="00295317"/>
    <w:rsid w:val="0029532F"/>
    <w:rsid w:val="002955D2"/>
    <w:rsid w:val="00295676"/>
    <w:rsid w:val="0029569E"/>
    <w:rsid w:val="00295BBC"/>
    <w:rsid w:val="00295F63"/>
    <w:rsid w:val="002961F9"/>
    <w:rsid w:val="00296358"/>
    <w:rsid w:val="0029647A"/>
    <w:rsid w:val="00296489"/>
    <w:rsid w:val="002964A6"/>
    <w:rsid w:val="0029663B"/>
    <w:rsid w:val="00296707"/>
    <w:rsid w:val="002967FC"/>
    <w:rsid w:val="00296B2D"/>
    <w:rsid w:val="00296D85"/>
    <w:rsid w:val="00296E93"/>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0F63"/>
    <w:rsid w:val="002A1118"/>
    <w:rsid w:val="002A1314"/>
    <w:rsid w:val="002A149C"/>
    <w:rsid w:val="002A14E6"/>
    <w:rsid w:val="002A152F"/>
    <w:rsid w:val="002A16C3"/>
    <w:rsid w:val="002A1814"/>
    <w:rsid w:val="002A1988"/>
    <w:rsid w:val="002A1A81"/>
    <w:rsid w:val="002A1B30"/>
    <w:rsid w:val="002A1BC2"/>
    <w:rsid w:val="002A1D64"/>
    <w:rsid w:val="002A1E17"/>
    <w:rsid w:val="002A1F0F"/>
    <w:rsid w:val="002A1F21"/>
    <w:rsid w:val="002A204E"/>
    <w:rsid w:val="002A212F"/>
    <w:rsid w:val="002A2167"/>
    <w:rsid w:val="002A226C"/>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2F3"/>
    <w:rsid w:val="002A439F"/>
    <w:rsid w:val="002A448C"/>
    <w:rsid w:val="002A44AF"/>
    <w:rsid w:val="002A4752"/>
    <w:rsid w:val="002A4962"/>
    <w:rsid w:val="002A4971"/>
    <w:rsid w:val="002A497E"/>
    <w:rsid w:val="002A49EF"/>
    <w:rsid w:val="002A4AD4"/>
    <w:rsid w:val="002A4EDF"/>
    <w:rsid w:val="002A50DC"/>
    <w:rsid w:val="002A52E0"/>
    <w:rsid w:val="002A557A"/>
    <w:rsid w:val="002A561B"/>
    <w:rsid w:val="002A59D1"/>
    <w:rsid w:val="002A5A9F"/>
    <w:rsid w:val="002A5CF9"/>
    <w:rsid w:val="002A5E4D"/>
    <w:rsid w:val="002A5EC3"/>
    <w:rsid w:val="002A5EC6"/>
    <w:rsid w:val="002A5F8D"/>
    <w:rsid w:val="002A609D"/>
    <w:rsid w:val="002A6317"/>
    <w:rsid w:val="002A646D"/>
    <w:rsid w:val="002A6DCD"/>
    <w:rsid w:val="002A6EC8"/>
    <w:rsid w:val="002A7674"/>
    <w:rsid w:val="002A767C"/>
    <w:rsid w:val="002A78BA"/>
    <w:rsid w:val="002A7B2A"/>
    <w:rsid w:val="002A7B81"/>
    <w:rsid w:val="002A7F92"/>
    <w:rsid w:val="002A7FC6"/>
    <w:rsid w:val="002B0032"/>
    <w:rsid w:val="002B0041"/>
    <w:rsid w:val="002B00A1"/>
    <w:rsid w:val="002B0111"/>
    <w:rsid w:val="002B020E"/>
    <w:rsid w:val="002B022C"/>
    <w:rsid w:val="002B039C"/>
    <w:rsid w:val="002B04C5"/>
    <w:rsid w:val="002B08D7"/>
    <w:rsid w:val="002B0937"/>
    <w:rsid w:val="002B093F"/>
    <w:rsid w:val="002B09E9"/>
    <w:rsid w:val="002B0BC5"/>
    <w:rsid w:val="002B109E"/>
    <w:rsid w:val="002B1329"/>
    <w:rsid w:val="002B176E"/>
    <w:rsid w:val="002B1794"/>
    <w:rsid w:val="002B18F5"/>
    <w:rsid w:val="002B1B35"/>
    <w:rsid w:val="002B1C38"/>
    <w:rsid w:val="002B1D29"/>
    <w:rsid w:val="002B1D33"/>
    <w:rsid w:val="002B1D36"/>
    <w:rsid w:val="002B1DD5"/>
    <w:rsid w:val="002B1EA3"/>
    <w:rsid w:val="002B1EED"/>
    <w:rsid w:val="002B227D"/>
    <w:rsid w:val="002B245B"/>
    <w:rsid w:val="002B249C"/>
    <w:rsid w:val="002B24A1"/>
    <w:rsid w:val="002B2516"/>
    <w:rsid w:val="002B2603"/>
    <w:rsid w:val="002B295E"/>
    <w:rsid w:val="002B2A28"/>
    <w:rsid w:val="002B2B89"/>
    <w:rsid w:val="002B2DCF"/>
    <w:rsid w:val="002B2EC0"/>
    <w:rsid w:val="002B30A9"/>
    <w:rsid w:val="002B3166"/>
    <w:rsid w:val="002B3167"/>
    <w:rsid w:val="002B31BF"/>
    <w:rsid w:val="002B331F"/>
    <w:rsid w:val="002B34D6"/>
    <w:rsid w:val="002B3601"/>
    <w:rsid w:val="002B383B"/>
    <w:rsid w:val="002B3A8A"/>
    <w:rsid w:val="002B3F3C"/>
    <w:rsid w:val="002B3F63"/>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B"/>
    <w:rsid w:val="002B4F6D"/>
    <w:rsid w:val="002B503C"/>
    <w:rsid w:val="002B51D1"/>
    <w:rsid w:val="002B5217"/>
    <w:rsid w:val="002B5344"/>
    <w:rsid w:val="002B538D"/>
    <w:rsid w:val="002B5463"/>
    <w:rsid w:val="002B557F"/>
    <w:rsid w:val="002B56BB"/>
    <w:rsid w:val="002B5770"/>
    <w:rsid w:val="002B57F7"/>
    <w:rsid w:val="002B59F4"/>
    <w:rsid w:val="002B5A4B"/>
    <w:rsid w:val="002B5A71"/>
    <w:rsid w:val="002B5B1B"/>
    <w:rsid w:val="002B5B6B"/>
    <w:rsid w:val="002B5BA5"/>
    <w:rsid w:val="002B5E41"/>
    <w:rsid w:val="002B60AA"/>
    <w:rsid w:val="002B6137"/>
    <w:rsid w:val="002B61CA"/>
    <w:rsid w:val="002B644A"/>
    <w:rsid w:val="002B6507"/>
    <w:rsid w:val="002B67B5"/>
    <w:rsid w:val="002B68D9"/>
    <w:rsid w:val="002B6931"/>
    <w:rsid w:val="002B69F8"/>
    <w:rsid w:val="002B6B0C"/>
    <w:rsid w:val="002B6B6A"/>
    <w:rsid w:val="002B6DA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DC1"/>
    <w:rsid w:val="002C0E0F"/>
    <w:rsid w:val="002C0E75"/>
    <w:rsid w:val="002C10BD"/>
    <w:rsid w:val="002C112F"/>
    <w:rsid w:val="002C124B"/>
    <w:rsid w:val="002C1446"/>
    <w:rsid w:val="002C149D"/>
    <w:rsid w:val="002C15E5"/>
    <w:rsid w:val="002C1736"/>
    <w:rsid w:val="002C1866"/>
    <w:rsid w:val="002C1959"/>
    <w:rsid w:val="002C19E6"/>
    <w:rsid w:val="002C1A6B"/>
    <w:rsid w:val="002C1E0F"/>
    <w:rsid w:val="002C20B9"/>
    <w:rsid w:val="002C22E6"/>
    <w:rsid w:val="002C2328"/>
    <w:rsid w:val="002C2342"/>
    <w:rsid w:val="002C25E5"/>
    <w:rsid w:val="002C2838"/>
    <w:rsid w:val="002C28D5"/>
    <w:rsid w:val="002C2ABB"/>
    <w:rsid w:val="002C2B73"/>
    <w:rsid w:val="002C2BD4"/>
    <w:rsid w:val="002C2BFA"/>
    <w:rsid w:val="002C2D38"/>
    <w:rsid w:val="002C2D46"/>
    <w:rsid w:val="002C2DBA"/>
    <w:rsid w:val="002C30D3"/>
    <w:rsid w:val="002C30D6"/>
    <w:rsid w:val="002C312D"/>
    <w:rsid w:val="002C33A6"/>
    <w:rsid w:val="002C345C"/>
    <w:rsid w:val="002C3480"/>
    <w:rsid w:val="002C355E"/>
    <w:rsid w:val="002C35E7"/>
    <w:rsid w:val="002C36B6"/>
    <w:rsid w:val="002C38D0"/>
    <w:rsid w:val="002C393C"/>
    <w:rsid w:val="002C3A7B"/>
    <w:rsid w:val="002C3AAF"/>
    <w:rsid w:val="002C3E0F"/>
    <w:rsid w:val="002C3EB7"/>
    <w:rsid w:val="002C3EE8"/>
    <w:rsid w:val="002C3F66"/>
    <w:rsid w:val="002C3FE0"/>
    <w:rsid w:val="002C40D7"/>
    <w:rsid w:val="002C41C3"/>
    <w:rsid w:val="002C4244"/>
    <w:rsid w:val="002C4294"/>
    <w:rsid w:val="002C4462"/>
    <w:rsid w:val="002C46C9"/>
    <w:rsid w:val="002C49C1"/>
    <w:rsid w:val="002C4C98"/>
    <w:rsid w:val="002C4D1B"/>
    <w:rsid w:val="002C4D2B"/>
    <w:rsid w:val="002C4D8F"/>
    <w:rsid w:val="002C4E51"/>
    <w:rsid w:val="002C4F09"/>
    <w:rsid w:val="002C5063"/>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88B"/>
    <w:rsid w:val="002C799E"/>
    <w:rsid w:val="002C79C8"/>
    <w:rsid w:val="002C79DA"/>
    <w:rsid w:val="002C7A04"/>
    <w:rsid w:val="002C7AC0"/>
    <w:rsid w:val="002C7B1F"/>
    <w:rsid w:val="002C7BCE"/>
    <w:rsid w:val="002C7FDC"/>
    <w:rsid w:val="002D005A"/>
    <w:rsid w:val="002D0275"/>
    <w:rsid w:val="002D0364"/>
    <w:rsid w:val="002D07C0"/>
    <w:rsid w:val="002D0BC4"/>
    <w:rsid w:val="002D0EDE"/>
    <w:rsid w:val="002D0F80"/>
    <w:rsid w:val="002D13F2"/>
    <w:rsid w:val="002D1422"/>
    <w:rsid w:val="002D172E"/>
    <w:rsid w:val="002D1BBA"/>
    <w:rsid w:val="002D1C4B"/>
    <w:rsid w:val="002D1C59"/>
    <w:rsid w:val="002D1D06"/>
    <w:rsid w:val="002D1D74"/>
    <w:rsid w:val="002D1DB7"/>
    <w:rsid w:val="002D1E28"/>
    <w:rsid w:val="002D1F61"/>
    <w:rsid w:val="002D209B"/>
    <w:rsid w:val="002D20E6"/>
    <w:rsid w:val="002D21E7"/>
    <w:rsid w:val="002D250B"/>
    <w:rsid w:val="002D26E3"/>
    <w:rsid w:val="002D2A0C"/>
    <w:rsid w:val="002D2A6F"/>
    <w:rsid w:val="002D2ADF"/>
    <w:rsid w:val="002D2BBB"/>
    <w:rsid w:val="002D2CF9"/>
    <w:rsid w:val="002D2E25"/>
    <w:rsid w:val="002D2E3B"/>
    <w:rsid w:val="002D2EA6"/>
    <w:rsid w:val="002D2FE1"/>
    <w:rsid w:val="002D31AA"/>
    <w:rsid w:val="002D33CB"/>
    <w:rsid w:val="002D357A"/>
    <w:rsid w:val="002D35C6"/>
    <w:rsid w:val="002D3615"/>
    <w:rsid w:val="002D3987"/>
    <w:rsid w:val="002D3BF8"/>
    <w:rsid w:val="002D3C66"/>
    <w:rsid w:val="002D3D96"/>
    <w:rsid w:val="002D3E78"/>
    <w:rsid w:val="002D3E93"/>
    <w:rsid w:val="002D422B"/>
    <w:rsid w:val="002D42ED"/>
    <w:rsid w:val="002D4325"/>
    <w:rsid w:val="002D444B"/>
    <w:rsid w:val="002D450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C35"/>
    <w:rsid w:val="002D5D63"/>
    <w:rsid w:val="002D5F4E"/>
    <w:rsid w:val="002D60E3"/>
    <w:rsid w:val="002D6530"/>
    <w:rsid w:val="002D6840"/>
    <w:rsid w:val="002D68C3"/>
    <w:rsid w:val="002D68DB"/>
    <w:rsid w:val="002D68EA"/>
    <w:rsid w:val="002D6A25"/>
    <w:rsid w:val="002D6A9F"/>
    <w:rsid w:val="002D6C38"/>
    <w:rsid w:val="002D6C60"/>
    <w:rsid w:val="002D6D14"/>
    <w:rsid w:val="002D6F47"/>
    <w:rsid w:val="002D748C"/>
    <w:rsid w:val="002D7529"/>
    <w:rsid w:val="002D75DD"/>
    <w:rsid w:val="002D760B"/>
    <w:rsid w:val="002D7711"/>
    <w:rsid w:val="002D7A37"/>
    <w:rsid w:val="002D7DFC"/>
    <w:rsid w:val="002D7E51"/>
    <w:rsid w:val="002E0252"/>
    <w:rsid w:val="002E03D9"/>
    <w:rsid w:val="002E04ED"/>
    <w:rsid w:val="002E050B"/>
    <w:rsid w:val="002E0626"/>
    <w:rsid w:val="002E0690"/>
    <w:rsid w:val="002E06CF"/>
    <w:rsid w:val="002E084C"/>
    <w:rsid w:val="002E08AD"/>
    <w:rsid w:val="002E09FE"/>
    <w:rsid w:val="002E0AD8"/>
    <w:rsid w:val="002E0B4B"/>
    <w:rsid w:val="002E0C0D"/>
    <w:rsid w:val="002E11CE"/>
    <w:rsid w:val="002E159B"/>
    <w:rsid w:val="002E1653"/>
    <w:rsid w:val="002E1715"/>
    <w:rsid w:val="002E1999"/>
    <w:rsid w:val="002E1B8B"/>
    <w:rsid w:val="002E1DD3"/>
    <w:rsid w:val="002E1E8D"/>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821"/>
    <w:rsid w:val="002E390E"/>
    <w:rsid w:val="002E3D1D"/>
    <w:rsid w:val="002E4024"/>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D16"/>
    <w:rsid w:val="002E5E7E"/>
    <w:rsid w:val="002E5EA9"/>
    <w:rsid w:val="002E5FC4"/>
    <w:rsid w:val="002E600A"/>
    <w:rsid w:val="002E6118"/>
    <w:rsid w:val="002E6196"/>
    <w:rsid w:val="002E64D5"/>
    <w:rsid w:val="002E66C5"/>
    <w:rsid w:val="002E6865"/>
    <w:rsid w:val="002E6DEC"/>
    <w:rsid w:val="002E6E2C"/>
    <w:rsid w:val="002E6E4D"/>
    <w:rsid w:val="002E6FA3"/>
    <w:rsid w:val="002E6FC5"/>
    <w:rsid w:val="002E70AF"/>
    <w:rsid w:val="002E72C1"/>
    <w:rsid w:val="002E7460"/>
    <w:rsid w:val="002E755C"/>
    <w:rsid w:val="002E77C6"/>
    <w:rsid w:val="002E7853"/>
    <w:rsid w:val="002E78F8"/>
    <w:rsid w:val="002E7B8D"/>
    <w:rsid w:val="002E7C16"/>
    <w:rsid w:val="002E7CDE"/>
    <w:rsid w:val="002E7E30"/>
    <w:rsid w:val="002E7F80"/>
    <w:rsid w:val="002F00A1"/>
    <w:rsid w:val="002F01A7"/>
    <w:rsid w:val="002F0236"/>
    <w:rsid w:val="002F02BB"/>
    <w:rsid w:val="002F03DC"/>
    <w:rsid w:val="002F048F"/>
    <w:rsid w:val="002F051A"/>
    <w:rsid w:val="002F072B"/>
    <w:rsid w:val="002F0812"/>
    <w:rsid w:val="002F0A86"/>
    <w:rsid w:val="002F11F5"/>
    <w:rsid w:val="002F1236"/>
    <w:rsid w:val="002F128C"/>
    <w:rsid w:val="002F16F0"/>
    <w:rsid w:val="002F1786"/>
    <w:rsid w:val="002F1A24"/>
    <w:rsid w:val="002F1AD6"/>
    <w:rsid w:val="002F1B59"/>
    <w:rsid w:val="002F1B87"/>
    <w:rsid w:val="002F1CAA"/>
    <w:rsid w:val="002F1D3E"/>
    <w:rsid w:val="002F1E88"/>
    <w:rsid w:val="002F1F03"/>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274"/>
    <w:rsid w:val="002F347D"/>
    <w:rsid w:val="002F356F"/>
    <w:rsid w:val="002F35CA"/>
    <w:rsid w:val="002F3765"/>
    <w:rsid w:val="002F391F"/>
    <w:rsid w:val="002F3963"/>
    <w:rsid w:val="002F39A1"/>
    <w:rsid w:val="002F39EE"/>
    <w:rsid w:val="002F3B6C"/>
    <w:rsid w:val="002F3C7B"/>
    <w:rsid w:val="002F3CA2"/>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4C5"/>
    <w:rsid w:val="002F5732"/>
    <w:rsid w:val="002F5746"/>
    <w:rsid w:val="002F5AB0"/>
    <w:rsid w:val="002F5E5F"/>
    <w:rsid w:val="002F5EC0"/>
    <w:rsid w:val="002F5FE6"/>
    <w:rsid w:val="002F6046"/>
    <w:rsid w:val="002F61D5"/>
    <w:rsid w:val="002F6244"/>
    <w:rsid w:val="002F6280"/>
    <w:rsid w:val="002F6450"/>
    <w:rsid w:val="002F6650"/>
    <w:rsid w:val="002F6784"/>
    <w:rsid w:val="002F67BD"/>
    <w:rsid w:val="002F68A1"/>
    <w:rsid w:val="002F6988"/>
    <w:rsid w:val="002F6B60"/>
    <w:rsid w:val="002F6E7F"/>
    <w:rsid w:val="002F6F45"/>
    <w:rsid w:val="002F6F9B"/>
    <w:rsid w:val="002F6FDE"/>
    <w:rsid w:val="002F728B"/>
    <w:rsid w:val="002F7302"/>
    <w:rsid w:val="002F7360"/>
    <w:rsid w:val="002F7571"/>
    <w:rsid w:val="002F75B5"/>
    <w:rsid w:val="002F7733"/>
    <w:rsid w:val="002F7C52"/>
    <w:rsid w:val="002F7CF5"/>
    <w:rsid w:val="002F7FFE"/>
    <w:rsid w:val="00300122"/>
    <w:rsid w:val="0030015A"/>
    <w:rsid w:val="0030026B"/>
    <w:rsid w:val="0030038C"/>
    <w:rsid w:val="003003E7"/>
    <w:rsid w:val="00300653"/>
    <w:rsid w:val="00300733"/>
    <w:rsid w:val="003008D0"/>
    <w:rsid w:val="003008DE"/>
    <w:rsid w:val="00300929"/>
    <w:rsid w:val="00300B82"/>
    <w:rsid w:val="00300CB5"/>
    <w:rsid w:val="00300DC4"/>
    <w:rsid w:val="00300E44"/>
    <w:rsid w:val="00300EC0"/>
    <w:rsid w:val="00300F2A"/>
    <w:rsid w:val="00300FCD"/>
    <w:rsid w:val="0030124C"/>
    <w:rsid w:val="00301448"/>
    <w:rsid w:val="0030194D"/>
    <w:rsid w:val="00301A92"/>
    <w:rsid w:val="00301ADD"/>
    <w:rsid w:val="00301C08"/>
    <w:rsid w:val="00301C33"/>
    <w:rsid w:val="00301CC5"/>
    <w:rsid w:val="00301DBC"/>
    <w:rsid w:val="00301E6B"/>
    <w:rsid w:val="00301E96"/>
    <w:rsid w:val="00301F1C"/>
    <w:rsid w:val="00301F76"/>
    <w:rsid w:val="00301FF7"/>
    <w:rsid w:val="0030204C"/>
    <w:rsid w:val="003020AB"/>
    <w:rsid w:val="00302586"/>
    <w:rsid w:val="0030261C"/>
    <w:rsid w:val="00302644"/>
    <w:rsid w:val="003026A1"/>
    <w:rsid w:val="0030287B"/>
    <w:rsid w:val="0030290B"/>
    <w:rsid w:val="00302984"/>
    <w:rsid w:val="00302BB1"/>
    <w:rsid w:val="00302C44"/>
    <w:rsid w:val="00302C94"/>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771"/>
    <w:rsid w:val="003058BC"/>
    <w:rsid w:val="00305B94"/>
    <w:rsid w:val="00305CD4"/>
    <w:rsid w:val="00305D24"/>
    <w:rsid w:val="00305DA3"/>
    <w:rsid w:val="00305DCA"/>
    <w:rsid w:val="00305EFC"/>
    <w:rsid w:val="00306005"/>
    <w:rsid w:val="00306152"/>
    <w:rsid w:val="003062B0"/>
    <w:rsid w:val="00306319"/>
    <w:rsid w:val="0030634C"/>
    <w:rsid w:val="00306420"/>
    <w:rsid w:val="00306434"/>
    <w:rsid w:val="003067EA"/>
    <w:rsid w:val="00306AE3"/>
    <w:rsid w:val="00306E28"/>
    <w:rsid w:val="00306E33"/>
    <w:rsid w:val="00306EB8"/>
    <w:rsid w:val="0030703A"/>
    <w:rsid w:val="003070BA"/>
    <w:rsid w:val="00307650"/>
    <w:rsid w:val="0030772B"/>
    <w:rsid w:val="0030778B"/>
    <w:rsid w:val="003077E4"/>
    <w:rsid w:val="00307999"/>
    <w:rsid w:val="00307B6E"/>
    <w:rsid w:val="00307DA0"/>
    <w:rsid w:val="00307DB6"/>
    <w:rsid w:val="00307F9E"/>
    <w:rsid w:val="00307FB0"/>
    <w:rsid w:val="00310132"/>
    <w:rsid w:val="003101C8"/>
    <w:rsid w:val="003101D1"/>
    <w:rsid w:val="003102EB"/>
    <w:rsid w:val="00310399"/>
    <w:rsid w:val="003104D7"/>
    <w:rsid w:val="0031057D"/>
    <w:rsid w:val="003105BD"/>
    <w:rsid w:val="00310625"/>
    <w:rsid w:val="00310779"/>
    <w:rsid w:val="003108DF"/>
    <w:rsid w:val="00310ECD"/>
    <w:rsid w:val="00310F6E"/>
    <w:rsid w:val="0031100E"/>
    <w:rsid w:val="003113E1"/>
    <w:rsid w:val="00311477"/>
    <w:rsid w:val="0031157A"/>
    <w:rsid w:val="00311B28"/>
    <w:rsid w:val="00311BE0"/>
    <w:rsid w:val="00311E23"/>
    <w:rsid w:val="00311E47"/>
    <w:rsid w:val="003121E8"/>
    <w:rsid w:val="003122AF"/>
    <w:rsid w:val="00312303"/>
    <w:rsid w:val="003123AD"/>
    <w:rsid w:val="003123CF"/>
    <w:rsid w:val="00312402"/>
    <w:rsid w:val="00312492"/>
    <w:rsid w:val="003125BB"/>
    <w:rsid w:val="003125D2"/>
    <w:rsid w:val="0031265A"/>
    <w:rsid w:val="00312673"/>
    <w:rsid w:val="0031269A"/>
    <w:rsid w:val="003127BB"/>
    <w:rsid w:val="003127C0"/>
    <w:rsid w:val="003127D1"/>
    <w:rsid w:val="003128B5"/>
    <w:rsid w:val="003129AB"/>
    <w:rsid w:val="00312A25"/>
    <w:rsid w:val="00312A85"/>
    <w:rsid w:val="00312BC5"/>
    <w:rsid w:val="00312DEC"/>
    <w:rsid w:val="00312FB1"/>
    <w:rsid w:val="00313052"/>
    <w:rsid w:val="00313077"/>
    <w:rsid w:val="0031313B"/>
    <w:rsid w:val="0031344A"/>
    <w:rsid w:val="003137E8"/>
    <w:rsid w:val="0031382A"/>
    <w:rsid w:val="0031386E"/>
    <w:rsid w:val="003139A7"/>
    <w:rsid w:val="00313BDF"/>
    <w:rsid w:val="00313C93"/>
    <w:rsid w:val="00313CF7"/>
    <w:rsid w:val="00313D1F"/>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C84"/>
    <w:rsid w:val="00314D71"/>
    <w:rsid w:val="00314EF5"/>
    <w:rsid w:val="00314F5A"/>
    <w:rsid w:val="0031516F"/>
    <w:rsid w:val="0031522D"/>
    <w:rsid w:val="003152CB"/>
    <w:rsid w:val="0031548E"/>
    <w:rsid w:val="0031550E"/>
    <w:rsid w:val="00315554"/>
    <w:rsid w:val="003159B4"/>
    <w:rsid w:val="00315CBA"/>
    <w:rsid w:val="00315DEE"/>
    <w:rsid w:val="00315DF0"/>
    <w:rsid w:val="00315E75"/>
    <w:rsid w:val="00315E7D"/>
    <w:rsid w:val="00315F1C"/>
    <w:rsid w:val="00316055"/>
    <w:rsid w:val="00316134"/>
    <w:rsid w:val="0031616D"/>
    <w:rsid w:val="003161BE"/>
    <w:rsid w:val="003161CF"/>
    <w:rsid w:val="003163AE"/>
    <w:rsid w:val="00316421"/>
    <w:rsid w:val="003164FA"/>
    <w:rsid w:val="00316598"/>
    <w:rsid w:val="003168E8"/>
    <w:rsid w:val="00316A2E"/>
    <w:rsid w:val="00316B4F"/>
    <w:rsid w:val="00316BFA"/>
    <w:rsid w:val="00316D10"/>
    <w:rsid w:val="00316E9B"/>
    <w:rsid w:val="00316F72"/>
    <w:rsid w:val="00316FAF"/>
    <w:rsid w:val="0031701A"/>
    <w:rsid w:val="00317297"/>
    <w:rsid w:val="00317443"/>
    <w:rsid w:val="003175D2"/>
    <w:rsid w:val="003178D1"/>
    <w:rsid w:val="00317AF6"/>
    <w:rsid w:val="00317B79"/>
    <w:rsid w:val="00317C58"/>
    <w:rsid w:val="003201D4"/>
    <w:rsid w:val="003201EB"/>
    <w:rsid w:val="00320334"/>
    <w:rsid w:val="00320399"/>
    <w:rsid w:val="003204FB"/>
    <w:rsid w:val="0032056B"/>
    <w:rsid w:val="003206A9"/>
    <w:rsid w:val="0032092D"/>
    <w:rsid w:val="00320BCB"/>
    <w:rsid w:val="00320BDC"/>
    <w:rsid w:val="003210D7"/>
    <w:rsid w:val="00321338"/>
    <w:rsid w:val="00321366"/>
    <w:rsid w:val="003213CA"/>
    <w:rsid w:val="003215A3"/>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511"/>
    <w:rsid w:val="00323746"/>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AEE"/>
    <w:rsid w:val="00324B81"/>
    <w:rsid w:val="00324BE6"/>
    <w:rsid w:val="00324F2B"/>
    <w:rsid w:val="003251B8"/>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AA2"/>
    <w:rsid w:val="00326B15"/>
    <w:rsid w:val="00326C0F"/>
    <w:rsid w:val="00326CA4"/>
    <w:rsid w:val="00326F4C"/>
    <w:rsid w:val="0032703F"/>
    <w:rsid w:val="003273C5"/>
    <w:rsid w:val="00327747"/>
    <w:rsid w:val="0032774B"/>
    <w:rsid w:val="00327AFF"/>
    <w:rsid w:val="00327C3D"/>
    <w:rsid w:val="00327E03"/>
    <w:rsid w:val="00327E2D"/>
    <w:rsid w:val="00327F6E"/>
    <w:rsid w:val="00327F75"/>
    <w:rsid w:val="0033018D"/>
    <w:rsid w:val="00330369"/>
    <w:rsid w:val="003304DE"/>
    <w:rsid w:val="003309B8"/>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66B"/>
    <w:rsid w:val="00332AD3"/>
    <w:rsid w:val="00332B4D"/>
    <w:rsid w:val="00332C1D"/>
    <w:rsid w:val="00332C51"/>
    <w:rsid w:val="00332D34"/>
    <w:rsid w:val="00332D7F"/>
    <w:rsid w:val="00332DFF"/>
    <w:rsid w:val="00332E33"/>
    <w:rsid w:val="00332F39"/>
    <w:rsid w:val="00332FDD"/>
    <w:rsid w:val="0033302E"/>
    <w:rsid w:val="0033347E"/>
    <w:rsid w:val="0033368E"/>
    <w:rsid w:val="00333800"/>
    <w:rsid w:val="003339DC"/>
    <w:rsid w:val="00333CDB"/>
    <w:rsid w:val="00333E53"/>
    <w:rsid w:val="00333E73"/>
    <w:rsid w:val="00333E8F"/>
    <w:rsid w:val="00334103"/>
    <w:rsid w:val="00334178"/>
    <w:rsid w:val="003341D2"/>
    <w:rsid w:val="00334212"/>
    <w:rsid w:val="00334311"/>
    <w:rsid w:val="00334974"/>
    <w:rsid w:val="00334A17"/>
    <w:rsid w:val="00334AE5"/>
    <w:rsid w:val="00334E2A"/>
    <w:rsid w:val="00334ED6"/>
    <w:rsid w:val="00334FF1"/>
    <w:rsid w:val="00335138"/>
    <w:rsid w:val="0033518A"/>
    <w:rsid w:val="0033525A"/>
    <w:rsid w:val="0033534E"/>
    <w:rsid w:val="00335454"/>
    <w:rsid w:val="0033554A"/>
    <w:rsid w:val="0033557A"/>
    <w:rsid w:val="003355C8"/>
    <w:rsid w:val="00335645"/>
    <w:rsid w:val="00335A4E"/>
    <w:rsid w:val="00335CC0"/>
    <w:rsid w:val="00335E3C"/>
    <w:rsid w:val="003361AE"/>
    <w:rsid w:val="003361BC"/>
    <w:rsid w:val="003362C2"/>
    <w:rsid w:val="003362E2"/>
    <w:rsid w:val="00336393"/>
    <w:rsid w:val="003363E5"/>
    <w:rsid w:val="003365ED"/>
    <w:rsid w:val="00336967"/>
    <w:rsid w:val="00336C32"/>
    <w:rsid w:val="00336C60"/>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75F"/>
    <w:rsid w:val="0034081F"/>
    <w:rsid w:val="00340A20"/>
    <w:rsid w:val="00340AA6"/>
    <w:rsid w:val="00340AEA"/>
    <w:rsid w:val="00340BB0"/>
    <w:rsid w:val="00340E4D"/>
    <w:rsid w:val="00340F5A"/>
    <w:rsid w:val="00341061"/>
    <w:rsid w:val="00341069"/>
    <w:rsid w:val="00341097"/>
    <w:rsid w:val="0034129E"/>
    <w:rsid w:val="003414FE"/>
    <w:rsid w:val="00341630"/>
    <w:rsid w:val="003416AB"/>
    <w:rsid w:val="003416C8"/>
    <w:rsid w:val="00341719"/>
    <w:rsid w:val="00341730"/>
    <w:rsid w:val="00341B48"/>
    <w:rsid w:val="00341C80"/>
    <w:rsid w:val="00341F7D"/>
    <w:rsid w:val="00342079"/>
    <w:rsid w:val="00342118"/>
    <w:rsid w:val="00342424"/>
    <w:rsid w:val="00342499"/>
    <w:rsid w:val="00342589"/>
    <w:rsid w:val="00342853"/>
    <w:rsid w:val="003429C5"/>
    <w:rsid w:val="00342B18"/>
    <w:rsid w:val="00342BA7"/>
    <w:rsid w:val="00342C8A"/>
    <w:rsid w:val="00342C8B"/>
    <w:rsid w:val="00342D31"/>
    <w:rsid w:val="00342E30"/>
    <w:rsid w:val="00343093"/>
    <w:rsid w:val="0034348D"/>
    <w:rsid w:val="003436D5"/>
    <w:rsid w:val="003439A1"/>
    <w:rsid w:val="00343C57"/>
    <w:rsid w:val="00343F50"/>
    <w:rsid w:val="00344200"/>
    <w:rsid w:val="003442C8"/>
    <w:rsid w:val="00344376"/>
    <w:rsid w:val="00344396"/>
    <w:rsid w:val="0034450F"/>
    <w:rsid w:val="00344516"/>
    <w:rsid w:val="00344584"/>
    <w:rsid w:val="0034459B"/>
    <w:rsid w:val="00344634"/>
    <w:rsid w:val="003447C8"/>
    <w:rsid w:val="00344AD2"/>
    <w:rsid w:val="00344DAB"/>
    <w:rsid w:val="003452A5"/>
    <w:rsid w:val="0034530C"/>
    <w:rsid w:val="003453C2"/>
    <w:rsid w:val="003453DA"/>
    <w:rsid w:val="003459C1"/>
    <w:rsid w:val="003459D2"/>
    <w:rsid w:val="00345C2A"/>
    <w:rsid w:val="00345C59"/>
    <w:rsid w:val="00345DC8"/>
    <w:rsid w:val="00345FFB"/>
    <w:rsid w:val="0034603F"/>
    <w:rsid w:val="0034606A"/>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6FF2"/>
    <w:rsid w:val="00347085"/>
    <w:rsid w:val="003471D0"/>
    <w:rsid w:val="00347263"/>
    <w:rsid w:val="003472B5"/>
    <w:rsid w:val="003472C1"/>
    <w:rsid w:val="003472F9"/>
    <w:rsid w:val="0034731C"/>
    <w:rsid w:val="0034738E"/>
    <w:rsid w:val="003474A8"/>
    <w:rsid w:val="0034763B"/>
    <w:rsid w:val="003477DB"/>
    <w:rsid w:val="0034791C"/>
    <w:rsid w:val="00347C2F"/>
    <w:rsid w:val="00347C86"/>
    <w:rsid w:val="00347DE1"/>
    <w:rsid w:val="00347F8C"/>
    <w:rsid w:val="00350022"/>
    <w:rsid w:val="003501E3"/>
    <w:rsid w:val="00350210"/>
    <w:rsid w:val="00350380"/>
    <w:rsid w:val="003503A1"/>
    <w:rsid w:val="0035045B"/>
    <w:rsid w:val="00350569"/>
    <w:rsid w:val="003505B4"/>
    <w:rsid w:val="003506D6"/>
    <w:rsid w:val="003507F4"/>
    <w:rsid w:val="0035092F"/>
    <w:rsid w:val="00350977"/>
    <w:rsid w:val="00350B44"/>
    <w:rsid w:val="00350BD2"/>
    <w:rsid w:val="00350CD2"/>
    <w:rsid w:val="00350D87"/>
    <w:rsid w:val="00350DDE"/>
    <w:rsid w:val="00351166"/>
    <w:rsid w:val="003512A9"/>
    <w:rsid w:val="00351486"/>
    <w:rsid w:val="0035158C"/>
    <w:rsid w:val="003516E3"/>
    <w:rsid w:val="0035179C"/>
    <w:rsid w:val="0035183C"/>
    <w:rsid w:val="003519A8"/>
    <w:rsid w:val="00351ABA"/>
    <w:rsid w:val="00351BD2"/>
    <w:rsid w:val="00351C40"/>
    <w:rsid w:val="00351EA3"/>
    <w:rsid w:val="0035204C"/>
    <w:rsid w:val="00352343"/>
    <w:rsid w:val="00352426"/>
    <w:rsid w:val="00352466"/>
    <w:rsid w:val="003525D0"/>
    <w:rsid w:val="00352650"/>
    <w:rsid w:val="00352707"/>
    <w:rsid w:val="00352AE7"/>
    <w:rsid w:val="00352CCC"/>
    <w:rsid w:val="00352D31"/>
    <w:rsid w:val="00352E34"/>
    <w:rsid w:val="00352FB2"/>
    <w:rsid w:val="0035301C"/>
    <w:rsid w:val="003531E3"/>
    <w:rsid w:val="00353273"/>
    <w:rsid w:val="00353486"/>
    <w:rsid w:val="003534DB"/>
    <w:rsid w:val="0035389F"/>
    <w:rsid w:val="00353953"/>
    <w:rsid w:val="00353A30"/>
    <w:rsid w:val="00353FFA"/>
    <w:rsid w:val="00354169"/>
    <w:rsid w:val="003543A9"/>
    <w:rsid w:val="00354541"/>
    <w:rsid w:val="0035471F"/>
    <w:rsid w:val="003548D3"/>
    <w:rsid w:val="00354A42"/>
    <w:rsid w:val="00354D7F"/>
    <w:rsid w:val="00354F5B"/>
    <w:rsid w:val="00354F8E"/>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78E"/>
    <w:rsid w:val="0035783B"/>
    <w:rsid w:val="0035787E"/>
    <w:rsid w:val="00357A82"/>
    <w:rsid w:val="00357BDC"/>
    <w:rsid w:val="00357E28"/>
    <w:rsid w:val="00360013"/>
    <w:rsid w:val="003600FC"/>
    <w:rsid w:val="003601A2"/>
    <w:rsid w:val="003601B1"/>
    <w:rsid w:val="0036023B"/>
    <w:rsid w:val="0036038E"/>
    <w:rsid w:val="003605B5"/>
    <w:rsid w:val="003608EF"/>
    <w:rsid w:val="00360C18"/>
    <w:rsid w:val="00360C36"/>
    <w:rsid w:val="00360C3F"/>
    <w:rsid w:val="00360E23"/>
    <w:rsid w:val="00360E88"/>
    <w:rsid w:val="00361028"/>
    <w:rsid w:val="0036110D"/>
    <w:rsid w:val="003611FC"/>
    <w:rsid w:val="00361495"/>
    <w:rsid w:val="003614D5"/>
    <w:rsid w:val="00361663"/>
    <w:rsid w:val="00361745"/>
    <w:rsid w:val="0036187B"/>
    <w:rsid w:val="00361CE5"/>
    <w:rsid w:val="00361E47"/>
    <w:rsid w:val="00362133"/>
    <w:rsid w:val="003622E8"/>
    <w:rsid w:val="00362414"/>
    <w:rsid w:val="0036245C"/>
    <w:rsid w:val="00362591"/>
    <w:rsid w:val="003629A7"/>
    <w:rsid w:val="00362B70"/>
    <w:rsid w:val="00362C01"/>
    <w:rsid w:val="00362C8B"/>
    <w:rsid w:val="00362E0F"/>
    <w:rsid w:val="00362E71"/>
    <w:rsid w:val="00363093"/>
    <w:rsid w:val="00363188"/>
    <w:rsid w:val="003631F4"/>
    <w:rsid w:val="003631FA"/>
    <w:rsid w:val="00363273"/>
    <w:rsid w:val="00363278"/>
    <w:rsid w:val="003632E9"/>
    <w:rsid w:val="00363585"/>
    <w:rsid w:val="0036364A"/>
    <w:rsid w:val="0036365B"/>
    <w:rsid w:val="00363955"/>
    <w:rsid w:val="00363C4B"/>
    <w:rsid w:val="00363E8F"/>
    <w:rsid w:val="00363FE1"/>
    <w:rsid w:val="00364440"/>
    <w:rsid w:val="0036461C"/>
    <w:rsid w:val="00364718"/>
    <w:rsid w:val="003647DE"/>
    <w:rsid w:val="00364B67"/>
    <w:rsid w:val="00364EE2"/>
    <w:rsid w:val="00365360"/>
    <w:rsid w:val="0036559C"/>
    <w:rsid w:val="0036562F"/>
    <w:rsid w:val="0036567A"/>
    <w:rsid w:val="00365815"/>
    <w:rsid w:val="00365824"/>
    <w:rsid w:val="00365834"/>
    <w:rsid w:val="003658B6"/>
    <w:rsid w:val="003658EA"/>
    <w:rsid w:val="00365A4B"/>
    <w:rsid w:val="00365AC8"/>
    <w:rsid w:val="00365ADD"/>
    <w:rsid w:val="00365ADF"/>
    <w:rsid w:val="00365B6F"/>
    <w:rsid w:val="00365D5A"/>
    <w:rsid w:val="00365E50"/>
    <w:rsid w:val="00365EFB"/>
    <w:rsid w:val="00366063"/>
    <w:rsid w:val="003660B6"/>
    <w:rsid w:val="0036644D"/>
    <w:rsid w:val="003666A9"/>
    <w:rsid w:val="00366A94"/>
    <w:rsid w:val="00366E61"/>
    <w:rsid w:val="00366E7E"/>
    <w:rsid w:val="003671D1"/>
    <w:rsid w:val="00367410"/>
    <w:rsid w:val="00367437"/>
    <w:rsid w:val="00367745"/>
    <w:rsid w:val="00367DDF"/>
    <w:rsid w:val="00367F1E"/>
    <w:rsid w:val="00370024"/>
    <w:rsid w:val="00370050"/>
    <w:rsid w:val="003701E0"/>
    <w:rsid w:val="00370419"/>
    <w:rsid w:val="00370592"/>
    <w:rsid w:val="003706C6"/>
    <w:rsid w:val="0037070C"/>
    <w:rsid w:val="00370878"/>
    <w:rsid w:val="00370E77"/>
    <w:rsid w:val="00370F39"/>
    <w:rsid w:val="00370F91"/>
    <w:rsid w:val="003710E0"/>
    <w:rsid w:val="00371167"/>
    <w:rsid w:val="00371191"/>
    <w:rsid w:val="0037143F"/>
    <w:rsid w:val="003715B1"/>
    <w:rsid w:val="0037176C"/>
    <w:rsid w:val="00371989"/>
    <w:rsid w:val="00371EA2"/>
    <w:rsid w:val="00371F2B"/>
    <w:rsid w:val="003722B9"/>
    <w:rsid w:val="00372341"/>
    <w:rsid w:val="0037243C"/>
    <w:rsid w:val="003724F7"/>
    <w:rsid w:val="003724FB"/>
    <w:rsid w:val="00372530"/>
    <w:rsid w:val="0037268C"/>
    <w:rsid w:val="003727D8"/>
    <w:rsid w:val="00372B4F"/>
    <w:rsid w:val="00372DC2"/>
    <w:rsid w:val="003730A7"/>
    <w:rsid w:val="0037318E"/>
    <w:rsid w:val="003731DB"/>
    <w:rsid w:val="0037332F"/>
    <w:rsid w:val="003737D4"/>
    <w:rsid w:val="00373833"/>
    <w:rsid w:val="0037394A"/>
    <w:rsid w:val="00373B0B"/>
    <w:rsid w:val="00373B1E"/>
    <w:rsid w:val="00373C18"/>
    <w:rsid w:val="00373CBC"/>
    <w:rsid w:val="00373CD9"/>
    <w:rsid w:val="00373D0B"/>
    <w:rsid w:val="00373DBC"/>
    <w:rsid w:val="00374125"/>
    <w:rsid w:val="003744AB"/>
    <w:rsid w:val="00374526"/>
    <w:rsid w:val="00374689"/>
    <w:rsid w:val="0037474E"/>
    <w:rsid w:val="00374917"/>
    <w:rsid w:val="00374B2A"/>
    <w:rsid w:val="00374DC7"/>
    <w:rsid w:val="00374F66"/>
    <w:rsid w:val="00375055"/>
    <w:rsid w:val="003751C0"/>
    <w:rsid w:val="0037523D"/>
    <w:rsid w:val="00375341"/>
    <w:rsid w:val="00375470"/>
    <w:rsid w:val="003754B7"/>
    <w:rsid w:val="0037556E"/>
    <w:rsid w:val="00375909"/>
    <w:rsid w:val="00375A2D"/>
    <w:rsid w:val="00375A54"/>
    <w:rsid w:val="00375E68"/>
    <w:rsid w:val="00375E7D"/>
    <w:rsid w:val="00375EB4"/>
    <w:rsid w:val="00376029"/>
    <w:rsid w:val="00376112"/>
    <w:rsid w:val="00376554"/>
    <w:rsid w:val="003766FA"/>
    <w:rsid w:val="00376730"/>
    <w:rsid w:val="003769E3"/>
    <w:rsid w:val="00376DD1"/>
    <w:rsid w:val="00376E7B"/>
    <w:rsid w:val="00377059"/>
    <w:rsid w:val="00377243"/>
    <w:rsid w:val="003772CA"/>
    <w:rsid w:val="0037738F"/>
    <w:rsid w:val="003773C3"/>
    <w:rsid w:val="003774EE"/>
    <w:rsid w:val="00377620"/>
    <w:rsid w:val="0037780C"/>
    <w:rsid w:val="003778CE"/>
    <w:rsid w:val="003779D8"/>
    <w:rsid w:val="003779E0"/>
    <w:rsid w:val="003779F6"/>
    <w:rsid w:val="00377D47"/>
    <w:rsid w:val="00377DE9"/>
    <w:rsid w:val="00377FD5"/>
    <w:rsid w:val="00377FE1"/>
    <w:rsid w:val="0038004F"/>
    <w:rsid w:val="003800F5"/>
    <w:rsid w:val="0038014F"/>
    <w:rsid w:val="00380249"/>
    <w:rsid w:val="003802C0"/>
    <w:rsid w:val="00380367"/>
    <w:rsid w:val="0038050A"/>
    <w:rsid w:val="0038058C"/>
    <w:rsid w:val="00380666"/>
    <w:rsid w:val="0038069A"/>
    <w:rsid w:val="0038069B"/>
    <w:rsid w:val="00380797"/>
    <w:rsid w:val="00380885"/>
    <w:rsid w:val="00380C39"/>
    <w:rsid w:val="00380FA1"/>
    <w:rsid w:val="003812B5"/>
    <w:rsid w:val="0038132F"/>
    <w:rsid w:val="00381391"/>
    <w:rsid w:val="0038143B"/>
    <w:rsid w:val="00381761"/>
    <w:rsid w:val="00381821"/>
    <w:rsid w:val="003818A1"/>
    <w:rsid w:val="003818DB"/>
    <w:rsid w:val="003819F5"/>
    <w:rsid w:val="00381D72"/>
    <w:rsid w:val="00381F42"/>
    <w:rsid w:val="00381FD9"/>
    <w:rsid w:val="003820B1"/>
    <w:rsid w:val="0038213D"/>
    <w:rsid w:val="003821CA"/>
    <w:rsid w:val="00382280"/>
    <w:rsid w:val="003823F2"/>
    <w:rsid w:val="003828B5"/>
    <w:rsid w:val="00382CD0"/>
    <w:rsid w:val="00382DAF"/>
    <w:rsid w:val="00382FC0"/>
    <w:rsid w:val="00383024"/>
    <w:rsid w:val="0038314D"/>
    <w:rsid w:val="00383434"/>
    <w:rsid w:val="003834CB"/>
    <w:rsid w:val="00383537"/>
    <w:rsid w:val="003835FC"/>
    <w:rsid w:val="00383770"/>
    <w:rsid w:val="00383826"/>
    <w:rsid w:val="00383859"/>
    <w:rsid w:val="00383A10"/>
    <w:rsid w:val="00383AB2"/>
    <w:rsid w:val="00383D39"/>
    <w:rsid w:val="00383D76"/>
    <w:rsid w:val="003840EA"/>
    <w:rsid w:val="0038418A"/>
    <w:rsid w:val="003841E3"/>
    <w:rsid w:val="003844A5"/>
    <w:rsid w:val="00384520"/>
    <w:rsid w:val="00384544"/>
    <w:rsid w:val="00384689"/>
    <w:rsid w:val="0038494C"/>
    <w:rsid w:val="00384957"/>
    <w:rsid w:val="003849EE"/>
    <w:rsid w:val="00384AB8"/>
    <w:rsid w:val="00384C70"/>
    <w:rsid w:val="003850E2"/>
    <w:rsid w:val="003851BE"/>
    <w:rsid w:val="00385238"/>
    <w:rsid w:val="0038526C"/>
    <w:rsid w:val="003852CD"/>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BEC"/>
    <w:rsid w:val="00386DF2"/>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6A"/>
    <w:rsid w:val="00391C97"/>
    <w:rsid w:val="00391DB8"/>
    <w:rsid w:val="00391F3A"/>
    <w:rsid w:val="00392131"/>
    <w:rsid w:val="00392163"/>
    <w:rsid w:val="003921C2"/>
    <w:rsid w:val="003921D4"/>
    <w:rsid w:val="003921FA"/>
    <w:rsid w:val="0039221B"/>
    <w:rsid w:val="00392382"/>
    <w:rsid w:val="00392399"/>
    <w:rsid w:val="0039264C"/>
    <w:rsid w:val="00392AAE"/>
    <w:rsid w:val="00392CEC"/>
    <w:rsid w:val="00392D18"/>
    <w:rsid w:val="00392DB1"/>
    <w:rsid w:val="00393072"/>
    <w:rsid w:val="003930BD"/>
    <w:rsid w:val="003932ED"/>
    <w:rsid w:val="00393301"/>
    <w:rsid w:val="003934FD"/>
    <w:rsid w:val="0039359E"/>
    <w:rsid w:val="0039365F"/>
    <w:rsid w:val="00393A4F"/>
    <w:rsid w:val="00393C42"/>
    <w:rsid w:val="00393C6E"/>
    <w:rsid w:val="00393D14"/>
    <w:rsid w:val="00393FB8"/>
    <w:rsid w:val="00393FCA"/>
    <w:rsid w:val="00393FD6"/>
    <w:rsid w:val="00393FF2"/>
    <w:rsid w:val="00394142"/>
    <w:rsid w:val="0039439B"/>
    <w:rsid w:val="003944C2"/>
    <w:rsid w:val="00394A1F"/>
    <w:rsid w:val="00394BF2"/>
    <w:rsid w:val="00394CFF"/>
    <w:rsid w:val="00394D58"/>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134"/>
    <w:rsid w:val="00396257"/>
    <w:rsid w:val="003962E5"/>
    <w:rsid w:val="00396474"/>
    <w:rsid w:val="00396733"/>
    <w:rsid w:val="00396835"/>
    <w:rsid w:val="0039690C"/>
    <w:rsid w:val="00396A60"/>
    <w:rsid w:val="00396B91"/>
    <w:rsid w:val="00396DCA"/>
    <w:rsid w:val="00396F1D"/>
    <w:rsid w:val="0039720B"/>
    <w:rsid w:val="00397225"/>
    <w:rsid w:val="003975B2"/>
    <w:rsid w:val="00397749"/>
    <w:rsid w:val="00397752"/>
    <w:rsid w:val="003977FD"/>
    <w:rsid w:val="00397871"/>
    <w:rsid w:val="003978A0"/>
    <w:rsid w:val="00397A11"/>
    <w:rsid w:val="00397C69"/>
    <w:rsid w:val="00397DD2"/>
    <w:rsid w:val="00397DF4"/>
    <w:rsid w:val="00397E7B"/>
    <w:rsid w:val="00397ED9"/>
    <w:rsid w:val="00397F90"/>
    <w:rsid w:val="003A0362"/>
    <w:rsid w:val="003A0373"/>
    <w:rsid w:val="003A0388"/>
    <w:rsid w:val="003A03B8"/>
    <w:rsid w:val="003A03FC"/>
    <w:rsid w:val="003A0466"/>
    <w:rsid w:val="003A04B3"/>
    <w:rsid w:val="003A0D27"/>
    <w:rsid w:val="003A12AD"/>
    <w:rsid w:val="003A133A"/>
    <w:rsid w:val="003A1421"/>
    <w:rsid w:val="003A1535"/>
    <w:rsid w:val="003A1538"/>
    <w:rsid w:val="003A15ED"/>
    <w:rsid w:val="003A1997"/>
    <w:rsid w:val="003A1CA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11"/>
    <w:rsid w:val="003A3723"/>
    <w:rsid w:val="003A385C"/>
    <w:rsid w:val="003A3C6F"/>
    <w:rsid w:val="003A40E5"/>
    <w:rsid w:val="003A411E"/>
    <w:rsid w:val="003A420A"/>
    <w:rsid w:val="003A420C"/>
    <w:rsid w:val="003A42E5"/>
    <w:rsid w:val="003A431C"/>
    <w:rsid w:val="003A435A"/>
    <w:rsid w:val="003A44BE"/>
    <w:rsid w:val="003A44D4"/>
    <w:rsid w:val="003A4517"/>
    <w:rsid w:val="003A46A8"/>
    <w:rsid w:val="003A4870"/>
    <w:rsid w:val="003A4895"/>
    <w:rsid w:val="003A48D4"/>
    <w:rsid w:val="003A49C8"/>
    <w:rsid w:val="003A4BE8"/>
    <w:rsid w:val="003A5091"/>
    <w:rsid w:val="003A5154"/>
    <w:rsid w:val="003A518A"/>
    <w:rsid w:val="003A541D"/>
    <w:rsid w:val="003A55F9"/>
    <w:rsid w:val="003A571E"/>
    <w:rsid w:val="003A5819"/>
    <w:rsid w:val="003A5850"/>
    <w:rsid w:val="003A5CAB"/>
    <w:rsid w:val="003A5CC8"/>
    <w:rsid w:val="003A5DED"/>
    <w:rsid w:val="003A5F87"/>
    <w:rsid w:val="003A6040"/>
    <w:rsid w:val="003A6490"/>
    <w:rsid w:val="003A65F7"/>
    <w:rsid w:val="003A6637"/>
    <w:rsid w:val="003A66A2"/>
    <w:rsid w:val="003A6753"/>
    <w:rsid w:val="003A69B7"/>
    <w:rsid w:val="003A69E9"/>
    <w:rsid w:val="003A6BCE"/>
    <w:rsid w:val="003A6BF4"/>
    <w:rsid w:val="003A6DA6"/>
    <w:rsid w:val="003A6FC8"/>
    <w:rsid w:val="003A6FCB"/>
    <w:rsid w:val="003A706A"/>
    <w:rsid w:val="003A732C"/>
    <w:rsid w:val="003A74C6"/>
    <w:rsid w:val="003A7761"/>
    <w:rsid w:val="003A7AB7"/>
    <w:rsid w:val="003A7B34"/>
    <w:rsid w:val="003A7B3E"/>
    <w:rsid w:val="003A7C02"/>
    <w:rsid w:val="003A7D2C"/>
    <w:rsid w:val="003A7E9F"/>
    <w:rsid w:val="003B00C0"/>
    <w:rsid w:val="003B023D"/>
    <w:rsid w:val="003B0291"/>
    <w:rsid w:val="003B0330"/>
    <w:rsid w:val="003B03FC"/>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000"/>
    <w:rsid w:val="003B3167"/>
    <w:rsid w:val="003B31D7"/>
    <w:rsid w:val="003B3352"/>
    <w:rsid w:val="003B35F2"/>
    <w:rsid w:val="003B36B0"/>
    <w:rsid w:val="003B36EB"/>
    <w:rsid w:val="003B3A78"/>
    <w:rsid w:val="003B3B42"/>
    <w:rsid w:val="003B3EDF"/>
    <w:rsid w:val="003B3F1B"/>
    <w:rsid w:val="003B406F"/>
    <w:rsid w:val="003B4082"/>
    <w:rsid w:val="003B4252"/>
    <w:rsid w:val="003B4468"/>
    <w:rsid w:val="003B4522"/>
    <w:rsid w:val="003B4BB8"/>
    <w:rsid w:val="003B4F76"/>
    <w:rsid w:val="003B4FFE"/>
    <w:rsid w:val="003B514A"/>
    <w:rsid w:val="003B5241"/>
    <w:rsid w:val="003B52EB"/>
    <w:rsid w:val="003B54A5"/>
    <w:rsid w:val="003B57B8"/>
    <w:rsid w:val="003B5885"/>
    <w:rsid w:val="003B5A1D"/>
    <w:rsid w:val="003B5C13"/>
    <w:rsid w:val="003B5C56"/>
    <w:rsid w:val="003B5D97"/>
    <w:rsid w:val="003B5E45"/>
    <w:rsid w:val="003B5EAD"/>
    <w:rsid w:val="003B6037"/>
    <w:rsid w:val="003B6077"/>
    <w:rsid w:val="003B6132"/>
    <w:rsid w:val="003B618F"/>
    <w:rsid w:val="003B642E"/>
    <w:rsid w:val="003B6641"/>
    <w:rsid w:val="003B673D"/>
    <w:rsid w:val="003B6A36"/>
    <w:rsid w:val="003B6B9D"/>
    <w:rsid w:val="003B6C5E"/>
    <w:rsid w:val="003B6D48"/>
    <w:rsid w:val="003B6DFD"/>
    <w:rsid w:val="003B6E97"/>
    <w:rsid w:val="003B6EBB"/>
    <w:rsid w:val="003B6F3F"/>
    <w:rsid w:val="003B7007"/>
    <w:rsid w:val="003B7034"/>
    <w:rsid w:val="003B71DB"/>
    <w:rsid w:val="003B735E"/>
    <w:rsid w:val="003B73A2"/>
    <w:rsid w:val="003B74F6"/>
    <w:rsid w:val="003B7673"/>
    <w:rsid w:val="003B769A"/>
    <w:rsid w:val="003B779C"/>
    <w:rsid w:val="003B7BB0"/>
    <w:rsid w:val="003B7CF6"/>
    <w:rsid w:val="003B7EFA"/>
    <w:rsid w:val="003B7F62"/>
    <w:rsid w:val="003B7F75"/>
    <w:rsid w:val="003C0384"/>
    <w:rsid w:val="003C03FC"/>
    <w:rsid w:val="003C043A"/>
    <w:rsid w:val="003C050A"/>
    <w:rsid w:val="003C05A7"/>
    <w:rsid w:val="003C0626"/>
    <w:rsid w:val="003C071A"/>
    <w:rsid w:val="003C07AD"/>
    <w:rsid w:val="003C080E"/>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2B"/>
    <w:rsid w:val="003C2482"/>
    <w:rsid w:val="003C26D7"/>
    <w:rsid w:val="003C2765"/>
    <w:rsid w:val="003C27D6"/>
    <w:rsid w:val="003C294B"/>
    <w:rsid w:val="003C2B88"/>
    <w:rsid w:val="003C2BA5"/>
    <w:rsid w:val="003C2BE8"/>
    <w:rsid w:val="003C2C40"/>
    <w:rsid w:val="003C2F91"/>
    <w:rsid w:val="003C3070"/>
    <w:rsid w:val="003C35BF"/>
    <w:rsid w:val="003C35F7"/>
    <w:rsid w:val="003C3630"/>
    <w:rsid w:val="003C36F1"/>
    <w:rsid w:val="003C36F7"/>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351"/>
    <w:rsid w:val="003C5456"/>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BBA"/>
    <w:rsid w:val="003C6CB0"/>
    <w:rsid w:val="003C6E43"/>
    <w:rsid w:val="003C70E4"/>
    <w:rsid w:val="003C7502"/>
    <w:rsid w:val="003C756F"/>
    <w:rsid w:val="003C761D"/>
    <w:rsid w:val="003C76D1"/>
    <w:rsid w:val="003C796C"/>
    <w:rsid w:val="003C7C02"/>
    <w:rsid w:val="003C7C21"/>
    <w:rsid w:val="003C7C9F"/>
    <w:rsid w:val="003C7E3F"/>
    <w:rsid w:val="003D0124"/>
    <w:rsid w:val="003D0153"/>
    <w:rsid w:val="003D0267"/>
    <w:rsid w:val="003D0271"/>
    <w:rsid w:val="003D0336"/>
    <w:rsid w:val="003D04B5"/>
    <w:rsid w:val="003D07AD"/>
    <w:rsid w:val="003D0870"/>
    <w:rsid w:val="003D092F"/>
    <w:rsid w:val="003D093B"/>
    <w:rsid w:val="003D0AA4"/>
    <w:rsid w:val="003D0B33"/>
    <w:rsid w:val="003D10DE"/>
    <w:rsid w:val="003D11F8"/>
    <w:rsid w:val="003D12CD"/>
    <w:rsid w:val="003D12E1"/>
    <w:rsid w:val="003D13A2"/>
    <w:rsid w:val="003D1584"/>
    <w:rsid w:val="003D1772"/>
    <w:rsid w:val="003D1852"/>
    <w:rsid w:val="003D18F8"/>
    <w:rsid w:val="003D1A0D"/>
    <w:rsid w:val="003D1AC1"/>
    <w:rsid w:val="003D1AEE"/>
    <w:rsid w:val="003D1B04"/>
    <w:rsid w:val="003D1C8B"/>
    <w:rsid w:val="003D1CCD"/>
    <w:rsid w:val="003D1F7E"/>
    <w:rsid w:val="003D2215"/>
    <w:rsid w:val="003D22B2"/>
    <w:rsid w:val="003D22EF"/>
    <w:rsid w:val="003D2304"/>
    <w:rsid w:val="003D2550"/>
    <w:rsid w:val="003D2721"/>
    <w:rsid w:val="003D2EA0"/>
    <w:rsid w:val="003D3018"/>
    <w:rsid w:val="003D335E"/>
    <w:rsid w:val="003D3369"/>
    <w:rsid w:val="003D3452"/>
    <w:rsid w:val="003D3723"/>
    <w:rsid w:val="003D3725"/>
    <w:rsid w:val="003D3A50"/>
    <w:rsid w:val="003D3BBA"/>
    <w:rsid w:val="003D3E10"/>
    <w:rsid w:val="003D3E30"/>
    <w:rsid w:val="003D3F82"/>
    <w:rsid w:val="003D3FD5"/>
    <w:rsid w:val="003D4083"/>
    <w:rsid w:val="003D43F5"/>
    <w:rsid w:val="003D481B"/>
    <w:rsid w:val="003D4B79"/>
    <w:rsid w:val="003D4C0F"/>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C45"/>
    <w:rsid w:val="003D5D0A"/>
    <w:rsid w:val="003D5D5E"/>
    <w:rsid w:val="003D5FC0"/>
    <w:rsid w:val="003D6222"/>
    <w:rsid w:val="003D624D"/>
    <w:rsid w:val="003D6358"/>
    <w:rsid w:val="003D64BC"/>
    <w:rsid w:val="003D64EF"/>
    <w:rsid w:val="003D6578"/>
    <w:rsid w:val="003D68A5"/>
    <w:rsid w:val="003D6900"/>
    <w:rsid w:val="003D6AD4"/>
    <w:rsid w:val="003D6DCD"/>
    <w:rsid w:val="003D6E75"/>
    <w:rsid w:val="003D6F00"/>
    <w:rsid w:val="003D6F6E"/>
    <w:rsid w:val="003D6F9F"/>
    <w:rsid w:val="003D7123"/>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973"/>
    <w:rsid w:val="003E0A22"/>
    <w:rsid w:val="003E0B4B"/>
    <w:rsid w:val="003E0DDB"/>
    <w:rsid w:val="003E0E24"/>
    <w:rsid w:val="003E0F6F"/>
    <w:rsid w:val="003E10C5"/>
    <w:rsid w:val="003E12E2"/>
    <w:rsid w:val="003E12F4"/>
    <w:rsid w:val="003E1494"/>
    <w:rsid w:val="003E14CC"/>
    <w:rsid w:val="003E165E"/>
    <w:rsid w:val="003E1AE2"/>
    <w:rsid w:val="003E1BC8"/>
    <w:rsid w:val="003E1D6F"/>
    <w:rsid w:val="003E1DE7"/>
    <w:rsid w:val="003E1FCA"/>
    <w:rsid w:val="003E2294"/>
    <w:rsid w:val="003E22CE"/>
    <w:rsid w:val="003E235E"/>
    <w:rsid w:val="003E23AE"/>
    <w:rsid w:val="003E2535"/>
    <w:rsid w:val="003E26C8"/>
    <w:rsid w:val="003E2706"/>
    <w:rsid w:val="003E2785"/>
    <w:rsid w:val="003E285B"/>
    <w:rsid w:val="003E29FB"/>
    <w:rsid w:val="003E2B7B"/>
    <w:rsid w:val="003E2CBA"/>
    <w:rsid w:val="003E2CD6"/>
    <w:rsid w:val="003E2D2F"/>
    <w:rsid w:val="003E31BA"/>
    <w:rsid w:val="003E31BE"/>
    <w:rsid w:val="003E3823"/>
    <w:rsid w:val="003E3B40"/>
    <w:rsid w:val="003E3D60"/>
    <w:rsid w:val="003E3E85"/>
    <w:rsid w:val="003E3E95"/>
    <w:rsid w:val="003E400B"/>
    <w:rsid w:val="003E4195"/>
    <w:rsid w:val="003E41D6"/>
    <w:rsid w:val="003E4347"/>
    <w:rsid w:val="003E437A"/>
    <w:rsid w:val="003E4380"/>
    <w:rsid w:val="003E43C3"/>
    <w:rsid w:val="003E43E1"/>
    <w:rsid w:val="003E455C"/>
    <w:rsid w:val="003E45D4"/>
    <w:rsid w:val="003E4A2F"/>
    <w:rsid w:val="003E4A52"/>
    <w:rsid w:val="003E4D9C"/>
    <w:rsid w:val="003E510A"/>
    <w:rsid w:val="003E52B3"/>
    <w:rsid w:val="003E52B7"/>
    <w:rsid w:val="003E52C7"/>
    <w:rsid w:val="003E533B"/>
    <w:rsid w:val="003E54D6"/>
    <w:rsid w:val="003E56CE"/>
    <w:rsid w:val="003E56ED"/>
    <w:rsid w:val="003E5873"/>
    <w:rsid w:val="003E5A1B"/>
    <w:rsid w:val="003E5B2D"/>
    <w:rsid w:val="003E5C32"/>
    <w:rsid w:val="003E5C6C"/>
    <w:rsid w:val="003E5C72"/>
    <w:rsid w:val="003E5D3F"/>
    <w:rsid w:val="003E5D99"/>
    <w:rsid w:val="003E5EA1"/>
    <w:rsid w:val="003E6207"/>
    <w:rsid w:val="003E6294"/>
    <w:rsid w:val="003E631B"/>
    <w:rsid w:val="003E6365"/>
    <w:rsid w:val="003E6A28"/>
    <w:rsid w:val="003E6D87"/>
    <w:rsid w:val="003E6DA5"/>
    <w:rsid w:val="003E6DCB"/>
    <w:rsid w:val="003E74FA"/>
    <w:rsid w:val="003E75D0"/>
    <w:rsid w:val="003E7835"/>
    <w:rsid w:val="003E7C21"/>
    <w:rsid w:val="003E7D6F"/>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2D3"/>
    <w:rsid w:val="003F13BB"/>
    <w:rsid w:val="003F13C5"/>
    <w:rsid w:val="003F150D"/>
    <w:rsid w:val="003F1538"/>
    <w:rsid w:val="003F15F8"/>
    <w:rsid w:val="003F1645"/>
    <w:rsid w:val="003F16E8"/>
    <w:rsid w:val="003F170D"/>
    <w:rsid w:val="003F1A17"/>
    <w:rsid w:val="003F20A8"/>
    <w:rsid w:val="003F2129"/>
    <w:rsid w:val="003F2497"/>
    <w:rsid w:val="003F263C"/>
    <w:rsid w:val="003F2736"/>
    <w:rsid w:val="003F2749"/>
    <w:rsid w:val="003F2753"/>
    <w:rsid w:val="003F281D"/>
    <w:rsid w:val="003F2A4E"/>
    <w:rsid w:val="003F2A57"/>
    <w:rsid w:val="003F2CC2"/>
    <w:rsid w:val="003F2DDE"/>
    <w:rsid w:val="003F30AC"/>
    <w:rsid w:val="003F30C7"/>
    <w:rsid w:val="003F3158"/>
    <w:rsid w:val="003F32CD"/>
    <w:rsid w:val="003F35CC"/>
    <w:rsid w:val="003F35F7"/>
    <w:rsid w:val="003F3647"/>
    <w:rsid w:val="003F365B"/>
    <w:rsid w:val="003F36C8"/>
    <w:rsid w:val="003F3899"/>
    <w:rsid w:val="003F3938"/>
    <w:rsid w:val="003F3965"/>
    <w:rsid w:val="003F3C78"/>
    <w:rsid w:val="003F4334"/>
    <w:rsid w:val="003F4419"/>
    <w:rsid w:val="003F448A"/>
    <w:rsid w:val="003F4519"/>
    <w:rsid w:val="003F4550"/>
    <w:rsid w:val="003F45D6"/>
    <w:rsid w:val="003F4696"/>
    <w:rsid w:val="003F48A4"/>
    <w:rsid w:val="003F49C6"/>
    <w:rsid w:val="003F4B21"/>
    <w:rsid w:val="003F4BA0"/>
    <w:rsid w:val="003F4E85"/>
    <w:rsid w:val="003F51DC"/>
    <w:rsid w:val="003F5431"/>
    <w:rsid w:val="003F544C"/>
    <w:rsid w:val="003F5622"/>
    <w:rsid w:val="003F56D6"/>
    <w:rsid w:val="003F57D7"/>
    <w:rsid w:val="003F57EF"/>
    <w:rsid w:val="003F57F7"/>
    <w:rsid w:val="003F5818"/>
    <w:rsid w:val="003F58A5"/>
    <w:rsid w:val="003F5C7E"/>
    <w:rsid w:val="003F5D25"/>
    <w:rsid w:val="003F5DCC"/>
    <w:rsid w:val="003F600F"/>
    <w:rsid w:val="003F607B"/>
    <w:rsid w:val="003F62CA"/>
    <w:rsid w:val="003F6379"/>
    <w:rsid w:val="003F64BB"/>
    <w:rsid w:val="003F6769"/>
    <w:rsid w:val="003F6945"/>
    <w:rsid w:val="003F6A3E"/>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D9B"/>
    <w:rsid w:val="00400E70"/>
    <w:rsid w:val="00400E8B"/>
    <w:rsid w:val="00400E96"/>
    <w:rsid w:val="00400EB0"/>
    <w:rsid w:val="00400F31"/>
    <w:rsid w:val="00401009"/>
    <w:rsid w:val="004010F8"/>
    <w:rsid w:val="004013AE"/>
    <w:rsid w:val="00401989"/>
    <w:rsid w:val="00401ABF"/>
    <w:rsid w:val="00401EDD"/>
    <w:rsid w:val="0040200A"/>
    <w:rsid w:val="00402221"/>
    <w:rsid w:val="00402228"/>
    <w:rsid w:val="00402272"/>
    <w:rsid w:val="004022D4"/>
    <w:rsid w:val="004022DC"/>
    <w:rsid w:val="00402407"/>
    <w:rsid w:val="004026E7"/>
    <w:rsid w:val="00402ABB"/>
    <w:rsid w:val="00402B57"/>
    <w:rsid w:val="00402C2E"/>
    <w:rsid w:val="00402D2C"/>
    <w:rsid w:val="00402D2F"/>
    <w:rsid w:val="00402DED"/>
    <w:rsid w:val="00403030"/>
    <w:rsid w:val="004030D1"/>
    <w:rsid w:val="004030F6"/>
    <w:rsid w:val="004033AC"/>
    <w:rsid w:val="004034A5"/>
    <w:rsid w:val="00403561"/>
    <w:rsid w:val="00403606"/>
    <w:rsid w:val="0040370C"/>
    <w:rsid w:val="00403BF2"/>
    <w:rsid w:val="00403D07"/>
    <w:rsid w:val="00404152"/>
    <w:rsid w:val="004043B3"/>
    <w:rsid w:val="0040447C"/>
    <w:rsid w:val="00404495"/>
    <w:rsid w:val="00404580"/>
    <w:rsid w:val="00404794"/>
    <w:rsid w:val="004048D1"/>
    <w:rsid w:val="00404A54"/>
    <w:rsid w:val="00404C33"/>
    <w:rsid w:val="00404C4D"/>
    <w:rsid w:val="00404C9B"/>
    <w:rsid w:val="00404F6E"/>
    <w:rsid w:val="004052CA"/>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51"/>
    <w:rsid w:val="0040719A"/>
    <w:rsid w:val="00407515"/>
    <w:rsid w:val="00407801"/>
    <w:rsid w:val="004079C8"/>
    <w:rsid w:val="00407B33"/>
    <w:rsid w:val="00407B85"/>
    <w:rsid w:val="00407DC7"/>
    <w:rsid w:val="00407EA7"/>
    <w:rsid w:val="00407F91"/>
    <w:rsid w:val="004100AD"/>
    <w:rsid w:val="00410167"/>
    <w:rsid w:val="00410293"/>
    <w:rsid w:val="004102A4"/>
    <w:rsid w:val="004102C3"/>
    <w:rsid w:val="00410316"/>
    <w:rsid w:val="004104ED"/>
    <w:rsid w:val="00410797"/>
    <w:rsid w:val="0041095B"/>
    <w:rsid w:val="00410A16"/>
    <w:rsid w:val="00410A29"/>
    <w:rsid w:val="00410C8F"/>
    <w:rsid w:val="00410DFB"/>
    <w:rsid w:val="00411036"/>
    <w:rsid w:val="00411048"/>
    <w:rsid w:val="004110C7"/>
    <w:rsid w:val="00411175"/>
    <w:rsid w:val="0041130E"/>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59A"/>
    <w:rsid w:val="0041274E"/>
    <w:rsid w:val="00412802"/>
    <w:rsid w:val="00412AA6"/>
    <w:rsid w:val="00412CC1"/>
    <w:rsid w:val="00412D40"/>
    <w:rsid w:val="00412E39"/>
    <w:rsid w:val="00413159"/>
    <w:rsid w:val="004131B9"/>
    <w:rsid w:val="004131ED"/>
    <w:rsid w:val="004132C2"/>
    <w:rsid w:val="0041356A"/>
    <w:rsid w:val="004137A3"/>
    <w:rsid w:val="00413985"/>
    <w:rsid w:val="00413ADD"/>
    <w:rsid w:val="00413CC1"/>
    <w:rsid w:val="00413D2F"/>
    <w:rsid w:val="00413F4E"/>
    <w:rsid w:val="00414172"/>
    <w:rsid w:val="004142CB"/>
    <w:rsid w:val="004145E8"/>
    <w:rsid w:val="004146A3"/>
    <w:rsid w:val="004147DB"/>
    <w:rsid w:val="00414879"/>
    <w:rsid w:val="00414ADC"/>
    <w:rsid w:val="00414B17"/>
    <w:rsid w:val="00414CB0"/>
    <w:rsid w:val="00414D55"/>
    <w:rsid w:val="00414EF8"/>
    <w:rsid w:val="00414F28"/>
    <w:rsid w:val="00415351"/>
    <w:rsid w:val="004153A9"/>
    <w:rsid w:val="0041548A"/>
    <w:rsid w:val="00415643"/>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6F35"/>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29"/>
    <w:rsid w:val="00420073"/>
    <w:rsid w:val="004200F0"/>
    <w:rsid w:val="00420121"/>
    <w:rsid w:val="0042017D"/>
    <w:rsid w:val="00420418"/>
    <w:rsid w:val="00420577"/>
    <w:rsid w:val="00420734"/>
    <w:rsid w:val="004207F2"/>
    <w:rsid w:val="0042088F"/>
    <w:rsid w:val="0042089A"/>
    <w:rsid w:val="00420930"/>
    <w:rsid w:val="00420993"/>
    <w:rsid w:val="004209F2"/>
    <w:rsid w:val="00420AEA"/>
    <w:rsid w:val="004210DB"/>
    <w:rsid w:val="00421186"/>
    <w:rsid w:val="004211D6"/>
    <w:rsid w:val="00421372"/>
    <w:rsid w:val="00421494"/>
    <w:rsid w:val="004216CC"/>
    <w:rsid w:val="00421775"/>
    <w:rsid w:val="00421C45"/>
    <w:rsid w:val="00421F99"/>
    <w:rsid w:val="00422158"/>
    <w:rsid w:val="004223C3"/>
    <w:rsid w:val="004224A4"/>
    <w:rsid w:val="004224C8"/>
    <w:rsid w:val="0042259F"/>
    <w:rsid w:val="00422622"/>
    <w:rsid w:val="00422A25"/>
    <w:rsid w:val="00422B05"/>
    <w:rsid w:val="00422B18"/>
    <w:rsid w:val="00422C48"/>
    <w:rsid w:val="00422D00"/>
    <w:rsid w:val="00422F2C"/>
    <w:rsid w:val="00422FDC"/>
    <w:rsid w:val="004231B5"/>
    <w:rsid w:val="00423333"/>
    <w:rsid w:val="00423481"/>
    <w:rsid w:val="00423572"/>
    <w:rsid w:val="00423647"/>
    <w:rsid w:val="0042366E"/>
    <w:rsid w:val="004236C4"/>
    <w:rsid w:val="00423755"/>
    <w:rsid w:val="00423765"/>
    <w:rsid w:val="00423815"/>
    <w:rsid w:val="00423833"/>
    <w:rsid w:val="004239EE"/>
    <w:rsid w:val="00423A5F"/>
    <w:rsid w:val="00423B52"/>
    <w:rsid w:val="00423EC7"/>
    <w:rsid w:val="00423FEB"/>
    <w:rsid w:val="00424064"/>
    <w:rsid w:val="0042423A"/>
    <w:rsid w:val="004242A5"/>
    <w:rsid w:val="0042457D"/>
    <w:rsid w:val="00424866"/>
    <w:rsid w:val="00424BCE"/>
    <w:rsid w:val="00424D54"/>
    <w:rsid w:val="00424F35"/>
    <w:rsid w:val="00425209"/>
    <w:rsid w:val="004252AC"/>
    <w:rsid w:val="004252F6"/>
    <w:rsid w:val="0042551A"/>
    <w:rsid w:val="00425549"/>
    <w:rsid w:val="004258F4"/>
    <w:rsid w:val="00425975"/>
    <w:rsid w:val="004259E3"/>
    <w:rsid w:val="00425A48"/>
    <w:rsid w:val="00425B98"/>
    <w:rsid w:val="00425BB7"/>
    <w:rsid w:val="00425E05"/>
    <w:rsid w:val="00425EF5"/>
    <w:rsid w:val="00426155"/>
    <w:rsid w:val="0042629D"/>
    <w:rsid w:val="004262E9"/>
    <w:rsid w:val="004263D4"/>
    <w:rsid w:val="004267DC"/>
    <w:rsid w:val="00426899"/>
    <w:rsid w:val="00426989"/>
    <w:rsid w:val="004269BD"/>
    <w:rsid w:val="00426BC8"/>
    <w:rsid w:val="00426CBC"/>
    <w:rsid w:val="00426EE3"/>
    <w:rsid w:val="004271B5"/>
    <w:rsid w:val="004271E3"/>
    <w:rsid w:val="0042721A"/>
    <w:rsid w:val="00427366"/>
    <w:rsid w:val="004273CE"/>
    <w:rsid w:val="00427426"/>
    <w:rsid w:val="0042747C"/>
    <w:rsid w:val="0042747F"/>
    <w:rsid w:val="0042769B"/>
    <w:rsid w:val="00427745"/>
    <w:rsid w:val="00427786"/>
    <w:rsid w:val="00427951"/>
    <w:rsid w:val="00427A3E"/>
    <w:rsid w:val="00427F66"/>
    <w:rsid w:val="00430189"/>
    <w:rsid w:val="0043033B"/>
    <w:rsid w:val="00430581"/>
    <w:rsid w:val="004306B0"/>
    <w:rsid w:val="0043071F"/>
    <w:rsid w:val="00430789"/>
    <w:rsid w:val="00430857"/>
    <w:rsid w:val="00430C2E"/>
    <w:rsid w:val="00430D59"/>
    <w:rsid w:val="00430D73"/>
    <w:rsid w:val="00430D7A"/>
    <w:rsid w:val="0043132A"/>
    <w:rsid w:val="004313F9"/>
    <w:rsid w:val="004314D7"/>
    <w:rsid w:val="004315BE"/>
    <w:rsid w:val="004316CF"/>
    <w:rsid w:val="004319F8"/>
    <w:rsid w:val="00431D94"/>
    <w:rsid w:val="00431DC7"/>
    <w:rsid w:val="00431E31"/>
    <w:rsid w:val="00431E39"/>
    <w:rsid w:val="00431F42"/>
    <w:rsid w:val="00432156"/>
    <w:rsid w:val="0043229A"/>
    <w:rsid w:val="00432414"/>
    <w:rsid w:val="004325EF"/>
    <w:rsid w:val="00432751"/>
    <w:rsid w:val="00432816"/>
    <w:rsid w:val="004329D0"/>
    <w:rsid w:val="00432C7E"/>
    <w:rsid w:val="00432E63"/>
    <w:rsid w:val="00432EA6"/>
    <w:rsid w:val="00432EFB"/>
    <w:rsid w:val="00433143"/>
    <w:rsid w:val="0043322D"/>
    <w:rsid w:val="0043324D"/>
    <w:rsid w:val="004332B1"/>
    <w:rsid w:val="00433667"/>
    <w:rsid w:val="00433690"/>
    <w:rsid w:val="0043385B"/>
    <w:rsid w:val="004338ED"/>
    <w:rsid w:val="0043392A"/>
    <w:rsid w:val="00433ECF"/>
    <w:rsid w:val="00433FD9"/>
    <w:rsid w:val="00433FF2"/>
    <w:rsid w:val="00434001"/>
    <w:rsid w:val="004340BC"/>
    <w:rsid w:val="004340E2"/>
    <w:rsid w:val="004342BC"/>
    <w:rsid w:val="0043439B"/>
    <w:rsid w:val="00434443"/>
    <w:rsid w:val="00434479"/>
    <w:rsid w:val="0043448C"/>
    <w:rsid w:val="00434C14"/>
    <w:rsid w:val="00434C5A"/>
    <w:rsid w:val="00434D57"/>
    <w:rsid w:val="00434F6D"/>
    <w:rsid w:val="0043531C"/>
    <w:rsid w:val="00435326"/>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995"/>
    <w:rsid w:val="00436A37"/>
    <w:rsid w:val="00436A48"/>
    <w:rsid w:val="00436A8B"/>
    <w:rsid w:val="00436B2C"/>
    <w:rsid w:val="00436C6D"/>
    <w:rsid w:val="00436C90"/>
    <w:rsid w:val="00436D17"/>
    <w:rsid w:val="00436D4C"/>
    <w:rsid w:val="00436E33"/>
    <w:rsid w:val="00437090"/>
    <w:rsid w:val="00437207"/>
    <w:rsid w:val="004373A3"/>
    <w:rsid w:val="004376AC"/>
    <w:rsid w:val="00437838"/>
    <w:rsid w:val="00437B57"/>
    <w:rsid w:val="00437D3F"/>
    <w:rsid w:val="00437DB7"/>
    <w:rsid w:val="00437E81"/>
    <w:rsid w:val="00440023"/>
    <w:rsid w:val="004400EB"/>
    <w:rsid w:val="00440163"/>
    <w:rsid w:val="004402B2"/>
    <w:rsid w:val="00440359"/>
    <w:rsid w:val="00440488"/>
    <w:rsid w:val="0044048C"/>
    <w:rsid w:val="004407A5"/>
    <w:rsid w:val="00440A1E"/>
    <w:rsid w:val="00440C50"/>
    <w:rsid w:val="00441247"/>
    <w:rsid w:val="004412A6"/>
    <w:rsid w:val="0044175E"/>
    <w:rsid w:val="004419D0"/>
    <w:rsid w:val="00441B5A"/>
    <w:rsid w:val="00441D01"/>
    <w:rsid w:val="00441DE8"/>
    <w:rsid w:val="00441F0C"/>
    <w:rsid w:val="004420B6"/>
    <w:rsid w:val="0044228A"/>
    <w:rsid w:val="004422C6"/>
    <w:rsid w:val="00442569"/>
    <w:rsid w:val="00442755"/>
    <w:rsid w:val="004427BA"/>
    <w:rsid w:val="00442B4E"/>
    <w:rsid w:val="00442B92"/>
    <w:rsid w:val="00442BA6"/>
    <w:rsid w:val="00442C37"/>
    <w:rsid w:val="00442DC3"/>
    <w:rsid w:val="0044301A"/>
    <w:rsid w:val="004431CE"/>
    <w:rsid w:val="00443207"/>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BB5"/>
    <w:rsid w:val="00444CE8"/>
    <w:rsid w:val="0044518A"/>
    <w:rsid w:val="004451D4"/>
    <w:rsid w:val="00445319"/>
    <w:rsid w:val="0044543F"/>
    <w:rsid w:val="004454CA"/>
    <w:rsid w:val="00445778"/>
    <w:rsid w:val="004457CB"/>
    <w:rsid w:val="004458E7"/>
    <w:rsid w:val="00445917"/>
    <w:rsid w:val="00445A6C"/>
    <w:rsid w:val="00445C5C"/>
    <w:rsid w:val="00445CE4"/>
    <w:rsid w:val="00445D79"/>
    <w:rsid w:val="00445E63"/>
    <w:rsid w:val="00446123"/>
    <w:rsid w:val="00446160"/>
    <w:rsid w:val="0044633A"/>
    <w:rsid w:val="004464DF"/>
    <w:rsid w:val="004466EA"/>
    <w:rsid w:val="00446706"/>
    <w:rsid w:val="00446A43"/>
    <w:rsid w:val="00446BE9"/>
    <w:rsid w:val="00446CD9"/>
    <w:rsid w:val="00446E09"/>
    <w:rsid w:val="00447118"/>
    <w:rsid w:val="00447143"/>
    <w:rsid w:val="004472E3"/>
    <w:rsid w:val="004473E5"/>
    <w:rsid w:val="0044757A"/>
    <w:rsid w:val="0044772A"/>
    <w:rsid w:val="0044790C"/>
    <w:rsid w:val="00450101"/>
    <w:rsid w:val="0045029C"/>
    <w:rsid w:val="0045066A"/>
    <w:rsid w:val="0045069B"/>
    <w:rsid w:val="00450AC7"/>
    <w:rsid w:val="00450B2B"/>
    <w:rsid w:val="00450C01"/>
    <w:rsid w:val="00450F8A"/>
    <w:rsid w:val="00451035"/>
    <w:rsid w:val="00451049"/>
    <w:rsid w:val="0045105C"/>
    <w:rsid w:val="00451215"/>
    <w:rsid w:val="004512A9"/>
    <w:rsid w:val="004515B4"/>
    <w:rsid w:val="00451ABE"/>
    <w:rsid w:val="00451AE8"/>
    <w:rsid w:val="00451AF3"/>
    <w:rsid w:val="00451CEA"/>
    <w:rsid w:val="00451F5D"/>
    <w:rsid w:val="00451F95"/>
    <w:rsid w:val="00452159"/>
    <w:rsid w:val="00452501"/>
    <w:rsid w:val="00452521"/>
    <w:rsid w:val="00452B3B"/>
    <w:rsid w:val="00452CE0"/>
    <w:rsid w:val="00452D6A"/>
    <w:rsid w:val="00452F5F"/>
    <w:rsid w:val="004533A4"/>
    <w:rsid w:val="00453616"/>
    <w:rsid w:val="0045363A"/>
    <w:rsid w:val="0045365B"/>
    <w:rsid w:val="0045376B"/>
    <w:rsid w:val="00453B54"/>
    <w:rsid w:val="00453DB3"/>
    <w:rsid w:val="00453EDB"/>
    <w:rsid w:val="00453FD4"/>
    <w:rsid w:val="00453FD8"/>
    <w:rsid w:val="004540D8"/>
    <w:rsid w:val="00454232"/>
    <w:rsid w:val="004543F3"/>
    <w:rsid w:val="00454462"/>
    <w:rsid w:val="00454472"/>
    <w:rsid w:val="00454691"/>
    <w:rsid w:val="00454989"/>
    <w:rsid w:val="004549D7"/>
    <w:rsid w:val="00454BFC"/>
    <w:rsid w:val="00454C22"/>
    <w:rsid w:val="00454DED"/>
    <w:rsid w:val="00455052"/>
    <w:rsid w:val="0045515C"/>
    <w:rsid w:val="004551B9"/>
    <w:rsid w:val="004552C4"/>
    <w:rsid w:val="0045534D"/>
    <w:rsid w:val="00455498"/>
    <w:rsid w:val="00455513"/>
    <w:rsid w:val="00455527"/>
    <w:rsid w:val="00455714"/>
    <w:rsid w:val="004558F8"/>
    <w:rsid w:val="00455A40"/>
    <w:rsid w:val="00455DE1"/>
    <w:rsid w:val="00455EB7"/>
    <w:rsid w:val="00455FCA"/>
    <w:rsid w:val="0045605C"/>
    <w:rsid w:val="00456069"/>
    <w:rsid w:val="00456125"/>
    <w:rsid w:val="004561D1"/>
    <w:rsid w:val="0045696C"/>
    <w:rsid w:val="004569D8"/>
    <w:rsid w:val="00456E16"/>
    <w:rsid w:val="00456E7C"/>
    <w:rsid w:val="00456F94"/>
    <w:rsid w:val="00457061"/>
    <w:rsid w:val="00457206"/>
    <w:rsid w:val="0045728C"/>
    <w:rsid w:val="0045737C"/>
    <w:rsid w:val="00457497"/>
    <w:rsid w:val="004575D9"/>
    <w:rsid w:val="00457675"/>
    <w:rsid w:val="00457694"/>
    <w:rsid w:val="00457788"/>
    <w:rsid w:val="0045782B"/>
    <w:rsid w:val="0045786A"/>
    <w:rsid w:val="00457A67"/>
    <w:rsid w:val="00457AB9"/>
    <w:rsid w:val="00457B83"/>
    <w:rsid w:val="00457DA3"/>
    <w:rsid w:val="00460072"/>
    <w:rsid w:val="00460087"/>
    <w:rsid w:val="004600BD"/>
    <w:rsid w:val="004601F6"/>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1E1"/>
    <w:rsid w:val="004613A0"/>
    <w:rsid w:val="004613C5"/>
    <w:rsid w:val="0046167F"/>
    <w:rsid w:val="004616A0"/>
    <w:rsid w:val="00461A76"/>
    <w:rsid w:val="00461ABD"/>
    <w:rsid w:val="00461AE9"/>
    <w:rsid w:val="00461BB0"/>
    <w:rsid w:val="00461BDC"/>
    <w:rsid w:val="00461DA4"/>
    <w:rsid w:val="00461E73"/>
    <w:rsid w:val="00461E81"/>
    <w:rsid w:val="004620A8"/>
    <w:rsid w:val="00462252"/>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BF2"/>
    <w:rsid w:val="00462C26"/>
    <w:rsid w:val="00462E61"/>
    <w:rsid w:val="00462EEC"/>
    <w:rsid w:val="00462F71"/>
    <w:rsid w:val="00462F79"/>
    <w:rsid w:val="00462F83"/>
    <w:rsid w:val="00463052"/>
    <w:rsid w:val="00463078"/>
    <w:rsid w:val="004631DC"/>
    <w:rsid w:val="004632A9"/>
    <w:rsid w:val="0046367E"/>
    <w:rsid w:val="004636DF"/>
    <w:rsid w:val="0046398A"/>
    <w:rsid w:val="004639DB"/>
    <w:rsid w:val="00463AF7"/>
    <w:rsid w:val="00463C77"/>
    <w:rsid w:val="00463CAA"/>
    <w:rsid w:val="00463FB1"/>
    <w:rsid w:val="00463FEF"/>
    <w:rsid w:val="00464220"/>
    <w:rsid w:val="004642A5"/>
    <w:rsid w:val="004642DB"/>
    <w:rsid w:val="0046447F"/>
    <w:rsid w:val="0046450E"/>
    <w:rsid w:val="00464AC9"/>
    <w:rsid w:val="00464AD9"/>
    <w:rsid w:val="00464B20"/>
    <w:rsid w:val="00464E33"/>
    <w:rsid w:val="00464E61"/>
    <w:rsid w:val="0046531B"/>
    <w:rsid w:val="0046555D"/>
    <w:rsid w:val="004655BE"/>
    <w:rsid w:val="00465713"/>
    <w:rsid w:val="00465764"/>
    <w:rsid w:val="00465904"/>
    <w:rsid w:val="00465A84"/>
    <w:rsid w:val="00465AD4"/>
    <w:rsid w:val="00465C64"/>
    <w:rsid w:val="00465D46"/>
    <w:rsid w:val="00465D4B"/>
    <w:rsid w:val="00465D7D"/>
    <w:rsid w:val="00465E3E"/>
    <w:rsid w:val="00465F98"/>
    <w:rsid w:val="00466175"/>
    <w:rsid w:val="004665E3"/>
    <w:rsid w:val="0046681D"/>
    <w:rsid w:val="00466880"/>
    <w:rsid w:val="004668C7"/>
    <w:rsid w:val="0046691C"/>
    <w:rsid w:val="004669CB"/>
    <w:rsid w:val="00466BB3"/>
    <w:rsid w:val="00466DF5"/>
    <w:rsid w:val="00466E22"/>
    <w:rsid w:val="00466E46"/>
    <w:rsid w:val="00466EB9"/>
    <w:rsid w:val="0046700E"/>
    <w:rsid w:val="0046703F"/>
    <w:rsid w:val="00467225"/>
    <w:rsid w:val="00467280"/>
    <w:rsid w:val="0046746C"/>
    <w:rsid w:val="00467536"/>
    <w:rsid w:val="0046755B"/>
    <w:rsid w:val="0046774E"/>
    <w:rsid w:val="004678E5"/>
    <w:rsid w:val="0046791E"/>
    <w:rsid w:val="00467996"/>
    <w:rsid w:val="00467A1D"/>
    <w:rsid w:val="00467A28"/>
    <w:rsid w:val="00467A61"/>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1032"/>
    <w:rsid w:val="0047106E"/>
    <w:rsid w:val="004710B9"/>
    <w:rsid w:val="004712AD"/>
    <w:rsid w:val="0047138E"/>
    <w:rsid w:val="004713EF"/>
    <w:rsid w:val="00471495"/>
    <w:rsid w:val="004717A8"/>
    <w:rsid w:val="00471AF7"/>
    <w:rsid w:val="00471B6B"/>
    <w:rsid w:val="00471BBF"/>
    <w:rsid w:val="00471C5B"/>
    <w:rsid w:val="00471EA1"/>
    <w:rsid w:val="00471EF9"/>
    <w:rsid w:val="00471F5A"/>
    <w:rsid w:val="00471F69"/>
    <w:rsid w:val="00471FA5"/>
    <w:rsid w:val="0047207A"/>
    <w:rsid w:val="00472279"/>
    <w:rsid w:val="0047247D"/>
    <w:rsid w:val="004724F0"/>
    <w:rsid w:val="004726F3"/>
    <w:rsid w:val="00472780"/>
    <w:rsid w:val="004727D3"/>
    <w:rsid w:val="00472AA1"/>
    <w:rsid w:val="00472C21"/>
    <w:rsid w:val="00472C33"/>
    <w:rsid w:val="00472FBC"/>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728"/>
    <w:rsid w:val="004749CB"/>
    <w:rsid w:val="00474A84"/>
    <w:rsid w:val="00474CBA"/>
    <w:rsid w:val="00474D59"/>
    <w:rsid w:val="00474E22"/>
    <w:rsid w:val="00474F27"/>
    <w:rsid w:val="00474F9D"/>
    <w:rsid w:val="00474FC1"/>
    <w:rsid w:val="00474FE3"/>
    <w:rsid w:val="00474FEE"/>
    <w:rsid w:val="0047512C"/>
    <w:rsid w:val="00475135"/>
    <w:rsid w:val="00475392"/>
    <w:rsid w:val="00475448"/>
    <w:rsid w:val="0047549C"/>
    <w:rsid w:val="00475817"/>
    <w:rsid w:val="00475BC8"/>
    <w:rsid w:val="00475CB3"/>
    <w:rsid w:val="00475CBB"/>
    <w:rsid w:val="00476026"/>
    <w:rsid w:val="004762BC"/>
    <w:rsid w:val="004762D2"/>
    <w:rsid w:val="004763F2"/>
    <w:rsid w:val="004765E9"/>
    <w:rsid w:val="00476758"/>
    <w:rsid w:val="00476842"/>
    <w:rsid w:val="00476849"/>
    <w:rsid w:val="00476993"/>
    <w:rsid w:val="00476A23"/>
    <w:rsid w:val="00476BC4"/>
    <w:rsid w:val="00476C41"/>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44C"/>
    <w:rsid w:val="00480735"/>
    <w:rsid w:val="0048078B"/>
    <w:rsid w:val="0048090A"/>
    <w:rsid w:val="00480ACC"/>
    <w:rsid w:val="00480B71"/>
    <w:rsid w:val="00480FDA"/>
    <w:rsid w:val="00481053"/>
    <w:rsid w:val="004811AD"/>
    <w:rsid w:val="004811FA"/>
    <w:rsid w:val="00481465"/>
    <w:rsid w:val="004814E8"/>
    <w:rsid w:val="00481685"/>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B6"/>
    <w:rsid w:val="00483A30"/>
    <w:rsid w:val="00483B72"/>
    <w:rsid w:val="00483E89"/>
    <w:rsid w:val="00483F13"/>
    <w:rsid w:val="0048408B"/>
    <w:rsid w:val="0048411B"/>
    <w:rsid w:val="00484245"/>
    <w:rsid w:val="004842F5"/>
    <w:rsid w:val="00484545"/>
    <w:rsid w:val="004847EA"/>
    <w:rsid w:val="00484878"/>
    <w:rsid w:val="004848FD"/>
    <w:rsid w:val="00484A8B"/>
    <w:rsid w:val="00484AEC"/>
    <w:rsid w:val="00484DF6"/>
    <w:rsid w:val="00484E16"/>
    <w:rsid w:val="00484E48"/>
    <w:rsid w:val="00484F06"/>
    <w:rsid w:val="004851A6"/>
    <w:rsid w:val="00485378"/>
    <w:rsid w:val="004853D8"/>
    <w:rsid w:val="0048572E"/>
    <w:rsid w:val="004858EC"/>
    <w:rsid w:val="004859C0"/>
    <w:rsid w:val="004859F2"/>
    <w:rsid w:val="00485D3F"/>
    <w:rsid w:val="00485DAC"/>
    <w:rsid w:val="00485DEF"/>
    <w:rsid w:val="00485E0F"/>
    <w:rsid w:val="00485E82"/>
    <w:rsid w:val="0048612C"/>
    <w:rsid w:val="004862EC"/>
    <w:rsid w:val="004865A7"/>
    <w:rsid w:val="00486672"/>
    <w:rsid w:val="00486735"/>
    <w:rsid w:val="00486782"/>
    <w:rsid w:val="00486852"/>
    <w:rsid w:val="00486AD7"/>
    <w:rsid w:val="00486DAD"/>
    <w:rsid w:val="00486E37"/>
    <w:rsid w:val="00487022"/>
    <w:rsid w:val="00487061"/>
    <w:rsid w:val="004871CA"/>
    <w:rsid w:val="00487373"/>
    <w:rsid w:val="00487498"/>
    <w:rsid w:val="00487A4B"/>
    <w:rsid w:val="00487ACF"/>
    <w:rsid w:val="00487B53"/>
    <w:rsid w:val="00487BD6"/>
    <w:rsid w:val="00487C06"/>
    <w:rsid w:val="00487D0E"/>
    <w:rsid w:val="00487E61"/>
    <w:rsid w:val="00487F6E"/>
    <w:rsid w:val="00487FEE"/>
    <w:rsid w:val="00487FF5"/>
    <w:rsid w:val="004901AC"/>
    <w:rsid w:val="0049036B"/>
    <w:rsid w:val="004906D8"/>
    <w:rsid w:val="004909A3"/>
    <w:rsid w:val="004909BA"/>
    <w:rsid w:val="00490D48"/>
    <w:rsid w:val="00490FD2"/>
    <w:rsid w:val="00491192"/>
    <w:rsid w:val="004913C0"/>
    <w:rsid w:val="00491755"/>
    <w:rsid w:val="0049187C"/>
    <w:rsid w:val="00491AA1"/>
    <w:rsid w:val="00491CD8"/>
    <w:rsid w:val="00491CF2"/>
    <w:rsid w:val="00491D3E"/>
    <w:rsid w:val="00491EDD"/>
    <w:rsid w:val="00492006"/>
    <w:rsid w:val="00492368"/>
    <w:rsid w:val="00492375"/>
    <w:rsid w:val="00492488"/>
    <w:rsid w:val="004926E4"/>
    <w:rsid w:val="00492A0F"/>
    <w:rsid w:val="00492AD9"/>
    <w:rsid w:val="00492C69"/>
    <w:rsid w:val="00492F2B"/>
    <w:rsid w:val="00492FF7"/>
    <w:rsid w:val="00492FFD"/>
    <w:rsid w:val="00493058"/>
    <w:rsid w:val="0049307B"/>
    <w:rsid w:val="0049342D"/>
    <w:rsid w:val="0049347E"/>
    <w:rsid w:val="0049349B"/>
    <w:rsid w:val="004935A8"/>
    <w:rsid w:val="004936A7"/>
    <w:rsid w:val="004938AA"/>
    <w:rsid w:val="004939DD"/>
    <w:rsid w:val="00493B06"/>
    <w:rsid w:val="00493B34"/>
    <w:rsid w:val="00493D13"/>
    <w:rsid w:val="00493D2C"/>
    <w:rsid w:val="00493E42"/>
    <w:rsid w:val="00494015"/>
    <w:rsid w:val="004940A0"/>
    <w:rsid w:val="004943EB"/>
    <w:rsid w:val="004945CA"/>
    <w:rsid w:val="0049471E"/>
    <w:rsid w:val="00494880"/>
    <w:rsid w:val="00494892"/>
    <w:rsid w:val="0049489B"/>
    <w:rsid w:val="00494AD5"/>
    <w:rsid w:val="00494D42"/>
    <w:rsid w:val="00494DEA"/>
    <w:rsid w:val="00495035"/>
    <w:rsid w:val="004951B3"/>
    <w:rsid w:val="004951EA"/>
    <w:rsid w:val="0049524E"/>
    <w:rsid w:val="00495261"/>
    <w:rsid w:val="00495319"/>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730"/>
    <w:rsid w:val="0049679D"/>
    <w:rsid w:val="004967E9"/>
    <w:rsid w:val="00496807"/>
    <w:rsid w:val="004968E6"/>
    <w:rsid w:val="00496A7F"/>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E97"/>
    <w:rsid w:val="004A0F68"/>
    <w:rsid w:val="004A0FF4"/>
    <w:rsid w:val="004A11B7"/>
    <w:rsid w:val="004A12AD"/>
    <w:rsid w:val="004A12DE"/>
    <w:rsid w:val="004A13D8"/>
    <w:rsid w:val="004A144F"/>
    <w:rsid w:val="004A1537"/>
    <w:rsid w:val="004A1674"/>
    <w:rsid w:val="004A16F1"/>
    <w:rsid w:val="004A1758"/>
    <w:rsid w:val="004A19F0"/>
    <w:rsid w:val="004A1A0D"/>
    <w:rsid w:val="004A1A23"/>
    <w:rsid w:val="004A1ADC"/>
    <w:rsid w:val="004A1C3A"/>
    <w:rsid w:val="004A1D9F"/>
    <w:rsid w:val="004A1E50"/>
    <w:rsid w:val="004A1E84"/>
    <w:rsid w:val="004A1FA8"/>
    <w:rsid w:val="004A1FEE"/>
    <w:rsid w:val="004A2023"/>
    <w:rsid w:val="004A20C9"/>
    <w:rsid w:val="004A2141"/>
    <w:rsid w:val="004A217E"/>
    <w:rsid w:val="004A21F7"/>
    <w:rsid w:val="004A21FE"/>
    <w:rsid w:val="004A229E"/>
    <w:rsid w:val="004A25F4"/>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1C9"/>
    <w:rsid w:val="004A4292"/>
    <w:rsid w:val="004A42D3"/>
    <w:rsid w:val="004A433C"/>
    <w:rsid w:val="004A43AB"/>
    <w:rsid w:val="004A4718"/>
    <w:rsid w:val="004A483F"/>
    <w:rsid w:val="004A4B2C"/>
    <w:rsid w:val="004A4D7D"/>
    <w:rsid w:val="004A4DC4"/>
    <w:rsid w:val="004A4E01"/>
    <w:rsid w:val="004A4E08"/>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7ED"/>
    <w:rsid w:val="004B098F"/>
    <w:rsid w:val="004B09FB"/>
    <w:rsid w:val="004B0F35"/>
    <w:rsid w:val="004B0F7A"/>
    <w:rsid w:val="004B1040"/>
    <w:rsid w:val="004B11F6"/>
    <w:rsid w:val="004B14BB"/>
    <w:rsid w:val="004B15B9"/>
    <w:rsid w:val="004B161D"/>
    <w:rsid w:val="004B170A"/>
    <w:rsid w:val="004B18A0"/>
    <w:rsid w:val="004B1A27"/>
    <w:rsid w:val="004B1A7E"/>
    <w:rsid w:val="004B1BD8"/>
    <w:rsid w:val="004B1C0B"/>
    <w:rsid w:val="004B20CA"/>
    <w:rsid w:val="004B2521"/>
    <w:rsid w:val="004B253A"/>
    <w:rsid w:val="004B26C1"/>
    <w:rsid w:val="004B27E4"/>
    <w:rsid w:val="004B288B"/>
    <w:rsid w:val="004B28A3"/>
    <w:rsid w:val="004B28B7"/>
    <w:rsid w:val="004B28C1"/>
    <w:rsid w:val="004B29BE"/>
    <w:rsid w:val="004B29FC"/>
    <w:rsid w:val="004B2AC3"/>
    <w:rsid w:val="004B2BC8"/>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24"/>
    <w:rsid w:val="004B5E8D"/>
    <w:rsid w:val="004B5F3F"/>
    <w:rsid w:val="004B5FFF"/>
    <w:rsid w:val="004B621B"/>
    <w:rsid w:val="004B63D5"/>
    <w:rsid w:val="004B68C9"/>
    <w:rsid w:val="004B6BAD"/>
    <w:rsid w:val="004B6D32"/>
    <w:rsid w:val="004B6E45"/>
    <w:rsid w:val="004B702A"/>
    <w:rsid w:val="004B7368"/>
    <w:rsid w:val="004B739E"/>
    <w:rsid w:val="004B73FF"/>
    <w:rsid w:val="004B76E4"/>
    <w:rsid w:val="004B7727"/>
    <w:rsid w:val="004B78F0"/>
    <w:rsid w:val="004B7936"/>
    <w:rsid w:val="004B7AD4"/>
    <w:rsid w:val="004B7B60"/>
    <w:rsid w:val="004B7B80"/>
    <w:rsid w:val="004B7D7E"/>
    <w:rsid w:val="004B7DCD"/>
    <w:rsid w:val="004B7EE9"/>
    <w:rsid w:val="004C01EF"/>
    <w:rsid w:val="004C01F3"/>
    <w:rsid w:val="004C027B"/>
    <w:rsid w:val="004C046B"/>
    <w:rsid w:val="004C0614"/>
    <w:rsid w:val="004C0789"/>
    <w:rsid w:val="004C0817"/>
    <w:rsid w:val="004C0870"/>
    <w:rsid w:val="004C0AF7"/>
    <w:rsid w:val="004C0B9F"/>
    <w:rsid w:val="004C0BDB"/>
    <w:rsid w:val="004C0C97"/>
    <w:rsid w:val="004C0CF5"/>
    <w:rsid w:val="004C0EA0"/>
    <w:rsid w:val="004C147F"/>
    <w:rsid w:val="004C179E"/>
    <w:rsid w:val="004C1A4D"/>
    <w:rsid w:val="004C1C7E"/>
    <w:rsid w:val="004C1C8E"/>
    <w:rsid w:val="004C1D4F"/>
    <w:rsid w:val="004C1EFF"/>
    <w:rsid w:val="004C21F3"/>
    <w:rsid w:val="004C228E"/>
    <w:rsid w:val="004C2490"/>
    <w:rsid w:val="004C2930"/>
    <w:rsid w:val="004C2A00"/>
    <w:rsid w:val="004C2A0A"/>
    <w:rsid w:val="004C2AFC"/>
    <w:rsid w:val="004C2C27"/>
    <w:rsid w:val="004C31CB"/>
    <w:rsid w:val="004C3545"/>
    <w:rsid w:val="004C35E1"/>
    <w:rsid w:val="004C3633"/>
    <w:rsid w:val="004C3684"/>
    <w:rsid w:val="004C36A5"/>
    <w:rsid w:val="004C3796"/>
    <w:rsid w:val="004C3D26"/>
    <w:rsid w:val="004C3DF0"/>
    <w:rsid w:val="004C3E04"/>
    <w:rsid w:val="004C3FAC"/>
    <w:rsid w:val="004C42A9"/>
    <w:rsid w:val="004C44E9"/>
    <w:rsid w:val="004C46AB"/>
    <w:rsid w:val="004C46DC"/>
    <w:rsid w:val="004C47DB"/>
    <w:rsid w:val="004C480F"/>
    <w:rsid w:val="004C4B3A"/>
    <w:rsid w:val="004C4B71"/>
    <w:rsid w:val="004C4F20"/>
    <w:rsid w:val="004C4FBB"/>
    <w:rsid w:val="004C5099"/>
    <w:rsid w:val="004C516A"/>
    <w:rsid w:val="004C51E3"/>
    <w:rsid w:val="004C52BC"/>
    <w:rsid w:val="004C5419"/>
    <w:rsid w:val="004C5671"/>
    <w:rsid w:val="004C58A6"/>
    <w:rsid w:val="004C58FE"/>
    <w:rsid w:val="004C591A"/>
    <w:rsid w:val="004C5A66"/>
    <w:rsid w:val="004C5A89"/>
    <w:rsid w:val="004C5B16"/>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6A6"/>
    <w:rsid w:val="004C779B"/>
    <w:rsid w:val="004C7840"/>
    <w:rsid w:val="004C7869"/>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8DC"/>
    <w:rsid w:val="004D2AA2"/>
    <w:rsid w:val="004D2BB2"/>
    <w:rsid w:val="004D2BDF"/>
    <w:rsid w:val="004D2C4D"/>
    <w:rsid w:val="004D2D06"/>
    <w:rsid w:val="004D2E3E"/>
    <w:rsid w:val="004D2E6A"/>
    <w:rsid w:val="004D2FA5"/>
    <w:rsid w:val="004D32D4"/>
    <w:rsid w:val="004D3425"/>
    <w:rsid w:val="004D36DD"/>
    <w:rsid w:val="004D37B9"/>
    <w:rsid w:val="004D38D9"/>
    <w:rsid w:val="004D38E5"/>
    <w:rsid w:val="004D3ADC"/>
    <w:rsid w:val="004D3B6B"/>
    <w:rsid w:val="004D3C01"/>
    <w:rsid w:val="004D3D06"/>
    <w:rsid w:val="004D3FD1"/>
    <w:rsid w:val="004D4147"/>
    <w:rsid w:val="004D497D"/>
    <w:rsid w:val="004D4A9A"/>
    <w:rsid w:val="004D4B90"/>
    <w:rsid w:val="004D51FB"/>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778"/>
    <w:rsid w:val="004D68D3"/>
    <w:rsid w:val="004D698B"/>
    <w:rsid w:val="004D6B23"/>
    <w:rsid w:val="004D6C9D"/>
    <w:rsid w:val="004D72C9"/>
    <w:rsid w:val="004D74C6"/>
    <w:rsid w:val="004D7542"/>
    <w:rsid w:val="004D7A39"/>
    <w:rsid w:val="004D7B4B"/>
    <w:rsid w:val="004E0003"/>
    <w:rsid w:val="004E01BD"/>
    <w:rsid w:val="004E0212"/>
    <w:rsid w:val="004E0252"/>
    <w:rsid w:val="004E02B9"/>
    <w:rsid w:val="004E07CD"/>
    <w:rsid w:val="004E095B"/>
    <w:rsid w:val="004E0B51"/>
    <w:rsid w:val="004E0BC8"/>
    <w:rsid w:val="004E0C30"/>
    <w:rsid w:val="004E0DBF"/>
    <w:rsid w:val="004E0E91"/>
    <w:rsid w:val="004E0FB3"/>
    <w:rsid w:val="004E1327"/>
    <w:rsid w:val="004E13EE"/>
    <w:rsid w:val="004E14EB"/>
    <w:rsid w:val="004E1635"/>
    <w:rsid w:val="004E1681"/>
    <w:rsid w:val="004E17A8"/>
    <w:rsid w:val="004E17ED"/>
    <w:rsid w:val="004E19BD"/>
    <w:rsid w:val="004E1ADF"/>
    <w:rsid w:val="004E1B45"/>
    <w:rsid w:val="004E1B9B"/>
    <w:rsid w:val="004E1C86"/>
    <w:rsid w:val="004E1CA6"/>
    <w:rsid w:val="004E1CDF"/>
    <w:rsid w:val="004E1CF4"/>
    <w:rsid w:val="004E1D75"/>
    <w:rsid w:val="004E1D9C"/>
    <w:rsid w:val="004E1DC2"/>
    <w:rsid w:val="004E1E2A"/>
    <w:rsid w:val="004E205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979"/>
    <w:rsid w:val="004E6B15"/>
    <w:rsid w:val="004E6B29"/>
    <w:rsid w:val="004E6D13"/>
    <w:rsid w:val="004E6F05"/>
    <w:rsid w:val="004E739C"/>
    <w:rsid w:val="004E77FC"/>
    <w:rsid w:val="004E79E6"/>
    <w:rsid w:val="004E7A83"/>
    <w:rsid w:val="004E7F07"/>
    <w:rsid w:val="004F000E"/>
    <w:rsid w:val="004F0031"/>
    <w:rsid w:val="004F0177"/>
    <w:rsid w:val="004F0383"/>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D81"/>
    <w:rsid w:val="004F1EEC"/>
    <w:rsid w:val="004F2123"/>
    <w:rsid w:val="004F253A"/>
    <w:rsid w:val="004F26FD"/>
    <w:rsid w:val="004F29F8"/>
    <w:rsid w:val="004F2E9A"/>
    <w:rsid w:val="004F2ED2"/>
    <w:rsid w:val="004F2F82"/>
    <w:rsid w:val="004F3033"/>
    <w:rsid w:val="004F3540"/>
    <w:rsid w:val="004F36F4"/>
    <w:rsid w:val="004F3948"/>
    <w:rsid w:val="004F3A86"/>
    <w:rsid w:val="004F3B4B"/>
    <w:rsid w:val="004F3B75"/>
    <w:rsid w:val="004F3F22"/>
    <w:rsid w:val="004F4038"/>
    <w:rsid w:val="004F41C6"/>
    <w:rsid w:val="004F4280"/>
    <w:rsid w:val="004F467E"/>
    <w:rsid w:val="004F48B2"/>
    <w:rsid w:val="004F48E5"/>
    <w:rsid w:val="004F4946"/>
    <w:rsid w:val="004F4C4D"/>
    <w:rsid w:val="004F4C73"/>
    <w:rsid w:val="004F4CA3"/>
    <w:rsid w:val="004F4E31"/>
    <w:rsid w:val="004F4EC5"/>
    <w:rsid w:val="004F4F83"/>
    <w:rsid w:val="004F5416"/>
    <w:rsid w:val="004F553F"/>
    <w:rsid w:val="004F5584"/>
    <w:rsid w:val="004F584B"/>
    <w:rsid w:val="004F58D7"/>
    <w:rsid w:val="004F58DD"/>
    <w:rsid w:val="004F590B"/>
    <w:rsid w:val="004F596D"/>
    <w:rsid w:val="004F59A5"/>
    <w:rsid w:val="004F5AF7"/>
    <w:rsid w:val="004F5C61"/>
    <w:rsid w:val="004F5FF9"/>
    <w:rsid w:val="004F6151"/>
    <w:rsid w:val="004F61B9"/>
    <w:rsid w:val="004F63EC"/>
    <w:rsid w:val="004F6477"/>
    <w:rsid w:val="004F67B5"/>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E12"/>
    <w:rsid w:val="004F7E5F"/>
    <w:rsid w:val="00500094"/>
    <w:rsid w:val="0050009B"/>
    <w:rsid w:val="00500169"/>
    <w:rsid w:val="005002BC"/>
    <w:rsid w:val="0050032C"/>
    <w:rsid w:val="00500330"/>
    <w:rsid w:val="0050036E"/>
    <w:rsid w:val="00500510"/>
    <w:rsid w:val="00500698"/>
    <w:rsid w:val="00500A09"/>
    <w:rsid w:val="00500B00"/>
    <w:rsid w:val="00500B32"/>
    <w:rsid w:val="00500D96"/>
    <w:rsid w:val="00500F5E"/>
    <w:rsid w:val="00500FA8"/>
    <w:rsid w:val="005010A2"/>
    <w:rsid w:val="00501116"/>
    <w:rsid w:val="0050113B"/>
    <w:rsid w:val="005011A3"/>
    <w:rsid w:val="0050125B"/>
    <w:rsid w:val="0050137F"/>
    <w:rsid w:val="005014DE"/>
    <w:rsid w:val="00501633"/>
    <w:rsid w:val="00501656"/>
    <w:rsid w:val="00501797"/>
    <w:rsid w:val="005017B9"/>
    <w:rsid w:val="005017D3"/>
    <w:rsid w:val="00501828"/>
    <w:rsid w:val="00501868"/>
    <w:rsid w:val="005018C7"/>
    <w:rsid w:val="005018CA"/>
    <w:rsid w:val="00501903"/>
    <w:rsid w:val="00501A13"/>
    <w:rsid w:val="00501ED5"/>
    <w:rsid w:val="00502037"/>
    <w:rsid w:val="0050207E"/>
    <w:rsid w:val="0050208B"/>
    <w:rsid w:val="005021CF"/>
    <w:rsid w:val="00502267"/>
    <w:rsid w:val="005023FD"/>
    <w:rsid w:val="005024E6"/>
    <w:rsid w:val="005025DE"/>
    <w:rsid w:val="005026C3"/>
    <w:rsid w:val="005027B3"/>
    <w:rsid w:val="005027ED"/>
    <w:rsid w:val="00502800"/>
    <w:rsid w:val="0050283C"/>
    <w:rsid w:val="00502942"/>
    <w:rsid w:val="0050297C"/>
    <w:rsid w:val="00502BDA"/>
    <w:rsid w:val="00502BE9"/>
    <w:rsid w:val="00502C8B"/>
    <w:rsid w:val="00502DA9"/>
    <w:rsid w:val="00502DFE"/>
    <w:rsid w:val="00502F89"/>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99E"/>
    <w:rsid w:val="00504B5F"/>
    <w:rsid w:val="00504BFF"/>
    <w:rsid w:val="00504EFC"/>
    <w:rsid w:val="0050502E"/>
    <w:rsid w:val="0050506A"/>
    <w:rsid w:val="00505070"/>
    <w:rsid w:val="00505092"/>
    <w:rsid w:val="005050F1"/>
    <w:rsid w:val="0050510F"/>
    <w:rsid w:val="0050517B"/>
    <w:rsid w:val="00505409"/>
    <w:rsid w:val="00505609"/>
    <w:rsid w:val="00505731"/>
    <w:rsid w:val="0050574A"/>
    <w:rsid w:val="005058D6"/>
    <w:rsid w:val="005059ED"/>
    <w:rsid w:val="00505A75"/>
    <w:rsid w:val="00505A8B"/>
    <w:rsid w:val="00505B00"/>
    <w:rsid w:val="00505BF0"/>
    <w:rsid w:val="00505FBC"/>
    <w:rsid w:val="005061C6"/>
    <w:rsid w:val="0050627A"/>
    <w:rsid w:val="0050639A"/>
    <w:rsid w:val="00506560"/>
    <w:rsid w:val="005066F0"/>
    <w:rsid w:val="00506896"/>
    <w:rsid w:val="00506926"/>
    <w:rsid w:val="00506972"/>
    <w:rsid w:val="00506AB9"/>
    <w:rsid w:val="00506CF9"/>
    <w:rsid w:val="00506EE7"/>
    <w:rsid w:val="00506EF6"/>
    <w:rsid w:val="00507046"/>
    <w:rsid w:val="005070F5"/>
    <w:rsid w:val="005072E5"/>
    <w:rsid w:val="005072FB"/>
    <w:rsid w:val="0050742F"/>
    <w:rsid w:val="00507509"/>
    <w:rsid w:val="005075B7"/>
    <w:rsid w:val="005075C7"/>
    <w:rsid w:val="00507659"/>
    <w:rsid w:val="00507703"/>
    <w:rsid w:val="00507A0E"/>
    <w:rsid w:val="00507A5C"/>
    <w:rsid w:val="00507BA5"/>
    <w:rsid w:val="00507BCF"/>
    <w:rsid w:val="00507C13"/>
    <w:rsid w:val="00507CD1"/>
    <w:rsid w:val="00507D55"/>
    <w:rsid w:val="005101BC"/>
    <w:rsid w:val="0051024A"/>
    <w:rsid w:val="00510293"/>
    <w:rsid w:val="005106FA"/>
    <w:rsid w:val="00510790"/>
    <w:rsid w:val="005107EC"/>
    <w:rsid w:val="00510970"/>
    <w:rsid w:val="00510A63"/>
    <w:rsid w:val="00510B68"/>
    <w:rsid w:val="00510B83"/>
    <w:rsid w:val="00510BB2"/>
    <w:rsid w:val="00510C18"/>
    <w:rsid w:val="00510CD8"/>
    <w:rsid w:val="00510F87"/>
    <w:rsid w:val="005111E3"/>
    <w:rsid w:val="005112B7"/>
    <w:rsid w:val="005112EC"/>
    <w:rsid w:val="00511354"/>
    <w:rsid w:val="00511462"/>
    <w:rsid w:val="005114B2"/>
    <w:rsid w:val="00511536"/>
    <w:rsid w:val="00511776"/>
    <w:rsid w:val="0051188E"/>
    <w:rsid w:val="005119EA"/>
    <w:rsid w:val="005119F8"/>
    <w:rsid w:val="00511ABD"/>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BD6"/>
    <w:rsid w:val="00512C87"/>
    <w:rsid w:val="00512CDE"/>
    <w:rsid w:val="00512DC3"/>
    <w:rsid w:val="00512F06"/>
    <w:rsid w:val="00512FE6"/>
    <w:rsid w:val="00513141"/>
    <w:rsid w:val="00513392"/>
    <w:rsid w:val="005133BB"/>
    <w:rsid w:val="005134F1"/>
    <w:rsid w:val="005134F3"/>
    <w:rsid w:val="00513690"/>
    <w:rsid w:val="0051376A"/>
    <w:rsid w:val="005137B8"/>
    <w:rsid w:val="005139EE"/>
    <w:rsid w:val="00513A13"/>
    <w:rsid w:val="00513AB4"/>
    <w:rsid w:val="00513B8C"/>
    <w:rsid w:val="00513BE6"/>
    <w:rsid w:val="00513D23"/>
    <w:rsid w:val="00513EFC"/>
    <w:rsid w:val="0051403E"/>
    <w:rsid w:val="00514115"/>
    <w:rsid w:val="0051427C"/>
    <w:rsid w:val="005143D9"/>
    <w:rsid w:val="0051455D"/>
    <w:rsid w:val="0051455E"/>
    <w:rsid w:val="005145C7"/>
    <w:rsid w:val="00514790"/>
    <w:rsid w:val="005147C7"/>
    <w:rsid w:val="005149D2"/>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D5"/>
    <w:rsid w:val="005158EC"/>
    <w:rsid w:val="00515AD3"/>
    <w:rsid w:val="00515CE7"/>
    <w:rsid w:val="00515CF2"/>
    <w:rsid w:val="00515E99"/>
    <w:rsid w:val="00516046"/>
    <w:rsid w:val="00516085"/>
    <w:rsid w:val="00516123"/>
    <w:rsid w:val="005162F6"/>
    <w:rsid w:val="00516330"/>
    <w:rsid w:val="005163BC"/>
    <w:rsid w:val="005163DC"/>
    <w:rsid w:val="00516497"/>
    <w:rsid w:val="0051656A"/>
    <w:rsid w:val="00516596"/>
    <w:rsid w:val="0051674D"/>
    <w:rsid w:val="00516765"/>
    <w:rsid w:val="00516872"/>
    <w:rsid w:val="00516DCC"/>
    <w:rsid w:val="00516E70"/>
    <w:rsid w:val="00516FB8"/>
    <w:rsid w:val="00516FD1"/>
    <w:rsid w:val="00517304"/>
    <w:rsid w:val="00517831"/>
    <w:rsid w:val="00517A72"/>
    <w:rsid w:val="00517BBB"/>
    <w:rsid w:val="00517D62"/>
    <w:rsid w:val="00517ED9"/>
    <w:rsid w:val="00520047"/>
    <w:rsid w:val="00520076"/>
    <w:rsid w:val="0052009D"/>
    <w:rsid w:val="00520295"/>
    <w:rsid w:val="00520350"/>
    <w:rsid w:val="00520482"/>
    <w:rsid w:val="00520696"/>
    <w:rsid w:val="00520870"/>
    <w:rsid w:val="00520938"/>
    <w:rsid w:val="00520BD5"/>
    <w:rsid w:val="00520C31"/>
    <w:rsid w:val="00520F39"/>
    <w:rsid w:val="00520F94"/>
    <w:rsid w:val="00521174"/>
    <w:rsid w:val="0052120F"/>
    <w:rsid w:val="00521394"/>
    <w:rsid w:val="005214F3"/>
    <w:rsid w:val="0052155C"/>
    <w:rsid w:val="005217DC"/>
    <w:rsid w:val="005218E1"/>
    <w:rsid w:val="005219ED"/>
    <w:rsid w:val="005219F1"/>
    <w:rsid w:val="00521AF5"/>
    <w:rsid w:val="00521C8E"/>
    <w:rsid w:val="00521E42"/>
    <w:rsid w:val="00521E4A"/>
    <w:rsid w:val="00521F29"/>
    <w:rsid w:val="0052215A"/>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5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AC3"/>
    <w:rsid w:val="00526B66"/>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F01"/>
    <w:rsid w:val="00527F0F"/>
    <w:rsid w:val="00527F58"/>
    <w:rsid w:val="0053005D"/>
    <w:rsid w:val="00530106"/>
    <w:rsid w:val="00530110"/>
    <w:rsid w:val="0053018F"/>
    <w:rsid w:val="00530466"/>
    <w:rsid w:val="005305AD"/>
    <w:rsid w:val="0053066E"/>
    <w:rsid w:val="00530BBC"/>
    <w:rsid w:val="00530CF6"/>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4D9"/>
    <w:rsid w:val="00532505"/>
    <w:rsid w:val="0053272C"/>
    <w:rsid w:val="005327A3"/>
    <w:rsid w:val="00532AE8"/>
    <w:rsid w:val="00532AF9"/>
    <w:rsid w:val="00532E19"/>
    <w:rsid w:val="00532E70"/>
    <w:rsid w:val="00532EDB"/>
    <w:rsid w:val="00532FDD"/>
    <w:rsid w:val="0053331A"/>
    <w:rsid w:val="00533364"/>
    <w:rsid w:val="005333A4"/>
    <w:rsid w:val="005333E4"/>
    <w:rsid w:val="00533623"/>
    <w:rsid w:val="00533840"/>
    <w:rsid w:val="00533F5F"/>
    <w:rsid w:val="00533F68"/>
    <w:rsid w:val="005340E8"/>
    <w:rsid w:val="0053418F"/>
    <w:rsid w:val="005342BE"/>
    <w:rsid w:val="00534976"/>
    <w:rsid w:val="00534FC7"/>
    <w:rsid w:val="005350EB"/>
    <w:rsid w:val="00535129"/>
    <w:rsid w:val="005351AE"/>
    <w:rsid w:val="00535297"/>
    <w:rsid w:val="0053534E"/>
    <w:rsid w:val="005354CE"/>
    <w:rsid w:val="005355D9"/>
    <w:rsid w:val="0053561C"/>
    <w:rsid w:val="00535802"/>
    <w:rsid w:val="00535931"/>
    <w:rsid w:val="00535F3F"/>
    <w:rsid w:val="00536173"/>
    <w:rsid w:val="0053618F"/>
    <w:rsid w:val="00536543"/>
    <w:rsid w:val="005365FF"/>
    <w:rsid w:val="00536622"/>
    <w:rsid w:val="0053663D"/>
    <w:rsid w:val="00536642"/>
    <w:rsid w:val="00536A84"/>
    <w:rsid w:val="00536AE0"/>
    <w:rsid w:val="00536C45"/>
    <w:rsid w:val="00536D3F"/>
    <w:rsid w:val="00536EDA"/>
    <w:rsid w:val="0053715F"/>
    <w:rsid w:val="005372C0"/>
    <w:rsid w:val="00537717"/>
    <w:rsid w:val="00537A7E"/>
    <w:rsid w:val="00537A93"/>
    <w:rsid w:val="00537A9D"/>
    <w:rsid w:val="00537E90"/>
    <w:rsid w:val="005400DB"/>
    <w:rsid w:val="005401F6"/>
    <w:rsid w:val="0054069B"/>
    <w:rsid w:val="0054078F"/>
    <w:rsid w:val="005408C9"/>
    <w:rsid w:val="0054094F"/>
    <w:rsid w:val="0054096C"/>
    <w:rsid w:val="00540D61"/>
    <w:rsid w:val="00540D83"/>
    <w:rsid w:val="00540F12"/>
    <w:rsid w:val="00540F81"/>
    <w:rsid w:val="00541195"/>
    <w:rsid w:val="00541216"/>
    <w:rsid w:val="0054124A"/>
    <w:rsid w:val="005413FE"/>
    <w:rsid w:val="00541591"/>
    <w:rsid w:val="00541592"/>
    <w:rsid w:val="005415D1"/>
    <w:rsid w:val="00541A72"/>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9BA"/>
    <w:rsid w:val="00543B36"/>
    <w:rsid w:val="00543B8E"/>
    <w:rsid w:val="00543C24"/>
    <w:rsid w:val="00543C81"/>
    <w:rsid w:val="00543D02"/>
    <w:rsid w:val="00543E9C"/>
    <w:rsid w:val="00543F8C"/>
    <w:rsid w:val="00543F8F"/>
    <w:rsid w:val="00543FFF"/>
    <w:rsid w:val="00544242"/>
    <w:rsid w:val="005442D3"/>
    <w:rsid w:val="005443CA"/>
    <w:rsid w:val="0054445A"/>
    <w:rsid w:val="00544596"/>
    <w:rsid w:val="0054493B"/>
    <w:rsid w:val="00544A26"/>
    <w:rsid w:val="00544A4D"/>
    <w:rsid w:val="00544AC5"/>
    <w:rsid w:val="00544B9C"/>
    <w:rsid w:val="00544C37"/>
    <w:rsid w:val="00544DE5"/>
    <w:rsid w:val="00544DF4"/>
    <w:rsid w:val="00544FF6"/>
    <w:rsid w:val="00545013"/>
    <w:rsid w:val="005450A4"/>
    <w:rsid w:val="00545263"/>
    <w:rsid w:val="00545393"/>
    <w:rsid w:val="005453D9"/>
    <w:rsid w:val="005454E6"/>
    <w:rsid w:val="005455C7"/>
    <w:rsid w:val="005455D0"/>
    <w:rsid w:val="00545688"/>
    <w:rsid w:val="00545756"/>
    <w:rsid w:val="00545798"/>
    <w:rsid w:val="005457B3"/>
    <w:rsid w:val="00545802"/>
    <w:rsid w:val="00545842"/>
    <w:rsid w:val="00545AC0"/>
    <w:rsid w:val="00545B2A"/>
    <w:rsid w:val="00545F23"/>
    <w:rsid w:val="00545F5D"/>
    <w:rsid w:val="005462EE"/>
    <w:rsid w:val="005464E1"/>
    <w:rsid w:val="005464EE"/>
    <w:rsid w:val="0054679D"/>
    <w:rsid w:val="00546935"/>
    <w:rsid w:val="00546ABF"/>
    <w:rsid w:val="00546C2B"/>
    <w:rsid w:val="00546D7E"/>
    <w:rsid w:val="00546E9B"/>
    <w:rsid w:val="005470AC"/>
    <w:rsid w:val="005471BB"/>
    <w:rsid w:val="005472AB"/>
    <w:rsid w:val="005472D1"/>
    <w:rsid w:val="00547564"/>
    <w:rsid w:val="0054776C"/>
    <w:rsid w:val="00547780"/>
    <w:rsid w:val="0054788E"/>
    <w:rsid w:val="005479ED"/>
    <w:rsid w:val="00547B18"/>
    <w:rsid w:val="00547DC3"/>
    <w:rsid w:val="00547EA5"/>
    <w:rsid w:val="00547ECA"/>
    <w:rsid w:val="00547F65"/>
    <w:rsid w:val="00547FEC"/>
    <w:rsid w:val="005501A5"/>
    <w:rsid w:val="00550219"/>
    <w:rsid w:val="00550247"/>
    <w:rsid w:val="0055024F"/>
    <w:rsid w:val="0055027A"/>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AFD"/>
    <w:rsid w:val="00551C27"/>
    <w:rsid w:val="0055209B"/>
    <w:rsid w:val="005521ED"/>
    <w:rsid w:val="00552318"/>
    <w:rsid w:val="005524F5"/>
    <w:rsid w:val="00552603"/>
    <w:rsid w:val="005526C1"/>
    <w:rsid w:val="00552812"/>
    <w:rsid w:val="00552858"/>
    <w:rsid w:val="00552897"/>
    <w:rsid w:val="00552DA6"/>
    <w:rsid w:val="00552DAD"/>
    <w:rsid w:val="00552DBA"/>
    <w:rsid w:val="00552F97"/>
    <w:rsid w:val="005530C0"/>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A3C"/>
    <w:rsid w:val="00554A52"/>
    <w:rsid w:val="00554D7B"/>
    <w:rsid w:val="00554DD9"/>
    <w:rsid w:val="005551F4"/>
    <w:rsid w:val="00555398"/>
    <w:rsid w:val="0055546D"/>
    <w:rsid w:val="005554C7"/>
    <w:rsid w:val="005555CA"/>
    <w:rsid w:val="00555793"/>
    <w:rsid w:val="005557C4"/>
    <w:rsid w:val="00555946"/>
    <w:rsid w:val="00555D62"/>
    <w:rsid w:val="00555E0A"/>
    <w:rsid w:val="0055623C"/>
    <w:rsid w:val="00556586"/>
    <w:rsid w:val="00556906"/>
    <w:rsid w:val="00556935"/>
    <w:rsid w:val="00556BCA"/>
    <w:rsid w:val="00556CF8"/>
    <w:rsid w:val="00556D12"/>
    <w:rsid w:val="00556D85"/>
    <w:rsid w:val="00556D9F"/>
    <w:rsid w:val="00556E39"/>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6002A"/>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34C"/>
    <w:rsid w:val="00561368"/>
    <w:rsid w:val="00561390"/>
    <w:rsid w:val="0056154A"/>
    <w:rsid w:val="00561583"/>
    <w:rsid w:val="00561B4E"/>
    <w:rsid w:val="00561B83"/>
    <w:rsid w:val="00561C87"/>
    <w:rsid w:val="00561D90"/>
    <w:rsid w:val="00561DB5"/>
    <w:rsid w:val="00561E12"/>
    <w:rsid w:val="00561E82"/>
    <w:rsid w:val="00561F59"/>
    <w:rsid w:val="0056203D"/>
    <w:rsid w:val="005623F0"/>
    <w:rsid w:val="0056247E"/>
    <w:rsid w:val="005624B3"/>
    <w:rsid w:val="00562829"/>
    <w:rsid w:val="00562910"/>
    <w:rsid w:val="00562CC4"/>
    <w:rsid w:val="00562CE2"/>
    <w:rsid w:val="00562CF3"/>
    <w:rsid w:val="0056314F"/>
    <w:rsid w:val="0056316F"/>
    <w:rsid w:val="005631B5"/>
    <w:rsid w:val="005631EF"/>
    <w:rsid w:val="00563224"/>
    <w:rsid w:val="00563262"/>
    <w:rsid w:val="0056326A"/>
    <w:rsid w:val="005634D2"/>
    <w:rsid w:val="005637C4"/>
    <w:rsid w:val="00563989"/>
    <w:rsid w:val="005639FD"/>
    <w:rsid w:val="005643D5"/>
    <w:rsid w:val="005644CC"/>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8FE"/>
    <w:rsid w:val="005659FE"/>
    <w:rsid w:val="00565AC2"/>
    <w:rsid w:val="00565B78"/>
    <w:rsid w:val="00565BE0"/>
    <w:rsid w:val="00565EC8"/>
    <w:rsid w:val="00566028"/>
    <w:rsid w:val="0056605E"/>
    <w:rsid w:val="005660B2"/>
    <w:rsid w:val="00566161"/>
    <w:rsid w:val="00566339"/>
    <w:rsid w:val="0056649A"/>
    <w:rsid w:val="00566587"/>
    <w:rsid w:val="00566619"/>
    <w:rsid w:val="00566682"/>
    <w:rsid w:val="005666D8"/>
    <w:rsid w:val="0056672B"/>
    <w:rsid w:val="0056679B"/>
    <w:rsid w:val="005668B6"/>
    <w:rsid w:val="00566A01"/>
    <w:rsid w:val="00566A6D"/>
    <w:rsid w:val="00566CB6"/>
    <w:rsid w:val="00566D78"/>
    <w:rsid w:val="00566EB0"/>
    <w:rsid w:val="00566F19"/>
    <w:rsid w:val="005672E9"/>
    <w:rsid w:val="005678F1"/>
    <w:rsid w:val="00567936"/>
    <w:rsid w:val="005679CC"/>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BF2"/>
    <w:rsid w:val="00571CE5"/>
    <w:rsid w:val="00571D17"/>
    <w:rsid w:val="00571E27"/>
    <w:rsid w:val="00571E67"/>
    <w:rsid w:val="00572103"/>
    <w:rsid w:val="005721C6"/>
    <w:rsid w:val="00572504"/>
    <w:rsid w:val="00572683"/>
    <w:rsid w:val="0057274A"/>
    <w:rsid w:val="00572965"/>
    <w:rsid w:val="00572AF5"/>
    <w:rsid w:val="00572BA5"/>
    <w:rsid w:val="00572D56"/>
    <w:rsid w:val="005730B6"/>
    <w:rsid w:val="0057333A"/>
    <w:rsid w:val="00573518"/>
    <w:rsid w:val="00573643"/>
    <w:rsid w:val="00573837"/>
    <w:rsid w:val="00573A17"/>
    <w:rsid w:val="00573A53"/>
    <w:rsid w:val="00573ABF"/>
    <w:rsid w:val="00573BDA"/>
    <w:rsid w:val="00573C9F"/>
    <w:rsid w:val="00573CD5"/>
    <w:rsid w:val="00573E63"/>
    <w:rsid w:val="00573F60"/>
    <w:rsid w:val="0057403F"/>
    <w:rsid w:val="00574069"/>
    <w:rsid w:val="005741B3"/>
    <w:rsid w:val="00574246"/>
    <w:rsid w:val="005742A7"/>
    <w:rsid w:val="00574405"/>
    <w:rsid w:val="005745D7"/>
    <w:rsid w:val="005745DF"/>
    <w:rsid w:val="005745E6"/>
    <w:rsid w:val="0057468D"/>
    <w:rsid w:val="005748FB"/>
    <w:rsid w:val="00574AE2"/>
    <w:rsid w:val="00574B99"/>
    <w:rsid w:val="00574C51"/>
    <w:rsid w:val="00574D9F"/>
    <w:rsid w:val="00574E06"/>
    <w:rsid w:val="00574E72"/>
    <w:rsid w:val="00574ED1"/>
    <w:rsid w:val="0057500B"/>
    <w:rsid w:val="00575166"/>
    <w:rsid w:val="0057527A"/>
    <w:rsid w:val="005752DD"/>
    <w:rsid w:val="00575474"/>
    <w:rsid w:val="0057551B"/>
    <w:rsid w:val="00575548"/>
    <w:rsid w:val="005755FE"/>
    <w:rsid w:val="00575645"/>
    <w:rsid w:val="005756EC"/>
    <w:rsid w:val="005757E3"/>
    <w:rsid w:val="00575972"/>
    <w:rsid w:val="00575B10"/>
    <w:rsid w:val="005760B9"/>
    <w:rsid w:val="00576339"/>
    <w:rsid w:val="00576340"/>
    <w:rsid w:val="005767C8"/>
    <w:rsid w:val="00576A21"/>
    <w:rsid w:val="00576A2E"/>
    <w:rsid w:val="00576AE7"/>
    <w:rsid w:val="00576AF2"/>
    <w:rsid w:val="00576CF0"/>
    <w:rsid w:val="00576E05"/>
    <w:rsid w:val="00576EE2"/>
    <w:rsid w:val="00577008"/>
    <w:rsid w:val="00577120"/>
    <w:rsid w:val="005771F9"/>
    <w:rsid w:val="0057783F"/>
    <w:rsid w:val="00577B49"/>
    <w:rsid w:val="00577DDF"/>
    <w:rsid w:val="00580120"/>
    <w:rsid w:val="005804E7"/>
    <w:rsid w:val="00580551"/>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76"/>
    <w:rsid w:val="005826D8"/>
    <w:rsid w:val="005827BA"/>
    <w:rsid w:val="00582C48"/>
    <w:rsid w:val="00582E8F"/>
    <w:rsid w:val="0058308C"/>
    <w:rsid w:val="005831FD"/>
    <w:rsid w:val="00583298"/>
    <w:rsid w:val="0058329D"/>
    <w:rsid w:val="0058337C"/>
    <w:rsid w:val="00583619"/>
    <w:rsid w:val="00583683"/>
    <w:rsid w:val="00583A01"/>
    <w:rsid w:val="00583C2F"/>
    <w:rsid w:val="00583DF9"/>
    <w:rsid w:val="00583EE5"/>
    <w:rsid w:val="00583F8C"/>
    <w:rsid w:val="005841A1"/>
    <w:rsid w:val="00584343"/>
    <w:rsid w:val="00584350"/>
    <w:rsid w:val="00584421"/>
    <w:rsid w:val="00584521"/>
    <w:rsid w:val="005845F0"/>
    <w:rsid w:val="005847A5"/>
    <w:rsid w:val="00584BE6"/>
    <w:rsid w:val="00584D67"/>
    <w:rsid w:val="00584E0D"/>
    <w:rsid w:val="00584E44"/>
    <w:rsid w:val="00584E80"/>
    <w:rsid w:val="00584F74"/>
    <w:rsid w:val="00584FB9"/>
    <w:rsid w:val="00585243"/>
    <w:rsid w:val="00585285"/>
    <w:rsid w:val="005853C4"/>
    <w:rsid w:val="005854C9"/>
    <w:rsid w:val="00585597"/>
    <w:rsid w:val="00585612"/>
    <w:rsid w:val="0058581F"/>
    <w:rsid w:val="0058592D"/>
    <w:rsid w:val="0058594E"/>
    <w:rsid w:val="00585A42"/>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403"/>
    <w:rsid w:val="005875B3"/>
    <w:rsid w:val="00587664"/>
    <w:rsid w:val="00587770"/>
    <w:rsid w:val="00587934"/>
    <w:rsid w:val="005879A2"/>
    <w:rsid w:val="00587AB4"/>
    <w:rsid w:val="00587AEF"/>
    <w:rsid w:val="00587CBE"/>
    <w:rsid w:val="00587FCF"/>
    <w:rsid w:val="00590048"/>
    <w:rsid w:val="005900F2"/>
    <w:rsid w:val="005901C0"/>
    <w:rsid w:val="00590502"/>
    <w:rsid w:val="00590777"/>
    <w:rsid w:val="005909F0"/>
    <w:rsid w:val="00590B87"/>
    <w:rsid w:val="00590C69"/>
    <w:rsid w:val="0059118A"/>
    <w:rsid w:val="0059123F"/>
    <w:rsid w:val="00591418"/>
    <w:rsid w:val="0059186B"/>
    <w:rsid w:val="00591B3E"/>
    <w:rsid w:val="00591BBD"/>
    <w:rsid w:val="00591C5D"/>
    <w:rsid w:val="00591C62"/>
    <w:rsid w:val="00591C69"/>
    <w:rsid w:val="00591CF1"/>
    <w:rsid w:val="00591D70"/>
    <w:rsid w:val="00591E04"/>
    <w:rsid w:val="00591E58"/>
    <w:rsid w:val="00592149"/>
    <w:rsid w:val="00592327"/>
    <w:rsid w:val="005923BE"/>
    <w:rsid w:val="005923F0"/>
    <w:rsid w:val="00592599"/>
    <w:rsid w:val="00592688"/>
    <w:rsid w:val="005927AA"/>
    <w:rsid w:val="005927CF"/>
    <w:rsid w:val="00592808"/>
    <w:rsid w:val="00592AFA"/>
    <w:rsid w:val="00592B98"/>
    <w:rsid w:val="00592C01"/>
    <w:rsid w:val="00592E54"/>
    <w:rsid w:val="00592E84"/>
    <w:rsid w:val="00592EBE"/>
    <w:rsid w:val="00592FE0"/>
    <w:rsid w:val="00592FEB"/>
    <w:rsid w:val="005931FF"/>
    <w:rsid w:val="00593733"/>
    <w:rsid w:val="00593867"/>
    <w:rsid w:val="005938B5"/>
    <w:rsid w:val="005938C0"/>
    <w:rsid w:val="005938E4"/>
    <w:rsid w:val="00593AD1"/>
    <w:rsid w:val="00593B12"/>
    <w:rsid w:val="00593CC7"/>
    <w:rsid w:val="00593CDE"/>
    <w:rsid w:val="00593FBD"/>
    <w:rsid w:val="00593FFF"/>
    <w:rsid w:val="0059421E"/>
    <w:rsid w:val="00594311"/>
    <w:rsid w:val="005948C2"/>
    <w:rsid w:val="00594DC8"/>
    <w:rsid w:val="00594EB8"/>
    <w:rsid w:val="00594F4E"/>
    <w:rsid w:val="00594FBF"/>
    <w:rsid w:val="0059504B"/>
    <w:rsid w:val="00595146"/>
    <w:rsid w:val="005953C1"/>
    <w:rsid w:val="005953E2"/>
    <w:rsid w:val="00595491"/>
    <w:rsid w:val="0059559B"/>
    <w:rsid w:val="00595679"/>
    <w:rsid w:val="0059584C"/>
    <w:rsid w:val="005959CB"/>
    <w:rsid w:val="00595A8E"/>
    <w:rsid w:val="00595AEB"/>
    <w:rsid w:val="00595B46"/>
    <w:rsid w:val="00595CC3"/>
    <w:rsid w:val="00595D1E"/>
    <w:rsid w:val="00595E41"/>
    <w:rsid w:val="005961B5"/>
    <w:rsid w:val="00596272"/>
    <w:rsid w:val="00596459"/>
    <w:rsid w:val="005965D8"/>
    <w:rsid w:val="00596623"/>
    <w:rsid w:val="00596701"/>
    <w:rsid w:val="00596748"/>
    <w:rsid w:val="005968C2"/>
    <w:rsid w:val="005968EE"/>
    <w:rsid w:val="005968F3"/>
    <w:rsid w:val="00596A4A"/>
    <w:rsid w:val="00596B6E"/>
    <w:rsid w:val="00596B91"/>
    <w:rsid w:val="00596C2B"/>
    <w:rsid w:val="00596CCA"/>
    <w:rsid w:val="00596D92"/>
    <w:rsid w:val="00596F7C"/>
    <w:rsid w:val="00596FAF"/>
    <w:rsid w:val="005970E3"/>
    <w:rsid w:val="00597292"/>
    <w:rsid w:val="0059747E"/>
    <w:rsid w:val="005976B3"/>
    <w:rsid w:val="005979FC"/>
    <w:rsid w:val="00597BB6"/>
    <w:rsid w:val="00597D34"/>
    <w:rsid w:val="005A02BD"/>
    <w:rsid w:val="005A0410"/>
    <w:rsid w:val="005A06AD"/>
    <w:rsid w:val="005A08D4"/>
    <w:rsid w:val="005A09FF"/>
    <w:rsid w:val="005A0B51"/>
    <w:rsid w:val="005A0BFE"/>
    <w:rsid w:val="005A0DEE"/>
    <w:rsid w:val="005A0ED5"/>
    <w:rsid w:val="005A113E"/>
    <w:rsid w:val="005A1167"/>
    <w:rsid w:val="005A1198"/>
    <w:rsid w:val="005A11B7"/>
    <w:rsid w:val="005A1253"/>
    <w:rsid w:val="005A14CA"/>
    <w:rsid w:val="005A1804"/>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1D0"/>
    <w:rsid w:val="005A33B9"/>
    <w:rsid w:val="005A345E"/>
    <w:rsid w:val="005A379F"/>
    <w:rsid w:val="005A37FF"/>
    <w:rsid w:val="005A3885"/>
    <w:rsid w:val="005A3893"/>
    <w:rsid w:val="005A3903"/>
    <w:rsid w:val="005A397C"/>
    <w:rsid w:val="005A39AD"/>
    <w:rsid w:val="005A3CBA"/>
    <w:rsid w:val="005A3CF2"/>
    <w:rsid w:val="005A3D14"/>
    <w:rsid w:val="005A3E3A"/>
    <w:rsid w:val="005A3E9A"/>
    <w:rsid w:val="005A3ED1"/>
    <w:rsid w:val="005A3EFD"/>
    <w:rsid w:val="005A3F5F"/>
    <w:rsid w:val="005A40A6"/>
    <w:rsid w:val="005A4300"/>
    <w:rsid w:val="005A442D"/>
    <w:rsid w:val="005A44A3"/>
    <w:rsid w:val="005A46CC"/>
    <w:rsid w:val="005A47A2"/>
    <w:rsid w:val="005A4967"/>
    <w:rsid w:val="005A4D85"/>
    <w:rsid w:val="005A4D96"/>
    <w:rsid w:val="005A4DE7"/>
    <w:rsid w:val="005A4E12"/>
    <w:rsid w:val="005A5328"/>
    <w:rsid w:val="005A5344"/>
    <w:rsid w:val="005A54DA"/>
    <w:rsid w:val="005A585B"/>
    <w:rsid w:val="005A5B6D"/>
    <w:rsid w:val="005A5C08"/>
    <w:rsid w:val="005A609D"/>
    <w:rsid w:val="005A60E3"/>
    <w:rsid w:val="005A6205"/>
    <w:rsid w:val="005A62AA"/>
    <w:rsid w:val="005A648C"/>
    <w:rsid w:val="005A64C6"/>
    <w:rsid w:val="005A6699"/>
    <w:rsid w:val="005A671A"/>
    <w:rsid w:val="005A677C"/>
    <w:rsid w:val="005A688B"/>
    <w:rsid w:val="005A690B"/>
    <w:rsid w:val="005A691B"/>
    <w:rsid w:val="005A6981"/>
    <w:rsid w:val="005A6A45"/>
    <w:rsid w:val="005A6A69"/>
    <w:rsid w:val="005A6B44"/>
    <w:rsid w:val="005A6C89"/>
    <w:rsid w:val="005A6C8F"/>
    <w:rsid w:val="005A6CA1"/>
    <w:rsid w:val="005A6CBD"/>
    <w:rsid w:val="005A6D29"/>
    <w:rsid w:val="005A6D47"/>
    <w:rsid w:val="005A6D5D"/>
    <w:rsid w:val="005A6DED"/>
    <w:rsid w:val="005A6E9A"/>
    <w:rsid w:val="005A6EF0"/>
    <w:rsid w:val="005A6F0D"/>
    <w:rsid w:val="005A6FDF"/>
    <w:rsid w:val="005A7255"/>
    <w:rsid w:val="005A749E"/>
    <w:rsid w:val="005A75E7"/>
    <w:rsid w:val="005A7645"/>
    <w:rsid w:val="005A76CE"/>
    <w:rsid w:val="005A76ED"/>
    <w:rsid w:val="005A7831"/>
    <w:rsid w:val="005A78EA"/>
    <w:rsid w:val="005A7A26"/>
    <w:rsid w:val="005A7ED0"/>
    <w:rsid w:val="005B007D"/>
    <w:rsid w:val="005B0775"/>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1E82"/>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155"/>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9EF"/>
    <w:rsid w:val="005B4FAB"/>
    <w:rsid w:val="005B50F9"/>
    <w:rsid w:val="005B5229"/>
    <w:rsid w:val="005B5290"/>
    <w:rsid w:val="005B55E6"/>
    <w:rsid w:val="005B5651"/>
    <w:rsid w:val="005B5776"/>
    <w:rsid w:val="005B587E"/>
    <w:rsid w:val="005B5CAC"/>
    <w:rsid w:val="005B5E29"/>
    <w:rsid w:val="005B5E4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D6D"/>
    <w:rsid w:val="005B7E03"/>
    <w:rsid w:val="005B7E72"/>
    <w:rsid w:val="005B7EF2"/>
    <w:rsid w:val="005B7F2D"/>
    <w:rsid w:val="005B7F3A"/>
    <w:rsid w:val="005B7F7D"/>
    <w:rsid w:val="005B7FDF"/>
    <w:rsid w:val="005C0335"/>
    <w:rsid w:val="005C0387"/>
    <w:rsid w:val="005C03FB"/>
    <w:rsid w:val="005C0626"/>
    <w:rsid w:val="005C067F"/>
    <w:rsid w:val="005C079D"/>
    <w:rsid w:val="005C07FF"/>
    <w:rsid w:val="005C0902"/>
    <w:rsid w:val="005C09AF"/>
    <w:rsid w:val="005C0AFB"/>
    <w:rsid w:val="005C0E12"/>
    <w:rsid w:val="005C0F1E"/>
    <w:rsid w:val="005C103D"/>
    <w:rsid w:val="005C14A9"/>
    <w:rsid w:val="005C1530"/>
    <w:rsid w:val="005C1623"/>
    <w:rsid w:val="005C17CA"/>
    <w:rsid w:val="005C1805"/>
    <w:rsid w:val="005C18CF"/>
    <w:rsid w:val="005C18E0"/>
    <w:rsid w:val="005C1929"/>
    <w:rsid w:val="005C19CE"/>
    <w:rsid w:val="005C1B17"/>
    <w:rsid w:val="005C1B1C"/>
    <w:rsid w:val="005C1B62"/>
    <w:rsid w:val="005C1BC6"/>
    <w:rsid w:val="005C1C9F"/>
    <w:rsid w:val="005C1CA6"/>
    <w:rsid w:val="005C1D14"/>
    <w:rsid w:val="005C220D"/>
    <w:rsid w:val="005C22F8"/>
    <w:rsid w:val="005C2651"/>
    <w:rsid w:val="005C26A6"/>
    <w:rsid w:val="005C27D8"/>
    <w:rsid w:val="005C2A9D"/>
    <w:rsid w:val="005C2B92"/>
    <w:rsid w:val="005C2D6D"/>
    <w:rsid w:val="005C2DA0"/>
    <w:rsid w:val="005C2F1E"/>
    <w:rsid w:val="005C3086"/>
    <w:rsid w:val="005C329C"/>
    <w:rsid w:val="005C339E"/>
    <w:rsid w:val="005C33DE"/>
    <w:rsid w:val="005C3540"/>
    <w:rsid w:val="005C36BA"/>
    <w:rsid w:val="005C3751"/>
    <w:rsid w:val="005C382B"/>
    <w:rsid w:val="005C3868"/>
    <w:rsid w:val="005C38CF"/>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3F5"/>
    <w:rsid w:val="005C64CC"/>
    <w:rsid w:val="005C6505"/>
    <w:rsid w:val="005C66C1"/>
    <w:rsid w:val="005C6E40"/>
    <w:rsid w:val="005C7184"/>
    <w:rsid w:val="005C71A7"/>
    <w:rsid w:val="005C71F7"/>
    <w:rsid w:val="005C747E"/>
    <w:rsid w:val="005C74F4"/>
    <w:rsid w:val="005C783C"/>
    <w:rsid w:val="005C786D"/>
    <w:rsid w:val="005C791D"/>
    <w:rsid w:val="005C7C21"/>
    <w:rsid w:val="005D0108"/>
    <w:rsid w:val="005D02C6"/>
    <w:rsid w:val="005D034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6EF"/>
    <w:rsid w:val="005D18A2"/>
    <w:rsid w:val="005D1E47"/>
    <w:rsid w:val="005D1F97"/>
    <w:rsid w:val="005D2053"/>
    <w:rsid w:val="005D207F"/>
    <w:rsid w:val="005D24E3"/>
    <w:rsid w:val="005D2601"/>
    <w:rsid w:val="005D2793"/>
    <w:rsid w:val="005D29FF"/>
    <w:rsid w:val="005D2C8E"/>
    <w:rsid w:val="005D2D2D"/>
    <w:rsid w:val="005D2DE6"/>
    <w:rsid w:val="005D2E1C"/>
    <w:rsid w:val="005D2E4C"/>
    <w:rsid w:val="005D2F18"/>
    <w:rsid w:val="005D3054"/>
    <w:rsid w:val="005D3107"/>
    <w:rsid w:val="005D3465"/>
    <w:rsid w:val="005D3490"/>
    <w:rsid w:val="005D35D1"/>
    <w:rsid w:val="005D38B5"/>
    <w:rsid w:val="005D3CD1"/>
    <w:rsid w:val="005D3E05"/>
    <w:rsid w:val="005D3F37"/>
    <w:rsid w:val="005D40C2"/>
    <w:rsid w:val="005D410C"/>
    <w:rsid w:val="005D41CF"/>
    <w:rsid w:val="005D43B4"/>
    <w:rsid w:val="005D443C"/>
    <w:rsid w:val="005D4475"/>
    <w:rsid w:val="005D44AA"/>
    <w:rsid w:val="005D4713"/>
    <w:rsid w:val="005D4986"/>
    <w:rsid w:val="005D4A30"/>
    <w:rsid w:val="005D4A3C"/>
    <w:rsid w:val="005D4BDD"/>
    <w:rsid w:val="005D4ED2"/>
    <w:rsid w:val="005D5438"/>
    <w:rsid w:val="005D5866"/>
    <w:rsid w:val="005D5AD9"/>
    <w:rsid w:val="005D5FB8"/>
    <w:rsid w:val="005D6153"/>
    <w:rsid w:val="005D621F"/>
    <w:rsid w:val="005D63C8"/>
    <w:rsid w:val="005D640E"/>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A"/>
    <w:rsid w:val="005D732B"/>
    <w:rsid w:val="005D76FD"/>
    <w:rsid w:val="005D773D"/>
    <w:rsid w:val="005D77B9"/>
    <w:rsid w:val="005D7803"/>
    <w:rsid w:val="005D784B"/>
    <w:rsid w:val="005D78FC"/>
    <w:rsid w:val="005D7911"/>
    <w:rsid w:val="005D7B3F"/>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0ED"/>
    <w:rsid w:val="005E1123"/>
    <w:rsid w:val="005E13F9"/>
    <w:rsid w:val="005E1414"/>
    <w:rsid w:val="005E1760"/>
    <w:rsid w:val="005E187B"/>
    <w:rsid w:val="005E1D7E"/>
    <w:rsid w:val="005E1FF7"/>
    <w:rsid w:val="005E2276"/>
    <w:rsid w:val="005E23E2"/>
    <w:rsid w:val="005E2763"/>
    <w:rsid w:val="005E28AD"/>
    <w:rsid w:val="005E28DF"/>
    <w:rsid w:val="005E2A85"/>
    <w:rsid w:val="005E2BC3"/>
    <w:rsid w:val="005E2C6F"/>
    <w:rsid w:val="005E2D83"/>
    <w:rsid w:val="005E2E75"/>
    <w:rsid w:val="005E2F83"/>
    <w:rsid w:val="005E31F4"/>
    <w:rsid w:val="005E33D6"/>
    <w:rsid w:val="005E3464"/>
    <w:rsid w:val="005E3536"/>
    <w:rsid w:val="005E3604"/>
    <w:rsid w:val="005E393C"/>
    <w:rsid w:val="005E3A11"/>
    <w:rsid w:val="005E3A4E"/>
    <w:rsid w:val="005E3A5C"/>
    <w:rsid w:val="005E3A95"/>
    <w:rsid w:val="005E3B45"/>
    <w:rsid w:val="005E3DC1"/>
    <w:rsid w:val="005E3E2A"/>
    <w:rsid w:val="005E3E80"/>
    <w:rsid w:val="005E3ECF"/>
    <w:rsid w:val="005E41B5"/>
    <w:rsid w:val="005E41EF"/>
    <w:rsid w:val="005E4310"/>
    <w:rsid w:val="005E435A"/>
    <w:rsid w:val="005E4799"/>
    <w:rsid w:val="005E4832"/>
    <w:rsid w:val="005E4909"/>
    <w:rsid w:val="005E4A8D"/>
    <w:rsid w:val="005E4E5F"/>
    <w:rsid w:val="005E4EB1"/>
    <w:rsid w:val="005E4F1B"/>
    <w:rsid w:val="005E507C"/>
    <w:rsid w:val="005E527E"/>
    <w:rsid w:val="005E52CA"/>
    <w:rsid w:val="005E52F9"/>
    <w:rsid w:val="005E530D"/>
    <w:rsid w:val="005E534B"/>
    <w:rsid w:val="005E58C3"/>
    <w:rsid w:val="005E598B"/>
    <w:rsid w:val="005E59CF"/>
    <w:rsid w:val="005E5AE8"/>
    <w:rsid w:val="005E5AFD"/>
    <w:rsid w:val="005E5C93"/>
    <w:rsid w:val="005E5D3E"/>
    <w:rsid w:val="005E5EE4"/>
    <w:rsid w:val="005E6048"/>
    <w:rsid w:val="005E605D"/>
    <w:rsid w:val="005E62DD"/>
    <w:rsid w:val="005E6417"/>
    <w:rsid w:val="005E656B"/>
    <w:rsid w:val="005E6704"/>
    <w:rsid w:val="005E6861"/>
    <w:rsid w:val="005E686F"/>
    <w:rsid w:val="005E68CC"/>
    <w:rsid w:val="005E698E"/>
    <w:rsid w:val="005E6BAA"/>
    <w:rsid w:val="005E6C81"/>
    <w:rsid w:val="005E6D71"/>
    <w:rsid w:val="005E6DEC"/>
    <w:rsid w:val="005E6FA5"/>
    <w:rsid w:val="005E6FED"/>
    <w:rsid w:val="005E712D"/>
    <w:rsid w:val="005E71FE"/>
    <w:rsid w:val="005E7572"/>
    <w:rsid w:val="005E75DC"/>
    <w:rsid w:val="005E7935"/>
    <w:rsid w:val="005E79F1"/>
    <w:rsid w:val="005E7B15"/>
    <w:rsid w:val="005E7BE4"/>
    <w:rsid w:val="005E7CB0"/>
    <w:rsid w:val="005E7EEA"/>
    <w:rsid w:val="005E7FBA"/>
    <w:rsid w:val="005E7FCC"/>
    <w:rsid w:val="005F0081"/>
    <w:rsid w:val="005F01CF"/>
    <w:rsid w:val="005F02D6"/>
    <w:rsid w:val="005F030D"/>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943"/>
    <w:rsid w:val="005F1C9B"/>
    <w:rsid w:val="005F1E48"/>
    <w:rsid w:val="005F1FA2"/>
    <w:rsid w:val="005F1FF7"/>
    <w:rsid w:val="005F20D6"/>
    <w:rsid w:val="005F2150"/>
    <w:rsid w:val="005F24D3"/>
    <w:rsid w:val="005F2626"/>
    <w:rsid w:val="005F27DB"/>
    <w:rsid w:val="005F2886"/>
    <w:rsid w:val="005F2AC4"/>
    <w:rsid w:val="005F2B35"/>
    <w:rsid w:val="005F2DE4"/>
    <w:rsid w:val="005F2ED2"/>
    <w:rsid w:val="005F30E9"/>
    <w:rsid w:val="005F336D"/>
    <w:rsid w:val="005F374C"/>
    <w:rsid w:val="005F3A7B"/>
    <w:rsid w:val="005F3AB7"/>
    <w:rsid w:val="005F3AE3"/>
    <w:rsid w:val="005F3B12"/>
    <w:rsid w:val="005F3D85"/>
    <w:rsid w:val="005F3E8D"/>
    <w:rsid w:val="005F3F56"/>
    <w:rsid w:val="005F3FBD"/>
    <w:rsid w:val="005F400E"/>
    <w:rsid w:val="005F4055"/>
    <w:rsid w:val="005F4103"/>
    <w:rsid w:val="005F4198"/>
    <w:rsid w:val="005F439C"/>
    <w:rsid w:val="005F4570"/>
    <w:rsid w:val="005F4639"/>
    <w:rsid w:val="005F4641"/>
    <w:rsid w:val="005F46F0"/>
    <w:rsid w:val="005F48F9"/>
    <w:rsid w:val="005F4CBC"/>
    <w:rsid w:val="005F4DBD"/>
    <w:rsid w:val="005F4E0C"/>
    <w:rsid w:val="005F4FCA"/>
    <w:rsid w:val="005F524C"/>
    <w:rsid w:val="005F529A"/>
    <w:rsid w:val="005F52D9"/>
    <w:rsid w:val="005F5392"/>
    <w:rsid w:val="005F568A"/>
    <w:rsid w:val="005F56B0"/>
    <w:rsid w:val="005F56DD"/>
    <w:rsid w:val="005F5862"/>
    <w:rsid w:val="005F58F4"/>
    <w:rsid w:val="005F5A0A"/>
    <w:rsid w:val="005F5A57"/>
    <w:rsid w:val="005F5A8E"/>
    <w:rsid w:val="005F5ACF"/>
    <w:rsid w:val="005F5C0A"/>
    <w:rsid w:val="005F5DCE"/>
    <w:rsid w:val="005F5F68"/>
    <w:rsid w:val="005F5F95"/>
    <w:rsid w:val="005F601C"/>
    <w:rsid w:val="005F6330"/>
    <w:rsid w:val="005F6410"/>
    <w:rsid w:val="005F66DA"/>
    <w:rsid w:val="005F6743"/>
    <w:rsid w:val="005F67E9"/>
    <w:rsid w:val="005F67ED"/>
    <w:rsid w:val="005F6820"/>
    <w:rsid w:val="005F68E6"/>
    <w:rsid w:val="005F6964"/>
    <w:rsid w:val="005F6984"/>
    <w:rsid w:val="005F6ABF"/>
    <w:rsid w:val="005F6E8E"/>
    <w:rsid w:val="005F6F0D"/>
    <w:rsid w:val="005F6F3F"/>
    <w:rsid w:val="005F707D"/>
    <w:rsid w:val="005F744D"/>
    <w:rsid w:val="005F7488"/>
    <w:rsid w:val="005F75B4"/>
    <w:rsid w:val="005F75DE"/>
    <w:rsid w:val="005F7607"/>
    <w:rsid w:val="005F7A7D"/>
    <w:rsid w:val="005F7ADD"/>
    <w:rsid w:val="005F7B27"/>
    <w:rsid w:val="005F7B44"/>
    <w:rsid w:val="005F7CBB"/>
    <w:rsid w:val="005F7D57"/>
    <w:rsid w:val="005F7D94"/>
    <w:rsid w:val="005F7F1A"/>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D2"/>
    <w:rsid w:val="006021E1"/>
    <w:rsid w:val="0060223F"/>
    <w:rsid w:val="00602267"/>
    <w:rsid w:val="00602751"/>
    <w:rsid w:val="006029B1"/>
    <w:rsid w:val="00602A58"/>
    <w:rsid w:val="00602A74"/>
    <w:rsid w:val="00602BC8"/>
    <w:rsid w:val="00602C44"/>
    <w:rsid w:val="00602C66"/>
    <w:rsid w:val="00602C89"/>
    <w:rsid w:val="00602CC4"/>
    <w:rsid w:val="006031BF"/>
    <w:rsid w:val="0060320D"/>
    <w:rsid w:val="006032FC"/>
    <w:rsid w:val="00603632"/>
    <w:rsid w:val="00603A16"/>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5FB6"/>
    <w:rsid w:val="006062E1"/>
    <w:rsid w:val="006066F3"/>
    <w:rsid w:val="00606B83"/>
    <w:rsid w:val="00606C7F"/>
    <w:rsid w:val="00606CFF"/>
    <w:rsid w:val="00606D25"/>
    <w:rsid w:val="00606DA4"/>
    <w:rsid w:val="00606DCF"/>
    <w:rsid w:val="00606ECD"/>
    <w:rsid w:val="00606F0B"/>
    <w:rsid w:val="006070F0"/>
    <w:rsid w:val="00607194"/>
    <w:rsid w:val="00607241"/>
    <w:rsid w:val="006072C6"/>
    <w:rsid w:val="006073D7"/>
    <w:rsid w:val="0060752A"/>
    <w:rsid w:val="00607573"/>
    <w:rsid w:val="006076A2"/>
    <w:rsid w:val="006076DE"/>
    <w:rsid w:val="006077E7"/>
    <w:rsid w:val="006079E9"/>
    <w:rsid w:val="00607BCC"/>
    <w:rsid w:val="00607C6E"/>
    <w:rsid w:val="00607FF1"/>
    <w:rsid w:val="00610449"/>
    <w:rsid w:val="006105C6"/>
    <w:rsid w:val="0061069C"/>
    <w:rsid w:val="0061076F"/>
    <w:rsid w:val="006108EA"/>
    <w:rsid w:val="00610B1D"/>
    <w:rsid w:val="00610BCF"/>
    <w:rsid w:val="00610C7E"/>
    <w:rsid w:val="00610CF5"/>
    <w:rsid w:val="00610DD4"/>
    <w:rsid w:val="00610E0A"/>
    <w:rsid w:val="00610F2D"/>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A5B"/>
    <w:rsid w:val="00612B11"/>
    <w:rsid w:val="00612B12"/>
    <w:rsid w:val="00612B54"/>
    <w:rsid w:val="00612C31"/>
    <w:rsid w:val="00612CFB"/>
    <w:rsid w:val="00612EFA"/>
    <w:rsid w:val="00612F9B"/>
    <w:rsid w:val="00612FB5"/>
    <w:rsid w:val="0061322B"/>
    <w:rsid w:val="006132AE"/>
    <w:rsid w:val="00613542"/>
    <w:rsid w:val="00613559"/>
    <w:rsid w:val="0061374C"/>
    <w:rsid w:val="006137F5"/>
    <w:rsid w:val="0061380F"/>
    <w:rsid w:val="0061389B"/>
    <w:rsid w:val="00613ADE"/>
    <w:rsid w:val="00613BF3"/>
    <w:rsid w:val="00613D2A"/>
    <w:rsid w:val="00613ECA"/>
    <w:rsid w:val="00613F56"/>
    <w:rsid w:val="00613F6F"/>
    <w:rsid w:val="006144EE"/>
    <w:rsid w:val="0061467B"/>
    <w:rsid w:val="00614767"/>
    <w:rsid w:val="00614777"/>
    <w:rsid w:val="00614993"/>
    <w:rsid w:val="006149DD"/>
    <w:rsid w:val="00614E30"/>
    <w:rsid w:val="00614E39"/>
    <w:rsid w:val="0061500F"/>
    <w:rsid w:val="0061516E"/>
    <w:rsid w:val="00615392"/>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5D"/>
    <w:rsid w:val="00616E93"/>
    <w:rsid w:val="00616EC0"/>
    <w:rsid w:val="006171F3"/>
    <w:rsid w:val="0061727A"/>
    <w:rsid w:val="006172DA"/>
    <w:rsid w:val="00617311"/>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EB1"/>
    <w:rsid w:val="00620EB6"/>
    <w:rsid w:val="00620F0B"/>
    <w:rsid w:val="006210AE"/>
    <w:rsid w:val="006210E6"/>
    <w:rsid w:val="0062167F"/>
    <w:rsid w:val="00621958"/>
    <w:rsid w:val="00621C66"/>
    <w:rsid w:val="00621CBF"/>
    <w:rsid w:val="00621D99"/>
    <w:rsid w:val="00621E0A"/>
    <w:rsid w:val="006220BC"/>
    <w:rsid w:val="0062244F"/>
    <w:rsid w:val="006227D7"/>
    <w:rsid w:val="0062285B"/>
    <w:rsid w:val="00622992"/>
    <w:rsid w:val="00622A65"/>
    <w:rsid w:val="00622B53"/>
    <w:rsid w:val="00622CB7"/>
    <w:rsid w:val="00622D57"/>
    <w:rsid w:val="00622DA5"/>
    <w:rsid w:val="00622F5A"/>
    <w:rsid w:val="00622F90"/>
    <w:rsid w:val="00623042"/>
    <w:rsid w:val="006230D8"/>
    <w:rsid w:val="00623170"/>
    <w:rsid w:val="006232F9"/>
    <w:rsid w:val="00623351"/>
    <w:rsid w:val="00623497"/>
    <w:rsid w:val="006235C4"/>
    <w:rsid w:val="006238F2"/>
    <w:rsid w:val="0062393B"/>
    <w:rsid w:val="0062398D"/>
    <w:rsid w:val="00623994"/>
    <w:rsid w:val="00623B33"/>
    <w:rsid w:val="00623B47"/>
    <w:rsid w:val="00623BA1"/>
    <w:rsid w:val="006240D2"/>
    <w:rsid w:val="00624145"/>
    <w:rsid w:val="00624365"/>
    <w:rsid w:val="006244E9"/>
    <w:rsid w:val="00624593"/>
    <w:rsid w:val="006248EE"/>
    <w:rsid w:val="00624B7B"/>
    <w:rsid w:val="00624EFD"/>
    <w:rsid w:val="006252B2"/>
    <w:rsid w:val="00625325"/>
    <w:rsid w:val="00625334"/>
    <w:rsid w:val="006253FD"/>
    <w:rsid w:val="00625576"/>
    <w:rsid w:val="00625914"/>
    <w:rsid w:val="00625A94"/>
    <w:rsid w:val="00625B0B"/>
    <w:rsid w:val="00625C97"/>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25F"/>
    <w:rsid w:val="0062731D"/>
    <w:rsid w:val="00627490"/>
    <w:rsid w:val="00627573"/>
    <w:rsid w:val="00627628"/>
    <w:rsid w:val="00627663"/>
    <w:rsid w:val="00627A95"/>
    <w:rsid w:val="00627CDC"/>
    <w:rsid w:val="00627E64"/>
    <w:rsid w:val="00630051"/>
    <w:rsid w:val="00630090"/>
    <w:rsid w:val="006300EB"/>
    <w:rsid w:val="0063039C"/>
    <w:rsid w:val="006304D6"/>
    <w:rsid w:val="006305D8"/>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2FAE"/>
    <w:rsid w:val="00633093"/>
    <w:rsid w:val="0063326D"/>
    <w:rsid w:val="0063359E"/>
    <w:rsid w:val="00633755"/>
    <w:rsid w:val="0063380C"/>
    <w:rsid w:val="006339B1"/>
    <w:rsid w:val="00633A16"/>
    <w:rsid w:val="00633B7F"/>
    <w:rsid w:val="00633D90"/>
    <w:rsid w:val="00633EE6"/>
    <w:rsid w:val="00633F2D"/>
    <w:rsid w:val="00633F50"/>
    <w:rsid w:val="006340F8"/>
    <w:rsid w:val="00634171"/>
    <w:rsid w:val="006341B9"/>
    <w:rsid w:val="00634264"/>
    <w:rsid w:val="00634490"/>
    <w:rsid w:val="006344B2"/>
    <w:rsid w:val="00634763"/>
    <w:rsid w:val="00634851"/>
    <w:rsid w:val="00634B05"/>
    <w:rsid w:val="00634D12"/>
    <w:rsid w:val="00634DA5"/>
    <w:rsid w:val="00634FE9"/>
    <w:rsid w:val="00635155"/>
    <w:rsid w:val="006353E3"/>
    <w:rsid w:val="0063549D"/>
    <w:rsid w:val="00635561"/>
    <w:rsid w:val="006355EC"/>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5E"/>
    <w:rsid w:val="00636DEC"/>
    <w:rsid w:val="00636E4F"/>
    <w:rsid w:val="00636F96"/>
    <w:rsid w:val="00637079"/>
    <w:rsid w:val="006373FB"/>
    <w:rsid w:val="0063746A"/>
    <w:rsid w:val="00637534"/>
    <w:rsid w:val="0063754E"/>
    <w:rsid w:val="00637586"/>
    <w:rsid w:val="00637947"/>
    <w:rsid w:val="00637ABE"/>
    <w:rsid w:val="00637B17"/>
    <w:rsid w:val="00637CF6"/>
    <w:rsid w:val="00637F26"/>
    <w:rsid w:val="00637FCC"/>
    <w:rsid w:val="00640154"/>
    <w:rsid w:val="00640342"/>
    <w:rsid w:val="0064082F"/>
    <w:rsid w:val="006409C2"/>
    <w:rsid w:val="006409C7"/>
    <w:rsid w:val="006409FF"/>
    <w:rsid w:val="00640B67"/>
    <w:rsid w:val="00640BC1"/>
    <w:rsid w:val="00640C9F"/>
    <w:rsid w:val="00640DD2"/>
    <w:rsid w:val="00640DE7"/>
    <w:rsid w:val="00640EB4"/>
    <w:rsid w:val="00641458"/>
    <w:rsid w:val="00641526"/>
    <w:rsid w:val="00641599"/>
    <w:rsid w:val="00641688"/>
    <w:rsid w:val="0064184F"/>
    <w:rsid w:val="006418F2"/>
    <w:rsid w:val="00641935"/>
    <w:rsid w:val="00641A9B"/>
    <w:rsid w:val="00641AA4"/>
    <w:rsid w:val="00641B9A"/>
    <w:rsid w:val="00641BE0"/>
    <w:rsid w:val="00641C5A"/>
    <w:rsid w:val="00641CF2"/>
    <w:rsid w:val="00641D1F"/>
    <w:rsid w:val="00641D3B"/>
    <w:rsid w:val="00641DAE"/>
    <w:rsid w:val="00641E85"/>
    <w:rsid w:val="00641EE0"/>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74A"/>
    <w:rsid w:val="006439AA"/>
    <w:rsid w:val="00643C91"/>
    <w:rsid w:val="00643D88"/>
    <w:rsid w:val="00643DA9"/>
    <w:rsid w:val="00643EC0"/>
    <w:rsid w:val="00643FCC"/>
    <w:rsid w:val="00644142"/>
    <w:rsid w:val="0064434B"/>
    <w:rsid w:val="006443A5"/>
    <w:rsid w:val="006444A6"/>
    <w:rsid w:val="0064455E"/>
    <w:rsid w:val="00644773"/>
    <w:rsid w:val="00644969"/>
    <w:rsid w:val="00644D9C"/>
    <w:rsid w:val="00644EFE"/>
    <w:rsid w:val="0064512D"/>
    <w:rsid w:val="006453B2"/>
    <w:rsid w:val="00645417"/>
    <w:rsid w:val="0064565B"/>
    <w:rsid w:val="006456E4"/>
    <w:rsid w:val="0064593B"/>
    <w:rsid w:val="006459B0"/>
    <w:rsid w:val="00645A6F"/>
    <w:rsid w:val="00645B3B"/>
    <w:rsid w:val="00645C32"/>
    <w:rsid w:val="00645E48"/>
    <w:rsid w:val="00645EDD"/>
    <w:rsid w:val="00645FBB"/>
    <w:rsid w:val="006460DF"/>
    <w:rsid w:val="006461BE"/>
    <w:rsid w:val="0064627F"/>
    <w:rsid w:val="00646591"/>
    <w:rsid w:val="006467B3"/>
    <w:rsid w:val="00646993"/>
    <w:rsid w:val="00646A28"/>
    <w:rsid w:val="00646B06"/>
    <w:rsid w:val="00646E11"/>
    <w:rsid w:val="00646E20"/>
    <w:rsid w:val="0064707A"/>
    <w:rsid w:val="006470C2"/>
    <w:rsid w:val="00647151"/>
    <w:rsid w:val="006472FD"/>
    <w:rsid w:val="0064742E"/>
    <w:rsid w:val="006476EC"/>
    <w:rsid w:val="00647719"/>
    <w:rsid w:val="006477CB"/>
    <w:rsid w:val="00647868"/>
    <w:rsid w:val="0064794A"/>
    <w:rsid w:val="00647C8B"/>
    <w:rsid w:val="00650126"/>
    <w:rsid w:val="006501FC"/>
    <w:rsid w:val="0065020B"/>
    <w:rsid w:val="006504C0"/>
    <w:rsid w:val="00650607"/>
    <w:rsid w:val="00650650"/>
    <w:rsid w:val="0065098D"/>
    <w:rsid w:val="006509A6"/>
    <w:rsid w:val="00650AB2"/>
    <w:rsid w:val="00650D07"/>
    <w:rsid w:val="00650D34"/>
    <w:rsid w:val="00650D3F"/>
    <w:rsid w:val="006511AD"/>
    <w:rsid w:val="00651270"/>
    <w:rsid w:val="006513BC"/>
    <w:rsid w:val="006514E5"/>
    <w:rsid w:val="00651668"/>
    <w:rsid w:val="00651709"/>
    <w:rsid w:val="00651825"/>
    <w:rsid w:val="0065199F"/>
    <w:rsid w:val="00651A15"/>
    <w:rsid w:val="00651A2C"/>
    <w:rsid w:val="00651AAF"/>
    <w:rsid w:val="00651AD8"/>
    <w:rsid w:val="00651B19"/>
    <w:rsid w:val="00651B7B"/>
    <w:rsid w:val="00651C49"/>
    <w:rsid w:val="00651C4C"/>
    <w:rsid w:val="00651E21"/>
    <w:rsid w:val="00651E47"/>
    <w:rsid w:val="006520A2"/>
    <w:rsid w:val="0065214F"/>
    <w:rsid w:val="006521B3"/>
    <w:rsid w:val="006521F4"/>
    <w:rsid w:val="00652389"/>
    <w:rsid w:val="0065248A"/>
    <w:rsid w:val="006529DA"/>
    <w:rsid w:val="00652C46"/>
    <w:rsid w:val="00652E3F"/>
    <w:rsid w:val="00652F42"/>
    <w:rsid w:val="006531D8"/>
    <w:rsid w:val="0065323D"/>
    <w:rsid w:val="006532A8"/>
    <w:rsid w:val="0065342C"/>
    <w:rsid w:val="00653596"/>
    <w:rsid w:val="0065363A"/>
    <w:rsid w:val="006536A2"/>
    <w:rsid w:val="006537FC"/>
    <w:rsid w:val="006538DC"/>
    <w:rsid w:val="00653A01"/>
    <w:rsid w:val="00653AA9"/>
    <w:rsid w:val="00653DF4"/>
    <w:rsid w:val="00654089"/>
    <w:rsid w:val="006541B3"/>
    <w:rsid w:val="006541D2"/>
    <w:rsid w:val="0065427E"/>
    <w:rsid w:val="00654405"/>
    <w:rsid w:val="00654485"/>
    <w:rsid w:val="006544D6"/>
    <w:rsid w:val="00654575"/>
    <w:rsid w:val="006545EF"/>
    <w:rsid w:val="00654706"/>
    <w:rsid w:val="00654736"/>
    <w:rsid w:val="006548A1"/>
    <w:rsid w:val="00654B02"/>
    <w:rsid w:val="00654B2F"/>
    <w:rsid w:val="006551EA"/>
    <w:rsid w:val="006552CF"/>
    <w:rsid w:val="006555B1"/>
    <w:rsid w:val="0065584C"/>
    <w:rsid w:val="00655A55"/>
    <w:rsid w:val="00655A65"/>
    <w:rsid w:val="00655B35"/>
    <w:rsid w:val="00655BEE"/>
    <w:rsid w:val="00656015"/>
    <w:rsid w:val="006560AE"/>
    <w:rsid w:val="0065622D"/>
    <w:rsid w:val="00656292"/>
    <w:rsid w:val="0065630D"/>
    <w:rsid w:val="006563D4"/>
    <w:rsid w:val="0065642A"/>
    <w:rsid w:val="006564ED"/>
    <w:rsid w:val="00656693"/>
    <w:rsid w:val="00656738"/>
    <w:rsid w:val="006568F3"/>
    <w:rsid w:val="0065694D"/>
    <w:rsid w:val="0065698C"/>
    <w:rsid w:val="00656B30"/>
    <w:rsid w:val="00656C60"/>
    <w:rsid w:val="00656CB7"/>
    <w:rsid w:val="00656CF7"/>
    <w:rsid w:val="00656DD4"/>
    <w:rsid w:val="00656DDD"/>
    <w:rsid w:val="00657273"/>
    <w:rsid w:val="0065758C"/>
    <w:rsid w:val="00657638"/>
    <w:rsid w:val="0065767F"/>
    <w:rsid w:val="0065770A"/>
    <w:rsid w:val="00657907"/>
    <w:rsid w:val="00657BA3"/>
    <w:rsid w:val="00657C77"/>
    <w:rsid w:val="00657CAF"/>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59"/>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4BA"/>
    <w:rsid w:val="006625E5"/>
    <w:rsid w:val="006626BC"/>
    <w:rsid w:val="006629C5"/>
    <w:rsid w:val="00662A4B"/>
    <w:rsid w:val="00662BE5"/>
    <w:rsid w:val="00662E35"/>
    <w:rsid w:val="006630B4"/>
    <w:rsid w:val="006630DE"/>
    <w:rsid w:val="006630DF"/>
    <w:rsid w:val="0066314A"/>
    <w:rsid w:val="00663185"/>
    <w:rsid w:val="0066324C"/>
    <w:rsid w:val="006632B2"/>
    <w:rsid w:val="00663481"/>
    <w:rsid w:val="006635A8"/>
    <w:rsid w:val="00663668"/>
    <w:rsid w:val="006636C8"/>
    <w:rsid w:val="00663798"/>
    <w:rsid w:val="00663881"/>
    <w:rsid w:val="00663BD5"/>
    <w:rsid w:val="00663C9E"/>
    <w:rsid w:val="00663D14"/>
    <w:rsid w:val="0066420F"/>
    <w:rsid w:val="006642E0"/>
    <w:rsid w:val="00664306"/>
    <w:rsid w:val="0066442C"/>
    <w:rsid w:val="0066465B"/>
    <w:rsid w:val="006647F1"/>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C4C"/>
    <w:rsid w:val="00665CFE"/>
    <w:rsid w:val="00665FFE"/>
    <w:rsid w:val="00666011"/>
    <w:rsid w:val="006662B8"/>
    <w:rsid w:val="00666348"/>
    <w:rsid w:val="006664E5"/>
    <w:rsid w:val="0066659B"/>
    <w:rsid w:val="00666D74"/>
    <w:rsid w:val="00667014"/>
    <w:rsid w:val="00667081"/>
    <w:rsid w:val="006670D2"/>
    <w:rsid w:val="006670F9"/>
    <w:rsid w:val="00667162"/>
    <w:rsid w:val="00667463"/>
    <w:rsid w:val="006676D1"/>
    <w:rsid w:val="00667C85"/>
    <w:rsid w:val="00667CC5"/>
    <w:rsid w:val="00667D07"/>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3E3"/>
    <w:rsid w:val="00671578"/>
    <w:rsid w:val="00671671"/>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B61"/>
    <w:rsid w:val="00673C28"/>
    <w:rsid w:val="00673C40"/>
    <w:rsid w:val="00673D88"/>
    <w:rsid w:val="00673E74"/>
    <w:rsid w:val="00674135"/>
    <w:rsid w:val="006741D6"/>
    <w:rsid w:val="006742E4"/>
    <w:rsid w:val="00674425"/>
    <w:rsid w:val="0067450C"/>
    <w:rsid w:val="0067464A"/>
    <w:rsid w:val="0067478C"/>
    <w:rsid w:val="006748E1"/>
    <w:rsid w:val="00674A2C"/>
    <w:rsid w:val="00674B60"/>
    <w:rsid w:val="00674B94"/>
    <w:rsid w:val="00674C50"/>
    <w:rsid w:val="00675078"/>
    <w:rsid w:val="0067518E"/>
    <w:rsid w:val="006751ED"/>
    <w:rsid w:val="00675243"/>
    <w:rsid w:val="00675528"/>
    <w:rsid w:val="006756E2"/>
    <w:rsid w:val="0067577C"/>
    <w:rsid w:val="006757B7"/>
    <w:rsid w:val="00675804"/>
    <w:rsid w:val="006758C0"/>
    <w:rsid w:val="00675A0D"/>
    <w:rsid w:val="00675AE9"/>
    <w:rsid w:val="00675C46"/>
    <w:rsid w:val="00675C9B"/>
    <w:rsid w:val="00675CF4"/>
    <w:rsid w:val="006761A6"/>
    <w:rsid w:val="00676638"/>
    <w:rsid w:val="00676677"/>
    <w:rsid w:val="00676921"/>
    <w:rsid w:val="00676AFF"/>
    <w:rsid w:val="00676BA8"/>
    <w:rsid w:val="00676CA7"/>
    <w:rsid w:val="00676CD7"/>
    <w:rsid w:val="00676D3A"/>
    <w:rsid w:val="00677012"/>
    <w:rsid w:val="00677261"/>
    <w:rsid w:val="00677307"/>
    <w:rsid w:val="00677359"/>
    <w:rsid w:val="0067738A"/>
    <w:rsid w:val="006773B5"/>
    <w:rsid w:val="006773C3"/>
    <w:rsid w:val="00677554"/>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CEA"/>
    <w:rsid w:val="00680D58"/>
    <w:rsid w:val="00680DE4"/>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0"/>
    <w:rsid w:val="006823B4"/>
    <w:rsid w:val="00682514"/>
    <w:rsid w:val="00682548"/>
    <w:rsid w:val="0068255D"/>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60"/>
    <w:rsid w:val="00683DA2"/>
    <w:rsid w:val="00684040"/>
    <w:rsid w:val="006840C2"/>
    <w:rsid w:val="006846B1"/>
    <w:rsid w:val="00684784"/>
    <w:rsid w:val="006847AF"/>
    <w:rsid w:val="006847D2"/>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8B0"/>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97E"/>
    <w:rsid w:val="00686B07"/>
    <w:rsid w:val="00686BD3"/>
    <w:rsid w:val="00686CC4"/>
    <w:rsid w:val="00686ED0"/>
    <w:rsid w:val="006870F6"/>
    <w:rsid w:val="006871D5"/>
    <w:rsid w:val="006871EF"/>
    <w:rsid w:val="006872B2"/>
    <w:rsid w:val="006873C7"/>
    <w:rsid w:val="006874B7"/>
    <w:rsid w:val="0068750C"/>
    <w:rsid w:val="006875A3"/>
    <w:rsid w:val="00687668"/>
    <w:rsid w:val="0068767E"/>
    <w:rsid w:val="00687B2E"/>
    <w:rsid w:val="00687C16"/>
    <w:rsid w:val="0069014C"/>
    <w:rsid w:val="0069017D"/>
    <w:rsid w:val="00690435"/>
    <w:rsid w:val="00690746"/>
    <w:rsid w:val="006908C3"/>
    <w:rsid w:val="0069093D"/>
    <w:rsid w:val="00690C69"/>
    <w:rsid w:val="00690CDB"/>
    <w:rsid w:val="00690D6C"/>
    <w:rsid w:val="00691060"/>
    <w:rsid w:val="006912DC"/>
    <w:rsid w:val="0069149A"/>
    <w:rsid w:val="006915D7"/>
    <w:rsid w:val="006918D9"/>
    <w:rsid w:val="00691BCC"/>
    <w:rsid w:val="00691D0B"/>
    <w:rsid w:val="00691D2E"/>
    <w:rsid w:val="00691D89"/>
    <w:rsid w:val="00691E01"/>
    <w:rsid w:val="00691FF4"/>
    <w:rsid w:val="006920ED"/>
    <w:rsid w:val="00692120"/>
    <w:rsid w:val="0069219B"/>
    <w:rsid w:val="006921BD"/>
    <w:rsid w:val="00692202"/>
    <w:rsid w:val="0069242B"/>
    <w:rsid w:val="00692554"/>
    <w:rsid w:val="006925BF"/>
    <w:rsid w:val="006925EA"/>
    <w:rsid w:val="00692873"/>
    <w:rsid w:val="0069288D"/>
    <w:rsid w:val="00692A25"/>
    <w:rsid w:val="00692A5D"/>
    <w:rsid w:val="00692AA5"/>
    <w:rsid w:val="00692B32"/>
    <w:rsid w:val="00692B56"/>
    <w:rsid w:val="00692C35"/>
    <w:rsid w:val="00692EA2"/>
    <w:rsid w:val="006932DD"/>
    <w:rsid w:val="006933AB"/>
    <w:rsid w:val="0069345D"/>
    <w:rsid w:val="0069345F"/>
    <w:rsid w:val="006935F5"/>
    <w:rsid w:val="00693747"/>
    <w:rsid w:val="00693821"/>
    <w:rsid w:val="00693B93"/>
    <w:rsid w:val="00693CC2"/>
    <w:rsid w:val="00693CDD"/>
    <w:rsid w:val="0069404E"/>
    <w:rsid w:val="00694126"/>
    <w:rsid w:val="00694169"/>
    <w:rsid w:val="00694335"/>
    <w:rsid w:val="00694339"/>
    <w:rsid w:val="00694360"/>
    <w:rsid w:val="006944F9"/>
    <w:rsid w:val="00694513"/>
    <w:rsid w:val="006945A5"/>
    <w:rsid w:val="00694619"/>
    <w:rsid w:val="006948EF"/>
    <w:rsid w:val="00694978"/>
    <w:rsid w:val="00694A6A"/>
    <w:rsid w:val="00694A6D"/>
    <w:rsid w:val="00694CB2"/>
    <w:rsid w:val="00694D0C"/>
    <w:rsid w:val="00694E88"/>
    <w:rsid w:val="00694EB5"/>
    <w:rsid w:val="00694EDC"/>
    <w:rsid w:val="00694EEE"/>
    <w:rsid w:val="00695004"/>
    <w:rsid w:val="0069504C"/>
    <w:rsid w:val="00695051"/>
    <w:rsid w:val="00695063"/>
    <w:rsid w:val="00695234"/>
    <w:rsid w:val="00695345"/>
    <w:rsid w:val="006954CD"/>
    <w:rsid w:val="0069555D"/>
    <w:rsid w:val="0069592A"/>
    <w:rsid w:val="0069596F"/>
    <w:rsid w:val="00695B8C"/>
    <w:rsid w:val="00695D07"/>
    <w:rsid w:val="00695E05"/>
    <w:rsid w:val="006960C9"/>
    <w:rsid w:val="00696426"/>
    <w:rsid w:val="00696679"/>
    <w:rsid w:val="00696702"/>
    <w:rsid w:val="006968D9"/>
    <w:rsid w:val="0069694B"/>
    <w:rsid w:val="00696B05"/>
    <w:rsid w:val="00696D4C"/>
    <w:rsid w:val="00696F59"/>
    <w:rsid w:val="00696F72"/>
    <w:rsid w:val="006970E0"/>
    <w:rsid w:val="0069714F"/>
    <w:rsid w:val="006971BC"/>
    <w:rsid w:val="0069737C"/>
    <w:rsid w:val="00697439"/>
    <w:rsid w:val="006974D8"/>
    <w:rsid w:val="0069755C"/>
    <w:rsid w:val="0069783C"/>
    <w:rsid w:val="006978F8"/>
    <w:rsid w:val="00697FBF"/>
    <w:rsid w:val="00697FDE"/>
    <w:rsid w:val="006A0203"/>
    <w:rsid w:val="006A0246"/>
    <w:rsid w:val="006A0386"/>
    <w:rsid w:val="006A07C4"/>
    <w:rsid w:val="006A0811"/>
    <w:rsid w:val="006A0828"/>
    <w:rsid w:val="006A0882"/>
    <w:rsid w:val="006A0907"/>
    <w:rsid w:val="006A09A5"/>
    <w:rsid w:val="006A0A0E"/>
    <w:rsid w:val="006A0A34"/>
    <w:rsid w:val="006A0A75"/>
    <w:rsid w:val="006A0C9F"/>
    <w:rsid w:val="006A0CD3"/>
    <w:rsid w:val="006A10AE"/>
    <w:rsid w:val="006A11B4"/>
    <w:rsid w:val="006A11F3"/>
    <w:rsid w:val="006A1280"/>
    <w:rsid w:val="006A1354"/>
    <w:rsid w:val="006A1A18"/>
    <w:rsid w:val="006A1C38"/>
    <w:rsid w:val="006A1CC8"/>
    <w:rsid w:val="006A1D58"/>
    <w:rsid w:val="006A1E00"/>
    <w:rsid w:val="006A1EE0"/>
    <w:rsid w:val="006A21D2"/>
    <w:rsid w:val="006A21E7"/>
    <w:rsid w:val="006A22B3"/>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517"/>
    <w:rsid w:val="006A35B4"/>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3ED"/>
    <w:rsid w:val="006A6406"/>
    <w:rsid w:val="006A640A"/>
    <w:rsid w:val="006A65B8"/>
    <w:rsid w:val="006A6694"/>
    <w:rsid w:val="006A671C"/>
    <w:rsid w:val="006A6734"/>
    <w:rsid w:val="006A6736"/>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A7E3E"/>
    <w:rsid w:val="006A7F02"/>
    <w:rsid w:val="006B0043"/>
    <w:rsid w:val="006B0064"/>
    <w:rsid w:val="006B0175"/>
    <w:rsid w:val="006B0249"/>
    <w:rsid w:val="006B02D9"/>
    <w:rsid w:val="006B04BE"/>
    <w:rsid w:val="006B06C7"/>
    <w:rsid w:val="006B071E"/>
    <w:rsid w:val="006B078F"/>
    <w:rsid w:val="006B08CC"/>
    <w:rsid w:val="006B0AC0"/>
    <w:rsid w:val="006B0BF4"/>
    <w:rsid w:val="006B0D04"/>
    <w:rsid w:val="006B0D81"/>
    <w:rsid w:val="006B0EAF"/>
    <w:rsid w:val="006B0F82"/>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883"/>
    <w:rsid w:val="006B2BAF"/>
    <w:rsid w:val="006B2ED2"/>
    <w:rsid w:val="006B2F1C"/>
    <w:rsid w:val="006B2FA0"/>
    <w:rsid w:val="006B31AA"/>
    <w:rsid w:val="006B31FF"/>
    <w:rsid w:val="006B326A"/>
    <w:rsid w:val="006B332C"/>
    <w:rsid w:val="006B3471"/>
    <w:rsid w:val="006B3492"/>
    <w:rsid w:val="006B34A5"/>
    <w:rsid w:val="006B34B9"/>
    <w:rsid w:val="006B3622"/>
    <w:rsid w:val="006B3960"/>
    <w:rsid w:val="006B3E38"/>
    <w:rsid w:val="006B3E39"/>
    <w:rsid w:val="006B4165"/>
    <w:rsid w:val="006B439D"/>
    <w:rsid w:val="006B4436"/>
    <w:rsid w:val="006B44A4"/>
    <w:rsid w:val="006B4508"/>
    <w:rsid w:val="006B4767"/>
    <w:rsid w:val="006B47B0"/>
    <w:rsid w:val="006B47E3"/>
    <w:rsid w:val="006B49AB"/>
    <w:rsid w:val="006B4B30"/>
    <w:rsid w:val="006B4BC2"/>
    <w:rsid w:val="006B4D3C"/>
    <w:rsid w:val="006B4D9F"/>
    <w:rsid w:val="006B505C"/>
    <w:rsid w:val="006B51E0"/>
    <w:rsid w:val="006B524C"/>
    <w:rsid w:val="006B57A7"/>
    <w:rsid w:val="006B5B66"/>
    <w:rsid w:val="006B5BAB"/>
    <w:rsid w:val="006B6199"/>
    <w:rsid w:val="006B6330"/>
    <w:rsid w:val="006B65CA"/>
    <w:rsid w:val="006B6982"/>
    <w:rsid w:val="006B6A09"/>
    <w:rsid w:val="006B6B10"/>
    <w:rsid w:val="006B6B1D"/>
    <w:rsid w:val="006B6BA0"/>
    <w:rsid w:val="006B6C4C"/>
    <w:rsid w:val="006B6D75"/>
    <w:rsid w:val="006B6DF7"/>
    <w:rsid w:val="006B6EEA"/>
    <w:rsid w:val="006B7209"/>
    <w:rsid w:val="006B754F"/>
    <w:rsid w:val="006B76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9EA"/>
    <w:rsid w:val="006C0D1A"/>
    <w:rsid w:val="006C0D6D"/>
    <w:rsid w:val="006C0E04"/>
    <w:rsid w:val="006C0EA1"/>
    <w:rsid w:val="006C1231"/>
    <w:rsid w:val="006C13FC"/>
    <w:rsid w:val="006C154E"/>
    <w:rsid w:val="006C157A"/>
    <w:rsid w:val="006C159F"/>
    <w:rsid w:val="006C163F"/>
    <w:rsid w:val="006C1692"/>
    <w:rsid w:val="006C179D"/>
    <w:rsid w:val="006C17C4"/>
    <w:rsid w:val="006C1A57"/>
    <w:rsid w:val="006C1FBB"/>
    <w:rsid w:val="006C21FF"/>
    <w:rsid w:val="006C223C"/>
    <w:rsid w:val="006C2601"/>
    <w:rsid w:val="006C2639"/>
    <w:rsid w:val="006C28F4"/>
    <w:rsid w:val="006C29CC"/>
    <w:rsid w:val="006C2A68"/>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18"/>
    <w:rsid w:val="006C4C2F"/>
    <w:rsid w:val="006C4C33"/>
    <w:rsid w:val="006C4C5A"/>
    <w:rsid w:val="006C4C83"/>
    <w:rsid w:val="006C4DCF"/>
    <w:rsid w:val="006C4E12"/>
    <w:rsid w:val="006C4F71"/>
    <w:rsid w:val="006C5066"/>
    <w:rsid w:val="006C5369"/>
    <w:rsid w:val="006C5531"/>
    <w:rsid w:val="006C5710"/>
    <w:rsid w:val="006C592E"/>
    <w:rsid w:val="006C5ADF"/>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183"/>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7EC"/>
    <w:rsid w:val="006D2825"/>
    <w:rsid w:val="006D289F"/>
    <w:rsid w:val="006D2AEA"/>
    <w:rsid w:val="006D2C99"/>
    <w:rsid w:val="006D2F32"/>
    <w:rsid w:val="006D2F95"/>
    <w:rsid w:val="006D2FA2"/>
    <w:rsid w:val="006D30D3"/>
    <w:rsid w:val="006D312A"/>
    <w:rsid w:val="006D323C"/>
    <w:rsid w:val="006D331E"/>
    <w:rsid w:val="006D33E6"/>
    <w:rsid w:val="006D33F1"/>
    <w:rsid w:val="006D34C7"/>
    <w:rsid w:val="006D34F1"/>
    <w:rsid w:val="006D34F5"/>
    <w:rsid w:val="006D35E6"/>
    <w:rsid w:val="006D365E"/>
    <w:rsid w:val="006D3814"/>
    <w:rsid w:val="006D38EE"/>
    <w:rsid w:val="006D3985"/>
    <w:rsid w:val="006D3B40"/>
    <w:rsid w:val="006D3CB2"/>
    <w:rsid w:val="006D3E95"/>
    <w:rsid w:val="006D3E9A"/>
    <w:rsid w:val="006D4055"/>
    <w:rsid w:val="006D4172"/>
    <w:rsid w:val="006D445A"/>
    <w:rsid w:val="006D479C"/>
    <w:rsid w:val="006D47DE"/>
    <w:rsid w:val="006D4C72"/>
    <w:rsid w:val="006D4CDE"/>
    <w:rsid w:val="006D4D2F"/>
    <w:rsid w:val="006D4DBD"/>
    <w:rsid w:val="006D4E4C"/>
    <w:rsid w:val="006D4E6C"/>
    <w:rsid w:val="006D4F60"/>
    <w:rsid w:val="006D4FEB"/>
    <w:rsid w:val="006D506B"/>
    <w:rsid w:val="006D51C0"/>
    <w:rsid w:val="006D53BA"/>
    <w:rsid w:val="006D5484"/>
    <w:rsid w:val="006D54B2"/>
    <w:rsid w:val="006D551D"/>
    <w:rsid w:val="006D55D3"/>
    <w:rsid w:val="006D570D"/>
    <w:rsid w:val="006D59A0"/>
    <w:rsid w:val="006D5AE3"/>
    <w:rsid w:val="006D5AEE"/>
    <w:rsid w:val="006D5F05"/>
    <w:rsid w:val="006D5F3A"/>
    <w:rsid w:val="006D621E"/>
    <w:rsid w:val="006D6374"/>
    <w:rsid w:val="006D6625"/>
    <w:rsid w:val="006D6731"/>
    <w:rsid w:val="006D691C"/>
    <w:rsid w:val="006D696E"/>
    <w:rsid w:val="006D6A99"/>
    <w:rsid w:val="006D6B1C"/>
    <w:rsid w:val="006D6B4C"/>
    <w:rsid w:val="006D6BD5"/>
    <w:rsid w:val="006D6BD6"/>
    <w:rsid w:val="006D6EE6"/>
    <w:rsid w:val="006D6FAB"/>
    <w:rsid w:val="006D70F5"/>
    <w:rsid w:val="006D7144"/>
    <w:rsid w:val="006D71D9"/>
    <w:rsid w:val="006D726D"/>
    <w:rsid w:val="006D7401"/>
    <w:rsid w:val="006D7402"/>
    <w:rsid w:val="006D7520"/>
    <w:rsid w:val="006D7535"/>
    <w:rsid w:val="006D77D5"/>
    <w:rsid w:val="006D7942"/>
    <w:rsid w:val="006D79CF"/>
    <w:rsid w:val="006D7BD2"/>
    <w:rsid w:val="006D7DAE"/>
    <w:rsid w:val="006D7DC7"/>
    <w:rsid w:val="006D7DFD"/>
    <w:rsid w:val="006E005F"/>
    <w:rsid w:val="006E00B9"/>
    <w:rsid w:val="006E0274"/>
    <w:rsid w:val="006E02E1"/>
    <w:rsid w:val="006E0314"/>
    <w:rsid w:val="006E0426"/>
    <w:rsid w:val="006E0466"/>
    <w:rsid w:val="006E0751"/>
    <w:rsid w:val="006E0865"/>
    <w:rsid w:val="006E0931"/>
    <w:rsid w:val="006E0DAC"/>
    <w:rsid w:val="006E101C"/>
    <w:rsid w:val="006E1214"/>
    <w:rsid w:val="006E121C"/>
    <w:rsid w:val="006E127A"/>
    <w:rsid w:val="006E131C"/>
    <w:rsid w:val="006E140A"/>
    <w:rsid w:val="006E1510"/>
    <w:rsid w:val="006E19C3"/>
    <w:rsid w:val="006E1BA4"/>
    <w:rsid w:val="006E1C70"/>
    <w:rsid w:val="006E1CB7"/>
    <w:rsid w:val="006E1D0D"/>
    <w:rsid w:val="006E1DE1"/>
    <w:rsid w:val="006E201D"/>
    <w:rsid w:val="006E2067"/>
    <w:rsid w:val="006E21B5"/>
    <w:rsid w:val="006E21F3"/>
    <w:rsid w:val="006E232B"/>
    <w:rsid w:val="006E24DF"/>
    <w:rsid w:val="006E2648"/>
    <w:rsid w:val="006E2859"/>
    <w:rsid w:val="006E2BDB"/>
    <w:rsid w:val="006E2C1A"/>
    <w:rsid w:val="006E2C6E"/>
    <w:rsid w:val="006E2E46"/>
    <w:rsid w:val="006E2F99"/>
    <w:rsid w:val="006E2FA0"/>
    <w:rsid w:val="006E2FE6"/>
    <w:rsid w:val="006E3190"/>
    <w:rsid w:val="006E3239"/>
    <w:rsid w:val="006E3387"/>
    <w:rsid w:val="006E33CD"/>
    <w:rsid w:val="006E3521"/>
    <w:rsid w:val="006E377E"/>
    <w:rsid w:val="006E386A"/>
    <w:rsid w:val="006E386C"/>
    <w:rsid w:val="006E38DF"/>
    <w:rsid w:val="006E3933"/>
    <w:rsid w:val="006E3999"/>
    <w:rsid w:val="006E3D91"/>
    <w:rsid w:val="006E3DFB"/>
    <w:rsid w:val="006E3EA3"/>
    <w:rsid w:val="006E4137"/>
    <w:rsid w:val="006E423B"/>
    <w:rsid w:val="006E42B1"/>
    <w:rsid w:val="006E4401"/>
    <w:rsid w:val="006E452B"/>
    <w:rsid w:val="006E4581"/>
    <w:rsid w:val="006E459C"/>
    <w:rsid w:val="006E4C21"/>
    <w:rsid w:val="006E4FCC"/>
    <w:rsid w:val="006E50C7"/>
    <w:rsid w:val="006E50F6"/>
    <w:rsid w:val="006E5272"/>
    <w:rsid w:val="006E557B"/>
    <w:rsid w:val="006E5673"/>
    <w:rsid w:val="006E5746"/>
    <w:rsid w:val="006E5774"/>
    <w:rsid w:val="006E58E7"/>
    <w:rsid w:val="006E5B3E"/>
    <w:rsid w:val="006E5C24"/>
    <w:rsid w:val="006E5D14"/>
    <w:rsid w:val="006E5DC1"/>
    <w:rsid w:val="006E604B"/>
    <w:rsid w:val="006E61E9"/>
    <w:rsid w:val="006E6206"/>
    <w:rsid w:val="006E621B"/>
    <w:rsid w:val="006E6309"/>
    <w:rsid w:val="006E63EE"/>
    <w:rsid w:val="006E63F7"/>
    <w:rsid w:val="006E64A8"/>
    <w:rsid w:val="006E66ED"/>
    <w:rsid w:val="006E6850"/>
    <w:rsid w:val="006E6AC8"/>
    <w:rsid w:val="006E6EE9"/>
    <w:rsid w:val="006E6EF5"/>
    <w:rsid w:val="006E707A"/>
    <w:rsid w:val="006E70B2"/>
    <w:rsid w:val="006E71B8"/>
    <w:rsid w:val="006E71C0"/>
    <w:rsid w:val="006E763F"/>
    <w:rsid w:val="006E772F"/>
    <w:rsid w:val="006E7972"/>
    <w:rsid w:val="006E7A9F"/>
    <w:rsid w:val="006E7B91"/>
    <w:rsid w:val="006F00A2"/>
    <w:rsid w:val="006F0328"/>
    <w:rsid w:val="006F032B"/>
    <w:rsid w:val="006F03A1"/>
    <w:rsid w:val="006F0486"/>
    <w:rsid w:val="006F05F3"/>
    <w:rsid w:val="006F068D"/>
    <w:rsid w:val="006F09D1"/>
    <w:rsid w:val="006F0AEB"/>
    <w:rsid w:val="006F1055"/>
    <w:rsid w:val="006F1204"/>
    <w:rsid w:val="006F14C6"/>
    <w:rsid w:val="006F1940"/>
    <w:rsid w:val="006F19EA"/>
    <w:rsid w:val="006F19FA"/>
    <w:rsid w:val="006F1A07"/>
    <w:rsid w:val="006F1A30"/>
    <w:rsid w:val="006F1CF4"/>
    <w:rsid w:val="006F1E30"/>
    <w:rsid w:val="006F1E58"/>
    <w:rsid w:val="006F1F59"/>
    <w:rsid w:val="006F23B8"/>
    <w:rsid w:val="006F2414"/>
    <w:rsid w:val="006F2453"/>
    <w:rsid w:val="006F26F2"/>
    <w:rsid w:val="006F285B"/>
    <w:rsid w:val="006F2B0A"/>
    <w:rsid w:val="006F2B39"/>
    <w:rsid w:val="006F2B79"/>
    <w:rsid w:val="006F2B7F"/>
    <w:rsid w:val="006F2D32"/>
    <w:rsid w:val="006F2D3D"/>
    <w:rsid w:val="006F31AE"/>
    <w:rsid w:val="006F31DC"/>
    <w:rsid w:val="006F336F"/>
    <w:rsid w:val="006F3463"/>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683"/>
    <w:rsid w:val="006F477E"/>
    <w:rsid w:val="006F48F7"/>
    <w:rsid w:val="006F4CA8"/>
    <w:rsid w:val="006F5230"/>
    <w:rsid w:val="006F52D8"/>
    <w:rsid w:val="006F536D"/>
    <w:rsid w:val="006F5485"/>
    <w:rsid w:val="006F54FD"/>
    <w:rsid w:val="006F5562"/>
    <w:rsid w:val="006F559F"/>
    <w:rsid w:val="006F55F8"/>
    <w:rsid w:val="006F59EC"/>
    <w:rsid w:val="006F5CF1"/>
    <w:rsid w:val="006F6120"/>
    <w:rsid w:val="006F6215"/>
    <w:rsid w:val="006F626B"/>
    <w:rsid w:val="006F65EF"/>
    <w:rsid w:val="006F667E"/>
    <w:rsid w:val="006F6785"/>
    <w:rsid w:val="006F6830"/>
    <w:rsid w:val="006F69EB"/>
    <w:rsid w:val="006F6A95"/>
    <w:rsid w:val="006F6D26"/>
    <w:rsid w:val="006F6D9B"/>
    <w:rsid w:val="006F6DF3"/>
    <w:rsid w:val="006F6E27"/>
    <w:rsid w:val="006F6E33"/>
    <w:rsid w:val="006F7032"/>
    <w:rsid w:val="006F73E9"/>
    <w:rsid w:val="006F74FD"/>
    <w:rsid w:val="006F7538"/>
    <w:rsid w:val="006F7787"/>
    <w:rsid w:val="006F7C52"/>
    <w:rsid w:val="006F7C64"/>
    <w:rsid w:val="006F7D7E"/>
    <w:rsid w:val="006F7FA9"/>
    <w:rsid w:val="00700151"/>
    <w:rsid w:val="007002CA"/>
    <w:rsid w:val="0070043E"/>
    <w:rsid w:val="00700540"/>
    <w:rsid w:val="00700698"/>
    <w:rsid w:val="007006AE"/>
    <w:rsid w:val="007009C2"/>
    <w:rsid w:val="00700CCE"/>
    <w:rsid w:val="00700F60"/>
    <w:rsid w:val="00700F66"/>
    <w:rsid w:val="00701084"/>
    <w:rsid w:val="00701332"/>
    <w:rsid w:val="00701652"/>
    <w:rsid w:val="007016F0"/>
    <w:rsid w:val="00701717"/>
    <w:rsid w:val="00701785"/>
    <w:rsid w:val="007019D1"/>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87A"/>
    <w:rsid w:val="00702B0B"/>
    <w:rsid w:val="00702D6D"/>
    <w:rsid w:val="00703056"/>
    <w:rsid w:val="007030C3"/>
    <w:rsid w:val="007030D1"/>
    <w:rsid w:val="0070315E"/>
    <w:rsid w:val="00703207"/>
    <w:rsid w:val="0070338C"/>
    <w:rsid w:val="007034CC"/>
    <w:rsid w:val="007034F6"/>
    <w:rsid w:val="00703505"/>
    <w:rsid w:val="007037CB"/>
    <w:rsid w:val="00703890"/>
    <w:rsid w:val="00703895"/>
    <w:rsid w:val="00703B30"/>
    <w:rsid w:val="00703B5F"/>
    <w:rsid w:val="00703C3F"/>
    <w:rsid w:val="00703EC6"/>
    <w:rsid w:val="00703F1C"/>
    <w:rsid w:val="00704222"/>
    <w:rsid w:val="00704354"/>
    <w:rsid w:val="007044F8"/>
    <w:rsid w:val="007045ED"/>
    <w:rsid w:val="00704602"/>
    <w:rsid w:val="00704869"/>
    <w:rsid w:val="00704982"/>
    <w:rsid w:val="00704A12"/>
    <w:rsid w:val="00704C70"/>
    <w:rsid w:val="00704CAE"/>
    <w:rsid w:val="00704E52"/>
    <w:rsid w:val="00704E62"/>
    <w:rsid w:val="0070509F"/>
    <w:rsid w:val="00705255"/>
    <w:rsid w:val="0070533C"/>
    <w:rsid w:val="0070542D"/>
    <w:rsid w:val="00705588"/>
    <w:rsid w:val="007055A3"/>
    <w:rsid w:val="00705865"/>
    <w:rsid w:val="007058A9"/>
    <w:rsid w:val="007058E8"/>
    <w:rsid w:val="00705CDE"/>
    <w:rsid w:val="00705FD4"/>
    <w:rsid w:val="0070610B"/>
    <w:rsid w:val="00706267"/>
    <w:rsid w:val="00706298"/>
    <w:rsid w:val="0070629E"/>
    <w:rsid w:val="007062A8"/>
    <w:rsid w:val="00706374"/>
    <w:rsid w:val="00706438"/>
    <w:rsid w:val="007064BA"/>
    <w:rsid w:val="00706573"/>
    <w:rsid w:val="0070692C"/>
    <w:rsid w:val="00706B55"/>
    <w:rsid w:val="00706DE5"/>
    <w:rsid w:val="00706E58"/>
    <w:rsid w:val="00706E6A"/>
    <w:rsid w:val="007070AC"/>
    <w:rsid w:val="00707143"/>
    <w:rsid w:val="0070733C"/>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AF8"/>
    <w:rsid w:val="00712D4D"/>
    <w:rsid w:val="00713010"/>
    <w:rsid w:val="0071314C"/>
    <w:rsid w:val="0071332F"/>
    <w:rsid w:val="007135B1"/>
    <w:rsid w:val="007137E5"/>
    <w:rsid w:val="00713858"/>
    <w:rsid w:val="00713966"/>
    <w:rsid w:val="00713AC4"/>
    <w:rsid w:val="00713AE8"/>
    <w:rsid w:val="00713CA2"/>
    <w:rsid w:val="00713F82"/>
    <w:rsid w:val="007141A8"/>
    <w:rsid w:val="007142BB"/>
    <w:rsid w:val="0071446B"/>
    <w:rsid w:val="00714580"/>
    <w:rsid w:val="00714AAE"/>
    <w:rsid w:val="00714B89"/>
    <w:rsid w:val="00714BC7"/>
    <w:rsid w:val="00714D13"/>
    <w:rsid w:val="00714DA1"/>
    <w:rsid w:val="00714DCB"/>
    <w:rsid w:val="00714EB9"/>
    <w:rsid w:val="00714EDB"/>
    <w:rsid w:val="00714FD3"/>
    <w:rsid w:val="0071523D"/>
    <w:rsid w:val="0071550A"/>
    <w:rsid w:val="0071564D"/>
    <w:rsid w:val="007157E9"/>
    <w:rsid w:val="00715A9C"/>
    <w:rsid w:val="00715BD1"/>
    <w:rsid w:val="00715FE0"/>
    <w:rsid w:val="007160D9"/>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81F"/>
    <w:rsid w:val="00717842"/>
    <w:rsid w:val="00717997"/>
    <w:rsid w:val="00717AEF"/>
    <w:rsid w:val="00717D59"/>
    <w:rsid w:val="00717DA4"/>
    <w:rsid w:val="00717DF3"/>
    <w:rsid w:val="00717EEE"/>
    <w:rsid w:val="00717EEF"/>
    <w:rsid w:val="00717F7E"/>
    <w:rsid w:val="007200FE"/>
    <w:rsid w:val="00720303"/>
    <w:rsid w:val="0072050E"/>
    <w:rsid w:val="007205A7"/>
    <w:rsid w:val="007205A9"/>
    <w:rsid w:val="007206AD"/>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53A"/>
    <w:rsid w:val="007225A0"/>
    <w:rsid w:val="007225B8"/>
    <w:rsid w:val="007226C9"/>
    <w:rsid w:val="00722880"/>
    <w:rsid w:val="007229B0"/>
    <w:rsid w:val="00722C6F"/>
    <w:rsid w:val="00722CEA"/>
    <w:rsid w:val="00722E9A"/>
    <w:rsid w:val="00722FF3"/>
    <w:rsid w:val="00723043"/>
    <w:rsid w:val="00723359"/>
    <w:rsid w:val="007233D8"/>
    <w:rsid w:val="00723B8F"/>
    <w:rsid w:val="00723C4C"/>
    <w:rsid w:val="00723D74"/>
    <w:rsid w:val="00723EC0"/>
    <w:rsid w:val="00723FC1"/>
    <w:rsid w:val="00724037"/>
    <w:rsid w:val="007240BB"/>
    <w:rsid w:val="007242B4"/>
    <w:rsid w:val="0072431A"/>
    <w:rsid w:val="0072477A"/>
    <w:rsid w:val="00724876"/>
    <w:rsid w:val="007248FA"/>
    <w:rsid w:val="00724992"/>
    <w:rsid w:val="007249B5"/>
    <w:rsid w:val="00724A38"/>
    <w:rsid w:val="00724BA2"/>
    <w:rsid w:val="00724BDE"/>
    <w:rsid w:val="00724D4D"/>
    <w:rsid w:val="00725051"/>
    <w:rsid w:val="00725240"/>
    <w:rsid w:val="00725380"/>
    <w:rsid w:val="00725535"/>
    <w:rsid w:val="00725539"/>
    <w:rsid w:val="007259A0"/>
    <w:rsid w:val="007259B6"/>
    <w:rsid w:val="00725A8E"/>
    <w:rsid w:val="00725B15"/>
    <w:rsid w:val="00725B32"/>
    <w:rsid w:val="00725D1C"/>
    <w:rsid w:val="00726157"/>
    <w:rsid w:val="00726225"/>
    <w:rsid w:val="007262F4"/>
    <w:rsid w:val="00726322"/>
    <w:rsid w:val="00726331"/>
    <w:rsid w:val="0072642F"/>
    <w:rsid w:val="00726459"/>
    <w:rsid w:val="00726940"/>
    <w:rsid w:val="00726B60"/>
    <w:rsid w:val="00726DDF"/>
    <w:rsid w:val="00726F5F"/>
    <w:rsid w:val="00727068"/>
    <w:rsid w:val="007271D0"/>
    <w:rsid w:val="007271F5"/>
    <w:rsid w:val="00727286"/>
    <w:rsid w:val="007274CD"/>
    <w:rsid w:val="0072755E"/>
    <w:rsid w:val="007277F7"/>
    <w:rsid w:val="00727B42"/>
    <w:rsid w:val="00727C9C"/>
    <w:rsid w:val="00730040"/>
    <w:rsid w:val="0073018F"/>
    <w:rsid w:val="00730337"/>
    <w:rsid w:val="00730625"/>
    <w:rsid w:val="007308C1"/>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9D0"/>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9A9"/>
    <w:rsid w:val="00733A44"/>
    <w:rsid w:val="00733B43"/>
    <w:rsid w:val="00733E55"/>
    <w:rsid w:val="00733F4E"/>
    <w:rsid w:val="00734013"/>
    <w:rsid w:val="00734050"/>
    <w:rsid w:val="0073434C"/>
    <w:rsid w:val="007346D9"/>
    <w:rsid w:val="007346F5"/>
    <w:rsid w:val="007347BB"/>
    <w:rsid w:val="007348EE"/>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B2"/>
    <w:rsid w:val="007359F8"/>
    <w:rsid w:val="00735AD5"/>
    <w:rsid w:val="00735E6D"/>
    <w:rsid w:val="007361C4"/>
    <w:rsid w:val="007362EA"/>
    <w:rsid w:val="00736429"/>
    <w:rsid w:val="00736534"/>
    <w:rsid w:val="0073664A"/>
    <w:rsid w:val="007366B3"/>
    <w:rsid w:val="007366E5"/>
    <w:rsid w:val="007367D2"/>
    <w:rsid w:val="0073681A"/>
    <w:rsid w:val="0073688F"/>
    <w:rsid w:val="00736A6E"/>
    <w:rsid w:val="00736DF1"/>
    <w:rsid w:val="00736E08"/>
    <w:rsid w:val="00736EBE"/>
    <w:rsid w:val="00736FCF"/>
    <w:rsid w:val="0073721B"/>
    <w:rsid w:val="0073730E"/>
    <w:rsid w:val="0073755F"/>
    <w:rsid w:val="007377E2"/>
    <w:rsid w:val="00737867"/>
    <w:rsid w:val="00737976"/>
    <w:rsid w:val="007379A5"/>
    <w:rsid w:val="00737B3A"/>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5E5"/>
    <w:rsid w:val="00740782"/>
    <w:rsid w:val="0074080C"/>
    <w:rsid w:val="00740948"/>
    <w:rsid w:val="00740949"/>
    <w:rsid w:val="00740988"/>
    <w:rsid w:val="007409A6"/>
    <w:rsid w:val="007409BB"/>
    <w:rsid w:val="00740B5D"/>
    <w:rsid w:val="00740D07"/>
    <w:rsid w:val="00740E85"/>
    <w:rsid w:val="00740F02"/>
    <w:rsid w:val="00740F5B"/>
    <w:rsid w:val="007412D5"/>
    <w:rsid w:val="0074140D"/>
    <w:rsid w:val="00741519"/>
    <w:rsid w:val="00741548"/>
    <w:rsid w:val="007416F1"/>
    <w:rsid w:val="00741773"/>
    <w:rsid w:val="0074199E"/>
    <w:rsid w:val="007419E0"/>
    <w:rsid w:val="00741A09"/>
    <w:rsid w:val="00741B0C"/>
    <w:rsid w:val="00741B9C"/>
    <w:rsid w:val="00741C30"/>
    <w:rsid w:val="00741D99"/>
    <w:rsid w:val="00741FC3"/>
    <w:rsid w:val="00742003"/>
    <w:rsid w:val="007420AE"/>
    <w:rsid w:val="007422B8"/>
    <w:rsid w:val="007422C0"/>
    <w:rsid w:val="007423AE"/>
    <w:rsid w:val="007423EF"/>
    <w:rsid w:val="0074249F"/>
    <w:rsid w:val="007425FD"/>
    <w:rsid w:val="0074261C"/>
    <w:rsid w:val="0074261F"/>
    <w:rsid w:val="00742656"/>
    <w:rsid w:val="007427CE"/>
    <w:rsid w:val="0074288E"/>
    <w:rsid w:val="00742A3C"/>
    <w:rsid w:val="00742B0D"/>
    <w:rsid w:val="00742B21"/>
    <w:rsid w:val="00742E21"/>
    <w:rsid w:val="00742F96"/>
    <w:rsid w:val="007431A7"/>
    <w:rsid w:val="007434D5"/>
    <w:rsid w:val="0074378F"/>
    <w:rsid w:val="0074382F"/>
    <w:rsid w:val="007439D5"/>
    <w:rsid w:val="007439E0"/>
    <w:rsid w:val="007439FC"/>
    <w:rsid w:val="00743A39"/>
    <w:rsid w:val="00743E19"/>
    <w:rsid w:val="00743F92"/>
    <w:rsid w:val="00744165"/>
    <w:rsid w:val="00744237"/>
    <w:rsid w:val="0074467A"/>
    <w:rsid w:val="00744694"/>
    <w:rsid w:val="00744723"/>
    <w:rsid w:val="007449D7"/>
    <w:rsid w:val="00744A42"/>
    <w:rsid w:val="00744CA0"/>
    <w:rsid w:val="00744D21"/>
    <w:rsid w:val="00744EE5"/>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D32"/>
    <w:rsid w:val="00745FA6"/>
    <w:rsid w:val="00746096"/>
    <w:rsid w:val="007463E6"/>
    <w:rsid w:val="00746403"/>
    <w:rsid w:val="00746407"/>
    <w:rsid w:val="0074655C"/>
    <w:rsid w:val="007465F0"/>
    <w:rsid w:val="00746796"/>
    <w:rsid w:val="007468E6"/>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03"/>
    <w:rsid w:val="00747F1B"/>
    <w:rsid w:val="00747F63"/>
    <w:rsid w:val="00747FC1"/>
    <w:rsid w:val="00747FF7"/>
    <w:rsid w:val="007500F5"/>
    <w:rsid w:val="00750175"/>
    <w:rsid w:val="007501FA"/>
    <w:rsid w:val="00750460"/>
    <w:rsid w:val="007504BC"/>
    <w:rsid w:val="00750536"/>
    <w:rsid w:val="00750707"/>
    <w:rsid w:val="00750A19"/>
    <w:rsid w:val="00750AD3"/>
    <w:rsid w:val="00750D20"/>
    <w:rsid w:val="00750D9C"/>
    <w:rsid w:val="00750DA3"/>
    <w:rsid w:val="007511A1"/>
    <w:rsid w:val="0075123B"/>
    <w:rsid w:val="00751289"/>
    <w:rsid w:val="00751353"/>
    <w:rsid w:val="0075176C"/>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67C"/>
    <w:rsid w:val="007527E9"/>
    <w:rsid w:val="00752943"/>
    <w:rsid w:val="00752A32"/>
    <w:rsid w:val="00752AB0"/>
    <w:rsid w:val="007530D6"/>
    <w:rsid w:val="00753455"/>
    <w:rsid w:val="00753732"/>
    <w:rsid w:val="007537D5"/>
    <w:rsid w:val="00753BB5"/>
    <w:rsid w:val="00753FD7"/>
    <w:rsid w:val="007540B8"/>
    <w:rsid w:val="007540E1"/>
    <w:rsid w:val="0075426D"/>
    <w:rsid w:val="007542C4"/>
    <w:rsid w:val="007543B5"/>
    <w:rsid w:val="00754489"/>
    <w:rsid w:val="007546CA"/>
    <w:rsid w:val="0075481D"/>
    <w:rsid w:val="0075486E"/>
    <w:rsid w:val="007548C6"/>
    <w:rsid w:val="00754986"/>
    <w:rsid w:val="00754E67"/>
    <w:rsid w:val="00754F31"/>
    <w:rsid w:val="007550C4"/>
    <w:rsid w:val="007551BD"/>
    <w:rsid w:val="00755531"/>
    <w:rsid w:val="007557F2"/>
    <w:rsid w:val="007557F3"/>
    <w:rsid w:val="0075586E"/>
    <w:rsid w:val="00755B4E"/>
    <w:rsid w:val="00755D71"/>
    <w:rsid w:val="00755E3E"/>
    <w:rsid w:val="007561DE"/>
    <w:rsid w:val="007561FF"/>
    <w:rsid w:val="00756336"/>
    <w:rsid w:val="00756455"/>
    <w:rsid w:val="00756688"/>
    <w:rsid w:val="0075686D"/>
    <w:rsid w:val="00756874"/>
    <w:rsid w:val="00756A50"/>
    <w:rsid w:val="00756B27"/>
    <w:rsid w:val="00756C52"/>
    <w:rsid w:val="00756E44"/>
    <w:rsid w:val="00756E64"/>
    <w:rsid w:val="00756EB8"/>
    <w:rsid w:val="0075709C"/>
    <w:rsid w:val="007572BB"/>
    <w:rsid w:val="0075736A"/>
    <w:rsid w:val="00757391"/>
    <w:rsid w:val="00757398"/>
    <w:rsid w:val="00757522"/>
    <w:rsid w:val="007575E1"/>
    <w:rsid w:val="007575E7"/>
    <w:rsid w:val="00757610"/>
    <w:rsid w:val="00757973"/>
    <w:rsid w:val="00757BA3"/>
    <w:rsid w:val="00757DE3"/>
    <w:rsid w:val="00757ECA"/>
    <w:rsid w:val="00757F55"/>
    <w:rsid w:val="00760129"/>
    <w:rsid w:val="007603EE"/>
    <w:rsid w:val="0076062D"/>
    <w:rsid w:val="007606DA"/>
    <w:rsid w:val="00760823"/>
    <w:rsid w:val="00760B6B"/>
    <w:rsid w:val="00760BFD"/>
    <w:rsid w:val="00760C82"/>
    <w:rsid w:val="00760EFB"/>
    <w:rsid w:val="00761055"/>
    <w:rsid w:val="007613BD"/>
    <w:rsid w:val="007613CA"/>
    <w:rsid w:val="007614F4"/>
    <w:rsid w:val="0076162D"/>
    <w:rsid w:val="0076189D"/>
    <w:rsid w:val="00761A30"/>
    <w:rsid w:val="00761A4A"/>
    <w:rsid w:val="00761BE9"/>
    <w:rsid w:val="00761DD5"/>
    <w:rsid w:val="00761DE2"/>
    <w:rsid w:val="00761E88"/>
    <w:rsid w:val="0076207F"/>
    <w:rsid w:val="00762121"/>
    <w:rsid w:val="00762182"/>
    <w:rsid w:val="0076235D"/>
    <w:rsid w:val="00762395"/>
    <w:rsid w:val="007628F0"/>
    <w:rsid w:val="00762A98"/>
    <w:rsid w:val="00762EA4"/>
    <w:rsid w:val="007631A4"/>
    <w:rsid w:val="0076325A"/>
    <w:rsid w:val="00763500"/>
    <w:rsid w:val="00763585"/>
    <w:rsid w:val="007637CC"/>
    <w:rsid w:val="00763929"/>
    <w:rsid w:val="007639B9"/>
    <w:rsid w:val="00763A4F"/>
    <w:rsid w:val="00763B41"/>
    <w:rsid w:val="00763CA6"/>
    <w:rsid w:val="00763DF0"/>
    <w:rsid w:val="00764017"/>
    <w:rsid w:val="00764211"/>
    <w:rsid w:val="00764292"/>
    <w:rsid w:val="007643AD"/>
    <w:rsid w:val="00764608"/>
    <w:rsid w:val="00764993"/>
    <w:rsid w:val="00764C2B"/>
    <w:rsid w:val="00764D09"/>
    <w:rsid w:val="00764EFF"/>
    <w:rsid w:val="00764F2E"/>
    <w:rsid w:val="0076508D"/>
    <w:rsid w:val="0076543B"/>
    <w:rsid w:val="007655C3"/>
    <w:rsid w:val="0076565D"/>
    <w:rsid w:val="00765667"/>
    <w:rsid w:val="007658BC"/>
    <w:rsid w:val="00765A5A"/>
    <w:rsid w:val="00765C95"/>
    <w:rsid w:val="00765D18"/>
    <w:rsid w:val="00765D28"/>
    <w:rsid w:val="00765D95"/>
    <w:rsid w:val="00765F56"/>
    <w:rsid w:val="00765FD7"/>
    <w:rsid w:val="0076601D"/>
    <w:rsid w:val="0076606B"/>
    <w:rsid w:val="007660FC"/>
    <w:rsid w:val="00766173"/>
    <w:rsid w:val="007661BE"/>
    <w:rsid w:val="007661FB"/>
    <w:rsid w:val="007664FF"/>
    <w:rsid w:val="00766526"/>
    <w:rsid w:val="00766680"/>
    <w:rsid w:val="00766831"/>
    <w:rsid w:val="00766874"/>
    <w:rsid w:val="0076690A"/>
    <w:rsid w:val="007669CB"/>
    <w:rsid w:val="00766C27"/>
    <w:rsid w:val="00766D3E"/>
    <w:rsid w:val="00766DC0"/>
    <w:rsid w:val="007670F8"/>
    <w:rsid w:val="00767438"/>
    <w:rsid w:val="00767442"/>
    <w:rsid w:val="0076763E"/>
    <w:rsid w:val="00767A9F"/>
    <w:rsid w:val="00767D2E"/>
    <w:rsid w:val="00767E7A"/>
    <w:rsid w:val="00767FB1"/>
    <w:rsid w:val="00770088"/>
    <w:rsid w:val="007700FC"/>
    <w:rsid w:val="007702B7"/>
    <w:rsid w:val="007703D1"/>
    <w:rsid w:val="00770436"/>
    <w:rsid w:val="007704DB"/>
    <w:rsid w:val="00770530"/>
    <w:rsid w:val="0077056F"/>
    <w:rsid w:val="007708D7"/>
    <w:rsid w:val="007708E8"/>
    <w:rsid w:val="00770904"/>
    <w:rsid w:val="00770BC2"/>
    <w:rsid w:val="00770C39"/>
    <w:rsid w:val="00770F82"/>
    <w:rsid w:val="007712B3"/>
    <w:rsid w:val="00771382"/>
    <w:rsid w:val="00771394"/>
    <w:rsid w:val="0077149A"/>
    <w:rsid w:val="007714FD"/>
    <w:rsid w:val="00771508"/>
    <w:rsid w:val="007715CC"/>
    <w:rsid w:val="0077168B"/>
    <w:rsid w:val="00771A81"/>
    <w:rsid w:val="00771B06"/>
    <w:rsid w:val="00771D7C"/>
    <w:rsid w:val="00771DA3"/>
    <w:rsid w:val="00771FF9"/>
    <w:rsid w:val="00772257"/>
    <w:rsid w:val="00772261"/>
    <w:rsid w:val="00772380"/>
    <w:rsid w:val="00772481"/>
    <w:rsid w:val="0077251C"/>
    <w:rsid w:val="007727F1"/>
    <w:rsid w:val="00772896"/>
    <w:rsid w:val="007729D6"/>
    <w:rsid w:val="00772A0D"/>
    <w:rsid w:val="00772A93"/>
    <w:rsid w:val="00772AD5"/>
    <w:rsid w:val="00772BA4"/>
    <w:rsid w:val="00772C29"/>
    <w:rsid w:val="007731E8"/>
    <w:rsid w:val="00773213"/>
    <w:rsid w:val="00773231"/>
    <w:rsid w:val="0077323C"/>
    <w:rsid w:val="00773373"/>
    <w:rsid w:val="0077355F"/>
    <w:rsid w:val="0077359D"/>
    <w:rsid w:val="00773928"/>
    <w:rsid w:val="0077397D"/>
    <w:rsid w:val="007739FB"/>
    <w:rsid w:val="007739FD"/>
    <w:rsid w:val="00773B46"/>
    <w:rsid w:val="00773E8B"/>
    <w:rsid w:val="007743AA"/>
    <w:rsid w:val="0077473D"/>
    <w:rsid w:val="0077477C"/>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5F85"/>
    <w:rsid w:val="007760F1"/>
    <w:rsid w:val="0077674A"/>
    <w:rsid w:val="007767CC"/>
    <w:rsid w:val="007768E9"/>
    <w:rsid w:val="00776BFB"/>
    <w:rsid w:val="00776CED"/>
    <w:rsid w:val="00776DB9"/>
    <w:rsid w:val="00777224"/>
    <w:rsid w:val="007775C0"/>
    <w:rsid w:val="00777665"/>
    <w:rsid w:val="00777783"/>
    <w:rsid w:val="00777993"/>
    <w:rsid w:val="00777C3D"/>
    <w:rsid w:val="00777CB0"/>
    <w:rsid w:val="00777D68"/>
    <w:rsid w:val="00777EC3"/>
    <w:rsid w:val="00777F91"/>
    <w:rsid w:val="007801BF"/>
    <w:rsid w:val="0078021C"/>
    <w:rsid w:val="0078024D"/>
    <w:rsid w:val="0078028D"/>
    <w:rsid w:val="007807C5"/>
    <w:rsid w:val="007808F0"/>
    <w:rsid w:val="00780A24"/>
    <w:rsid w:val="00780B5F"/>
    <w:rsid w:val="00780C5C"/>
    <w:rsid w:val="00780C73"/>
    <w:rsid w:val="00780C90"/>
    <w:rsid w:val="00780D25"/>
    <w:rsid w:val="007810ED"/>
    <w:rsid w:val="00781558"/>
    <w:rsid w:val="0078158C"/>
    <w:rsid w:val="007815DE"/>
    <w:rsid w:val="00781675"/>
    <w:rsid w:val="00781784"/>
    <w:rsid w:val="0078196E"/>
    <w:rsid w:val="0078197E"/>
    <w:rsid w:val="00781C2C"/>
    <w:rsid w:val="00781D0A"/>
    <w:rsid w:val="00781FCD"/>
    <w:rsid w:val="007820C7"/>
    <w:rsid w:val="007822C5"/>
    <w:rsid w:val="0078242D"/>
    <w:rsid w:val="007825BF"/>
    <w:rsid w:val="00782664"/>
    <w:rsid w:val="00782684"/>
    <w:rsid w:val="007828E3"/>
    <w:rsid w:val="00782AC5"/>
    <w:rsid w:val="00782B19"/>
    <w:rsid w:val="00782BD0"/>
    <w:rsid w:val="00782C50"/>
    <w:rsid w:val="00782E9B"/>
    <w:rsid w:val="00782F6E"/>
    <w:rsid w:val="00783090"/>
    <w:rsid w:val="0078321C"/>
    <w:rsid w:val="00783375"/>
    <w:rsid w:val="00783450"/>
    <w:rsid w:val="00783458"/>
    <w:rsid w:val="00783477"/>
    <w:rsid w:val="007834C3"/>
    <w:rsid w:val="007835C5"/>
    <w:rsid w:val="00783D6C"/>
    <w:rsid w:val="00783D71"/>
    <w:rsid w:val="00783EB7"/>
    <w:rsid w:val="00783EFC"/>
    <w:rsid w:val="007842AF"/>
    <w:rsid w:val="00784674"/>
    <w:rsid w:val="007846F8"/>
    <w:rsid w:val="007848CA"/>
    <w:rsid w:val="007848E6"/>
    <w:rsid w:val="00784BAA"/>
    <w:rsid w:val="00784C7C"/>
    <w:rsid w:val="00784C9A"/>
    <w:rsid w:val="00784DD2"/>
    <w:rsid w:val="00784E22"/>
    <w:rsid w:val="00785030"/>
    <w:rsid w:val="00785402"/>
    <w:rsid w:val="00785634"/>
    <w:rsid w:val="007857ED"/>
    <w:rsid w:val="0078587A"/>
    <w:rsid w:val="00785FBB"/>
    <w:rsid w:val="00786131"/>
    <w:rsid w:val="00786187"/>
    <w:rsid w:val="00786269"/>
    <w:rsid w:val="0078645C"/>
    <w:rsid w:val="00786676"/>
    <w:rsid w:val="00786703"/>
    <w:rsid w:val="00786947"/>
    <w:rsid w:val="00786A70"/>
    <w:rsid w:val="00786B95"/>
    <w:rsid w:val="00786E23"/>
    <w:rsid w:val="00786F7F"/>
    <w:rsid w:val="007871F8"/>
    <w:rsid w:val="0078723E"/>
    <w:rsid w:val="0078728B"/>
    <w:rsid w:val="0078730E"/>
    <w:rsid w:val="007873B2"/>
    <w:rsid w:val="007874C2"/>
    <w:rsid w:val="00787552"/>
    <w:rsid w:val="00787562"/>
    <w:rsid w:val="00787600"/>
    <w:rsid w:val="00787621"/>
    <w:rsid w:val="007876D9"/>
    <w:rsid w:val="0078779B"/>
    <w:rsid w:val="007877B5"/>
    <w:rsid w:val="00787898"/>
    <w:rsid w:val="007878B9"/>
    <w:rsid w:val="00787C79"/>
    <w:rsid w:val="00787CC6"/>
    <w:rsid w:val="0079001F"/>
    <w:rsid w:val="007900BD"/>
    <w:rsid w:val="00790188"/>
    <w:rsid w:val="007901CA"/>
    <w:rsid w:val="00790415"/>
    <w:rsid w:val="007905C8"/>
    <w:rsid w:val="007906A6"/>
    <w:rsid w:val="00790753"/>
    <w:rsid w:val="00790788"/>
    <w:rsid w:val="00790888"/>
    <w:rsid w:val="00790942"/>
    <w:rsid w:val="007909CB"/>
    <w:rsid w:val="007909CD"/>
    <w:rsid w:val="00790AE7"/>
    <w:rsid w:val="00790B99"/>
    <w:rsid w:val="00790C03"/>
    <w:rsid w:val="00790E6C"/>
    <w:rsid w:val="00790EB5"/>
    <w:rsid w:val="00790ECF"/>
    <w:rsid w:val="00790F04"/>
    <w:rsid w:val="00790F41"/>
    <w:rsid w:val="00790F7A"/>
    <w:rsid w:val="00790FAB"/>
    <w:rsid w:val="0079101F"/>
    <w:rsid w:val="0079108D"/>
    <w:rsid w:val="00791244"/>
    <w:rsid w:val="0079146F"/>
    <w:rsid w:val="0079151F"/>
    <w:rsid w:val="0079152C"/>
    <w:rsid w:val="00791598"/>
    <w:rsid w:val="007915C0"/>
    <w:rsid w:val="00791624"/>
    <w:rsid w:val="0079164E"/>
    <w:rsid w:val="007918C0"/>
    <w:rsid w:val="00791A29"/>
    <w:rsid w:val="00791B9C"/>
    <w:rsid w:val="00791CA5"/>
    <w:rsid w:val="00791F63"/>
    <w:rsid w:val="007921F2"/>
    <w:rsid w:val="00792272"/>
    <w:rsid w:val="007922A4"/>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CCF"/>
    <w:rsid w:val="00793E48"/>
    <w:rsid w:val="00793E7C"/>
    <w:rsid w:val="00794045"/>
    <w:rsid w:val="0079419B"/>
    <w:rsid w:val="0079422D"/>
    <w:rsid w:val="00794431"/>
    <w:rsid w:val="007944A6"/>
    <w:rsid w:val="007944A7"/>
    <w:rsid w:val="0079454B"/>
    <w:rsid w:val="0079467A"/>
    <w:rsid w:val="00794744"/>
    <w:rsid w:val="0079474B"/>
    <w:rsid w:val="00794847"/>
    <w:rsid w:val="007948AF"/>
    <w:rsid w:val="00794AB3"/>
    <w:rsid w:val="00794AF4"/>
    <w:rsid w:val="00794C4A"/>
    <w:rsid w:val="00794D73"/>
    <w:rsid w:val="00794E09"/>
    <w:rsid w:val="00794E74"/>
    <w:rsid w:val="00794E97"/>
    <w:rsid w:val="00794FC5"/>
    <w:rsid w:val="00795105"/>
    <w:rsid w:val="00795556"/>
    <w:rsid w:val="007955AF"/>
    <w:rsid w:val="007955DD"/>
    <w:rsid w:val="00795616"/>
    <w:rsid w:val="007957F7"/>
    <w:rsid w:val="0079581D"/>
    <w:rsid w:val="007958B9"/>
    <w:rsid w:val="007959EB"/>
    <w:rsid w:val="007959F4"/>
    <w:rsid w:val="00795BA4"/>
    <w:rsid w:val="00795CD6"/>
    <w:rsid w:val="00795F31"/>
    <w:rsid w:val="007963F8"/>
    <w:rsid w:val="00796694"/>
    <w:rsid w:val="007968C6"/>
    <w:rsid w:val="007968EF"/>
    <w:rsid w:val="0079695E"/>
    <w:rsid w:val="007969A0"/>
    <w:rsid w:val="00796A76"/>
    <w:rsid w:val="00796C3C"/>
    <w:rsid w:val="00796C59"/>
    <w:rsid w:val="00796CEA"/>
    <w:rsid w:val="00796D91"/>
    <w:rsid w:val="00796F00"/>
    <w:rsid w:val="0079704B"/>
    <w:rsid w:val="007970F2"/>
    <w:rsid w:val="0079710C"/>
    <w:rsid w:val="00797165"/>
    <w:rsid w:val="007971BE"/>
    <w:rsid w:val="007971E6"/>
    <w:rsid w:val="00797249"/>
    <w:rsid w:val="0079735A"/>
    <w:rsid w:val="007974F0"/>
    <w:rsid w:val="00797562"/>
    <w:rsid w:val="00797653"/>
    <w:rsid w:val="0079767F"/>
    <w:rsid w:val="00797A8B"/>
    <w:rsid w:val="00797ACA"/>
    <w:rsid w:val="00797D11"/>
    <w:rsid w:val="00797D6F"/>
    <w:rsid w:val="00797D95"/>
    <w:rsid w:val="00797E36"/>
    <w:rsid w:val="00797EC3"/>
    <w:rsid w:val="007A00AC"/>
    <w:rsid w:val="007A00D8"/>
    <w:rsid w:val="007A01FB"/>
    <w:rsid w:val="007A0450"/>
    <w:rsid w:val="007A0546"/>
    <w:rsid w:val="007A06AB"/>
    <w:rsid w:val="007A0814"/>
    <w:rsid w:val="007A08FF"/>
    <w:rsid w:val="007A0BA6"/>
    <w:rsid w:val="007A0DBF"/>
    <w:rsid w:val="007A0EF5"/>
    <w:rsid w:val="007A1074"/>
    <w:rsid w:val="007A11BA"/>
    <w:rsid w:val="007A11EB"/>
    <w:rsid w:val="007A11ED"/>
    <w:rsid w:val="007A121B"/>
    <w:rsid w:val="007A131A"/>
    <w:rsid w:val="007A141B"/>
    <w:rsid w:val="007A142E"/>
    <w:rsid w:val="007A145C"/>
    <w:rsid w:val="007A14A4"/>
    <w:rsid w:val="007A1617"/>
    <w:rsid w:val="007A1662"/>
    <w:rsid w:val="007A166C"/>
    <w:rsid w:val="007A178B"/>
    <w:rsid w:val="007A1AD0"/>
    <w:rsid w:val="007A1E77"/>
    <w:rsid w:val="007A1FC3"/>
    <w:rsid w:val="007A1FFB"/>
    <w:rsid w:val="007A2555"/>
    <w:rsid w:val="007A26FE"/>
    <w:rsid w:val="007A2762"/>
    <w:rsid w:val="007A2819"/>
    <w:rsid w:val="007A281A"/>
    <w:rsid w:val="007A2A7F"/>
    <w:rsid w:val="007A2D64"/>
    <w:rsid w:val="007A2F32"/>
    <w:rsid w:val="007A2F37"/>
    <w:rsid w:val="007A308F"/>
    <w:rsid w:val="007A3184"/>
    <w:rsid w:val="007A31C5"/>
    <w:rsid w:val="007A3329"/>
    <w:rsid w:val="007A3357"/>
    <w:rsid w:val="007A33B7"/>
    <w:rsid w:val="007A34CB"/>
    <w:rsid w:val="007A34F7"/>
    <w:rsid w:val="007A3681"/>
    <w:rsid w:val="007A3A57"/>
    <w:rsid w:val="007A3B95"/>
    <w:rsid w:val="007A3D10"/>
    <w:rsid w:val="007A3E49"/>
    <w:rsid w:val="007A3FFC"/>
    <w:rsid w:val="007A40D0"/>
    <w:rsid w:val="007A427A"/>
    <w:rsid w:val="007A42F2"/>
    <w:rsid w:val="007A4336"/>
    <w:rsid w:val="007A43CF"/>
    <w:rsid w:val="007A4491"/>
    <w:rsid w:val="007A45F1"/>
    <w:rsid w:val="007A46F1"/>
    <w:rsid w:val="007A4724"/>
    <w:rsid w:val="007A474F"/>
    <w:rsid w:val="007A48E4"/>
    <w:rsid w:val="007A4CC5"/>
    <w:rsid w:val="007A4CD0"/>
    <w:rsid w:val="007A4D0A"/>
    <w:rsid w:val="007A504C"/>
    <w:rsid w:val="007A51FC"/>
    <w:rsid w:val="007A5229"/>
    <w:rsid w:val="007A528F"/>
    <w:rsid w:val="007A52FD"/>
    <w:rsid w:val="007A5463"/>
    <w:rsid w:val="007A5491"/>
    <w:rsid w:val="007A552E"/>
    <w:rsid w:val="007A5589"/>
    <w:rsid w:val="007A5734"/>
    <w:rsid w:val="007A57DF"/>
    <w:rsid w:val="007A587A"/>
    <w:rsid w:val="007A58B5"/>
    <w:rsid w:val="007A59EA"/>
    <w:rsid w:val="007A5F15"/>
    <w:rsid w:val="007A63D0"/>
    <w:rsid w:val="007A63E6"/>
    <w:rsid w:val="007A6450"/>
    <w:rsid w:val="007A666F"/>
    <w:rsid w:val="007A6719"/>
    <w:rsid w:val="007A6A7A"/>
    <w:rsid w:val="007A6C68"/>
    <w:rsid w:val="007A6D65"/>
    <w:rsid w:val="007A7216"/>
    <w:rsid w:val="007A731B"/>
    <w:rsid w:val="007A7864"/>
    <w:rsid w:val="007A78B6"/>
    <w:rsid w:val="007A78C5"/>
    <w:rsid w:val="007A78EC"/>
    <w:rsid w:val="007A7A2B"/>
    <w:rsid w:val="007A7E90"/>
    <w:rsid w:val="007A7F9F"/>
    <w:rsid w:val="007B015A"/>
    <w:rsid w:val="007B0279"/>
    <w:rsid w:val="007B0303"/>
    <w:rsid w:val="007B0515"/>
    <w:rsid w:val="007B06C9"/>
    <w:rsid w:val="007B07EA"/>
    <w:rsid w:val="007B0A09"/>
    <w:rsid w:val="007B0A65"/>
    <w:rsid w:val="007B0B19"/>
    <w:rsid w:val="007B0DBF"/>
    <w:rsid w:val="007B0E65"/>
    <w:rsid w:val="007B1125"/>
    <w:rsid w:val="007B11D8"/>
    <w:rsid w:val="007B12D2"/>
    <w:rsid w:val="007B13DB"/>
    <w:rsid w:val="007B13F0"/>
    <w:rsid w:val="007B157E"/>
    <w:rsid w:val="007B16DA"/>
    <w:rsid w:val="007B17BE"/>
    <w:rsid w:val="007B1981"/>
    <w:rsid w:val="007B1994"/>
    <w:rsid w:val="007B1A76"/>
    <w:rsid w:val="007B1A8E"/>
    <w:rsid w:val="007B1AE6"/>
    <w:rsid w:val="007B1B12"/>
    <w:rsid w:val="007B1BF5"/>
    <w:rsid w:val="007B1D31"/>
    <w:rsid w:val="007B1E1A"/>
    <w:rsid w:val="007B1E34"/>
    <w:rsid w:val="007B1F93"/>
    <w:rsid w:val="007B2082"/>
    <w:rsid w:val="007B2162"/>
    <w:rsid w:val="007B238C"/>
    <w:rsid w:val="007B23C9"/>
    <w:rsid w:val="007B24B5"/>
    <w:rsid w:val="007B24C3"/>
    <w:rsid w:val="007B2598"/>
    <w:rsid w:val="007B2686"/>
    <w:rsid w:val="007B289F"/>
    <w:rsid w:val="007B2911"/>
    <w:rsid w:val="007B2933"/>
    <w:rsid w:val="007B293C"/>
    <w:rsid w:val="007B2A68"/>
    <w:rsid w:val="007B2ACF"/>
    <w:rsid w:val="007B2B3E"/>
    <w:rsid w:val="007B2C4B"/>
    <w:rsid w:val="007B2D65"/>
    <w:rsid w:val="007B2F72"/>
    <w:rsid w:val="007B3030"/>
    <w:rsid w:val="007B3114"/>
    <w:rsid w:val="007B3473"/>
    <w:rsid w:val="007B34F4"/>
    <w:rsid w:val="007B360A"/>
    <w:rsid w:val="007B36A3"/>
    <w:rsid w:val="007B3BC1"/>
    <w:rsid w:val="007B3CF7"/>
    <w:rsid w:val="007B419F"/>
    <w:rsid w:val="007B4538"/>
    <w:rsid w:val="007B4583"/>
    <w:rsid w:val="007B47A7"/>
    <w:rsid w:val="007B49C3"/>
    <w:rsid w:val="007B4D59"/>
    <w:rsid w:val="007B4D8E"/>
    <w:rsid w:val="007B5475"/>
    <w:rsid w:val="007B5539"/>
    <w:rsid w:val="007B55D0"/>
    <w:rsid w:val="007B56E8"/>
    <w:rsid w:val="007B5807"/>
    <w:rsid w:val="007B5C69"/>
    <w:rsid w:val="007B5FB2"/>
    <w:rsid w:val="007B61BC"/>
    <w:rsid w:val="007B61EA"/>
    <w:rsid w:val="007B6488"/>
    <w:rsid w:val="007B6A96"/>
    <w:rsid w:val="007B6B27"/>
    <w:rsid w:val="007B6BA8"/>
    <w:rsid w:val="007B6E1D"/>
    <w:rsid w:val="007B705C"/>
    <w:rsid w:val="007B7190"/>
    <w:rsid w:val="007B72C0"/>
    <w:rsid w:val="007B738D"/>
    <w:rsid w:val="007B745A"/>
    <w:rsid w:val="007B7477"/>
    <w:rsid w:val="007B757C"/>
    <w:rsid w:val="007B75D6"/>
    <w:rsid w:val="007B7C14"/>
    <w:rsid w:val="007B7D5A"/>
    <w:rsid w:val="007B7DCC"/>
    <w:rsid w:val="007B7E36"/>
    <w:rsid w:val="007C01B8"/>
    <w:rsid w:val="007C0697"/>
    <w:rsid w:val="007C07F1"/>
    <w:rsid w:val="007C08D4"/>
    <w:rsid w:val="007C0ABD"/>
    <w:rsid w:val="007C0AC9"/>
    <w:rsid w:val="007C0CD2"/>
    <w:rsid w:val="007C0DF6"/>
    <w:rsid w:val="007C0FB1"/>
    <w:rsid w:val="007C124C"/>
    <w:rsid w:val="007C1883"/>
    <w:rsid w:val="007C1918"/>
    <w:rsid w:val="007C1958"/>
    <w:rsid w:val="007C1A00"/>
    <w:rsid w:val="007C1B15"/>
    <w:rsid w:val="007C1BA5"/>
    <w:rsid w:val="007C1BFC"/>
    <w:rsid w:val="007C1D01"/>
    <w:rsid w:val="007C1ECC"/>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6A5"/>
    <w:rsid w:val="007C36A9"/>
    <w:rsid w:val="007C36C7"/>
    <w:rsid w:val="007C39B6"/>
    <w:rsid w:val="007C39C9"/>
    <w:rsid w:val="007C39F5"/>
    <w:rsid w:val="007C3B4B"/>
    <w:rsid w:val="007C3F8E"/>
    <w:rsid w:val="007C402A"/>
    <w:rsid w:val="007C4197"/>
    <w:rsid w:val="007C450F"/>
    <w:rsid w:val="007C453D"/>
    <w:rsid w:val="007C45CD"/>
    <w:rsid w:val="007C4752"/>
    <w:rsid w:val="007C477E"/>
    <w:rsid w:val="007C49DD"/>
    <w:rsid w:val="007C4A63"/>
    <w:rsid w:val="007C4B5F"/>
    <w:rsid w:val="007C4D7A"/>
    <w:rsid w:val="007C50E8"/>
    <w:rsid w:val="007C5172"/>
    <w:rsid w:val="007C5183"/>
    <w:rsid w:val="007C52B2"/>
    <w:rsid w:val="007C536A"/>
    <w:rsid w:val="007C559A"/>
    <w:rsid w:val="007C576D"/>
    <w:rsid w:val="007C59D8"/>
    <w:rsid w:val="007C5A26"/>
    <w:rsid w:val="007C5AF4"/>
    <w:rsid w:val="007C5BAC"/>
    <w:rsid w:val="007C5BC2"/>
    <w:rsid w:val="007C5FA5"/>
    <w:rsid w:val="007C6126"/>
    <w:rsid w:val="007C641C"/>
    <w:rsid w:val="007C659A"/>
    <w:rsid w:val="007C65C5"/>
    <w:rsid w:val="007C6748"/>
    <w:rsid w:val="007C6A12"/>
    <w:rsid w:val="007C6CD8"/>
    <w:rsid w:val="007C6E59"/>
    <w:rsid w:val="007C6FE0"/>
    <w:rsid w:val="007C708F"/>
    <w:rsid w:val="007C71EF"/>
    <w:rsid w:val="007C725C"/>
    <w:rsid w:val="007C74ED"/>
    <w:rsid w:val="007C75AE"/>
    <w:rsid w:val="007C77B1"/>
    <w:rsid w:val="007C7870"/>
    <w:rsid w:val="007C7A8E"/>
    <w:rsid w:val="007C7C65"/>
    <w:rsid w:val="007C7F29"/>
    <w:rsid w:val="007D017C"/>
    <w:rsid w:val="007D0357"/>
    <w:rsid w:val="007D037C"/>
    <w:rsid w:val="007D05A7"/>
    <w:rsid w:val="007D061A"/>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19A4"/>
    <w:rsid w:val="007D1DD9"/>
    <w:rsid w:val="007D21F3"/>
    <w:rsid w:val="007D22B3"/>
    <w:rsid w:val="007D23B9"/>
    <w:rsid w:val="007D2474"/>
    <w:rsid w:val="007D265C"/>
    <w:rsid w:val="007D278F"/>
    <w:rsid w:val="007D28C1"/>
    <w:rsid w:val="007D29BB"/>
    <w:rsid w:val="007D2A68"/>
    <w:rsid w:val="007D2B20"/>
    <w:rsid w:val="007D2B94"/>
    <w:rsid w:val="007D2BD6"/>
    <w:rsid w:val="007D2C05"/>
    <w:rsid w:val="007D2E5C"/>
    <w:rsid w:val="007D2F32"/>
    <w:rsid w:val="007D315B"/>
    <w:rsid w:val="007D31A3"/>
    <w:rsid w:val="007D3242"/>
    <w:rsid w:val="007D32CF"/>
    <w:rsid w:val="007D33EF"/>
    <w:rsid w:val="007D33F9"/>
    <w:rsid w:val="007D3555"/>
    <w:rsid w:val="007D386C"/>
    <w:rsid w:val="007D3BFD"/>
    <w:rsid w:val="007D3DB7"/>
    <w:rsid w:val="007D4039"/>
    <w:rsid w:val="007D40B3"/>
    <w:rsid w:val="007D4173"/>
    <w:rsid w:val="007D41DD"/>
    <w:rsid w:val="007D4399"/>
    <w:rsid w:val="007D46D8"/>
    <w:rsid w:val="007D4720"/>
    <w:rsid w:val="007D4791"/>
    <w:rsid w:val="007D4BC8"/>
    <w:rsid w:val="007D4CA8"/>
    <w:rsid w:val="007D4D05"/>
    <w:rsid w:val="007D4D18"/>
    <w:rsid w:val="007D4DC8"/>
    <w:rsid w:val="007D4E4B"/>
    <w:rsid w:val="007D4E6C"/>
    <w:rsid w:val="007D4EA8"/>
    <w:rsid w:val="007D5122"/>
    <w:rsid w:val="007D51F7"/>
    <w:rsid w:val="007D5215"/>
    <w:rsid w:val="007D5274"/>
    <w:rsid w:val="007D5378"/>
    <w:rsid w:val="007D556C"/>
    <w:rsid w:val="007D55E1"/>
    <w:rsid w:val="007D5A00"/>
    <w:rsid w:val="007D5AFD"/>
    <w:rsid w:val="007D5EFA"/>
    <w:rsid w:val="007D619A"/>
    <w:rsid w:val="007D6318"/>
    <w:rsid w:val="007D6385"/>
    <w:rsid w:val="007D63A0"/>
    <w:rsid w:val="007D6552"/>
    <w:rsid w:val="007D6652"/>
    <w:rsid w:val="007D6929"/>
    <w:rsid w:val="007D69E5"/>
    <w:rsid w:val="007D6A18"/>
    <w:rsid w:val="007D6A4A"/>
    <w:rsid w:val="007D6A55"/>
    <w:rsid w:val="007D6BAF"/>
    <w:rsid w:val="007D6D1D"/>
    <w:rsid w:val="007D6DFF"/>
    <w:rsid w:val="007D6E48"/>
    <w:rsid w:val="007D6F01"/>
    <w:rsid w:val="007D70F2"/>
    <w:rsid w:val="007D71D8"/>
    <w:rsid w:val="007D733D"/>
    <w:rsid w:val="007D7383"/>
    <w:rsid w:val="007D739A"/>
    <w:rsid w:val="007D7441"/>
    <w:rsid w:val="007D7472"/>
    <w:rsid w:val="007D749C"/>
    <w:rsid w:val="007D776F"/>
    <w:rsid w:val="007D7966"/>
    <w:rsid w:val="007D7A97"/>
    <w:rsid w:val="007D7B13"/>
    <w:rsid w:val="007D7F32"/>
    <w:rsid w:val="007E0161"/>
    <w:rsid w:val="007E01A4"/>
    <w:rsid w:val="007E0884"/>
    <w:rsid w:val="007E08F9"/>
    <w:rsid w:val="007E0A16"/>
    <w:rsid w:val="007E0A2A"/>
    <w:rsid w:val="007E0AFD"/>
    <w:rsid w:val="007E0BFF"/>
    <w:rsid w:val="007E0C24"/>
    <w:rsid w:val="007E0D62"/>
    <w:rsid w:val="007E0F64"/>
    <w:rsid w:val="007E0F6D"/>
    <w:rsid w:val="007E1143"/>
    <w:rsid w:val="007E116E"/>
    <w:rsid w:val="007E13F6"/>
    <w:rsid w:val="007E1437"/>
    <w:rsid w:val="007E1616"/>
    <w:rsid w:val="007E162F"/>
    <w:rsid w:val="007E16BA"/>
    <w:rsid w:val="007E170A"/>
    <w:rsid w:val="007E176E"/>
    <w:rsid w:val="007E1B19"/>
    <w:rsid w:val="007E1B25"/>
    <w:rsid w:val="007E1BB6"/>
    <w:rsid w:val="007E1C34"/>
    <w:rsid w:val="007E2594"/>
    <w:rsid w:val="007E2AC3"/>
    <w:rsid w:val="007E2BB6"/>
    <w:rsid w:val="007E2C29"/>
    <w:rsid w:val="007E2C7B"/>
    <w:rsid w:val="007E2CEE"/>
    <w:rsid w:val="007E2F05"/>
    <w:rsid w:val="007E309A"/>
    <w:rsid w:val="007E323E"/>
    <w:rsid w:val="007E326A"/>
    <w:rsid w:val="007E3438"/>
    <w:rsid w:val="007E34D4"/>
    <w:rsid w:val="007E352E"/>
    <w:rsid w:val="007E36C0"/>
    <w:rsid w:val="007E3883"/>
    <w:rsid w:val="007E39B3"/>
    <w:rsid w:val="007E39C2"/>
    <w:rsid w:val="007E39EC"/>
    <w:rsid w:val="007E3C90"/>
    <w:rsid w:val="007E3D29"/>
    <w:rsid w:val="007E3DD6"/>
    <w:rsid w:val="007E3E4F"/>
    <w:rsid w:val="007E3EA3"/>
    <w:rsid w:val="007E425F"/>
    <w:rsid w:val="007E43A6"/>
    <w:rsid w:val="007E4448"/>
    <w:rsid w:val="007E46B3"/>
    <w:rsid w:val="007E48B5"/>
    <w:rsid w:val="007E4992"/>
    <w:rsid w:val="007E49D8"/>
    <w:rsid w:val="007E4BA8"/>
    <w:rsid w:val="007E4CD6"/>
    <w:rsid w:val="007E4D7B"/>
    <w:rsid w:val="007E4EC9"/>
    <w:rsid w:val="007E4F16"/>
    <w:rsid w:val="007E4F5A"/>
    <w:rsid w:val="007E50CD"/>
    <w:rsid w:val="007E525A"/>
    <w:rsid w:val="007E52AD"/>
    <w:rsid w:val="007E54E0"/>
    <w:rsid w:val="007E568B"/>
    <w:rsid w:val="007E5A0C"/>
    <w:rsid w:val="007E5A78"/>
    <w:rsid w:val="007E5B4F"/>
    <w:rsid w:val="007E5C46"/>
    <w:rsid w:val="007E5C84"/>
    <w:rsid w:val="007E5E0E"/>
    <w:rsid w:val="007E5E1A"/>
    <w:rsid w:val="007E5E5C"/>
    <w:rsid w:val="007E5E7D"/>
    <w:rsid w:val="007E6230"/>
    <w:rsid w:val="007E6471"/>
    <w:rsid w:val="007E6822"/>
    <w:rsid w:val="007E683E"/>
    <w:rsid w:val="007E6984"/>
    <w:rsid w:val="007E69DF"/>
    <w:rsid w:val="007E6D3E"/>
    <w:rsid w:val="007E6E22"/>
    <w:rsid w:val="007E6F02"/>
    <w:rsid w:val="007E7026"/>
    <w:rsid w:val="007E72B5"/>
    <w:rsid w:val="007E74D5"/>
    <w:rsid w:val="007E7727"/>
    <w:rsid w:val="007E79BB"/>
    <w:rsid w:val="007E7A47"/>
    <w:rsid w:val="007E7B9E"/>
    <w:rsid w:val="007E7C48"/>
    <w:rsid w:val="007E7CF9"/>
    <w:rsid w:val="007E7CFC"/>
    <w:rsid w:val="007E7D1B"/>
    <w:rsid w:val="007E7F26"/>
    <w:rsid w:val="007E7F67"/>
    <w:rsid w:val="007F0028"/>
    <w:rsid w:val="007F0044"/>
    <w:rsid w:val="007F013D"/>
    <w:rsid w:val="007F0190"/>
    <w:rsid w:val="007F04F9"/>
    <w:rsid w:val="007F0580"/>
    <w:rsid w:val="007F0626"/>
    <w:rsid w:val="007F0670"/>
    <w:rsid w:val="007F072E"/>
    <w:rsid w:val="007F0815"/>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1FA7"/>
    <w:rsid w:val="007F20FF"/>
    <w:rsid w:val="007F2306"/>
    <w:rsid w:val="007F233F"/>
    <w:rsid w:val="007F251A"/>
    <w:rsid w:val="007F2552"/>
    <w:rsid w:val="007F2597"/>
    <w:rsid w:val="007F26FC"/>
    <w:rsid w:val="007F281C"/>
    <w:rsid w:val="007F2AA2"/>
    <w:rsid w:val="007F2BFA"/>
    <w:rsid w:val="007F2F99"/>
    <w:rsid w:val="007F3181"/>
    <w:rsid w:val="007F3192"/>
    <w:rsid w:val="007F3197"/>
    <w:rsid w:val="007F32FE"/>
    <w:rsid w:val="007F3332"/>
    <w:rsid w:val="007F34C7"/>
    <w:rsid w:val="007F3574"/>
    <w:rsid w:val="007F358E"/>
    <w:rsid w:val="007F35F2"/>
    <w:rsid w:val="007F36AF"/>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A22"/>
    <w:rsid w:val="007F4C43"/>
    <w:rsid w:val="007F4E24"/>
    <w:rsid w:val="007F4EE1"/>
    <w:rsid w:val="007F4F2B"/>
    <w:rsid w:val="007F500C"/>
    <w:rsid w:val="007F5083"/>
    <w:rsid w:val="007F523F"/>
    <w:rsid w:val="007F52F8"/>
    <w:rsid w:val="007F55D2"/>
    <w:rsid w:val="007F567A"/>
    <w:rsid w:val="007F56B6"/>
    <w:rsid w:val="007F5725"/>
    <w:rsid w:val="007F572A"/>
    <w:rsid w:val="007F5735"/>
    <w:rsid w:val="007F5853"/>
    <w:rsid w:val="007F5A13"/>
    <w:rsid w:val="007F5A5C"/>
    <w:rsid w:val="007F5AC2"/>
    <w:rsid w:val="007F5C7A"/>
    <w:rsid w:val="007F5F1C"/>
    <w:rsid w:val="007F611A"/>
    <w:rsid w:val="007F6432"/>
    <w:rsid w:val="007F6537"/>
    <w:rsid w:val="007F662B"/>
    <w:rsid w:val="007F66C3"/>
    <w:rsid w:val="007F67B4"/>
    <w:rsid w:val="007F67F7"/>
    <w:rsid w:val="007F684E"/>
    <w:rsid w:val="007F6B81"/>
    <w:rsid w:val="007F6C99"/>
    <w:rsid w:val="007F6D49"/>
    <w:rsid w:val="007F6E42"/>
    <w:rsid w:val="007F7273"/>
    <w:rsid w:val="007F72D5"/>
    <w:rsid w:val="007F7470"/>
    <w:rsid w:val="007F74B5"/>
    <w:rsid w:val="007F74BD"/>
    <w:rsid w:val="007F74E6"/>
    <w:rsid w:val="007F74FA"/>
    <w:rsid w:val="007F7680"/>
    <w:rsid w:val="007F789A"/>
    <w:rsid w:val="007F78A8"/>
    <w:rsid w:val="007F791B"/>
    <w:rsid w:val="007F7B68"/>
    <w:rsid w:val="007F7D18"/>
    <w:rsid w:val="00800114"/>
    <w:rsid w:val="00800355"/>
    <w:rsid w:val="00800438"/>
    <w:rsid w:val="00800477"/>
    <w:rsid w:val="00800479"/>
    <w:rsid w:val="00800F77"/>
    <w:rsid w:val="0080143F"/>
    <w:rsid w:val="00801683"/>
    <w:rsid w:val="008017C3"/>
    <w:rsid w:val="00801925"/>
    <w:rsid w:val="00801A78"/>
    <w:rsid w:val="00801AFF"/>
    <w:rsid w:val="00801B67"/>
    <w:rsid w:val="00801BA5"/>
    <w:rsid w:val="00801C05"/>
    <w:rsid w:val="00801C42"/>
    <w:rsid w:val="00801CA0"/>
    <w:rsid w:val="00801D08"/>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2FAB"/>
    <w:rsid w:val="00803311"/>
    <w:rsid w:val="0080341C"/>
    <w:rsid w:val="0080354D"/>
    <w:rsid w:val="00803684"/>
    <w:rsid w:val="00803716"/>
    <w:rsid w:val="00803DA9"/>
    <w:rsid w:val="00804121"/>
    <w:rsid w:val="008042CF"/>
    <w:rsid w:val="008044C3"/>
    <w:rsid w:val="008048CF"/>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0BC"/>
    <w:rsid w:val="0080627A"/>
    <w:rsid w:val="00806405"/>
    <w:rsid w:val="0080652B"/>
    <w:rsid w:val="008066BA"/>
    <w:rsid w:val="00806824"/>
    <w:rsid w:val="00806C7D"/>
    <w:rsid w:val="00806D5E"/>
    <w:rsid w:val="00806DB2"/>
    <w:rsid w:val="00806E59"/>
    <w:rsid w:val="00806F71"/>
    <w:rsid w:val="0080720A"/>
    <w:rsid w:val="0080738A"/>
    <w:rsid w:val="008073A6"/>
    <w:rsid w:val="008075F6"/>
    <w:rsid w:val="00807B35"/>
    <w:rsid w:val="00807D59"/>
    <w:rsid w:val="00807D77"/>
    <w:rsid w:val="00807E62"/>
    <w:rsid w:val="00807FBA"/>
    <w:rsid w:val="0081008C"/>
    <w:rsid w:val="008100BF"/>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98B"/>
    <w:rsid w:val="00811B02"/>
    <w:rsid w:val="00811B11"/>
    <w:rsid w:val="00811C4B"/>
    <w:rsid w:val="00811CD4"/>
    <w:rsid w:val="00811CFD"/>
    <w:rsid w:val="00811D57"/>
    <w:rsid w:val="00811E53"/>
    <w:rsid w:val="00812298"/>
    <w:rsid w:val="00812604"/>
    <w:rsid w:val="0081280E"/>
    <w:rsid w:val="00812BFC"/>
    <w:rsid w:val="00812C6A"/>
    <w:rsid w:val="00812C7D"/>
    <w:rsid w:val="00812F01"/>
    <w:rsid w:val="00812FD6"/>
    <w:rsid w:val="008130B0"/>
    <w:rsid w:val="008131E3"/>
    <w:rsid w:val="008132C8"/>
    <w:rsid w:val="008134BE"/>
    <w:rsid w:val="00813714"/>
    <w:rsid w:val="00813785"/>
    <w:rsid w:val="008138B4"/>
    <w:rsid w:val="008138C6"/>
    <w:rsid w:val="0081399E"/>
    <w:rsid w:val="008139C7"/>
    <w:rsid w:val="00813BDB"/>
    <w:rsid w:val="00813C85"/>
    <w:rsid w:val="00813D37"/>
    <w:rsid w:val="00814273"/>
    <w:rsid w:val="008142C4"/>
    <w:rsid w:val="0081432B"/>
    <w:rsid w:val="00814374"/>
    <w:rsid w:val="00814382"/>
    <w:rsid w:val="00814568"/>
    <w:rsid w:val="008146D8"/>
    <w:rsid w:val="008148DC"/>
    <w:rsid w:val="00814981"/>
    <w:rsid w:val="00814A86"/>
    <w:rsid w:val="00814CD7"/>
    <w:rsid w:val="00814DD0"/>
    <w:rsid w:val="00814DEB"/>
    <w:rsid w:val="00814FC3"/>
    <w:rsid w:val="00814FF0"/>
    <w:rsid w:val="008152D2"/>
    <w:rsid w:val="00815685"/>
    <w:rsid w:val="008159E3"/>
    <w:rsid w:val="00815BCB"/>
    <w:rsid w:val="00815CD8"/>
    <w:rsid w:val="00815DAF"/>
    <w:rsid w:val="00815DCA"/>
    <w:rsid w:val="00815DCF"/>
    <w:rsid w:val="00816091"/>
    <w:rsid w:val="008162AA"/>
    <w:rsid w:val="00816310"/>
    <w:rsid w:val="00816453"/>
    <w:rsid w:val="00816483"/>
    <w:rsid w:val="00816AD5"/>
    <w:rsid w:val="00816B7F"/>
    <w:rsid w:val="00816C05"/>
    <w:rsid w:val="00816C8F"/>
    <w:rsid w:val="00816D21"/>
    <w:rsid w:val="00816D80"/>
    <w:rsid w:val="008171EC"/>
    <w:rsid w:val="008172BD"/>
    <w:rsid w:val="008176A2"/>
    <w:rsid w:val="008176BA"/>
    <w:rsid w:val="00817AB8"/>
    <w:rsid w:val="00817AD6"/>
    <w:rsid w:val="00817C65"/>
    <w:rsid w:val="00817EE2"/>
    <w:rsid w:val="008200FB"/>
    <w:rsid w:val="00820126"/>
    <w:rsid w:val="008202ED"/>
    <w:rsid w:val="008202F7"/>
    <w:rsid w:val="00820555"/>
    <w:rsid w:val="008205C7"/>
    <w:rsid w:val="008206B5"/>
    <w:rsid w:val="008206D8"/>
    <w:rsid w:val="008208DC"/>
    <w:rsid w:val="00820A06"/>
    <w:rsid w:val="00820A4B"/>
    <w:rsid w:val="00820A52"/>
    <w:rsid w:val="00820B72"/>
    <w:rsid w:val="00820BC4"/>
    <w:rsid w:val="00820C32"/>
    <w:rsid w:val="00820C4F"/>
    <w:rsid w:val="00820D13"/>
    <w:rsid w:val="00820F0B"/>
    <w:rsid w:val="008214D5"/>
    <w:rsid w:val="0082154E"/>
    <w:rsid w:val="0082165A"/>
    <w:rsid w:val="008216BD"/>
    <w:rsid w:val="00821945"/>
    <w:rsid w:val="008219B9"/>
    <w:rsid w:val="00821A93"/>
    <w:rsid w:val="00821B17"/>
    <w:rsid w:val="00821B5E"/>
    <w:rsid w:val="00821BDC"/>
    <w:rsid w:val="00821BFE"/>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020"/>
    <w:rsid w:val="00823189"/>
    <w:rsid w:val="00823252"/>
    <w:rsid w:val="008232B6"/>
    <w:rsid w:val="00823378"/>
    <w:rsid w:val="008233BA"/>
    <w:rsid w:val="008235E3"/>
    <w:rsid w:val="00823691"/>
    <w:rsid w:val="008236E5"/>
    <w:rsid w:val="008237C6"/>
    <w:rsid w:val="008237DE"/>
    <w:rsid w:val="008237E7"/>
    <w:rsid w:val="0082384D"/>
    <w:rsid w:val="00823A48"/>
    <w:rsid w:val="00823F4C"/>
    <w:rsid w:val="00824000"/>
    <w:rsid w:val="00824002"/>
    <w:rsid w:val="00824090"/>
    <w:rsid w:val="00824118"/>
    <w:rsid w:val="00824124"/>
    <w:rsid w:val="008242F6"/>
    <w:rsid w:val="008244A4"/>
    <w:rsid w:val="008246CF"/>
    <w:rsid w:val="00824783"/>
    <w:rsid w:val="008248F1"/>
    <w:rsid w:val="008249B5"/>
    <w:rsid w:val="00825055"/>
    <w:rsid w:val="008250A9"/>
    <w:rsid w:val="00825115"/>
    <w:rsid w:val="00825649"/>
    <w:rsid w:val="0082588A"/>
    <w:rsid w:val="0082590D"/>
    <w:rsid w:val="0082594A"/>
    <w:rsid w:val="00825CCE"/>
    <w:rsid w:val="00825D68"/>
    <w:rsid w:val="00825DBA"/>
    <w:rsid w:val="00825DD1"/>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676"/>
    <w:rsid w:val="00827741"/>
    <w:rsid w:val="00827847"/>
    <w:rsid w:val="0082789F"/>
    <w:rsid w:val="00827939"/>
    <w:rsid w:val="00827BA7"/>
    <w:rsid w:val="00827C80"/>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24C"/>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B69"/>
    <w:rsid w:val="00834CF8"/>
    <w:rsid w:val="00834D35"/>
    <w:rsid w:val="00834DEF"/>
    <w:rsid w:val="00834E8B"/>
    <w:rsid w:val="00834EB7"/>
    <w:rsid w:val="00835016"/>
    <w:rsid w:val="0083505C"/>
    <w:rsid w:val="008353A4"/>
    <w:rsid w:val="00835526"/>
    <w:rsid w:val="0083565E"/>
    <w:rsid w:val="0083573E"/>
    <w:rsid w:val="00835820"/>
    <w:rsid w:val="0083584D"/>
    <w:rsid w:val="008358B4"/>
    <w:rsid w:val="0083591B"/>
    <w:rsid w:val="008359E9"/>
    <w:rsid w:val="00835A23"/>
    <w:rsid w:val="00835AFC"/>
    <w:rsid w:val="00835BC9"/>
    <w:rsid w:val="0083642F"/>
    <w:rsid w:val="00836490"/>
    <w:rsid w:val="00836870"/>
    <w:rsid w:val="008369C0"/>
    <w:rsid w:val="00836AB2"/>
    <w:rsid w:val="00836CD2"/>
    <w:rsid w:val="00836DA7"/>
    <w:rsid w:val="00836DCC"/>
    <w:rsid w:val="00836E09"/>
    <w:rsid w:val="00836F02"/>
    <w:rsid w:val="00837094"/>
    <w:rsid w:val="00837575"/>
    <w:rsid w:val="008375D9"/>
    <w:rsid w:val="0083771C"/>
    <w:rsid w:val="008377D1"/>
    <w:rsid w:val="0083783D"/>
    <w:rsid w:val="00837959"/>
    <w:rsid w:val="00837C3D"/>
    <w:rsid w:val="00837DB7"/>
    <w:rsid w:val="008401B3"/>
    <w:rsid w:val="0084027B"/>
    <w:rsid w:val="008402DE"/>
    <w:rsid w:val="00840310"/>
    <w:rsid w:val="00840459"/>
    <w:rsid w:val="00840485"/>
    <w:rsid w:val="008408BA"/>
    <w:rsid w:val="00840AFB"/>
    <w:rsid w:val="00840C0A"/>
    <w:rsid w:val="00840C6E"/>
    <w:rsid w:val="00840CC4"/>
    <w:rsid w:val="00840DDB"/>
    <w:rsid w:val="00840F90"/>
    <w:rsid w:val="00840FEA"/>
    <w:rsid w:val="00841045"/>
    <w:rsid w:val="008410E0"/>
    <w:rsid w:val="00841272"/>
    <w:rsid w:val="008412C6"/>
    <w:rsid w:val="008412F8"/>
    <w:rsid w:val="0084181E"/>
    <w:rsid w:val="008418E7"/>
    <w:rsid w:val="00841CA0"/>
    <w:rsid w:val="00841D46"/>
    <w:rsid w:val="00841F7B"/>
    <w:rsid w:val="008420A3"/>
    <w:rsid w:val="00842112"/>
    <w:rsid w:val="00842346"/>
    <w:rsid w:val="0084260A"/>
    <w:rsid w:val="00842912"/>
    <w:rsid w:val="00842936"/>
    <w:rsid w:val="00842A3C"/>
    <w:rsid w:val="00842A62"/>
    <w:rsid w:val="00842E1D"/>
    <w:rsid w:val="00843000"/>
    <w:rsid w:val="008430A4"/>
    <w:rsid w:val="008431CF"/>
    <w:rsid w:val="0084334F"/>
    <w:rsid w:val="00843582"/>
    <w:rsid w:val="008435A3"/>
    <w:rsid w:val="008435BC"/>
    <w:rsid w:val="00843647"/>
    <w:rsid w:val="008436DE"/>
    <w:rsid w:val="0084376E"/>
    <w:rsid w:val="008437AE"/>
    <w:rsid w:val="00843A6E"/>
    <w:rsid w:val="00843A77"/>
    <w:rsid w:val="00843D22"/>
    <w:rsid w:val="008440CE"/>
    <w:rsid w:val="008441B4"/>
    <w:rsid w:val="0084460A"/>
    <w:rsid w:val="0084472A"/>
    <w:rsid w:val="00844844"/>
    <w:rsid w:val="00844871"/>
    <w:rsid w:val="00844AA0"/>
    <w:rsid w:val="00844AE0"/>
    <w:rsid w:val="00844C0C"/>
    <w:rsid w:val="00844CCD"/>
    <w:rsid w:val="00844DD2"/>
    <w:rsid w:val="00844DDF"/>
    <w:rsid w:val="00844EB8"/>
    <w:rsid w:val="0084504F"/>
    <w:rsid w:val="0084515F"/>
    <w:rsid w:val="0084567B"/>
    <w:rsid w:val="008456C8"/>
    <w:rsid w:val="008457CF"/>
    <w:rsid w:val="008458FA"/>
    <w:rsid w:val="00845A22"/>
    <w:rsid w:val="00845A32"/>
    <w:rsid w:val="00845A38"/>
    <w:rsid w:val="00845B61"/>
    <w:rsid w:val="00845DEB"/>
    <w:rsid w:val="00845EDF"/>
    <w:rsid w:val="00845FD9"/>
    <w:rsid w:val="00846073"/>
    <w:rsid w:val="008460DB"/>
    <w:rsid w:val="0084622C"/>
    <w:rsid w:val="0084628D"/>
    <w:rsid w:val="008464C4"/>
    <w:rsid w:val="0084658A"/>
    <w:rsid w:val="008467C4"/>
    <w:rsid w:val="008469CA"/>
    <w:rsid w:val="00846B1C"/>
    <w:rsid w:val="00846C66"/>
    <w:rsid w:val="00846CDF"/>
    <w:rsid w:val="00846D15"/>
    <w:rsid w:val="00846EB3"/>
    <w:rsid w:val="00846EC2"/>
    <w:rsid w:val="0084714B"/>
    <w:rsid w:val="00847371"/>
    <w:rsid w:val="008473AE"/>
    <w:rsid w:val="00847462"/>
    <w:rsid w:val="0084748E"/>
    <w:rsid w:val="008475F5"/>
    <w:rsid w:val="008477E2"/>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44A"/>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767"/>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22"/>
    <w:rsid w:val="00854EC7"/>
    <w:rsid w:val="00855526"/>
    <w:rsid w:val="008555BE"/>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6F0B"/>
    <w:rsid w:val="008571C1"/>
    <w:rsid w:val="008571E4"/>
    <w:rsid w:val="0085733E"/>
    <w:rsid w:val="0085738D"/>
    <w:rsid w:val="008573A1"/>
    <w:rsid w:val="008573F6"/>
    <w:rsid w:val="00857858"/>
    <w:rsid w:val="0085786C"/>
    <w:rsid w:val="008578DA"/>
    <w:rsid w:val="00857A32"/>
    <w:rsid w:val="00857E52"/>
    <w:rsid w:val="00857E9B"/>
    <w:rsid w:val="008601CB"/>
    <w:rsid w:val="00860206"/>
    <w:rsid w:val="00860319"/>
    <w:rsid w:val="00860437"/>
    <w:rsid w:val="00860446"/>
    <w:rsid w:val="008607C3"/>
    <w:rsid w:val="00860BEF"/>
    <w:rsid w:val="00860C35"/>
    <w:rsid w:val="00860CD1"/>
    <w:rsid w:val="00860F19"/>
    <w:rsid w:val="00860F40"/>
    <w:rsid w:val="00860FD4"/>
    <w:rsid w:val="00860FF8"/>
    <w:rsid w:val="00861256"/>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9E"/>
    <w:rsid w:val="008631D9"/>
    <w:rsid w:val="00863362"/>
    <w:rsid w:val="0086352A"/>
    <w:rsid w:val="00863816"/>
    <w:rsid w:val="00863925"/>
    <w:rsid w:val="008639A4"/>
    <w:rsid w:val="00863B3D"/>
    <w:rsid w:val="00863CA7"/>
    <w:rsid w:val="00863D0A"/>
    <w:rsid w:val="00863D72"/>
    <w:rsid w:val="00863FEE"/>
    <w:rsid w:val="008640B5"/>
    <w:rsid w:val="00864158"/>
    <w:rsid w:val="008643A3"/>
    <w:rsid w:val="008644A1"/>
    <w:rsid w:val="008645A9"/>
    <w:rsid w:val="008648E9"/>
    <w:rsid w:val="00864987"/>
    <w:rsid w:val="008649FE"/>
    <w:rsid w:val="00864EBD"/>
    <w:rsid w:val="00864F3B"/>
    <w:rsid w:val="0086500B"/>
    <w:rsid w:val="0086536D"/>
    <w:rsid w:val="008653F9"/>
    <w:rsid w:val="00865456"/>
    <w:rsid w:val="008655E8"/>
    <w:rsid w:val="00865863"/>
    <w:rsid w:val="00865DA8"/>
    <w:rsid w:val="00865F04"/>
    <w:rsid w:val="00866040"/>
    <w:rsid w:val="0086607A"/>
    <w:rsid w:val="0086613A"/>
    <w:rsid w:val="008661B4"/>
    <w:rsid w:val="008662BB"/>
    <w:rsid w:val="00866413"/>
    <w:rsid w:val="008664DD"/>
    <w:rsid w:val="008666D1"/>
    <w:rsid w:val="0086699A"/>
    <w:rsid w:val="008669D1"/>
    <w:rsid w:val="008669D8"/>
    <w:rsid w:val="00866C01"/>
    <w:rsid w:val="00866C17"/>
    <w:rsid w:val="008671B2"/>
    <w:rsid w:val="00867314"/>
    <w:rsid w:val="00867984"/>
    <w:rsid w:val="008679CA"/>
    <w:rsid w:val="00867A46"/>
    <w:rsid w:val="00867CF3"/>
    <w:rsid w:val="00867D36"/>
    <w:rsid w:val="00867ED2"/>
    <w:rsid w:val="00867ED7"/>
    <w:rsid w:val="00870032"/>
    <w:rsid w:val="008701DC"/>
    <w:rsid w:val="00870283"/>
    <w:rsid w:val="00870415"/>
    <w:rsid w:val="0087042B"/>
    <w:rsid w:val="00870591"/>
    <w:rsid w:val="0087067D"/>
    <w:rsid w:val="00870907"/>
    <w:rsid w:val="00870C1B"/>
    <w:rsid w:val="00870C87"/>
    <w:rsid w:val="00870CAA"/>
    <w:rsid w:val="00870CBB"/>
    <w:rsid w:val="00870D58"/>
    <w:rsid w:val="00870E7D"/>
    <w:rsid w:val="00871154"/>
    <w:rsid w:val="00871166"/>
    <w:rsid w:val="008714EC"/>
    <w:rsid w:val="00871639"/>
    <w:rsid w:val="008717CD"/>
    <w:rsid w:val="00871A72"/>
    <w:rsid w:val="00871B39"/>
    <w:rsid w:val="00871C25"/>
    <w:rsid w:val="00871C5B"/>
    <w:rsid w:val="00871CB3"/>
    <w:rsid w:val="00871CFB"/>
    <w:rsid w:val="00871D15"/>
    <w:rsid w:val="00871E68"/>
    <w:rsid w:val="00871E6B"/>
    <w:rsid w:val="008720FC"/>
    <w:rsid w:val="008721D8"/>
    <w:rsid w:val="008723B5"/>
    <w:rsid w:val="008723F1"/>
    <w:rsid w:val="008724B6"/>
    <w:rsid w:val="008727B2"/>
    <w:rsid w:val="00872880"/>
    <w:rsid w:val="00872994"/>
    <w:rsid w:val="008729D9"/>
    <w:rsid w:val="00872AC6"/>
    <w:rsid w:val="00872B37"/>
    <w:rsid w:val="00872B53"/>
    <w:rsid w:val="00872C64"/>
    <w:rsid w:val="008731A0"/>
    <w:rsid w:val="00873240"/>
    <w:rsid w:val="0087355D"/>
    <w:rsid w:val="008736AD"/>
    <w:rsid w:val="00873964"/>
    <w:rsid w:val="00873998"/>
    <w:rsid w:val="00873B64"/>
    <w:rsid w:val="00873D1A"/>
    <w:rsid w:val="00873E3B"/>
    <w:rsid w:val="00873EC1"/>
    <w:rsid w:val="00873F26"/>
    <w:rsid w:val="00873F69"/>
    <w:rsid w:val="00874263"/>
    <w:rsid w:val="0087431C"/>
    <w:rsid w:val="00874557"/>
    <w:rsid w:val="008747CE"/>
    <w:rsid w:val="008748EC"/>
    <w:rsid w:val="00874921"/>
    <w:rsid w:val="00874A4F"/>
    <w:rsid w:val="00874A8F"/>
    <w:rsid w:val="00874CA9"/>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91E"/>
    <w:rsid w:val="00875A49"/>
    <w:rsid w:val="00875A75"/>
    <w:rsid w:val="00875E5D"/>
    <w:rsid w:val="00875E60"/>
    <w:rsid w:val="00875F25"/>
    <w:rsid w:val="00875F79"/>
    <w:rsid w:val="008761D3"/>
    <w:rsid w:val="00876228"/>
    <w:rsid w:val="008762F3"/>
    <w:rsid w:val="00876314"/>
    <w:rsid w:val="008763FF"/>
    <w:rsid w:val="00876544"/>
    <w:rsid w:val="00876553"/>
    <w:rsid w:val="00876600"/>
    <w:rsid w:val="0087661E"/>
    <w:rsid w:val="008767D1"/>
    <w:rsid w:val="008767D4"/>
    <w:rsid w:val="0087686D"/>
    <w:rsid w:val="008768B8"/>
    <w:rsid w:val="00876AF1"/>
    <w:rsid w:val="00876CE5"/>
    <w:rsid w:val="00876EE6"/>
    <w:rsid w:val="00876F17"/>
    <w:rsid w:val="00876F43"/>
    <w:rsid w:val="00877077"/>
    <w:rsid w:val="0087725F"/>
    <w:rsid w:val="00877382"/>
    <w:rsid w:val="00877440"/>
    <w:rsid w:val="0087746D"/>
    <w:rsid w:val="008776B5"/>
    <w:rsid w:val="00877968"/>
    <w:rsid w:val="00877BCD"/>
    <w:rsid w:val="00877CD4"/>
    <w:rsid w:val="008800DE"/>
    <w:rsid w:val="008800E3"/>
    <w:rsid w:val="00880155"/>
    <w:rsid w:val="00880234"/>
    <w:rsid w:val="00880396"/>
    <w:rsid w:val="00880459"/>
    <w:rsid w:val="00880486"/>
    <w:rsid w:val="00880505"/>
    <w:rsid w:val="008805EB"/>
    <w:rsid w:val="0088067F"/>
    <w:rsid w:val="00880706"/>
    <w:rsid w:val="0088074E"/>
    <w:rsid w:val="00880803"/>
    <w:rsid w:val="0088080A"/>
    <w:rsid w:val="008808AB"/>
    <w:rsid w:val="00880AED"/>
    <w:rsid w:val="00880BE2"/>
    <w:rsid w:val="00880C3A"/>
    <w:rsid w:val="00880F15"/>
    <w:rsid w:val="00880FE5"/>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CC"/>
    <w:rsid w:val="00881EF5"/>
    <w:rsid w:val="00881F2C"/>
    <w:rsid w:val="00881F52"/>
    <w:rsid w:val="00881FD9"/>
    <w:rsid w:val="008820D7"/>
    <w:rsid w:val="00882164"/>
    <w:rsid w:val="008822CB"/>
    <w:rsid w:val="00882378"/>
    <w:rsid w:val="008823E2"/>
    <w:rsid w:val="0088240E"/>
    <w:rsid w:val="00882447"/>
    <w:rsid w:val="008824C1"/>
    <w:rsid w:val="008824DA"/>
    <w:rsid w:val="008824E1"/>
    <w:rsid w:val="00882561"/>
    <w:rsid w:val="00882578"/>
    <w:rsid w:val="00882683"/>
    <w:rsid w:val="00882755"/>
    <w:rsid w:val="008827BE"/>
    <w:rsid w:val="00882A98"/>
    <w:rsid w:val="00882E08"/>
    <w:rsid w:val="00882F41"/>
    <w:rsid w:val="00882FBC"/>
    <w:rsid w:val="0088307C"/>
    <w:rsid w:val="00883166"/>
    <w:rsid w:val="008831CA"/>
    <w:rsid w:val="0088330D"/>
    <w:rsid w:val="00883536"/>
    <w:rsid w:val="00883627"/>
    <w:rsid w:val="00883A26"/>
    <w:rsid w:val="00883B62"/>
    <w:rsid w:val="00883D75"/>
    <w:rsid w:val="008841A3"/>
    <w:rsid w:val="00884234"/>
    <w:rsid w:val="00884259"/>
    <w:rsid w:val="008843FD"/>
    <w:rsid w:val="00884476"/>
    <w:rsid w:val="008846D0"/>
    <w:rsid w:val="00884899"/>
    <w:rsid w:val="0088491D"/>
    <w:rsid w:val="008849FB"/>
    <w:rsid w:val="00884E09"/>
    <w:rsid w:val="008852AA"/>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C68"/>
    <w:rsid w:val="00886EDA"/>
    <w:rsid w:val="00887108"/>
    <w:rsid w:val="00887170"/>
    <w:rsid w:val="0088726D"/>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0DB"/>
    <w:rsid w:val="00890160"/>
    <w:rsid w:val="008901C1"/>
    <w:rsid w:val="0089021A"/>
    <w:rsid w:val="00890278"/>
    <w:rsid w:val="008902BC"/>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58"/>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656"/>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13"/>
    <w:rsid w:val="00895E61"/>
    <w:rsid w:val="00895E94"/>
    <w:rsid w:val="0089619D"/>
    <w:rsid w:val="00896237"/>
    <w:rsid w:val="00896357"/>
    <w:rsid w:val="00896375"/>
    <w:rsid w:val="00896500"/>
    <w:rsid w:val="00896651"/>
    <w:rsid w:val="008967AC"/>
    <w:rsid w:val="00896B60"/>
    <w:rsid w:val="00896CEE"/>
    <w:rsid w:val="00896F1F"/>
    <w:rsid w:val="0089732D"/>
    <w:rsid w:val="00897421"/>
    <w:rsid w:val="00897553"/>
    <w:rsid w:val="008976BF"/>
    <w:rsid w:val="0089789D"/>
    <w:rsid w:val="00897ACE"/>
    <w:rsid w:val="00897B78"/>
    <w:rsid w:val="00897F36"/>
    <w:rsid w:val="00897F67"/>
    <w:rsid w:val="00897F78"/>
    <w:rsid w:val="008A006C"/>
    <w:rsid w:val="008A078E"/>
    <w:rsid w:val="008A07E0"/>
    <w:rsid w:val="008A0833"/>
    <w:rsid w:val="008A08F0"/>
    <w:rsid w:val="008A0968"/>
    <w:rsid w:val="008A0A77"/>
    <w:rsid w:val="008A0B05"/>
    <w:rsid w:val="008A0B18"/>
    <w:rsid w:val="008A0D51"/>
    <w:rsid w:val="008A0E8D"/>
    <w:rsid w:val="008A11D4"/>
    <w:rsid w:val="008A1373"/>
    <w:rsid w:val="008A1489"/>
    <w:rsid w:val="008A1544"/>
    <w:rsid w:val="008A162C"/>
    <w:rsid w:val="008A16C4"/>
    <w:rsid w:val="008A1703"/>
    <w:rsid w:val="008A1768"/>
    <w:rsid w:val="008A18CA"/>
    <w:rsid w:val="008A1F7D"/>
    <w:rsid w:val="008A1FB6"/>
    <w:rsid w:val="008A1FE2"/>
    <w:rsid w:val="008A2012"/>
    <w:rsid w:val="008A20B7"/>
    <w:rsid w:val="008A21E8"/>
    <w:rsid w:val="008A229D"/>
    <w:rsid w:val="008A2378"/>
    <w:rsid w:val="008A2572"/>
    <w:rsid w:val="008A2677"/>
    <w:rsid w:val="008A278C"/>
    <w:rsid w:val="008A28DB"/>
    <w:rsid w:val="008A2944"/>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2C"/>
    <w:rsid w:val="008A4082"/>
    <w:rsid w:val="008A4266"/>
    <w:rsid w:val="008A426F"/>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81"/>
    <w:rsid w:val="008A4D9D"/>
    <w:rsid w:val="008A4DBB"/>
    <w:rsid w:val="008A4E77"/>
    <w:rsid w:val="008A4E78"/>
    <w:rsid w:val="008A4F77"/>
    <w:rsid w:val="008A5049"/>
    <w:rsid w:val="008A5164"/>
    <w:rsid w:val="008A52BA"/>
    <w:rsid w:val="008A5580"/>
    <w:rsid w:val="008A56C9"/>
    <w:rsid w:val="008A597C"/>
    <w:rsid w:val="008A5A28"/>
    <w:rsid w:val="008A5C26"/>
    <w:rsid w:val="008A5CB8"/>
    <w:rsid w:val="008A5F42"/>
    <w:rsid w:val="008A60C0"/>
    <w:rsid w:val="008A6219"/>
    <w:rsid w:val="008A6240"/>
    <w:rsid w:val="008A64B5"/>
    <w:rsid w:val="008A64E9"/>
    <w:rsid w:val="008A6550"/>
    <w:rsid w:val="008A65D3"/>
    <w:rsid w:val="008A672C"/>
    <w:rsid w:val="008A6767"/>
    <w:rsid w:val="008A69B9"/>
    <w:rsid w:val="008A6BC2"/>
    <w:rsid w:val="008A6C51"/>
    <w:rsid w:val="008A6D91"/>
    <w:rsid w:val="008A6E06"/>
    <w:rsid w:val="008A6F59"/>
    <w:rsid w:val="008A705D"/>
    <w:rsid w:val="008A75FB"/>
    <w:rsid w:val="008A7873"/>
    <w:rsid w:val="008A7934"/>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3F"/>
    <w:rsid w:val="008B1CED"/>
    <w:rsid w:val="008B1D40"/>
    <w:rsid w:val="008B1E0F"/>
    <w:rsid w:val="008B1FEE"/>
    <w:rsid w:val="008B208B"/>
    <w:rsid w:val="008B212B"/>
    <w:rsid w:val="008B260B"/>
    <w:rsid w:val="008B263F"/>
    <w:rsid w:val="008B268D"/>
    <w:rsid w:val="008B2721"/>
    <w:rsid w:val="008B274A"/>
    <w:rsid w:val="008B27E2"/>
    <w:rsid w:val="008B2C11"/>
    <w:rsid w:val="008B2E5C"/>
    <w:rsid w:val="008B2FF0"/>
    <w:rsid w:val="008B34C2"/>
    <w:rsid w:val="008B350B"/>
    <w:rsid w:val="008B357B"/>
    <w:rsid w:val="008B3647"/>
    <w:rsid w:val="008B36CB"/>
    <w:rsid w:val="008B372A"/>
    <w:rsid w:val="008B37AA"/>
    <w:rsid w:val="008B37AD"/>
    <w:rsid w:val="008B384F"/>
    <w:rsid w:val="008B396F"/>
    <w:rsid w:val="008B39D4"/>
    <w:rsid w:val="008B3C03"/>
    <w:rsid w:val="008B3C22"/>
    <w:rsid w:val="008B3C5B"/>
    <w:rsid w:val="008B3C6F"/>
    <w:rsid w:val="008B3C70"/>
    <w:rsid w:val="008B3DC6"/>
    <w:rsid w:val="008B3E47"/>
    <w:rsid w:val="008B3F63"/>
    <w:rsid w:val="008B41CF"/>
    <w:rsid w:val="008B427C"/>
    <w:rsid w:val="008B443E"/>
    <w:rsid w:val="008B47DA"/>
    <w:rsid w:val="008B48CD"/>
    <w:rsid w:val="008B4A8D"/>
    <w:rsid w:val="008B4AD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5F3A"/>
    <w:rsid w:val="008B5F41"/>
    <w:rsid w:val="008B61A8"/>
    <w:rsid w:val="008B61F7"/>
    <w:rsid w:val="008B638D"/>
    <w:rsid w:val="008B6856"/>
    <w:rsid w:val="008B6A2F"/>
    <w:rsid w:val="008B6BEC"/>
    <w:rsid w:val="008B6C07"/>
    <w:rsid w:val="008B6C7E"/>
    <w:rsid w:val="008B6FD9"/>
    <w:rsid w:val="008B7239"/>
    <w:rsid w:val="008B7496"/>
    <w:rsid w:val="008B74A0"/>
    <w:rsid w:val="008B74E1"/>
    <w:rsid w:val="008B7775"/>
    <w:rsid w:val="008B77F8"/>
    <w:rsid w:val="008B7F53"/>
    <w:rsid w:val="008C0274"/>
    <w:rsid w:val="008C040B"/>
    <w:rsid w:val="008C04A7"/>
    <w:rsid w:val="008C0517"/>
    <w:rsid w:val="008C0545"/>
    <w:rsid w:val="008C0818"/>
    <w:rsid w:val="008C0932"/>
    <w:rsid w:val="008C09BA"/>
    <w:rsid w:val="008C0B4F"/>
    <w:rsid w:val="008C0B97"/>
    <w:rsid w:val="008C0F10"/>
    <w:rsid w:val="008C0F60"/>
    <w:rsid w:val="008C1000"/>
    <w:rsid w:val="008C1626"/>
    <w:rsid w:val="008C16E8"/>
    <w:rsid w:val="008C175F"/>
    <w:rsid w:val="008C1800"/>
    <w:rsid w:val="008C189B"/>
    <w:rsid w:val="008C18C1"/>
    <w:rsid w:val="008C18EC"/>
    <w:rsid w:val="008C1E42"/>
    <w:rsid w:val="008C1EC6"/>
    <w:rsid w:val="008C1F4B"/>
    <w:rsid w:val="008C2189"/>
    <w:rsid w:val="008C24C4"/>
    <w:rsid w:val="008C2AB2"/>
    <w:rsid w:val="008C2BDF"/>
    <w:rsid w:val="008C2C06"/>
    <w:rsid w:val="008C2CDB"/>
    <w:rsid w:val="008C2E9D"/>
    <w:rsid w:val="008C2EAA"/>
    <w:rsid w:val="008C343D"/>
    <w:rsid w:val="008C3447"/>
    <w:rsid w:val="008C39E5"/>
    <w:rsid w:val="008C3D2B"/>
    <w:rsid w:val="008C3E45"/>
    <w:rsid w:val="008C3F76"/>
    <w:rsid w:val="008C3FDB"/>
    <w:rsid w:val="008C41F5"/>
    <w:rsid w:val="008C43F8"/>
    <w:rsid w:val="008C465D"/>
    <w:rsid w:val="008C4663"/>
    <w:rsid w:val="008C4674"/>
    <w:rsid w:val="008C4741"/>
    <w:rsid w:val="008C4797"/>
    <w:rsid w:val="008C4B6B"/>
    <w:rsid w:val="008C4B7F"/>
    <w:rsid w:val="008C4C5F"/>
    <w:rsid w:val="008C4D6A"/>
    <w:rsid w:val="008C4F24"/>
    <w:rsid w:val="008C5037"/>
    <w:rsid w:val="008C5161"/>
    <w:rsid w:val="008C51FE"/>
    <w:rsid w:val="008C521F"/>
    <w:rsid w:val="008C52D8"/>
    <w:rsid w:val="008C53F9"/>
    <w:rsid w:val="008C543E"/>
    <w:rsid w:val="008C57D7"/>
    <w:rsid w:val="008C5914"/>
    <w:rsid w:val="008C595B"/>
    <w:rsid w:val="008C5B7B"/>
    <w:rsid w:val="008C5CA8"/>
    <w:rsid w:val="008C5FAC"/>
    <w:rsid w:val="008C604A"/>
    <w:rsid w:val="008C606F"/>
    <w:rsid w:val="008C60F0"/>
    <w:rsid w:val="008C61A0"/>
    <w:rsid w:val="008C62FA"/>
    <w:rsid w:val="008C6397"/>
    <w:rsid w:val="008C63E2"/>
    <w:rsid w:val="008C6607"/>
    <w:rsid w:val="008C6631"/>
    <w:rsid w:val="008C68ED"/>
    <w:rsid w:val="008C6979"/>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89"/>
    <w:rsid w:val="008D03BC"/>
    <w:rsid w:val="008D0510"/>
    <w:rsid w:val="008D0530"/>
    <w:rsid w:val="008D0726"/>
    <w:rsid w:val="008D09DD"/>
    <w:rsid w:val="008D0C35"/>
    <w:rsid w:val="008D0C46"/>
    <w:rsid w:val="008D0D7E"/>
    <w:rsid w:val="008D0FD9"/>
    <w:rsid w:val="008D0FDA"/>
    <w:rsid w:val="008D1133"/>
    <w:rsid w:val="008D12AA"/>
    <w:rsid w:val="008D1441"/>
    <w:rsid w:val="008D1491"/>
    <w:rsid w:val="008D158D"/>
    <w:rsid w:val="008D15C9"/>
    <w:rsid w:val="008D16D2"/>
    <w:rsid w:val="008D1722"/>
    <w:rsid w:val="008D1B63"/>
    <w:rsid w:val="008D1D56"/>
    <w:rsid w:val="008D1DD8"/>
    <w:rsid w:val="008D1FD5"/>
    <w:rsid w:val="008D1FFD"/>
    <w:rsid w:val="008D213D"/>
    <w:rsid w:val="008D2173"/>
    <w:rsid w:val="008D2467"/>
    <w:rsid w:val="008D2829"/>
    <w:rsid w:val="008D2833"/>
    <w:rsid w:val="008D2835"/>
    <w:rsid w:val="008D2B4F"/>
    <w:rsid w:val="008D2CE2"/>
    <w:rsid w:val="008D2D64"/>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332"/>
    <w:rsid w:val="008D4D35"/>
    <w:rsid w:val="008D4DEF"/>
    <w:rsid w:val="008D4E03"/>
    <w:rsid w:val="008D4E75"/>
    <w:rsid w:val="008D4F60"/>
    <w:rsid w:val="008D4F92"/>
    <w:rsid w:val="008D5057"/>
    <w:rsid w:val="008D511C"/>
    <w:rsid w:val="008D5138"/>
    <w:rsid w:val="008D53AB"/>
    <w:rsid w:val="008D5538"/>
    <w:rsid w:val="008D56A6"/>
    <w:rsid w:val="008D5781"/>
    <w:rsid w:val="008D580B"/>
    <w:rsid w:val="008D58DB"/>
    <w:rsid w:val="008D5951"/>
    <w:rsid w:val="008D59FE"/>
    <w:rsid w:val="008D5C24"/>
    <w:rsid w:val="008D5F52"/>
    <w:rsid w:val="008D6197"/>
    <w:rsid w:val="008D621E"/>
    <w:rsid w:val="008D6267"/>
    <w:rsid w:val="008D6676"/>
    <w:rsid w:val="008D667E"/>
    <w:rsid w:val="008D67B0"/>
    <w:rsid w:val="008D6A63"/>
    <w:rsid w:val="008D6CB1"/>
    <w:rsid w:val="008D6D69"/>
    <w:rsid w:val="008D706D"/>
    <w:rsid w:val="008D70E3"/>
    <w:rsid w:val="008D7239"/>
    <w:rsid w:val="008D72E3"/>
    <w:rsid w:val="008D73C8"/>
    <w:rsid w:val="008D7546"/>
    <w:rsid w:val="008D75D4"/>
    <w:rsid w:val="008D770B"/>
    <w:rsid w:val="008D7901"/>
    <w:rsid w:val="008D797B"/>
    <w:rsid w:val="008D7B2A"/>
    <w:rsid w:val="008E012B"/>
    <w:rsid w:val="008E0183"/>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1DA6"/>
    <w:rsid w:val="008E1E75"/>
    <w:rsid w:val="008E21E4"/>
    <w:rsid w:val="008E244E"/>
    <w:rsid w:val="008E2806"/>
    <w:rsid w:val="008E2934"/>
    <w:rsid w:val="008E2D3D"/>
    <w:rsid w:val="008E2D4D"/>
    <w:rsid w:val="008E2E8F"/>
    <w:rsid w:val="008E2F38"/>
    <w:rsid w:val="008E2FB7"/>
    <w:rsid w:val="008E306F"/>
    <w:rsid w:val="008E345E"/>
    <w:rsid w:val="008E359B"/>
    <w:rsid w:val="008E38F7"/>
    <w:rsid w:val="008E3973"/>
    <w:rsid w:val="008E39C6"/>
    <w:rsid w:val="008E3D0B"/>
    <w:rsid w:val="008E3D11"/>
    <w:rsid w:val="008E3D39"/>
    <w:rsid w:val="008E3D71"/>
    <w:rsid w:val="008E3F13"/>
    <w:rsid w:val="008E40A4"/>
    <w:rsid w:val="008E4160"/>
    <w:rsid w:val="008E42DA"/>
    <w:rsid w:val="008E4339"/>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AFD"/>
    <w:rsid w:val="008E5DC8"/>
    <w:rsid w:val="008E5F77"/>
    <w:rsid w:val="008E6038"/>
    <w:rsid w:val="008E6129"/>
    <w:rsid w:val="008E61B6"/>
    <w:rsid w:val="008E6A66"/>
    <w:rsid w:val="008E6DA8"/>
    <w:rsid w:val="008E6EFF"/>
    <w:rsid w:val="008E6F67"/>
    <w:rsid w:val="008E6FB2"/>
    <w:rsid w:val="008E7116"/>
    <w:rsid w:val="008E72B0"/>
    <w:rsid w:val="008E732F"/>
    <w:rsid w:val="008E73B0"/>
    <w:rsid w:val="008E7548"/>
    <w:rsid w:val="008E7976"/>
    <w:rsid w:val="008E7A2E"/>
    <w:rsid w:val="008E7E5A"/>
    <w:rsid w:val="008E7EA8"/>
    <w:rsid w:val="008E7F6B"/>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0E9B"/>
    <w:rsid w:val="008F159D"/>
    <w:rsid w:val="008F18FA"/>
    <w:rsid w:val="008F1A7C"/>
    <w:rsid w:val="008F1C55"/>
    <w:rsid w:val="008F1D5D"/>
    <w:rsid w:val="008F1DA4"/>
    <w:rsid w:val="008F1E0B"/>
    <w:rsid w:val="008F2072"/>
    <w:rsid w:val="008F21DA"/>
    <w:rsid w:val="008F230C"/>
    <w:rsid w:val="008F2347"/>
    <w:rsid w:val="008F2745"/>
    <w:rsid w:val="008F2774"/>
    <w:rsid w:val="008F2955"/>
    <w:rsid w:val="008F2A8B"/>
    <w:rsid w:val="008F2B89"/>
    <w:rsid w:val="008F2F86"/>
    <w:rsid w:val="008F319C"/>
    <w:rsid w:val="008F32E1"/>
    <w:rsid w:val="008F3535"/>
    <w:rsid w:val="008F35BA"/>
    <w:rsid w:val="008F376C"/>
    <w:rsid w:val="008F3941"/>
    <w:rsid w:val="008F3BB7"/>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6CAF"/>
    <w:rsid w:val="008F72EE"/>
    <w:rsid w:val="008F7312"/>
    <w:rsid w:val="008F7486"/>
    <w:rsid w:val="008F7648"/>
    <w:rsid w:val="008F768D"/>
    <w:rsid w:val="008F7691"/>
    <w:rsid w:val="008F783B"/>
    <w:rsid w:val="008F7A71"/>
    <w:rsid w:val="008F7C7A"/>
    <w:rsid w:val="008F7DAA"/>
    <w:rsid w:val="008F7E83"/>
    <w:rsid w:val="008F7EAD"/>
    <w:rsid w:val="008F7ED1"/>
    <w:rsid w:val="008F7F21"/>
    <w:rsid w:val="008F7FE4"/>
    <w:rsid w:val="009000D0"/>
    <w:rsid w:val="00900206"/>
    <w:rsid w:val="00900297"/>
    <w:rsid w:val="009004E0"/>
    <w:rsid w:val="009004E7"/>
    <w:rsid w:val="009006B2"/>
    <w:rsid w:val="009006BB"/>
    <w:rsid w:val="009007D3"/>
    <w:rsid w:val="009008FC"/>
    <w:rsid w:val="00900B46"/>
    <w:rsid w:val="00900BD6"/>
    <w:rsid w:val="00900C4F"/>
    <w:rsid w:val="00900DB5"/>
    <w:rsid w:val="00901125"/>
    <w:rsid w:val="00901413"/>
    <w:rsid w:val="00901CD5"/>
    <w:rsid w:val="00901DFB"/>
    <w:rsid w:val="009020E0"/>
    <w:rsid w:val="00902198"/>
    <w:rsid w:val="0090227A"/>
    <w:rsid w:val="009023F3"/>
    <w:rsid w:val="0090248F"/>
    <w:rsid w:val="00902547"/>
    <w:rsid w:val="00902842"/>
    <w:rsid w:val="009029F7"/>
    <w:rsid w:val="00902A09"/>
    <w:rsid w:val="00902AA4"/>
    <w:rsid w:val="00902D89"/>
    <w:rsid w:val="00902D98"/>
    <w:rsid w:val="00902FB4"/>
    <w:rsid w:val="009030B1"/>
    <w:rsid w:val="00903346"/>
    <w:rsid w:val="00903490"/>
    <w:rsid w:val="00903635"/>
    <w:rsid w:val="009036B0"/>
    <w:rsid w:val="0090371C"/>
    <w:rsid w:val="00903819"/>
    <w:rsid w:val="009038EF"/>
    <w:rsid w:val="00903A64"/>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73"/>
    <w:rsid w:val="00906A87"/>
    <w:rsid w:val="00906C47"/>
    <w:rsid w:val="00906C99"/>
    <w:rsid w:val="00906CFB"/>
    <w:rsid w:val="00906E43"/>
    <w:rsid w:val="00907358"/>
    <w:rsid w:val="009073A3"/>
    <w:rsid w:val="0090762F"/>
    <w:rsid w:val="0090763A"/>
    <w:rsid w:val="009077B7"/>
    <w:rsid w:val="009077D7"/>
    <w:rsid w:val="00907820"/>
    <w:rsid w:val="00907A7C"/>
    <w:rsid w:val="00907D3A"/>
    <w:rsid w:val="00907D4F"/>
    <w:rsid w:val="00907E45"/>
    <w:rsid w:val="00907EBD"/>
    <w:rsid w:val="00907F8B"/>
    <w:rsid w:val="0091012A"/>
    <w:rsid w:val="009101BF"/>
    <w:rsid w:val="00910519"/>
    <w:rsid w:val="00910B17"/>
    <w:rsid w:val="00910C69"/>
    <w:rsid w:val="00910D80"/>
    <w:rsid w:val="00910D8E"/>
    <w:rsid w:val="00910F78"/>
    <w:rsid w:val="00911004"/>
    <w:rsid w:val="0091112A"/>
    <w:rsid w:val="009111A3"/>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760"/>
    <w:rsid w:val="00912D17"/>
    <w:rsid w:val="00912D52"/>
    <w:rsid w:val="00912D76"/>
    <w:rsid w:val="00912F41"/>
    <w:rsid w:val="0091306E"/>
    <w:rsid w:val="009135D8"/>
    <w:rsid w:val="00913625"/>
    <w:rsid w:val="0091372F"/>
    <w:rsid w:val="00913736"/>
    <w:rsid w:val="00913738"/>
    <w:rsid w:val="0091373F"/>
    <w:rsid w:val="009138F9"/>
    <w:rsid w:val="009139F3"/>
    <w:rsid w:val="00913A9F"/>
    <w:rsid w:val="00913AFC"/>
    <w:rsid w:val="00913C2C"/>
    <w:rsid w:val="00913EB1"/>
    <w:rsid w:val="00914353"/>
    <w:rsid w:val="0091472B"/>
    <w:rsid w:val="00914748"/>
    <w:rsid w:val="009148B1"/>
    <w:rsid w:val="0091493B"/>
    <w:rsid w:val="00914A0F"/>
    <w:rsid w:val="00914D24"/>
    <w:rsid w:val="00914F47"/>
    <w:rsid w:val="00914FB3"/>
    <w:rsid w:val="0091503F"/>
    <w:rsid w:val="0091524D"/>
    <w:rsid w:val="0091571F"/>
    <w:rsid w:val="0091577D"/>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A1"/>
    <w:rsid w:val="009172F7"/>
    <w:rsid w:val="00917306"/>
    <w:rsid w:val="0091765F"/>
    <w:rsid w:val="009176F7"/>
    <w:rsid w:val="00917A1E"/>
    <w:rsid w:val="00917BFA"/>
    <w:rsid w:val="00917C1B"/>
    <w:rsid w:val="00920081"/>
    <w:rsid w:val="0092017E"/>
    <w:rsid w:val="00920238"/>
    <w:rsid w:val="009202B6"/>
    <w:rsid w:val="009202F9"/>
    <w:rsid w:val="00920376"/>
    <w:rsid w:val="0092043C"/>
    <w:rsid w:val="0092046D"/>
    <w:rsid w:val="0092060B"/>
    <w:rsid w:val="009207C2"/>
    <w:rsid w:val="00920848"/>
    <w:rsid w:val="00920BDD"/>
    <w:rsid w:val="00920C11"/>
    <w:rsid w:val="00920E30"/>
    <w:rsid w:val="00920E4E"/>
    <w:rsid w:val="00920EF5"/>
    <w:rsid w:val="00920F1C"/>
    <w:rsid w:val="00920F71"/>
    <w:rsid w:val="00921227"/>
    <w:rsid w:val="009213A6"/>
    <w:rsid w:val="00921418"/>
    <w:rsid w:val="009214C3"/>
    <w:rsid w:val="009214C8"/>
    <w:rsid w:val="009215E9"/>
    <w:rsid w:val="0092166D"/>
    <w:rsid w:val="00921A58"/>
    <w:rsid w:val="00921D7A"/>
    <w:rsid w:val="00921DBA"/>
    <w:rsid w:val="00921F2D"/>
    <w:rsid w:val="00921FFB"/>
    <w:rsid w:val="009220D5"/>
    <w:rsid w:val="0092243F"/>
    <w:rsid w:val="00922511"/>
    <w:rsid w:val="009227BA"/>
    <w:rsid w:val="009227FD"/>
    <w:rsid w:val="0092297B"/>
    <w:rsid w:val="009229E1"/>
    <w:rsid w:val="00922B36"/>
    <w:rsid w:val="00922BE6"/>
    <w:rsid w:val="00922D5F"/>
    <w:rsid w:val="00922E22"/>
    <w:rsid w:val="0092314C"/>
    <w:rsid w:val="00923180"/>
    <w:rsid w:val="00923403"/>
    <w:rsid w:val="00923488"/>
    <w:rsid w:val="009234CD"/>
    <w:rsid w:val="00923546"/>
    <w:rsid w:val="009236B6"/>
    <w:rsid w:val="00923718"/>
    <w:rsid w:val="00923B21"/>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97"/>
    <w:rsid w:val="009252F8"/>
    <w:rsid w:val="009253DC"/>
    <w:rsid w:val="00925498"/>
    <w:rsid w:val="009254A7"/>
    <w:rsid w:val="00925C96"/>
    <w:rsid w:val="00926001"/>
    <w:rsid w:val="00926102"/>
    <w:rsid w:val="009263E4"/>
    <w:rsid w:val="009264F6"/>
    <w:rsid w:val="009266E1"/>
    <w:rsid w:val="00926B96"/>
    <w:rsid w:val="00926BAB"/>
    <w:rsid w:val="00926C05"/>
    <w:rsid w:val="00926C5B"/>
    <w:rsid w:val="00926E9A"/>
    <w:rsid w:val="00926EF8"/>
    <w:rsid w:val="00927028"/>
    <w:rsid w:val="00927081"/>
    <w:rsid w:val="009271A6"/>
    <w:rsid w:val="00927262"/>
    <w:rsid w:val="0092727C"/>
    <w:rsid w:val="00927311"/>
    <w:rsid w:val="0092733E"/>
    <w:rsid w:val="00927579"/>
    <w:rsid w:val="0092761F"/>
    <w:rsid w:val="009279B1"/>
    <w:rsid w:val="00927A1D"/>
    <w:rsid w:val="00927A41"/>
    <w:rsid w:val="00927D03"/>
    <w:rsid w:val="00927D25"/>
    <w:rsid w:val="00927D7C"/>
    <w:rsid w:val="00927DBC"/>
    <w:rsid w:val="00927F10"/>
    <w:rsid w:val="00930332"/>
    <w:rsid w:val="00930443"/>
    <w:rsid w:val="00930470"/>
    <w:rsid w:val="009305F4"/>
    <w:rsid w:val="009306BF"/>
    <w:rsid w:val="009308B4"/>
    <w:rsid w:val="00930994"/>
    <w:rsid w:val="00930B9E"/>
    <w:rsid w:val="00930FBD"/>
    <w:rsid w:val="00931041"/>
    <w:rsid w:val="009314BC"/>
    <w:rsid w:val="00931517"/>
    <w:rsid w:val="009316B6"/>
    <w:rsid w:val="0093191D"/>
    <w:rsid w:val="00931A04"/>
    <w:rsid w:val="00931AD9"/>
    <w:rsid w:val="00931FDB"/>
    <w:rsid w:val="0093211F"/>
    <w:rsid w:val="00932250"/>
    <w:rsid w:val="00932301"/>
    <w:rsid w:val="009327DE"/>
    <w:rsid w:val="0093296D"/>
    <w:rsid w:val="00932AAE"/>
    <w:rsid w:val="00932AC2"/>
    <w:rsid w:val="00932B8A"/>
    <w:rsid w:val="00932EAA"/>
    <w:rsid w:val="00932EBF"/>
    <w:rsid w:val="00932ECD"/>
    <w:rsid w:val="0093365A"/>
    <w:rsid w:val="0093365D"/>
    <w:rsid w:val="00933CB0"/>
    <w:rsid w:val="00933E9C"/>
    <w:rsid w:val="00933EAA"/>
    <w:rsid w:val="00933F20"/>
    <w:rsid w:val="009340EA"/>
    <w:rsid w:val="0093415B"/>
    <w:rsid w:val="00934187"/>
    <w:rsid w:val="009341EE"/>
    <w:rsid w:val="009345B2"/>
    <w:rsid w:val="0093468C"/>
    <w:rsid w:val="009346F2"/>
    <w:rsid w:val="00934743"/>
    <w:rsid w:val="009347C6"/>
    <w:rsid w:val="009347CA"/>
    <w:rsid w:val="009348E3"/>
    <w:rsid w:val="00934904"/>
    <w:rsid w:val="009349BD"/>
    <w:rsid w:val="00934BE2"/>
    <w:rsid w:val="00934C73"/>
    <w:rsid w:val="00934DB8"/>
    <w:rsid w:val="00934E5E"/>
    <w:rsid w:val="00934E66"/>
    <w:rsid w:val="00934F72"/>
    <w:rsid w:val="00935017"/>
    <w:rsid w:val="00935067"/>
    <w:rsid w:val="0093513A"/>
    <w:rsid w:val="00935494"/>
    <w:rsid w:val="009354A6"/>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ABF"/>
    <w:rsid w:val="00937B30"/>
    <w:rsid w:val="00937CF2"/>
    <w:rsid w:val="00937DFD"/>
    <w:rsid w:val="00937E61"/>
    <w:rsid w:val="00940087"/>
    <w:rsid w:val="009401E1"/>
    <w:rsid w:val="00940357"/>
    <w:rsid w:val="00940365"/>
    <w:rsid w:val="0094036C"/>
    <w:rsid w:val="009403DE"/>
    <w:rsid w:val="00940535"/>
    <w:rsid w:val="00940588"/>
    <w:rsid w:val="009405A7"/>
    <w:rsid w:val="009405E3"/>
    <w:rsid w:val="0094075B"/>
    <w:rsid w:val="009408FB"/>
    <w:rsid w:val="00940945"/>
    <w:rsid w:val="009409B4"/>
    <w:rsid w:val="00940BD4"/>
    <w:rsid w:val="00940FFB"/>
    <w:rsid w:val="009410B0"/>
    <w:rsid w:val="009411A3"/>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1B7"/>
    <w:rsid w:val="00942231"/>
    <w:rsid w:val="00942299"/>
    <w:rsid w:val="00942377"/>
    <w:rsid w:val="009426B4"/>
    <w:rsid w:val="00942836"/>
    <w:rsid w:val="00942894"/>
    <w:rsid w:val="009429DD"/>
    <w:rsid w:val="00942BA7"/>
    <w:rsid w:val="00942E29"/>
    <w:rsid w:val="00942FFD"/>
    <w:rsid w:val="009430D4"/>
    <w:rsid w:val="00943196"/>
    <w:rsid w:val="009432D6"/>
    <w:rsid w:val="009433B3"/>
    <w:rsid w:val="009433F7"/>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22"/>
    <w:rsid w:val="00945886"/>
    <w:rsid w:val="0094593F"/>
    <w:rsid w:val="00946061"/>
    <w:rsid w:val="0094628F"/>
    <w:rsid w:val="00946329"/>
    <w:rsid w:val="0094632C"/>
    <w:rsid w:val="009463D0"/>
    <w:rsid w:val="0094644F"/>
    <w:rsid w:val="0094663C"/>
    <w:rsid w:val="00946731"/>
    <w:rsid w:val="00946851"/>
    <w:rsid w:val="0094685E"/>
    <w:rsid w:val="00946927"/>
    <w:rsid w:val="009469CD"/>
    <w:rsid w:val="00946B77"/>
    <w:rsid w:val="00946B84"/>
    <w:rsid w:val="00946BBE"/>
    <w:rsid w:val="00946C12"/>
    <w:rsid w:val="00946C37"/>
    <w:rsid w:val="00946C52"/>
    <w:rsid w:val="00946CCF"/>
    <w:rsid w:val="00946E31"/>
    <w:rsid w:val="009471D5"/>
    <w:rsid w:val="00947223"/>
    <w:rsid w:val="009472E1"/>
    <w:rsid w:val="00947420"/>
    <w:rsid w:val="009474CF"/>
    <w:rsid w:val="0094754A"/>
    <w:rsid w:val="00947921"/>
    <w:rsid w:val="00947A7B"/>
    <w:rsid w:val="00947B21"/>
    <w:rsid w:val="00947C47"/>
    <w:rsid w:val="00947F4C"/>
    <w:rsid w:val="00947F88"/>
    <w:rsid w:val="00947FCF"/>
    <w:rsid w:val="0095003B"/>
    <w:rsid w:val="00950042"/>
    <w:rsid w:val="009500FC"/>
    <w:rsid w:val="00950359"/>
    <w:rsid w:val="00950466"/>
    <w:rsid w:val="009506F0"/>
    <w:rsid w:val="00950875"/>
    <w:rsid w:val="00950956"/>
    <w:rsid w:val="00950BB3"/>
    <w:rsid w:val="00950BD7"/>
    <w:rsid w:val="00950C3A"/>
    <w:rsid w:val="00950F2D"/>
    <w:rsid w:val="009510EE"/>
    <w:rsid w:val="009513DF"/>
    <w:rsid w:val="009515D5"/>
    <w:rsid w:val="0095195E"/>
    <w:rsid w:val="00951E49"/>
    <w:rsid w:val="00951FDE"/>
    <w:rsid w:val="00952252"/>
    <w:rsid w:val="009522AA"/>
    <w:rsid w:val="009522F6"/>
    <w:rsid w:val="00952328"/>
    <w:rsid w:val="00952572"/>
    <w:rsid w:val="0095260F"/>
    <w:rsid w:val="009526CF"/>
    <w:rsid w:val="009528AF"/>
    <w:rsid w:val="009528F4"/>
    <w:rsid w:val="0095293B"/>
    <w:rsid w:val="00952A4D"/>
    <w:rsid w:val="00952B7A"/>
    <w:rsid w:val="00952BE0"/>
    <w:rsid w:val="00952E25"/>
    <w:rsid w:val="00952EDD"/>
    <w:rsid w:val="0095312C"/>
    <w:rsid w:val="009532BF"/>
    <w:rsid w:val="0095357E"/>
    <w:rsid w:val="00953632"/>
    <w:rsid w:val="0095396A"/>
    <w:rsid w:val="00953985"/>
    <w:rsid w:val="00953ADF"/>
    <w:rsid w:val="00953E60"/>
    <w:rsid w:val="00953E83"/>
    <w:rsid w:val="00953FAF"/>
    <w:rsid w:val="00954314"/>
    <w:rsid w:val="009544C0"/>
    <w:rsid w:val="0095469F"/>
    <w:rsid w:val="00954722"/>
    <w:rsid w:val="0095493E"/>
    <w:rsid w:val="0095498F"/>
    <w:rsid w:val="00954ABC"/>
    <w:rsid w:val="00954B84"/>
    <w:rsid w:val="00954C50"/>
    <w:rsid w:val="00954D6F"/>
    <w:rsid w:val="00954EAB"/>
    <w:rsid w:val="00954ED9"/>
    <w:rsid w:val="00954FAD"/>
    <w:rsid w:val="00955348"/>
    <w:rsid w:val="00955522"/>
    <w:rsid w:val="00955661"/>
    <w:rsid w:val="009556BE"/>
    <w:rsid w:val="009557BE"/>
    <w:rsid w:val="009558E9"/>
    <w:rsid w:val="00955BB1"/>
    <w:rsid w:val="00955BC2"/>
    <w:rsid w:val="00955BEF"/>
    <w:rsid w:val="00955C65"/>
    <w:rsid w:val="00956038"/>
    <w:rsid w:val="0095622E"/>
    <w:rsid w:val="0095636C"/>
    <w:rsid w:val="00956399"/>
    <w:rsid w:val="009564A7"/>
    <w:rsid w:val="0095687E"/>
    <w:rsid w:val="0095690C"/>
    <w:rsid w:val="0095696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6015B"/>
    <w:rsid w:val="00960310"/>
    <w:rsid w:val="009605B9"/>
    <w:rsid w:val="0096066C"/>
    <w:rsid w:val="009606D7"/>
    <w:rsid w:val="00960779"/>
    <w:rsid w:val="009607A4"/>
    <w:rsid w:val="0096096D"/>
    <w:rsid w:val="009609BA"/>
    <w:rsid w:val="00960A3E"/>
    <w:rsid w:val="00960AAF"/>
    <w:rsid w:val="00960CE9"/>
    <w:rsid w:val="00960E07"/>
    <w:rsid w:val="00960EF9"/>
    <w:rsid w:val="00960FF6"/>
    <w:rsid w:val="0096102F"/>
    <w:rsid w:val="0096107F"/>
    <w:rsid w:val="0096109D"/>
    <w:rsid w:val="009613CC"/>
    <w:rsid w:val="00961523"/>
    <w:rsid w:val="009615AB"/>
    <w:rsid w:val="00961790"/>
    <w:rsid w:val="009617BD"/>
    <w:rsid w:val="00961934"/>
    <w:rsid w:val="00961A2D"/>
    <w:rsid w:val="00961AEF"/>
    <w:rsid w:val="00961C2D"/>
    <w:rsid w:val="00961EC0"/>
    <w:rsid w:val="0096206D"/>
    <w:rsid w:val="009620E2"/>
    <w:rsid w:val="00962248"/>
    <w:rsid w:val="00962467"/>
    <w:rsid w:val="0096257A"/>
    <w:rsid w:val="009627C7"/>
    <w:rsid w:val="00962830"/>
    <w:rsid w:val="009628D0"/>
    <w:rsid w:val="00962B64"/>
    <w:rsid w:val="00962D08"/>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520"/>
    <w:rsid w:val="00964719"/>
    <w:rsid w:val="009648A5"/>
    <w:rsid w:val="00964971"/>
    <w:rsid w:val="009649FF"/>
    <w:rsid w:val="00964B86"/>
    <w:rsid w:val="00964BEC"/>
    <w:rsid w:val="00964C6A"/>
    <w:rsid w:val="00964EA3"/>
    <w:rsid w:val="0096505F"/>
    <w:rsid w:val="00965113"/>
    <w:rsid w:val="0096526E"/>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D74"/>
    <w:rsid w:val="00965E0D"/>
    <w:rsid w:val="00965EA8"/>
    <w:rsid w:val="00965EDF"/>
    <w:rsid w:val="009663B4"/>
    <w:rsid w:val="0096656F"/>
    <w:rsid w:val="0096665A"/>
    <w:rsid w:val="00966897"/>
    <w:rsid w:val="00966945"/>
    <w:rsid w:val="00966995"/>
    <w:rsid w:val="009669D2"/>
    <w:rsid w:val="00966A5A"/>
    <w:rsid w:val="00966C1E"/>
    <w:rsid w:val="00966D99"/>
    <w:rsid w:val="00966F25"/>
    <w:rsid w:val="00966F26"/>
    <w:rsid w:val="00966F77"/>
    <w:rsid w:val="00967061"/>
    <w:rsid w:val="0096724A"/>
    <w:rsid w:val="00967377"/>
    <w:rsid w:val="009673A3"/>
    <w:rsid w:val="00967515"/>
    <w:rsid w:val="009675A9"/>
    <w:rsid w:val="00967768"/>
    <w:rsid w:val="009678BF"/>
    <w:rsid w:val="009678DD"/>
    <w:rsid w:val="00967A9C"/>
    <w:rsid w:val="00967D01"/>
    <w:rsid w:val="00967D5D"/>
    <w:rsid w:val="00967DA5"/>
    <w:rsid w:val="00967DF6"/>
    <w:rsid w:val="00967F6B"/>
    <w:rsid w:val="009700F8"/>
    <w:rsid w:val="00970230"/>
    <w:rsid w:val="00970279"/>
    <w:rsid w:val="00970283"/>
    <w:rsid w:val="00970377"/>
    <w:rsid w:val="009706CF"/>
    <w:rsid w:val="0097086F"/>
    <w:rsid w:val="00970870"/>
    <w:rsid w:val="009708DB"/>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0"/>
    <w:rsid w:val="00971B6C"/>
    <w:rsid w:val="00971C84"/>
    <w:rsid w:val="00971E9B"/>
    <w:rsid w:val="00972066"/>
    <w:rsid w:val="00972130"/>
    <w:rsid w:val="0097230E"/>
    <w:rsid w:val="00972337"/>
    <w:rsid w:val="00972388"/>
    <w:rsid w:val="009723E9"/>
    <w:rsid w:val="00972569"/>
    <w:rsid w:val="00972771"/>
    <w:rsid w:val="009727D3"/>
    <w:rsid w:val="00972BFF"/>
    <w:rsid w:val="00972C11"/>
    <w:rsid w:val="00972EE0"/>
    <w:rsid w:val="00972F90"/>
    <w:rsid w:val="00973017"/>
    <w:rsid w:val="0097332F"/>
    <w:rsid w:val="00973354"/>
    <w:rsid w:val="0097363F"/>
    <w:rsid w:val="00973664"/>
    <w:rsid w:val="00973732"/>
    <w:rsid w:val="00973985"/>
    <w:rsid w:val="00973B6C"/>
    <w:rsid w:val="00973B80"/>
    <w:rsid w:val="00973DC7"/>
    <w:rsid w:val="00973E1D"/>
    <w:rsid w:val="00973E50"/>
    <w:rsid w:val="0097406F"/>
    <w:rsid w:val="009742E2"/>
    <w:rsid w:val="0097453B"/>
    <w:rsid w:val="00974938"/>
    <w:rsid w:val="009749B0"/>
    <w:rsid w:val="009749FF"/>
    <w:rsid w:val="00974BE4"/>
    <w:rsid w:val="00974EA4"/>
    <w:rsid w:val="00975189"/>
    <w:rsid w:val="0097543B"/>
    <w:rsid w:val="009755F0"/>
    <w:rsid w:val="0097563E"/>
    <w:rsid w:val="0097569D"/>
    <w:rsid w:val="0097584D"/>
    <w:rsid w:val="009759F7"/>
    <w:rsid w:val="00975B23"/>
    <w:rsid w:val="00975C15"/>
    <w:rsid w:val="00975E67"/>
    <w:rsid w:val="00975ED7"/>
    <w:rsid w:val="00975F92"/>
    <w:rsid w:val="00975FB2"/>
    <w:rsid w:val="0097612B"/>
    <w:rsid w:val="00976240"/>
    <w:rsid w:val="009762EF"/>
    <w:rsid w:val="009764B8"/>
    <w:rsid w:val="00976717"/>
    <w:rsid w:val="0097688B"/>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BCF"/>
    <w:rsid w:val="00977C26"/>
    <w:rsid w:val="00977C89"/>
    <w:rsid w:val="00977E3F"/>
    <w:rsid w:val="00980192"/>
    <w:rsid w:val="00980387"/>
    <w:rsid w:val="009803DC"/>
    <w:rsid w:val="0098066E"/>
    <w:rsid w:val="0098098B"/>
    <w:rsid w:val="00980A79"/>
    <w:rsid w:val="00980AEE"/>
    <w:rsid w:val="00980BBE"/>
    <w:rsid w:val="00980DFA"/>
    <w:rsid w:val="00980F02"/>
    <w:rsid w:val="00980FBA"/>
    <w:rsid w:val="009811BF"/>
    <w:rsid w:val="00981769"/>
    <w:rsid w:val="0098191E"/>
    <w:rsid w:val="0098198B"/>
    <w:rsid w:val="00981B03"/>
    <w:rsid w:val="00981B06"/>
    <w:rsid w:val="00981C04"/>
    <w:rsid w:val="00981C88"/>
    <w:rsid w:val="00981EDF"/>
    <w:rsid w:val="00981F50"/>
    <w:rsid w:val="009820BF"/>
    <w:rsid w:val="009823BC"/>
    <w:rsid w:val="009824F6"/>
    <w:rsid w:val="0098251E"/>
    <w:rsid w:val="0098256E"/>
    <w:rsid w:val="00982672"/>
    <w:rsid w:val="009827E2"/>
    <w:rsid w:val="009828DF"/>
    <w:rsid w:val="00982940"/>
    <w:rsid w:val="00982954"/>
    <w:rsid w:val="00982BD6"/>
    <w:rsid w:val="00982FAD"/>
    <w:rsid w:val="0098303B"/>
    <w:rsid w:val="0098307E"/>
    <w:rsid w:val="0098312A"/>
    <w:rsid w:val="009832CA"/>
    <w:rsid w:val="009832EA"/>
    <w:rsid w:val="0098343E"/>
    <w:rsid w:val="0098344E"/>
    <w:rsid w:val="009834B8"/>
    <w:rsid w:val="00983874"/>
    <w:rsid w:val="009838A3"/>
    <w:rsid w:val="00983BB0"/>
    <w:rsid w:val="00983D02"/>
    <w:rsid w:val="00983EE5"/>
    <w:rsid w:val="00983F14"/>
    <w:rsid w:val="00983FE4"/>
    <w:rsid w:val="00983FFA"/>
    <w:rsid w:val="00984185"/>
    <w:rsid w:val="009841A6"/>
    <w:rsid w:val="00984271"/>
    <w:rsid w:val="009842D8"/>
    <w:rsid w:val="0098471D"/>
    <w:rsid w:val="00984766"/>
    <w:rsid w:val="00984884"/>
    <w:rsid w:val="00984932"/>
    <w:rsid w:val="009849A7"/>
    <w:rsid w:val="009849CB"/>
    <w:rsid w:val="00984AC8"/>
    <w:rsid w:val="00984BBE"/>
    <w:rsid w:val="00984C4F"/>
    <w:rsid w:val="00984FCD"/>
    <w:rsid w:val="00984FEC"/>
    <w:rsid w:val="00985036"/>
    <w:rsid w:val="0098511E"/>
    <w:rsid w:val="00985146"/>
    <w:rsid w:val="0098534D"/>
    <w:rsid w:val="009855FC"/>
    <w:rsid w:val="009859A5"/>
    <w:rsid w:val="00985A16"/>
    <w:rsid w:val="00985A45"/>
    <w:rsid w:val="00985A9D"/>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19"/>
    <w:rsid w:val="0099183F"/>
    <w:rsid w:val="00991918"/>
    <w:rsid w:val="00991A02"/>
    <w:rsid w:val="00991FA8"/>
    <w:rsid w:val="009921AE"/>
    <w:rsid w:val="009925DD"/>
    <w:rsid w:val="00992785"/>
    <w:rsid w:val="009929F8"/>
    <w:rsid w:val="00992A28"/>
    <w:rsid w:val="00992D1A"/>
    <w:rsid w:val="00992D5C"/>
    <w:rsid w:val="00992E66"/>
    <w:rsid w:val="00993030"/>
    <w:rsid w:val="00993073"/>
    <w:rsid w:val="009930E3"/>
    <w:rsid w:val="00993259"/>
    <w:rsid w:val="0099328A"/>
    <w:rsid w:val="009933DC"/>
    <w:rsid w:val="00993471"/>
    <w:rsid w:val="0099392B"/>
    <w:rsid w:val="009939A1"/>
    <w:rsid w:val="009939C6"/>
    <w:rsid w:val="00993B2D"/>
    <w:rsid w:val="00993CC4"/>
    <w:rsid w:val="00993DF7"/>
    <w:rsid w:val="00994056"/>
    <w:rsid w:val="00994119"/>
    <w:rsid w:val="0099434E"/>
    <w:rsid w:val="00994364"/>
    <w:rsid w:val="00994638"/>
    <w:rsid w:val="00994708"/>
    <w:rsid w:val="00994C4A"/>
    <w:rsid w:val="00994CFF"/>
    <w:rsid w:val="00994D58"/>
    <w:rsid w:val="00994DB0"/>
    <w:rsid w:val="00995118"/>
    <w:rsid w:val="0099546B"/>
    <w:rsid w:val="009954ED"/>
    <w:rsid w:val="009955E4"/>
    <w:rsid w:val="00995687"/>
    <w:rsid w:val="0099571E"/>
    <w:rsid w:val="00995927"/>
    <w:rsid w:val="00995AB2"/>
    <w:rsid w:val="00995B21"/>
    <w:rsid w:val="00995C25"/>
    <w:rsid w:val="00995EAC"/>
    <w:rsid w:val="0099609F"/>
    <w:rsid w:val="00996357"/>
    <w:rsid w:val="0099642D"/>
    <w:rsid w:val="00996450"/>
    <w:rsid w:val="0099657F"/>
    <w:rsid w:val="0099679F"/>
    <w:rsid w:val="0099690F"/>
    <w:rsid w:val="00996C55"/>
    <w:rsid w:val="00996C80"/>
    <w:rsid w:val="00996D69"/>
    <w:rsid w:val="009971F0"/>
    <w:rsid w:val="009972DF"/>
    <w:rsid w:val="00997532"/>
    <w:rsid w:val="00997695"/>
    <w:rsid w:val="009977C8"/>
    <w:rsid w:val="00997900"/>
    <w:rsid w:val="00997A30"/>
    <w:rsid w:val="00997A6A"/>
    <w:rsid w:val="00997CB9"/>
    <w:rsid w:val="00997D8E"/>
    <w:rsid w:val="009A0158"/>
    <w:rsid w:val="009A042F"/>
    <w:rsid w:val="009A0497"/>
    <w:rsid w:val="009A04BB"/>
    <w:rsid w:val="009A050D"/>
    <w:rsid w:val="009A0642"/>
    <w:rsid w:val="009A06CB"/>
    <w:rsid w:val="009A0794"/>
    <w:rsid w:val="009A0796"/>
    <w:rsid w:val="009A09CE"/>
    <w:rsid w:val="009A09D5"/>
    <w:rsid w:val="009A0BE4"/>
    <w:rsid w:val="009A0C46"/>
    <w:rsid w:val="009A0C85"/>
    <w:rsid w:val="009A0DB8"/>
    <w:rsid w:val="009A0E58"/>
    <w:rsid w:val="009A103C"/>
    <w:rsid w:val="009A1404"/>
    <w:rsid w:val="009A17B2"/>
    <w:rsid w:val="009A18AC"/>
    <w:rsid w:val="009A1B63"/>
    <w:rsid w:val="009A1D9D"/>
    <w:rsid w:val="009A1E5E"/>
    <w:rsid w:val="009A1F4B"/>
    <w:rsid w:val="009A2078"/>
    <w:rsid w:val="009A20DF"/>
    <w:rsid w:val="009A218A"/>
    <w:rsid w:val="009A222A"/>
    <w:rsid w:val="009A22CF"/>
    <w:rsid w:val="009A2396"/>
    <w:rsid w:val="009A23B4"/>
    <w:rsid w:val="009A23BC"/>
    <w:rsid w:val="009A24E6"/>
    <w:rsid w:val="009A2A83"/>
    <w:rsid w:val="009A2AB3"/>
    <w:rsid w:val="009A2AFF"/>
    <w:rsid w:val="009A2C66"/>
    <w:rsid w:val="009A2C9B"/>
    <w:rsid w:val="009A2D79"/>
    <w:rsid w:val="009A2D8D"/>
    <w:rsid w:val="009A2DF5"/>
    <w:rsid w:val="009A30B0"/>
    <w:rsid w:val="009A316B"/>
    <w:rsid w:val="009A364C"/>
    <w:rsid w:val="009A39C2"/>
    <w:rsid w:val="009A3B13"/>
    <w:rsid w:val="009A3B72"/>
    <w:rsid w:val="009A3C73"/>
    <w:rsid w:val="009A4080"/>
    <w:rsid w:val="009A41C7"/>
    <w:rsid w:val="009A432D"/>
    <w:rsid w:val="009A4507"/>
    <w:rsid w:val="009A466D"/>
    <w:rsid w:val="009A4693"/>
    <w:rsid w:val="009A480E"/>
    <w:rsid w:val="009A48C3"/>
    <w:rsid w:val="009A4B3D"/>
    <w:rsid w:val="009A4E6A"/>
    <w:rsid w:val="009A4ED1"/>
    <w:rsid w:val="009A4F7C"/>
    <w:rsid w:val="009A4FB8"/>
    <w:rsid w:val="009A5046"/>
    <w:rsid w:val="009A510A"/>
    <w:rsid w:val="009A552D"/>
    <w:rsid w:val="009A55CD"/>
    <w:rsid w:val="009A567D"/>
    <w:rsid w:val="009A576B"/>
    <w:rsid w:val="009A58ED"/>
    <w:rsid w:val="009A592A"/>
    <w:rsid w:val="009A59B3"/>
    <w:rsid w:val="009A5D13"/>
    <w:rsid w:val="009A60F3"/>
    <w:rsid w:val="009A6119"/>
    <w:rsid w:val="009A6144"/>
    <w:rsid w:val="009A6150"/>
    <w:rsid w:val="009A6329"/>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A7EFF"/>
    <w:rsid w:val="009B005E"/>
    <w:rsid w:val="009B0115"/>
    <w:rsid w:val="009B0395"/>
    <w:rsid w:val="009B03B4"/>
    <w:rsid w:val="009B03EC"/>
    <w:rsid w:val="009B0402"/>
    <w:rsid w:val="009B0720"/>
    <w:rsid w:val="009B0B04"/>
    <w:rsid w:val="009B0CCB"/>
    <w:rsid w:val="009B0DB9"/>
    <w:rsid w:val="009B0E88"/>
    <w:rsid w:val="009B1014"/>
    <w:rsid w:val="009B10EC"/>
    <w:rsid w:val="009B1171"/>
    <w:rsid w:val="009B11A6"/>
    <w:rsid w:val="009B11AB"/>
    <w:rsid w:val="009B15D8"/>
    <w:rsid w:val="009B1747"/>
    <w:rsid w:val="009B1759"/>
    <w:rsid w:val="009B17CB"/>
    <w:rsid w:val="009B1877"/>
    <w:rsid w:val="009B1F9B"/>
    <w:rsid w:val="009B1FC0"/>
    <w:rsid w:val="009B1FE8"/>
    <w:rsid w:val="009B1FF2"/>
    <w:rsid w:val="009B2003"/>
    <w:rsid w:val="009B202B"/>
    <w:rsid w:val="009B209C"/>
    <w:rsid w:val="009B20BF"/>
    <w:rsid w:val="009B21CF"/>
    <w:rsid w:val="009B2271"/>
    <w:rsid w:val="009B22FC"/>
    <w:rsid w:val="009B242D"/>
    <w:rsid w:val="009B243A"/>
    <w:rsid w:val="009B25CD"/>
    <w:rsid w:val="009B267E"/>
    <w:rsid w:val="009B27B7"/>
    <w:rsid w:val="009B280A"/>
    <w:rsid w:val="009B28BA"/>
    <w:rsid w:val="009B2D99"/>
    <w:rsid w:val="009B2DD4"/>
    <w:rsid w:val="009B2E7D"/>
    <w:rsid w:val="009B2ED9"/>
    <w:rsid w:val="009B2F16"/>
    <w:rsid w:val="009B2FD3"/>
    <w:rsid w:val="009B3294"/>
    <w:rsid w:val="009B341F"/>
    <w:rsid w:val="009B346C"/>
    <w:rsid w:val="009B34B9"/>
    <w:rsid w:val="009B34D4"/>
    <w:rsid w:val="009B381F"/>
    <w:rsid w:val="009B3FBD"/>
    <w:rsid w:val="009B427C"/>
    <w:rsid w:val="009B4366"/>
    <w:rsid w:val="009B4630"/>
    <w:rsid w:val="009B475E"/>
    <w:rsid w:val="009B4768"/>
    <w:rsid w:val="009B47E4"/>
    <w:rsid w:val="009B4931"/>
    <w:rsid w:val="009B4993"/>
    <w:rsid w:val="009B4E5B"/>
    <w:rsid w:val="009B4E8C"/>
    <w:rsid w:val="009B4F07"/>
    <w:rsid w:val="009B526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80E"/>
    <w:rsid w:val="009B6831"/>
    <w:rsid w:val="009B6A21"/>
    <w:rsid w:val="009B6B75"/>
    <w:rsid w:val="009B6BF7"/>
    <w:rsid w:val="009B6C59"/>
    <w:rsid w:val="009B6F58"/>
    <w:rsid w:val="009B6F5E"/>
    <w:rsid w:val="009B704D"/>
    <w:rsid w:val="009B70B0"/>
    <w:rsid w:val="009B70DC"/>
    <w:rsid w:val="009B7516"/>
    <w:rsid w:val="009B75A4"/>
    <w:rsid w:val="009B7832"/>
    <w:rsid w:val="009B7B70"/>
    <w:rsid w:val="009B7B8D"/>
    <w:rsid w:val="009B7BC5"/>
    <w:rsid w:val="009B7D14"/>
    <w:rsid w:val="009B7D8F"/>
    <w:rsid w:val="009B7E6D"/>
    <w:rsid w:val="009B7F6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2FB"/>
    <w:rsid w:val="009C43C9"/>
    <w:rsid w:val="009C43ED"/>
    <w:rsid w:val="009C4821"/>
    <w:rsid w:val="009C48F0"/>
    <w:rsid w:val="009C4A9B"/>
    <w:rsid w:val="009C4ACC"/>
    <w:rsid w:val="009C4B2A"/>
    <w:rsid w:val="009C4E0E"/>
    <w:rsid w:val="009C4E56"/>
    <w:rsid w:val="009C518A"/>
    <w:rsid w:val="009C5339"/>
    <w:rsid w:val="009C546F"/>
    <w:rsid w:val="009C547D"/>
    <w:rsid w:val="009C5513"/>
    <w:rsid w:val="009C553A"/>
    <w:rsid w:val="009C55BA"/>
    <w:rsid w:val="009C56EC"/>
    <w:rsid w:val="009C5916"/>
    <w:rsid w:val="009C59D1"/>
    <w:rsid w:val="009C5E02"/>
    <w:rsid w:val="009C5F61"/>
    <w:rsid w:val="009C5F77"/>
    <w:rsid w:val="009C61CE"/>
    <w:rsid w:val="009C6360"/>
    <w:rsid w:val="009C659F"/>
    <w:rsid w:val="009C6605"/>
    <w:rsid w:val="009C66CC"/>
    <w:rsid w:val="009C6932"/>
    <w:rsid w:val="009C698A"/>
    <w:rsid w:val="009C6B3D"/>
    <w:rsid w:val="009C6B42"/>
    <w:rsid w:val="009C6B53"/>
    <w:rsid w:val="009C6CE3"/>
    <w:rsid w:val="009C6F30"/>
    <w:rsid w:val="009C743B"/>
    <w:rsid w:val="009C7479"/>
    <w:rsid w:val="009C778C"/>
    <w:rsid w:val="009C781B"/>
    <w:rsid w:val="009C78A4"/>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04C"/>
    <w:rsid w:val="009D134F"/>
    <w:rsid w:val="009D1409"/>
    <w:rsid w:val="009D14C7"/>
    <w:rsid w:val="009D15E5"/>
    <w:rsid w:val="009D162F"/>
    <w:rsid w:val="009D184B"/>
    <w:rsid w:val="009D1BB7"/>
    <w:rsid w:val="009D1D19"/>
    <w:rsid w:val="009D2098"/>
    <w:rsid w:val="009D20F7"/>
    <w:rsid w:val="009D2174"/>
    <w:rsid w:val="009D21FA"/>
    <w:rsid w:val="009D220A"/>
    <w:rsid w:val="009D2732"/>
    <w:rsid w:val="009D27B1"/>
    <w:rsid w:val="009D2969"/>
    <w:rsid w:val="009D2BBE"/>
    <w:rsid w:val="009D2F68"/>
    <w:rsid w:val="009D3025"/>
    <w:rsid w:val="009D3179"/>
    <w:rsid w:val="009D3182"/>
    <w:rsid w:val="009D3287"/>
    <w:rsid w:val="009D363E"/>
    <w:rsid w:val="009D3C55"/>
    <w:rsid w:val="009D3E8F"/>
    <w:rsid w:val="009D3EC2"/>
    <w:rsid w:val="009D3EE8"/>
    <w:rsid w:val="009D40CD"/>
    <w:rsid w:val="009D415B"/>
    <w:rsid w:val="009D41F7"/>
    <w:rsid w:val="009D4246"/>
    <w:rsid w:val="009D4259"/>
    <w:rsid w:val="009D42C8"/>
    <w:rsid w:val="009D4553"/>
    <w:rsid w:val="009D4674"/>
    <w:rsid w:val="009D4798"/>
    <w:rsid w:val="009D485D"/>
    <w:rsid w:val="009D4B99"/>
    <w:rsid w:val="009D4C35"/>
    <w:rsid w:val="009D4C95"/>
    <w:rsid w:val="009D4F99"/>
    <w:rsid w:val="009D521F"/>
    <w:rsid w:val="009D5746"/>
    <w:rsid w:val="009D5870"/>
    <w:rsid w:val="009D5954"/>
    <w:rsid w:val="009D595A"/>
    <w:rsid w:val="009D59A8"/>
    <w:rsid w:val="009D5ACA"/>
    <w:rsid w:val="009D5BD4"/>
    <w:rsid w:val="009D5DEC"/>
    <w:rsid w:val="009D6398"/>
    <w:rsid w:val="009D64DB"/>
    <w:rsid w:val="009D65BF"/>
    <w:rsid w:val="009D65D8"/>
    <w:rsid w:val="009D66EB"/>
    <w:rsid w:val="009D69D7"/>
    <w:rsid w:val="009D6B6D"/>
    <w:rsid w:val="009D6FDE"/>
    <w:rsid w:val="009D7057"/>
    <w:rsid w:val="009D7125"/>
    <w:rsid w:val="009D715C"/>
    <w:rsid w:val="009D72D6"/>
    <w:rsid w:val="009D797C"/>
    <w:rsid w:val="009D7A13"/>
    <w:rsid w:val="009D7AD2"/>
    <w:rsid w:val="009D7C02"/>
    <w:rsid w:val="009D7CE5"/>
    <w:rsid w:val="009D7E1D"/>
    <w:rsid w:val="009D7F1E"/>
    <w:rsid w:val="009D7FFA"/>
    <w:rsid w:val="009E000E"/>
    <w:rsid w:val="009E00CE"/>
    <w:rsid w:val="009E0154"/>
    <w:rsid w:val="009E0219"/>
    <w:rsid w:val="009E02F1"/>
    <w:rsid w:val="009E0453"/>
    <w:rsid w:val="009E0583"/>
    <w:rsid w:val="009E0600"/>
    <w:rsid w:val="009E0655"/>
    <w:rsid w:val="009E0669"/>
    <w:rsid w:val="009E06B0"/>
    <w:rsid w:val="009E093D"/>
    <w:rsid w:val="009E0946"/>
    <w:rsid w:val="009E0960"/>
    <w:rsid w:val="009E098D"/>
    <w:rsid w:val="009E0A85"/>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900"/>
    <w:rsid w:val="009E1963"/>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9FE"/>
    <w:rsid w:val="009E2A5C"/>
    <w:rsid w:val="009E2AA9"/>
    <w:rsid w:val="009E2B04"/>
    <w:rsid w:val="009E2BB1"/>
    <w:rsid w:val="009E2BE8"/>
    <w:rsid w:val="009E2CE4"/>
    <w:rsid w:val="009E2FDA"/>
    <w:rsid w:val="009E30D1"/>
    <w:rsid w:val="009E3305"/>
    <w:rsid w:val="009E33B6"/>
    <w:rsid w:val="009E3707"/>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76"/>
    <w:rsid w:val="009E4E8D"/>
    <w:rsid w:val="009E5054"/>
    <w:rsid w:val="009E506D"/>
    <w:rsid w:val="009E509F"/>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9D"/>
    <w:rsid w:val="009E79A6"/>
    <w:rsid w:val="009E7B1E"/>
    <w:rsid w:val="009E7BF7"/>
    <w:rsid w:val="009E7F0E"/>
    <w:rsid w:val="009F00C8"/>
    <w:rsid w:val="009F01F8"/>
    <w:rsid w:val="009F0221"/>
    <w:rsid w:val="009F0238"/>
    <w:rsid w:val="009F0293"/>
    <w:rsid w:val="009F033E"/>
    <w:rsid w:val="009F0572"/>
    <w:rsid w:val="009F068F"/>
    <w:rsid w:val="009F06E4"/>
    <w:rsid w:val="009F0827"/>
    <w:rsid w:val="009F09E9"/>
    <w:rsid w:val="009F0AF9"/>
    <w:rsid w:val="009F0C83"/>
    <w:rsid w:val="009F0CA8"/>
    <w:rsid w:val="009F0D14"/>
    <w:rsid w:val="009F0EF5"/>
    <w:rsid w:val="009F10E7"/>
    <w:rsid w:val="009F11C6"/>
    <w:rsid w:val="009F13A2"/>
    <w:rsid w:val="009F152D"/>
    <w:rsid w:val="009F164F"/>
    <w:rsid w:val="009F18AB"/>
    <w:rsid w:val="009F1948"/>
    <w:rsid w:val="009F1A56"/>
    <w:rsid w:val="009F1AAD"/>
    <w:rsid w:val="009F1CFE"/>
    <w:rsid w:val="009F2153"/>
    <w:rsid w:val="009F21F5"/>
    <w:rsid w:val="009F246B"/>
    <w:rsid w:val="009F26CF"/>
    <w:rsid w:val="009F2736"/>
    <w:rsid w:val="009F2748"/>
    <w:rsid w:val="009F274E"/>
    <w:rsid w:val="009F2C86"/>
    <w:rsid w:val="009F2D5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9D6"/>
    <w:rsid w:val="009F4A2E"/>
    <w:rsid w:val="009F4A7D"/>
    <w:rsid w:val="009F4C09"/>
    <w:rsid w:val="009F4C8A"/>
    <w:rsid w:val="009F4D11"/>
    <w:rsid w:val="009F4D7B"/>
    <w:rsid w:val="009F4EF0"/>
    <w:rsid w:val="009F51E3"/>
    <w:rsid w:val="009F5232"/>
    <w:rsid w:val="009F52CC"/>
    <w:rsid w:val="009F55E6"/>
    <w:rsid w:val="009F571F"/>
    <w:rsid w:val="009F57D7"/>
    <w:rsid w:val="009F584B"/>
    <w:rsid w:val="009F59D1"/>
    <w:rsid w:val="009F5A28"/>
    <w:rsid w:val="009F5B49"/>
    <w:rsid w:val="009F5C97"/>
    <w:rsid w:val="009F5E11"/>
    <w:rsid w:val="009F6049"/>
    <w:rsid w:val="009F61F4"/>
    <w:rsid w:val="009F6284"/>
    <w:rsid w:val="009F62B8"/>
    <w:rsid w:val="009F635E"/>
    <w:rsid w:val="009F6497"/>
    <w:rsid w:val="009F663D"/>
    <w:rsid w:val="009F6830"/>
    <w:rsid w:val="009F69A8"/>
    <w:rsid w:val="009F6C1F"/>
    <w:rsid w:val="009F6C74"/>
    <w:rsid w:val="009F6F54"/>
    <w:rsid w:val="009F6F7E"/>
    <w:rsid w:val="009F7377"/>
    <w:rsid w:val="009F73C2"/>
    <w:rsid w:val="009F74BC"/>
    <w:rsid w:val="009F77CB"/>
    <w:rsid w:val="009F782D"/>
    <w:rsid w:val="009F798C"/>
    <w:rsid w:val="009F7C19"/>
    <w:rsid w:val="009F7C2F"/>
    <w:rsid w:val="009F7D60"/>
    <w:rsid w:val="009F7D97"/>
    <w:rsid w:val="009F7EAA"/>
    <w:rsid w:val="009F7ED9"/>
    <w:rsid w:val="009F7FC8"/>
    <w:rsid w:val="00A000FA"/>
    <w:rsid w:val="00A00215"/>
    <w:rsid w:val="00A00216"/>
    <w:rsid w:val="00A0022B"/>
    <w:rsid w:val="00A0027D"/>
    <w:rsid w:val="00A002E4"/>
    <w:rsid w:val="00A002FD"/>
    <w:rsid w:val="00A003B5"/>
    <w:rsid w:val="00A00429"/>
    <w:rsid w:val="00A00757"/>
    <w:rsid w:val="00A009B7"/>
    <w:rsid w:val="00A00A3F"/>
    <w:rsid w:val="00A00AB6"/>
    <w:rsid w:val="00A00ABB"/>
    <w:rsid w:val="00A00B5F"/>
    <w:rsid w:val="00A00BB6"/>
    <w:rsid w:val="00A00E93"/>
    <w:rsid w:val="00A00EFD"/>
    <w:rsid w:val="00A00FDF"/>
    <w:rsid w:val="00A01250"/>
    <w:rsid w:val="00A01304"/>
    <w:rsid w:val="00A0169C"/>
    <w:rsid w:val="00A01926"/>
    <w:rsid w:val="00A01EBC"/>
    <w:rsid w:val="00A01FB4"/>
    <w:rsid w:val="00A01FF9"/>
    <w:rsid w:val="00A0229B"/>
    <w:rsid w:val="00A02492"/>
    <w:rsid w:val="00A02493"/>
    <w:rsid w:val="00A0261F"/>
    <w:rsid w:val="00A0269E"/>
    <w:rsid w:val="00A02870"/>
    <w:rsid w:val="00A029D9"/>
    <w:rsid w:val="00A02A59"/>
    <w:rsid w:val="00A02D21"/>
    <w:rsid w:val="00A02E00"/>
    <w:rsid w:val="00A031E0"/>
    <w:rsid w:val="00A03277"/>
    <w:rsid w:val="00A036B2"/>
    <w:rsid w:val="00A036EE"/>
    <w:rsid w:val="00A036F4"/>
    <w:rsid w:val="00A03864"/>
    <w:rsid w:val="00A039C7"/>
    <w:rsid w:val="00A039F8"/>
    <w:rsid w:val="00A03B0C"/>
    <w:rsid w:val="00A03C35"/>
    <w:rsid w:val="00A03C95"/>
    <w:rsid w:val="00A03D0E"/>
    <w:rsid w:val="00A040AF"/>
    <w:rsid w:val="00A040DC"/>
    <w:rsid w:val="00A0441A"/>
    <w:rsid w:val="00A0478E"/>
    <w:rsid w:val="00A0486D"/>
    <w:rsid w:val="00A048D1"/>
    <w:rsid w:val="00A049E4"/>
    <w:rsid w:val="00A04A51"/>
    <w:rsid w:val="00A04A65"/>
    <w:rsid w:val="00A04ABE"/>
    <w:rsid w:val="00A04CEB"/>
    <w:rsid w:val="00A04CFD"/>
    <w:rsid w:val="00A04EBF"/>
    <w:rsid w:val="00A04FEC"/>
    <w:rsid w:val="00A050FC"/>
    <w:rsid w:val="00A0516E"/>
    <w:rsid w:val="00A0517D"/>
    <w:rsid w:val="00A052EC"/>
    <w:rsid w:val="00A052FE"/>
    <w:rsid w:val="00A0530F"/>
    <w:rsid w:val="00A05558"/>
    <w:rsid w:val="00A0558C"/>
    <w:rsid w:val="00A056EB"/>
    <w:rsid w:val="00A056FE"/>
    <w:rsid w:val="00A058AA"/>
    <w:rsid w:val="00A058D6"/>
    <w:rsid w:val="00A0590B"/>
    <w:rsid w:val="00A05A67"/>
    <w:rsid w:val="00A05C89"/>
    <w:rsid w:val="00A05D8C"/>
    <w:rsid w:val="00A05ECE"/>
    <w:rsid w:val="00A05F39"/>
    <w:rsid w:val="00A0631C"/>
    <w:rsid w:val="00A063B2"/>
    <w:rsid w:val="00A063E6"/>
    <w:rsid w:val="00A06405"/>
    <w:rsid w:val="00A066EA"/>
    <w:rsid w:val="00A06899"/>
    <w:rsid w:val="00A068B0"/>
    <w:rsid w:val="00A06B6A"/>
    <w:rsid w:val="00A06BA9"/>
    <w:rsid w:val="00A06C97"/>
    <w:rsid w:val="00A06E68"/>
    <w:rsid w:val="00A06E82"/>
    <w:rsid w:val="00A06EC9"/>
    <w:rsid w:val="00A0703C"/>
    <w:rsid w:val="00A070A5"/>
    <w:rsid w:val="00A07151"/>
    <w:rsid w:val="00A07212"/>
    <w:rsid w:val="00A07651"/>
    <w:rsid w:val="00A07886"/>
    <w:rsid w:val="00A078EA"/>
    <w:rsid w:val="00A07914"/>
    <w:rsid w:val="00A07AA8"/>
    <w:rsid w:val="00A07B64"/>
    <w:rsid w:val="00A07CAD"/>
    <w:rsid w:val="00A07D3C"/>
    <w:rsid w:val="00A07D46"/>
    <w:rsid w:val="00A07FBF"/>
    <w:rsid w:val="00A10188"/>
    <w:rsid w:val="00A10197"/>
    <w:rsid w:val="00A102A6"/>
    <w:rsid w:val="00A1030B"/>
    <w:rsid w:val="00A10380"/>
    <w:rsid w:val="00A10447"/>
    <w:rsid w:val="00A104CA"/>
    <w:rsid w:val="00A10559"/>
    <w:rsid w:val="00A107C3"/>
    <w:rsid w:val="00A10832"/>
    <w:rsid w:val="00A10AFB"/>
    <w:rsid w:val="00A10BB0"/>
    <w:rsid w:val="00A10C37"/>
    <w:rsid w:val="00A10DAB"/>
    <w:rsid w:val="00A10EB7"/>
    <w:rsid w:val="00A10EB8"/>
    <w:rsid w:val="00A11016"/>
    <w:rsid w:val="00A110F7"/>
    <w:rsid w:val="00A11283"/>
    <w:rsid w:val="00A112C9"/>
    <w:rsid w:val="00A11359"/>
    <w:rsid w:val="00A113B9"/>
    <w:rsid w:val="00A113BE"/>
    <w:rsid w:val="00A113D3"/>
    <w:rsid w:val="00A114C6"/>
    <w:rsid w:val="00A119E0"/>
    <w:rsid w:val="00A11AB1"/>
    <w:rsid w:val="00A11C73"/>
    <w:rsid w:val="00A11F99"/>
    <w:rsid w:val="00A11FB6"/>
    <w:rsid w:val="00A121C8"/>
    <w:rsid w:val="00A12214"/>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4F12"/>
    <w:rsid w:val="00A15077"/>
    <w:rsid w:val="00A15118"/>
    <w:rsid w:val="00A151EF"/>
    <w:rsid w:val="00A15262"/>
    <w:rsid w:val="00A1528E"/>
    <w:rsid w:val="00A152C3"/>
    <w:rsid w:val="00A153A1"/>
    <w:rsid w:val="00A1566C"/>
    <w:rsid w:val="00A15903"/>
    <w:rsid w:val="00A159A0"/>
    <w:rsid w:val="00A159D9"/>
    <w:rsid w:val="00A15FD7"/>
    <w:rsid w:val="00A161AD"/>
    <w:rsid w:val="00A163BF"/>
    <w:rsid w:val="00A16562"/>
    <w:rsid w:val="00A16567"/>
    <w:rsid w:val="00A165C6"/>
    <w:rsid w:val="00A165CE"/>
    <w:rsid w:val="00A1666A"/>
    <w:rsid w:val="00A16721"/>
    <w:rsid w:val="00A1673C"/>
    <w:rsid w:val="00A1673E"/>
    <w:rsid w:val="00A16808"/>
    <w:rsid w:val="00A16817"/>
    <w:rsid w:val="00A16A0A"/>
    <w:rsid w:val="00A16B0E"/>
    <w:rsid w:val="00A16B5A"/>
    <w:rsid w:val="00A16E4B"/>
    <w:rsid w:val="00A17104"/>
    <w:rsid w:val="00A171C5"/>
    <w:rsid w:val="00A17423"/>
    <w:rsid w:val="00A176B9"/>
    <w:rsid w:val="00A17792"/>
    <w:rsid w:val="00A1779D"/>
    <w:rsid w:val="00A177B0"/>
    <w:rsid w:val="00A17A2C"/>
    <w:rsid w:val="00A17AEA"/>
    <w:rsid w:val="00A17B1F"/>
    <w:rsid w:val="00A17BEA"/>
    <w:rsid w:val="00A200BC"/>
    <w:rsid w:val="00A20315"/>
    <w:rsid w:val="00A20418"/>
    <w:rsid w:val="00A2044C"/>
    <w:rsid w:val="00A205FF"/>
    <w:rsid w:val="00A20618"/>
    <w:rsid w:val="00A2089F"/>
    <w:rsid w:val="00A209D3"/>
    <w:rsid w:val="00A20B13"/>
    <w:rsid w:val="00A20C7D"/>
    <w:rsid w:val="00A20D14"/>
    <w:rsid w:val="00A20D30"/>
    <w:rsid w:val="00A20DC5"/>
    <w:rsid w:val="00A20EA8"/>
    <w:rsid w:val="00A20F47"/>
    <w:rsid w:val="00A21050"/>
    <w:rsid w:val="00A210B0"/>
    <w:rsid w:val="00A212D6"/>
    <w:rsid w:val="00A212F3"/>
    <w:rsid w:val="00A213F0"/>
    <w:rsid w:val="00A214DC"/>
    <w:rsid w:val="00A215D2"/>
    <w:rsid w:val="00A216E9"/>
    <w:rsid w:val="00A21722"/>
    <w:rsid w:val="00A21748"/>
    <w:rsid w:val="00A2177F"/>
    <w:rsid w:val="00A21848"/>
    <w:rsid w:val="00A2187B"/>
    <w:rsid w:val="00A21923"/>
    <w:rsid w:val="00A219AC"/>
    <w:rsid w:val="00A219CF"/>
    <w:rsid w:val="00A21B25"/>
    <w:rsid w:val="00A21B6B"/>
    <w:rsid w:val="00A21EAA"/>
    <w:rsid w:val="00A21EBF"/>
    <w:rsid w:val="00A221DA"/>
    <w:rsid w:val="00A222C7"/>
    <w:rsid w:val="00A2234D"/>
    <w:rsid w:val="00A2243E"/>
    <w:rsid w:val="00A2266B"/>
    <w:rsid w:val="00A22778"/>
    <w:rsid w:val="00A2293B"/>
    <w:rsid w:val="00A22950"/>
    <w:rsid w:val="00A22A62"/>
    <w:rsid w:val="00A22CB1"/>
    <w:rsid w:val="00A22D9F"/>
    <w:rsid w:val="00A22FEE"/>
    <w:rsid w:val="00A232F0"/>
    <w:rsid w:val="00A23457"/>
    <w:rsid w:val="00A2383F"/>
    <w:rsid w:val="00A239AD"/>
    <w:rsid w:val="00A23B0B"/>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4FCF"/>
    <w:rsid w:val="00A25106"/>
    <w:rsid w:val="00A25202"/>
    <w:rsid w:val="00A252C3"/>
    <w:rsid w:val="00A25324"/>
    <w:rsid w:val="00A254DE"/>
    <w:rsid w:val="00A25584"/>
    <w:rsid w:val="00A255B8"/>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7C5"/>
    <w:rsid w:val="00A26C92"/>
    <w:rsid w:val="00A26D56"/>
    <w:rsid w:val="00A26D7E"/>
    <w:rsid w:val="00A26E89"/>
    <w:rsid w:val="00A26F0B"/>
    <w:rsid w:val="00A27013"/>
    <w:rsid w:val="00A2762F"/>
    <w:rsid w:val="00A278BE"/>
    <w:rsid w:val="00A27980"/>
    <w:rsid w:val="00A27A96"/>
    <w:rsid w:val="00A27BA6"/>
    <w:rsid w:val="00A27D18"/>
    <w:rsid w:val="00A27E36"/>
    <w:rsid w:val="00A27F98"/>
    <w:rsid w:val="00A27FB4"/>
    <w:rsid w:val="00A3012A"/>
    <w:rsid w:val="00A30251"/>
    <w:rsid w:val="00A303D6"/>
    <w:rsid w:val="00A30403"/>
    <w:rsid w:val="00A30616"/>
    <w:rsid w:val="00A30746"/>
    <w:rsid w:val="00A307B1"/>
    <w:rsid w:val="00A3087A"/>
    <w:rsid w:val="00A30A3B"/>
    <w:rsid w:val="00A30C6E"/>
    <w:rsid w:val="00A30D0F"/>
    <w:rsid w:val="00A30D45"/>
    <w:rsid w:val="00A31299"/>
    <w:rsid w:val="00A313C6"/>
    <w:rsid w:val="00A31444"/>
    <w:rsid w:val="00A317D7"/>
    <w:rsid w:val="00A318F3"/>
    <w:rsid w:val="00A31B25"/>
    <w:rsid w:val="00A31C2C"/>
    <w:rsid w:val="00A31E66"/>
    <w:rsid w:val="00A31ED7"/>
    <w:rsid w:val="00A31F0C"/>
    <w:rsid w:val="00A31F7A"/>
    <w:rsid w:val="00A32206"/>
    <w:rsid w:val="00A324C7"/>
    <w:rsid w:val="00A3250D"/>
    <w:rsid w:val="00A325AA"/>
    <w:rsid w:val="00A325D8"/>
    <w:rsid w:val="00A326C3"/>
    <w:rsid w:val="00A3271E"/>
    <w:rsid w:val="00A32896"/>
    <w:rsid w:val="00A328A7"/>
    <w:rsid w:val="00A32AEE"/>
    <w:rsid w:val="00A32C64"/>
    <w:rsid w:val="00A32DF8"/>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707"/>
    <w:rsid w:val="00A347A3"/>
    <w:rsid w:val="00A34904"/>
    <w:rsid w:val="00A349E3"/>
    <w:rsid w:val="00A34A11"/>
    <w:rsid w:val="00A34D57"/>
    <w:rsid w:val="00A34ED5"/>
    <w:rsid w:val="00A353DE"/>
    <w:rsid w:val="00A355DB"/>
    <w:rsid w:val="00A3579C"/>
    <w:rsid w:val="00A357B1"/>
    <w:rsid w:val="00A357E0"/>
    <w:rsid w:val="00A357F3"/>
    <w:rsid w:val="00A3581E"/>
    <w:rsid w:val="00A35844"/>
    <w:rsid w:val="00A35857"/>
    <w:rsid w:val="00A3594A"/>
    <w:rsid w:val="00A35976"/>
    <w:rsid w:val="00A35A0F"/>
    <w:rsid w:val="00A35A59"/>
    <w:rsid w:val="00A35A98"/>
    <w:rsid w:val="00A35C00"/>
    <w:rsid w:val="00A35D46"/>
    <w:rsid w:val="00A35F64"/>
    <w:rsid w:val="00A35F84"/>
    <w:rsid w:val="00A363BB"/>
    <w:rsid w:val="00A36531"/>
    <w:rsid w:val="00A3670C"/>
    <w:rsid w:val="00A369FC"/>
    <w:rsid w:val="00A36A5D"/>
    <w:rsid w:val="00A36B57"/>
    <w:rsid w:val="00A36C50"/>
    <w:rsid w:val="00A36F4B"/>
    <w:rsid w:val="00A3700D"/>
    <w:rsid w:val="00A3705E"/>
    <w:rsid w:val="00A3751E"/>
    <w:rsid w:val="00A37544"/>
    <w:rsid w:val="00A3758F"/>
    <w:rsid w:val="00A37627"/>
    <w:rsid w:val="00A377B0"/>
    <w:rsid w:val="00A37A11"/>
    <w:rsid w:val="00A37C40"/>
    <w:rsid w:val="00A37DB4"/>
    <w:rsid w:val="00A400EA"/>
    <w:rsid w:val="00A40238"/>
    <w:rsid w:val="00A40397"/>
    <w:rsid w:val="00A40434"/>
    <w:rsid w:val="00A405BD"/>
    <w:rsid w:val="00A40721"/>
    <w:rsid w:val="00A40B7C"/>
    <w:rsid w:val="00A40C34"/>
    <w:rsid w:val="00A40EDC"/>
    <w:rsid w:val="00A414B0"/>
    <w:rsid w:val="00A414E3"/>
    <w:rsid w:val="00A41892"/>
    <w:rsid w:val="00A41B50"/>
    <w:rsid w:val="00A41B64"/>
    <w:rsid w:val="00A41BE4"/>
    <w:rsid w:val="00A41C0A"/>
    <w:rsid w:val="00A41C68"/>
    <w:rsid w:val="00A41FC5"/>
    <w:rsid w:val="00A42000"/>
    <w:rsid w:val="00A4220B"/>
    <w:rsid w:val="00A4224F"/>
    <w:rsid w:val="00A422EF"/>
    <w:rsid w:val="00A42370"/>
    <w:rsid w:val="00A424D0"/>
    <w:rsid w:val="00A4256D"/>
    <w:rsid w:val="00A42571"/>
    <w:rsid w:val="00A42659"/>
    <w:rsid w:val="00A4269C"/>
    <w:rsid w:val="00A42771"/>
    <w:rsid w:val="00A427AD"/>
    <w:rsid w:val="00A429F9"/>
    <w:rsid w:val="00A42ABA"/>
    <w:rsid w:val="00A42CCB"/>
    <w:rsid w:val="00A42EFC"/>
    <w:rsid w:val="00A4306D"/>
    <w:rsid w:val="00A432D7"/>
    <w:rsid w:val="00A4337D"/>
    <w:rsid w:val="00A435E0"/>
    <w:rsid w:val="00A43636"/>
    <w:rsid w:val="00A43860"/>
    <w:rsid w:val="00A4392E"/>
    <w:rsid w:val="00A43993"/>
    <w:rsid w:val="00A43B9A"/>
    <w:rsid w:val="00A43BFF"/>
    <w:rsid w:val="00A43C41"/>
    <w:rsid w:val="00A43C47"/>
    <w:rsid w:val="00A43E7C"/>
    <w:rsid w:val="00A43EC1"/>
    <w:rsid w:val="00A440AB"/>
    <w:rsid w:val="00A440FB"/>
    <w:rsid w:val="00A441BA"/>
    <w:rsid w:val="00A4421C"/>
    <w:rsid w:val="00A4427B"/>
    <w:rsid w:val="00A443B4"/>
    <w:rsid w:val="00A443ED"/>
    <w:rsid w:val="00A444AC"/>
    <w:rsid w:val="00A4453B"/>
    <w:rsid w:val="00A44554"/>
    <w:rsid w:val="00A4459A"/>
    <w:rsid w:val="00A445A1"/>
    <w:rsid w:val="00A44680"/>
    <w:rsid w:val="00A44B04"/>
    <w:rsid w:val="00A44DEC"/>
    <w:rsid w:val="00A44F16"/>
    <w:rsid w:val="00A44FD0"/>
    <w:rsid w:val="00A450B6"/>
    <w:rsid w:val="00A451D4"/>
    <w:rsid w:val="00A456B1"/>
    <w:rsid w:val="00A456DE"/>
    <w:rsid w:val="00A45714"/>
    <w:rsid w:val="00A4576D"/>
    <w:rsid w:val="00A45DFD"/>
    <w:rsid w:val="00A45E12"/>
    <w:rsid w:val="00A45E31"/>
    <w:rsid w:val="00A45E60"/>
    <w:rsid w:val="00A46058"/>
    <w:rsid w:val="00A46177"/>
    <w:rsid w:val="00A46217"/>
    <w:rsid w:val="00A462B3"/>
    <w:rsid w:val="00A463B4"/>
    <w:rsid w:val="00A46500"/>
    <w:rsid w:val="00A465D9"/>
    <w:rsid w:val="00A465DB"/>
    <w:rsid w:val="00A46791"/>
    <w:rsid w:val="00A46839"/>
    <w:rsid w:val="00A46C7F"/>
    <w:rsid w:val="00A46E10"/>
    <w:rsid w:val="00A46FB7"/>
    <w:rsid w:val="00A47306"/>
    <w:rsid w:val="00A47688"/>
    <w:rsid w:val="00A476DA"/>
    <w:rsid w:val="00A47763"/>
    <w:rsid w:val="00A4777D"/>
    <w:rsid w:val="00A4778A"/>
    <w:rsid w:val="00A47811"/>
    <w:rsid w:val="00A47893"/>
    <w:rsid w:val="00A47920"/>
    <w:rsid w:val="00A47A76"/>
    <w:rsid w:val="00A47BB6"/>
    <w:rsid w:val="00A47E9F"/>
    <w:rsid w:val="00A47EAD"/>
    <w:rsid w:val="00A47F0A"/>
    <w:rsid w:val="00A47F14"/>
    <w:rsid w:val="00A50495"/>
    <w:rsid w:val="00A50A65"/>
    <w:rsid w:val="00A50BBF"/>
    <w:rsid w:val="00A50C3F"/>
    <w:rsid w:val="00A50C76"/>
    <w:rsid w:val="00A5113C"/>
    <w:rsid w:val="00A511A3"/>
    <w:rsid w:val="00A5140A"/>
    <w:rsid w:val="00A5145C"/>
    <w:rsid w:val="00A5146F"/>
    <w:rsid w:val="00A51673"/>
    <w:rsid w:val="00A51681"/>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032"/>
    <w:rsid w:val="00A5217A"/>
    <w:rsid w:val="00A521F7"/>
    <w:rsid w:val="00A521FA"/>
    <w:rsid w:val="00A522CB"/>
    <w:rsid w:val="00A523C4"/>
    <w:rsid w:val="00A52435"/>
    <w:rsid w:val="00A524D0"/>
    <w:rsid w:val="00A527FE"/>
    <w:rsid w:val="00A52909"/>
    <w:rsid w:val="00A52996"/>
    <w:rsid w:val="00A529AE"/>
    <w:rsid w:val="00A52A48"/>
    <w:rsid w:val="00A52AAA"/>
    <w:rsid w:val="00A52AF9"/>
    <w:rsid w:val="00A52C47"/>
    <w:rsid w:val="00A5309B"/>
    <w:rsid w:val="00A531D3"/>
    <w:rsid w:val="00A53213"/>
    <w:rsid w:val="00A53450"/>
    <w:rsid w:val="00A53472"/>
    <w:rsid w:val="00A535A4"/>
    <w:rsid w:val="00A535FD"/>
    <w:rsid w:val="00A53724"/>
    <w:rsid w:val="00A538BD"/>
    <w:rsid w:val="00A5396E"/>
    <w:rsid w:val="00A53ACF"/>
    <w:rsid w:val="00A53C28"/>
    <w:rsid w:val="00A53C79"/>
    <w:rsid w:val="00A53D2A"/>
    <w:rsid w:val="00A53E5F"/>
    <w:rsid w:val="00A53EB6"/>
    <w:rsid w:val="00A540B1"/>
    <w:rsid w:val="00A541AD"/>
    <w:rsid w:val="00A5435D"/>
    <w:rsid w:val="00A543DD"/>
    <w:rsid w:val="00A543F6"/>
    <w:rsid w:val="00A54578"/>
    <w:rsid w:val="00A5459D"/>
    <w:rsid w:val="00A545CC"/>
    <w:rsid w:val="00A5485A"/>
    <w:rsid w:val="00A548D3"/>
    <w:rsid w:val="00A548E5"/>
    <w:rsid w:val="00A5490E"/>
    <w:rsid w:val="00A54A8B"/>
    <w:rsid w:val="00A54D38"/>
    <w:rsid w:val="00A54DD7"/>
    <w:rsid w:val="00A5526B"/>
    <w:rsid w:val="00A5532F"/>
    <w:rsid w:val="00A55537"/>
    <w:rsid w:val="00A556B5"/>
    <w:rsid w:val="00A55757"/>
    <w:rsid w:val="00A55C5B"/>
    <w:rsid w:val="00A561C7"/>
    <w:rsid w:val="00A5621C"/>
    <w:rsid w:val="00A5628C"/>
    <w:rsid w:val="00A562B8"/>
    <w:rsid w:val="00A563CD"/>
    <w:rsid w:val="00A5648C"/>
    <w:rsid w:val="00A5677A"/>
    <w:rsid w:val="00A56819"/>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1ED"/>
    <w:rsid w:val="00A603E7"/>
    <w:rsid w:val="00A60737"/>
    <w:rsid w:val="00A607E5"/>
    <w:rsid w:val="00A60882"/>
    <w:rsid w:val="00A60A2A"/>
    <w:rsid w:val="00A60CAF"/>
    <w:rsid w:val="00A60D38"/>
    <w:rsid w:val="00A60FBA"/>
    <w:rsid w:val="00A6103D"/>
    <w:rsid w:val="00A61083"/>
    <w:rsid w:val="00A61206"/>
    <w:rsid w:val="00A612A9"/>
    <w:rsid w:val="00A612C3"/>
    <w:rsid w:val="00A61324"/>
    <w:rsid w:val="00A613D0"/>
    <w:rsid w:val="00A614CF"/>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C6"/>
    <w:rsid w:val="00A642D4"/>
    <w:rsid w:val="00A642E8"/>
    <w:rsid w:val="00A64397"/>
    <w:rsid w:val="00A64418"/>
    <w:rsid w:val="00A6442D"/>
    <w:rsid w:val="00A646AF"/>
    <w:rsid w:val="00A64716"/>
    <w:rsid w:val="00A6487C"/>
    <w:rsid w:val="00A64912"/>
    <w:rsid w:val="00A64BE8"/>
    <w:rsid w:val="00A64C6A"/>
    <w:rsid w:val="00A64CC0"/>
    <w:rsid w:val="00A64E70"/>
    <w:rsid w:val="00A65098"/>
    <w:rsid w:val="00A6517C"/>
    <w:rsid w:val="00A651BC"/>
    <w:rsid w:val="00A65578"/>
    <w:rsid w:val="00A655C7"/>
    <w:rsid w:val="00A65699"/>
    <w:rsid w:val="00A656A2"/>
    <w:rsid w:val="00A656BD"/>
    <w:rsid w:val="00A65B6C"/>
    <w:rsid w:val="00A65B96"/>
    <w:rsid w:val="00A65C76"/>
    <w:rsid w:val="00A65CB1"/>
    <w:rsid w:val="00A65DF5"/>
    <w:rsid w:val="00A6614B"/>
    <w:rsid w:val="00A662CC"/>
    <w:rsid w:val="00A663A1"/>
    <w:rsid w:val="00A66412"/>
    <w:rsid w:val="00A66524"/>
    <w:rsid w:val="00A6662C"/>
    <w:rsid w:val="00A66678"/>
    <w:rsid w:val="00A666C9"/>
    <w:rsid w:val="00A6684C"/>
    <w:rsid w:val="00A6688A"/>
    <w:rsid w:val="00A668B8"/>
    <w:rsid w:val="00A668CB"/>
    <w:rsid w:val="00A66919"/>
    <w:rsid w:val="00A66C1B"/>
    <w:rsid w:val="00A66C89"/>
    <w:rsid w:val="00A66D26"/>
    <w:rsid w:val="00A66D2B"/>
    <w:rsid w:val="00A67058"/>
    <w:rsid w:val="00A670C6"/>
    <w:rsid w:val="00A6713F"/>
    <w:rsid w:val="00A67254"/>
    <w:rsid w:val="00A673D1"/>
    <w:rsid w:val="00A676E7"/>
    <w:rsid w:val="00A67764"/>
    <w:rsid w:val="00A67765"/>
    <w:rsid w:val="00A677D1"/>
    <w:rsid w:val="00A678DC"/>
    <w:rsid w:val="00A67987"/>
    <w:rsid w:val="00A67CC3"/>
    <w:rsid w:val="00A67CCD"/>
    <w:rsid w:val="00A70113"/>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B00"/>
    <w:rsid w:val="00A71C1A"/>
    <w:rsid w:val="00A71C58"/>
    <w:rsid w:val="00A71D10"/>
    <w:rsid w:val="00A71DD6"/>
    <w:rsid w:val="00A71DDD"/>
    <w:rsid w:val="00A71FDD"/>
    <w:rsid w:val="00A720A1"/>
    <w:rsid w:val="00A7221E"/>
    <w:rsid w:val="00A7224F"/>
    <w:rsid w:val="00A72284"/>
    <w:rsid w:val="00A72296"/>
    <w:rsid w:val="00A72382"/>
    <w:rsid w:val="00A72407"/>
    <w:rsid w:val="00A72447"/>
    <w:rsid w:val="00A7252D"/>
    <w:rsid w:val="00A72541"/>
    <w:rsid w:val="00A7258E"/>
    <w:rsid w:val="00A72667"/>
    <w:rsid w:val="00A7280C"/>
    <w:rsid w:val="00A72BDB"/>
    <w:rsid w:val="00A72F04"/>
    <w:rsid w:val="00A7325A"/>
    <w:rsid w:val="00A73713"/>
    <w:rsid w:val="00A73763"/>
    <w:rsid w:val="00A73A83"/>
    <w:rsid w:val="00A73BC6"/>
    <w:rsid w:val="00A73E3C"/>
    <w:rsid w:val="00A73E6C"/>
    <w:rsid w:val="00A73F0F"/>
    <w:rsid w:val="00A74170"/>
    <w:rsid w:val="00A7417D"/>
    <w:rsid w:val="00A7424A"/>
    <w:rsid w:val="00A74345"/>
    <w:rsid w:val="00A7435A"/>
    <w:rsid w:val="00A74400"/>
    <w:rsid w:val="00A74469"/>
    <w:rsid w:val="00A746FB"/>
    <w:rsid w:val="00A7472A"/>
    <w:rsid w:val="00A74869"/>
    <w:rsid w:val="00A74B9B"/>
    <w:rsid w:val="00A74D94"/>
    <w:rsid w:val="00A74EEC"/>
    <w:rsid w:val="00A74F0B"/>
    <w:rsid w:val="00A75013"/>
    <w:rsid w:val="00A75137"/>
    <w:rsid w:val="00A753B1"/>
    <w:rsid w:val="00A7547D"/>
    <w:rsid w:val="00A755BB"/>
    <w:rsid w:val="00A7560E"/>
    <w:rsid w:val="00A7576A"/>
    <w:rsid w:val="00A758A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335"/>
    <w:rsid w:val="00A806EA"/>
    <w:rsid w:val="00A8080A"/>
    <w:rsid w:val="00A809AC"/>
    <w:rsid w:val="00A80B98"/>
    <w:rsid w:val="00A80BA9"/>
    <w:rsid w:val="00A80E42"/>
    <w:rsid w:val="00A80FAB"/>
    <w:rsid w:val="00A81526"/>
    <w:rsid w:val="00A81797"/>
    <w:rsid w:val="00A8196A"/>
    <w:rsid w:val="00A819AA"/>
    <w:rsid w:val="00A81A4A"/>
    <w:rsid w:val="00A81AEF"/>
    <w:rsid w:val="00A81E03"/>
    <w:rsid w:val="00A81FC4"/>
    <w:rsid w:val="00A8210B"/>
    <w:rsid w:val="00A8226C"/>
    <w:rsid w:val="00A82329"/>
    <w:rsid w:val="00A823B5"/>
    <w:rsid w:val="00A824C8"/>
    <w:rsid w:val="00A82609"/>
    <w:rsid w:val="00A827BA"/>
    <w:rsid w:val="00A827C5"/>
    <w:rsid w:val="00A8281C"/>
    <w:rsid w:val="00A82AC9"/>
    <w:rsid w:val="00A82B1B"/>
    <w:rsid w:val="00A82C9B"/>
    <w:rsid w:val="00A830F7"/>
    <w:rsid w:val="00A831D6"/>
    <w:rsid w:val="00A83345"/>
    <w:rsid w:val="00A83409"/>
    <w:rsid w:val="00A8353E"/>
    <w:rsid w:val="00A83745"/>
    <w:rsid w:val="00A83922"/>
    <w:rsid w:val="00A839A5"/>
    <w:rsid w:val="00A83B8F"/>
    <w:rsid w:val="00A83B90"/>
    <w:rsid w:val="00A83C0D"/>
    <w:rsid w:val="00A83CB5"/>
    <w:rsid w:val="00A83E37"/>
    <w:rsid w:val="00A83F84"/>
    <w:rsid w:val="00A8408F"/>
    <w:rsid w:val="00A840F1"/>
    <w:rsid w:val="00A843A7"/>
    <w:rsid w:val="00A84535"/>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7B5"/>
    <w:rsid w:val="00A85829"/>
    <w:rsid w:val="00A85A4B"/>
    <w:rsid w:val="00A85AFB"/>
    <w:rsid w:val="00A85C10"/>
    <w:rsid w:val="00A85F18"/>
    <w:rsid w:val="00A85F3D"/>
    <w:rsid w:val="00A85FBB"/>
    <w:rsid w:val="00A8602A"/>
    <w:rsid w:val="00A86041"/>
    <w:rsid w:val="00A862FA"/>
    <w:rsid w:val="00A86461"/>
    <w:rsid w:val="00A86637"/>
    <w:rsid w:val="00A86778"/>
    <w:rsid w:val="00A868CB"/>
    <w:rsid w:val="00A86D8F"/>
    <w:rsid w:val="00A86E39"/>
    <w:rsid w:val="00A86FAD"/>
    <w:rsid w:val="00A86FBF"/>
    <w:rsid w:val="00A87145"/>
    <w:rsid w:val="00A87360"/>
    <w:rsid w:val="00A8743B"/>
    <w:rsid w:val="00A87571"/>
    <w:rsid w:val="00A87601"/>
    <w:rsid w:val="00A876FB"/>
    <w:rsid w:val="00A877DA"/>
    <w:rsid w:val="00A878A0"/>
    <w:rsid w:val="00A879E9"/>
    <w:rsid w:val="00A87BD0"/>
    <w:rsid w:val="00A87DF4"/>
    <w:rsid w:val="00A9016B"/>
    <w:rsid w:val="00A90342"/>
    <w:rsid w:val="00A90386"/>
    <w:rsid w:val="00A903E8"/>
    <w:rsid w:val="00A9053E"/>
    <w:rsid w:val="00A906ED"/>
    <w:rsid w:val="00A9080B"/>
    <w:rsid w:val="00A9080E"/>
    <w:rsid w:val="00A909F2"/>
    <w:rsid w:val="00A90AA1"/>
    <w:rsid w:val="00A90C72"/>
    <w:rsid w:val="00A90F09"/>
    <w:rsid w:val="00A911AD"/>
    <w:rsid w:val="00A912A0"/>
    <w:rsid w:val="00A912BD"/>
    <w:rsid w:val="00A916EE"/>
    <w:rsid w:val="00A9185D"/>
    <w:rsid w:val="00A91A3E"/>
    <w:rsid w:val="00A91B47"/>
    <w:rsid w:val="00A91D0F"/>
    <w:rsid w:val="00A91D16"/>
    <w:rsid w:val="00A91EAD"/>
    <w:rsid w:val="00A92058"/>
    <w:rsid w:val="00A9206A"/>
    <w:rsid w:val="00A9224C"/>
    <w:rsid w:val="00A92281"/>
    <w:rsid w:val="00A92291"/>
    <w:rsid w:val="00A923A9"/>
    <w:rsid w:val="00A9274A"/>
    <w:rsid w:val="00A9279F"/>
    <w:rsid w:val="00A927AE"/>
    <w:rsid w:val="00A92B9B"/>
    <w:rsid w:val="00A92DDA"/>
    <w:rsid w:val="00A937A6"/>
    <w:rsid w:val="00A9381B"/>
    <w:rsid w:val="00A939E5"/>
    <w:rsid w:val="00A93A9F"/>
    <w:rsid w:val="00A93C22"/>
    <w:rsid w:val="00A93D67"/>
    <w:rsid w:val="00A93DC1"/>
    <w:rsid w:val="00A93E1C"/>
    <w:rsid w:val="00A93F13"/>
    <w:rsid w:val="00A941D5"/>
    <w:rsid w:val="00A94293"/>
    <w:rsid w:val="00A944DB"/>
    <w:rsid w:val="00A94603"/>
    <w:rsid w:val="00A946F6"/>
    <w:rsid w:val="00A948C4"/>
    <w:rsid w:val="00A94990"/>
    <w:rsid w:val="00A94AD4"/>
    <w:rsid w:val="00A94BCF"/>
    <w:rsid w:val="00A94BF9"/>
    <w:rsid w:val="00A94CFF"/>
    <w:rsid w:val="00A94F76"/>
    <w:rsid w:val="00A950FE"/>
    <w:rsid w:val="00A95217"/>
    <w:rsid w:val="00A95312"/>
    <w:rsid w:val="00A9537D"/>
    <w:rsid w:val="00A9544F"/>
    <w:rsid w:val="00A9548D"/>
    <w:rsid w:val="00A9568A"/>
    <w:rsid w:val="00A956F7"/>
    <w:rsid w:val="00A959D1"/>
    <w:rsid w:val="00A95DBF"/>
    <w:rsid w:val="00A95EDD"/>
    <w:rsid w:val="00A96667"/>
    <w:rsid w:val="00A967BB"/>
    <w:rsid w:val="00A968DB"/>
    <w:rsid w:val="00A9696E"/>
    <w:rsid w:val="00A96B00"/>
    <w:rsid w:val="00A96CA1"/>
    <w:rsid w:val="00A96CAD"/>
    <w:rsid w:val="00A96D24"/>
    <w:rsid w:val="00A96F23"/>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67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C3C"/>
    <w:rsid w:val="00AA1C9A"/>
    <w:rsid w:val="00AA1CBF"/>
    <w:rsid w:val="00AA1DF8"/>
    <w:rsid w:val="00AA1E84"/>
    <w:rsid w:val="00AA1FC1"/>
    <w:rsid w:val="00AA20D5"/>
    <w:rsid w:val="00AA2286"/>
    <w:rsid w:val="00AA2313"/>
    <w:rsid w:val="00AA2508"/>
    <w:rsid w:val="00AA25D7"/>
    <w:rsid w:val="00AA26CD"/>
    <w:rsid w:val="00AA272E"/>
    <w:rsid w:val="00AA2998"/>
    <w:rsid w:val="00AA2B69"/>
    <w:rsid w:val="00AA2C0B"/>
    <w:rsid w:val="00AA2E66"/>
    <w:rsid w:val="00AA2FAF"/>
    <w:rsid w:val="00AA2FE6"/>
    <w:rsid w:val="00AA312F"/>
    <w:rsid w:val="00AA3421"/>
    <w:rsid w:val="00AA3513"/>
    <w:rsid w:val="00AA3536"/>
    <w:rsid w:val="00AA359F"/>
    <w:rsid w:val="00AA361E"/>
    <w:rsid w:val="00AA36EE"/>
    <w:rsid w:val="00AA3847"/>
    <w:rsid w:val="00AA3A61"/>
    <w:rsid w:val="00AA3C8F"/>
    <w:rsid w:val="00AA3E55"/>
    <w:rsid w:val="00AA3EA1"/>
    <w:rsid w:val="00AA3FF2"/>
    <w:rsid w:val="00AA40D3"/>
    <w:rsid w:val="00AA414E"/>
    <w:rsid w:val="00AA44F9"/>
    <w:rsid w:val="00AA4707"/>
    <w:rsid w:val="00AA474D"/>
    <w:rsid w:val="00AA4872"/>
    <w:rsid w:val="00AA4982"/>
    <w:rsid w:val="00AA498B"/>
    <w:rsid w:val="00AA4B30"/>
    <w:rsid w:val="00AA4C1D"/>
    <w:rsid w:val="00AA4C6D"/>
    <w:rsid w:val="00AA4CC4"/>
    <w:rsid w:val="00AA4DE0"/>
    <w:rsid w:val="00AA4E39"/>
    <w:rsid w:val="00AA5020"/>
    <w:rsid w:val="00AA51D9"/>
    <w:rsid w:val="00AA52BC"/>
    <w:rsid w:val="00AA52D6"/>
    <w:rsid w:val="00AA53B3"/>
    <w:rsid w:val="00AA5577"/>
    <w:rsid w:val="00AA5655"/>
    <w:rsid w:val="00AA572E"/>
    <w:rsid w:val="00AA5794"/>
    <w:rsid w:val="00AA5893"/>
    <w:rsid w:val="00AA5930"/>
    <w:rsid w:val="00AA5D6D"/>
    <w:rsid w:val="00AA5D7B"/>
    <w:rsid w:val="00AA5DB4"/>
    <w:rsid w:val="00AA5E3E"/>
    <w:rsid w:val="00AA5FA7"/>
    <w:rsid w:val="00AA6051"/>
    <w:rsid w:val="00AA60BF"/>
    <w:rsid w:val="00AA6126"/>
    <w:rsid w:val="00AA6175"/>
    <w:rsid w:val="00AA624B"/>
    <w:rsid w:val="00AA64D9"/>
    <w:rsid w:val="00AA6804"/>
    <w:rsid w:val="00AA688B"/>
    <w:rsid w:val="00AA68ED"/>
    <w:rsid w:val="00AA6A9A"/>
    <w:rsid w:val="00AA6B44"/>
    <w:rsid w:val="00AA6B75"/>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A3"/>
    <w:rsid w:val="00AA7F72"/>
    <w:rsid w:val="00AB01EE"/>
    <w:rsid w:val="00AB04E8"/>
    <w:rsid w:val="00AB06B4"/>
    <w:rsid w:val="00AB0731"/>
    <w:rsid w:val="00AB07CC"/>
    <w:rsid w:val="00AB089D"/>
    <w:rsid w:val="00AB0B25"/>
    <w:rsid w:val="00AB0F04"/>
    <w:rsid w:val="00AB0F31"/>
    <w:rsid w:val="00AB0FF0"/>
    <w:rsid w:val="00AB132B"/>
    <w:rsid w:val="00AB1519"/>
    <w:rsid w:val="00AB152A"/>
    <w:rsid w:val="00AB15C5"/>
    <w:rsid w:val="00AB1698"/>
    <w:rsid w:val="00AB1730"/>
    <w:rsid w:val="00AB193B"/>
    <w:rsid w:val="00AB1953"/>
    <w:rsid w:val="00AB19EB"/>
    <w:rsid w:val="00AB1F49"/>
    <w:rsid w:val="00AB1FE9"/>
    <w:rsid w:val="00AB2057"/>
    <w:rsid w:val="00AB215A"/>
    <w:rsid w:val="00AB216F"/>
    <w:rsid w:val="00AB2172"/>
    <w:rsid w:val="00AB21F3"/>
    <w:rsid w:val="00AB25F2"/>
    <w:rsid w:val="00AB265C"/>
    <w:rsid w:val="00AB26C2"/>
    <w:rsid w:val="00AB2879"/>
    <w:rsid w:val="00AB2A7D"/>
    <w:rsid w:val="00AB2AAA"/>
    <w:rsid w:val="00AB2AF5"/>
    <w:rsid w:val="00AB2B1F"/>
    <w:rsid w:val="00AB2B2E"/>
    <w:rsid w:val="00AB2CA7"/>
    <w:rsid w:val="00AB2D68"/>
    <w:rsid w:val="00AB2D86"/>
    <w:rsid w:val="00AB2DD7"/>
    <w:rsid w:val="00AB32C2"/>
    <w:rsid w:val="00AB36B0"/>
    <w:rsid w:val="00AB394C"/>
    <w:rsid w:val="00AB3B8B"/>
    <w:rsid w:val="00AB3CA4"/>
    <w:rsid w:val="00AB3CD8"/>
    <w:rsid w:val="00AB3D58"/>
    <w:rsid w:val="00AB41F0"/>
    <w:rsid w:val="00AB4236"/>
    <w:rsid w:val="00AB42C7"/>
    <w:rsid w:val="00AB42CC"/>
    <w:rsid w:val="00AB4478"/>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72BA"/>
    <w:rsid w:val="00AB7525"/>
    <w:rsid w:val="00AB7668"/>
    <w:rsid w:val="00AB776C"/>
    <w:rsid w:val="00AB7784"/>
    <w:rsid w:val="00AB784E"/>
    <w:rsid w:val="00AB7865"/>
    <w:rsid w:val="00AB798F"/>
    <w:rsid w:val="00AB7A44"/>
    <w:rsid w:val="00AB7AEC"/>
    <w:rsid w:val="00AB7C34"/>
    <w:rsid w:val="00AB7C48"/>
    <w:rsid w:val="00AB7F3A"/>
    <w:rsid w:val="00AB7FD9"/>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787"/>
    <w:rsid w:val="00AC196B"/>
    <w:rsid w:val="00AC1AA7"/>
    <w:rsid w:val="00AC1B0A"/>
    <w:rsid w:val="00AC1C82"/>
    <w:rsid w:val="00AC1E96"/>
    <w:rsid w:val="00AC1EA0"/>
    <w:rsid w:val="00AC1EA7"/>
    <w:rsid w:val="00AC1FDA"/>
    <w:rsid w:val="00AC216A"/>
    <w:rsid w:val="00AC26EB"/>
    <w:rsid w:val="00AC26FA"/>
    <w:rsid w:val="00AC2767"/>
    <w:rsid w:val="00AC297B"/>
    <w:rsid w:val="00AC2A11"/>
    <w:rsid w:val="00AC2CAA"/>
    <w:rsid w:val="00AC2D07"/>
    <w:rsid w:val="00AC2D21"/>
    <w:rsid w:val="00AC2E36"/>
    <w:rsid w:val="00AC2EF1"/>
    <w:rsid w:val="00AC2F3B"/>
    <w:rsid w:val="00AC3474"/>
    <w:rsid w:val="00AC36E5"/>
    <w:rsid w:val="00AC3739"/>
    <w:rsid w:val="00AC3866"/>
    <w:rsid w:val="00AC38D5"/>
    <w:rsid w:val="00AC38F9"/>
    <w:rsid w:val="00AC3A61"/>
    <w:rsid w:val="00AC3B1D"/>
    <w:rsid w:val="00AC3BA8"/>
    <w:rsid w:val="00AC3EB5"/>
    <w:rsid w:val="00AC4034"/>
    <w:rsid w:val="00AC418B"/>
    <w:rsid w:val="00AC4242"/>
    <w:rsid w:val="00AC4254"/>
    <w:rsid w:val="00AC4268"/>
    <w:rsid w:val="00AC43F6"/>
    <w:rsid w:val="00AC440E"/>
    <w:rsid w:val="00AC4889"/>
    <w:rsid w:val="00AC48AC"/>
    <w:rsid w:val="00AC4A10"/>
    <w:rsid w:val="00AC4A66"/>
    <w:rsid w:val="00AC4C38"/>
    <w:rsid w:val="00AC4D7F"/>
    <w:rsid w:val="00AC4D98"/>
    <w:rsid w:val="00AC4E76"/>
    <w:rsid w:val="00AC5068"/>
    <w:rsid w:val="00AC53EC"/>
    <w:rsid w:val="00AC5688"/>
    <w:rsid w:val="00AC572C"/>
    <w:rsid w:val="00AC5917"/>
    <w:rsid w:val="00AC5933"/>
    <w:rsid w:val="00AC5B12"/>
    <w:rsid w:val="00AC5B6A"/>
    <w:rsid w:val="00AC5C45"/>
    <w:rsid w:val="00AC5CA3"/>
    <w:rsid w:val="00AC5D55"/>
    <w:rsid w:val="00AC5EC6"/>
    <w:rsid w:val="00AC5F76"/>
    <w:rsid w:val="00AC611D"/>
    <w:rsid w:val="00AC6224"/>
    <w:rsid w:val="00AC628D"/>
    <w:rsid w:val="00AC63EA"/>
    <w:rsid w:val="00AC63F5"/>
    <w:rsid w:val="00AC6400"/>
    <w:rsid w:val="00AC648A"/>
    <w:rsid w:val="00AC65FD"/>
    <w:rsid w:val="00AC6700"/>
    <w:rsid w:val="00AC684E"/>
    <w:rsid w:val="00AC68AC"/>
    <w:rsid w:val="00AC69C7"/>
    <w:rsid w:val="00AC69FD"/>
    <w:rsid w:val="00AC6E4A"/>
    <w:rsid w:val="00AC6F46"/>
    <w:rsid w:val="00AC6FB0"/>
    <w:rsid w:val="00AC708D"/>
    <w:rsid w:val="00AC70B3"/>
    <w:rsid w:val="00AC7219"/>
    <w:rsid w:val="00AC729C"/>
    <w:rsid w:val="00AC7475"/>
    <w:rsid w:val="00AC75CA"/>
    <w:rsid w:val="00AC77E1"/>
    <w:rsid w:val="00AC7883"/>
    <w:rsid w:val="00AC793C"/>
    <w:rsid w:val="00AC79C5"/>
    <w:rsid w:val="00AC7B8C"/>
    <w:rsid w:val="00AC7C4D"/>
    <w:rsid w:val="00AC7CA5"/>
    <w:rsid w:val="00AC7D01"/>
    <w:rsid w:val="00AC7FCE"/>
    <w:rsid w:val="00AD00C3"/>
    <w:rsid w:val="00AD032B"/>
    <w:rsid w:val="00AD0411"/>
    <w:rsid w:val="00AD0414"/>
    <w:rsid w:val="00AD04FA"/>
    <w:rsid w:val="00AD0558"/>
    <w:rsid w:val="00AD0760"/>
    <w:rsid w:val="00AD07A7"/>
    <w:rsid w:val="00AD093E"/>
    <w:rsid w:val="00AD0ADB"/>
    <w:rsid w:val="00AD0CFF"/>
    <w:rsid w:val="00AD0D04"/>
    <w:rsid w:val="00AD0D1B"/>
    <w:rsid w:val="00AD0E08"/>
    <w:rsid w:val="00AD0E13"/>
    <w:rsid w:val="00AD0FA3"/>
    <w:rsid w:val="00AD10D4"/>
    <w:rsid w:val="00AD1124"/>
    <w:rsid w:val="00AD1138"/>
    <w:rsid w:val="00AD11EF"/>
    <w:rsid w:val="00AD12A9"/>
    <w:rsid w:val="00AD13A2"/>
    <w:rsid w:val="00AD19F6"/>
    <w:rsid w:val="00AD1AB2"/>
    <w:rsid w:val="00AD1AE2"/>
    <w:rsid w:val="00AD1BB6"/>
    <w:rsid w:val="00AD1C22"/>
    <w:rsid w:val="00AD1C56"/>
    <w:rsid w:val="00AD1C75"/>
    <w:rsid w:val="00AD1C8E"/>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DAE"/>
    <w:rsid w:val="00AD3EE2"/>
    <w:rsid w:val="00AD40CA"/>
    <w:rsid w:val="00AD4161"/>
    <w:rsid w:val="00AD43D3"/>
    <w:rsid w:val="00AD4512"/>
    <w:rsid w:val="00AD455A"/>
    <w:rsid w:val="00AD4580"/>
    <w:rsid w:val="00AD458F"/>
    <w:rsid w:val="00AD49FD"/>
    <w:rsid w:val="00AD4A35"/>
    <w:rsid w:val="00AD4A56"/>
    <w:rsid w:val="00AD4B3B"/>
    <w:rsid w:val="00AD4BBA"/>
    <w:rsid w:val="00AD5168"/>
    <w:rsid w:val="00AD5184"/>
    <w:rsid w:val="00AD51F8"/>
    <w:rsid w:val="00AD5443"/>
    <w:rsid w:val="00AD5474"/>
    <w:rsid w:val="00AD54C1"/>
    <w:rsid w:val="00AD554F"/>
    <w:rsid w:val="00AD5594"/>
    <w:rsid w:val="00AD55DB"/>
    <w:rsid w:val="00AD574E"/>
    <w:rsid w:val="00AD5758"/>
    <w:rsid w:val="00AD5920"/>
    <w:rsid w:val="00AD5A63"/>
    <w:rsid w:val="00AD5B55"/>
    <w:rsid w:val="00AD5CD0"/>
    <w:rsid w:val="00AD5E60"/>
    <w:rsid w:val="00AD5F4D"/>
    <w:rsid w:val="00AD613D"/>
    <w:rsid w:val="00AD6306"/>
    <w:rsid w:val="00AD63BD"/>
    <w:rsid w:val="00AD6420"/>
    <w:rsid w:val="00AD671B"/>
    <w:rsid w:val="00AD6768"/>
    <w:rsid w:val="00AD676C"/>
    <w:rsid w:val="00AD68C9"/>
    <w:rsid w:val="00AD6940"/>
    <w:rsid w:val="00AD6B0D"/>
    <w:rsid w:val="00AD6B36"/>
    <w:rsid w:val="00AD6BA1"/>
    <w:rsid w:val="00AD6BCE"/>
    <w:rsid w:val="00AD6C8C"/>
    <w:rsid w:val="00AD6D63"/>
    <w:rsid w:val="00AD6DD7"/>
    <w:rsid w:val="00AD6E9C"/>
    <w:rsid w:val="00AD71FA"/>
    <w:rsid w:val="00AD7276"/>
    <w:rsid w:val="00AD753A"/>
    <w:rsid w:val="00AD75AA"/>
    <w:rsid w:val="00AD799E"/>
    <w:rsid w:val="00AD7C1B"/>
    <w:rsid w:val="00AD7C5B"/>
    <w:rsid w:val="00AD7FD4"/>
    <w:rsid w:val="00AE0070"/>
    <w:rsid w:val="00AE0246"/>
    <w:rsid w:val="00AE03AB"/>
    <w:rsid w:val="00AE03F8"/>
    <w:rsid w:val="00AE0425"/>
    <w:rsid w:val="00AE042C"/>
    <w:rsid w:val="00AE04DB"/>
    <w:rsid w:val="00AE065C"/>
    <w:rsid w:val="00AE076B"/>
    <w:rsid w:val="00AE07A6"/>
    <w:rsid w:val="00AE0A7C"/>
    <w:rsid w:val="00AE0BF8"/>
    <w:rsid w:val="00AE0CC3"/>
    <w:rsid w:val="00AE0CC6"/>
    <w:rsid w:val="00AE0CE8"/>
    <w:rsid w:val="00AE0EB9"/>
    <w:rsid w:val="00AE0F0B"/>
    <w:rsid w:val="00AE107C"/>
    <w:rsid w:val="00AE1282"/>
    <w:rsid w:val="00AE1505"/>
    <w:rsid w:val="00AE15BC"/>
    <w:rsid w:val="00AE16F8"/>
    <w:rsid w:val="00AE171B"/>
    <w:rsid w:val="00AE1D84"/>
    <w:rsid w:val="00AE1FFF"/>
    <w:rsid w:val="00AE2007"/>
    <w:rsid w:val="00AE20ED"/>
    <w:rsid w:val="00AE21D3"/>
    <w:rsid w:val="00AE23E0"/>
    <w:rsid w:val="00AE2511"/>
    <w:rsid w:val="00AE26AA"/>
    <w:rsid w:val="00AE271E"/>
    <w:rsid w:val="00AE2837"/>
    <w:rsid w:val="00AE29AA"/>
    <w:rsid w:val="00AE2A60"/>
    <w:rsid w:val="00AE2D09"/>
    <w:rsid w:val="00AE2D82"/>
    <w:rsid w:val="00AE2FC9"/>
    <w:rsid w:val="00AE2FCF"/>
    <w:rsid w:val="00AE301B"/>
    <w:rsid w:val="00AE3288"/>
    <w:rsid w:val="00AE3324"/>
    <w:rsid w:val="00AE33D0"/>
    <w:rsid w:val="00AE357D"/>
    <w:rsid w:val="00AE3A6D"/>
    <w:rsid w:val="00AE3C3F"/>
    <w:rsid w:val="00AE3E55"/>
    <w:rsid w:val="00AE4134"/>
    <w:rsid w:val="00AE417B"/>
    <w:rsid w:val="00AE41BD"/>
    <w:rsid w:val="00AE425B"/>
    <w:rsid w:val="00AE42B6"/>
    <w:rsid w:val="00AE447C"/>
    <w:rsid w:val="00AE464C"/>
    <w:rsid w:val="00AE4836"/>
    <w:rsid w:val="00AE49D5"/>
    <w:rsid w:val="00AE4B11"/>
    <w:rsid w:val="00AE4C30"/>
    <w:rsid w:val="00AE5060"/>
    <w:rsid w:val="00AE511E"/>
    <w:rsid w:val="00AE5142"/>
    <w:rsid w:val="00AE5171"/>
    <w:rsid w:val="00AE5361"/>
    <w:rsid w:val="00AE5497"/>
    <w:rsid w:val="00AE56DD"/>
    <w:rsid w:val="00AE590D"/>
    <w:rsid w:val="00AE5A31"/>
    <w:rsid w:val="00AE5C28"/>
    <w:rsid w:val="00AE5C2D"/>
    <w:rsid w:val="00AE5C93"/>
    <w:rsid w:val="00AE5CC6"/>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689"/>
    <w:rsid w:val="00AE7957"/>
    <w:rsid w:val="00AE799B"/>
    <w:rsid w:val="00AE799C"/>
    <w:rsid w:val="00AE7B66"/>
    <w:rsid w:val="00AE7BDC"/>
    <w:rsid w:val="00AE7F5D"/>
    <w:rsid w:val="00AF0001"/>
    <w:rsid w:val="00AF017B"/>
    <w:rsid w:val="00AF02B7"/>
    <w:rsid w:val="00AF0314"/>
    <w:rsid w:val="00AF06A5"/>
    <w:rsid w:val="00AF0B95"/>
    <w:rsid w:val="00AF0E0C"/>
    <w:rsid w:val="00AF0F38"/>
    <w:rsid w:val="00AF0FC3"/>
    <w:rsid w:val="00AF1228"/>
    <w:rsid w:val="00AF13C5"/>
    <w:rsid w:val="00AF149E"/>
    <w:rsid w:val="00AF1734"/>
    <w:rsid w:val="00AF17C8"/>
    <w:rsid w:val="00AF1C97"/>
    <w:rsid w:val="00AF1DBF"/>
    <w:rsid w:val="00AF1E8E"/>
    <w:rsid w:val="00AF1FA5"/>
    <w:rsid w:val="00AF226B"/>
    <w:rsid w:val="00AF24FA"/>
    <w:rsid w:val="00AF2524"/>
    <w:rsid w:val="00AF26F4"/>
    <w:rsid w:val="00AF27FC"/>
    <w:rsid w:val="00AF2A28"/>
    <w:rsid w:val="00AF2A4F"/>
    <w:rsid w:val="00AF2B5E"/>
    <w:rsid w:val="00AF2BDF"/>
    <w:rsid w:val="00AF2C15"/>
    <w:rsid w:val="00AF2C1B"/>
    <w:rsid w:val="00AF2F82"/>
    <w:rsid w:val="00AF308E"/>
    <w:rsid w:val="00AF312A"/>
    <w:rsid w:val="00AF33B0"/>
    <w:rsid w:val="00AF34AF"/>
    <w:rsid w:val="00AF3554"/>
    <w:rsid w:val="00AF3688"/>
    <w:rsid w:val="00AF36E7"/>
    <w:rsid w:val="00AF3984"/>
    <w:rsid w:val="00AF39B8"/>
    <w:rsid w:val="00AF3BB0"/>
    <w:rsid w:val="00AF3BE6"/>
    <w:rsid w:val="00AF3C34"/>
    <w:rsid w:val="00AF3CDA"/>
    <w:rsid w:val="00AF3D5E"/>
    <w:rsid w:val="00AF3D90"/>
    <w:rsid w:val="00AF3E6E"/>
    <w:rsid w:val="00AF3F37"/>
    <w:rsid w:val="00AF40C2"/>
    <w:rsid w:val="00AF410B"/>
    <w:rsid w:val="00AF42E0"/>
    <w:rsid w:val="00AF4565"/>
    <w:rsid w:val="00AF4567"/>
    <w:rsid w:val="00AF4668"/>
    <w:rsid w:val="00AF46A3"/>
    <w:rsid w:val="00AF4792"/>
    <w:rsid w:val="00AF494B"/>
    <w:rsid w:val="00AF4C05"/>
    <w:rsid w:val="00AF4D16"/>
    <w:rsid w:val="00AF5068"/>
    <w:rsid w:val="00AF522A"/>
    <w:rsid w:val="00AF52A2"/>
    <w:rsid w:val="00AF52B2"/>
    <w:rsid w:val="00AF5328"/>
    <w:rsid w:val="00AF53E9"/>
    <w:rsid w:val="00AF5777"/>
    <w:rsid w:val="00AF5A6A"/>
    <w:rsid w:val="00AF5BE7"/>
    <w:rsid w:val="00AF5FD0"/>
    <w:rsid w:val="00AF6069"/>
    <w:rsid w:val="00AF6668"/>
    <w:rsid w:val="00AF67CC"/>
    <w:rsid w:val="00AF68E4"/>
    <w:rsid w:val="00AF6968"/>
    <w:rsid w:val="00AF6A69"/>
    <w:rsid w:val="00AF6C1E"/>
    <w:rsid w:val="00AF6D27"/>
    <w:rsid w:val="00AF6DE0"/>
    <w:rsid w:val="00AF6EC5"/>
    <w:rsid w:val="00AF7049"/>
    <w:rsid w:val="00AF71AC"/>
    <w:rsid w:val="00AF7436"/>
    <w:rsid w:val="00AF747C"/>
    <w:rsid w:val="00AF76EF"/>
    <w:rsid w:val="00AF7735"/>
    <w:rsid w:val="00AF77B2"/>
    <w:rsid w:val="00AF780B"/>
    <w:rsid w:val="00AF7814"/>
    <w:rsid w:val="00AF7927"/>
    <w:rsid w:val="00AF7937"/>
    <w:rsid w:val="00AF79B0"/>
    <w:rsid w:val="00AF7CE1"/>
    <w:rsid w:val="00AF7D24"/>
    <w:rsid w:val="00B000AD"/>
    <w:rsid w:val="00B00482"/>
    <w:rsid w:val="00B00559"/>
    <w:rsid w:val="00B007EC"/>
    <w:rsid w:val="00B007F2"/>
    <w:rsid w:val="00B00835"/>
    <w:rsid w:val="00B00866"/>
    <w:rsid w:val="00B00922"/>
    <w:rsid w:val="00B00AF4"/>
    <w:rsid w:val="00B00B15"/>
    <w:rsid w:val="00B00BEF"/>
    <w:rsid w:val="00B00C24"/>
    <w:rsid w:val="00B00DCC"/>
    <w:rsid w:val="00B00E4A"/>
    <w:rsid w:val="00B00EC2"/>
    <w:rsid w:val="00B00F18"/>
    <w:rsid w:val="00B01136"/>
    <w:rsid w:val="00B0179F"/>
    <w:rsid w:val="00B0184D"/>
    <w:rsid w:val="00B01907"/>
    <w:rsid w:val="00B0197E"/>
    <w:rsid w:val="00B0199B"/>
    <w:rsid w:val="00B01ABC"/>
    <w:rsid w:val="00B01C23"/>
    <w:rsid w:val="00B01E53"/>
    <w:rsid w:val="00B0203B"/>
    <w:rsid w:val="00B02157"/>
    <w:rsid w:val="00B02220"/>
    <w:rsid w:val="00B02486"/>
    <w:rsid w:val="00B02688"/>
    <w:rsid w:val="00B02AC7"/>
    <w:rsid w:val="00B02D14"/>
    <w:rsid w:val="00B02F82"/>
    <w:rsid w:val="00B02FCC"/>
    <w:rsid w:val="00B03131"/>
    <w:rsid w:val="00B03299"/>
    <w:rsid w:val="00B03338"/>
    <w:rsid w:val="00B03368"/>
    <w:rsid w:val="00B034CA"/>
    <w:rsid w:val="00B03665"/>
    <w:rsid w:val="00B0385E"/>
    <w:rsid w:val="00B03A40"/>
    <w:rsid w:val="00B03A8B"/>
    <w:rsid w:val="00B03B9D"/>
    <w:rsid w:val="00B03BAC"/>
    <w:rsid w:val="00B03C92"/>
    <w:rsid w:val="00B03D4B"/>
    <w:rsid w:val="00B03D8D"/>
    <w:rsid w:val="00B03F9E"/>
    <w:rsid w:val="00B04003"/>
    <w:rsid w:val="00B0418F"/>
    <w:rsid w:val="00B042A0"/>
    <w:rsid w:val="00B04367"/>
    <w:rsid w:val="00B04396"/>
    <w:rsid w:val="00B04472"/>
    <w:rsid w:val="00B04804"/>
    <w:rsid w:val="00B04813"/>
    <w:rsid w:val="00B048ED"/>
    <w:rsid w:val="00B0493A"/>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680"/>
    <w:rsid w:val="00B057A0"/>
    <w:rsid w:val="00B05815"/>
    <w:rsid w:val="00B058ED"/>
    <w:rsid w:val="00B05932"/>
    <w:rsid w:val="00B0597A"/>
    <w:rsid w:val="00B0598F"/>
    <w:rsid w:val="00B05AB9"/>
    <w:rsid w:val="00B05AD9"/>
    <w:rsid w:val="00B05B80"/>
    <w:rsid w:val="00B05B90"/>
    <w:rsid w:val="00B05C23"/>
    <w:rsid w:val="00B05C4F"/>
    <w:rsid w:val="00B05C88"/>
    <w:rsid w:val="00B05D58"/>
    <w:rsid w:val="00B05EDE"/>
    <w:rsid w:val="00B05FC3"/>
    <w:rsid w:val="00B06107"/>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013"/>
    <w:rsid w:val="00B07135"/>
    <w:rsid w:val="00B072A3"/>
    <w:rsid w:val="00B075FE"/>
    <w:rsid w:val="00B0782E"/>
    <w:rsid w:val="00B0790E"/>
    <w:rsid w:val="00B07C9E"/>
    <w:rsid w:val="00B07E27"/>
    <w:rsid w:val="00B07EBA"/>
    <w:rsid w:val="00B100BF"/>
    <w:rsid w:val="00B1012A"/>
    <w:rsid w:val="00B1031F"/>
    <w:rsid w:val="00B104ED"/>
    <w:rsid w:val="00B105A4"/>
    <w:rsid w:val="00B1079B"/>
    <w:rsid w:val="00B10878"/>
    <w:rsid w:val="00B1095B"/>
    <w:rsid w:val="00B10BA4"/>
    <w:rsid w:val="00B10F4F"/>
    <w:rsid w:val="00B11076"/>
    <w:rsid w:val="00B1117B"/>
    <w:rsid w:val="00B11246"/>
    <w:rsid w:val="00B11660"/>
    <w:rsid w:val="00B116E5"/>
    <w:rsid w:val="00B11825"/>
    <w:rsid w:val="00B1193D"/>
    <w:rsid w:val="00B119D7"/>
    <w:rsid w:val="00B11A0B"/>
    <w:rsid w:val="00B11A2B"/>
    <w:rsid w:val="00B11CC2"/>
    <w:rsid w:val="00B11D41"/>
    <w:rsid w:val="00B11D93"/>
    <w:rsid w:val="00B11DFD"/>
    <w:rsid w:val="00B11E79"/>
    <w:rsid w:val="00B11F9D"/>
    <w:rsid w:val="00B11FBF"/>
    <w:rsid w:val="00B1202B"/>
    <w:rsid w:val="00B1223B"/>
    <w:rsid w:val="00B1231F"/>
    <w:rsid w:val="00B1266A"/>
    <w:rsid w:val="00B1267D"/>
    <w:rsid w:val="00B1272A"/>
    <w:rsid w:val="00B12959"/>
    <w:rsid w:val="00B1295B"/>
    <w:rsid w:val="00B12B52"/>
    <w:rsid w:val="00B12CD4"/>
    <w:rsid w:val="00B12E79"/>
    <w:rsid w:val="00B12E87"/>
    <w:rsid w:val="00B12F0A"/>
    <w:rsid w:val="00B12FFA"/>
    <w:rsid w:val="00B1301B"/>
    <w:rsid w:val="00B13025"/>
    <w:rsid w:val="00B134C6"/>
    <w:rsid w:val="00B1389F"/>
    <w:rsid w:val="00B138A3"/>
    <w:rsid w:val="00B13937"/>
    <w:rsid w:val="00B13A4A"/>
    <w:rsid w:val="00B13B4C"/>
    <w:rsid w:val="00B13C99"/>
    <w:rsid w:val="00B13CE2"/>
    <w:rsid w:val="00B13CE7"/>
    <w:rsid w:val="00B13F35"/>
    <w:rsid w:val="00B13FE2"/>
    <w:rsid w:val="00B14185"/>
    <w:rsid w:val="00B1447F"/>
    <w:rsid w:val="00B145C5"/>
    <w:rsid w:val="00B145E8"/>
    <w:rsid w:val="00B148AB"/>
    <w:rsid w:val="00B14A34"/>
    <w:rsid w:val="00B14AB6"/>
    <w:rsid w:val="00B14B31"/>
    <w:rsid w:val="00B14B50"/>
    <w:rsid w:val="00B14CE5"/>
    <w:rsid w:val="00B14EA7"/>
    <w:rsid w:val="00B15194"/>
    <w:rsid w:val="00B15272"/>
    <w:rsid w:val="00B155CD"/>
    <w:rsid w:val="00B156C0"/>
    <w:rsid w:val="00B1593A"/>
    <w:rsid w:val="00B15B00"/>
    <w:rsid w:val="00B160DF"/>
    <w:rsid w:val="00B16143"/>
    <w:rsid w:val="00B162C2"/>
    <w:rsid w:val="00B1633F"/>
    <w:rsid w:val="00B16895"/>
    <w:rsid w:val="00B16982"/>
    <w:rsid w:val="00B169E3"/>
    <w:rsid w:val="00B16A2E"/>
    <w:rsid w:val="00B16AD9"/>
    <w:rsid w:val="00B16AF6"/>
    <w:rsid w:val="00B16B8D"/>
    <w:rsid w:val="00B16E93"/>
    <w:rsid w:val="00B16F5C"/>
    <w:rsid w:val="00B170F1"/>
    <w:rsid w:val="00B17196"/>
    <w:rsid w:val="00B1757B"/>
    <w:rsid w:val="00B1783C"/>
    <w:rsid w:val="00B17864"/>
    <w:rsid w:val="00B17C5B"/>
    <w:rsid w:val="00B17D5B"/>
    <w:rsid w:val="00B17DC4"/>
    <w:rsid w:val="00B17EA8"/>
    <w:rsid w:val="00B200E4"/>
    <w:rsid w:val="00B201B0"/>
    <w:rsid w:val="00B201EB"/>
    <w:rsid w:val="00B20412"/>
    <w:rsid w:val="00B204CA"/>
    <w:rsid w:val="00B20539"/>
    <w:rsid w:val="00B2074A"/>
    <w:rsid w:val="00B20927"/>
    <w:rsid w:val="00B20BA0"/>
    <w:rsid w:val="00B20C65"/>
    <w:rsid w:val="00B20D0B"/>
    <w:rsid w:val="00B20E8A"/>
    <w:rsid w:val="00B21075"/>
    <w:rsid w:val="00B21138"/>
    <w:rsid w:val="00B2115A"/>
    <w:rsid w:val="00B211DF"/>
    <w:rsid w:val="00B211EC"/>
    <w:rsid w:val="00B21200"/>
    <w:rsid w:val="00B21472"/>
    <w:rsid w:val="00B21951"/>
    <w:rsid w:val="00B219B5"/>
    <w:rsid w:val="00B21A31"/>
    <w:rsid w:val="00B21B29"/>
    <w:rsid w:val="00B21BFE"/>
    <w:rsid w:val="00B21D13"/>
    <w:rsid w:val="00B21D3E"/>
    <w:rsid w:val="00B21EC3"/>
    <w:rsid w:val="00B2222C"/>
    <w:rsid w:val="00B224F4"/>
    <w:rsid w:val="00B225BF"/>
    <w:rsid w:val="00B229D9"/>
    <w:rsid w:val="00B22C41"/>
    <w:rsid w:val="00B22CDF"/>
    <w:rsid w:val="00B22E6D"/>
    <w:rsid w:val="00B230A2"/>
    <w:rsid w:val="00B230FB"/>
    <w:rsid w:val="00B23156"/>
    <w:rsid w:val="00B2316F"/>
    <w:rsid w:val="00B2319B"/>
    <w:rsid w:val="00B231EE"/>
    <w:rsid w:val="00B23252"/>
    <w:rsid w:val="00B23337"/>
    <w:rsid w:val="00B23550"/>
    <w:rsid w:val="00B235F1"/>
    <w:rsid w:val="00B2360A"/>
    <w:rsid w:val="00B236B4"/>
    <w:rsid w:val="00B23731"/>
    <w:rsid w:val="00B23925"/>
    <w:rsid w:val="00B23949"/>
    <w:rsid w:val="00B23978"/>
    <w:rsid w:val="00B239FA"/>
    <w:rsid w:val="00B23B11"/>
    <w:rsid w:val="00B23BB4"/>
    <w:rsid w:val="00B23CDD"/>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549"/>
    <w:rsid w:val="00B2579A"/>
    <w:rsid w:val="00B257F0"/>
    <w:rsid w:val="00B25871"/>
    <w:rsid w:val="00B25898"/>
    <w:rsid w:val="00B259F0"/>
    <w:rsid w:val="00B25B5E"/>
    <w:rsid w:val="00B25CC6"/>
    <w:rsid w:val="00B25D69"/>
    <w:rsid w:val="00B25D7D"/>
    <w:rsid w:val="00B25E14"/>
    <w:rsid w:val="00B25FD9"/>
    <w:rsid w:val="00B261C4"/>
    <w:rsid w:val="00B261E9"/>
    <w:rsid w:val="00B26372"/>
    <w:rsid w:val="00B26524"/>
    <w:rsid w:val="00B26620"/>
    <w:rsid w:val="00B266B9"/>
    <w:rsid w:val="00B26773"/>
    <w:rsid w:val="00B269AE"/>
    <w:rsid w:val="00B269F6"/>
    <w:rsid w:val="00B26A80"/>
    <w:rsid w:val="00B26A84"/>
    <w:rsid w:val="00B26AEE"/>
    <w:rsid w:val="00B26B1C"/>
    <w:rsid w:val="00B26C86"/>
    <w:rsid w:val="00B26F4F"/>
    <w:rsid w:val="00B26F89"/>
    <w:rsid w:val="00B26FED"/>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956"/>
    <w:rsid w:val="00B30B3E"/>
    <w:rsid w:val="00B30BB7"/>
    <w:rsid w:val="00B30DB0"/>
    <w:rsid w:val="00B30ED6"/>
    <w:rsid w:val="00B310C5"/>
    <w:rsid w:val="00B3115A"/>
    <w:rsid w:val="00B3129F"/>
    <w:rsid w:val="00B313CF"/>
    <w:rsid w:val="00B314AF"/>
    <w:rsid w:val="00B31662"/>
    <w:rsid w:val="00B317DD"/>
    <w:rsid w:val="00B31807"/>
    <w:rsid w:val="00B31869"/>
    <w:rsid w:val="00B319A0"/>
    <w:rsid w:val="00B31B6A"/>
    <w:rsid w:val="00B31BAB"/>
    <w:rsid w:val="00B31D0F"/>
    <w:rsid w:val="00B31D50"/>
    <w:rsid w:val="00B31D5E"/>
    <w:rsid w:val="00B31DEE"/>
    <w:rsid w:val="00B31E1D"/>
    <w:rsid w:val="00B31F8B"/>
    <w:rsid w:val="00B32045"/>
    <w:rsid w:val="00B32127"/>
    <w:rsid w:val="00B32335"/>
    <w:rsid w:val="00B32456"/>
    <w:rsid w:val="00B32560"/>
    <w:rsid w:val="00B3266F"/>
    <w:rsid w:val="00B32699"/>
    <w:rsid w:val="00B326CD"/>
    <w:rsid w:val="00B327C1"/>
    <w:rsid w:val="00B328DA"/>
    <w:rsid w:val="00B329C5"/>
    <w:rsid w:val="00B32AA2"/>
    <w:rsid w:val="00B330B6"/>
    <w:rsid w:val="00B3316B"/>
    <w:rsid w:val="00B33199"/>
    <w:rsid w:val="00B332A5"/>
    <w:rsid w:val="00B3347C"/>
    <w:rsid w:val="00B33495"/>
    <w:rsid w:val="00B33715"/>
    <w:rsid w:val="00B33783"/>
    <w:rsid w:val="00B337DA"/>
    <w:rsid w:val="00B33877"/>
    <w:rsid w:val="00B339F8"/>
    <w:rsid w:val="00B33A15"/>
    <w:rsid w:val="00B33AAE"/>
    <w:rsid w:val="00B33D1C"/>
    <w:rsid w:val="00B33D1F"/>
    <w:rsid w:val="00B33D27"/>
    <w:rsid w:val="00B33D4B"/>
    <w:rsid w:val="00B33E18"/>
    <w:rsid w:val="00B33E3C"/>
    <w:rsid w:val="00B33E5B"/>
    <w:rsid w:val="00B344E4"/>
    <w:rsid w:val="00B34586"/>
    <w:rsid w:val="00B34881"/>
    <w:rsid w:val="00B34B5F"/>
    <w:rsid w:val="00B34CED"/>
    <w:rsid w:val="00B34D9C"/>
    <w:rsid w:val="00B34F53"/>
    <w:rsid w:val="00B34FCE"/>
    <w:rsid w:val="00B3509A"/>
    <w:rsid w:val="00B3509B"/>
    <w:rsid w:val="00B350C2"/>
    <w:rsid w:val="00B35242"/>
    <w:rsid w:val="00B35300"/>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8DD"/>
    <w:rsid w:val="00B369F0"/>
    <w:rsid w:val="00B36D72"/>
    <w:rsid w:val="00B36F78"/>
    <w:rsid w:val="00B3734C"/>
    <w:rsid w:val="00B37431"/>
    <w:rsid w:val="00B37454"/>
    <w:rsid w:val="00B37644"/>
    <w:rsid w:val="00B37660"/>
    <w:rsid w:val="00B378EB"/>
    <w:rsid w:val="00B378FE"/>
    <w:rsid w:val="00B37E0E"/>
    <w:rsid w:val="00B4017A"/>
    <w:rsid w:val="00B40241"/>
    <w:rsid w:val="00B402D7"/>
    <w:rsid w:val="00B40300"/>
    <w:rsid w:val="00B4047C"/>
    <w:rsid w:val="00B40485"/>
    <w:rsid w:val="00B404C0"/>
    <w:rsid w:val="00B4054D"/>
    <w:rsid w:val="00B40552"/>
    <w:rsid w:val="00B4060D"/>
    <w:rsid w:val="00B406EC"/>
    <w:rsid w:val="00B408ED"/>
    <w:rsid w:val="00B40B6A"/>
    <w:rsid w:val="00B40B9A"/>
    <w:rsid w:val="00B40EEF"/>
    <w:rsid w:val="00B40F4D"/>
    <w:rsid w:val="00B40F6A"/>
    <w:rsid w:val="00B40F7A"/>
    <w:rsid w:val="00B410CC"/>
    <w:rsid w:val="00B414FF"/>
    <w:rsid w:val="00B4151A"/>
    <w:rsid w:val="00B41565"/>
    <w:rsid w:val="00B418A0"/>
    <w:rsid w:val="00B419B3"/>
    <w:rsid w:val="00B419C6"/>
    <w:rsid w:val="00B41A24"/>
    <w:rsid w:val="00B41A43"/>
    <w:rsid w:val="00B41A5D"/>
    <w:rsid w:val="00B41F11"/>
    <w:rsid w:val="00B41F9F"/>
    <w:rsid w:val="00B421C7"/>
    <w:rsid w:val="00B42202"/>
    <w:rsid w:val="00B4230D"/>
    <w:rsid w:val="00B42520"/>
    <w:rsid w:val="00B42659"/>
    <w:rsid w:val="00B4266B"/>
    <w:rsid w:val="00B42A9D"/>
    <w:rsid w:val="00B42AA4"/>
    <w:rsid w:val="00B42BBC"/>
    <w:rsid w:val="00B42DDD"/>
    <w:rsid w:val="00B42E75"/>
    <w:rsid w:val="00B430AD"/>
    <w:rsid w:val="00B4314C"/>
    <w:rsid w:val="00B433F7"/>
    <w:rsid w:val="00B43482"/>
    <w:rsid w:val="00B43535"/>
    <w:rsid w:val="00B43810"/>
    <w:rsid w:val="00B4382B"/>
    <w:rsid w:val="00B43844"/>
    <w:rsid w:val="00B43856"/>
    <w:rsid w:val="00B43B17"/>
    <w:rsid w:val="00B43B40"/>
    <w:rsid w:val="00B441B1"/>
    <w:rsid w:val="00B4430F"/>
    <w:rsid w:val="00B4437F"/>
    <w:rsid w:val="00B44405"/>
    <w:rsid w:val="00B4442E"/>
    <w:rsid w:val="00B445A8"/>
    <w:rsid w:val="00B44668"/>
    <w:rsid w:val="00B44761"/>
    <w:rsid w:val="00B44ACB"/>
    <w:rsid w:val="00B44C49"/>
    <w:rsid w:val="00B44DF6"/>
    <w:rsid w:val="00B44F71"/>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7C"/>
    <w:rsid w:val="00B46D95"/>
    <w:rsid w:val="00B46E9B"/>
    <w:rsid w:val="00B46F85"/>
    <w:rsid w:val="00B46FAC"/>
    <w:rsid w:val="00B46FD1"/>
    <w:rsid w:val="00B47165"/>
    <w:rsid w:val="00B4722F"/>
    <w:rsid w:val="00B4739E"/>
    <w:rsid w:val="00B47693"/>
    <w:rsid w:val="00B47A3B"/>
    <w:rsid w:val="00B47AF5"/>
    <w:rsid w:val="00B47AFC"/>
    <w:rsid w:val="00B47F39"/>
    <w:rsid w:val="00B5016F"/>
    <w:rsid w:val="00B5067A"/>
    <w:rsid w:val="00B5068A"/>
    <w:rsid w:val="00B50723"/>
    <w:rsid w:val="00B50815"/>
    <w:rsid w:val="00B50824"/>
    <w:rsid w:val="00B50929"/>
    <w:rsid w:val="00B5096A"/>
    <w:rsid w:val="00B50D26"/>
    <w:rsid w:val="00B50DEF"/>
    <w:rsid w:val="00B50EE8"/>
    <w:rsid w:val="00B50EFF"/>
    <w:rsid w:val="00B50F9D"/>
    <w:rsid w:val="00B511DB"/>
    <w:rsid w:val="00B514C9"/>
    <w:rsid w:val="00B516D5"/>
    <w:rsid w:val="00B51930"/>
    <w:rsid w:val="00B519F9"/>
    <w:rsid w:val="00B52256"/>
    <w:rsid w:val="00B5227B"/>
    <w:rsid w:val="00B5232E"/>
    <w:rsid w:val="00B52435"/>
    <w:rsid w:val="00B52484"/>
    <w:rsid w:val="00B52509"/>
    <w:rsid w:val="00B5271A"/>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3FC0"/>
    <w:rsid w:val="00B54020"/>
    <w:rsid w:val="00B5403D"/>
    <w:rsid w:val="00B54060"/>
    <w:rsid w:val="00B540E1"/>
    <w:rsid w:val="00B54821"/>
    <w:rsid w:val="00B54936"/>
    <w:rsid w:val="00B549B2"/>
    <w:rsid w:val="00B549BE"/>
    <w:rsid w:val="00B54B99"/>
    <w:rsid w:val="00B54BCE"/>
    <w:rsid w:val="00B54DEF"/>
    <w:rsid w:val="00B54E85"/>
    <w:rsid w:val="00B550E8"/>
    <w:rsid w:val="00B550EE"/>
    <w:rsid w:val="00B5520D"/>
    <w:rsid w:val="00B552FA"/>
    <w:rsid w:val="00B554BF"/>
    <w:rsid w:val="00B5573F"/>
    <w:rsid w:val="00B559E4"/>
    <w:rsid w:val="00B55B7B"/>
    <w:rsid w:val="00B55BEC"/>
    <w:rsid w:val="00B55BFB"/>
    <w:rsid w:val="00B55C5A"/>
    <w:rsid w:val="00B55E6F"/>
    <w:rsid w:val="00B55FED"/>
    <w:rsid w:val="00B56046"/>
    <w:rsid w:val="00B56389"/>
    <w:rsid w:val="00B56429"/>
    <w:rsid w:val="00B5642A"/>
    <w:rsid w:val="00B5653C"/>
    <w:rsid w:val="00B567E9"/>
    <w:rsid w:val="00B5693C"/>
    <w:rsid w:val="00B56A33"/>
    <w:rsid w:val="00B56B79"/>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7C6"/>
    <w:rsid w:val="00B60878"/>
    <w:rsid w:val="00B60901"/>
    <w:rsid w:val="00B60AA8"/>
    <w:rsid w:val="00B60AB1"/>
    <w:rsid w:val="00B60ACA"/>
    <w:rsid w:val="00B60C13"/>
    <w:rsid w:val="00B60C24"/>
    <w:rsid w:val="00B60D28"/>
    <w:rsid w:val="00B6122B"/>
    <w:rsid w:val="00B61399"/>
    <w:rsid w:val="00B61410"/>
    <w:rsid w:val="00B614C3"/>
    <w:rsid w:val="00B61631"/>
    <w:rsid w:val="00B619B2"/>
    <w:rsid w:val="00B61AF7"/>
    <w:rsid w:val="00B61BA7"/>
    <w:rsid w:val="00B61E2D"/>
    <w:rsid w:val="00B61F41"/>
    <w:rsid w:val="00B62068"/>
    <w:rsid w:val="00B620AF"/>
    <w:rsid w:val="00B62408"/>
    <w:rsid w:val="00B624F4"/>
    <w:rsid w:val="00B624FD"/>
    <w:rsid w:val="00B6252A"/>
    <w:rsid w:val="00B6257A"/>
    <w:rsid w:val="00B626C1"/>
    <w:rsid w:val="00B6278D"/>
    <w:rsid w:val="00B62A12"/>
    <w:rsid w:val="00B62E7F"/>
    <w:rsid w:val="00B62F58"/>
    <w:rsid w:val="00B63081"/>
    <w:rsid w:val="00B63114"/>
    <w:rsid w:val="00B63289"/>
    <w:rsid w:val="00B63456"/>
    <w:rsid w:val="00B63557"/>
    <w:rsid w:val="00B63841"/>
    <w:rsid w:val="00B6388D"/>
    <w:rsid w:val="00B63A3D"/>
    <w:rsid w:val="00B63BC5"/>
    <w:rsid w:val="00B63C6E"/>
    <w:rsid w:val="00B63CE2"/>
    <w:rsid w:val="00B63DAC"/>
    <w:rsid w:val="00B63F9E"/>
    <w:rsid w:val="00B64103"/>
    <w:rsid w:val="00B64109"/>
    <w:rsid w:val="00B642FE"/>
    <w:rsid w:val="00B6432B"/>
    <w:rsid w:val="00B643F5"/>
    <w:rsid w:val="00B644BC"/>
    <w:rsid w:val="00B647B8"/>
    <w:rsid w:val="00B648A5"/>
    <w:rsid w:val="00B648D6"/>
    <w:rsid w:val="00B6537B"/>
    <w:rsid w:val="00B6539E"/>
    <w:rsid w:val="00B65424"/>
    <w:rsid w:val="00B655FA"/>
    <w:rsid w:val="00B65808"/>
    <w:rsid w:val="00B65865"/>
    <w:rsid w:val="00B65908"/>
    <w:rsid w:val="00B6590E"/>
    <w:rsid w:val="00B65B22"/>
    <w:rsid w:val="00B65E38"/>
    <w:rsid w:val="00B65E3F"/>
    <w:rsid w:val="00B66079"/>
    <w:rsid w:val="00B6615D"/>
    <w:rsid w:val="00B661B1"/>
    <w:rsid w:val="00B66201"/>
    <w:rsid w:val="00B662AB"/>
    <w:rsid w:val="00B663CD"/>
    <w:rsid w:val="00B66556"/>
    <w:rsid w:val="00B66700"/>
    <w:rsid w:val="00B66710"/>
    <w:rsid w:val="00B6673D"/>
    <w:rsid w:val="00B667AD"/>
    <w:rsid w:val="00B66970"/>
    <w:rsid w:val="00B669A9"/>
    <w:rsid w:val="00B66ACD"/>
    <w:rsid w:val="00B66B95"/>
    <w:rsid w:val="00B66DA7"/>
    <w:rsid w:val="00B66FCE"/>
    <w:rsid w:val="00B67057"/>
    <w:rsid w:val="00B6718C"/>
    <w:rsid w:val="00B6727A"/>
    <w:rsid w:val="00B6727D"/>
    <w:rsid w:val="00B672DA"/>
    <w:rsid w:val="00B67416"/>
    <w:rsid w:val="00B6744D"/>
    <w:rsid w:val="00B675DD"/>
    <w:rsid w:val="00B6776D"/>
    <w:rsid w:val="00B67778"/>
    <w:rsid w:val="00B67795"/>
    <w:rsid w:val="00B67971"/>
    <w:rsid w:val="00B679EE"/>
    <w:rsid w:val="00B67B9F"/>
    <w:rsid w:val="00B67BEC"/>
    <w:rsid w:val="00B67D13"/>
    <w:rsid w:val="00B67D2F"/>
    <w:rsid w:val="00B67EF9"/>
    <w:rsid w:val="00B67FE0"/>
    <w:rsid w:val="00B7020B"/>
    <w:rsid w:val="00B70221"/>
    <w:rsid w:val="00B7024C"/>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243"/>
    <w:rsid w:val="00B7234B"/>
    <w:rsid w:val="00B7265F"/>
    <w:rsid w:val="00B727E5"/>
    <w:rsid w:val="00B728E8"/>
    <w:rsid w:val="00B72B9B"/>
    <w:rsid w:val="00B72DFD"/>
    <w:rsid w:val="00B72E19"/>
    <w:rsid w:val="00B72E49"/>
    <w:rsid w:val="00B72EE8"/>
    <w:rsid w:val="00B72F61"/>
    <w:rsid w:val="00B72F7A"/>
    <w:rsid w:val="00B72FA2"/>
    <w:rsid w:val="00B7342F"/>
    <w:rsid w:val="00B73439"/>
    <w:rsid w:val="00B7344A"/>
    <w:rsid w:val="00B73508"/>
    <w:rsid w:val="00B73A7E"/>
    <w:rsid w:val="00B73B61"/>
    <w:rsid w:val="00B73BFF"/>
    <w:rsid w:val="00B73D29"/>
    <w:rsid w:val="00B73DEA"/>
    <w:rsid w:val="00B73E48"/>
    <w:rsid w:val="00B73F9D"/>
    <w:rsid w:val="00B740B3"/>
    <w:rsid w:val="00B74158"/>
    <w:rsid w:val="00B7426E"/>
    <w:rsid w:val="00B742A1"/>
    <w:rsid w:val="00B7433A"/>
    <w:rsid w:val="00B74626"/>
    <w:rsid w:val="00B7477B"/>
    <w:rsid w:val="00B74972"/>
    <w:rsid w:val="00B749F4"/>
    <w:rsid w:val="00B74C5F"/>
    <w:rsid w:val="00B74D19"/>
    <w:rsid w:val="00B75036"/>
    <w:rsid w:val="00B7509A"/>
    <w:rsid w:val="00B7523F"/>
    <w:rsid w:val="00B75263"/>
    <w:rsid w:val="00B7542C"/>
    <w:rsid w:val="00B75470"/>
    <w:rsid w:val="00B754BB"/>
    <w:rsid w:val="00B7551D"/>
    <w:rsid w:val="00B75711"/>
    <w:rsid w:val="00B75A43"/>
    <w:rsid w:val="00B75AAE"/>
    <w:rsid w:val="00B75AE5"/>
    <w:rsid w:val="00B75BCE"/>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83"/>
    <w:rsid w:val="00B76DA5"/>
    <w:rsid w:val="00B76DBC"/>
    <w:rsid w:val="00B770CE"/>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BC2"/>
    <w:rsid w:val="00B81CB0"/>
    <w:rsid w:val="00B81D92"/>
    <w:rsid w:val="00B81F1D"/>
    <w:rsid w:val="00B82206"/>
    <w:rsid w:val="00B82295"/>
    <w:rsid w:val="00B82351"/>
    <w:rsid w:val="00B82449"/>
    <w:rsid w:val="00B82531"/>
    <w:rsid w:val="00B829F5"/>
    <w:rsid w:val="00B82A57"/>
    <w:rsid w:val="00B82A6E"/>
    <w:rsid w:val="00B82D5C"/>
    <w:rsid w:val="00B82D94"/>
    <w:rsid w:val="00B83222"/>
    <w:rsid w:val="00B83225"/>
    <w:rsid w:val="00B832CC"/>
    <w:rsid w:val="00B8344F"/>
    <w:rsid w:val="00B83640"/>
    <w:rsid w:val="00B836CE"/>
    <w:rsid w:val="00B837CF"/>
    <w:rsid w:val="00B839EE"/>
    <w:rsid w:val="00B839FE"/>
    <w:rsid w:val="00B83BC2"/>
    <w:rsid w:val="00B83D18"/>
    <w:rsid w:val="00B83EA2"/>
    <w:rsid w:val="00B83EFA"/>
    <w:rsid w:val="00B83F92"/>
    <w:rsid w:val="00B842BF"/>
    <w:rsid w:val="00B84378"/>
    <w:rsid w:val="00B843AD"/>
    <w:rsid w:val="00B843B9"/>
    <w:rsid w:val="00B8441D"/>
    <w:rsid w:val="00B844DE"/>
    <w:rsid w:val="00B8458D"/>
    <w:rsid w:val="00B8465C"/>
    <w:rsid w:val="00B8467E"/>
    <w:rsid w:val="00B84763"/>
    <w:rsid w:val="00B848DD"/>
    <w:rsid w:val="00B84940"/>
    <w:rsid w:val="00B8496D"/>
    <w:rsid w:val="00B84B5F"/>
    <w:rsid w:val="00B84C80"/>
    <w:rsid w:val="00B84CBF"/>
    <w:rsid w:val="00B84DAB"/>
    <w:rsid w:val="00B84E41"/>
    <w:rsid w:val="00B84E9C"/>
    <w:rsid w:val="00B84FA0"/>
    <w:rsid w:val="00B85241"/>
    <w:rsid w:val="00B85833"/>
    <w:rsid w:val="00B858D2"/>
    <w:rsid w:val="00B85E78"/>
    <w:rsid w:val="00B860B2"/>
    <w:rsid w:val="00B86208"/>
    <w:rsid w:val="00B8657D"/>
    <w:rsid w:val="00B865BC"/>
    <w:rsid w:val="00B8676C"/>
    <w:rsid w:val="00B86833"/>
    <w:rsid w:val="00B86B14"/>
    <w:rsid w:val="00B86B41"/>
    <w:rsid w:val="00B86CF4"/>
    <w:rsid w:val="00B86E75"/>
    <w:rsid w:val="00B86EA8"/>
    <w:rsid w:val="00B86F1F"/>
    <w:rsid w:val="00B87204"/>
    <w:rsid w:val="00B8722F"/>
    <w:rsid w:val="00B8736E"/>
    <w:rsid w:val="00B873EA"/>
    <w:rsid w:val="00B87514"/>
    <w:rsid w:val="00B87853"/>
    <w:rsid w:val="00B8789B"/>
    <w:rsid w:val="00B879B2"/>
    <w:rsid w:val="00B879E8"/>
    <w:rsid w:val="00B879FF"/>
    <w:rsid w:val="00B87B0E"/>
    <w:rsid w:val="00B87E26"/>
    <w:rsid w:val="00B87EBA"/>
    <w:rsid w:val="00B90084"/>
    <w:rsid w:val="00B9072A"/>
    <w:rsid w:val="00B90B56"/>
    <w:rsid w:val="00B90BDB"/>
    <w:rsid w:val="00B90E0F"/>
    <w:rsid w:val="00B90E38"/>
    <w:rsid w:val="00B90EC6"/>
    <w:rsid w:val="00B91063"/>
    <w:rsid w:val="00B910D0"/>
    <w:rsid w:val="00B912EC"/>
    <w:rsid w:val="00B91452"/>
    <w:rsid w:val="00B914A1"/>
    <w:rsid w:val="00B914AB"/>
    <w:rsid w:val="00B9157B"/>
    <w:rsid w:val="00B917BA"/>
    <w:rsid w:val="00B91882"/>
    <w:rsid w:val="00B91914"/>
    <w:rsid w:val="00B91AA0"/>
    <w:rsid w:val="00B91B5E"/>
    <w:rsid w:val="00B91C0A"/>
    <w:rsid w:val="00B91CEC"/>
    <w:rsid w:val="00B91D90"/>
    <w:rsid w:val="00B91E0B"/>
    <w:rsid w:val="00B92051"/>
    <w:rsid w:val="00B920A5"/>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3E"/>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47"/>
    <w:rsid w:val="00B946A1"/>
    <w:rsid w:val="00B946D6"/>
    <w:rsid w:val="00B947CF"/>
    <w:rsid w:val="00B948C0"/>
    <w:rsid w:val="00B949C0"/>
    <w:rsid w:val="00B94A1D"/>
    <w:rsid w:val="00B94CA4"/>
    <w:rsid w:val="00B94E8C"/>
    <w:rsid w:val="00B94EE2"/>
    <w:rsid w:val="00B94EFB"/>
    <w:rsid w:val="00B94FCB"/>
    <w:rsid w:val="00B95181"/>
    <w:rsid w:val="00B953A3"/>
    <w:rsid w:val="00B95619"/>
    <w:rsid w:val="00B956F4"/>
    <w:rsid w:val="00B95750"/>
    <w:rsid w:val="00B95826"/>
    <w:rsid w:val="00B958D1"/>
    <w:rsid w:val="00B95932"/>
    <w:rsid w:val="00B959B7"/>
    <w:rsid w:val="00B95B24"/>
    <w:rsid w:val="00B95FFA"/>
    <w:rsid w:val="00B96204"/>
    <w:rsid w:val="00B963AF"/>
    <w:rsid w:val="00B9648B"/>
    <w:rsid w:val="00B96682"/>
    <w:rsid w:val="00B967E2"/>
    <w:rsid w:val="00B9681F"/>
    <w:rsid w:val="00B96922"/>
    <w:rsid w:val="00B96965"/>
    <w:rsid w:val="00B96A9D"/>
    <w:rsid w:val="00B96B27"/>
    <w:rsid w:val="00B97316"/>
    <w:rsid w:val="00B97360"/>
    <w:rsid w:val="00B97549"/>
    <w:rsid w:val="00B977BE"/>
    <w:rsid w:val="00B978FD"/>
    <w:rsid w:val="00B97CB4"/>
    <w:rsid w:val="00B97DCC"/>
    <w:rsid w:val="00BA01E5"/>
    <w:rsid w:val="00BA0217"/>
    <w:rsid w:val="00BA02DF"/>
    <w:rsid w:val="00BA02EF"/>
    <w:rsid w:val="00BA0399"/>
    <w:rsid w:val="00BA03C7"/>
    <w:rsid w:val="00BA057E"/>
    <w:rsid w:val="00BA06B7"/>
    <w:rsid w:val="00BA06EE"/>
    <w:rsid w:val="00BA072F"/>
    <w:rsid w:val="00BA0B63"/>
    <w:rsid w:val="00BA0BC6"/>
    <w:rsid w:val="00BA0FA5"/>
    <w:rsid w:val="00BA100F"/>
    <w:rsid w:val="00BA1017"/>
    <w:rsid w:val="00BA107A"/>
    <w:rsid w:val="00BA1178"/>
    <w:rsid w:val="00BA12E1"/>
    <w:rsid w:val="00BA166C"/>
    <w:rsid w:val="00BA1750"/>
    <w:rsid w:val="00BA176B"/>
    <w:rsid w:val="00BA181E"/>
    <w:rsid w:val="00BA184F"/>
    <w:rsid w:val="00BA18E8"/>
    <w:rsid w:val="00BA1C05"/>
    <w:rsid w:val="00BA1CB0"/>
    <w:rsid w:val="00BA1DB6"/>
    <w:rsid w:val="00BA1DE4"/>
    <w:rsid w:val="00BA1F5A"/>
    <w:rsid w:val="00BA2043"/>
    <w:rsid w:val="00BA2192"/>
    <w:rsid w:val="00BA22DE"/>
    <w:rsid w:val="00BA22F0"/>
    <w:rsid w:val="00BA249E"/>
    <w:rsid w:val="00BA24F9"/>
    <w:rsid w:val="00BA268C"/>
    <w:rsid w:val="00BA285D"/>
    <w:rsid w:val="00BA2875"/>
    <w:rsid w:val="00BA2925"/>
    <w:rsid w:val="00BA2A1A"/>
    <w:rsid w:val="00BA2C3F"/>
    <w:rsid w:val="00BA2CB4"/>
    <w:rsid w:val="00BA2E34"/>
    <w:rsid w:val="00BA2F81"/>
    <w:rsid w:val="00BA30F0"/>
    <w:rsid w:val="00BA312A"/>
    <w:rsid w:val="00BA31DB"/>
    <w:rsid w:val="00BA3362"/>
    <w:rsid w:val="00BA3436"/>
    <w:rsid w:val="00BA381C"/>
    <w:rsid w:val="00BA3919"/>
    <w:rsid w:val="00BA39AF"/>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6A4"/>
    <w:rsid w:val="00BA4888"/>
    <w:rsid w:val="00BA4ABA"/>
    <w:rsid w:val="00BA4AE1"/>
    <w:rsid w:val="00BA5107"/>
    <w:rsid w:val="00BA5181"/>
    <w:rsid w:val="00BA543F"/>
    <w:rsid w:val="00BA5466"/>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603"/>
    <w:rsid w:val="00BA6745"/>
    <w:rsid w:val="00BA67A7"/>
    <w:rsid w:val="00BA6927"/>
    <w:rsid w:val="00BA6A71"/>
    <w:rsid w:val="00BA6C8F"/>
    <w:rsid w:val="00BA6CFB"/>
    <w:rsid w:val="00BA7076"/>
    <w:rsid w:val="00BA73A1"/>
    <w:rsid w:val="00BA7436"/>
    <w:rsid w:val="00BA78A0"/>
    <w:rsid w:val="00BA79B9"/>
    <w:rsid w:val="00BA7A48"/>
    <w:rsid w:val="00BA7AB0"/>
    <w:rsid w:val="00BA7D25"/>
    <w:rsid w:val="00BB0028"/>
    <w:rsid w:val="00BB012E"/>
    <w:rsid w:val="00BB0599"/>
    <w:rsid w:val="00BB06BF"/>
    <w:rsid w:val="00BB06E7"/>
    <w:rsid w:val="00BB0A35"/>
    <w:rsid w:val="00BB0B44"/>
    <w:rsid w:val="00BB0C6E"/>
    <w:rsid w:val="00BB0E3C"/>
    <w:rsid w:val="00BB0EC8"/>
    <w:rsid w:val="00BB1029"/>
    <w:rsid w:val="00BB1073"/>
    <w:rsid w:val="00BB10DD"/>
    <w:rsid w:val="00BB158A"/>
    <w:rsid w:val="00BB159E"/>
    <w:rsid w:val="00BB15AB"/>
    <w:rsid w:val="00BB15CF"/>
    <w:rsid w:val="00BB1626"/>
    <w:rsid w:val="00BB16ED"/>
    <w:rsid w:val="00BB188D"/>
    <w:rsid w:val="00BB18CE"/>
    <w:rsid w:val="00BB1912"/>
    <w:rsid w:val="00BB1961"/>
    <w:rsid w:val="00BB1985"/>
    <w:rsid w:val="00BB19A6"/>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446"/>
    <w:rsid w:val="00BB35F8"/>
    <w:rsid w:val="00BB3907"/>
    <w:rsid w:val="00BB39FF"/>
    <w:rsid w:val="00BB3AEE"/>
    <w:rsid w:val="00BB3B60"/>
    <w:rsid w:val="00BB3BF6"/>
    <w:rsid w:val="00BB3E94"/>
    <w:rsid w:val="00BB4036"/>
    <w:rsid w:val="00BB414A"/>
    <w:rsid w:val="00BB4385"/>
    <w:rsid w:val="00BB43C3"/>
    <w:rsid w:val="00BB445F"/>
    <w:rsid w:val="00BB4544"/>
    <w:rsid w:val="00BB4595"/>
    <w:rsid w:val="00BB464D"/>
    <w:rsid w:val="00BB465D"/>
    <w:rsid w:val="00BB4666"/>
    <w:rsid w:val="00BB46DB"/>
    <w:rsid w:val="00BB4796"/>
    <w:rsid w:val="00BB49F4"/>
    <w:rsid w:val="00BB4B7C"/>
    <w:rsid w:val="00BB4B80"/>
    <w:rsid w:val="00BB4C35"/>
    <w:rsid w:val="00BB4C66"/>
    <w:rsid w:val="00BB4CF9"/>
    <w:rsid w:val="00BB4F8B"/>
    <w:rsid w:val="00BB5226"/>
    <w:rsid w:val="00BB524E"/>
    <w:rsid w:val="00BB53A6"/>
    <w:rsid w:val="00BB53BD"/>
    <w:rsid w:val="00BB5499"/>
    <w:rsid w:val="00BB555C"/>
    <w:rsid w:val="00BB56D9"/>
    <w:rsid w:val="00BB56F1"/>
    <w:rsid w:val="00BB5719"/>
    <w:rsid w:val="00BB5764"/>
    <w:rsid w:val="00BB595F"/>
    <w:rsid w:val="00BB5997"/>
    <w:rsid w:val="00BB5C20"/>
    <w:rsid w:val="00BB5D25"/>
    <w:rsid w:val="00BB5EB9"/>
    <w:rsid w:val="00BB5F82"/>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2C3"/>
    <w:rsid w:val="00BC0589"/>
    <w:rsid w:val="00BC07AC"/>
    <w:rsid w:val="00BC0846"/>
    <w:rsid w:val="00BC08D8"/>
    <w:rsid w:val="00BC099E"/>
    <w:rsid w:val="00BC09E3"/>
    <w:rsid w:val="00BC0A35"/>
    <w:rsid w:val="00BC0A57"/>
    <w:rsid w:val="00BC0C02"/>
    <w:rsid w:val="00BC0C13"/>
    <w:rsid w:val="00BC0CF7"/>
    <w:rsid w:val="00BC0FAE"/>
    <w:rsid w:val="00BC101F"/>
    <w:rsid w:val="00BC1078"/>
    <w:rsid w:val="00BC113F"/>
    <w:rsid w:val="00BC11D7"/>
    <w:rsid w:val="00BC12CA"/>
    <w:rsid w:val="00BC15BB"/>
    <w:rsid w:val="00BC1683"/>
    <w:rsid w:val="00BC18A8"/>
    <w:rsid w:val="00BC1AC3"/>
    <w:rsid w:val="00BC1BBE"/>
    <w:rsid w:val="00BC1BD7"/>
    <w:rsid w:val="00BC1C15"/>
    <w:rsid w:val="00BC1C8F"/>
    <w:rsid w:val="00BC1F69"/>
    <w:rsid w:val="00BC204B"/>
    <w:rsid w:val="00BC2102"/>
    <w:rsid w:val="00BC21EE"/>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D9C"/>
    <w:rsid w:val="00BC3E20"/>
    <w:rsid w:val="00BC3F67"/>
    <w:rsid w:val="00BC409E"/>
    <w:rsid w:val="00BC40B2"/>
    <w:rsid w:val="00BC41C1"/>
    <w:rsid w:val="00BC438E"/>
    <w:rsid w:val="00BC43BA"/>
    <w:rsid w:val="00BC4A69"/>
    <w:rsid w:val="00BC4AE7"/>
    <w:rsid w:val="00BC4CF2"/>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9FA"/>
    <w:rsid w:val="00BC7B29"/>
    <w:rsid w:val="00BC7B39"/>
    <w:rsid w:val="00BC7B62"/>
    <w:rsid w:val="00BC7C1E"/>
    <w:rsid w:val="00BC7E01"/>
    <w:rsid w:val="00BC7E3B"/>
    <w:rsid w:val="00BC7E83"/>
    <w:rsid w:val="00BC7EF4"/>
    <w:rsid w:val="00BC7F56"/>
    <w:rsid w:val="00BD002A"/>
    <w:rsid w:val="00BD00D3"/>
    <w:rsid w:val="00BD00DE"/>
    <w:rsid w:val="00BD0123"/>
    <w:rsid w:val="00BD01DB"/>
    <w:rsid w:val="00BD0252"/>
    <w:rsid w:val="00BD0315"/>
    <w:rsid w:val="00BD03AB"/>
    <w:rsid w:val="00BD046B"/>
    <w:rsid w:val="00BD060C"/>
    <w:rsid w:val="00BD06D9"/>
    <w:rsid w:val="00BD07C1"/>
    <w:rsid w:val="00BD0951"/>
    <w:rsid w:val="00BD0C47"/>
    <w:rsid w:val="00BD0EC5"/>
    <w:rsid w:val="00BD0EE5"/>
    <w:rsid w:val="00BD0FAD"/>
    <w:rsid w:val="00BD11A7"/>
    <w:rsid w:val="00BD14D6"/>
    <w:rsid w:val="00BD167A"/>
    <w:rsid w:val="00BD194A"/>
    <w:rsid w:val="00BD19D7"/>
    <w:rsid w:val="00BD1A10"/>
    <w:rsid w:val="00BD1DB8"/>
    <w:rsid w:val="00BD20E1"/>
    <w:rsid w:val="00BD21E2"/>
    <w:rsid w:val="00BD2293"/>
    <w:rsid w:val="00BD22C5"/>
    <w:rsid w:val="00BD22F5"/>
    <w:rsid w:val="00BD2308"/>
    <w:rsid w:val="00BD2394"/>
    <w:rsid w:val="00BD25EB"/>
    <w:rsid w:val="00BD2670"/>
    <w:rsid w:val="00BD295B"/>
    <w:rsid w:val="00BD29BD"/>
    <w:rsid w:val="00BD2DD6"/>
    <w:rsid w:val="00BD2E28"/>
    <w:rsid w:val="00BD2F4C"/>
    <w:rsid w:val="00BD3159"/>
    <w:rsid w:val="00BD31EA"/>
    <w:rsid w:val="00BD3253"/>
    <w:rsid w:val="00BD32D1"/>
    <w:rsid w:val="00BD35B4"/>
    <w:rsid w:val="00BD360C"/>
    <w:rsid w:val="00BD391E"/>
    <w:rsid w:val="00BD39A3"/>
    <w:rsid w:val="00BD3AE1"/>
    <w:rsid w:val="00BD3BB9"/>
    <w:rsid w:val="00BD3F19"/>
    <w:rsid w:val="00BD4165"/>
    <w:rsid w:val="00BD42C6"/>
    <w:rsid w:val="00BD44BE"/>
    <w:rsid w:val="00BD464D"/>
    <w:rsid w:val="00BD4B52"/>
    <w:rsid w:val="00BD4C00"/>
    <w:rsid w:val="00BD4D92"/>
    <w:rsid w:val="00BD4DB5"/>
    <w:rsid w:val="00BD5003"/>
    <w:rsid w:val="00BD510D"/>
    <w:rsid w:val="00BD53CC"/>
    <w:rsid w:val="00BD55CA"/>
    <w:rsid w:val="00BD57DD"/>
    <w:rsid w:val="00BD58F0"/>
    <w:rsid w:val="00BD5914"/>
    <w:rsid w:val="00BD593B"/>
    <w:rsid w:val="00BD59C7"/>
    <w:rsid w:val="00BD59C9"/>
    <w:rsid w:val="00BD5BFF"/>
    <w:rsid w:val="00BD5C6B"/>
    <w:rsid w:val="00BD5F50"/>
    <w:rsid w:val="00BD6056"/>
    <w:rsid w:val="00BD61CB"/>
    <w:rsid w:val="00BD6715"/>
    <w:rsid w:val="00BD6888"/>
    <w:rsid w:val="00BD69BB"/>
    <w:rsid w:val="00BD6BED"/>
    <w:rsid w:val="00BD6BFD"/>
    <w:rsid w:val="00BD6DB4"/>
    <w:rsid w:val="00BD6DFB"/>
    <w:rsid w:val="00BD6F0E"/>
    <w:rsid w:val="00BD7224"/>
    <w:rsid w:val="00BD72A7"/>
    <w:rsid w:val="00BD745B"/>
    <w:rsid w:val="00BD75C0"/>
    <w:rsid w:val="00BD7747"/>
    <w:rsid w:val="00BD77E5"/>
    <w:rsid w:val="00BD78BE"/>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D7F"/>
    <w:rsid w:val="00BE0DA6"/>
    <w:rsid w:val="00BE0F81"/>
    <w:rsid w:val="00BE1055"/>
    <w:rsid w:val="00BE11CD"/>
    <w:rsid w:val="00BE11D3"/>
    <w:rsid w:val="00BE1268"/>
    <w:rsid w:val="00BE12E8"/>
    <w:rsid w:val="00BE13B9"/>
    <w:rsid w:val="00BE13E1"/>
    <w:rsid w:val="00BE15E5"/>
    <w:rsid w:val="00BE15E7"/>
    <w:rsid w:val="00BE16BA"/>
    <w:rsid w:val="00BE16E0"/>
    <w:rsid w:val="00BE17CE"/>
    <w:rsid w:val="00BE18C4"/>
    <w:rsid w:val="00BE1A9E"/>
    <w:rsid w:val="00BE1C95"/>
    <w:rsid w:val="00BE1EAE"/>
    <w:rsid w:val="00BE2033"/>
    <w:rsid w:val="00BE2557"/>
    <w:rsid w:val="00BE2568"/>
    <w:rsid w:val="00BE267B"/>
    <w:rsid w:val="00BE27A0"/>
    <w:rsid w:val="00BE282C"/>
    <w:rsid w:val="00BE29BE"/>
    <w:rsid w:val="00BE2A75"/>
    <w:rsid w:val="00BE2B57"/>
    <w:rsid w:val="00BE2B79"/>
    <w:rsid w:val="00BE2C43"/>
    <w:rsid w:val="00BE2E66"/>
    <w:rsid w:val="00BE2E9E"/>
    <w:rsid w:val="00BE2F3D"/>
    <w:rsid w:val="00BE32A6"/>
    <w:rsid w:val="00BE3389"/>
    <w:rsid w:val="00BE3439"/>
    <w:rsid w:val="00BE36A6"/>
    <w:rsid w:val="00BE3710"/>
    <w:rsid w:val="00BE3C09"/>
    <w:rsid w:val="00BE3D67"/>
    <w:rsid w:val="00BE3FA1"/>
    <w:rsid w:val="00BE4025"/>
    <w:rsid w:val="00BE438F"/>
    <w:rsid w:val="00BE44C2"/>
    <w:rsid w:val="00BE45E6"/>
    <w:rsid w:val="00BE465A"/>
    <w:rsid w:val="00BE480E"/>
    <w:rsid w:val="00BE4840"/>
    <w:rsid w:val="00BE4A60"/>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443"/>
    <w:rsid w:val="00BE74D0"/>
    <w:rsid w:val="00BE7748"/>
    <w:rsid w:val="00BE77C3"/>
    <w:rsid w:val="00BE7C34"/>
    <w:rsid w:val="00BF017C"/>
    <w:rsid w:val="00BF01FB"/>
    <w:rsid w:val="00BF02D3"/>
    <w:rsid w:val="00BF0307"/>
    <w:rsid w:val="00BF035B"/>
    <w:rsid w:val="00BF09A9"/>
    <w:rsid w:val="00BF0D43"/>
    <w:rsid w:val="00BF0DFC"/>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BFF"/>
    <w:rsid w:val="00BF1C96"/>
    <w:rsid w:val="00BF1CC2"/>
    <w:rsid w:val="00BF2064"/>
    <w:rsid w:val="00BF2152"/>
    <w:rsid w:val="00BF2156"/>
    <w:rsid w:val="00BF22BB"/>
    <w:rsid w:val="00BF259D"/>
    <w:rsid w:val="00BF2682"/>
    <w:rsid w:val="00BF2782"/>
    <w:rsid w:val="00BF2A5E"/>
    <w:rsid w:val="00BF2BBF"/>
    <w:rsid w:val="00BF2CA8"/>
    <w:rsid w:val="00BF2E66"/>
    <w:rsid w:val="00BF2EC3"/>
    <w:rsid w:val="00BF3085"/>
    <w:rsid w:val="00BF332E"/>
    <w:rsid w:val="00BF3353"/>
    <w:rsid w:val="00BF37F8"/>
    <w:rsid w:val="00BF38A9"/>
    <w:rsid w:val="00BF39E6"/>
    <w:rsid w:val="00BF3A4A"/>
    <w:rsid w:val="00BF3A82"/>
    <w:rsid w:val="00BF3BD8"/>
    <w:rsid w:val="00BF3C34"/>
    <w:rsid w:val="00BF3C60"/>
    <w:rsid w:val="00BF3D0E"/>
    <w:rsid w:val="00BF3D32"/>
    <w:rsid w:val="00BF3FFD"/>
    <w:rsid w:val="00BF419C"/>
    <w:rsid w:val="00BF429F"/>
    <w:rsid w:val="00BF42AF"/>
    <w:rsid w:val="00BF435D"/>
    <w:rsid w:val="00BF447E"/>
    <w:rsid w:val="00BF46BC"/>
    <w:rsid w:val="00BF491D"/>
    <w:rsid w:val="00BF49E6"/>
    <w:rsid w:val="00BF49F7"/>
    <w:rsid w:val="00BF4B22"/>
    <w:rsid w:val="00BF4C54"/>
    <w:rsid w:val="00BF4CF7"/>
    <w:rsid w:val="00BF4D8F"/>
    <w:rsid w:val="00BF4DB9"/>
    <w:rsid w:val="00BF4E57"/>
    <w:rsid w:val="00BF4EB2"/>
    <w:rsid w:val="00BF4F3A"/>
    <w:rsid w:val="00BF4F53"/>
    <w:rsid w:val="00BF4F9B"/>
    <w:rsid w:val="00BF4FAB"/>
    <w:rsid w:val="00BF509F"/>
    <w:rsid w:val="00BF50FF"/>
    <w:rsid w:val="00BF52CB"/>
    <w:rsid w:val="00BF536C"/>
    <w:rsid w:val="00BF563C"/>
    <w:rsid w:val="00BF5879"/>
    <w:rsid w:val="00BF596E"/>
    <w:rsid w:val="00BF5A4C"/>
    <w:rsid w:val="00BF5C9A"/>
    <w:rsid w:val="00BF5CBA"/>
    <w:rsid w:val="00BF5DD5"/>
    <w:rsid w:val="00BF608D"/>
    <w:rsid w:val="00BF62BA"/>
    <w:rsid w:val="00BF6582"/>
    <w:rsid w:val="00BF65B0"/>
    <w:rsid w:val="00BF6672"/>
    <w:rsid w:val="00BF6B86"/>
    <w:rsid w:val="00BF6B8E"/>
    <w:rsid w:val="00BF6BAD"/>
    <w:rsid w:val="00BF6C67"/>
    <w:rsid w:val="00BF6DD0"/>
    <w:rsid w:val="00BF6DE1"/>
    <w:rsid w:val="00BF6E2C"/>
    <w:rsid w:val="00BF6EBE"/>
    <w:rsid w:val="00BF6EBF"/>
    <w:rsid w:val="00BF7023"/>
    <w:rsid w:val="00BF750B"/>
    <w:rsid w:val="00BF77BE"/>
    <w:rsid w:val="00BF77E5"/>
    <w:rsid w:val="00BF78DD"/>
    <w:rsid w:val="00BF7F24"/>
    <w:rsid w:val="00BF7F71"/>
    <w:rsid w:val="00C001A3"/>
    <w:rsid w:val="00C002D5"/>
    <w:rsid w:val="00C0058C"/>
    <w:rsid w:val="00C005BB"/>
    <w:rsid w:val="00C00645"/>
    <w:rsid w:val="00C00696"/>
    <w:rsid w:val="00C0074D"/>
    <w:rsid w:val="00C0080B"/>
    <w:rsid w:val="00C008F6"/>
    <w:rsid w:val="00C00ADA"/>
    <w:rsid w:val="00C00AF2"/>
    <w:rsid w:val="00C00C85"/>
    <w:rsid w:val="00C00CD9"/>
    <w:rsid w:val="00C00D81"/>
    <w:rsid w:val="00C0100E"/>
    <w:rsid w:val="00C01070"/>
    <w:rsid w:val="00C010D5"/>
    <w:rsid w:val="00C01305"/>
    <w:rsid w:val="00C013B3"/>
    <w:rsid w:val="00C013E1"/>
    <w:rsid w:val="00C0147B"/>
    <w:rsid w:val="00C017EA"/>
    <w:rsid w:val="00C01819"/>
    <w:rsid w:val="00C0187D"/>
    <w:rsid w:val="00C01987"/>
    <w:rsid w:val="00C01AFE"/>
    <w:rsid w:val="00C01DDE"/>
    <w:rsid w:val="00C021D3"/>
    <w:rsid w:val="00C02439"/>
    <w:rsid w:val="00C02481"/>
    <w:rsid w:val="00C026C2"/>
    <w:rsid w:val="00C02B17"/>
    <w:rsid w:val="00C02B9E"/>
    <w:rsid w:val="00C02BE7"/>
    <w:rsid w:val="00C02C74"/>
    <w:rsid w:val="00C02D2D"/>
    <w:rsid w:val="00C02DAA"/>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81"/>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006"/>
    <w:rsid w:val="00C12264"/>
    <w:rsid w:val="00C12334"/>
    <w:rsid w:val="00C12805"/>
    <w:rsid w:val="00C12807"/>
    <w:rsid w:val="00C12970"/>
    <w:rsid w:val="00C12A4B"/>
    <w:rsid w:val="00C12AA8"/>
    <w:rsid w:val="00C12ADF"/>
    <w:rsid w:val="00C12C75"/>
    <w:rsid w:val="00C13095"/>
    <w:rsid w:val="00C13320"/>
    <w:rsid w:val="00C133B6"/>
    <w:rsid w:val="00C1349D"/>
    <w:rsid w:val="00C135F7"/>
    <w:rsid w:val="00C1382C"/>
    <w:rsid w:val="00C138AC"/>
    <w:rsid w:val="00C138B5"/>
    <w:rsid w:val="00C139D8"/>
    <w:rsid w:val="00C13C61"/>
    <w:rsid w:val="00C13CCC"/>
    <w:rsid w:val="00C13D9D"/>
    <w:rsid w:val="00C13E97"/>
    <w:rsid w:val="00C14350"/>
    <w:rsid w:val="00C14356"/>
    <w:rsid w:val="00C1447E"/>
    <w:rsid w:val="00C14515"/>
    <w:rsid w:val="00C14539"/>
    <w:rsid w:val="00C14919"/>
    <w:rsid w:val="00C1494F"/>
    <w:rsid w:val="00C14988"/>
    <w:rsid w:val="00C14A27"/>
    <w:rsid w:val="00C15235"/>
    <w:rsid w:val="00C1529A"/>
    <w:rsid w:val="00C152EE"/>
    <w:rsid w:val="00C155A3"/>
    <w:rsid w:val="00C15623"/>
    <w:rsid w:val="00C156A4"/>
    <w:rsid w:val="00C15A1B"/>
    <w:rsid w:val="00C15CC8"/>
    <w:rsid w:val="00C15CF6"/>
    <w:rsid w:val="00C15D7E"/>
    <w:rsid w:val="00C15D9D"/>
    <w:rsid w:val="00C15F4C"/>
    <w:rsid w:val="00C1609A"/>
    <w:rsid w:val="00C1613C"/>
    <w:rsid w:val="00C1616C"/>
    <w:rsid w:val="00C16183"/>
    <w:rsid w:val="00C16485"/>
    <w:rsid w:val="00C164B9"/>
    <w:rsid w:val="00C16534"/>
    <w:rsid w:val="00C16620"/>
    <w:rsid w:val="00C1671F"/>
    <w:rsid w:val="00C169A1"/>
    <w:rsid w:val="00C16AF4"/>
    <w:rsid w:val="00C16B25"/>
    <w:rsid w:val="00C16CA1"/>
    <w:rsid w:val="00C16E71"/>
    <w:rsid w:val="00C16F9F"/>
    <w:rsid w:val="00C1732C"/>
    <w:rsid w:val="00C1736E"/>
    <w:rsid w:val="00C175F3"/>
    <w:rsid w:val="00C176E2"/>
    <w:rsid w:val="00C17926"/>
    <w:rsid w:val="00C17A59"/>
    <w:rsid w:val="00C17B8D"/>
    <w:rsid w:val="00C17FA6"/>
    <w:rsid w:val="00C2032B"/>
    <w:rsid w:val="00C204EE"/>
    <w:rsid w:val="00C2053F"/>
    <w:rsid w:val="00C205C9"/>
    <w:rsid w:val="00C2086F"/>
    <w:rsid w:val="00C208F3"/>
    <w:rsid w:val="00C20B4D"/>
    <w:rsid w:val="00C20BD3"/>
    <w:rsid w:val="00C20C4E"/>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F9"/>
    <w:rsid w:val="00C223DF"/>
    <w:rsid w:val="00C22494"/>
    <w:rsid w:val="00C22595"/>
    <w:rsid w:val="00C225C3"/>
    <w:rsid w:val="00C22615"/>
    <w:rsid w:val="00C22744"/>
    <w:rsid w:val="00C227E0"/>
    <w:rsid w:val="00C2293C"/>
    <w:rsid w:val="00C22976"/>
    <w:rsid w:val="00C22D18"/>
    <w:rsid w:val="00C22E19"/>
    <w:rsid w:val="00C22E51"/>
    <w:rsid w:val="00C22E95"/>
    <w:rsid w:val="00C230B3"/>
    <w:rsid w:val="00C232F5"/>
    <w:rsid w:val="00C2332F"/>
    <w:rsid w:val="00C23491"/>
    <w:rsid w:val="00C234DE"/>
    <w:rsid w:val="00C236DE"/>
    <w:rsid w:val="00C23C39"/>
    <w:rsid w:val="00C23D7C"/>
    <w:rsid w:val="00C23EBB"/>
    <w:rsid w:val="00C23FA5"/>
    <w:rsid w:val="00C24052"/>
    <w:rsid w:val="00C24213"/>
    <w:rsid w:val="00C2422C"/>
    <w:rsid w:val="00C24284"/>
    <w:rsid w:val="00C24732"/>
    <w:rsid w:val="00C24CE6"/>
    <w:rsid w:val="00C24DDF"/>
    <w:rsid w:val="00C24E7C"/>
    <w:rsid w:val="00C24F47"/>
    <w:rsid w:val="00C25081"/>
    <w:rsid w:val="00C250E8"/>
    <w:rsid w:val="00C252FC"/>
    <w:rsid w:val="00C25339"/>
    <w:rsid w:val="00C255F2"/>
    <w:rsid w:val="00C25853"/>
    <w:rsid w:val="00C259A0"/>
    <w:rsid w:val="00C25AE4"/>
    <w:rsid w:val="00C25B10"/>
    <w:rsid w:val="00C25D15"/>
    <w:rsid w:val="00C25D2B"/>
    <w:rsid w:val="00C25D52"/>
    <w:rsid w:val="00C25E55"/>
    <w:rsid w:val="00C25E72"/>
    <w:rsid w:val="00C25F63"/>
    <w:rsid w:val="00C260C9"/>
    <w:rsid w:val="00C260CF"/>
    <w:rsid w:val="00C2610C"/>
    <w:rsid w:val="00C26171"/>
    <w:rsid w:val="00C261C1"/>
    <w:rsid w:val="00C261D0"/>
    <w:rsid w:val="00C2628F"/>
    <w:rsid w:val="00C26829"/>
    <w:rsid w:val="00C26913"/>
    <w:rsid w:val="00C2691F"/>
    <w:rsid w:val="00C26A01"/>
    <w:rsid w:val="00C26B02"/>
    <w:rsid w:val="00C26B38"/>
    <w:rsid w:val="00C26C4C"/>
    <w:rsid w:val="00C26CA5"/>
    <w:rsid w:val="00C26D85"/>
    <w:rsid w:val="00C26EF6"/>
    <w:rsid w:val="00C26F2B"/>
    <w:rsid w:val="00C271FC"/>
    <w:rsid w:val="00C273BB"/>
    <w:rsid w:val="00C27541"/>
    <w:rsid w:val="00C277D1"/>
    <w:rsid w:val="00C27A0C"/>
    <w:rsid w:val="00C27B1C"/>
    <w:rsid w:val="00C27C03"/>
    <w:rsid w:val="00C27C88"/>
    <w:rsid w:val="00C27D10"/>
    <w:rsid w:val="00C27E5A"/>
    <w:rsid w:val="00C27FC5"/>
    <w:rsid w:val="00C301AD"/>
    <w:rsid w:val="00C301C2"/>
    <w:rsid w:val="00C304CC"/>
    <w:rsid w:val="00C305A9"/>
    <w:rsid w:val="00C305C5"/>
    <w:rsid w:val="00C30706"/>
    <w:rsid w:val="00C3086B"/>
    <w:rsid w:val="00C30A67"/>
    <w:rsid w:val="00C30C86"/>
    <w:rsid w:val="00C30F0D"/>
    <w:rsid w:val="00C30F1A"/>
    <w:rsid w:val="00C31090"/>
    <w:rsid w:val="00C3109C"/>
    <w:rsid w:val="00C311F2"/>
    <w:rsid w:val="00C31237"/>
    <w:rsid w:val="00C3146C"/>
    <w:rsid w:val="00C31684"/>
    <w:rsid w:val="00C31805"/>
    <w:rsid w:val="00C31876"/>
    <w:rsid w:val="00C318C1"/>
    <w:rsid w:val="00C318FD"/>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3FC6"/>
    <w:rsid w:val="00C3429A"/>
    <w:rsid w:val="00C34323"/>
    <w:rsid w:val="00C345CA"/>
    <w:rsid w:val="00C34676"/>
    <w:rsid w:val="00C34769"/>
    <w:rsid w:val="00C34932"/>
    <w:rsid w:val="00C34A85"/>
    <w:rsid w:val="00C34C7A"/>
    <w:rsid w:val="00C34C7C"/>
    <w:rsid w:val="00C34DCD"/>
    <w:rsid w:val="00C34F2D"/>
    <w:rsid w:val="00C34FED"/>
    <w:rsid w:val="00C35014"/>
    <w:rsid w:val="00C3515E"/>
    <w:rsid w:val="00C35174"/>
    <w:rsid w:val="00C35705"/>
    <w:rsid w:val="00C35895"/>
    <w:rsid w:val="00C35A66"/>
    <w:rsid w:val="00C35C86"/>
    <w:rsid w:val="00C35CB8"/>
    <w:rsid w:val="00C35D22"/>
    <w:rsid w:val="00C35F4B"/>
    <w:rsid w:val="00C36079"/>
    <w:rsid w:val="00C360AB"/>
    <w:rsid w:val="00C361C4"/>
    <w:rsid w:val="00C36383"/>
    <w:rsid w:val="00C36480"/>
    <w:rsid w:val="00C364B0"/>
    <w:rsid w:val="00C365C8"/>
    <w:rsid w:val="00C3664A"/>
    <w:rsid w:val="00C3677E"/>
    <w:rsid w:val="00C367E7"/>
    <w:rsid w:val="00C36874"/>
    <w:rsid w:val="00C36A91"/>
    <w:rsid w:val="00C36D7B"/>
    <w:rsid w:val="00C36E06"/>
    <w:rsid w:val="00C36F28"/>
    <w:rsid w:val="00C36F7A"/>
    <w:rsid w:val="00C370F5"/>
    <w:rsid w:val="00C370FE"/>
    <w:rsid w:val="00C372C8"/>
    <w:rsid w:val="00C3746E"/>
    <w:rsid w:val="00C374B8"/>
    <w:rsid w:val="00C374ED"/>
    <w:rsid w:val="00C3759B"/>
    <w:rsid w:val="00C37748"/>
    <w:rsid w:val="00C37749"/>
    <w:rsid w:val="00C37755"/>
    <w:rsid w:val="00C3777B"/>
    <w:rsid w:val="00C377B6"/>
    <w:rsid w:val="00C37A44"/>
    <w:rsid w:val="00C37BA9"/>
    <w:rsid w:val="00C37C66"/>
    <w:rsid w:val="00C37EC4"/>
    <w:rsid w:val="00C37EDF"/>
    <w:rsid w:val="00C37F2C"/>
    <w:rsid w:val="00C40089"/>
    <w:rsid w:val="00C401D3"/>
    <w:rsid w:val="00C40299"/>
    <w:rsid w:val="00C403CA"/>
    <w:rsid w:val="00C40429"/>
    <w:rsid w:val="00C40569"/>
    <w:rsid w:val="00C407BF"/>
    <w:rsid w:val="00C40853"/>
    <w:rsid w:val="00C40936"/>
    <w:rsid w:val="00C4093C"/>
    <w:rsid w:val="00C409DE"/>
    <w:rsid w:val="00C40B7E"/>
    <w:rsid w:val="00C40C57"/>
    <w:rsid w:val="00C40C81"/>
    <w:rsid w:val="00C40E5A"/>
    <w:rsid w:val="00C411FE"/>
    <w:rsid w:val="00C41236"/>
    <w:rsid w:val="00C412A1"/>
    <w:rsid w:val="00C412AE"/>
    <w:rsid w:val="00C4149A"/>
    <w:rsid w:val="00C415C6"/>
    <w:rsid w:val="00C41753"/>
    <w:rsid w:val="00C4175A"/>
    <w:rsid w:val="00C4177F"/>
    <w:rsid w:val="00C41781"/>
    <w:rsid w:val="00C418C5"/>
    <w:rsid w:val="00C41996"/>
    <w:rsid w:val="00C419D3"/>
    <w:rsid w:val="00C41D33"/>
    <w:rsid w:val="00C41D8A"/>
    <w:rsid w:val="00C41E4F"/>
    <w:rsid w:val="00C41E51"/>
    <w:rsid w:val="00C41F29"/>
    <w:rsid w:val="00C42091"/>
    <w:rsid w:val="00C42724"/>
    <w:rsid w:val="00C4283D"/>
    <w:rsid w:val="00C429FE"/>
    <w:rsid w:val="00C42A80"/>
    <w:rsid w:val="00C42ABC"/>
    <w:rsid w:val="00C42B00"/>
    <w:rsid w:val="00C42B45"/>
    <w:rsid w:val="00C42CD5"/>
    <w:rsid w:val="00C42E18"/>
    <w:rsid w:val="00C42F49"/>
    <w:rsid w:val="00C43154"/>
    <w:rsid w:val="00C433D5"/>
    <w:rsid w:val="00C434A4"/>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D61"/>
    <w:rsid w:val="00C44E3D"/>
    <w:rsid w:val="00C44F67"/>
    <w:rsid w:val="00C44FD3"/>
    <w:rsid w:val="00C4518B"/>
    <w:rsid w:val="00C457D8"/>
    <w:rsid w:val="00C45860"/>
    <w:rsid w:val="00C4588F"/>
    <w:rsid w:val="00C4597E"/>
    <w:rsid w:val="00C45A85"/>
    <w:rsid w:val="00C45C36"/>
    <w:rsid w:val="00C45D2F"/>
    <w:rsid w:val="00C45D83"/>
    <w:rsid w:val="00C45F82"/>
    <w:rsid w:val="00C45FD7"/>
    <w:rsid w:val="00C46049"/>
    <w:rsid w:val="00C460A9"/>
    <w:rsid w:val="00C4636C"/>
    <w:rsid w:val="00C463FE"/>
    <w:rsid w:val="00C46746"/>
    <w:rsid w:val="00C46787"/>
    <w:rsid w:val="00C4678D"/>
    <w:rsid w:val="00C4682D"/>
    <w:rsid w:val="00C46C85"/>
    <w:rsid w:val="00C46CFD"/>
    <w:rsid w:val="00C46D76"/>
    <w:rsid w:val="00C46DE1"/>
    <w:rsid w:val="00C46ED0"/>
    <w:rsid w:val="00C46FDC"/>
    <w:rsid w:val="00C4740A"/>
    <w:rsid w:val="00C4740C"/>
    <w:rsid w:val="00C475D7"/>
    <w:rsid w:val="00C475EE"/>
    <w:rsid w:val="00C476C6"/>
    <w:rsid w:val="00C47776"/>
    <w:rsid w:val="00C47E9E"/>
    <w:rsid w:val="00C47EB9"/>
    <w:rsid w:val="00C5003F"/>
    <w:rsid w:val="00C5010F"/>
    <w:rsid w:val="00C5011F"/>
    <w:rsid w:val="00C50155"/>
    <w:rsid w:val="00C501F3"/>
    <w:rsid w:val="00C50215"/>
    <w:rsid w:val="00C503A8"/>
    <w:rsid w:val="00C5052D"/>
    <w:rsid w:val="00C50627"/>
    <w:rsid w:val="00C50757"/>
    <w:rsid w:val="00C5075D"/>
    <w:rsid w:val="00C50897"/>
    <w:rsid w:val="00C5098A"/>
    <w:rsid w:val="00C50E65"/>
    <w:rsid w:val="00C50F28"/>
    <w:rsid w:val="00C50F5D"/>
    <w:rsid w:val="00C51096"/>
    <w:rsid w:val="00C512FF"/>
    <w:rsid w:val="00C51314"/>
    <w:rsid w:val="00C51563"/>
    <w:rsid w:val="00C51A53"/>
    <w:rsid w:val="00C51C42"/>
    <w:rsid w:val="00C51C9E"/>
    <w:rsid w:val="00C51CD6"/>
    <w:rsid w:val="00C51E37"/>
    <w:rsid w:val="00C51E46"/>
    <w:rsid w:val="00C51FB3"/>
    <w:rsid w:val="00C5205B"/>
    <w:rsid w:val="00C5239C"/>
    <w:rsid w:val="00C524CD"/>
    <w:rsid w:val="00C524CF"/>
    <w:rsid w:val="00C526C9"/>
    <w:rsid w:val="00C527F4"/>
    <w:rsid w:val="00C52AA4"/>
    <w:rsid w:val="00C52AE2"/>
    <w:rsid w:val="00C52B7B"/>
    <w:rsid w:val="00C52BCB"/>
    <w:rsid w:val="00C52F35"/>
    <w:rsid w:val="00C5305F"/>
    <w:rsid w:val="00C5308D"/>
    <w:rsid w:val="00C53116"/>
    <w:rsid w:val="00C53235"/>
    <w:rsid w:val="00C53237"/>
    <w:rsid w:val="00C532CC"/>
    <w:rsid w:val="00C5340D"/>
    <w:rsid w:val="00C535C2"/>
    <w:rsid w:val="00C5361C"/>
    <w:rsid w:val="00C5369C"/>
    <w:rsid w:val="00C536A3"/>
    <w:rsid w:val="00C539A7"/>
    <w:rsid w:val="00C539B0"/>
    <w:rsid w:val="00C53AF4"/>
    <w:rsid w:val="00C53B93"/>
    <w:rsid w:val="00C53D49"/>
    <w:rsid w:val="00C53DD6"/>
    <w:rsid w:val="00C53EE6"/>
    <w:rsid w:val="00C53F6B"/>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9D7"/>
    <w:rsid w:val="00C55A48"/>
    <w:rsid w:val="00C55BA7"/>
    <w:rsid w:val="00C56280"/>
    <w:rsid w:val="00C566C7"/>
    <w:rsid w:val="00C566DB"/>
    <w:rsid w:val="00C56959"/>
    <w:rsid w:val="00C5696E"/>
    <w:rsid w:val="00C56A2B"/>
    <w:rsid w:val="00C56AB6"/>
    <w:rsid w:val="00C56CEC"/>
    <w:rsid w:val="00C56D87"/>
    <w:rsid w:val="00C56E4E"/>
    <w:rsid w:val="00C56F03"/>
    <w:rsid w:val="00C56FC4"/>
    <w:rsid w:val="00C5730B"/>
    <w:rsid w:val="00C57393"/>
    <w:rsid w:val="00C573B4"/>
    <w:rsid w:val="00C573BC"/>
    <w:rsid w:val="00C57437"/>
    <w:rsid w:val="00C576A0"/>
    <w:rsid w:val="00C57BBA"/>
    <w:rsid w:val="00C57BCC"/>
    <w:rsid w:val="00C57BD0"/>
    <w:rsid w:val="00C57BE6"/>
    <w:rsid w:val="00C57BED"/>
    <w:rsid w:val="00C57D0B"/>
    <w:rsid w:val="00C60110"/>
    <w:rsid w:val="00C6039B"/>
    <w:rsid w:val="00C60456"/>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C32"/>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1CA"/>
    <w:rsid w:val="00C6342F"/>
    <w:rsid w:val="00C6354D"/>
    <w:rsid w:val="00C635DF"/>
    <w:rsid w:val="00C639FC"/>
    <w:rsid w:val="00C63A43"/>
    <w:rsid w:val="00C63C5A"/>
    <w:rsid w:val="00C63D02"/>
    <w:rsid w:val="00C63F23"/>
    <w:rsid w:val="00C63FD4"/>
    <w:rsid w:val="00C63FEF"/>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6D3"/>
    <w:rsid w:val="00C65759"/>
    <w:rsid w:val="00C65782"/>
    <w:rsid w:val="00C658A4"/>
    <w:rsid w:val="00C6599B"/>
    <w:rsid w:val="00C65B42"/>
    <w:rsid w:val="00C65BD4"/>
    <w:rsid w:val="00C65BF4"/>
    <w:rsid w:val="00C65D78"/>
    <w:rsid w:val="00C65DB8"/>
    <w:rsid w:val="00C65DD9"/>
    <w:rsid w:val="00C660AA"/>
    <w:rsid w:val="00C66136"/>
    <w:rsid w:val="00C663FF"/>
    <w:rsid w:val="00C6666F"/>
    <w:rsid w:val="00C6670D"/>
    <w:rsid w:val="00C668AE"/>
    <w:rsid w:val="00C66C03"/>
    <w:rsid w:val="00C66C20"/>
    <w:rsid w:val="00C67696"/>
    <w:rsid w:val="00C676A3"/>
    <w:rsid w:val="00C67896"/>
    <w:rsid w:val="00C678B6"/>
    <w:rsid w:val="00C67963"/>
    <w:rsid w:val="00C67B77"/>
    <w:rsid w:val="00C67BB4"/>
    <w:rsid w:val="00C67BD4"/>
    <w:rsid w:val="00C67CCC"/>
    <w:rsid w:val="00C67E6E"/>
    <w:rsid w:val="00C67EC8"/>
    <w:rsid w:val="00C700B4"/>
    <w:rsid w:val="00C7020A"/>
    <w:rsid w:val="00C704B3"/>
    <w:rsid w:val="00C7057D"/>
    <w:rsid w:val="00C70611"/>
    <w:rsid w:val="00C7062F"/>
    <w:rsid w:val="00C7071F"/>
    <w:rsid w:val="00C70BE2"/>
    <w:rsid w:val="00C70F1D"/>
    <w:rsid w:val="00C7105F"/>
    <w:rsid w:val="00C710E4"/>
    <w:rsid w:val="00C711F2"/>
    <w:rsid w:val="00C712D6"/>
    <w:rsid w:val="00C7135F"/>
    <w:rsid w:val="00C713DC"/>
    <w:rsid w:val="00C71761"/>
    <w:rsid w:val="00C717EC"/>
    <w:rsid w:val="00C71856"/>
    <w:rsid w:val="00C718BA"/>
    <w:rsid w:val="00C719A2"/>
    <w:rsid w:val="00C71C1E"/>
    <w:rsid w:val="00C72007"/>
    <w:rsid w:val="00C72114"/>
    <w:rsid w:val="00C72181"/>
    <w:rsid w:val="00C72254"/>
    <w:rsid w:val="00C722AF"/>
    <w:rsid w:val="00C7231E"/>
    <w:rsid w:val="00C72389"/>
    <w:rsid w:val="00C72406"/>
    <w:rsid w:val="00C7241D"/>
    <w:rsid w:val="00C7247A"/>
    <w:rsid w:val="00C72865"/>
    <w:rsid w:val="00C729A5"/>
    <w:rsid w:val="00C72AFE"/>
    <w:rsid w:val="00C72BD7"/>
    <w:rsid w:val="00C72C03"/>
    <w:rsid w:val="00C72EC3"/>
    <w:rsid w:val="00C73028"/>
    <w:rsid w:val="00C730D0"/>
    <w:rsid w:val="00C73311"/>
    <w:rsid w:val="00C7345C"/>
    <w:rsid w:val="00C734A6"/>
    <w:rsid w:val="00C735D7"/>
    <w:rsid w:val="00C735E8"/>
    <w:rsid w:val="00C736AA"/>
    <w:rsid w:val="00C73700"/>
    <w:rsid w:val="00C739EF"/>
    <w:rsid w:val="00C73AB4"/>
    <w:rsid w:val="00C73C83"/>
    <w:rsid w:val="00C73E9E"/>
    <w:rsid w:val="00C73EEB"/>
    <w:rsid w:val="00C74112"/>
    <w:rsid w:val="00C74170"/>
    <w:rsid w:val="00C745DF"/>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C7"/>
    <w:rsid w:val="00C756DE"/>
    <w:rsid w:val="00C756E9"/>
    <w:rsid w:val="00C75A66"/>
    <w:rsid w:val="00C75BEF"/>
    <w:rsid w:val="00C75DE4"/>
    <w:rsid w:val="00C75F03"/>
    <w:rsid w:val="00C75FBF"/>
    <w:rsid w:val="00C7608B"/>
    <w:rsid w:val="00C760DD"/>
    <w:rsid w:val="00C760EC"/>
    <w:rsid w:val="00C7617C"/>
    <w:rsid w:val="00C76186"/>
    <w:rsid w:val="00C762C3"/>
    <w:rsid w:val="00C762C8"/>
    <w:rsid w:val="00C7647E"/>
    <w:rsid w:val="00C76565"/>
    <w:rsid w:val="00C765EE"/>
    <w:rsid w:val="00C7666D"/>
    <w:rsid w:val="00C766F6"/>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B2"/>
    <w:rsid w:val="00C776C2"/>
    <w:rsid w:val="00C77821"/>
    <w:rsid w:val="00C77911"/>
    <w:rsid w:val="00C77A03"/>
    <w:rsid w:val="00C77B3C"/>
    <w:rsid w:val="00C77B9A"/>
    <w:rsid w:val="00C77C74"/>
    <w:rsid w:val="00C77E9A"/>
    <w:rsid w:val="00C80143"/>
    <w:rsid w:val="00C801FE"/>
    <w:rsid w:val="00C802C7"/>
    <w:rsid w:val="00C803AE"/>
    <w:rsid w:val="00C8071E"/>
    <w:rsid w:val="00C8074C"/>
    <w:rsid w:val="00C80846"/>
    <w:rsid w:val="00C80861"/>
    <w:rsid w:val="00C80D62"/>
    <w:rsid w:val="00C80F79"/>
    <w:rsid w:val="00C81013"/>
    <w:rsid w:val="00C81044"/>
    <w:rsid w:val="00C8106C"/>
    <w:rsid w:val="00C81105"/>
    <w:rsid w:val="00C812C9"/>
    <w:rsid w:val="00C8131F"/>
    <w:rsid w:val="00C8144F"/>
    <w:rsid w:val="00C8157D"/>
    <w:rsid w:val="00C81707"/>
    <w:rsid w:val="00C817C4"/>
    <w:rsid w:val="00C817FB"/>
    <w:rsid w:val="00C818EF"/>
    <w:rsid w:val="00C81A61"/>
    <w:rsid w:val="00C81C73"/>
    <w:rsid w:val="00C81D9A"/>
    <w:rsid w:val="00C81F4B"/>
    <w:rsid w:val="00C82068"/>
    <w:rsid w:val="00C820FA"/>
    <w:rsid w:val="00C821CF"/>
    <w:rsid w:val="00C82322"/>
    <w:rsid w:val="00C82538"/>
    <w:rsid w:val="00C82628"/>
    <w:rsid w:val="00C828CD"/>
    <w:rsid w:val="00C828CF"/>
    <w:rsid w:val="00C82A0F"/>
    <w:rsid w:val="00C82B96"/>
    <w:rsid w:val="00C82BE9"/>
    <w:rsid w:val="00C82CEE"/>
    <w:rsid w:val="00C82F1F"/>
    <w:rsid w:val="00C82FA3"/>
    <w:rsid w:val="00C8302F"/>
    <w:rsid w:val="00C83291"/>
    <w:rsid w:val="00C8329E"/>
    <w:rsid w:val="00C83404"/>
    <w:rsid w:val="00C83689"/>
    <w:rsid w:val="00C838D9"/>
    <w:rsid w:val="00C83997"/>
    <w:rsid w:val="00C83A61"/>
    <w:rsid w:val="00C83B04"/>
    <w:rsid w:val="00C83B58"/>
    <w:rsid w:val="00C83E3C"/>
    <w:rsid w:val="00C83EAF"/>
    <w:rsid w:val="00C84135"/>
    <w:rsid w:val="00C8419C"/>
    <w:rsid w:val="00C841E1"/>
    <w:rsid w:val="00C84244"/>
    <w:rsid w:val="00C8455E"/>
    <w:rsid w:val="00C845C5"/>
    <w:rsid w:val="00C847F6"/>
    <w:rsid w:val="00C84B39"/>
    <w:rsid w:val="00C84B44"/>
    <w:rsid w:val="00C84CE1"/>
    <w:rsid w:val="00C84EAE"/>
    <w:rsid w:val="00C84EB3"/>
    <w:rsid w:val="00C84F4D"/>
    <w:rsid w:val="00C850C3"/>
    <w:rsid w:val="00C851BC"/>
    <w:rsid w:val="00C853B5"/>
    <w:rsid w:val="00C85421"/>
    <w:rsid w:val="00C8555D"/>
    <w:rsid w:val="00C855C0"/>
    <w:rsid w:val="00C8599E"/>
    <w:rsid w:val="00C85B10"/>
    <w:rsid w:val="00C85B48"/>
    <w:rsid w:val="00C85D95"/>
    <w:rsid w:val="00C8612C"/>
    <w:rsid w:val="00C861BB"/>
    <w:rsid w:val="00C862AB"/>
    <w:rsid w:val="00C8646D"/>
    <w:rsid w:val="00C864EF"/>
    <w:rsid w:val="00C86534"/>
    <w:rsid w:val="00C86547"/>
    <w:rsid w:val="00C865CD"/>
    <w:rsid w:val="00C86635"/>
    <w:rsid w:val="00C86657"/>
    <w:rsid w:val="00C86743"/>
    <w:rsid w:val="00C867D4"/>
    <w:rsid w:val="00C8698B"/>
    <w:rsid w:val="00C86B2F"/>
    <w:rsid w:val="00C86C1C"/>
    <w:rsid w:val="00C86DD2"/>
    <w:rsid w:val="00C86FA9"/>
    <w:rsid w:val="00C86FDB"/>
    <w:rsid w:val="00C87091"/>
    <w:rsid w:val="00C87328"/>
    <w:rsid w:val="00C8747E"/>
    <w:rsid w:val="00C875CA"/>
    <w:rsid w:val="00C8761C"/>
    <w:rsid w:val="00C8767C"/>
    <w:rsid w:val="00C876F6"/>
    <w:rsid w:val="00C879A4"/>
    <w:rsid w:val="00C87B06"/>
    <w:rsid w:val="00C87B34"/>
    <w:rsid w:val="00C87D74"/>
    <w:rsid w:val="00C87DAD"/>
    <w:rsid w:val="00C87EC6"/>
    <w:rsid w:val="00C87F54"/>
    <w:rsid w:val="00C87F99"/>
    <w:rsid w:val="00C90079"/>
    <w:rsid w:val="00C90468"/>
    <w:rsid w:val="00C90683"/>
    <w:rsid w:val="00C906D9"/>
    <w:rsid w:val="00C906DD"/>
    <w:rsid w:val="00C90788"/>
    <w:rsid w:val="00C90870"/>
    <w:rsid w:val="00C9089C"/>
    <w:rsid w:val="00C90A8F"/>
    <w:rsid w:val="00C90C0D"/>
    <w:rsid w:val="00C90CD6"/>
    <w:rsid w:val="00C90DE7"/>
    <w:rsid w:val="00C90DEE"/>
    <w:rsid w:val="00C90F24"/>
    <w:rsid w:val="00C90F6D"/>
    <w:rsid w:val="00C90FEB"/>
    <w:rsid w:val="00C911AC"/>
    <w:rsid w:val="00C91239"/>
    <w:rsid w:val="00C91337"/>
    <w:rsid w:val="00C914B1"/>
    <w:rsid w:val="00C915F0"/>
    <w:rsid w:val="00C91609"/>
    <w:rsid w:val="00C916EB"/>
    <w:rsid w:val="00C91EB2"/>
    <w:rsid w:val="00C91EE7"/>
    <w:rsid w:val="00C920A5"/>
    <w:rsid w:val="00C92680"/>
    <w:rsid w:val="00C926A3"/>
    <w:rsid w:val="00C92894"/>
    <w:rsid w:val="00C92B12"/>
    <w:rsid w:val="00C92E5B"/>
    <w:rsid w:val="00C92EB1"/>
    <w:rsid w:val="00C93347"/>
    <w:rsid w:val="00C9385D"/>
    <w:rsid w:val="00C93885"/>
    <w:rsid w:val="00C9391E"/>
    <w:rsid w:val="00C93BAE"/>
    <w:rsid w:val="00C93C2B"/>
    <w:rsid w:val="00C93CAE"/>
    <w:rsid w:val="00C93E44"/>
    <w:rsid w:val="00C94078"/>
    <w:rsid w:val="00C94322"/>
    <w:rsid w:val="00C9436D"/>
    <w:rsid w:val="00C94698"/>
    <w:rsid w:val="00C946B8"/>
    <w:rsid w:val="00C946CC"/>
    <w:rsid w:val="00C94AB5"/>
    <w:rsid w:val="00C94ACB"/>
    <w:rsid w:val="00C94BFA"/>
    <w:rsid w:val="00C94D77"/>
    <w:rsid w:val="00C94DE6"/>
    <w:rsid w:val="00C94F94"/>
    <w:rsid w:val="00C95123"/>
    <w:rsid w:val="00C95126"/>
    <w:rsid w:val="00C95750"/>
    <w:rsid w:val="00C958E0"/>
    <w:rsid w:val="00C95B73"/>
    <w:rsid w:val="00C95C21"/>
    <w:rsid w:val="00C95C8D"/>
    <w:rsid w:val="00C95E74"/>
    <w:rsid w:val="00C95FA4"/>
    <w:rsid w:val="00C9640A"/>
    <w:rsid w:val="00C96571"/>
    <w:rsid w:val="00C96879"/>
    <w:rsid w:val="00C969CC"/>
    <w:rsid w:val="00C96A6C"/>
    <w:rsid w:val="00C96AFB"/>
    <w:rsid w:val="00C96C1E"/>
    <w:rsid w:val="00C96E6B"/>
    <w:rsid w:val="00C96EC5"/>
    <w:rsid w:val="00C96EC8"/>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8C"/>
    <w:rsid w:val="00CA05DF"/>
    <w:rsid w:val="00CA0666"/>
    <w:rsid w:val="00CA06FB"/>
    <w:rsid w:val="00CA0828"/>
    <w:rsid w:val="00CA091F"/>
    <w:rsid w:val="00CA0A4D"/>
    <w:rsid w:val="00CA0D45"/>
    <w:rsid w:val="00CA0D92"/>
    <w:rsid w:val="00CA0E5C"/>
    <w:rsid w:val="00CA0EA7"/>
    <w:rsid w:val="00CA0FE7"/>
    <w:rsid w:val="00CA100C"/>
    <w:rsid w:val="00CA1519"/>
    <w:rsid w:val="00CA1533"/>
    <w:rsid w:val="00CA154D"/>
    <w:rsid w:val="00CA154E"/>
    <w:rsid w:val="00CA15EF"/>
    <w:rsid w:val="00CA15FE"/>
    <w:rsid w:val="00CA1722"/>
    <w:rsid w:val="00CA1A1D"/>
    <w:rsid w:val="00CA1AE5"/>
    <w:rsid w:val="00CA1B55"/>
    <w:rsid w:val="00CA1B76"/>
    <w:rsid w:val="00CA2116"/>
    <w:rsid w:val="00CA24AC"/>
    <w:rsid w:val="00CA259C"/>
    <w:rsid w:val="00CA2667"/>
    <w:rsid w:val="00CA287E"/>
    <w:rsid w:val="00CA2978"/>
    <w:rsid w:val="00CA2C95"/>
    <w:rsid w:val="00CA2CB8"/>
    <w:rsid w:val="00CA2EED"/>
    <w:rsid w:val="00CA30FE"/>
    <w:rsid w:val="00CA330A"/>
    <w:rsid w:val="00CA367D"/>
    <w:rsid w:val="00CA36A5"/>
    <w:rsid w:val="00CA36CE"/>
    <w:rsid w:val="00CA3895"/>
    <w:rsid w:val="00CA3981"/>
    <w:rsid w:val="00CA3A3A"/>
    <w:rsid w:val="00CA3B40"/>
    <w:rsid w:val="00CA44A4"/>
    <w:rsid w:val="00CA45D1"/>
    <w:rsid w:val="00CA46A3"/>
    <w:rsid w:val="00CA46C8"/>
    <w:rsid w:val="00CA485C"/>
    <w:rsid w:val="00CA4886"/>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79A"/>
    <w:rsid w:val="00CA5AC1"/>
    <w:rsid w:val="00CA5B2F"/>
    <w:rsid w:val="00CA5BB2"/>
    <w:rsid w:val="00CA5D45"/>
    <w:rsid w:val="00CA60E3"/>
    <w:rsid w:val="00CA62BA"/>
    <w:rsid w:val="00CA6562"/>
    <w:rsid w:val="00CA666F"/>
    <w:rsid w:val="00CA6A0C"/>
    <w:rsid w:val="00CA6AC5"/>
    <w:rsid w:val="00CA6DBB"/>
    <w:rsid w:val="00CA7273"/>
    <w:rsid w:val="00CA73C4"/>
    <w:rsid w:val="00CA7484"/>
    <w:rsid w:val="00CA7499"/>
    <w:rsid w:val="00CA750E"/>
    <w:rsid w:val="00CA7741"/>
    <w:rsid w:val="00CA7775"/>
    <w:rsid w:val="00CA7A5A"/>
    <w:rsid w:val="00CA7C9E"/>
    <w:rsid w:val="00CA7E8F"/>
    <w:rsid w:val="00CA7F20"/>
    <w:rsid w:val="00CB004F"/>
    <w:rsid w:val="00CB0065"/>
    <w:rsid w:val="00CB00E8"/>
    <w:rsid w:val="00CB011A"/>
    <w:rsid w:val="00CB01D2"/>
    <w:rsid w:val="00CB0250"/>
    <w:rsid w:val="00CB0332"/>
    <w:rsid w:val="00CB03FC"/>
    <w:rsid w:val="00CB0533"/>
    <w:rsid w:val="00CB0580"/>
    <w:rsid w:val="00CB05A0"/>
    <w:rsid w:val="00CB0600"/>
    <w:rsid w:val="00CB0707"/>
    <w:rsid w:val="00CB08E5"/>
    <w:rsid w:val="00CB0B9A"/>
    <w:rsid w:val="00CB0C67"/>
    <w:rsid w:val="00CB0D6F"/>
    <w:rsid w:val="00CB0DF0"/>
    <w:rsid w:val="00CB0F20"/>
    <w:rsid w:val="00CB0F25"/>
    <w:rsid w:val="00CB0F86"/>
    <w:rsid w:val="00CB1045"/>
    <w:rsid w:val="00CB10D3"/>
    <w:rsid w:val="00CB11DD"/>
    <w:rsid w:val="00CB1294"/>
    <w:rsid w:val="00CB131C"/>
    <w:rsid w:val="00CB1847"/>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037"/>
    <w:rsid w:val="00CB3100"/>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344"/>
    <w:rsid w:val="00CB4542"/>
    <w:rsid w:val="00CB45BB"/>
    <w:rsid w:val="00CB4843"/>
    <w:rsid w:val="00CB48AF"/>
    <w:rsid w:val="00CB4958"/>
    <w:rsid w:val="00CB49D5"/>
    <w:rsid w:val="00CB4A5E"/>
    <w:rsid w:val="00CB4AA4"/>
    <w:rsid w:val="00CB4AA7"/>
    <w:rsid w:val="00CB4C1C"/>
    <w:rsid w:val="00CB4C22"/>
    <w:rsid w:val="00CB4D46"/>
    <w:rsid w:val="00CB4DEA"/>
    <w:rsid w:val="00CB4FB4"/>
    <w:rsid w:val="00CB51BC"/>
    <w:rsid w:val="00CB51C2"/>
    <w:rsid w:val="00CB5284"/>
    <w:rsid w:val="00CB53BB"/>
    <w:rsid w:val="00CB546E"/>
    <w:rsid w:val="00CB5710"/>
    <w:rsid w:val="00CB57A4"/>
    <w:rsid w:val="00CB5969"/>
    <w:rsid w:val="00CB5A0A"/>
    <w:rsid w:val="00CB5AFF"/>
    <w:rsid w:val="00CB5C41"/>
    <w:rsid w:val="00CB5DDF"/>
    <w:rsid w:val="00CB5E85"/>
    <w:rsid w:val="00CB5F17"/>
    <w:rsid w:val="00CB61B6"/>
    <w:rsid w:val="00CB648C"/>
    <w:rsid w:val="00CB677A"/>
    <w:rsid w:val="00CB68F5"/>
    <w:rsid w:val="00CB68FA"/>
    <w:rsid w:val="00CB6A59"/>
    <w:rsid w:val="00CB6B70"/>
    <w:rsid w:val="00CB721A"/>
    <w:rsid w:val="00CB7360"/>
    <w:rsid w:val="00CB7386"/>
    <w:rsid w:val="00CB741C"/>
    <w:rsid w:val="00CB7572"/>
    <w:rsid w:val="00CB75B8"/>
    <w:rsid w:val="00CB7698"/>
    <w:rsid w:val="00CB7990"/>
    <w:rsid w:val="00CB7A9A"/>
    <w:rsid w:val="00CB7B7A"/>
    <w:rsid w:val="00CB7C70"/>
    <w:rsid w:val="00CB7E3E"/>
    <w:rsid w:val="00CB7E76"/>
    <w:rsid w:val="00CC01F9"/>
    <w:rsid w:val="00CC02E4"/>
    <w:rsid w:val="00CC0381"/>
    <w:rsid w:val="00CC03BA"/>
    <w:rsid w:val="00CC0592"/>
    <w:rsid w:val="00CC06DA"/>
    <w:rsid w:val="00CC0709"/>
    <w:rsid w:val="00CC070C"/>
    <w:rsid w:val="00CC0825"/>
    <w:rsid w:val="00CC0CAC"/>
    <w:rsid w:val="00CC0E25"/>
    <w:rsid w:val="00CC0E58"/>
    <w:rsid w:val="00CC11AC"/>
    <w:rsid w:val="00CC11D8"/>
    <w:rsid w:val="00CC140C"/>
    <w:rsid w:val="00CC143E"/>
    <w:rsid w:val="00CC14DC"/>
    <w:rsid w:val="00CC1514"/>
    <w:rsid w:val="00CC16CA"/>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D2"/>
    <w:rsid w:val="00CC234A"/>
    <w:rsid w:val="00CC2483"/>
    <w:rsid w:val="00CC25EE"/>
    <w:rsid w:val="00CC270B"/>
    <w:rsid w:val="00CC2B87"/>
    <w:rsid w:val="00CC2DFB"/>
    <w:rsid w:val="00CC2ED0"/>
    <w:rsid w:val="00CC2EFB"/>
    <w:rsid w:val="00CC3040"/>
    <w:rsid w:val="00CC30C3"/>
    <w:rsid w:val="00CC324D"/>
    <w:rsid w:val="00CC327C"/>
    <w:rsid w:val="00CC3609"/>
    <w:rsid w:val="00CC37CA"/>
    <w:rsid w:val="00CC388A"/>
    <w:rsid w:val="00CC38AC"/>
    <w:rsid w:val="00CC394B"/>
    <w:rsid w:val="00CC39F4"/>
    <w:rsid w:val="00CC3EFB"/>
    <w:rsid w:val="00CC40BB"/>
    <w:rsid w:val="00CC411E"/>
    <w:rsid w:val="00CC435E"/>
    <w:rsid w:val="00CC4421"/>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6F4"/>
    <w:rsid w:val="00CC6706"/>
    <w:rsid w:val="00CC69EC"/>
    <w:rsid w:val="00CC6AF2"/>
    <w:rsid w:val="00CC6D2A"/>
    <w:rsid w:val="00CC6D76"/>
    <w:rsid w:val="00CC6D87"/>
    <w:rsid w:val="00CC7014"/>
    <w:rsid w:val="00CC729D"/>
    <w:rsid w:val="00CC72FB"/>
    <w:rsid w:val="00CC7357"/>
    <w:rsid w:val="00CC739C"/>
    <w:rsid w:val="00CC775D"/>
    <w:rsid w:val="00CC78AB"/>
    <w:rsid w:val="00CC7A46"/>
    <w:rsid w:val="00CC7ACC"/>
    <w:rsid w:val="00CC7C93"/>
    <w:rsid w:val="00CC7CB7"/>
    <w:rsid w:val="00CC7F5B"/>
    <w:rsid w:val="00CC7F7A"/>
    <w:rsid w:val="00CC7F80"/>
    <w:rsid w:val="00CD0092"/>
    <w:rsid w:val="00CD00D5"/>
    <w:rsid w:val="00CD021A"/>
    <w:rsid w:val="00CD028C"/>
    <w:rsid w:val="00CD028D"/>
    <w:rsid w:val="00CD029F"/>
    <w:rsid w:val="00CD02BB"/>
    <w:rsid w:val="00CD03BC"/>
    <w:rsid w:val="00CD03D0"/>
    <w:rsid w:val="00CD0607"/>
    <w:rsid w:val="00CD071B"/>
    <w:rsid w:val="00CD0776"/>
    <w:rsid w:val="00CD07B6"/>
    <w:rsid w:val="00CD084E"/>
    <w:rsid w:val="00CD091C"/>
    <w:rsid w:val="00CD0A55"/>
    <w:rsid w:val="00CD0CB5"/>
    <w:rsid w:val="00CD0E10"/>
    <w:rsid w:val="00CD0F92"/>
    <w:rsid w:val="00CD0FB7"/>
    <w:rsid w:val="00CD0FBE"/>
    <w:rsid w:val="00CD10F7"/>
    <w:rsid w:val="00CD118C"/>
    <w:rsid w:val="00CD12AE"/>
    <w:rsid w:val="00CD12B0"/>
    <w:rsid w:val="00CD15C6"/>
    <w:rsid w:val="00CD173D"/>
    <w:rsid w:val="00CD1849"/>
    <w:rsid w:val="00CD194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4D"/>
    <w:rsid w:val="00CD3757"/>
    <w:rsid w:val="00CD384B"/>
    <w:rsid w:val="00CD3C3B"/>
    <w:rsid w:val="00CD3DE6"/>
    <w:rsid w:val="00CD3E12"/>
    <w:rsid w:val="00CD3EE5"/>
    <w:rsid w:val="00CD4260"/>
    <w:rsid w:val="00CD432C"/>
    <w:rsid w:val="00CD4474"/>
    <w:rsid w:val="00CD44C2"/>
    <w:rsid w:val="00CD4686"/>
    <w:rsid w:val="00CD479F"/>
    <w:rsid w:val="00CD47F5"/>
    <w:rsid w:val="00CD4B79"/>
    <w:rsid w:val="00CD4BD6"/>
    <w:rsid w:val="00CD4BF5"/>
    <w:rsid w:val="00CD4C17"/>
    <w:rsid w:val="00CD4C3A"/>
    <w:rsid w:val="00CD4CC9"/>
    <w:rsid w:val="00CD4E9E"/>
    <w:rsid w:val="00CD4EB0"/>
    <w:rsid w:val="00CD50A2"/>
    <w:rsid w:val="00CD51C7"/>
    <w:rsid w:val="00CD52CB"/>
    <w:rsid w:val="00CD530E"/>
    <w:rsid w:val="00CD5373"/>
    <w:rsid w:val="00CD5398"/>
    <w:rsid w:val="00CD54EE"/>
    <w:rsid w:val="00CD56FF"/>
    <w:rsid w:val="00CD5798"/>
    <w:rsid w:val="00CD589A"/>
    <w:rsid w:val="00CD58A1"/>
    <w:rsid w:val="00CD5973"/>
    <w:rsid w:val="00CD5EAB"/>
    <w:rsid w:val="00CD61BF"/>
    <w:rsid w:val="00CD622D"/>
    <w:rsid w:val="00CD628F"/>
    <w:rsid w:val="00CD6362"/>
    <w:rsid w:val="00CD65EF"/>
    <w:rsid w:val="00CD690C"/>
    <w:rsid w:val="00CD6A07"/>
    <w:rsid w:val="00CD6BF8"/>
    <w:rsid w:val="00CD6C0E"/>
    <w:rsid w:val="00CD6D12"/>
    <w:rsid w:val="00CD7101"/>
    <w:rsid w:val="00CD71EE"/>
    <w:rsid w:val="00CD771D"/>
    <w:rsid w:val="00CD7996"/>
    <w:rsid w:val="00CD7AFC"/>
    <w:rsid w:val="00CD7DDF"/>
    <w:rsid w:val="00CD7E0C"/>
    <w:rsid w:val="00CD7F47"/>
    <w:rsid w:val="00CD7FAE"/>
    <w:rsid w:val="00CD7FB3"/>
    <w:rsid w:val="00CD7FFB"/>
    <w:rsid w:val="00CE00AD"/>
    <w:rsid w:val="00CE03D6"/>
    <w:rsid w:val="00CE0409"/>
    <w:rsid w:val="00CE051E"/>
    <w:rsid w:val="00CE07E9"/>
    <w:rsid w:val="00CE0971"/>
    <w:rsid w:val="00CE0A09"/>
    <w:rsid w:val="00CE0A97"/>
    <w:rsid w:val="00CE0CAD"/>
    <w:rsid w:val="00CE0F48"/>
    <w:rsid w:val="00CE0F4E"/>
    <w:rsid w:val="00CE10A3"/>
    <w:rsid w:val="00CE10C2"/>
    <w:rsid w:val="00CE1242"/>
    <w:rsid w:val="00CE13A9"/>
    <w:rsid w:val="00CE145B"/>
    <w:rsid w:val="00CE1460"/>
    <w:rsid w:val="00CE1600"/>
    <w:rsid w:val="00CE166B"/>
    <w:rsid w:val="00CE1698"/>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AC9"/>
    <w:rsid w:val="00CE2C4F"/>
    <w:rsid w:val="00CE2CAC"/>
    <w:rsid w:val="00CE2F3C"/>
    <w:rsid w:val="00CE2FCD"/>
    <w:rsid w:val="00CE31C9"/>
    <w:rsid w:val="00CE327F"/>
    <w:rsid w:val="00CE334E"/>
    <w:rsid w:val="00CE33F4"/>
    <w:rsid w:val="00CE3543"/>
    <w:rsid w:val="00CE3718"/>
    <w:rsid w:val="00CE38CF"/>
    <w:rsid w:val="00CE39C5"/>
    <w:rsid w:val="00CE3A2D"/>
    <w:rsid w:val="00CE3A8A"/>
    <w:rsid w:val="00CE3C3A"/>
    <w:rsid w:val="00CE3D87"/>
    <w:rsid w:val="00CE44E1"/>
    <w:rsid w:val="00CE452F"/>
    <w:rsid w:val="00CE455C"/>
    <w:rsid w:val="00CE470D"/>
    <w:rsid w:val="00CE4795"/>
    <w:rsid w:val="00CE47A4"/>
    <w:rsid w:val="00CE4A06"/>
    <w:rsid w:val="00CE4BAA"/>
    <w:rsid w:val="00CE4C1A"/>
    <w:rsid w:val="00CE4C8E"/>
    <w:rsid w:val="00CE4E10"/>
    <w:rsid w:val="00CE5286"/>
    <w:rsid w:val="00CE530F"/>
    <w:rsid w:val="00CE53CA"/>
    <w:rsid w:val="00CE53DE"/>
    <w:rsid w:val="00CE53ED"/>
    <w:rsid w:val="00CE5549"/>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71"/>
    <w:rsid w:val="00CE6EAB"/>
    <w:rsid w:val="00CE6F86"/>
    <w:rsid w:val="00CE70F5"/>
    <w:rsid w:val="00CE731D"/>
    <w:rsid w:val="00CE763C"/>
    <w:rsid w:val="00CE794C"/>
    <w:rsid w:val="00CE7A57"/>
    <w:rsid w:val="00CE7BAA"/>
    <w:rsid w:val="00CE7CD1"/>
    <w:rsid w:val="00CE7F1B"/>
    <w:rsid w:val="00CE7F98"/>
    <w:rsid w:val="00CF018F"/>
    <w:rsid w:val="00CF01BB"/>
    <w:rsid w:val="00CF020F"/>
    <w:rsid w:val="00CF0255"/>
    <w:rsid w:val="00CF03EC"/>
    <w:rsid w:val="00CF0520"/>
    <w:rsid w:val="00CF070A"/>
    <w:rsid w:val="00CF0805"/>
    <w:rsid w:val="00CF0892"/>
    <w:rsid w:val="00CF092E"/>
    <w:rsid w:val="00CF097E"/>
    <w:rsid w:val="00CF0E51"/>
    <w:rsid w:val="00CF10F3"/>
    <w:rsid w:val="00CF1465"/>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34"/>
    <w:rsid w:val="00CF485A"/>
    <w:rsid w:val="00CF4864"/>
    <w:rsid w:val="00CF497E"/>
    <w:rsid w:val="00CF4A27"/>
    <w:rsid w:val="00CF4F6B"/>
    <w:rsid w:val="00CF508A"/>
    <w:rsid w:val="00CF50D7"/>
    <w:rsid w:val="00CF51AB"/>
    <w:rsid w:val="00CF5324"/>
    <w:rsid w:val="00CF5331"/>
    <w:rsid w:val="00CF54C6"/>
    <w:rsid w:val="00CF589B"/>
    <w:rsid w:val="00CF5914"/>
    <w:rsid w:val="00CF5EA3"/>
    <w:rsid w:val="00CF5FE7"/>
    <w:rsid w:val="00CF628B"/>
    <w:rsid w:val="00CF63FB"/>
    <w:rsid w:val="00CF6431"/>
    <w:rsid w:val="00CF659E"/>
    <w:rsid w:val="00CF660B"/>
    <w:rsid w:val="00CF6D1F"/>
    <w:rsid w:val="00CF6D3F"/>
    <w:rsid w:val="00CF6DF2"/>
    <w:rsid w:val="00CF6E30"/>
    <w:rsid w:val="00CF6ECA"/>
    <w:rsid w:val="00CF6F24"/>
    <w:rsid w:val="00CF6F61"/>
    <w:rsid w:val="00CF709A"/>
    <w:rsid w:val="00CF72D1"/>
    <w:rsid w:val="00CF7468"/>
    <w:rsid w:val="00CF747A"/>
    <w:rsid w:val="00CF74F7"/>
    <w:rsid w:val="00CF758B"/>
    <w:rsid w:val="00CF766E"/>
    <w:rsid w:val="00CF7B1C"/>
    <w:rsid w:val="00CF7C1A"/>
    <w:rsid w:val="00CF7EE3"/>
    <w:rsid w:val="00CF7FE4"/>
    <w:rsid w:val="00CF7FF0"/>
    <w:rsid w:val="00D000F4"/>
    <w:rsid w:val="00D004F3"/>
    <w:rsid w:val="00D008DC"/>
    <w:rsid w:val="00D008F3"/>
    <w:rsid w:val="00D00A0E"/>
    <w:rsid w:val="00D00A7E"/>
    <w:rsid w:val="00D00DBE"/>
    <w:rsid w:val="00D00E1A"/>
    <w:rsid w:val="00D0113B"/>
    <w:rsid w:val="00D011F8"/>
    <w:rsid w:val="00D013DE"/>
    <w:rsid w:val="00D0149C"/>
    <w:rsid w:val="00D0153D"/>
    <w:rsid w:val="00D01812"/>
    <w:rsid w:val="00D01A2B"/>
    <w:rsid w:val="00D01CCD"/>
    <w:rsid w:val="00D01D46"/>
    <w:rsid w:val="00D01E9F"/>
    <w:rsid w:val="00D01FF7"/>
    <w:rsid w:val="00D0226A"/>
    <w:rsid w:val="00D022D5"/>
    <w:rsid w:val="00D023AC"/>
    <w:rsid w:val="00D0260D"/>
    <w:rsid w:val="00D02692"/>
    <w:rsid w:val="00D026EA"/>
    <w:rsid w:val="00D02D5D"/>
    <w:rsid w:val="00D02E0B"/>
    <w:rsid w:val="00D03085"/>
    <w:rsid w:val="00D03286"/>
    <w:rsid w:val="00D032A3"/>
    <w:rsid w:val="00D034C6"/>
    <w:rsid w:val="00D03552"/>
    <w:rsid w:val="00D0366D"/>
    <w:rsid w:val="00D03A9B"/>
    <w:rsid w:val="00D03AEA"/>
    <w:rsid w:val="00D03B22"/>
    <w:rsid w:val="00D03DA2"/>
    <w:rsid w:val="00D03E05"/>
    <w:rsid w:val="00D03F6D"/>
    <w:rsid w:val="00D040E3"/>
    <w:rsid w:val="00D0412F"/>
    <w:rsid w:val="00D042B7"/>
    <w:rsid w:val="00D04566"/>
    <w:rsid w:val="00D0457C"/>
    <w:rsid w:val="00D0461E"/>
    <w:rsid w:val="00D0466E"/>
    <w:rsid w:val="00D04671"/>
    <w:rsid w:val="00D04886"/>
    <w:rsid w:val="00D048C4"/>
    <w:rsid w:val="00D048E8"/>
    <w:rsid w:val="00D04A8F"/>
    <w:rsid w:val="00D04B06"/>
    <w:rsid w:val="00D04CA1"/>
    <w:rsid w:val="00D04DEF"/>
    <w:rsid w:val="00D04E62"/>
    <w:rsid w:val="00D04F81"/>
    <w:rsid w:val="00D0500F"/>
    <w:rsid w:val="00D05281"/>
    <w:rsid w:val="00D0538B"/>
    <w:rsid w:val="00D05424"/>
    <w:rsid w:val="00D054FC"/>
    <w:rsid w:val="00D055F6"/>
    <w:rsid w:val="00D056A4"/>
    <w:rsid w:val="00D0573A"/>
    <w:rsid w:val="00D05801"/>
    <w:rsid w:val="00D05941"/>
    <w:rsid w:val="00D05989"/>
    <w:rsid w:val="00D05CE9"/>
    <w:rsid w:val="00D05E5F"/>
    <w:rsid w:val="00D06468"/>
    <w:rsid w:val="00D06586"/>
    <w:rsid w:val="00D066A4"/>
    <w:rsid w:val="00D06786"/>
    <w:rsid w:val="00D06866"/>
    <w:rsid w:val="00D0688E"/>
    <w:rsid w:val="00D06A39"/>
    <w:rsid w:val="00D06B0A"/>
    <w:rsid w:val="00D06D15"/>
    <w:rsid w:val="00D06E02"/>
    <w:rsid w:val="00D06E79"/>
    <w:rsid w:val="00D06F07"/>
    <w:rsid w:val="00D07295"/>
    <w:rsid w:val="00D07423"/>
    <w:rsid w:val="00D0748F"/>
    <w:rsid w:val="00D07516"/>
    <w:rsid w:val="00D07678"/>
    <w:rsid w:val="00D0788E"/>
    <w:rsid w:val="00D0789A"/>
    <w:rsid w:val="00D07AD1"/>
    <w:rsid w:val="00D07B1F"/>
    <w:rsid w:val="00D07BAB"/>
    <w:rsid w:val="00D07BE7"/>
    <w:rsid w:val="00D07D05"/>
    <w:rsid w:val="00D07DC0"/>
    <w:rsid w:val="00D100B9"/>
    <w:rsid w:val="00D10191"/>
    <w:rsid w:val="00D10503"/>
    <w:rsid w:val="00D10735"/>
    <w:rsid w:val="00D10900"/>
    <w:rsid w:val="00D10901"/>
    <w:rsid w:val="00D109A2"/>
    <w:rsid w:val="00D10BF0"/>
    <w:rsid w:val="00D10D26"/>
    <w:rsid w:val="00D10F72"/>
    <w:rsid w:val="00D10FDA"/>
    <w:rsid w:val="00D1106E"/>
    <w:rsid w:val="00D1114C"/>
    <w:rsid w:val="00D11243"/>
    <w:rsid w:val="00D1125C"/>
    <w:rsid w:val="00D11564"/>
    <w:rsid w:val="00D116D0"/>
    <w:rsid w:val="00D1176E"/>
    <w:rsid w:val="00D118DC"/>
    <w:rsid w:val="00D1197C"/>
    <w:rsid w:val="00D11B7A"/>
    <w:rsid w:val="00D11C01"/>
    <w:rsid w:val="00D11C50"/>
    <w:rsid w:val="00D11C7B"/>
    <w:rsid w:val="00D11DDD"/>
    <w:rsid w:val="00D11EBA"/>
    <w:rsid w:val="00D11ED7"/>
    <w:rsid w:val="00D11FF6"/>
    <w:rsid w:val="00D120AC"/>
    <w:rsid w:val="00D12316"/>
    <w:rsid w:val="00D12573"/>
    <w:rsid w:val="00D128BB"/>
    <w:rsid w:val="00D12A38"/>
    <w:rsid w:val="00D12AB1"/>
    <w:rsid w:val="00D12F6D"/>
    <w:rsid w:val="00D130CC"/>
    <w:rsid w:val="00D130E7"/>
    <w:rsid w:val="00D1319A"/>
    <w:rsid w:val="00D13456"/>
    <w:rsid w:val="00D135EB"/>
    <w:rsid w:val="00D13667"/>
    <w:rsid w:val="00D136F1"/>
    <w:rsid w:val="00D1370F"/>
    <w:rsid w:val="00D1371C"/>
    <w:rsid w:val="00D138C8"/>
    <w:rsid w:val="00D13C41"/>
    <w:rsid w:val="00D13D1A"/>
    <w:rsid w:val="00D13D77"/>
    <w:rsid w:val="00D13EF1"/>
    <w:rsid w:val="00D14048"/>
    <w:rsid w:val="00D1406E"/>
    <w:rsid w:val="00D142AF"/>
    <w:rsid w:val="00D143D0"/>
    <w:rsid w:val="00D144E8"/>
    <w:rsid w:val="00D1452A"/>
    <w:rsid w:val="00D14851"/>
    <w:rsid w:val="00D14C2B"/>
    <w:rsid w:val="00D14F2A"/>
    <w:rsid w:val="00D15458"/>
    <w:rsid w:val="00D154B1"/>
    <w:rsid w:val="00D154CD"/>
    <w:rsid w:val="00D15553"/>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D68"/>
    <w:rsid w:val="00D20E07"/>
    <w:rsid w:val="00D20E9E"/>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082"/>
    <w:rsid w:val="00D2211C"/>
    <w:rsid w:val="00D222E4"/>
    <w:rsid w:val="00D222EF"/>
    <w:rsid w:val="00D22459"/>
    <w:rsid w:val="00D22714"/>
    <w:rsid w:val="00D22778"/>
    <w:rsid w:val="00D22850"/>
    <w:rsid w:val="00D22B0F"/>
    <w:rsid w:val="00D22B76"/>
    <w:rsid w:val="00D22B89"/>
    <w:rsid w:val="00D22B9C"/>
    <w:rsid w:val="00D22D20"/>
    <w:rsid w:val="00D23338"/>
    <w:rsid w:val="00D235A2"/>
    <w:rsid w:val="00D2369F"/>
    <w:rsid w:val="00D23727"/>
    <w:rsid w:val="00D2395A"/>
    <w:rsid w:val="00D23AA3"/>
    <w:rsid w:val="00D23CEF"/>
    <w:rsid w:val="00D241B2"/>
    <w:rsid w:val="00D2425C"/>
    <w:rsid w:val="00D242FB"/>
    <w:rsid w:val="00D24340"/>
    <w:rsid w:val="00D2439D"/>
    <w:rsid w:val="00D244FB"/>
    <w:rsid w:val="00D246C3"/>
    <w:rsid w:val="00D246D1"/>
    <w:rsid w:val="00D24D58"/>
    <w:rsid w:val="00D24E19"/>
    <w:rsid w:val="00D24E84"/>
    <w:rsid w:val="00D24E91"/>
    <w:rsid w:val="00D24F22"/>
    <w:rsid w:val="00D25110"/>
    <w:rsid w:val="00D25246"/>
    <w:rsid w:val="00D25444"/>
    <w:rsid w:val="00D25563"/>
    <w:rsid w:val="00D25AAC"/>
    <w:rsid w:val="00D25BE0"/>
    <w:rsid w:val="00D25C17"/>
    <w:rsid w:val="00D25E4A"/>
    <w:rsid w:val="00D25E7B"/>
    <w:rsid w:val="00D25E9D"/>
    <w:rsid w:val="00D25EEC"/>
    <w:rsid w:val="00D26018"/>
    <w:rsid w:val="00D263C0"/>
    <w:rsid w:val="00D264DC"/>
    <w:rsid w:val="00D26550"/>
    <w:rsid w:val="00D2678C"/>
    <w:rsid w:val="00D2681B"/>
    <w:rsid w:val="00D26C02"/>
    <w:rsid w:val="00D26C5D"/>
    <w:rsid w:val="00D26CEB"/>
    <w:rsid w:val="00D26D6B"/>
    <w:rsid w:val="00D270E6"/>
    <w:rsid w:val="00D27235"/>
    <w:rsid w:val="00D273D5"/>
    <w:rsid w:val="00D274EA"/>
    <w:rsid w:val="00D27636"/>
    <w:rsid w:val="00D27703"/>
    <w:rsid w:val="00D279B4"/>
    <w:rsid w:val="00D27CC5"/>
    <w:rsid w:val="00D27E11"/>
    <w:rsid w:val="00D27E52"/>
    <w:rsid w:val="00D300C8"/>
    <w:rsid w:val="00D302D6"/>
    <w:rsid w:val="00D30459"/>
    <w:rsid w:val="00D305CC"/>
    <w:rsid w:val="00D30876"/>
    <w:rsid w:val="00D30893"/>
    <w:rsid w:val="00D30945"/>
    <w:rsid w:val="00D30CEB"/>
    <w:rsid w:val="00D30D12"/>
    <w:rsid w:val="00D30EA7"/>
    <w:rsid w:val="00D30F9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8E3"/>
    <w:rsid w:val="00D32A9F"/>
    <w:rsid w:val="00D32AC4"/>
    <w:rsid w:val="00D32AE5"/>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30D"/>
    <w:rsid w:val="00D344AC"/>
    <w:rsid w:val="00D3464F"/>
    <w:rsid w:val="00D34B19"/>
    <w:rsid w:val="00D34BEF"/>
    <w:rsid w:val="00D34CC7"/>
    <w:rsid w:val="00D34D25"/>
    <w:rsid w:val="00D34E09"/>
    <w:rsid w:val="00D34E40"/>
    <w:rsid w:val="00D34F01"/>
    <w:rsid w:val="00D35053"/>
    <w:rsid w:val="00D3508A"/>
    <w:rsid w:val="00D350E3"/>
    <w:rsid w:val="00D35142"/>
    <w:rsid w:val="00D3519E"/>
    <w:rsid w:val="00D3533D"/>
    <w:rsid w:val="00D353A3"/>
    <w:rsid w:val="00D3545C"/>
    <w:rsid w:val="00D35461"/>
    <w:rsid w:val="00D354F1"/>
    <w:rsid w:val="00D35537"/>
    <w:rsid w:val="00D356FA"/>
    <w:rsid w:val="00D3576B"/>
    <w:rsid w:val="00D3579B"/>
    <w:rsid w:val="00D357E8"/>
    <w:rsid w:val="00D3583B"/>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4C4"/>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48"/>
    <w:rsid w:val="00D4198B"/>
    <w:rsid w:val="00D41BED"/>
    <w:rsid w:val="00D41BF2"/>
    <w:rsid w:val="00D41C5A"/>
    <w:rsid w:val="00D41E03"/>
    <w:rsid w:val="00D41E08"/>
    <w:rsid w:val="00D41F29"/>
    <w:rsid w:val="00D41FF8"/>
    <w:rsid w:val="00D42088"/>
    <w:rsid w:val="00D424DF"/>
    <w:rsid w:val="00D4252A"/>
    <w:rsid w:val="00D425F1"/>
    <w:rsid w:val="00D42A08"/>
    <w:rsid w:val="00D42A12"/>
    <w:rsid w:val="00D42BBD"/>
    <w:rsid w:val="00D42C29"/>
    <w:rsid w:val="00D42CB5"/>
    <w:rsid w:val="00D42ED1"/>
    <w:rsid w:val="00D430C9"/>
    <w:rsid w:val="00D431AB"/>
    <w:rsid w:val="00D43271"/>
    <w:rsid w:val="00D432B9"/>
    <w:rsid w:val="00D4339C"/>
    <w:rsid w:val="00D43421"/>
    <w:rsid w:val="00D435C9"/>
    <w:rsid w:val="00D435F6"/>
    <w:rsid w:val="00D436E4"/>
    <w:rsid w:val="00D43A05"/>
    <w:rsid w:val="00D43A48"/>
    <w:rsid w:val="00D43B84"/>
    <w:rsid w:val="00D43C6C"/>
    <w:rsid w:val="00D43CB8"/>
    <w:rsid w:val="00D43DBD"/>
    <w:rsid w:val="00D43E34"/>
    <w:rsid w:val="00D43FBC"/>
    <w:rsid w:val="00D44134"/>
    <w:rsid w:val="00D441B5"/>
    <w:rsid w:val="00D4420F"/>
    <w:rsid w:val="00D4432B"/>
    <w:rsid w:val="00D44439"/>
    <w:rsid w:val="00D445EB"/>
    <w:rsid w:val="00D44981"/>
    <w:rsid w:val="00D44BAE"/>
    <w:rsid w:val="00D44BC6"/>
    <w:rsid w:val="00D44CA5"/>
    <w:rsid w:val="00D44D54"/>
    <w:rsid w:val="00D44E1E"/>
    <w:rsid w:val="00D44F08"/>
    <w:rsid w:val="00D45121"/>
    <w:rsid w:val="00D45126"/>
    <w:rsid w:val="00D451D2"/>
    <w:rsid w:val="00D4520E"/>
    <w:rsid w:val="00D458A6"/>
    <w:rsid w:val="00D4592A"/>
    <w:rsid w:val="00D459FF"/>
    <w:rsid w:val="00D45A72"/>
    <w:rsid w:val="00D45E2B"/>
    <w:rsid w:val="00D45E7A"/>
    <w:rsid w:val="00D4610F"/>
    <w:rsid w:val="00D4620B"/>
    <w:rsid w:val="00D4634A"/>
    <w:rsid w:val="00D4636F"/>
    <w:rsid w:val="00D46395"/>
    <w:rsid w:val="00D46444"/>
    <w:rsid w:val="00D4654A"/>
    <w:rsid w:val="00D466B6"/>
    <w:rsid w:val="00D4672B"/>
    <w:rsid w:val="00D46894"/>
    <w:rsid w:val="00D46C3C"/>
    <w:rsid w:val="00D46CB9"/>
    <w:rsid w:val="00D46E89"/>
    <w:rsid w:val="00D46EC4"/>
    <w:rsid w:val="00D4722A"/>
    <w:rsid w:val="00D475D2"/>
    <w:rsid w:val="00D475E1"/>
    <w:rsid w:val="00D4767C"/>
    <w:rsid w:val="00D47880"/>
    <w:rsid w:val="00D47891"/>
    <w:rsid w:val="00D47CF5"/>
    <w:rsid w:val="00D47D57"/>
    <w:rsid w:val="00D47D5D"/>
    <w:rsid w:val="00D5046C"/>
    <w:rsid w:val="00D508C8"/>
    <w:rsid w:val="00D50B5E"/>
    <w:rsid w:val="00D50C2D"/>
    <w:rsid w:val="00D50C91"/>
    <w:rsid w:val="00D50E4A"/>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082"/>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BA5"/>
    <w:rsid w:val="00D53E76"/>
    <w:rsid w:val="00D53EB7"/>
    <w:rsid w:val="00D53EC4"/>
    <w:rsid w:val="00D53F79"/>
    <w:rsid w:val="00D53FBA"/>
    <w:rsid w:val="00D54030"/>
    <w:rsid w:val="00D54151"/>
    <w:rsid w:val="00D5425D"/>
    <w:rsid w:val="00D54551"/>
    <w:rsid w:val="00D547AC"/>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DA"/>
    <w:rsid w:val="00D55AF3"/>
    <w:rsid w:val="00D55C24"/>
    <w:rsid w:val="00D55E5D"/>
    <w:rsid w:val="00D55E7A"/>
    <w:rsid w:val="00D55ED8"/>
    <w:rsid w:val="00D55F94"/>
    <w:rsid w:val="00D56012"/>
    <w:rsid w:val="00D564E6"/>
    <w:rsid w:val="00D565C6"/>
    <w:rsid w:val="00D56622"/>
    <w:rsid w:val="00D56644"/>
    <w:rsid w:val="00D56AE4"/>
    <w:rsid w:val="00D56C03"/>
    <w:rsid w:val="00D56F77"/>
    <w:rsid w:val="00D57349"/>
    <w:rsid w:val="00D5739E"/>
    <w:rsid w:val="00D574A6"/>
    <w:rsid w:val="00D57507"/>
    <w:rsid w:val="00D575EA"/>
    <w:rsid w:val="00D57610"/>
    <w:rsid w:val="00D576A3"/>
    <w:rsid w:val="00D57B49"/>
    <w:rsid w:val="00D57DAB"/>
    <w:rsid w:val="00D6042F"/>
    <w:rsid w:val="00D60481"/>
    <w:rsid w:val="00D6049F"/>
    <w:rsid w:val="00D605A9"/>
    <w:rsid w:val="00D6065F"/>
    <w:rsid w:val="00D60851"/>
    <w:rsid w:val="00D609DF"/>
    <w:rsid w:val="00D609F1"/>
    <w:rsid w:val="00D60A66"/>
    <w:rsid w:val="00D60D05"/>
    <w:rsid w:val="00D60EC7"/>
    <w:rsid w:val="00D60EEA"/>
    <w:rsid w:val="00D60FBC"/>
    <w:rsid w:val="00D6108A"/>
    <w:rsid w:val="00D611BE"/>
    <w:rsid w:val="00D6128E"/>
    <w:rsid w:val="00D612AE"/>
    <w:rsid w:val="00D6147A"/>
    <w:rsid w:val="00D614B6"/>
    <w:rsid w:val="00D614C9"/>
    <w:rsid w:val="00D615BF"/>
    <w:rsid w:val="00D61848"/>
    <w:rsid w:val="00D61A59"/>
    <w:rsid w:val="00D61D80"/>
    <w:rsid w:val="00D61EFC"/>
    <w:rsid w:val="00D61FB0"/>
    <w:rsid w:val="00D62216"/>
    <w:rsid w:val="00D62230"/>
    <w:rsid w:val="00D62347"/>
    <w:rsid w:val="00D6234B"/>
    <w:rsid w:val="00D6248F"/>
    <w:rsid w:val="00D62502"/>
    <w:rsid w:val="00D62618"/>
    <w:rsid w:val="00D62694"/>
    <w:rsid w:val="00D626E6"/>
    <w:rsid w:val="00D62810"/>
    <w:rsid w:val="00D6285B"/>
    <w:rsid w:val="00D6292D"/>
    <w:rsid w:val="00D62AF0"/>
    <w:rsid w:val="00D62CD1"/>
    <w:rsid w:val="00D62DB4"/>
    <w:rsid w:val="00D62F13"/>
    <w:rsid w:val="00D630E8"/>
    <w:rsid w:val="00D63158"/>
    <w:rsid w:val="00D6315F"/>
    <w:rsid w:val="00D6318B"/>
    <w:rsid w:val="00D632C6"/>
    <w:rsid w:val="00D632EF"/>
    <w:rsid w:val="00D6339D"/>
    <w:rsid w:val="00D6344B"/>
    <w:rsid w:val="00D63506"/>
    <w:rsid w:val="00D635C6"/>
    <w:rsid w:val="00D6367F"/>
    <w:rsid w:val="00D6371E"/>
    <w:rsid w:val="00D63785"/>
    <w:rsid w:val="00D638B5"/>
    <w:rsid w:val="00D638D8"/>
    <w:rsid w:val="00D63987"/>
    <w:rsid w:val="00D639E9"/>
    <w:rsid w:val="00D63A99"/>
    <w:rsid w:val="00D63ACA"/>
    <w:rsid w:val="00D63B7F"/>
    <w:rsid w:val="00D63C2F"/>
    <w:rsid w:val="00D63CF1"/>
    <w:rsid w:val="00D64070"/>
    <w:rsid w:val="00D64281"/>
    <w:rsid w:val="00D6429D"/>
    <w:rsid w:val="00D6444A"/>
    <w:rsid w:val="00D644DB"/>
    <w:rsid w:val="00D647C8"/>
    <w:rsid w:val="00D64824"/>
    <w:rsid w:val="00D648EE"/>
    <w:rsid w:val="00D64915"/>
    <w:rsid w:val="00D6494D"/>
    <w:rsid w:val="00D64A98"/>
    <w:rsid w:val="00D64CE5"/>
    <w:rsid w:val="00D64E9A"/>
    <w:rsid w:val="00D64EFB"/>
    <w:rsid w:val="00D65032"/>
    <w:rsid w:val="00D65053"/>
    <w:rsid w:val="00D6505F"/>
    <w:rsid w:val="00D6507C"/>
    <w:rsid w:val="00D65193"/>
    <w:rsid w:val="00D652D4"/>
    <w:rsid w:val="00D65362"/>
    <w:rsid w:val="00D6548A"/>
    <w:rsid w:val="00D65529"/>
    <w:rsid w:val="00D6559B"/>
    <w:rsid w:val="00D656CB"/>
    <w:rsid w:val="00D6572C"/>
    <w:rsid w:val="00D657E3"/>
    <w:rsid w:val="00D658B6"/>
    <w:rsid w:val="00D659CF"/>
    <w:rsid w:val="00D65A10"/>
    <w:rsid w:val="00D65C17"/>
    <w:rsid w:val="00D65CD9"/>
    <w:rsid w:val="00D65CEE"/>
    <w:rsid w:val="00D65DE3"/>
    <w:rsid w:val="00D65EAC"/>
    <w:rsid w:val="00D6601B"/>
    <w:rsid w:val="00D66228"/>
    <w:rsid w:val="00D6639E"/>
    <w:rsid w:val="00D66657"/>
    <w:rsid w:val="00D66850"/>
    <w:rsid w:val="00D66AC0"/>
    <w:rsid w:val="00D66D90"/>
    <w:rsid w:val="00D66DB6"/>
    <w:rsid w:val="00D6700A"/>
    <w:rsid w:val="00D67051"/>
    <w:rsid w:val="00D6707E"/>
    <w:rsid w:val="00D6717D"/>
    <w:rsid w:val="00D6750C"/>
    <w:rsid w:val="00D677BA"/>
    <w:rsid w:val="00D678AE"/>
    <w:rsid w:val="00D678C7"/>
    <w:rsid w:val="00D67910"/>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1C"/>
    <w:rsid w:val="00D70F63"/>
    <w:rsid w:val="00D70F97"/>
    <w:rsid w:val="00D70FBF"/>
    <w:rsid w:val="00D70FC8"/>
    <w:rsid w:val="00D71010"/>
    <w:rsid w:val="00D7119B"/>
    <w:rsid w:val="00D7125A"/>
    <w:rsid w:val="00D7126D"/>
    <w:rsid w:val="00D7150A"/>
    <w:rsid w:val="00D71720"/>
    <w:rsid w:val="00D7173B"/>
    <w:rsid w:val="00D717E6"/>
    <w:rsid w:val="00D71986"/>
    <w:rsid w:val="00D71AC2"/>
    <w:rsid w:val="00D71BE6"/>
    <w:rsid w:val="00D71D2F"/>
    <w:rsid w:val="00D71E31"/>
    <w:rsid w:val="00D7239E"/>
    <w:rsid w:val="00D72495"/>
    <w:rsid w:val="00D72611"/>
    <w:rsid w:val="00D72692"/>
    <w:rsid w:val="00D72946"/>
    <w:rsid w:val="00D729EF"/>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7D4"/>
    <w:rsid w:val="00D73AF4"/>
    <w:rsid w:val="00D73C4B"/>
    <w:rsid w:val="00D73D38"/>
    <w:rsid w:val="00D73D7C"/>
    <w:rsid w:val="00D74004"/>
    <w:rsid w:val="00D74050"/>
    <w:rsid w:val="00D74210"/>
    <w:rsid w:val="00D743F0"/>
    <w:rsid w:val="00D7446B"/>
    <w:rsid w:val="00D7462D"/>
    <w:rsid w:val="00D74690"/>
    <w:rsid w:val="00D74692"/>
    <w:rsid w:val="00D747CB"/>
    <w:rsid w:val="00D74933"/>
    <w:rsid w:val="00D74A18"/>
    <w:rsid w:val="00D74B04"/>
    <w:rsid w:val="00D74B3A"/>
    <w:rsid w:val="00D74B40"/>
    <w:rsid w:val="00D74C6A"/>
    <w:rsid w:val="00D74EE6"/>
    <w:rsid w:val="00D74EF9"/>
    <w:rsid w:val="00D74F8E"/>
    <w:rsid w:val="00D75027"/>
    <w:rsid w:val="00D752CB"/>
    <w:rsid w:val="00D7531E"/>
    <w:rsid w:val="00D75335"/>
    <w:rsid w:val="00D75634"/>
    <w:rsid w:val="00D756DB"/>
    <w:rsid w:val="00D758C6"/>
    <w:rsid w:val="00D75D47"/>
    <w:rsid w:val="00D75D6D"/>
    <w:rsid w:val="00D75D74"/>
    <w:rsid w:val="00D75E01"/>
    <w:rsid w:val="00D75E93"/>
    <w:rsid w:val="00D75F5E"/>
    <w:rsid w:val="00D76130"/>
    <w:rsid w:val="00D762EF"/>
    <w:rsid w:val="00D76352"/>
    <w:rsid w:val="00D764D6"/>
    <w:rsid w:val="00D764D9"/>
    <w:rsid w:val="00D769B1"/>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80"/>
    <w:rsid w:val="00D80193"/>
    <w:rsid w:val="00D801DC"/>
    <w:rsid w:val="00D8030E"/>
    <w:rsid w:val="00D80B3A"/>
    <w:rsid w:val="00D80C43"/>
    <w:rsid w:val="00D80F87"/>
    <w:rsid w:val="00D81098"/>
    <w:rsid w:val="00D8114C"/>
    <w:rsid w:val="00D81306"/>
    <w:rsid w:val="00D8135A"/>
    <w:rsid w:val="00D81487"/>
    <w:rsid w:val="00D81762"/>
    <w:rsid w:val="00D818DA"/>
    <w:rsid w:val="00D81B15"/>
    <w:rsid w:val="00D81B28"/>
    <w:rsid w:val="00D81D5C"/>
    <w:rsid w:val="00D82013"/>
    <w:rsid w:val="00D82033"/>
    <w:rsid w:val="00D821D9"/>
    <w:rsid w:val="00D8225A"/>
    <w:rsid w:val="00D824A1"/>
    <w:rsid w:val="00D824DD"/>
    <w:rsid w:val="00D8250E"/>
    <w:rsid w:val="00D825B3"/>
    <w:rsid w:val="00D8262C"/>
    <w:rsid w:val="00D826A3"/>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D1D"/>
    <w:rsid w:val="00D83EE5"/>
    <w:rsid w:val="00D83F92"/>
    <w:rsid w:val="00D84050"/>
    <w:rsid w:val="00D8412A"/>
    <w:rsid w:val="00D842C7"/>
    <w:rsid w:val="00D846D5"/>
    <w:rsid w:val="00D8470F"/>
    <w:rsid w:val="00D84752"/>
    <w:rsid w:val="00D8480A"/>
    <w:rsid w:val="00D848CC"/>
    <w:rsid w:val="00D8496B"/>
    <w:rsid w:val="00D849E2"/>
    <w:rsid w:val="00D84B34"/>
    <w:rsid w:val="00D84B90"/>
    <w:rsid w:val="00D84EE7"/>
    <w:rsid w:val="00D853E0"/>
    <w:rsid w:val="00D85483"/>
    <w:rsid w:val="00D8570F"/>
    <w:rsid w:val="00D85793"/>
    <w:rsid w:val="00D858AB"/>
    <w:rsid w:val="00D858D0"/>
    <w:rsid w:val="00D859BD"/>
    <w:rsid w:val="00D85A46"/>
    <w:rsid w:val="00D85C71"/>
    <w:rsid w:val="00D85EC7"/>
    <w:rsid w:val="00D860AB"/>
    <w:rsid w:val="00D86120"/>
    <w:rsid w:val="00D86128"/>
    <w:rsid w:val="00D86235"/>
    <w:rsid w:val="00D86258"/>
    <w:rsid w:val="00D8638F"/>
    <w:rsid w:val="00D86412"/>
    <w:rsid w:val="00D8650B"/>
    <w:rsid w:val="00D86628"/>
    <w:rsid w:val="00D867B2"/>
    <w:rsid w:val="00D86856"/>
    <w:rsid w:val="00D8685B"/>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7D"/>
    <w:rsid w:val="00D90598"/>
    <w:rsid w:val="00D9085D"/>
    <w:rsid w:val="00D90BAB"/>
    <w:rsid w:val="00D90BFC"/>
    <w:rsid w:val="00D90C05"/>
    <w:rsid w:val="00D90D29"/>
    <w:rsid w:val="00D90D7A"/>
    <w:rsid w:val="00D90DB8"/>
    <w:rsid w:val="00D90F98"/>
    <w:rsid w:val="00D91043"/>
    <w:rsid w:val="00D912CC"/>
    <w:rsid w:val="00D91744"/>
    <w:rsid w:val="00D91999"/>
    <w:rsid w:val="00D91B3B"/>
    <w:rsid w:val="00D91BE2"/>
    <w:rsid w:val="00D91FC2"/>
    <w:rsid w:val="00D9206D"/>
    <w:rsid w:val="00D9218C"/>
    <w:rsid w:val="00D921F5"/>
    <w:rsid w:val="00D92254"/>
    <w:rsid w:val="00D92398"/>
    <w:rsid w:val="00D9244A"/>
    <w:rsid w:val="00D9246E"/>
    <w:rsid w:val="00D92490"/>
    <w:rsid w:val="00D926CD"/>
    <w:rsid w:val="00D927B9"/>
    <w:rsid w:val="00D92A05"/>
    <w:rsid w:val="00D92B42"/>
    <w:rsid w:val="00D92B76"/>
    <w:rsid w:val="00D92B78"/>
    <w:rsid w:val="00D92BD2"/>
    <w:rsid w:val="00D92C6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4CC5"/>
    <w:rsid w:val="00D95317"/>
    <w:rsid w:val="00D95318"/>
    <w:rsid w:val="00D95423"/>
    <w:rsid w:val="00D9549E"/>
    <w:rsid w:val="00D95C32"/>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711E"/>
    <w:rsid w:val="00D971A1"/>
    <w:rsid w:val="00D975FB"/>
    <w:rsid w:val="00D97729"/>
    <w:rsid w:val="00D979FB"/>
    <w:rsid w:val="00D97BB9"/>
    <w:rsid w:val="00D97E06"/>
    <w:rsid w:val="00DA02DE"/>
    <w:rsid w:val="00DA0368"/>
    <w:rsid w:val="00DA0457"/>
    <w:rsid w:val="00DA0580"/>
    <w:rsid w:val="00DA0994"/>
    <w:rsid w:val="00DA09E4"/>
    <w:rsid w:val="00DA0A80"/>
    <w:rsid w:val="00DA0AF6"/>
    <w:rsid w:val="00DA0C39"/>
    <w:rsid w:val="00DA0D20"/>
    <w:rsid w:val="00DA1252"/>
    <w:rsid w:val="00DA125B"/>
    <w:rsid w:val="00DA14B1"/>
    <w:rsid w:val="00DA1781"/>
    <w:rsid w:val="00DA183B"/>
    <w:rsid w:val="00DA18F9"/>
    <w:rsid w:val="00DA1949"/>
    <w:rsid w:val="00DA1D99"/>
    <w:rsid w:val="00DA1F08"/>
    <w:rsid w:val="00DA202E"/>
    <w:rsid w:val="00DA2312"/>
    <w:rsid w:val="00DA236B"/>
    <w:rsid w:val="00DA23A9"/>
    <w:rsid w:val="00DA2604"/>
    <w:rsid w:val="00DA2759"/>
    <w:rsid w:val="00DA2779"/>
    <w:rsid w:val="00DA27BE"/>
    <w:rsid w:val="00DA28E3"/>
    <w:rsid w:val="00DA28F1"/>
    <w:rsid w:val="00DA2A18"/>
    <w:rsid w:val="00DA2AFF"/>
    <w:rsid w:val="00DA2BCF"/>
    <w:rsid w:val="00DA2D81"/>
    <w:rsid w:val="00DA2E19"/>
    <w:rsid w:val="00DA2EC0"/>
    <w:rsid w:val="00DA3066"/>
    <w:rsid w:val="00DA31E5"/>
    <w:rsid w:val="00DA34E2"/>
    <w:rsid w:val="00DA3540"/>
    <w:rsid w:val="00DA3634"/>
    <w:rsid w:val="00DA38EC"/>
    <w:rsid w:val="00DA398F"/>
    <w:rsid w:val="00DA3B81"/>
    <w:rsid w:val="00DA3C85"/>
    <w:rsid w:val="00DA3DAE"/>
    <w:rsid w:val="00DA3DC3"/>
    <w:rsid w:val="00DA3F65"/>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D52"/>
    <w:rsid w:val="00DA5FC7"/>
    <w:rsid w:val="00DA6246"/>
    <w:rsid w:val="00DA649D"/>
    <w:rsid w:val="00DA65F3"/>
    <w:rsid w:val="00DA660A"/>
    <w:rsid w:val="00DA662D"/>
    <w:rsid w:val="00DA6631"/>
    <w:rsid w:val="00DA663B"/>
    <w:rsid w:val="00DA6932"/>
    <w:rsid w:val="00DA6A09"/>
    <w:rsid w:val="00DA6A86"/>
    <w:rsid w:val="00DA6DC8"/>
    <w:rsid w:val="00DA6E1E"/>
    <w:rsid w:val="00DA6ED3"/>
    <w:rsid w:val="00DA6FB0"/>
    <w:rsid w:val="00DA7365"/>
    <w:rsid w:val="00DA7623"/>
    <w:rsid w:val="00DA77B9"/>
    <w:rsid w:val="00DA79F8"/>
    <w:rsid w:val="00DA7E2A"/>
    <w:rsid w:val="00DA7EC6"/>
    <w:rsid w:val="00DB0141"/>
    <w:rsid w:val="00DB02AD"/>
    <w:rsid w:val="00DB033D"/>
    <w:rsid w:val="00DB038D"/>
    <w:rsid w:val="00DB03EC"/>
    <w:rsid w:val="00DB0411"/>
    <w:rsid w:val="00DB0533"/>
    <w:rsid w:val="00DB05B4"/>
    <w:rsid w:val="00DB0618"/>
    <w:rsid w:val="00DB065E"/>
    <w:rsid w:val="00DB06E9"/>
    <w:rsid w:val="00DB07D7"/>
    <w:rsid w:val="00DB09B9"/>
    <w:rsid w:val="00DB09C3"/>
    <w:rsid w:val="00DB09DB"/>
    <w:rsid w:val="00DB0A33"/>
    <w:rsid w:val="00DB0CFD"/>
    <w:rsid w:val="00DB0E67"/>
    <w:rsid w:val="00DB0E98"/>
    <w:rsid w:val="00DB0E9F"/>
    <w:rsid w:val="00DB0F2E"/>
    <w:rsid w:val="00DB0F92"/>
    <w:rsid w:val="00DB11AD"/>
    <w:rsid w:val="00DB12FB"/>
    <w:rsid w:val="00DB1360"/>
    <w:rsid w:val="00DB14D1"/>
    <w:rsid w:val="00DB15EE"/>
    <w:rsid w:val="00DB1975"/>
    <w:rsid w:val="00DB19C5"/>
    <w:rsid w:val="00DB1A34"/>
    <w:rsid w:val="00DB1ADC"/>
    <w:rsid w:val="00DB1B35"/>
    <w:rsid w:val="00DB2072"/>
    <w:rsid w:val="00DB2222"/>
    <w:rsid w:val="00DB223F"/>
    <w:rsid w:val="00DB2482"/>
    <w:rsid w:val="00DB262F"/>
    <w:rsid w:val="00DB2668"/>
    <w:rsid w:val="00DB26A2"/>
    <w:rsid w:val="00DB2BC3"/>
    <w:rsid w:val="00DB2DDD"/>
    <w:rsid w:val="00DB32C1"/>
    <w:rsid w:val="00DB341D"/>
    <w:rsid w:val="00DB353D"/>
    <w:rsid w:val="00DB36E2"/>
    <w:rsid w:val="00DB370F"/>
    <w:rsid w:val="00DB3881"/>
    <w:rsid w:val="00DB3C80"/>
    <w:rsid w:val="00DB3D57"/>
    <w:rsid w:val="00DB3D92"/>
    <w:rsid w:val="00DB41FD"/>
    <w:rsid w:val="00DB4350"/>
    <w:rsid w:val="00DB43F6"/>
    <w:rsid w:val="00DB46AD"/>
    <w:rsid w:val="00DB4719"/>
    <w:rsid w:val="00DB480C"/>
    <w:rsid w:val="00DB495A"/>
    <w:rsid w:val="00DB4960"/>
    <w:rsid w:val="00DB4B06"/>
    <w:rsid w:val="00DB4BF9"/>
    <w:rsid w:val="00DB4D30"/>
    <w:rsid w:val="00DB4FCF"/>
    <w:rsid w:val="00DB5123"/>
    <w:rsid w:val="00DB5194"/>
    <w:rsid w:val="00DB5223"/>
    <w:rsid w:val="00DB5284"/>
    <w:rsid w:val="00DB5398"/>
    <w:rsid w:val="00DB53F1"/>
    <w:rsid w:val="00DB54C6"/>
    <w:rsid w:val="00DB5574"/>
    <w:rsid w:val="00DB5B10"/>
    <w:rsid w:val="00DB5D6B"/>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65D"/>
    <w:rsid w:val="00DB77DF"/>
    <w:rsid w:val="00DB7B76"/>
    <w:rsid w:val="00DB7BB9"/>
    <w:rsid w:val="00DB7C2F"/>
    <w:rsid w:val="00DB7D52"/>
    <w:rsid w:val="00DB7D67"/>
    <w:rsid w:val="00DB7DFF"/>
    <w:rsid w:val="00DC0123"/>
    <w:rsid w:val="00DC01C6"/>
    <w:rsid w:val="00DC021D"/>
    <w:rsid w:val="00DC02ED"/>
    <w:rsid w:val="00DC02F0"/>
    <w:rsid w:val="00DC0377"/>
    <w:rsid w:val="00DC0687"/>
    <w:rsid w:val="00DC07B7"/>
    <w:rsid w:val="00DC08B7"/>
    <w:rsid w:val="00DC0B28"/>
    <w:rsid w:val="00DC0C02"/>
    <w:rsid w:val="00DC0C9E"/>
    <w:rsid w:val="00DC0CA6"/>
    <w:rsid w:val="00DC1174"/>
    <w:rsid w:val="00DC119D"/>
    <w:rsid w:val="00DC11B8"/>
    <w:rsid w:val="00DC1238"/>
    <w:rsid w:val="00DC1455"/>
    <w:rsid w:val="00DC14BC"/>
    <w:rsid w:val="00DC15E4"/>
    <w:rsid w:val="00DC15E8"/>
    <w:rsid w:val="00DC180C"/>
    <w:rsid w:val="00DC184D"/>
    <w:rsid w:val="00DC1C01"/>
    <w:rsid w:val="00DC1CC2"/>
    <w:rsid w:val="00DC1E30"/>
    <w:rsid w:val="00DC1F20"/>
    <w:rsid w:val="00DC240B"/>
    <w:rsid w:val="00DC250A"/>
    <w:rsid w:val="00DC253A"/>
    <w:rsid w:val="00DC25DE"/>
    <w:rsid w:val="00DC26A6"/>
    <w:rsid w:val="00DC2749"/>
    <w:rsid w:val="00DC28B6"/>
    <w:rsid w:val="00DC2974"/>
    <w:rsid w:val="00DC2B69"/>
    <w:rsid w:val="00DC2C68"/>
    <w:rsid w:val="00DC2D59"/>
    <w:rsid w:val="00DC3018"/>
    <w:rsid w:val="00DC31DC"/>
    <w:rsid w:val="00DC327C"/>
    <w:rsid w:val="00DC32CB"/>
    <w:rsid w:val="00DC33BF"/>
    <w:rsid w:val="00DC3502"/>
    <w:rsid w:val="00DC3606"/>
    <w:rsid w:val="00DC3844"/>
    <w:rsid w:val="00DC3A3D"/>
    <w:rsid w:val="00DC3A65"/>
    <w:rsid w:val="00DC3ADD"/>
    <w:rsid w:val="00DC3B0D"/>
    <w:rsid w:val="00DC3C64"/>
    <w:rsid w:val="00DC4096"/>
    <w:rsid w:val="00DC40A7"/>
    <w:rsid w:val="00DC421A"/>
    <w:rsid w:val="00DC4465"/>
    <w:rsid w:val="00DC4520"/>
    <w:rsid w:val="00DC466B"/>
    <w:rsid w:val="00DC46DA"/>
    <w:rsid w:val="00DC46FF"/>
    <w:rsid w:val="00DC472F"/>
    <w:rsid w:val="00DC4754"/>
    <w:rsid w:val="00DC47AE"/>
    <w:rsid w:val="00DC4810"/>
    <w:rsid w:val="00DC4811"/>
    <w:rsid w:val="00DC48F9"/>
    <w:rsid w:val="00DC4AEB"/>
    <w:rsid w:val="00DC4C50"/>
    <w:rsid w:val="00DC4C72"/>
    <w:rsid w:val="00DC50E0"/>
    <w:rsid w:val="00DC50F2"/>
    <w:rsid w:val="00DC5172"/>
    <w:rsid w:val="00DC53D8"/>
    <w:rsid w:val="00DC54BF"/>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582"/>
    <w:rsid w:val="00DC7686"/>
    <w:rsid w:val="00DC779C"/>
    <w:rsid w:val="00DC784E"/>
    <w:rsid w:val="00DC7A3C"/>
    <w:rsid w:val="00DC7B65"/>
    <w:rsid w:val="00DD006E"/>
    <w:rsid w:val="00DD03EA"/>
    <w:rsid w:val="00DD0729"/>
    <w:rsid w:val="00DD0902"/>
    <w:rsid w:val="00DD0A4A"/>
    <w:rsid w:val="00DD0CE1"/>
    <w:rsid w:val="00DD0FA8"/>
    <w:rsid w:val="00DD10BC"/>
    <w:rsid w:val="00DD12D4"/>
    <w:rsid w:val="00DD1341"/>
    <w:rsid w:val="00DD148C"/>
    <w:rsid w:val="00DD14CC"/>
    <w:rsid w:val="00DD14D3"/>
    <w:rsid w:val="00DD15D0"/>
    <w:rsid w:val="00DD176F"/>
    <w:rsid w:val="00DD1980"/>
    <w:rsid w:val="00DD19F2"/>
    <w:rsid w:val="00DD1B38"/>
    <w:rsid w:val="00DD1CD9"/>
    <w:rsid w:val="00DD1E24"/>
    <w:rsid w:val="00DD1F3B"/>
    <w:rsid w:val="00DD2043"/>
    <w:rsid w:val="00DD205D"/>
    <w:rsid w:val="00DD207A"/>
    <w:rsid w:val="00DD2087"/>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B3"/>
    <w:rsid w:val="00DD4037"/>
    <w:rsid w:val="00DD42A9"/>
    <w:rsid w:val="00DD44AA"/>
    <w:rsid w:val="00DD4600"/>
    <w:rsid w:val="00DD4602"/>
    <w:rsid w:val="00DD47B4"/>
    <w:rsid w:val="00DD47BF"/>
    <w:rsid w:val="00DD47F6"/>
    <w:rsid w:val="00DD4803"/>
    <w:rsid w:val="00DD4825"/>
    <w:rsid w:val="00DD48F2"/>
    <w:rsid w:val="00DD49A2"/>
    <w:rsid w:val="00DD49FD"/>
    <w:rsid w:val="00DD4B04"/>
    <w:rsid w:val="00DD4BAA"/>
    <w:rsid w:val="00DD4F0B"/>
    <w:rsid w:val="00DD5063"/>
    <w:rsid w:val="00DD5107"/>
    <w:rsid w:val="00DD51B9"/>
    <w:rsid w:val="00DD51CD"/>
    <w:rsid w:val="00DD5456"/>
    <w:rsid w:val="00DD5570"/>
    <w:rsid w:val="00DD55E1"/>
    <w:rsid w:val="00DD560C"/>
    <w:rsid w:val="00DD5640"/>
    <w:rsid w:val="00DD57C2"/>
    <w:rsid w:val="00DD57DC"/>
    <w:rsid w:val="00DD5820"/>
    <w:rsid w:val="00DD58C6"/>
    <w:rsid w:val="00DD58F0"/>
    <w:rsid w:val="00DD5999"/>
    <w:rsid w:val="00DD5A9F"/>
    <w:rsid w:val="00DD5AEF"/>
    <w:rsid w:val="00DD5B98"/>
    <w:rsid w:val="00DD5CB8"/>
    <w:rsid w:val="00DD60B5"/>
    <w:rsid w:val="00DD60D9"/>
    <w:rsid w:val="00DD6379"/>
    <w:rsid w:val="00DD6451"/>
    <w:rsid w:val="00DD65F7"/>
    <w:rsid w:val="00DD6688"/>
    <w:rsid w:val="00DD6919"/>
    <w:rsid w:val="00DD69E6"/>
    <w:rsid w:val="00DD6AFD"/>
    <w:rsid w:val="00DD6FB6"/>
    <w:rsid w:val="00DD7176"/>
    <w:rsid w:val="00DD741C"/>
    <w:rsid w:val="00DD748B"/>
    <w:rsid w:val="00DD74B1"/>
    <w:rsid w:val="00DD7641"/>
    <w:rsid w:val="00DD78B8"/>
    <w:rsid w:val="00DD78F4"/>
    <w:rsid w:val="00DD7A91"/>
    <w:rsid w:val="00DD7AED"/>
    <w:rsid w:val="00DD7BAF"/>
    <w:rsid w:val="00DD7E37"/>
    <w:rsid w:val="00DD7E91"/>
    <w:rsid w:val="00DD7EFF"/>
    <w:rsid w:val="00DD7FFC"/>
    <w:rsid w:val="00DE02DB"/>
    <w:rsid w:val="00DE031A"/>
    <w:rsid w:val="00DE0730"/>
    <w:rsid w:val="00DE086E"/>
    <w:rsid w:val="00DE0A00"/>
    <w:rsid w:val="00DE0A1A"/>
    <w:rsid w:val="00DE0D25"/>
    <w:rsid w:val="00DE0DFC"/>
    <w:rsid w:val="00DE104B"/>
    <w:rsid w:val="00DE111F"/>
    <w:rsid w:val="00DE1179"/>
    <w:rsid w:val="00DE11C5"/>
    <w:rsid w:val="00DE144F"/>
    <w:rsid w:val="00DE14BB"/>
    <w:rsid w:val="00DE14F8"/>
    <w:rsid w:val="00DE1618"/>
    <w:rsid w:val="00DE1AD6"/>
    <w:rsid w:val="00DE1E70"/>
    <w:rsid w:val="00DE1E9D"/>
    <w:rsid w:val="00DE20A2"/>
    <w:rsid w:val="00DE20C9"/>
    <w:rsid w:val="00DE21EC"/>
    <w:rsid w:val="00DE2590"/>
    <w:rsid w:val="00DE25E2"/>
    <w:rsid w:val="00DE2A2B"/>
    <w:rsid w:val="00DE2B4F"/>
    <w:rsid w:val="00DE2B78"/>
    <w:rsid w:val="00DE2BBE"/>
    <w:rsid w:val="00DE2E33"/>
    <w:rsid w:val="00DE2F65"/>
    <w:rsid w:val="00DE2F89"/>
    <w:rsid w:val="00DE3103"/>
    <w:rsid w:val="00DE3578"/>
    <w:rsid w:val="00DE36B4"/>
    <w:rsid w:val="00DE3780"/>
    <w:rsid w:val="00DE3999"/>
    <w:rsid w:val="00DE3CF6"/>
    <w:rsid w:val="00DE3EE1"/>
    <w:rsid w:val="00DE4188"/>
    <w:rsid w:val="00DE41E9"/>
    <w:rsid w:val="00DE438F"/>
    <w:rsid w:val="00DE443F"/>
    <w:rsid w:val="00DE46EC"/>
    <w:rsid w:val="00DE4935"/>
    <w:rsid w:val="00DE497E"/>
    <w:rsid w:val="00DE4C5F"/>
    <w:rsid w:val="00DE4D46"/>
    <w:rsid w:val="00DE53B0"/>
    <w:rsid w:val="00DE55A6"/>
    <w:rsid w:val="00DE568D"/>
    <w:rsid w:val="00DE577C"/>
    <w:rsid w:val="00DE578A"/>
    <w:rsid w:val="00DE57B3"/>
    <w:rsid w:val="00DE57C6"/>
    <w:rsid w:val="00DE5A18"/>
    <w:rsid w:val="00DE5A6F"/>
    <w:rsid w:val="00DE5ACA"/>
    <w:rsid w:val="00DE5D44"/>
    <w:rsid w:val="00DE5D97"/>
    <w:rsid w:val="00DE5DA5"/>
    <w:rsid w:val="00DE5F10"/>
    <w:rsid w:val="00DE5F58"/>
    <w:rsid w:val="00DE6412"/>
    <w:rsid w:val="00DE642D"/>
    <w:rsid w:val="00DE657E"/>
    <w:rsid w:val="00DE667E"/>
    <w:rsid w:val="00DE677B"/>
    <w:rsid w:val="00DE6A42"/>
    <w:rsid w:val="00DE6C26"/>
    <w:rsid w:val="00DE6D29"/>
    <w:rsid w:val="00DE6ECA"/>
    <w:rsid w:val="00DE70D4"/>
    <w:rsid w:val="00DE7126"/>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3BA"/>
    <w:rsid w:val="00DF17CE"/>
    <w:rsid w:val="00DF17DA"/>
    <w:rsid w:val="00DF18D2"/>
    <w:rsid w:val="00DF1C5E"/>
    <w:rsid w:val="00DF1F8F"/>
    <w:rsid w:val="00DF201E"/>
    <w:rsid w:val="00DF216A"/>
    <w:rsid w:val="00DF2324"/>
    <w:rsid w:val="00DF2399"/>
    <w:rsid w:val="00DF2585"/>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71C"/>
    <w:rsid w:val="00DF3C68"/>
    <w:rsid w:val="00DF3E0A"/>
    <w:rsid w:val="00DF3E77"/>
    <w:rsid w:val="00DF3EFD"/>
    <w:rsid w:val="00DF4156"/>
    <w:rsid w:val="00DF4180"/>
    <w:rsid w:val="00DF4220"/>
    <w:rsid w:val="00DF4366"/>
    <w:rsid w:val="00DF46F4"/>
    <w:rsid w:val="00DF476D"/>
    <w:rsid w:val="00DF4846"/>
    <w:rsid w:val="00DF4A7D"/>
    <w:rsid w:val="00DF4D21"/>
    <w:rsid w:val="00DF4E3C"/>
    <w:rsid w:val="00DF4EC8"/>
    <w:rsid w:val="00DF4EE2"/>
    <w:rsid w:val="00DF4FB7"/>
    <w:rsid w:val="00DF50E5"/>
    <w:rsid w:val="00DF55C6"/>
    <w:rsid w:val="00DF5648"/>
    <w:rsid w:val="00DF5669"/>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88"/>
    <w:rsid w:val="00DF71C6"/>
    <w:rsid w:val="00DF72AD"/>
    <w:rsid w:val="00DF73E5"/>
    <w:rsid w:val="00DF73F9"/>
    <w:rsid w:val="00DF7797"/>
    <w:rsid w:val="00DF77FE"/>
    <w:rsid w:val="00DF78C7"/>
    <w:rsid w:val="00DF791D"/>
    <w:rsid w:val="00DF79BB"/>
    <w:rsid w:val="00DF7A2A"/>
    <w:rsid w:val="00DF7BFD"/>
    <w:rsid w:val="00DF7C12"/>
    <w:rsid w:val="00DF7E12"/>
    <w:rsid w:val="00DF7EDC"/>
    <w:rsid w:val="00DF7FA9"/>
    <w:rsid w:val="00E0013E"/>
    <w:rsid w:val="00E00249"/>
    <w:rsid w:val="00E00404"/>
    <w:rsid w:val="00E006B2"/>
    <w:rsid w:val="00E0095C"/>
    <w:rsid w:val="00E00A49"/>
    <w:rsid w:val="00E00ADF"/>
    <w:rsid w:val="00E00BE2"/>
    <w:rsid w:val="00E00D90"/>
    <w:rsid w:val="00E00EF7"/>
    <w:rsid w:val="00E00FEA"/>
    <w:rsid w:val="00E011C2"/>
    <w:rsid w:val="00E011FF"/>
    <w:rsid w:val="00E01605"/>
    <w:rsid w:val="00E01686"/>
    <w:rsid w:val="00E016E1"/>
    <w:rsid w:val="00E0195B"/>
    <w:rsid w:val="00E01984"/>
    <w:rsid w:val="00E019C2"/>
    <w:rsid w:val="00E019C3"/>
    <w:rsid w:val="00E01B31"/>
    <w:rsid w:val="00E01B3D"/>
    <w:rsid w:val="00E01CF5"/>
    <w:rsid w:val="00E01DF5"/>
    <w:rsid w:val="00E01FF8"/>
    <w:rsid w:val="00E021E4"/>
    <w:rsid w:val="00E022B8"/>
    <w:rsid w:val="00E0234F"/>
    <w:rsid w:val="00E02535"/>
    <w:rsid w:val="00E02589"/>
    <w:rsid w:val="00E027AA"/>
    <w:rsid w:val="00E0298C"/>
    <w:rsid w:val="00E02AAB"/>
    <w:rsid w:val="00E02D3E"/>
    <w:rsid w:val="00E02FC4"/>
    <w:rsid w:val="00E03161"/>
    <w:rsid w:val="00E0338B"/>
    <w:rsid w:val="00E03455"/>
    <w:rsid w:val="00E03682"/>
    <w:rsid w:val="00E036C8"/>
    <w:rsid w:val="00E03799"/>
    <w:rsid w:val="00E038B0"/>
    <w:rsid w:val="00E03953"/>
    <w:rsid w:val="00E039C5"/>
    <w:rsid w:val="00E03A07"/>
    <w:rsid w:val="00E03ABB"/>
    <w:rsid w:val="00E03AE0"/>
    <w:rsid w:val="00E03B48"/>
    <w:rsid w:val="00E03E9A"/>
    <w:rsid w:val="00E03F90"/>
    <w:rsid w:val="00E03FA3"/>
    <w:rsid w:val="00E0429F"/>
    <w:rsid w:val="00E043F3"/>
    <w:rsid w:val="00E04629"/>
    <w:rsid w:val="00E049C5"/>
    <w:rsid w:val="00E04A8E"/>
    <w:rsid w:val="00E04CA1"/>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1A"/>
    <w:rsid w:val="00E06BBF"/>
    <w:rsid w:val="00E06C39"/>
    <w:rsid w:val="00E06FD6"/>
    <w:rsid w:val="00E07004"/>
    <w:rsid w:val="00E07044"/>
    <w:rsid w:val="00E070DB"/>
    <w:rsid w:val="00E07147"/>
    <w:rsid w:val="00E0715B"/>
    <w:rsid w:val="00E07181"/>
    <w:rsid w:val="00E0720D"/>
    <w:rsid w:val="00E07425"/>
    <w:rsid w:val="00E07439"/>
    <w:rsid w:val="00E074D9"/>
    <w:rsid w:val="00E07526"/>
    <w:rsid w:val="00E075EF"/>
    <w:rsid w:val="00E07724"/>
    <w:rsid w:val="00E077B4"/>
    <w:rsid w:val="00E078D7"/>
    <w:rsid w:val="00E07972"/>
    <w:rsid w:val="00E07BB0"/>
    <w:rsid w:val="00E100F1"/>
    <w:rsid w:val="00E101D2"/>
    <w:rsid w:val="00E10798"/>
    <w:rsid w:val="00E109CE"/>
    <w:rsid w:val="00E109E7"/>
    <w:rsid w:val="00E109EF"/>
    <w:rsid w:val="00E10A65"/>
    <w:rsid w:val="00E10B6C"/>
    <w:rsid w:val="00E10CE6"/>
    <w:rsid w:val="00E10D1A"/>
    <w:rsid w:val="00E10E19"/>
    <w:rsid w:val="00E10EE2"/>
    <w:rsid w:val="00E1154C"/>
    <w:rsid w:val="00E115B4"/>
    <w:rsid w:val="00E115EF"/>
    <w:rsid w:val="00E11839"/>
    <w:rsid w:val="00E11B96"/>
    <w:rsid w:val="00E11C6A"/>
    <w:rsid w:val="00E11D5A"/>
    <w:rsid w:val="00E121CD"/>
    <w:rsid w:val="00E12500"/>
    <w:rsid w:val="00E1264A"/>
    <w:rsid w:val="00E1289A"/>
    <w:rsid w:val="00E129AA"/>
    <w:rsid w:val="00E129B9"/>
    <w:rsid w:val="00E130BD"/>
    <w:rsid w:val="00E131E8"/>
    <w:rsid w:val="00E132A1"/>
    <w:rsid w:val="00E13688"/>
    <w:rsid w:val="00E136B1"/>
    <w:rsid w:val="00E13733"/>
    <w:rsid w:val="00E13739"/>
    <w:rsid w:val="00E1385A"/>
    <w:rsid w:val="00E138D3"/>
    <w:rsid w:val="00E13956"/>
    <w:rsid w:val="00E139AF"/>
    <w:rsid w:val="00E13AE9"/>
    <w:rsid w:val="00E13AF5"/>
    <w:rsid w:val="00E13B26"/>
    <w:rsid w:val="00E13C6D"/>
    <w:rsid w:val="00E13D7B"/>
    <w:rsid w:val="00E13EAD"/>
    <w:rsid w:val="00E1420F"/>
    <w:rsid w:val="00E14252"/>
    <w:rsid w:val="00E1427D"/>
    <w:rsid w:val="00E142D2"/>
    <w:rsid w:val="00E14881"/>
    <w:rsid w:val="00E1498E"/>
    <w:rsid w:val="00E14AB7"/>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3D4"/>
    <w:rsid w:val="00E16438"/>
    <w:rsid w:val="00E165B1"/>
    <w:rsid w:val="00E16983"/>
    <w:rsid w:val="00E169AD"/>
    <w:rsid w:val="00E16A02"/>
    <w:rsid w:val="00E16A07"/>
    <w:rsid w:val="00E16B24"/>
    <w:rsid w:val="00E16DBE"/>
    <w:rsid w:val="00E16E68"/>
    <w:rsid w:val="00E16FEF"/>
    <w:rsid w:val="00E17152"/>
    <w:rsid w:val="00E17323"/>
    <w:rsid w:val="00E173BD"/>
    <w:rsid w:val="00E175B0"/>
    <w:rsid w:val="00E17A56"/>
    <w:rsid w:val="00E17AB5"/>
    <w:rsid w:val="00E17BA1"/>
    <w:rsid w:val="00E17CFB"/>
    <w:rsid w:val="00E17D38"/>
    <w:rsid w:val="00E17EB4"/>
    <w:rsid w:val="00E200EB"/>
    <w:rsid w:val="00E204D8"/>
    <w:rsid w:val="00E20501"/>
    <w:rsid w:val="00E20624"/>
    <w:rsid w:val="00E2073D"/>
    <w:rsid w:val="00E20758"/>
    <w:rsid w:val="00E208EA"/>
    <w:rsid w:val="00E20C51"/>
    <w:rsid w:val="00E20C95"/>
    <w:rsid w:val="00E20CC9"/>
    <w:rsid w:val="00E20DF8"/>
    <w:rsid w:val="00E20E9E"/>
    <w:rsid w:val="00E2109F"/>
    <w:rsid w:val="00E21133"/>
    <w:rsid w:val="00E2114D"/>
    <w:rsid w:val="00E21156"/>
    <w:rsid w:val="00E2116F"/>
    <w:rsid w:val="00E2132F"/>
    <w:rsid w:val="00E21551"/>
    <w:rsid w:val="00E21589"/>
    <w:rsid w:val="00E2169D"/>
    <w:rsid w:val="00E217E2"/>
    <w:rsid w:val="00E21CCB"/>
    <w:rsid w:val="00E21CF7"/>
    <w:rsid w:val="00E21F75"/>
    <w:rsid w:val="00E21FD8"/>
    <w:rsid w:val="00E220C7"/>
    <w:rsid w:val="00E22116"/>
    <w:rsid w:val="00E221D8"/>
    <w:rsid w:val="00E2278C"/>
    <w:rsid w:val="00E228C9"/>
    <w:rsid w:val="00E2291A"/>
    <w:rsid w:val="00E22AA4"/>
    <w:rsid w:val="00E22DB3"/>
    <w:rsid w:val="00E2321B"/>
    <w:rsid w:val="00E23339"/>
    <w:rsid w:val="00E23393"/>
    <w:rsid w:val="00E2349A"/>
    <w:rsid w:val="00E234A9"/>
    <w:rsid w:val="00E235A4"/>
    <w:rsid w:val="00E235BD"/>
    <w:rsid w:val="00E236E2"/>
    <w:rsid w:val="00E23928"/>
    <w:rsid w:val="00E23A79"/>
    <w:rsid w:val="00E23C2A"/>
    <w:rsid w:val="00E24100"/>
    <w:rsid w:val="00E2413A"/>
    <w:rsid w:val="00E24180"/>
    <w:rsid w:val="00E2418A"/>
    <w:rsid w:val="00E242C1"/>
    <w:rsid w:val="00E2446D"/>
    <w:rsid w:val="00E24754"/>
    <w:rsid w:val="00E2494C"/>
    <w:rsid w:val="00E24B2E"/>
    <w:rsid w:val="00E24EA2"/>
    <w:rsid w:val="00E25388"/>
    <w:rsid w:val="00E25406"/>
    <w:rsid w:val="00E25572"/>
    <w:rsid w:val="00E255D1"/>
    <w:rsid w:val="00E256FD"/>
    <w:rsid w:val="00E2570A"/>
    <w:rsid w:val="00E2574D"/>
    <w:rsid w:val="00E25D53"/>
    <w:rsid w:val="00E25DC8"/>
    <w:rsid w:val="00E25EC1"/>
    <w:rsid w:val="00E2626E"/>
    <w:rsid w:val="00E26281"/>
    <w:rsid w:val="00E26440"/>
    <w:rsid w:val="00E26596"/>
    <w:rsid w:val="00E265D0"/>
    <w:rsid w:val="00E265E2"/>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1A"/>
    <w:rsid w:val="00E27872"/>
    <w:rsid w:val="00E278A7"/>
    <w:rsid w:val="00E279C1"/>
    <w:rsid w:val="00E27AAD"/>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6DA"/>
    <w:rsid w:val="00E3081E"/>
    <w:rsid w:val="00E30821"/>
    <w:rsid w:val="00E3092C"/>
    <w:rsid w:val="00E30BC1"/>
    <w:rsid w:val="00E30C12"/>
    <w:rsid w:val="00E30CCB"/>
    <w:rsid w:val="00E30DA9"/>
    <w:rsid w:val="00E30ED0"/>
    <w:rsid w:val="00E31347"/>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8DB"/>
    <w:rsid w:val="00E328FF"/>
    <w:rsid w:val="00E32905"/>
    <w:rsid w:val="00E3299E"/>
    <w:rsid w:val="00E32A2B"/>
    <w:rsid w:val="00E32AB9"/>
    <w:rsid w:val="00E32B9E"/>
    <w:rsid w:val="00E32C1B"/>
    <w:rsid w:val="00E32C87"/>
    <w:rsid w:val="00E32D31"/>
    <w:rsid w:val="00E32D34"/>
    <w:rsid w:val="00E32E20"/>
    <w:rsid w:val="00E32E2C"/>
    <w:rsid w:val="00E32E76"/>
    <w:rsid w:val="00E32F31"/>
    <w:rsid w:val="00E33284"/>
    <w:rsid w:val="00E333F3"/>
    <w:rsid w:val="00E333FF"/>
    <w:rsid w:val="00E33522"/>
    <w:rsid w:val="00E335B5"/>
    <w:rsid w:val="00E337BC"/>
    <w:rsid w:val="00E33885"/>
    <w:rsid w:val="00E33A46"/>
    <w:rsid w:val="00E33A49"/>
    <w:rsid w:val="00E33ADD"/>
    <w:rsid w:val="00E33AE8"/>
    <w:rsid w:val="00E33AF3"/>
    <w:rsid w:val="00E33B12"/>
    <w:rsid w:val="00E33B14"/>
    <w:rsid w:val="00E33C13"/>
    <w:rsid w:val="00E33C9D"/>
    <w:rsid w:val="00E33D93"/>
    <w:rsid w:val="00E33E40"/>
    <w:rsid w:val="00E33F32"/>
    <w:rsid w:val="00E33F50"/>
    <w:rsid w:val="00E340A8"/>
    <w:rsid w:val="00E340CF"/>
    <w:rsid w:val="00E34105"/>
    <w:rsid w:val="00E34149"/>
    <w:rsid w:val="00E341AE"/>
    <w:rsid w:val="00E341F1"/>
    <w:rsid w:val="00E34284"/>
    <w:rsid w:val="00E34398"/>
    <w:rsid w:val="00E344C0"/>
    <w:rsid w:val="00E34518"/>
    <w:rsid w:val="00E345CC"/>
    <w:rsid w:val="00E3476F"/>
    <w:rsid w:val="00E347AB"/>
    <w:rsid w:val="00E34A5E"/>
    <w:rsid w:val="00E34B01"/>
    <w:rsid w:val="00E34B56"/>
    <w:rsid w:val="00E34D30"/>
    <w:rsid w:val="00E34DAD"/>
    <w:rsid w:val="00E34E69"/>
    <w:rsid w:val="00E34F27"/>
    <w:rsid w:val="00E34FA4"/>
    <w:rsid w:val="00E34FF6"/>
    <w:rsid w:val="00E350AC"/>
    <w:rsid w:val="00E351E5"/>
    <w:rsid w:val="00E35293"/>
    <w:rsid w:val="00E35444"/>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5A4"/>
    <w:rsid w:val="00E3669B"/>
    <w:rsid w:val="00E3679C"/>
    <w:rsid w:val="00E367D2"/>
    <w:rsid w:val="00E36956"/>
    <w:rsid w:val="00E36ADA"/>
    <w:rsid w:val="00E3702A"/>
    <w:rsid w:val="00E3727A"/>
    <w:rsid w:val="00E373D4"/>
    <w:rsid w:val="00E37871"/>
    <w:rsid w:val="00E378D3"/>
    <w:rsid w:val="00E3790F"/>
    <w:rsid w:val="00E37E12"/>
    <w:rsid w:val="00E405AF"/>
    <w:rsid w:val="00E4066D"/>
    <w:rsid w:val="00E408CC"/>
    <w:rsid w:val="00E40940"/>
    <w:rsid w:val="00E4095A"/>
    <w:rsid w:val="00E40998"/>
    <w:rsid w:val="00E40AC1"/>
    <w:rsid w:val="00E40BAC"/>
    <w:rsid w:val="00E40EFF"/>
    <w:rsid w:val="00E40FF2"/>
    <w:rsid w:val="00E410FF"/>
    <w:rsid w:val="00E41565"/>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B19"/>
    <w:rsid w:val="00E42DE0"/>
    <w:rsid w:val="00E42F11"/>
    <w:rsid w:val="00E4306C"/>
    <w:rsid w:val="00E430C6"/>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56"/>
    <w:rsid w:val="00E45574"/>
    <w:rsid w:val="00E456DC"/>
    <w:rsid w:val="00E4579F"/>
    <w:rsid w:val="00E45999"/>
    <w:rsid w:val="00E45B3F"/>
    <w:rsid w:val="00E45C0D"/>
    <w:rsid w:val="00E45D31"/>
    <w:rsid w:val="00E45E27"/>
    <w:rsid w:val="00E45F0B"/>
    <w:rsid w:val="00E45FDC"/>
    <w:rsid w:val="00E460E4"/>
    <w:rsid w:val="00E46353"/>
    <w:rsid w:val="00E4653A"/>
    <w:rsid w:val="00E46723"/>
    <w:rsid w:val="00E46801"/>
    <w:rsid w:val="00E4688D"/>
    <w:rsid w:val="00E468C4"/>
    <w:rsid w:val="00E46AA3"/>
    <w:rsid w:val="00E46AD7"/>
    <w:rsid w:val="00E46B3A"/>
    <w:rsid w:val="00E46B8A"/>
    <w:rsid w:val="00E471FB"/>
    <w:rsid w:val="00E4723E"/>
    <w:rsid w:val="00E474D3"/>
    <w:rsid w:val="00E47695"/>
    <w:rsid w:val="00E4794E"/>
    <w:rsid w:val="00E47A9E"/>
    <w:rsid w:val="00E47E2A"/>
    <w:rsid w:val="00E47E80"/>
    <w:rsid w:val="00E47EE9"/>
    <w:rsid w:val="00E503D3"/>
    <w:rsid w:val="00E50422"/>
    <w:rsid w:val="00E505B7"/>
    <w:rsid w:val="00E506A9"/>
    <w:rsid w:val="00E50749"/>
    <w:rsid w:val="00E5079B"/>
    <w:rsid w:val="00E5083D"/>
    <w:rsid w:val="00E50BDB"/>
    <w:rsid w:val="00E50C4B"/>
    <w:rsid w:val="00E50F2C"/>
    <w:rsid w:val="00E50FBC"/>
    <w:rsid w:val="00E5102B"/>
    <w:rsid w:val="00E5105E"/>
    <w:rsid w:val="00E510DD"/>
    <w:rsid w:val="00E51103"/>
    <w:rsid w:val="00E5119C"/>
    <w:rsid w:val="00E513F0"/>
    <w:rsid w:val="00E5156A"/>
    <w:rsid w:val="00E51615"/>
    <w:rsid w:val="00E516FA"/>
    <w:rsid w:val="00E51824"/>
    <w:rsid w:val="00E5184C"/>
    <w:rsid w:val="00E51865"/>
    <w:rsid w:val="00E51926"/>
    <w:rsid w:val="00E5192A"/>
    <w:rsid w:val="00E51963"/>
    <w:rsid w:val="00E51A86"/>
    <w:rsid w:val="00E51C7D"/>
    <w:rsid w:val="00E51CF5"/>
    <w:rsid w:val="00E52135"/>
    <w:rsid w:val="00E52159"/>
    <w:rsid w:val="00E52230"/>
    <w:rsid w:val="00E524C8"/>
    <w:rsid w:val="00E52500"/>
    <w:rsid w:val="00E5253B"/>
    <w:rsid w:val="00E52617"/>
    <w:rsid w:val="00E52A48"/>
    <w:rsid w:val="00E52A54"/>
    <w:rsid w:val="00E52B24"/>
    <w:rsid w:val="00E52BFB"/>
    <w:rsid w:val="00E52D63"/>
    <w:rsid w:val="00E52F92"/>
    <w:rsid w:val="00E52FF5"/>
    <w:rsid w:val="00E53114"/>
    <w:rsid w:val="00E53235"/>
    <w:rsid w:val="00E532D1"/>
    <w:rsid w:val="00E53372"/>
    <w:rsid w:val="00E535F7"/>
    <w:rsid w:val="00E53872"/>
    <w:rsid w:val="00E539F4"/>
    <w:rsid w:val="00E53A42"/>
    <w:rsid w:val="00E53B38"/>
    <w:rsid w:val="00E53CE2"/>
    <w:rsid w:val="00E53F8C"/>
    <w:rsid w:val="00E5423E"/>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08"/>
    <w:rsid w:val="00E550B1"/>
    <w:rsid w:val="00E551AC"/>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9C5"/>
    <w:rsid w:val="00E57A38"/>
    <w:rsid w:val="00E57A99"/>
    <w:rsid w:val="00E57B30"/>
    <w:rsid w:val="00E57EE0"/>
    <w:rsid w:val="00E60011"/>
    <w:rsid w:val="00E60023"/>
    <w:rsid w:val="00E6017D"/>
    <w:rsid w:val="00E602DF"/>
    <w:rsid w:val="00E60366"/>
    <w:rsid w:val="00E60413"/>
    <w:rsid w:val="00E60479"/>
    <w:rsid w:val="00E60702"/>
    <w:rsid w:val="00E6087A"/>
    <w:rsid w:val="00E60970"/>
    <w:rsid w:val="00E6097F"/>
    <w:rsid w:val="00E60A82"/>
    <w:rsid w:val="00E60AF5"/>
    <w:rsid w:val="00E60DD4"/>
    <w:rsid w:val="00E60E6B"/>
    <w:rsid w:val="00E60ECB"/>
    <w:rsid w:val="00E60F15"/>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CD7"/>
    <w:rsid w:val="00E62D3D"/>
    <w:rsid w:val="00E62DC4"/>
    <w:rsid w:val="00E62EFF"/>
    <w:rsid w:val="00E6314A"/>
    <w:rsid w:val="00E631B0"/>
    <w:rsid w:val="00E6346B"/>
    <w:rsid w:val="00E634F5"/>
    <w:rsid w:val="00E638B2"/>
    <w:rsid w:val="00E63A48"/>
    <w:rsid w:val="00E63DB2"/>
    <w:rsid w:val="00E63EFA"/>
    <w:rsid w:val="00E6425E"/>
    <w:rsid w:val="00E643A2"/>
    <w:rsid w:val="00E644FA"/>
    <w:rsid w:val="00E6463C"/>
    <w:rsid w:val="00E6477D"/>
    <w:rsid w:val="00E647A2"/>
    <w:rsid w:val="00E6487A"/>
    <w:rsid w:val="00E64A6E"/>
    <w:rsid w:val="00E64A8C"/>
    <w:rsid w:val="00E64A97"/>
    <w:rsid w:val="00E64B70"/>
    <w:rsid w:val="00E64D50"/>
    <w:rsid w:val="00E64D54"/>
    <w:rsid w:val="00E64E52"/>
    <w:rsid w:val="00E64EDB"/>
    <w:rsid w:val="00E64F00"/>
    <w:rsid w:val="00E65216"/>
    <w:rsid w:val="00E652F8"/>
    <w:rsid w:val="00E653CA"/>
    <w:rsid w:val="00E65508"/>
    <w:rsid w:val="00E65556"/>
    <w:rsid w:val="00E65645"/>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56"/>
    <w:rsid w:val="00E671A7"/>
    <w:rsid w:val="00E67239"/>
    <w:rsid w:val="00E67342"/>
    <w:rsid w:val="00E675B6"/>
    <w:rsid w:val="00E6788E"/>
    <w:rsid w:val="00E6794C"/>
    <w:rsid w:val="00E679F4"/>
    <w:rsid w:val="00E67DD7"/>
    <w:rsid w:val="00E67DD9"/>
    <w:rsid w:val="00E67FF8"/>
    <w:rsid w:val="00E702C5"/>
    <w:rsid w:val="00E703EA"/>
    <w:rsid w:val="00E7059B"/>
    <w:rsid w:val="00E705AD"/>
    <w:rsid w:val="00E705BF"/>
    <w:rsid w:val="00E706B7"/>
    <w:rsid w:val="00E709CA"/>
    <w:rsid w:val="00E7101C"/>
    <w:rsid w:val="00E7122F"/>
    <w:rsid w:val="00E7144F"/>
    <w:rsid w:val="00E715BE"/>
    <w:rsid w:val="00E717EA"/>
    <w:rsid w:val="00E718CC"/>
    <w:rsid w:val="00E71994"/>
    <w:rsid w:val="00E71A0E"/>
    <w:rsid w:val="00E71AC2"/>
    <w:rsid w:val="00E720F8"/>
    <w:rsid w:val="00E72166"/>
    <w:rsid w:val="00E7218F"/>
    <w:rsid w:val="00E721E2"/>
    <w:rsid w:val="00E72255"/>
    <w:rsid w:val="00E722B8"/>
    <w:rsid w:val="00E7232E"/>
    <w:rsid w:val="00E7264D"/>
    <w:rsid w:val="00E7270F"/>
    <w:rsid w:val="00E72742"/>
    <w:rsid w:val="00E727B7"/>
    <w:rsid w:val="00E7283B"/>
    <w:rsid w:val="00E728BB"/>
    <w:rsid w:val="00E729E6"/>
    <w:rsid w:val="00E72A6B"/>
    <w:rsid w:val="00E72EEE"/>
    <w:rsid w:val="00E7304F"/>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9A"/>
    <w:rsid w:val="00E74943"/>
    <w:rsid w:val="00E749A0"/>
    <w:rsid w:val="00E749F6"/>
    <w:rsid w:val="00E74B16"/>
    <w:rsid w:val="00E74DA1"/>
    <w:rsid w:val="00E74DD4"/>
    <w:rsid w:val="00E75178"/>
    <w:rsid w:val="00E75185"/>
    <w:rsid w:val="00E7535A"/>
    <w:rsid w:val="00E753D8"/>
    <w:rsid w:val="00E7553C"/>
    <w:rsid w:val="00E755A1"/>
    <w:rsid w:val="00E755D8"/>
    <w:rsid w:val="00E755F5"/>
    <w:rsid w:val="00E75854"/>
    <w:rsid w:val="00E75870"/>
    <w:rsid w:val="00E75937"/>
    <w:rsid w:val="00E759FE"/>
    <w:rsid w:val="00E7638E"/>
    <w:rsid w:val="00E7641D"/>
    <w:rsid w:val="00E76478"/>
    <w:rsid w:val="00E765C5"/>
    <w:rsid w:val="00E76755"/>
    <w:rsid w:val="00E768EC"/>
    <w:rsid w:val="00E76AEC"/>
    <w:rsid w:val="00E76B4A"/>
    <w:rsid w:val="00E76B6C"/>
    <w:rsid w:val="00E76BFD"/>
    <w:rsid w:val="00E76D22"/>
    <w:rsid w:val="00E76D53"/>
    <w:rsid w:val="00E76EAB"/>
    <w:rsid w:val="00E77053"/>
    <w:rsid w:val="00E770DC"/>
    <w:rsid w:val="00E77109"/>
    <w:rsid w:val="00E771B4"/>
    <w:rsid w:val="00E77249"/>
    <w:rsid w:val="00E773A9"/>
    <w:rsid w:val="00E77482"/>
    <w:rsid w:val="00E7763D"/>
    <w:rsid w:val="00E776A3"/>
    <w:rsid w:val="00E77744"/>
    <w:rsid w:val="00E778B3"/>
    <w:rsid w:val="00E778F8"/>
    <w:rsid w:val="00E77B91"/>
    <w:rsid w:val="00E77D94"/>
    <w:rsid w:val="00E77DFF"/>
    <w:rsid w:val="00E77F43"/>
    <w:rsid w:val="00E80036"/>
    <w:rsid w:val="00E8011A"/>
    <w:rsid w:val="00E80250"/>
    <w:rsid w:val="00E802D6"/>
    <w:rsid w:val="00E80548"/>
    <w:rsid w:val="00E8086A"/>
    <w:rsid w:val="00E8087D"/>
    <w:rsid w:val="00E80938"/>
    <w:rsid w:val="00E80951"/>
    <w:rsid w:val="00E80AAF"/>
    <w:rsid w:val="00E80ABF"/>
    <w:rsid w:val="00E80B1D"/>
    <w:rsid w:val="00E80C26"/>
    <w:rsid w:val="00E80CEC"/>
    <w:rsid w:val="00E80D4C"/>
    <w:rsid w:val="00E80D6D"/>
    <w:rsid w:val="00E80FDA"/>
    <w:rsid w:val="00E8102F"/>
    <w:rsid w:val="00E81367"/>
    <w:rsid w:val="00E8146C"/>
    <w:rsid w:val="00E81476"/>
    <w:rsid w:val="00E81883"/>
    <w:rsid w:val="00E81A2D"/>
    <w:rsid w:val="00E81A94"/>
    <w:rsid w:val="00E81B0E"/>
    <w:rsid w:val="00E81C76"/>
    <w:rsid w:val="00E81D08"/>
    <w:rsid w:val="00E81EE5"/>
    <w:rsid w:val="00E81F41"/>
    <w:rsid w:val="00E820D0"/>
    <w:rsid w:val="00E821EE"/>
    <w:rsid w:val="00E826EF"/>
    <w:rsid w:val="00E828F1"/>
    <w:rsid w:val="00E829E4"/>
    <w:rsid w:val="00E82B60"/>
    <w:rsid w:val="00E82BFB"/>
    <w:rsid w:val="00E82C69"/>
    <w:rsid w:val="00E82C9A"/>
    <w:rsid w:val="00E82CC9"/>
    <w:rsid w:val="00E82DD5"/>
    <w:rsid w:val="00E82E34"/>
    <w:rsid w:val="00E830FE"/>
    <w:rsid w:val="00E8310F"/>
    <w:rsid w:val="00E83246"/>
    <w:rsid w:val="00E83249"/>
    <w:rsid w:val="00E83277"/>
    <w:rsid w:val="00E8336C"/>
    <w:rsid w:val="00E833B1"/>
    <w:rsid w:val="00E83607"/>
    <w:rsid w:val="00E8363D"/>
    <w:rsid w:val="00E837AF"/>
    <w:rsid w:val="00E839A5"/>
    <w:rsid w:val="00E839D9"/>
    <w:rsid w:val="00E83AD3"/>
    <w:rsid w:val="00E83C7E"/>
    <w:rsid w:val="00E83DB9"/>
    <w:rsid w:val="00E83EA2"/>
    <w:rsid w:val="00E83FF0"/>
    <w:rsid w:val="00E840B3"/>
    <w:rsid w:val="00E842F5"/>
    <w:rsid w:val="00E843E5"/>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822"/>
    <w:rsid w:val="00E8591C"/>
    <w:rsid w:val="00E85967"/>
    <w:rsid w:val="00E859B0"/>
    <w:rsid w:val="00E85D45"/>
    <w:rsid w:val="00E85DBB"/>
    <w:rsid w:val="00E85E0F"/>
    <w:rsid w:val="00E85EA9"/>
    <w:rsid w:val="00E85ED8"/>
    <w:rsid w:val="00E85F1A"/>
    <w:rsid w:val="00E862EF"/>
    <w:rsid w:val="00E86481"/>
    <w:rsid w:val="00E8663D"/>
    <w:rsid w:val="00E86687"/>
    <w:rsid w:val="00E867FB"/>
    <w:rsid w:val="00E86D16"/>
    <w:rsid w:val="00E86DE6"/>
    <w:rsid w:val="00E86F28"/>
    <w:rsid w:val="00E8714A"/>
    <w:rsid w:val="00E8725F"/>
    <w:rsid w:val="00E872C8"/>
    <w:rsid w:val="00E87347"/>
    <w:rsid w:val="00E873E4"/>
    <w:rsid w:val="00E8770F"/>
    <w:rsid w:val="00E877C4"/>
    <w:rsid w:val="00E8790E"/>
    <w:rsid w:val="00E87A0C"/>
    <w:rsid w:val="00E87B80"/>
    <w:rsid w:val="00E87C46"/>
    <w:rsid w:val="00E87D46"/>
    <w:rsid w:val="00E87F2C"/>
    <w:rsid w:val="00E87FA4"/>
    <w:rsid w:val="00E90282"/>
    <w:rsid w:val="00E9036D"/>
    <w:rsid w:val="00E90534"/>
    <w:rsid w:val="00E906B1"/>
    <w:rsid w:val="00E90707"/>
    <w:rsid w:val="00E90A21"/>
    <w:rsid w:val="00E90AD7"/>
    <w:rsid w:val="00E90B43"/>
    <w:rsid w:val="00E90C4E"/>
    <w:rsid w:val="00E90D15"/>
    <w:rsid w:val="00E90D66"/>
    <w:rsid w:val="00E90EAA"/>
    <w:rsid w:val="00E90F2C"/>
    <w:rsid w:val="00E90F34"/>
    <w:rsid w:val="00E913AF"/>
    <w:rsid w:val="00E915E5"/>
    <w:rsid w:val="00E916AB"/>
    <w:rsid w:val="00E916B2"/>
    <w:rsid w:val="00E91917"/>
    <w:rsid w:val="00E91B4B"/>
    <w:rsid w:val="00E91B75"/>
    <w:rsid w:val="00E91CAC"/>
    <w:rsid w:val="00E91DA7"/>
    <w:rsid w:val="00E9206D"/>
    <w:rsid w:val="00E92181"/>
    <w:rsid w:val="00E922E9"/>
    <w:rsid w:val="00E923B1"/>
    <w:rsid w:val="00E9275B"/>
    <w:rsid w:val="00E928D0"/>
    <w:rsid w:val="00E929F8"/>
    <w:rsid w:val="00E92A81"/>
    <w:rsid w:val="00E92DB1"/>
    <w:rsid w:val="00E92F8F"/>
    <w:rsid w:val="00E92F96"/>
    <w:rsid w:val="00E92FC6"/>
    <w:rsid w:val="00E93048"/>
    <w:rsid w:val="00E930BB"/>
    <w:rsid w:val="00E9317E"/>
    <w:rsid w:val="00E93308"/>
    <w:rsid w:val="00E93498"/>
    <w:rsid w:val="00E934A3"/>
    <w:rsid w:val="00E93542"/>
    <w:rsid w:val="00E93558"/>
    <w:rsid w:val="00E93A20"/>
    <w:rsid w:val="00E93A61"/>
    <w:rsid w:val="00E93BAF"/>
    <w:rsid w:val="00E93D88"/>
    <w:rsid w:val="00E93E12"/>
    <w:rsid w:val="00E93E22"/>
    <w:rsid w:val="00E93F07"/>
    <w:rsid w:val="00E93F2B"/>
    <w:rsid w:val="00E93F7B"/>
    <w:rsid w:val="00E93FEB"/>
    <w:rsid w:val="00E9404A"/>
    <w:rsid w:val="00E94106"/>
    <w:rsid w:val="00E94448"/>
    <w:rsid w:val="00E94462"/>
    <w:rsid w:val="00E94550"/>
    <w:rsid w:val="00E94665"/>
    <w:rsid w:val="00E94796"/>
    <w:rsid w:val="00E94A5A"/>
    <w:rsid w:val="00E94D5B"/>
    <w:rsid w:val="00E94E68"/>
    <w:rsid w:val="00E94F76"/>
    <w:rsid w:val="00E9501A"/>
    <w:rsid w:val="00E9509E"/>
    <w:rsid w:val="00E951E2"/>
    <w:rsid w:val="00E95393"/>
    <w:rsid w:val="00E95421"/>
    <w:rsid w:val="00E956E2"/>
    <w:rsid w:val="00E95721"/>
    <w:rsid w:val="00E9576E"/>
    <w:rsid w:val="00E957A7"/>
    <w:rsid w:val="00E95806"/>
    <w:rsid w:val="00E95814"/>
    <w:rsid w:val="00E958B2"/>
    <w:rsid w:val="00E959CD"/>
    <w:rsid w:val="00E95A89"/>
    <w:rsid w:val="00E95B49"/>
    <w:rsid w:val="00E95C92"/>
    <w:rsid w:val="00E95E5B"/>
    <w:rsid w:val="00E95EB7"/>
    <w:rsid w:val="00E95FA1"/>
    <w:rsid w:val="00E96179"/>
    <w:rsid w:val="00E96424"/>
    <w:rsid w:val="00E96462"/>
    <w:rsid w:val="00E9655A"/>
    <w:rsid w:val="00E965DF"/>
    <w:rsid w:val="00E9686C"/>
    <w:rsid w:val="00E96882"/>
    <w:rsid w:val="00E96967"/>
    <w:rsid w:val="00E96BE7"/>
    <w:rsid w:val="00E96DF8"/>
    <w:rsid w:val="00E96ECD"/>
    <w:rsid w:val="00E96EE1"/>
    <w:rsid w:val="00E9725C"/>
    <w:rsid w:val="00E9727A"/>
    <w:rsid w:val="00E972B0"/>
    <w:rsid w:val="00E97623"/>
    <w:rsid w:val="00E9764B"/>
    <w:rsid w:val="00E97741"/>
    <w:rsid w:val="00E9781D"/>
    <w:rsid w:val="00E978FA"/>
    <w:rsid w:val="00E97AB8"/>
    <w:rsid w:val="00EA001A"/>
    <w:rsid w:val="00EA00B9"/>
    <w:rsid w:val="00EA0201"/>
    <w:rsid w:val="00EA02CB"/>
    <w:rsid w:val="00EA0323"/>
    <w:rsid w:val="00EA03A3"/>
    <w:rsid w:val="00EA03E9"/>
    <w:rsid w:val="00EA0865"/>
    <w:rsid w:val="00EA0930"/>
    <w:rsid w:val="00EA094D"/>
    <w:rsid w:val="00EA0A63"/>
    <w:rsid w:val="00EA0CC4"/>
    <w:rsid w:val="00EA0DEC"/>
    <w:rsid w:val="00EA0F45"/>
    <w:rsid w:val="00EA0FF3"/>
    <w:rsid w:val="00EA10EC"/>
    <w:rsid w:val="00EA120D"/>
    <w:rsid w:val="00EA12CF"/>
    <w:rsid w:val="00EA1375"/>
    <w:rsid w:val="00EA13DB"/>
    <w:rsid w:val="00EA1433"/>
    <w:rsid w:val="00EA1602"/>
    <w:rsid w:val="00EA1930"/>
    <w:rsid w:val="00EA1935"/>
    <w:rsid w:val="00EA1961"/>
    <w:rsid w:val="00EA1A3E"/>
    <w:rsid w:val="00EA1ABA"/>
    <w:rsid w:val="00EA1C0A"/>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71E"/>
    <w:rsid w:val="00EA38EF"/>
    <w:rsid w:val="00EA3A16"/>
    <w:rsid w:val="00EA3AB4"/>
    <w:rsid w:val="00EA412E"/>
    <w:rsid w:val="00EA444F"/>
    <w:rsid w:val="00EA454D"/>
    <w:rsid w:val="00EA48FF"/>
    <w:rsid w:val="00EA49DE"/>
    <w:rsid w:val="00EA4CFF"/>
    <w:rsid w:val="00EA4D7C"/>
    <w:rsid w:val="00EA4DC4"/>
    <w:rsid w:val="00EA4F3D"/>
    <w:rsid w:val="00EA516C"/>
    <w:rsid w:val="00EA54F1"/>
    <w:rsid w:val="00EA54F2"/>
    <w:rsid w:val="00EA5642"/>
    <w:rsid w:val="00EA5822"/>
    <w:rsid w:val="00EA5B95"/>
    <w:rsid w:val="00EA5BDB"/>
    <w:rsid w:val="00EA5CBD"/>
    <w:rsid w:val="00EA5D61"/>
    <w:rsid w:val="00EA5D62"/>
    <w:rsid w:val="00EA5EE6"/>
    <w:rsid w:val="00EA5FFC"/>
    <w:rsid w:val="00EA602F"/>
    <w:rsid w:val="00EA62A9"/>
    <w:rsid w:val="00EA65B1"/>
    <w:rsid w:val="00EA682C"/>
    <w:rsid w:val="00EA6A28"/>
    <w:rsid w:val="00EA70C8"/>
    <w:rsid w:val="00EA733D"/>
    <w:rsid w:val="00EA7467"/>
    <w:rsid w:val="00EA75CB"/>
    <w:rsid w:val="00EA78FF"/>
    <w:rsid w:val="00EA796C"/>
    <w:rsid w:val="00EA7976"/>
    <w:rsid w:val="00EA7ACA"/>
    <w:rsid w:val="00EA7D0A"/>
    <w:rsid w:val="00EA7FCA"/>
    <w:rsid w:val="00EB0207"/>
    <w:rsid w:val="00EB0352"/>
    <w:rsid w:val="00EB041A"/>
    <w:rsid w:val="00EB05C0"/>
    <w:rsid w:val="00EB06D4"/>
    <w:rsid w:val="00EB0702"/>
    <w:rsid w:val="00EB096C"/>
    <w:rsid w:val="00EB09CB"/>
    <w:rsid w:val="00EB09DF"/>
    <w:rsid w:val="00EB0C14"/>
    <w:rsid w:val="00EB0CF0"/>
    <w:rsid w:val="00EB0E55"/>
    <w:rsid w:val="00EB1060"/>
    <w:rsid w:val="00EB12A2"/>
    <w:rsid w:val="00EB14A5"/>
    <w:rsid w:val="00EB15F3"/>
    <w:rsid w:val="00EB1608"/>
    <w:rsid w:val="00EB1611"/>
    <w:rsid w:val="00EB17E7"/>
    <w:rsid w:val="00EB180F"/>
    <w:rsid w:val="00EB1884"/>
    <w:rsid w:val="00EB1896"/>
    <w:rsid w:val="00EB18CF"/>
    <w:rsid w:val="00EB1BDB"/>
    <w:rsid w:val="00EB1BFE"/>
    <w:rsid w:val="00EB1F8E"/>
    <w:rsid w:val="00EB1FD4"/>
    <w:rsid w:val="00EB218F"/>
    <w:rsid w:val="00EB248C"/>
    <w:rsid w:val="00EB25CD"/>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C5B"/>
    <w:rsid w:val="00EB3E1A"/>
    <w:rsid w:val="00EB3F62"/>
    <w:rsid w:val="00EB4261"/>
    <w:rsid w:val="00EB43E2"/>
    <w:rsid w:val="00EB4505"/>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62F"/>
    <w:rsid w:val="00EB6785"/>
    <w:rsid w:val="00EB67C0"/>
    <w:rsid w:val="00EB6A06"/>
    <w:rsid w:val="00EB6A9B"/>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C98"/>
    <w:rsid w:val="00EB7CE3"/>
    <w:rsid w:val="00EB7E52"/>
    <w:rsid w:val="00EB7F47"/>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DB0"/>
    <w:rsid w:val="00EC1FCC"/>
    <w:rsid w:val="00EC2038"/>
    <w:rsid w:val="00EC20E2"/>
    <w:rsid w:val="00EC2325"/>
    <w:rsid w:val="00EC237D"/>
    <w:rsid w:val="00EC2444"/>
    <w:rsid w:val="00EC2B81"/>
    <w:rsid w:val="00EC2C62"/>
    <w:rsid w:val="00EC2DCE"/>
    <w:rsid w:val="00EC2E05"/>
    <w:rsid w:val="00EC30D1"/>
    <w:rsid w:val="00EC3227"/>
    <w:rsid w:val="00EC323E"/>
    <w:rsid w:val="00EC3246"/>
    <w:rsid w:val="00EC33DC"/>
    <w:rsid w:val="00EC37F0"/>
    <w:rsid w:val="00EC3AC7"/>
    <w:rsid w:val="00EC3BB3"/>
    <w:rsid w:val="00EC3C9A"/>
    <w:rsid w:val="00EC3D53"/>
    <w:rsid w:val="00EC3FAC"/>
    <w:rsid w:val="00EC40CE"/>
    <w:rsid w:val="00EC4110"/>
    <w:rsid w:val="00EC41A8"/>
    <w:rsid w:val="00EC42E6"/>
    <w:rsid w:val="00EC43A0"/>
    <w:rsid w:val="00EC4686"/>
    <w:rsid w:val="00EC470F"/>
    <w:rsid w:val="00EC4867"/>
    <w:rsid w:val="00EC496B"/>
    <w:rsid w:val="00EC4B5E"/>
    <w:rsid w:val="00EC4CC9"/>
    <w:rsid w:val="00EC4D30"/>
    <w:rsid w:val="00EC4E8E"/>
    <w:rsid w:val="00EC5042"/>
    <w:rsid w:val="00EC508F"/>
    <w:rsid w:val="00EC5166"/>
    <w:rsid w:val="00EC5404"/>
    <w:rsid w:val="00EC5470"/>
    <w:rsid w:val="00EC55B8"/>
    <w:rsid w:val="00EC5958"/>
    <w:rsid w:val="00EC5986"/>
    <w:rsid w:val="00EC5A94"/>
    <w:rsid w:val="00EC5EAF"/>
    <w:rsid w:val="00EC5F55"/>
    <w:rsid w:val="00EC60CF"/>
    <w:rsid w:val="00EC63B4"/>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A7"/>
    <w:rsid w:val="00EC7DD6"/>
    <w:rsid w:val="00EC7DF7"/>
    <w:rsid w:val="00EC7E3E"/>
    <w:rsid w:val="00EC7E9C"/>
    <w:rsid w:val="00EC7F18"/>
    <w:rsid w:val="00EC7F19"/>
    <w:rsid w:val="00ED0057"/>
    <w:rsid w:val="00ED00F2"/>
    <w:rsid w:val="00ED0298"/>
    <w:rsid w:val="00ED04E5"/>
    <w:rsid w:val="00ED06C6"/>
    <w:rsid w:val="00ED06DC"/>
    <w:rsid w:val="00ED07B6"/>
    <w:rsid w:val="00ED085E"/>
    <w:rsid w:val="00ED0883"/>
    <w:rsid w:val="00ED0888"/>
    <w:rsid w:val="00ED0993"/>
    <w:rsid w:val="00ED0A61"/>
    <w:rsid w:val="00ED0B9D"/>
    <w:rsid w:val="00ED0DA6"/>
    <w:rsid w:val="00ED0F30"/>
    <w:rsid w:val="00ED0FB0"/>
    <w:rsid w:val="00ED130D"/>
    <w:rsid w:val="00ED1386"/>
    <w:rsid w:val="00ED13BF"/>
    <w:rsid w:val="00ED142C"/>
    <w:rsid w:val="00ED1468"/>
    <w:rsid w:val="00ED14D3"/>
    <w:rsid w:val="00ED1566"/>
    <w:rsid w:val="00ED18E4"/>
    <w:rsid w:val="00ED1939"/>
    <w:rsid w:val="00ED19D8"/>
    <w:rsid w:val="00ED1A99"/>
    <w:rsid w:val="00ED1C36"/>
    <w:rsid w:val="00ED1E55"/>
    <w:rsid w:val="00ED1E95"/>
    <w:rsid w:val="00ED1ED5"/>
    <w:rsid w:val="00ED2028"/>
    <w:rsid w:val="00ED20B0"/>
    <w:rsid w:val="00ED2186"/>
    <w:rsid w:val="00ED2537"/>
    <w:rsid w:val="00ED263E"/>
    <w:rsid w:val="00ED27AA"/>
    <w:rsid w:val="00ED28EB"/>
    <w:rsid w:val="00ED2A07"/>
    <w:rsid w:val="00ED2B89"/>
    <w:rsid w:val="00ED2CE7"/>
    <w:rsid w:val="00ED2E0C"/>
    <w:rsid w:val="00ED2F28"/>
    <w:rsid w:val="00ED2F6C"/>
    <w:rsid w:val="00ED32A2"/>
    <w:rsid w:val="00ED372A"/>
    <w:rsid w:val="00ED37B5"/>
    <w:rsid w:val="00ED3943"/>
    <w:rsid w:val="00ED3985"/>
    <w:rsid w:val="00ED3AEB"/>
    <w:rsid w:val="00ED3D00"/>
    <w:rsid w:val="00ED3F3A"/>
    <w:rsid w:val="00ED3FAB"/>
    <w:rsid w:val="00ED4014"/>
    <w:rsid w:val="00ED40F8"/>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865"/>
    <w:rsid w:val="00ED5969"/>
    <w:rsid w:val="00ED5AA5"/>
    <w:rsid w:val="00ED5AFA"/>
    <w:rsid w:val="00ED5C3F"/>
    <w:rsid w:val="00ED5CE8"/>
    <w:rsid w:val="00ED5D6D"/>
    <w:rsid w:val="00ED5E71"/>
    <w:rsid w:val="00ED5F1A"/>
    <w:rsid w:val="00ED5FC8"/>
    <w:rsid w:val="00ED6132"/>
    <w:rsid w:val="00ED6175"/>
    <w:rsid w:val="00ED61FE"/>
    <w:rsid w:val="00ED6296"/>
    <w:rsid w:val="00ED649A"/>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0C5"/>
    <w:rsid w:val="00EE01FD"/>
    <w:rsid w:val="00EE039A"/>
    <w:rsid w:val="00EE0414"/>
    <w:rsid w:val="00EE0629"/>
    <w:rsid w:val="00EE078B"/>
    <w:rsid w:val="00EE08DC"/>
    <w:rsid w:val="00EE0B14"/>
    <w:rsid w:val="00EE0CD4"/>
    <w:rsid w:val="00EE0DDD"/>
    <w:rsid w:val="00EE0F27"/>
    <w:rsid w:val="00EE1113"/>
    <w:rsid w:val="00EE131E"/>
    <w:rsid w:val="00EE149E"/>
    <w:rsid w:val="00EE161B"/>
    <w:rsid w:val="00EE1799"/>
    <w:rsid w:val="00EE1A31"/>
    <w:rsid w:val="00EE1AB9"/>
    <w:rsid w:val="00EE1CC5"/>
    <w:rsid w:val="00EE1E32"/>
    <w:rsid w:val="00EE1EE0"/>
    <w:rsid w:val="00EE207F"/>
    <w:rsid w:val="00EE20A5"/>
    <w:rsid w:val="00EE20CF"/>
    <w:rsid w:val="00EE2545"/>
    <w:rsid w:val="00EE2563"/>
    <w:rsid w:val="00EE256A"/>
    <w:rsid w:val="00EE260E"/>
    <w:rsid w:val="00EE2738"/>
    <w:rsid w:val="00EE2B20"/>
    <w:rsid w:val="00EE2C77"/>
    <w:rsid w:val="00EE2D62"/>
    <w:rsid w:val="00EE2DB2"/>
    <w:rsid w:val="00EE2DE8"/>
    <w:rsid w:val="00EE2E5B"/>
    <w:rsid w:val="00EE3022"/>
    <w:rsid w:val="00EE337B"/>
    <w:rsid w:val="00EE3381"/>
    <w:rsid w:val="00EE3469"/>
    <w:rsid w:val="00EE346E"/>
    <w:rsid w:val="00EE34A1"/>
    <w:rsid w:val="00EE34D7"/>
    <w:rsid w:val="00EE35E9"/>
    <w:rsid w:val="00EE3734"/>
    <w:rsid w:val="00EE384F"/>
    <w:rsid w:val="00EE38EC"/>
    <w:rsid w:val="00EE393D"/>
    <w:rsid w:val="00EE3A04"/>
    <w:rsid w:val="00EE3F8F"/>
    <w:rsid w:val="00EE42A5"/>
    <w:rsid w:val="00EE4432"/>
    <w:rsid w:val="00EE44CA"/>
    <w:rsid w:val="00EE4683"/>
    <w:rsid w:val="00EE480F"/>
    <w:rsid w:val="00EE4840"/>
    <w:rsid w:val="00EE4AFC"/>
    <w:rsid w:val="00EE4C7E"/>
    <w:rsid w:val="00EE4D76"/>
    <w:rsid w:val="00EE4DD1"/>
    <w:rsid w:val="00EE4F4C"/>
    <w:rsid w:val="00EE5318"/>
    <w:rsid w:val="00EE562F"/>
    <w:rsid w:val="00EE56D8"/>
    <w:rsid w:val="00EE5A55"/>
    <w:rsid w:val="00EE5C19"/>
    <w:rsid w:val="00EE5C66"/>
    <w:rsid w:val="00EE60E4"/>
    <w:rsid w:val="00EE617F"/>
    <w:rsid w:val="00EE638F"/>
    <w:rsid w:val="00EE6421"/>
    <w:rsid w:val="00EE66C7"/>
    <w:rsid w:val="00EE6A1C"/>
    <w:rsid w:val="00EE6C9A"/>
    <w:rsid w:val="00EE6D0E"/>
    <w:rsid w:val="00EE6E03"/>
    <w:rsid w:val="00EE6E76"/>
    <w:rsid w:val="00EE6F80"/>
    <w:rsid w:val="00EE70A4"/>
    <w:rsid w:val="00EE714D"/>
    <w:rsid w:val="00EE7208"/>
    <w:rsid w:val="00EE72CE"/>
    <w:rsid w:val="00EE7378"/>
    <w:rsid w:val="00EE73D8"/>
    <w:rsid w:val="00EE74E5"/>
    <w:rsid w:val="00EE7588"/>
    <w:rsid w:val="00EE776B"/>
    <w:rsid w:val="00EE7A66"/>
    <w:rsid w:val="00EE7AE8"/>
    <w:rsid w:val="00EE7D39"/>
    <w:rsid w:val="00EE7EB3"/>
    <w:rsid w:val="00EF0028"/>
    <w:rsid w:val="00EF006E"/>
    <w:rsid w:val="00EF010B"/>
    <w:rsid w:val="00EF04A2"/>
    <w:rsid w:val="00EF04F5"/>
    <w:rsid w:val="00EF055F"/>
    <w:rsid w:val="00EF05CB"/>
    <w:rsid w:val="00EF06A5"/>
    <w:rsid w:val="00EF0870"/>
    <w:rsid w:val="00EF0B12"/>
    <w:rsid w:val="00EF0D22"/>
    <w:rsid w:val="00EF0D8D"/>
    <w:rsid w:val="00EF0E75"/>
    <w:rsid w:val="00EF1087"/>
    <w:rsid w:val="00EF10A8"/>
    <w:rsid w:val="00EF10EE"/>
    <w:rsid w:val="00EF1159"/>
    <w:rsid w:val="00EF1210"/>
    <w:rsid w:val="00EF13B9"/>
    <w:rsid w:val="00EF14ED"/>
    <w:rsid w:val="00EF157F"/>
    <w:rsid w:val="00EF1627"/>
    <w:rsid w:val="00EF1655"/>
    <w:rsid w:val="00EF1719"/>
    <w:rsid w:val="00EF1769"/>
    <w:rsid w:val="00EF1856"/>
    <w:rsid w:val="00EF1D04"/>
    <w:rsid w:val="00EF1E82"/>
    <w:rsid w:val="00EF2000"/>
    <w:rsid w:val="00EF2111"/>
    <w:rsid w:val="00EF2121"/>
    <w:rsid w:val="00EF21E5"/>
    <w:rsid w:val="00EF244B"/>
    <w:rsid w:val="00EF2485"/>
    <w:rsid w:val="00EF24E3"/>
    <w:rsid w:val="00EF269F"/>
    <w:rsid w:val="00EF27D4"/>
    <w:rsid w:val="00EF29EA"/>
    <w:rsid w:val="00EF2A16"/>
    <w:rsid w:val="00EF2AB5"/>
    <w:rsid w:val="00EF2AB9"/>
    <w:rsid w:val="00EF2D1E"/>
    <w:rsid w:val="00EF2D28"/>
    <w:rsid w:val="00EF2DA9"/>
    <w:rsid w:val="00EF2E15"/>
    <w:rsid w:val="00EF2E73"/>
    <w:rsid w:val="00EF2FA9"/>
    <w:rsid w:val="00EF31B1"/>
    <w:rsid w:val="00EF31B8"/>
    <w:rsid w:val="00EF321F"/>
    <w:rsid w:val="00EF324F"/>
    <w:rsid w:val="00EF3274"/>
    <w:rsid w:val="00EF3635"/>
    <w:rsid w:val="00EF36DB"/>
    <w:rsid w:val="00EF3A2C"/>
    <w:rsid w:val="00EF3C32"/>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561"/>
    <w:rsid w:val="00EF5675"/>
    <w:rsid w:val="00EF5891"/>
    <w:rsid w:val="00EF5895"/>
    <w:rsid w:val="00EF58A8"/>
    <w:rsid w:val="00EF5A38"/>
    <w:rsid w:val="00EF5E6F"/>
    <w:rsid w:val="00EF5F60"/>
    <w:rsid w:val="00EF619D"/>
    <w:rsid w:val="00EF6475"/>
    <w:rsid w:val="00EF6BFC"/>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AE8"/>
    <w:rsid w:val="00EF7AED"/>
    <w:rsid w:val="00EF7B20"/>
    <w:rsid w:val="00EF7BAC"/>
    <w:rsid w:val="00EF7C4F"/>
    <w:rsid w:val="00EF7D08"/>
    <w:rsid w:val="00EF7FF3"/>
    <w:rsid w:val="00F00274"/>
    <w:rsid w:val="00F00304"/>
    <w:rsid w:val="00F00427"/>
    <w:rsid w:val="00F0045F"/>
    <w:rsid w:val="00F00548"/>
    <w:rsid w:val="00F006AF"/>
    <w:rsid w:val="00F00808"/>
    <w:rsid w:val="00F00916"/>
    <w:rsid w:val="00F00C44"/>
    <w:rsid w:val="00F00D12"/>
    <w:rsid w:val="00F00D37"/>
    <w:rsid w:val="00F00FBA"/>
    <w:rsid w:val="00F01053"/>
    <w:rsid w:val="00F01305"/>
    <w:rsid w:val="00F01341"/>
    <w:rsid w:val="00F01719"/>
    <w:rsid w:val="00F0184F"/>
    <w:rsid w:val="00F01883"/>
    <w:rsid w:val="00F019C4"/>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283"/>
    <w:rsid w:val="00F03419"/>
    <w:rsid w:val="00F0354C"/>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CED"/>
    <w:rsid w:val="00F04D61"/>
    <w:rsid w:val="00F04EFD"/>
    <w:rsid w:val="00F04FFB"/>
    <w:rsid w:val="00F05088"/>
    <w:rsid w:val="00F050F4"/>
    <w:rsid w:val="00F050FC"/>
    <w:rsid w:val="00F05712"/>
    <w:rsid w:val="00F05A0A"/>
    <w:rsid w:val="00F05A48"/>
    <w:rsid w:val="00F05ABC"/>
    <w:rsid w:val="00F05B42"/>
    <w:rsid w:val="00F05B7D"/>
    <w:rsid w:val="00F05B94"/>
    <w:rsid w:val="00F05BD9"/>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6D76"/>
    <w:rsid w:val="00F07033"/>
    <w:rsid w:val="00F0714D"/>
    <w:rsid w:val="00F07189"/>
    <w:rsid w:val="00F0720A"/>
    <w:rsid w:val="00F0728A"/>
    <w:rsid w:val="00F074CC"/>
    <w:rsid w:val="00F0752B"/>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8D1"/>
    <w:rsid w:val="00F10907"/>
    <w:rsid w:val="00F10A20"/>
    <w:rsid w:val="00F10AC0"/>
    <w:rsid w:val="00F10BAC"/>
    <w:rsid w:val="00F10CBE"/>
    <w:rsid w:val="00F10F7F"/>
    <w:rsid w:val="00F11289"/>
    <w:rsid w:val="00F1132A"/>
    <w:rsid w:val="00F115FA"/>
    <w:rsid w:val="00F11619"/>
    <w:rsid w:val="00F1163D"/>
    <w:rsid w:val="00F117BD"/>
    <w:rsid w:val="00F1186B"/>
    <w:rsid w:val="00F118F0"/>
    <w:rsid w:val="00F1197F"/>
    <w:rsid w:val="00F119CB"/>
    <w:rsid w:val="00F11A35"/>
    <w:rsid w:val="00F11A72"/>
    <w:rsid w:val="00F11BAE"/>
    <w:rsid w:val="00F11BF6"/>
    <w:rsid w:val="00F11D58"/>
    <w:rsid w:val="00F11D86"/>
    <w:rsid w:val="00F11E8A"/>
    <w:rsid w:val="00F122E8"/>
    <w:rsid w:val="00F1235E"/>
    <w:rsid w:val="00F12511"/>
    <w:rsid w:val="00F12811"/>
    <w:rsid w:val="00F1287B"/>
    <w:rsid w:val="00F12960"/>
    <w:rsid w:val="00F12A68"/>
    <w:rsid w:val="00F12A82"/>
    <w:rsid w:val="00F12C1B"/>
    <w:rsid w:val="00F12DB5"/>
    <w:rsid w:val="00F12DEF"/>
    <w:rsid w:val="00F1304B"/>
    <w:rsid w:val="00F130F6"/>
    <w:rsid w:val="00F131D4"/>
    <w:rsid w:val="00F131F4"/>
    <w:rsid w:val="00F1325F"/>
    <w:rsid w:val="00F13281"/>
    <w:rsid w:val="00F13331"/>
    <w:rsid w:val="00F1344D"/>
    <w:rsid w:val="00F13488"/>
    <w:rsid w:val="00F1349F"/>
    <w:rsid w:val="00F13553"/>
    <w:rsid w:val="00F135E4"/>
    <w:rsid w:val="00F13693"/>
    <w:rsid w:val="00F13807"/>
    <w:rsid w:val="00F13818"/>
    <w:rsid w:val="00F1387D"/>
    <w:rsid w:val="00F13CED"/>
    <w:rsid w:val="00F13E06"/>
    <w:rsid w:val="00F13E35"/>
    <w:rsid w:val="00F13F02"/>
    <w:rsid w:val="00F13F7E"/>
    <w:rsid w:val="00F13F9C"/>
    <w:rsid w:val="00F13FC1"/>
    <w:rsid w:val="00F13FEA"/>
    <w:rsid w:val="00F14039"/>
    <w:rsid w:val="00F1417A"/>
    <w:rsid w:val="00F142C0"/>
    <w:rsid w:val="00F142C4"/>
    <w:rsid w:val="00F1441C"/>
    <w:rsid w:val="00F145F3"/>
    <w:rsid w:val="00F147D6"/>
    <w:rsid w:val="00F149FB"/>
    <w:rsid w:val="00F14A74"/>
    <w:rsid w:val="00F14A99"/>
    <w:rsid w:val="00F14ACF"/>
    <w:rsid w:val="00F14DF2"/>
    <w:rsid w:val="00F14F1B"/>
    <w:rsid w:val="00F15153"/>
    <w:rsid w:val="00F15204"/>
    <w:rsid w:val="00F153A0"/>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5E7"/>
    <w:rsid w:val="00F167C0"/>
    <w:rsid w:val="00F167F9"/>
    <w:rsid w:val="00F1699C"/>
    <w:rsid w:val="00F16A5C"/>
    <w:rsid w:val="00F16B1A"/>
    <w:rsid w:val="00F16B92"/>
    <w:rsid w:val="00F16C78"/>
    <w:rsid w:val="00F16DED"/>
    <w:rsid w:val="00F16E35"/>
    <w:rsid w:val="00F1708D"/>
    <w:rsid w:val="00F17359"/>
    <w:rsid w:val="00F17466"/>
    <w:rsid w:val="00F1761E"/>
    <w:rsid w:val="00F178FD"/>
    <w:rsid w:val="00F179CC"/>
    <w:rsid w:val="00F17A93"/>
    <w:rsid w:val="00F17AAC"/>
    <w:rsid w:val="00F17BF6"/>
    <w:rsid w:val="00F17D9F"/>
    <w:rsid w:val="00F17E9A"/>
    <w:rsid w:val="00F17EDE"/>
    <w:rsid w:val="00F2002B"/>
    <w:rsid w:val="00F2013A"/>
    <w:rsid w:val="00F20205"/>
    <w:rsid w:val="00F20271"/>
    <w:rsid w:val="00F2036E"/>
    <w:rsid w:val="00F2042D"/>
    <w:rsid w:val="00F206B5"/>
    <w:rsid w:val="00F20714"/>
    <w:rsid w:val="00F20791"/>
    <w:rsid w:val="00F209B0"/>
    <w:rsid w:val="00F209EA"/>
    <w:rsid w:val="00F20B19"/>
    <w:rsid w:val="00F20BC8"/>
    <w:rsid w:val="00F20F58"/>
    <w:rsid w:val="00F20F69"/>
    <w:rsid w:val="00F21009"/>
    <w:rsid w:val="00F214FE"/>
    <w:rsid w:val="00F21720"/>
    <w:rsid w:val="00F21843"/>
    <w:rsid w:val="00F21A2A"/>
    <w:rsid w:val="00F21D2C"/>
    <w:rsid w:val="00F21DED"/>
    <w:rsid w:val="00F21E8D"/>
    <w:rsid w:val="00F21F09"/>
    <w:rsid w:val="00F220C9"/>
    <w:rsid w:val="00F22164"/>
    <w:rsid w:val="00F222C1"/>
    <w:rsid w:val="00F2247D"/>
    <w:rsid w:val="00F224CC"/>
    <w:rsid w:val="00F22624"/>
    <w:rsid w:val="00F22644"/>
    <w:rsid w:val="00F22754"/>
    <w:rsid w:val="00F22878"/>
    <w:rsid w:val="00F22977"/>
    <w:rsid w:val="00F22984"/>
    <w:rsid w:val="00F22B3D"/>
    <w:rsid w:val="00F22BD6"/>
    <w:rsid w:val="00F22BEA"/>
    <w:rsid w:val="00F22CB0"/>
    <w:rsid w:val="00F22D0F"/>
    <w:rsid w:val="00F22DE4"/>
    <w:rsid w:val="00F22E31"/>
    <w:rsid w:val="00F22F6F"/>
    <w:rsid w:val="00F231AA"/>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B3B"/>
    <w:rsid w:val="00F24CA1"/>
    <w:rsid w:val="00F24DBC"/>
    <w:rsid w:val="00F24EF1"/>
    <w:rsid w:val="00F2536A"/>
    <w:rsid w:val="00F25514"/>
    <w:rsid w:val="00F255F4"/>
    <w:rsid w:val="00F25793"/>
    <w:rsid w:val="00F25ACD"/>
    <w:rsid w:val="00F25F51"/>
    <w:rsid w:val="00F25FF7"/>
    <w:rsid w:val="00F2604E"/>
    <w:rsid w:val="00F260D5"/>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692"/>
    <w:rsid w:val="00F307B0"/>
    <w:rsid w:val="00F307C3"/>
    <w:rsid w:val="00F308EB"/>
    <w:rsid w:val="00F30B0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988"/>
    <w:rsid w:val="00F33A9F"/>
    <w:rsid w:val="00F33AAA"/>
    <w:rsid w:val="00F33B74"/>
    <w:rsid w:val="00F33DD6"/>
    <w:rsid w:val="00F33F2F"/>
    <w:rsid w:val="00F33F31"/>
    <w:rsid w:val="00F34259"/>
    <w:rsid w:val="00F342D5"/>
    <w:rsid w:val="00F3441B"/>
    <w:rsid w:val="00F3446E"/>
    <w:rsid w:val="00F344C3"/>
    <w:rsid w:val="00F347BB"/>
    <w:rsid w:val="00F347F8"/>
    <w:rsid w:val="00F34BE6"/>
    <w:rsid w:val="00F34C41"/>
    <w:rsid w:val="00F34D1C"/>
    <w:rsid w:val="00F34DE3"/>
    <w:rsid w:val="00F34ED1"/>
    <w:rsid w:val="00F34F35"/>
    <w:rsid w:val="00F351C2"/>
    <w:rsid w:val="00F35286"/>
    <w:rsid w:val="00F3533D"/>
    <w:rsid w:val="00F35359"/>
    <w:rsid w:val="00F354BB"/>
    <w:rsid w:val="00F35574"/>
    <w:rsid w:val="00F3575C"/>
    <w:rsid w:val="00F3580A"/>
    <w:rsid w:val="00F35A0F"/>
    <w:rsid w:val="00F35D48"/>
    <w:rsid w:val="00F35ED2"/>
    <w:rsid w:val="00F361A2"/>
    <w:rsid w:val="00F362E9"/>
    <w:rsid w:val="00F3631E"/>
    <w:rsid w:val="00F36400"/>
    <w:rsid w:val="00F36417"/>
    <w:rsid w:val="00F36447"/>
    <w:rsid w:val="00F365AB"/>
    <w:rsid w:val="00F3663D"/>
    <w:rsid w:val="00F3671A"/>
    <w:rsid w:val="00F36A32"/>
    <w:rsid w:val="00F36B2E"/>
    <w:rsid w:val="00F36BA1"/>
    <w:rsid w:val="00F36C26"/>
    <w:rsid w:val="00F36D06"/>
    <w:rsid w:val="00F372EE"/>
    <w:rsid w:val="00F3732D"/>
    <w:rsid w:val="00F3735E"/>
    <w:rsid w:val="00F3750C"/>
    <w:rsid w:val="00F3764E"/>
    <w:rsid w:val="00F3768B"/>
    <w:rsid w:val="00F376AF"/>
    <w:rsid w:val="00F37705"/>
    <w:rsid w:val="00F378CC"/>
    <w:rsid w:val="00F37920"/>
    <w:rsid w:val="00F37B3F"/>
    <w:rsid w:val="00F37C36"/>
    <w:rsid w:val="00F37D46"/>
    <w:rsid w:val="00F37D74"/>
    <w:rsid w:val="00F37F2B"/>
    <w:rsid w:val="00F37F49"/>
    <w:rsid w:val="00F40289"/>
    <w:rsid w:val="00F402A4"/>
    <w:rsid w:val="00F402F2"/>
    <w:rsid w:val="00F40653"/>
    <w:rsid w:val="00F40705"/>
    <w:rsid w:val="00F40C60"/>
    <w:rsid w:val="00F40C9C"/>
    <w:rsid w:val="00F40E75"/>
    <w:rsid w:val="00F40F2C"/>
    <w:rsid w:val="00F41061"/>
    <w:rsid w:val="00F412F8"/>
    <w:rsid w:val="00F414D7"/>
    <w:rsid w:val="00F416DC"/>
    <w:rsid w:val="00F417F6"/>
    <w:rsid w:val="00F41ACC"/>
    <w:rsid w:val="00F41D78"/>
    <w:rsid w:val="00F41F03"/>
    <w:rsid w:val="00F41F32"/>
    <w:rsid w:val="00F41FF6"/>
    <w:rsid w:val="00F425C3"/>
    <w:rsid w:val="00F425F4"/>
    <w:rsid w:val="00F42829"/>
    <w:rsid w:val="00F429CB"/>
    <w:rsid w:val="00F429E0"/>
    <w:rsid w:val="00F42AA8"/>
    <w:rsid w:val="00F42AAA"/>
    <w:rsid w:val="00F42B07"/>
    <w:rsid w:val="00F42C13"/>
    <w:rsid w:val="00F42C2C"/>
    <w:rsid w:val="00F42D17"/>
    <w:rsid w:val="00F42D30"/>
    <w:rsid w:val="00F43269"/>
    <w:rsid w:val="00F432A7"/>
    <w:rsid w:val="00F432F9"/>
    <w:rsid w:val="00F433EE"/>
    <w:rsid w:val="00F434E4"/>
    <w:rsid w:val="00F435B1"/>
    <w:rsid w:val="00F43828"/>
    <w:rsid w:val="00F43A97"/>
    <w:rsid w:val="00F43AA7"/>
    <w:rsid w:val="00F43C29"/>
    <w:rsid w:val="00F43DFA"/>
    <w:rsid w:val="00F43F8F"/>
    <w:rsid w:val="00F44265"/>
    <w:rsid w:val="00F44398"/>
    <w:rsid w:val="00F44578"/>
    <w:rsid w:val="00F44671"/>
    <w:rsid w:val="00F44809"/>
    <w:rsid w:val="00F44B2B"/>
    <w:rsid w:val="00F44B41"/>
    <w:rsid w:val="00F44BC6"/>
    <w:rsid w:val="00F4517C"/>
    <w:rsid w:val="00F451D5"/>
    <w:rsid w:val="00F451DA"/>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24"/>
    <w:rsid w:val="00F467A6"/>
    <w:rsid w:val="00F46907"/>
    <w:rsid w:val="00F46A7A"/>
    <w:rsid w:val="00F46C6F"/>
    <w:rsid w:val="00F46CAA"/>
    <w:rsid w:val="00F46CE6"/>
    <w:rsid w:val="00F46E05"/>
    <w:rsid w:val="00F46E32"/>
    <w:rsid w:val="00F46F01"/>
    <w:rsid w:val="00F4720B"/>
    <w:rsid w:val="00F47277"/>
    <w:rsid w:val="00F4731A"/>
    <w:rsid w:val="00F4744B"/>
    <w:rsid w:val="00F476FB"/>
    <w:rsid w:val="00F47955"/>
    <w:rsid w:val="00F47C65"/>
    <w:rsid w:val="00F47F4F"/>
    <w:rsid w:val="00F47F54"/>
    <w:rsid w:val="00F5002A"/>
    <w:rsid w:val="00F5017C"/>
    <w:rsid w:val="00F501F6"/>
    <w:rsid w:val="00F502D7"/>
    <w:rsid w:val="00F505E7"/>
    <w:rsid w:val="00F50650"/>
    <w:rsid w:val="00F50686"/>
    <w:rsid w:val="00F50A4C"/>
    <w:rsid w:val="00F50A65"/>
    <w:rsid w:val="00F50B90"/>
    <w:rsid w:val="00F50B9F"/>
    <w:rsid w:val="00F50BC0"/>
    <w:rsid w:val="00F50C40"/>
    <w:rsid w:val="00F50D36"/>
    <w:rsid w:val="00F50E03"/>
    <w:rsid w:val="00F50EAE"/>
    <w:rsid w:val="00F50F17"/>
    <w:rsid w:val="00F50F3B"/>
    <w:rsid w:val="00F50F41"/>
    <w:rsid w:val="00F5102A"/>
    <w:rsid w:val="00F511D6"/>
    <w:rsid w:val="00F511FF"/>
    <w:rsid w:val="00F51432"/>
    <w:rsid w:val="00F515D3"/>
    <w:rsid w:val="00F5176E"/>
    <w:rsid w:val="00F51801"/>
    <w:rsid w:val="00F51843"/>
    <w:rsid w:val="00F5190E"/>
    <w:rsid w:val="00F5195E"/>
    <w:rsid w:val="00F519D2"/>
    <w:rsid w:val="00F51DFB"/>
    <w:rsid w:val="00F51EAB"/>
    <w:rsid w:val="00F5201A"/>
    <w:rsid w:val="00F520C7"/>
    <w:rsid w:val="00F521AA"/>
    <w:rsid w:val="00F52589"/>
    <w:rsid w:val="00F527F5"/>
    <w:rsid w:val="00F52878"/>
    <w:rsid w:val="00F529F8"/>
    <w:rsid w:val="00F52A48"/>
    <w:rsid w:val="00F52B53"/>
    <w:rsid w:val="00F52CBD"/>
    <w:rsid w:val="00F52CEC"/>
    <w:rsid w:val="00F52D66"/>
    <w:rsid w:val="00F52DD1"/>
    <w:rsid w:val="00F52F3A"/>
    <w:rsid w:val="00F52FBA"/>
    <w:rsid w:val="00F5306A"/>
    <w:rsid w:val="00F530E0"/>
    <w:rsid w:val="00F53190"/>
    <w:rsid w:val="00F5342F"/>
    <w:rsid w:val="00F534C5"/>
    <w:rsid w:val="00F53501"/>
    <w:rsid w:val="00F53588"/>
    <w:rsid w:val="00F53618"/>
    <w:rsid w:val="00F5372D"/>
    <w:rsid w:val="00F53769"/>
    <w:rsid w:val="00F53837"/>
    <w:rsid w:val="00F53A04"/>
    <w:rsid w:val="00F53C8B"/>
    <w:rsid w:val="00F53F58"/>
    <w:rsid w:val="00F53F6C"/>
    <w:rsid w:val="00F53F77"/>
    <w:rsid w:val="00F540F1"/>
    <w:rsid w:val="00F542D0"/>
    <w:rsid w:val="00F5445C"/>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1B9"/>
    <w:rsid w:val="00F562C9"/>
    <w:rsid w:val="00F56320"/>
    <w:rsid w:val="00F566BD"/>
    <w:rsid w:val="00F56B30"/>
    <w:rsid w:val="00F56BC9"/>
    <w:rsid w:val="00F56C63"/>
    <w:rsid w:val="00F570C9"/>
    <w:rsid w:val="00F5731A"/>
    <w:rsid w:val="00F574E3"/>
    <w:rsid w:val="00F574F0"/>
    <w:rsid w:val="00F576DC"/>
    <w:rsid w:val="00F57700"/>
    <w:rsid w:val="00F5771F"/>
    <w:rsid w:val="00F57AB0"/>
    <w:rsid w:val="00F57AF9"/>
    <w:rsid w:val="00F57C6B"/>
    <w:rsid w:val="00F57DF0"/>
    <w:rsid w:val="00F57E88"/>
    <w:rsid w:val="00F603BB"/>
    <w:rsid w:val="00F603CA"/>
    <w:rsid w:val="00F60437"/>
    <w:rsid w:val="00F60598"/>
    <w:rsid w:val="00F605CD"/>
    <w:rsid w:val="00F608C1"/>
    <w:rsid w:val="00F609DC"/>
    <w:rsid w:val="00F60A05"/>
    <w:rsid w:val="00F60D22"/>
    <w:rsid w:val="00F60EBA"/>
    <w:rsid w:val="00F60F66"/>
    <w:rsid w:val="00F61099"/>
    <w:rsid w:val="00F61165"/>
    <w:rsid w:val="00F61454"/>
    <w:rsid w:val="00F61512"/>
    <w:rsid w:val="00F61667"/>
    <w:rsid w:val="00F6189F"/>
    <w:rsid w:val="00F6193D"/>
    <w:rsid w:val="00F61958"/>
    <w:rsid w:val="00F61ACC"/>
    <w:rsid w:val="00F61B77"/>
    <w:rsid w:val="00F61BF5"/>
    <w:rsid w:val="00F61C0F"/>
    <w:rsid w:val="00F61FC4"/>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381"/>
    <w:rsid w:val="00F64642"/>
    <w:rsid w:val="00F64879"/>
    <w:rsid w:val="00F64885"/>
    <w:rsid w:val="00F64B9B"/>
    <w:rsid w:val="00F64CB5"/>
    <w:rsid w:val="00F64F69"/>
    <w:rsid w:val="00F650B6"/>
    <w:rsid w:val="00F651B0"/>
    <w:rsid w:val="00F652CD"/>
    <w:rsid w:val="00F6549F"/>
    <w:rsid w:val="00F658EC"/>
    <w:rsid w:val="00F65B27"/>
    <w:rsid w:val="00F65D9A"/>
    <w:rsid w:val="00F65E68"/>
    <w:rsid w:val="00F65F03"/>
    <w:rsid w:val="00F65F31"/>
    <w:rsid w:val="00F6638D"/>
    <w:rsid w:val="00F663AD"/>
    <w:rsid w:val="00F66400"/>
    <w:rsid w:val="00F66597"/>
    <w:rsid w:val="00F666EA"/>
    <w:rsid w:val="00F668F1"/>
    <w:rsid w:val="00F66BF5"/>
    <w:rsid w:val="00F66C8B"/>
    <w:rsid w:val="00F66D92"/>
    <w:rsid w:val="00F66DD9"/>
    <w:rsid w:val="00F66DF8"/>
    <w:rsid w:val="00F67305"/>
    <w:rsid w:val="00F674B1"/>
    <w:rsid w:val="00F675AA"/>
    <w:rsid w:val="00F67662"/>
    <w:rsid w:val="00F67695"/>
    <w:rsid w:val="00F67749"/>
    <w:rsid w:val="00F67B7E"/>
    <w:rsid w:val="00F67BA4"/>
    <w:rsid w:val="00F67BFC"/>
    <w:rsid w:val="00F67E8C"/>
    <w:rsid w:val="00F703B9"/>
    <w:rsid w:val="00F7047D"/>
    <w:rsid w:val="00F7050C"/>
    <w:rsid w:val="00F705DC"/>
    <w:rsid w:val="00F70917"/>
    <w:rsid w:val="00F7099B"/>
    <w:rsid w:val="00F70EC7"/>
    <w:rsid w:val="00F71098"/>
    <w:rsid w:val="00F711FF"/>
    <w:rsid w:val="00F71332"/>
    <w:rsid w:val="00F7185C"/>
    <w:rsid w:val="00F718C0"/>
    <w:rsid w:val="00F71B3D"/>
    <w:rsid w:val="00F71B65"/>
    <w:rsid w:val="00F71BCC"/>
    <w:rsid w:val="00F71DF9"/>
    <w:rsid w:val="00F7228B"/>
    <w:rsid w:val="00F7230C"/>
    <w:rsid w:val="00F72339"/>
    <w:rsid w:val="00F72479"/>
    <w:rsid w:val="00F72644"/>
    <w:rsid w:val="00F728AD"/>
    <w:rsid w:val="00F72BD0"/>
    <w:rsid w:val="00F72C40"/>
    <w:rsid w:val="00F72DED"/>
    <w:rsid w:val="00F72F5C"/>
    <w:rsid w:val="00F72FB1"/>
    <w:rsid w:val="00F730B4"/>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280"/>
    <w:rsid w:val="00F742E4"/>
    <w:rsid w:val="00F74352"/>
    <w:rsid w:val="00F74423"/>
    <w:rsid w:val="00F7445C"/>
    <w:rsid w:val="00F7487B"/>
    <w:rsid w:val="00F74B34"/>
    <w:rsid w:val="00F74CAE"/>
    <w:rsid w:val="00F75024"/>
    <w:rsid w:val="00F75156"/>
    <w:rsid w:val="00F754A5"/>
    <w:rsid w:val="00F755A3"/>
    <w:rsid w:val="00F75633"/>
    <w:rsid w:val="00F75669"/>
    <w:rsid w:val="00F75B59"/>
    <w:rsid w:val="00F75B72"/>
    <w:rsid w:val="00F75DEC"/>
    <w:rsid w:val="00F75EFC"/>
    <w:rsid w:val="00F75F01"/>
    <w:rsid w:val="00F75F57"/>
    <w:rsid w:val="00F75F82"/>
    <w:rsid w:val="00F760A1"/>
    <w:rsid w:val="00F760C6"/>
    <w:rsid w:val="00F761E0"/>
    <w:rsid w:val="00F7620D"/>
    <w:rsid w:val="00F7628D"/>
    <w:rsid w:val="00F762C1"/>
    <w:rsid w:val="00F76398"/>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77FDD"/>
    <w:rsid w:val="00F801F9"/>
    <w:rsid w:val="00F80515"/>
    <w:rsid w:val="00F80576"/>
    <w:rsid w:val="00F8068F"/>
    <w:rsid w:val="00F806DD"/>
    <w:rsid w:val="00F808A0"/>
    <w:rsid w:val="00F80944"/>
    <w:rsid w:val="00F8099A"/>
    <w:rsid w:val="00F809EB"/>
    <w:rsid w:val="00F80E70"/>
    <w:rsid w:val="00F80FE0"/>
    <w:rsid w:val="00F8107E"/>
    <w:rsid w:val="00F811A7"/>
    <w:rsid w:val="00F81354"/>
    <w:rsid w:val="00F81402"/>
    <w:rsid w:val="00F81562"/>
    <w:rsid w:val="00F815D1"/>
    <w:rsid w:val="00F81695"/>
    <w:rsid w:val="00F81790"/>
    <w:rsid w:val="00F819DA"/>
    <w:rsid w:val="00F81AD3"/>
    <w:rsid w:val="00F81BA2"/>
    <w:rsid w:val="00F81BA4"/>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D4"/>
    <w:rsid w:val="00F82EE7"/>
    <w:rsid w:val="00F83061"/>
    <w:rsid w:val="00F830CC"/>
    <w:rsid w:val="00F83187"/>
    <w:rsid w:val="00F831F1"/>
    <w:rsid w:val="00F832FA"/>
    <w:rsid w:val="00F8330A"/>
    <w:rsid w:val="00F834B9"/>
    <w:rsid w:val="00F83636"/>
    <w:rsid w:val="00F83642"/>
    <w:rsid w:val="00F83705"/>
    <w:rsid w:val="00F837A9"/>
    <w:rsid w:val="00F837EB"/>
    <w:rsid w:val="00F839FA"/>
    <w:rsid w:val="00F83AC5"/>
    <w:rsid w:val="00F83AF6"/>
    <w:rsid w:val="00F83DB9"/>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6F"/>
    <w:rsid w:val="00F87376"/>
    <w:rsid w:val="00F873C7"/>
    <w:rsid w:val="00F8774B"/>
    <w:rsid w:val="00F87E49"/>
    <w:rsid w:val="00F87E4F"/>
    <w:rsid w:val="00F90030"/>
    <w:rsid w:val="00F901A5"/>
    <w:rsid w:val="00F901FA"/>
    <w:rsid w:val="00F90225"/>
    <w:rsid w:val="00F90271"/>
    <w:rsid w:val="00F90349"/>
    <w:rsid w:val="00F90368"/>
    <w:rsid w:val="00F90381"/>
    <w:rsid w:val="00F90527"/>
    <w:rsid w:val="00F90578"/>
    <w:rsid w:val="00F905E6"/>
    <w:rsid w:val="00F9063B"/>
    <w:rsid w:val="00F906FE"/>
    <w:rsid w:val="00F9076C"/>
    <w:rsid w:val="00F90891"/>
    <w:rsid w:val="00F908F8"/>
    <w:rsid w:val="00F90F4C"/>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AD6"/>
    <w:rsid w:val="00F92B25"/>
    <w:rsid w:val="00F92BDC"/>
    <w:rsid w:val="00F92F8B"/>
    <w:rsid w:val="00F92F8E"/>
    <w:rsid w:val="00F930BF"/>
    <w:rsid w:val="00F93154"/>
    <w:rsid w:val="00F932EB"/>
    <w:rsid w:val="00F9341F"/>
    <w:rsid w:val="00F934D7"/>
    <w:rsid w:val="00F93569"/>
    <w:rsid w:val="00F93595"/>
    <w:rsid w:val="00F9366E"/>
    <w:rsid w:val="00F936EA"/>
    <w:rsid w:val="00F9375B"/>
    <w:rsid w:val="00F93852"/>
    <w:rsid w:val="00F938B0"/>
    <w:rsid w:val="00F93958"/>
    <w:rsid w:val="00F93AFA"/>
    <w:rsid w:val="00F93D2F"/>
    <w:rsid w:val="00F93E9A"/>
    <w:rsid w:val="00F93ECC"/>
    <w:rsid w:val="00F940AC"/>
    <w:rsid w:val="00F940B9"/>
    <w:rsid w:val="00F94253"/>
    <w:rsid w:val="00F948EF"/>
    <w:rsid w:val="00F94953"/>
    <w:rsid w:val="00F949A1"/>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49B"/>
    <w:rsid w:val="00F9556A"/>
    <w:rsid w:val="00F95796"/>
    <w:rsid w:val="00F957D6"/>
    <w:rsid w:val="00F9580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316"/>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05"/>
    <w:rsid w:val="00F97B60"/>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85"/>
    <w:rsid w:val="00FA1CD6"/>
    <w:rsid w:val="00FA1D51"/>
    <w:rsid w:val="00FA1F18"/>
    <w:rsid w:val="00FA1F36"/>
    <w:rsid w:val="00FA1F75"/>
    <w:rsid w:val="00FA22DE"/>
    <w:rsid w:val="00FA26C5"/>
    <w:rsid w:val="00FA26CF"/>
    <w:rsid w:val="00FA26E0"/>
    <w:rsid w:val="00FA2733"/>
    <w:rsid w:val="00FA2945"/>
    <w:rsid w:val="00FA2B59"/>
    <w:rsid w:val="00FA2F54"/>
    <w:rsid w:val="00FA2FEA"/>
    <w:rsid w:val="00FA3151"/>
    <w:rsid w:val="00FA33CF"/>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9A5"/>
    <w:rsid w:val="00FA4BBF"/>
    <w:rsid w:val="00FA4DB4"/>
    <w:rsid w:val="00FA5081"/>
    <w:rsid w:val="00FA52CE"/>
    <w:rsid w:val="00FA54A3"/>
    <w:rsid w:val="00FA596B"/>
    <w:rsid w:val="00FA5A78"/>
    <w:rsid w:val="00FA5B66"/>
    <w:rsid w:val="00FA5BD4"/>
    <w:rsid w:val="00FA5BE7"/>
    <w:rsid w:val="00FA5C14"/>
    <w:rsid w:val="00FA5C58"/>
    <w:rsid w:val="00FA5D67"/>
    <w:rsid w:val="00FA5EB8"/>
    <w:rsid w:val="00FA6049"/>
    <w:rsid w:val="00FA61EC"/>
    <w:rsid w:val="00FA62F8"/>
    <w:rsid w:val="00FA6836"/>
    <w:rsid w:val="00FA68A3"/>
    <w:rsid w:val="00FA692E"/>
    <w:rsid w:val="00FA69C7"/>
    <w:rsid w:val="00FA6A2A"/>
    <w:rsid w:val="00FA6A87"/>
    <w:rsid w:val="00FA6CD0"/>
    <w:rsid w:val="00FA6FA8"/>
    <w:rsid w:val="00FA7037"/>
    <w:rsid w:val="00FA703F"/>
    <w:rsid w:val="00FA7773"/>
    <w:rsid w:val="00FA7C02"/>
    <w:rsid w:val="00FA7D46"/>
    <w:rsid w:val="00FA7DD1"/>
    <w:rsid w:val="00FA7DE8"/>
    <w:rsid w:val="00FA7E90"/>
    <w:rsid w:val="00FA7EB0"/>
    <w:rsid w:val="00FA7F2C"/>
    <w:rsid w:val="00FA7F80"/>
    <w:rsid w:val="00FB0092"/>
    <w:rsid w:val="00FB014C"/>
    <w:rsid w:val="00FB01F5"/>
    <w:rsid w:val="00FB027D"/>
    <w:rsid w:val="00FB03C9"/>
    <w:rsid w:val="00FB0629"/>
    <w:rsid w:val="00FB07CD"/>
    <w:rsid w:val="00FB08A0"/>
    <w:rsid w:val="00FB09A1"/>
    <w:rsid w:val="00FB0B2E"/>
    <w:rsid w:val="00FB0CDC"/>
    <w:rsid w:val="00FB0FF7"/>
    <w:rsid w:val="00FB0FFC"/>
    <w:rsid w:val="00FB1019"/>
    <w:rsid w:val="00FB107E"/>
    <w:rsid w:val="00FB1212"/>
    <w:rsid w:val="00FB1266"/>
    <w:rsid w:val="00FB1552"/>
    <w:rsid w:val="00FB167A"/>
    <w:rsid w:val="00FB18C8"/>
    <w:rsid w:val="00FB1918"/>
    <w:rsid w:val="00FB192B"/>
    <w:rsid w:val="00FB1A86"/>
    <w:rsid w:val="00FB1AE5"/>
    <w:rsid w:val="00FB1BD7"/>
    <w:rsid w:val="00FB1BF4"/>
    <w:rsid w:val="00FB1DC1"/>
    <w:rsid w:val="00FB1F1E"/>
    <w:rsid w:val="00FB2166"/>
    <w:rsid w:val="00FB2178"/>
    <w:rsid w:val="00FB2394"/>
    <w:rsid w:val="00FB23D1"/>
    <w:rsid w:val="00FB242C"/>
    <w:rsid w:val="00FB25D1"/>
    <w:rsid w:val="00FB2612"/>
    <w:rsid w:val="00FB2690"/>
    <w:rsid w:val="00FB2707"/>
    <w:rsid w:val="00FB289C"/>
    <w:rsid w:val="00FB28FC"/>
    <w:rsid w:val="00FB2AA0"/>
    <w:rsid w:val="00FB2B1A"/>
    <w:rsid w:val="00FB2CF8"/>
    <w:rsid w:val="00FB31B1"/>
    <w:rsid w:val="00FB31F8"/>
    <w:rsid w:val="00FB3292"/>
    <w:rsid w:val="00FB3310"/>
    <w:rsid w:val="00FB3650"/>
    <w:rsid w:val="00FB37A8"/>
    <w:rsid w:val="00FB37D3"/>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8E3"/>
    <w:rsid w:val="00FB591E"/>
    <w:rsid w:val="00FB5937"/>
    <w:rsid w:val="00FB5ACE"/>
    <w:rsid w:val="00FB5ADC"/>
    <w:rsid w:val="00FB5C50"/>
    <w:rsid w:val="00FB5C86"/>
    <w:rsid w:val="00FB5D0F"/>
    <w:rsid w:val="00FB620C"/>
    <w:rsid w:val="00FB6381"/>
    <w:rsid w:val="00FB6387"/>
    <w:rsid w:val="00FB644B"/>
    <w:rsid w:val="00FB6594"/>
    <w:rsid w:val="00FB65C0"/>
    <w:rsid w:val="00FB65C3"/>
    <w:rsid w:val="00FB6751"/>
    <w:rsid w:val="00FB67C7"/>
    <w:rsid w:val="00FB682C"/>
    <w:rsid w:val="00FB689A"/>
    <w:rsid w:val="00FB6CB7"/>
    <w:rsid w:val="00FB6DEE"/>
    <w:rsid w:val="00FB6E5D"/>
    <w:rsid w:val="00FB7054"/>
    <w:rsid w:val="00FB705C"/>
    <w:rsid w:val="00FB7352"/>
    <w:rsid w:val="00FB73A9"/>
    <w:rsid w:val="00FB7592"/>
    <w:rsid w:val="00FB7639"/>
    <w:rsid w:val="00FB7646"/>
    <w:rsid w:val="00FB7725"/>
    <w:rsid w:val="00FB795A"/>
    <w:rsid w:val="00FB79D1"/>
    <w:rsid w:val="00FB7A56"/>
    <w:rsid w:val="00FB7A6D"/>
    <w:rsid w:val="00FB7F3A"/>
    <w:rsid w:val="00FC030A"/>
    <w:rsid w:val="00FC0352"/>
    <w:rsid w:val="00FC05C7"/>
    <w:rsid w:val="00FC0650"/>
    <w:rsid w:val="00FC06B7"/>
    <w:rsid w:val="00FC0717"/>
    <w:rsid w:val="00FC08B6"/>
    <w:rsid w:val="00FC090F"/>
    <w:rsid w:val="00FC0938"/>
    <w:rsid w:val="00FC09EC"/>
    <w:rsid w:val="00FC09FB"/>
    <w:rsid w:val="00FC0BC5"/>
    <w:rsid w:val="00FC0C16"/>
    <w:rsid w:val="00FC0C24"/>
    <w:rsid w:val="00FC0E18"/>
    <w:rsid w:val="00FC0E48"/>
    <w:rsid w:val="00FC0EDF"/>
    <w:rsid w:val="00FC10D2"/>
    <w:rsid w:val="00FC10D6"/>
    <w:rsid w:val="00FC1295"/>
    <w:rsid w:val="00FC1439"/>
    <w:rsid w:val="00FC1552"/>
    <w:rsid w:val="00FC155E"/>
    <w:rsid w:val="00FC1588"/>
    <w:rsid w:val="00FC15B1"/>
    <w:rsid w:val="00FC15C9"/>
    <w:rsid w:val="00FC17F5"/>
    <w:rsid w:val="00FC1829"/>
    <w:rsid w:val="00FC18DD"/>
    <w:rsid w:val="00FC1965"/>
    <w:rsid w:val="00FC197B"/>
    <w:rsid w:val="00FC19E4"/>
    <w:rsid w:val="00FC1CF2"/>
    <w:rsid w:val="00FC1DB4"/>
    <w:rsid w:val="00FC21CE"/>
    <w:rsid w:val="00FC2320"/>
    <w:rsid w:val="00FC23E9"/>
    <w:rsid w:val="00FC272C"/>
    <w:rsid w:val="00FC2A70"/>
    <w:rsid w:val="00FC2C35"/>
    <w:rsid w:val="00FC2D12"/>
    <w:rsid w:val="00FC2F0B"/>
    <w:rsid w:val="00FC2F1A"/>
    <w:rsid w:val="00FC30A5"/>
    <w:rsid w:val="00FC30EC"/>
    <w:rsid w:val="00FC3100"/>
    <w:rsid w:val="00FC31D3"/>
    <w:rsid w:val="00FC3274"/>
    <w:rsid w:val="00FC3436"/>
    <w:rsid w:val="00FC35F7"/>
    <w:rsid w:val="00FC3796"/>
    <w:rsid w:val="00FC383E"/>
    <w:rsid w:val="00FC3940"/>
    <w:rsid w:val="00FC3AEF"/>
    <w:rsid w:val="00FC419C"/>
    <w:rsid w:val="00FC42B9"/>
    <w:rsid w:val="00FC4332"/>
    <w:rsid w:val="00FC459B"/>
    <w:rsid w:val="00FC4645"/>
    <w:rsid w:val="00FC4CC5"/>
    <w:rsid w:val="00FC4E66"/>
    <w:rsid w:val="00FC4F45"/>
    <w:rsid w:val="00FC4FB2"/>
    <w:rsid w:val="00FC4FF1"/>
    <w:rsid w:val="00FC530C"/>
    <w:rsid w:val="00FC5344"/>
    <w:rsid w:val="00FC53DF"/>
    <w:rsid w:val="00FC541E"/>
    <w:rsid w:val="00FC56CF"/>
    <w:rsid w:val="00FC582D"/>
    <w:rsid w:val="00FC5833"/>
    <w:rsid w:val="00FC586B"/>
    <w:rsid w:val="00FC5AAC"/>
    <w:rsid w:val="00FC5B5C"/>
    <w:rsid w:val="00FC5B7C"/>
    <w:rsid w:val="00FC5C7D"/>
    <w:rsid w:val="00FC5D49"/>
    <w:rsid w:val="00FC5D4F"/>
    <w:rsid w:val="00FC5D5D"/>
    <w:rsid w:val="00FC5E87"/>
    <w:rsid w:val="00FC5F06"/>
    <w:rsid w:val="00FC612A"/>
    <w:rsid w:val="00FC6187"/>
    <w:rsid w:val="00FC6189"/>
    <w:rsid w:val="00FC6374"/>
    <w:rsid w:val="00FC63B5"/>
    <w:rsid w:val="00FC6636"/>
    <w:rsid w:val="00FC671F"/>
    <w:rsid w:val="00FC67DC"/>
    <w:rsid w:val="00FC697E"/>
    <w:rsid w:val="00FC6B21"/>
    <w:rsid w:val="00FC6BE4"/>
    <w:rsid w:val="00FC6BE7"/>
    <w:rsid w:val="00FC6D50"/>
    <w:rsid w:val="00FC78DB"/>
    <w:rsid w:val="00FC7B50"/>
    <w:rsid w:val="00FC7C0F"/>
    <w:rsid w:val="00FC7E4D"/>
    <w:rsid w:val="00FC7ECD"/>
    <w:rsid w:val="00FC7FFD"/>
    <w:rsid w:val="00FD004B"/>
    <w:rsid w:val="00FD0142"/>
    <w:rsid w:val="00FD018F"/>
    <w:rsid w:val="00FD048F"/>
    <w:rsid w:val="00FD0519"/>
    <w:rsid w:val="00FD06AA"/>
    <w:rsid w:val="00FD0874"/>
    <w:rsid w:val="00FD0A56"/>
    <w:rsid w:val="00FD0D5B"/>
    <w:rsid w:val="00FD0F63"/>
    <w:rsid w:val="00FD142E"/>
    <w:rsid w:val="00FD1510"/>
    <w:rsid w:val="00FD17AD"/>
    <w:rsid w:val="00FD17BA"/>
    <w:rsid w:val="00FD19F4"/>
    <w:rsid w:val="00FD1BD1"/>
    <w:rsid w:val="00FD1BD4"/>
    <w:rsid w:val="00FD1C07"/>
    <w:rsid w:val="00FD1DF8"/>
    <w:rsid w:val="00FD1EAB"/>
    <w:rsid w:val="00FD1EB0"/>
    <w:rsid w:val="00FD20E8"/>
    <w:rsid w:val="00FD21E9"/>
    <w:rsid w:val="00FD2446"/>
    <w:rsid w:val="00FD271A"/>
    <w:rsid w:val="00FD2836"/>
    <w:rsid w:val="00FD2974"/>
    <w:rsid w:val="00FD2A1A"/>
    <w:rsid w:val="00FD2B8F"/>
    <w:rsid w:val="00FD2BFA"/>
    <w:rsid w:val="00FD2C6E"/>
    <w:rsid w:val="00FD2E48"/>
    <w:rsid w:val="00FD2EAF"/>
    <w:rsid w:val="00FD2EC3"/>
    <w:rsid w:val="00FD3004"/>
    <w:rsid w:val="00FD3117"/>
    <w:rsid w:val="00FD320D"/>
    <w:rsid w:val="00FD323D"/>
    <w:rsid w:val="00FD32A1"/>
    <w:rsid w:val="00FD332B"/>
    <w:rsid w:val="00FD33E2"/>
    <w:rsid w:val="00FD361C"/>
    <w:rsid w:val="00FD362D"/>
    <w:rsid w:val="00FD36B6"/>
    <w:rsid w:val="00FD3828"/>
    <w:rsid w:val="00FD3888"/>
    <w:rsid w:val="00FD39BB"/>
    <w:rsid w:val="00FD3C82"/>
    <w:rsid w:val="00FD3CDB"/>
    <w:rsid w:val="00FD3D95"/>
    <w:rsid w:val="00FD3E25"/>
    <w:rsid w:val="00FD4117"/>
    <w:rsid w:val="00FD4265"/>
    <w:rsid w:val="00FD47FC"/>
    <w:rsid w:val="00FD48C5"/>
    <w:rsid w:val="00FD4AA0"/>
    <w:rsid w:val="00FD4B27"/>
    <w:rsid w:val="00FD4B95"/>
    <w:rsid w:val="00FD4BD3"/>
    <w:rsid w:val="00FD4BF5"/>
    <w:rsid w:val="00FD4C62"/>
    <w:rsid w:val="00FD4E6C"/>
    <w:rsid w:val="00FD5163"/>
    <w:rsid w:val="00FD5174"/>
    <w:rsid w:val="00FD537C"/>
    <w:rsid w:val="00FD53CA"/>
    <w:rsid w:val="00FD55A6"/>
    <w:rsid w:val="00FD55C9"/>
    <w:rsid w:val="00FD5667"/>
    <w:rsid w:val="00FD56F7"/>
    <w:rsid w:val="00FD5780"/>
    <w:rsid w:val="00FD59D6"/>
    <w:rsid w:val="00FD5B4C"/>
    <w:rsid w:val="00FD5B6C"/>
    <w:rsid w:val="00FD683A"/>
    <w:rsid w:val="00FD692E"/>
    <w:rsid w:val="00FD6992"/>
    <w:rsid w:val="00FD6B11"/>
    <w:rsid w:val="00FD6CD1"/>
    <w:rsid w:val="00FD6CFF"/>
    <w:rsid w:val="00FD6FCC"/>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957"/>
    <w:rsid w:val="00FE0B36"/>
    <w:rsid w:val="00FE0B40"/>
    <w:rsid w:val="00FE0B82"/>
    <w:rsid w:val="00FE0C0B"/>
    <w:rsid w:val="00FE0CE9"/>
    <w:rsid w:val="00FE0D49"/>
    <w:rsid w:val="00FE0DAC"/>
    <w:rsid w:val="00FE0FDE"/>
    <w:rsid w:val="00FE12DE"/>
    <w:rsid w:val="00FE1466"/>
    <w:rsid w:val="00FE14A8"/>
    <w:rsid w:val="00FE14B9"/>
    <w:rsid w:val="00FE1572"/>
    <w:rsid w:val="00FE183E"/>
    <w:rsid w:val="00FE1906"/>
    <w:rsid w:val="00FE1983"/>
    <w:rsid w:val="00FE1A00"/>
    <w:rsid w:val="00FE1C35"/>
    <w:rsid w:val="00FE1D5F"/>
    <w:rsid w:val="00FE1F1F"/>
    <w:rsid w:val="00FE1F6A"/>
    <w:rsid w:val="00FE2066"/>
    <w:rsid w:val="00FE232C"/>
    <w:rsid w:val="00FE2472"/>
    <w:rsid w:val="00FE2582"/>
    <w:rsid w:val="00FE25BF"/>
    <w:rsid w:val="00FE2632"/>
    <w:rsid w:val="00FE26F2"/>
    <w:rsid w:val="00FE2816"/>
    <w:rsid w:val="00FE2924"/>
    <w:rsid w:val="00FE2BA4"/>
    <w:rsid w:val="00FE2BF1"/>
    <w:rsid w:val="00FE31DE"/>
    <w:rsid w:val="00FE31DF"/>
    <w:rsid w:val="00FE32B8"/>
    <w:rsid w:val="00FE33AE"/>
    <w:rsid w:val="00FE33C6"/>
    <w:rsid w:val="00FE3407"/>
    <w:rsid w:val="00FE38FD"/>
    <w:rsid w:val="00FE3A45"/>
    <w:rsid w:val="00FE3D5C"/>
    <w:rsid w:val="00FE3D6A"/>
    <w:rsid w:val="00FE3E3B"/>
    <w:rsid w:val="00FE3EE1"/>
    <w:rsid w:val="00FE40D6"/>
    <w:rsid w:val="00FE4129"/>
    <w:rsid w:val="00FE42CC"/>
    <w:rsid w:val="00FE42D6"/>
    <w:rsid w:val="00FE434F"/>
    <w:rsid w:val="00FE4393"/>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745"/>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7CD"/>
    <w:rsid w:val="00FE6859"/>
    <w:rsid w:val="00FE68A9"/>
    <w:rsid w:val="00FE692D"/>
    <w:rsid w:val="00FE699B"/>
    <w:rsid w:val="00FE6AAF"/>
    <w:rsid w:val="00FE6B78"/>
    <w:rsid w:val="00FE6ED9"/>
    <w:rsid w:val="00FE6EE7"/>
    <w:rsid w:val="00FE6F17"/>
    <w:rsid w:val="00FE71DD"/>
    <w:rsid w:val="00FE7341"/>
    <w:rsid w:val="00FE738E"/>
    <w:rsid w:val="00FE7463"/>
    <w:rsid w:val="00FE756A"/>
    <w:rsid w:val="00FE762E"/>
    <w:rsid w:val="00FE7AA4"/>
    <w:rsid w:val="00FE7B76"/>
    <w:rsid w:val="00FE7EA8"/>
    <w:rsid w:val="00FE7EF4"/>
    <w:rsid w:val="00FF0012"/>
    <w:rsid w:val="00FF001A"/>
    <w:rsid w:val="00FF016F"/>
    <w:rsid w:val="00FF0339"/>
    <w:rsid w:val="00FF0404"/>
    <w:rsid w:val="00FF0526"/>
    <w:rsid w:val="00FF05E8"/>
    <w:rsid w:val="00FF0871"/>
    <w:rsid w:val="00FF0AC5"/>
    <w:rsid w:val="00FF0C29"/>
    <w:rsid w:val="00FF0CBD"/>
    <w:rsid w:val="00FF0E0C"/>
    <w:rsid w:val="00FF0F22"/>
    <w:rsid w:val="00FF0FEA"/>
    <w:rsid w:val="00FF125E"/>
    <w:rsid w:val="00FF12A0"/>
    <w:rsid w:val="00FF1346"/>
    <w:rsid w:val="00FF146B"/>
    <w:rsid w:val="00FF148E"/>
    <w:rsid w:val="00FF1495"/>
    <w:rsid w:val="00FF161C"/>
    <w:rsid w:val="00FF16FA"/>
    <w:rsid w:val="00FF1711"/>
    <w:rsid w:val="00FF1A6D"/>
    <w:rsid w:val="00FF1C14"/>
    <w:rsid w:val="00FF1E19"/>
    <w:rsid w:val="00FF2267"/>
    <w:rsid w:val="00FF238E"/>
    <w:rsid w:val="00FF2421"/>
    <w:rsid w:val="00FF242F"/>
    <w:rsid w:val="00FF2453"/>
    <w:rsid w:val="00FF2575"/>
    <w:rsid w:val="00FF29C0"/>
    <w:rsid w:val="00FF2B08"/>
    <w:rsid w:val="00FF2C37"/>
    <w:rsid w:val="00FF2E61"/>
    <w:rsid w:val="00FF2E8C"/>
    <w:rsid w:val="00FF313E"/>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0E"/>
    <w:rsid w:val="00FF53E0"/>
    <w:rsid w:val="00FF53E8"/>
    <w:rsid w:val="00FF544A"/>
    <w:rsid w:val="00FF545E"/>
    <w:rsid w:val="00FF5488"/>
    <w:rsid w:val="00FF5644"/>
    <w:rsid w:val="00FF5B9D"/>
    <w:rsid w:val="00FF5D92"/>
    <w:rsid w:val="00FF5E55"/>
    <w:rsid w:val="00FF5E62"/>
    <w:rsid w:val="00FF601A"/>
    <w:rsid w:val="00FF6023"/>
    <w:rsid w:val="00FF61B3"/>
    <w:rsid w:val="00FF639B"/>
    <w:rsid w:val="00FF6429"/>
    <w:rsid w:val="00FF6542"/>
    <w:rsid w:val="00FF667F"/>
    <w:rsid w:val="00FF685D"/>
    <w:rsid w:val="00FF69ED"/>
    <w:rsid w:val="00FF6A14"/>
    <w:rsid w:val="00FF6A80"/>
    <w:rsid w:val="00FF6D38"/>
    <w:rsid w:val="00FF6E15"/>
    <w:rsid w:val="00FF6E54"/>
    <w:rsid w:val="00FF6E59"/>
    <w:rsid w:val="00FF703C"/>
    <w:rsid w:val="00FF7097"/>
    <w:rsid w:val="00FF71EF"/>
    <w:rsid w:val="00FF72B5"/>
    <w:rsid w:val="00FF74CE"/>
    <w:rsid w:val="00FF7614"/>
    <w:rsid w:val="00FF76CF"/>
    <w:rsid w:val="00FF77AC"/>
    <w:rsid w:val="00FF77F7"/>
    <w:rsid w:val="00FF7819"/>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BC37"/>
  <w15:docId w15:val="{9869AE52-C9F8-4B4A-A912-9F62D8E3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2CF"/>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semiHidden/>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semiHidden/>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63">
    <w:name w:val="xl63"/>
    <w:basedOn w:val="Normal"/>
    <w:rsid w:val="00F22644"/>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sz w:val="24"/>
      <w:szCs w:val="24"/>
      <w:lang w:eastAsia="en-GB"/>
    </w:rPr>
  </w:style>
  <w:style w:type="character" w:styleId="Emphasis">
    <w:name w:val="Emphasis"/>
    <w:basedOn w:val="DefaultParagraphFont"/>
    <w:uiPriority w:val="20"/>
    <w:qFormat/>
    <w:rsid w:val="00997A30"/>
    <w:rPr>
      <w:i/>
      <w:iCs/>
    </w:rPr>
  </w:style>
  <w:style w:type="paragraph" w:customStyle="1" w:styleId="xl80">
    <w:name w:val="xl80"/>
    <w:basedOn w:val="Normal"/>
    <w:rsid w:val="00182A30"/>
    <w:pPr>
      <w:pBdr>
        <w:left w:val="single" w:sz="8" w:space="0" w:color="auto"/>
        <w:bottom w:val="single" w:sz="8" w:space="0" w:color="auto"/>
        <w:right w:val="single" w:sz="8" w:space="0" w:color="auto"/>
      </w:pBdr>
      <w:spacing w:before="100" w:beforeAutospacing="1" w:after="100" w:afterAutospacing="1"/>
    </w:pPr>
    <w:rPr>
      <w:rFonts w:ascii="Arial" w:eastAsia="Times New Roman" w:hAnsi="Arial" w:cs="Arial"/>
      <w:sz w:val="16"/>
      <w:szCs w:val="16"/>
      <w:lang w:eastAsia="ja-JP"/>
    </w:rPr>
  </w:style>
  <w:style w:type="paragraph" w:customStyle="1" w:styleId="xl81">
    <w:name w:val="xl81"/>
    <w:basedOn w:val="Normal"/>
    <w:rsid w:val="00182A30"/>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pPr>
    <w:rPr>
      <w:rFonts w:ascii="Arial" w:eastAsia="Times New Roman" w:hAnsi="Arial" w:cs="Arial"/>
      <w:b/>
      <w:bCs/>
      <w:color w:val="FFFFFF"/>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11273250">
      <w:bodyDiv w:val="1"/>
      <w:marLeft w:val="0"/>
      <w:marRight w:val="0"/>
      <w:marTop w:val="0"/>
      <w:marBottom w:val="0"/>
      <w:divBdr>
        <w:top w:val="none" w:sz="0" w:space="0" w:color="auto"/>
        <w:left w:val="none" w:sz="0" w:space="0" w:color="auto"/>
        <w:bottom w:val="none" w:sz="0" w:space="0" w:color="auto"/>
        <w:right w:val="none" w:sz="0" w:space="0" w:color="auto"/>
      </w:divBdr>
    </w:div>
    <w:div w:id="26834107">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5059735">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126243565">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45973742">
      <w:bodyDiv w:val="1"/>
      <w:marLeft w:val="0"/>
      <w:marRight w:val="0"/>
      <w:marTop w:val="0"/>
      <w:marBottom w:val="0"/>
      <w:divBdr>
        <w:top w:val="none" w:sz="0" w:space="0" w:color="auto"/>
        <w:left w:val="none" w:sz="0" w:space="0" w:color="auto"/>
        <w:bottom w:val="none" w:sz="0" w:space="0" w:color="auto"/>
        <w:right w:val="none" w:sz="0" w:space="0" w:color="auto"/>
      </w:divBdr>
    </w:div>
    <w:div w:id="166212036">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177694415">
      <w:bodyDiv w:val="1"/>
      <w:marLeft w:val="0"/>
      <w:marRight w:val="0"/>
      <w:marTop w:val="0"/>
      <w:marBottom w:val="0"/>
      <w:divBdr>
        <w:top w:val="none" w:sz="0" w:space="0" w:color="auto"/>
        <w:left w:val="none" w:sz="0" w:space="0" w:color="auto"/>
        <w:bottom w:val="none" w:sz="0" w:space="0" w:color="auto"/>
        <w:right w:val="none" w:sz="0" w:space="0" w:color="auto"/>
      </w:divBdr>
    </w:div>
    <w:div w:id="185486374">
      <w:bodyDiv w:val="1"/>
      <w:marLeft w:val="0"/>
      <w:marRight w:val="0"/>
      <w:marTop w:val="0"/>
      <w:marBottom w:val="0"/>
      <w:divBdr>
        <w:top w:val="none" w:sz="0" w:space="0" w:color="auto"/>
        <w:left w:val="none" w:sz="0" w:space="0" w:color="auto"/>
        <w:bottom w:val="none" w:sz="0" w:space="0" w:color="auto"/>
        <w:right w:val="none" w:sz="0" w:space="0" w:color="auto"/>
      </w:divBdr>
    </w:div>
    <w:div w:id="186481530">
      <w:bodyDiv w:val="1"/>
      <w:marLeft w:val="0"/>
      <w:marRight w:val="0"/>
      <w:marTop w:val="0"/>
      <w:marBottom w:val="0"/>
      <w:divBdr>
        <w:top w:val="none" w:sz="0" w:space="0" w:color="auto"/>
        <w:left w:val="none" w:sz="0" w:space="0" w:color="auto"/>
        <w:bottom w:val="none" w:sz="0" w:space="0" w:color="auto"/>
        <w:right w:val="none" w:sz="0" w:space="0" w:color="auto"/>
      </w:divBdr>
    </w:div>
    <w:div w:id="191194440">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42302748">
      <w:bodyDiv w:val="1"/>
      <w:marLeft w:val="0"/>
      <w:marRight w:val="0"/>
      <w:marTop w:val="0"/>
      <w:marBottom w:val="0"/>
      <w:divBdr>
        <w:top w:val="none" w:sz="0" w:space="0" w:color="auto"/>
        <w:left w:val="none" w:sz="0" w:space="0" w:color="auto"/>
        <w:bottom w:val="none" w:sz="0" w:space="0" w:color="auto"/>
        <w:right w:val="none" w:sz="0" w:space="0" w:color="auto"/>
      </w:divBdr>
    </w:div>
    <w:div w:id="275915110">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332337628">
      <w:bodyDiv w:val="1"/>
      <w:marLeft w:val="45"/>
      <w:marRight w:val="45"/>
      <w:marTop w:val="45"/>
      <w:marBottom w:val="45"/>
      <w:divBdr>
        <w:top w:val="none" w:sz="0" w:space="0" w:color="auto"/>
        <w:left w:val="none" w:sz="0" w:space="0" w:color="auto"/>
        <w:bottom w:val="none" w:sz="0" w:space="0" w:color="auto"/>
        <w:right w:val="none" w:sz="0" w:space="0" w:color="auto"/>
      </w:divBdr>
      <w:divsChild>
        <w:div w:id="281301962">
          <w:marLeft w:val="0"/>
          <w:marRight w:val="0"/>
          <w:marTop w:val="0"/>
          <w:marBottom w:val="75"/>
          <w:divBdr>
            <w:top w:val="none" w:sz="0" w:space="0" w:color="auto"/>
            <w:left w:val="none" w:sz="0" w:space="0" w:color="auto"/>
            <w:bottom w:val="none" w:sz="0" w:space="0" w:color="auto"/>
            <w:right w:val="none" w:sz="0" w:space="0" w:color="auto"/>
          </w:divBdr>
        </w:div>
      </w:divsChild>
    </w:div>
    <w:div w:id="376439783">
      <w:bodyDiv w:val="1"/>
      <w:marLeft w:val="0"/>
      <w:marRight w:val="0"/>
      <w:marTop w:val="0"/>
      <w:marBottom w:val="0"/>
      <w:divBdr>
        <w:top w:val="none" w:sz="0" w:space="0" w:color="auto"/>
        <w:left w:val="none" w:sz="0" w:space="0" w:color="auto"/>
        <w:bottom w:val="none" w:sz="0" w:space="0" w:color="auto"/>
        <w:right w:val="none" w:sz="0" w:space="0" w:color="auto"/>
      </w:divBdr>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4619026">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33276125">
      <w:bodyDiv w:val="1"/>
      <w:marLeft w:val="0"/>
      <w:marRight w:val="0"/>
      <w:marTop w:val="0"/>
      <w:marBottom w:val="0"/>
      <w:divBdr>
        <w:top w:val="none" w:sz="0" w:space="0" w:color="auto"/>
        <w:left w:val="none" w:sz="0" w:space="0" w:color="auto"/>
        <w:bottom w:val="none" w:sz="0" w:space="0" w:color="auto"/>
        <w:right w:val="none" w:sz="0" w:space="0" w:color="auto"/>
      </w:divBdr>
    </w:div>
    <w:div w:id="539829140">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58322536">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30421333">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19273722">
      <w:bodyDiv w:val="1"/>
      <w:marLeft w:val="0"/>
      <w:marRight w:val="0"/>
      <w:marTop w:val="0"/>
      <w:marBottom w:val="0"/>
      <w:divBdr>
        <w:top w:val="none" w:sz="0" w:space="0" w:color="auto"/>
        <w:left w:val="none" w:sz="0" w:space="0" w:color="auto"/>
        <w:bottom w:val="none" w:sz="0" w:space="0" w:color="auto"/>
        <w:right w:val="none" w:sz="0" w:space="0" w:color="auto"/>
      </w:divBdr>
      <w:divsChild>
        <w:div w:id="829758534">
          <w:marLeft w:val="547"/>
          <w:marRight w:val="0"/>
          <w:marTop w:val="120"/>
          <w:marBottom w:val="0"/>
          <w:divBdr>
            <w:top w:val="none" w:sz="0" w:space="0" w:color="auto"/>
            <w:left w:val="none" w:sz="0" w:space="0" w:color="auto"/>
            <w:bottom w:val="none" w:sz="0" w:space="0" w:color="auto"/>
            <w:right w:val="none" w:sz="0" w:space="0" w:color="auto"/>
          </w:divBdr>
        </w:div>
        <w:div w:id="1429302727">
          <w:marLeft w:val="1080"/>
          <w:marRight w:val="0"/>
          <w:marTop w:val="120"/>
          <w:marBottom w:val="0"/>
          <w:divBdr>
            <w:top w:val="none" w:sz="0" w:space="0" w:color="auto"/>
            <w:left w:val="none" w:sz="0" w:space="0" w:color="auto"/>
            <w:bottom w:val="none" w:sz="0" w:space="0" w:color="auto"/>
            <w:right w:val="none" w:sz="0" w:space="0" w:color="auto"/>
          </w:divBdr>
        </w:div>
        <w:div w:id="316687897">
          <w:marLeft w:val="1080"/>
          <w:marRight w:val="0"/>
          <w:marTop w:val="120"/>
          <w:marBottom w:val="0"/>
          <w:divBdr>
            <w:top w:val="none" w:sz="0" w:space="0" w:color="auto"/>
            <w:left w:val="none" w:sz="0" w:space="0" w:color="auto"/>
            <w:bottom w:val="none" w:sz="0" w:space="0" w:color="auto"/>
            <w:right w:val="none" w:sz="0" w:space="0" w:color="auto"/>
          </w:divBdr>
        </w:div>
        <w:div w:id="1093162838">
          <w:marLeft w:val="1080"/>
          <w:marRight w:val="0"/>
          <w:marTop w:val="120"/>
          <w:marBottom w:val="0"/>
          <w:divBdr>
            <w:top w:val="none" w:sz="0" w:space="0" w:color="auto"/>
            <w:left w:val="none" w:sz="0" w:space="0" w:color="auto"/>
            <w:bottom w:val="none" w:sz="0" w:space="0" w:color="auto"/>
            <w:right w:val="none" w:sz="0" w:space="0" w:color="auto"/>
          </w:divBdr>
        </w:div>
      </w:divsChild>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873813683">
      <w:bodyDiv w:val="1"/>
      <w:marLeft w:val="0"/>
      <w:marRight w:val="0"/>
      <w:marTop w:val="0"/>
      <w:marBottom w:val="0"/>
      <w:divBdr>
        <w:top w:val="none" w:sz="0" w:space="0" w:color="auto"/>
        <w:left w:val="none" w:sz="0" w:space="0" w:color="auto"/>
        <w:bottom w:val="none" w:sz="0" w:space="0" w:color="auto"/>
        <w:right w:val="none" w:sz="0" w:space="0" w:color="auto"/>
      </w:divBdr>
    </w:div>
    <w:div w:id="885719073">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910698414">
      <w:bodyDiv w:val="1"/>
      <w:marLeft w:val="0"/>
      <w:marRight w:val="0"/>
      <w:marTop w:val="0"/>
      <w:marBottom w:val="0"/>
      <w:divBdr>
        <w:top w:val="none" w:sz="0" w:space="0" w:color="auto"/>
        <w:left w:val="none" w:sz="0" w:space="0" w:color="auto"/>
        <w:bottom w:val="none" w:sz="0" w:space="0" w:color="auto"/>
        <w:right w:val="none" w:sz="0" w:space="0" w:color="auto"/>
      </w:divBdr>
    </w:div>
    <w:div w:id="948509835">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60134680">
      <w:bodyDiv w:val="1"/>
      <w:marLeft w:val="45"/>
      <w:marRight w:val="45"/>
      <w:marTop w:val="45"/>
      <w:marBottom w:val="45"/>
      <w:divBdr>
        <w:top w:val="none" w:sz="0" w:space="0" w:color="auto"/>
        <w:left w:val="none" w:sz="0" w:space="0" w:color="auto"/>
        <w:bottom w:val="none" w:sz="0" w:space="0" w:color="auto"/>
        <w:right w:val="none" w:sz="0" w:space="0" w:color="auto"/>
      </w:divBdr>
      <w:divsChild>
        <w:div w:id="150954172">
          <w:marLeft w:val="0"/>
          <w:marRight w:val="0"/>
          <w:marTop w:val="0"/>
          <w:marBottom w:val="75"/>
          <w:divBdr>
            <w:top w:val="none" w:sz="0" w:space="0" w:color="auto"/>
            <w:left w:val="none" w:sz="0" w:space="0" w:color="auto"/>
            <w:bottom w:val="none" w:sz="0" w:space="0" w:color="auto"/>
            <w:right w:val="none" w:sz="0" w:space="0" w:color="auto"/>
          </w:divBdr>
        </w:div>
      </w:divsChild>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0415127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5836910">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140541232">
      <w:bodyDiv w:val="1"/>
      <w:marLeft w:val="0"/>
      <w:marRight w:val="0"/>
      <w:marTop w:val="0"/>
      <w:marBottom w:val="0"/>
      <w:divBdr>
        <w:top w:val="none" w:sz="0" w:space="0" w:color="auto"/>
        <w:left w:val="none" w:sz="0" w:space="0" w:color="auto"/>
        <w:bottom w:val="none" w:sz="0" w:space="0" w:color="auto"/>
        <w:right w:val="none" w:sz="0" w:space="0" w:color="auto"/>
      </w:divBdr>
    </w:div>
    <w:div w:id="1204057370">
      <w:bodyDiv w:val="1"/>
      <w:marLeft w:val="0"/>
      <w:marRight w:val="0"/>
      <w:marTop w:val="0"/>
      <w:marBottom w:val="0"/>
      <w:divBdr>
        <w:top w:val="none" w:sz="0" w:space="0" w:color="auto"/>
        <w:left w:val="none" w:sz="0" w:space="0" w:color="auto"/>
        <w:bottom w:val="none" w:sz="0" w:space="0" w:color="auto"/>
        <w:right w:val="none" w:sz="0" w:space="0" w:color="auto"/>
      </w:divBdr>
    </w:div>
    <w:div w:id="1243950409">
      <w:bodyDiv w:val="1"/>
      <w:marLeft w:val="0"/>
      <w:marRight w:val="0"/>
      <w:marTop w:val="0"/>
      <w:marBottom w:val="0"/>
      <w:divBdr>
        <w:top w:val="none" w:sz="0" w:space="0" w:color="auto"/>
        <w:left w:val="none" w:sz="0" w:space="0" w:color="auto"/>
        <w:bottom w:val="none" w:sz="0" w:space="0" w:color="auto"/>
        <w:right w:val="none" w:sz="0" w:space="0" w:color="auto"/>
      </w:divBdr>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3318165">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277525606">
      <w:bodyDiv w:val="1"/>
      <w:marLeft w:val="0"/>
      <w:marRight w:val="0"/>
      <w:marTop w:val="0"/>
      <w:marBottom w:val="0"/>
      <w:divBdr>
        <w:top w:val="none" w:sz="0" w:space="0" w:color="auto"/>
        <w:left w:val="none" w:sz="0" w:space="0" w:color="auto"/>
        <w:bottom w:val="none" w:sz="0" w:space="0" w:color="auto"/>
        <w:right w:val="none" w:sz="0" w:space="0" w:color="auto"/>
      </w:divBdr>
    </w:div>
    <w:div w:id="1280063721">
      <w:bodyDiv w:val="1"/>
      <w:marLeft w:val="0"/>
      <w:marRight w:val="0"/>
      <w:marTop w:val="0"/>
      <w:marBottom w:val="0"/>
      <w:divBdr>
        <w:top w:val="none" w:sz="0" w:space="0" w:color="auto"/>
        <w:left w:val="none" w:sz="0" w:space="0" w:color="auto"/>
        <w:bottom w:val="none" w:sz="0" w:space="0" w:color="auto"/>
        <w:right w:val="none" w:sz="0" w:space="0" w:color="auto"/>
      </w:divBdr>
    </w:div>
    <w:div w:id="1361590722">
      <w:bodyDiv w:val="1"/>
      <w:marLeft w:val="0"/>
      <w:marRight w:val="0"/>
      <w:marTop w:val="0"/>
      <w:marBottom w:val="0"/>
      <w:divBdr>
        <w:top w:val="none" w:sz="0" w:space="0" w:color="auto"/>
        <w:left w:val="none" w:sz="0" w:space="0" w:color="auto"/>
        <w:bottom w:val="none" w:sz="0" w:space="0" w:color="auto"/>
        <w:right w:val="none" w:sz="0" w:space="0" w:color="auto"/>
      </w:divBdr>
    </w:div>
    <w:div w:id="1382900449">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57211968">
      <w:bodyDiv w:val="1"/>
      <w:marLeft w:val="0"/>
      <w:marRight w:val="0"/>
      <w:marTop w:val="0"/>
      <w:marBottom w:val="0"/>
      <w:divBdr>
        <w:top w:val="none" w:sz="0" w:space="0" w:color="auto"/>
        <w:left w:val="none" w:sz="0" w:space="0" w:color="auto"/>
        <w:bottom w:val="none" w:sz="0" w:space="0" w:color="auto"/>
        <w:right w:val="none" w:sz="0" w:space="0" w:color="auto"/>
      </w:divBdr>
    </w:div>
    <w:div w:id="1466972306">
      <w:bodyDiv w:val="1"/>
      <w:marLeft w:val="0"/>
      <w:marRight w:val="0"/>
      <w:marTop w:val="0"/>
      <w:marBottom w:val="0"/>
      <w:divBdr>
        <w:top w:val="none" w:sz="0" w:space="0" w:color="auto"/>
        <w:left w:val="none" w:sz="0" w:space="0" w:color="auto"/>
        <w:bottom w:val="none" w:sz="0" w:space="0" w:color="auto"/>
        <w:right w:val="none" w:sz="0" w:space="0" w:color="auto"/>
      </w:divBdr>
    </w:div>
    <w:div w:id="1469856145">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0709484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719667854">
      <w:bodyDiv w:val="1"/>
      <w:marLeft w:val="0"/>
      <w:marRight w:val="0"/>
      <w:marTop w:val="0"/>
      <w:marBottom w:val="0"/>
      <w:divBdr>
        <w:top w:val="none" w:sz="0" w:space="0" w:color="auto"/>
        <w:left w:val="none" w:sz="0" w:space="0" w:color="auto"/>
        <w:bottom w:val="none" w:sz="0" w:space="0" w:color="auto"/>
        <w:right w:val="none" w:sz="0" w:space="0" w:color="auto"/>
      </w:divBdr>
    </w:div>
    <w:div w:id="1816264837">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61042131">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750696">
      <w:bodyDiv w:val="1"/>
      <w:marLeft w:val="45"/>
      <w:marRight w:val="45"/>
      <w:marTop w:val="45"/>
      <w:marBottom w:val="45"/>
      <w:divBdr>
        <w:top w:val="none" w:sz="0" w:space="0" w:color="auto"/>
        <w:left w:val="none" w:sz="0" w:space="0" w:color="auto"/>
        <w:bottom w:val="none" w:sz="0" w:space="0" w:color="auto"/>
        <w:right w:val="none" w:sz="0" w:space="0" w:color="auto"/>
      </w:divBdr>
      <w:divsChild>
        <w:div w:id="927271666">
          <w:marLeft w:val="0"/>
          <w:marRight w:val="0"/>
          <w:marTop w:val="0"/>
          <w:marBottom w:val="75"/>
          <w:divBdr>
            <w:top w:val="none" w:sz="0" w:space="0" w:color="auto"/>
            <w:left w:val="none" w:sz="0" w:space="0" w:color="auto"/>
            <w:bottom w:val="none" w:sz="0" w:space="0" w:color="auto"/>
            <w:right w:val="none" w:sz="0" w:space="0" w:color="auto"/>
          </w:divBdr>
        </w:div>
      </w:divsChild>
    </w:div>
    <w:div w:id="2035885249">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50915918">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4980227">
      <w:bodyDiv w:val="1"/>
      <w:marLeft w:val="0"/>
      <w:marRight w:val="0"/>
      <w:marTop w:val="0"/>
      <w:marBottom w:val="0"/>
      <w:divBdr>
        <w:top w:val="none" w:sz="0" w:space="0" w:color="auto"/>
        <w:left w:val="none" w:sz="0" w:space="0" w:color="auto"/>
        <w:bottom w:val="none" w:sz="0" w:space="0" w:color="auto"/>
        <w:right w:val="none" w:sz="0" w:space="0" w:color="auto"/>
      </w:divBdr>
    </w:div>
    <w:div w:id="2117409076">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portal.3gpp.org/desktopmodules/Release/ReleaseDetails.aspx?releaseId=193" TargetMode="External"/><Relationship Id="rId299" Type="http://schemas.openxmlformats.org/officeDocument/2006/relationships/hyperlink" Target="https://www.3gpp.org/ftp/tsg_sa/WG1_Serv/TSGS1_105_Athens/Docs/S1-240289.zip" TargetMode="External"/><Relationship Id="rId21" Type="http://schemas.openxmlformats.org/officeDocument/2006/relationships/hyperlink" Target="https://www.3gpp.org/ftp/tsg_sa/WG1_Serv/TSGS1_105_Athens/Docs/S1-240003.zip" TargetMode="External"/><Relationship Id="rId63" Type="http://schemas.openxmlformats.org/officeDocument/2006/relationships/hyperlink" Target="https://portal.3gpp.org/desktopmodules/WorkItem/WorkItemDetails.aspx?workitemId=1020060" TargetMode="External"/><Relationship Id="rId159" Type="http://schemas.openxmlformats.org/officeDocument/2006/relationships/hyperlink" Target="https://portal.3gpp.org/desktopmodules/WorkItem/WorkItemDetails.aspx?workitemId=1000024" TargetMode="External"/><Relationship Id="rId324" Type="http://schemas.openxmlformats.org/officeDocument/2006/relationships/hyperlink" Target="https://www.3gpp.org/ftp/tsg_sa/WG1_Serv/TSGS1_105_Athens/Docs/S1-240023.zip" TargetMode="External"/><Relationship Id="rId366" Type="http://schemas.openxmlformats.org/officeDocument/2006/relationships/hyperlink" Target="https://www.3gpp.org/ftp/tsg_sa/WG1_Serv/TSGS1_105_Athens/Docs/S1-240093.zip" TargetMode="External"/><Relationship Id="rId170" Type="http://schemas.openxmlformats.org/officeDocument/2006/relationships/hyperlink" Target="https://www.3gpp.org/ftp/tsg_sa/WG1_Serv/TSGS1_105_Athens/Docs/S1-240128.zip" TargetMode="External"/><Relationship Id="rId226" Type="http://schemas.openxmlformats.org/officeDocument/2006/relationships/hyperlink" Target="https://www.3gpp.org/ftp/tsg_sa/WG1_Serv/TSGS1_105_Athens/Docs/S1-240200.zip" TargetMode="External"/><Relationship Id="rId268" Type="http://schemas.openxmlformats.org/officeDocument/2006/relationships/hyperlink" Target="https://portal.3gpp.org/desktopmodules/WorkItem/WorkItemDetails.aspx?workitemId=1000032" TargetMode="External"/><Relationship Id="rId32" Type="http://schemas.openxmlformats.org/officeDocument/2006/relationships/hyperlink" Target="https://www.3gpp.org/ftp/tsg_sa/WG1_Serv/TSGS1_105_Athens/Docs/S1-240017.zip" TargetMode="External"/><Relationship Id="rId74" Type="http://schemas.openxmlformats.org/officeDocument/2006/relationships/hyperlink" Target="https://portal.3gpp.org/desktopmodules/Specifications/SpecificationDetails.aspx?specificationId=566" TargetMode="External"/><Relationship Id="rId128" Type="http://schemas.openxmlformats.org/officeDocument/2006/relationships/hyperlink" Target="https://portal.3gpp.org/desktopmodules/WorkItem/WorkItemDetails.aspx?workitemId=910038" TargetMode="External"/><Relationship Id="rId335" Type="http://schemas.openxmlformats.org/officeDocument/2006/relationships/hyperlink" Target="https://www.3gpp.org/ftp/tsg_sa/WG1_Serv/TSGS1_105_Athens/Docs/S1-240032.zip" TargetMode="External"/><Relationship Id="rId377" Type="http://schemas.openxmlformats.org/officeDocument/2006/relationships/hyperlink" Target="https://www.3gpp.org/ftp/tsg_sa/WG1_Serv/TSGS1_105_Athens/Docs/S1-240112.zip" TargetMode="External"/><Relationship Id="rId5" Type="http://schemas.openxmlformats.org/officeDocument/2006/relationships/customXml" Target="../customXml/item4.xml"/><Relationship Id="rId181" Type="http://schemas.openxmlformats.org/officeDocument/2006/relationships/hyperlink" Target="https://portal.3gpp.org/desktopmodules/WorkItem/WorkItemDetails.aspx?workitemId=850036" TargetMode="External"/><Relationship Id="rId237" Type="http://schemas.openxmlformats.org/officeDocument/2006/relationships/hyperlink" Target="https://portal.3gpp.org/desktopmodules/WorkItem/WorkItemDetails.aspx?workitemId=950003" TargetMode="External"/><Relationship Id="rId402" Type="http://schemas.openxmlformats.org/officeDocument/2006/relationships/hyperlink" Target="https://www.3gpp.org/ftp/tsg_sa/WG1_Serv/TSGS1_105_Athens/Docs/S1-240127.zip" TargetMode="External"/><Relationship Id="rId279" Type="http://schemas.openxmlformats.org/officeDocument/2006/relationships/hyperlink" Target="https://portal.3gpp.org/desktopmodules/Release/ReleaseDetails.aspx?releaseId=194" TargetMode="External"/><Relationship Id="rId43" Type="http://schemas.openxmlformats.org/officeDocument/2006/relationships/hyperlink" Target="https://www.3gpp.org/ftp/tsg_sa/WG1_Serv/TSGS1_105_Athens/Docs/S1-240069.zip" TargetMode="External"/><Relationship Id="rId139" Type="http://schemas.openxmlformats.org/officeDocument/2006/relationships/hyperlink" Target="https://www.3gpp.org/ftp/tsg_sa/WG1_Serv/TSGS1_105_Athens/Docs/S1-240145.zip" TargetMode="External"/><Relationship Id="rId290" Type="http://schemas.openxmlformats.org/officeDocument/2006/relationships/hyperlink" Target="https://www.3gpp.org/ftp/tsg_sa/WG1_Serv/TSGS1_105_Athens/Docs/S1-240137.zip" TargetMode="External"/><Relationship Id="rId304" Type="http://schemas.openxmlformats.org/officeDocument/2006/relationships/hyperlink" Target="https://www.3gpp.org/ftp/tsg_sa/WG1_Serv/TSGS1_105_Athens/Docs/S1-240036.zip" TargetMode="External"/><Relationship Id="rId346" Type="http://schemas.openxmlformats.org/officeDocument/2006/relationships/hyperlink" Target="https://www.3gpp.org/ftp/tsg_sa/WG1_Serv/TSGS1_105_Athens/Docs/S1-240298.zip" TargetMode="External"/><Relationship Id="rId388" Type="http://schemas.openxmlformats.org/officeDocument/2006/relationships/hyperlink" Target="https://www.3gpp.org/ftp/tsg_sa/WG1_Serv/TSGS1_105_Athens/Docs/S1-240103.zip" TargetMode="External"/><Relationship Id="rId85" Type="http://schemas.openxmlformats.org/officeDocument/2006/relationships/hyperlink" Target="https://www.3gpp.org/ftp/tsg_sa/WG1_Serv/TSGS1_105_Athens/Docs/S1-240168.zip" TargetMode="External"/><Relationship Id="rId150" Type="http://schemas.openxmlformats.org/officeDocument/2006/relationships/hyperlink" Target="https://portal.3gpp.org/desktopmodules/Specifications/SpecificationDetails.aspx?specificationId=3545" TargetMode="External"/><Relationship Id="rId171" Type="http://schemas.openxmlformats.org/officeDocument/2006/relationships/hyperlink" Target="https://portal.3gpp.org/desktopmodules/Specifications/SpecificationDetails.aspx?specificationId=3107" TargetMode="External"/><Relationship Id="rId192" Type="http://schemas.openxmlformats.org/officeDocument/2006/relationships/hyperlink" Target="https://www.3gpp.org/ftp/tsg_sa/WG1_Serv/TSGS1_105_Athens/Docs/S1-240285.zip" TargetMode="External"/><Relationship Id="rId206" Type="http://schemas.openxmlformats.org/officeDocument/2006/relationships/hyperlink" Target="https://portal.3gpp.org/desktopmodules/WorkItem/WorkItemDetails.aspx?workitemId=1020030" TargetMode="External"/><Relationship Id="rId227" Type="http://schemas.openxmlformats.org/officeDocument/2006/relationships/hyperlink" Target="https://www.3gpp.org/ftp/tsg_sa/WG1_Serv/TSGS1_105_Athens/Docs/S1-240277.zip" TargetMode="External"/><Relationship Id="rId413" Type="http://schemas.openxmlformats.org/officeDocument/2006/relationships/hyperlink" Target="https://www.3gpp.org/ftp/tsg_sa/WG1_Serv/TSGS1_105_Athens/Docs/S1-240104.zip" TargetMode="External"/><Relationship Id="rId248" Type="http://schemas.openxmlformats.org/officeDocument/2006/relationships/hyperlink" Target="https://portal.3gpp.org/desktopmodules/Specifications/SpecificationDetails.aspx?specificationId=3107" TargetMode="External"/><Relationship Id="rId269" Type="http://schemas.openxmlformats.org/officeDocument/2006/relationships/hyperlink" Target="https://www.3gpp.org/ftp/tsg_sa/WG1_Serv/TSGS1_105_Athens/Docs/S1-240261.zip" TargetMode="External"/><Relationship Id="rId12" Type="http://schemas.openxmlformats.org/officeDocument/2006/relationships/hyperlink" Target="https://ftp.3gpp.org/tsg_sa/WG1_Serv/TSGS1_104_Chicago/Docs/S1-233000.zip" TargetMode="External"/><Relationship Id="rId33" Type="http://schemas.openxmlformats.org/officeDocument/2006/relationships/hyperlink" Target="https://www.3gpp.org/ftp/tsg_sa/WG1_Serv/TSGS1_105_Athens/Docs/S1-240040.zip" TargetMode="External"/><Relationship Id="rId108" Type="http://schemas.openxmlformats.org/officeDocument/2006/relationships/hyperlink" Target="https://portal.3gpp.org/desktopmodules/Release/ReleaseDetails.aspx?releaseId=194" TargetMode="External"/><Relationship Id="rId129" Type="http://schemas.openxmlformats.org/officeDocument/2006/relationships/hyperlink" Target="https://www.3gpp.org/ftp/tsg_sa/WG1_Serv/TSGS1_105_Athens/Docs/S1-240058.zip" TargetMode="External"/><Relationship Id="rId280" Type="http://schemas.openxmlformats.org/officeDocument/2006/relationships/hyperlink" Target="https://portal.3gpp.org/desktopmodules/WorkItem/WorkItemDetails.aspx?workitemId=1020058" TargetMode="External"/><Relationship Id="rId315" Type="http://schemas.openxmlformats.org/officeDocument/2006/relationships/hyperlink" Target="https://www.3gpp.org/ftp/tsg_sa/WG1_Serv/TSGS1_105_Athens/Docs/S1-240016.zip" TargetMode="External"/><Relationship Id="rId336" Type="http://schemas.openxmlformats.org/officeDocument/2006/relationships/hyperlink" Target="https://www.3gpp.org/ftp/tsg_sa/WG1_Serv/TSGS1_105_Athens/Docs/S1-240220.zip" TargetMode="External"/><Relationship Id="rId357" Type="http://schemas.openxmlformats.org/officeDocument/2006/relationships/hyperlink" Target="https://www.3gpp.org/ftp/tsg_sa/WG1_Serv/TSGS1_105_Athens/Docs/S1-240245.zip" TargetMode="External"/><Relationship Id="rId54" Type="http://schemas.openxmlformats.org/officeDocument/2006/relationships/hyperlink" Target="https://www.3gpp.org/ftp/tsg_sa/WG1_Serv/TSGS1_105_Athens/Docs/S1-240165.zip" TargetMode="External"/><Relationship Id="rId75" Type="http://schemas.openxmlformats.org/officeDocument/2006/relationships/hyperlink" Target="https://portal.3gpp.org/desktopmodules/Release/ReleaseDetails.aspx?releaseId=194" TargetMode="External"/><Relationship Id="rId96" Type="http://schemas.openxmlformats.org/officeDocument/2006/relationships/hyperlink" Target="https://www.3gpp.org/ftp/tsg_sa/WG1_Serv/TSGS1_105_Athens/Docs/S1-240156.zip" TargetMode="External"/><Relationship Id="rId140" Type="http://schemas.openxmlformats.org/officeDocument/2006/relationships/hyperlink" Target="https://portal.3gpp.org/desktopmodules/Specifications/SpecificationDetails.aspx?specificationId=3107" TargetMode="External"/><Relationship Id="rId161" Type="http://schemas.openxmlformats.org/officeDocument/2006/relationships/hyperlink" Target="https://www.3gpp.org/ftp/tsg_sa/WG1_Serv/TSGS1_105_Athens/Docs/S1-240061.zip" TargetMode="External"/><Relationship Id="rId182" Type="http://schemas.openxmlformats.org/officeDocument/2006/relationships/hyperlink" Target="https://www.3gpp.org/ftp/tsg_sa/WG1_Serv/TSGS1_105_Athens/Docs/S1-240129.zip" TargetMode="External"/><Relationship Id="rId217" Type="http://schemas.openxmlformats.org/officeDocument/2006/relationships/hyperlink" Target="https://portal.3gpp.org/desktopmodules/Release/ReleaseDetails.aspx?releaseId=194" TargetMode="External"/><Relationship Id="rId378" Type="http://schemas.openxmlformats.org/officeDocument/2006/relationships/hyperlink" Target="https://www.3gpp.org/ftp/tsg_sa/WG1_Serv/TSGS1_105_Athens/Docs/S1-240125.zip" TargetMode="External"/><Relationship Id="rId399" Type="http://schemas.openxmlformats.org/officeDocument/2006/relationships/hyperlink" Target="https://www.3gpp.org/ftp/tsg_sa/WG1_Serv/TSGS1_105_Athens/Docs/S1-240122.zip" TargetMode="External"/><Relationship Id="rId403" Type="http://schemas.openxmlformats.org/officeDocument/2006/relationships/hyperlink" Target="https://www.3gpp.org/ftp/tsg_sa/WG1_Serv/TSGS1_105_Athens/Docs/S1-240177.zip" TargetMode="External"/><Relationship Id="rId6" Type="http://schemas.openxmlformats.org/officeDocument/2006/relationships/numbering" Target="numbering.xml"/><Relationship Id="rId238" Type="http://schemas.openxmlformats.org/officeDocument/2006/relationships/hyperlink" Target="https://www.3gpp.org/ftp/tsg_sa/WG1_Serv/TSGS1_105_Athens/Docs/S1-240043.zip" TargetMode="External"/><Relationship Id="rId259" Type="http://schemas.openxmlformats.org/officeDocument/2006/relationships/hyperlink" Target="https://www.3gpp.org/ftp/tsg_sa/WG1_Serv/TSGS1_105_Athens/Docs/S1-240095.zip" TargetMode="External"/><Relationship Id="rId424" Type="http://schemas.openxmlformats.org/officeDocument/2006/relationships/hyperlink" Target="https://portal.3gpp.org/" TargetMode="External"/><Relationship Id="rId23" Type="http://schemas.openxmlformats.org/officeDocument/2006/relationships/hyperlink" Target="https://ftp.3gpp.org//tsg_sa/WG1_Serv/TSGS1_105_Athens/Docs" TargetMode="External"/><Relationship Id="rId119" Type="http://schemas.openxmlformats.org/officeDocument/2006/relationships/hyperlink" Target="https://www.3gpp.org/ftp/tsg_sa/WG1_Serv/TSGS1_105_Athens/Docs/S1-240193.zip" TargetMode="External"/><Relationship Id="rId270" Type="http://schemas.openxmlformats.org/officeDocument/2006/relationships/hyperlink" Target="https://www.3gpp.org/ftp/tsg_sa/WG1_Serv/TSGS1_105_Athens/Docs/S1-240185.zip" TargetMode="External"/><Relationship Id="rId291" Type="http://schemas.openxmlformats.org/officeDocument/2006/relationships/hyperlink" Target="https://www.3gpp.org/ftp/tsg_sa/WG1_Serv/TSGS1_105_Athens/Docs/S1-240080.zip" TargetMode="External"/><Relationship Id="rId305" Type="http://schemas.openxmlformats.org/officeDocument/2006/relationships/hyperlink" Target="https://www.3gpp.org/ftp/tsg_sa/WG1_Serv/TSGS1_105_Athens/Docs/S1-240206.zip" TargetMode="External"/><Relationship Id="rId326" Type="http://schemas.openxmlformats.org/officeDocument/2006/relationships/hyperlink" Target="https://www.3gpp.org/ftp/tsg_sa/WG1_Serv/TSGS1_105_Athens/Docs/S1-240024.zip" TargetMode="External"/><Relationship Id="rId347" Type="http://schemas.openxmlformats.org/officeDocument/2006/relationships/hyperlink" Target="https://www.3gpp.org/ftp/tsg_sa/WG1_Serv/TSGS1_105_Athens/Docs/S1-240312.zip" TargetMode="External"/><Relationship Id="rId44" Type="http://schemas.openxmlformats.org/officeDocument/2006/relationships/hyperlink" Target="https://www.3gpp.org/ftp/tsg_sa/WG1_Serv/TSGS1_105_Athens/Docs/S1-240070.zip" TargetMode="External"/><Relationship Id="rId65" Type="http://schemas.openxmlformats.org/officeDocument/2006/relationships/hyperlink" Target="https://www.3gpp.org/ftp/tsg_sa/WG1_Serv/TSGS1_105_Athens/Docs/S1-240296.zip" TargetMode="External"/><Relationship Id="rId86" Type="http://schemas.openxmlformats.org/officeDocument/2006/relationships/hyperlink" Target="https://www.3gpp.org/ftp/tsg_sa/WG1_Serv/TSGS1_105_Athens/Docs/S1-240170.zip" TargetMode="External"/><Relationship Id="rId130" Type="http://schemas.openxmlformats.org/officeDocument/2006/relationships/hyperlink" Target="https://www.3gpp.org/ftp/tsg_sa/WG1_Serv/TSGS1_105_Athens/Docs/S1-240059.zip" TargetMode="External"/><Relationship Id="rId151" Type="http://schemas.openxmlformats.org/officeDocument/2006/relationships/hyperlink" Target="https://portal.3gpp.org/desktopmodules/Release/ReleaseDetails.aspx?releaseId=193" TargetMode="External"/><Relationship Id="rId368" Type="http://schemas.openxmlformats.org/officeDocument/2006/relationships/hyperlink" Target="https://www.3gpp.org/ftp/tsg_sa/WG1_Serv/TSGS1_105_Athens/Docs/S1-240238.zip" TargetMode="External"/><Relationship Id="rId389" Type="http://schemas.openxmlformats.org/officeDocument/2006/relationships/hyperlink" Target="https://www.3gpp.org/ftp/tsg_sa/WG1_Serv/TSGS1_105_Athens/Docs/S1-240244.zip" TargetMode="External"/><Relationship Id="rId172" Type="http://schemas.openxmlformats.org/officeDocument/2006/relationships/hyperlink" Target="https://portal.3gpp.org/desktopmodules/Release/ReleaseDetails.aspx?releaseId=192" TargetMode="External"/><Relationship Id="rId193" Type="http://schemas.openxmlformats.org/officeDocument/2006/relationships/hyperlink" Target="https://www.3gpp.org/ftp/tsg_sa/WG1_Serv/TSGS1_105_Athens/Docs/S1-240304.zip" TargetMode="External"/><Relationship Id="rId207" Type="http://schemas.openxmlformats.org/officeDocument/2006/relationships/hyperlink" Target="https://www.3gpp.org/ftp/tsg_sa/WG1_Serv/TSGS1_105_Athens/Docs/S1-240197.zip" TargetMode="External"/><Relationship Id="rId228" Type="http://schemas.openxmlformats.org/officeDocument/2006/relationships/hyperlink" Target="https://www.3gpp.org/ftp/tsg_sa/WG1_Serv/TSGS1_105_Athens/Docs/S1-240313.zip" TargetMode="External"/><Relationship Id="rId249" Type="http://schemas.openxmlformats.org/officeDocument/2006/relationships/hyperlink" Target="https://portal.3gpp.org/desktopmodules/Release/ReleaseDetails.aspx?releaseId=194" TargetMode="External"/><Relationship Id="rId414" Type="http://schemas.openxmlformats.org/officeDocument/2006/relationships/hyperlink" Target="https://www.3gpp.org/ftp/tsg_sa/WG1_Serv/TSGS1_105_Athens/Docs/S1-240107.zip" TargetMode="External"/><Relationship Id="rId13" Type="http://schemas.openxmlformats.org/officeDocument/2006/relationships/hyperlink" Target="https://www.3gpp.org/ftp/tsg_sa/WG1_Serv/TSGS1_105_Athens/Docs/S1-240001.zip" TargetMode="External"/><Relationship Id="rId109" Type="http://schemas.openxmlformats.org/officeDocument/2006/relationships/hyperlink" Target="https://www.3gpp.org/ftp/tsg_sa/WG1_Serv/TSGS1_105_Athens/Docs/S1-240272.zip" TargetMode="External"/><Relationship Id="rId260" Type="http://schemas.openxmlformats.org/officeDocument/2006/relationships/hyperlink" Target="https://portal.3gpp.org/desktopmodules/Specifications/SpecificationDetails.aspx?specificationId=4199" TargetMode="External"/><Relationship Id="rId281" Type="http://schemas.openxmlformats.org/officeDocument/2006/relationships/hyperlink" Target="https://www.3gpp.org/ftp/tsg_sa/WG1_Serv/TSGS1_105_Athens/Docs/S1-240057.zip" TargetMode="External"/><Relationship Id="rId316" Type="http://schemas.openxmlformats.org/officeDocument/2006/relationships/hyperlink" Target="https://www.3gpp.org/ftp/tsg_sa/WG1_Serv/TSGS1_105_Athens/Docs/S1-240216.zip" TargetMode="External"/><Relationship Id="rId337" Type="http://schemas.openxmlformats.org/officeDocument/2006/relationships/hyperlink" Target="https://www.3gpp.org/ftp/tsg_sa/WG1_Serv/TSGS1_105_Athens/Docs/S1-240031.zip" TargetMode="External"/><Relationship Id="rId34" Type="http://schemas.openxmlformats.org/officeDocument/2006/relationships/hyperlink" Target="https://www.3gpp.org/ftp/tsg_sa/WG1_Serv/TSGS1_105_Athens/Docs/S1-240042.zip" TargetMode="External"/><Relationship Id="rId55" Type="http://schemas.openxmlformats.org/officeDocument/2006/relationships/hyperlink" Target="https://www.3gpp.org/ftp/tsg_sa/WG1_Serv/TSGS1_105_Athens/Docs/S1-240050.zip" TargetMode="External"/><Relationship Id="rId76" Type="http://schemas.openxmlformats.org/officeDocument/2006/relationships/hyperlink" Target="https://portal.3gpp.org/desktopmodules/WorkItem/WorkItemDetails.aspx?workitemId=990049" TargetMode="External"/><Relationship Id="rId97" Type="http://schemas.openxmlformats.org/officeDocument/2006/relationships/hyperlink" Target="https://www.3gpp.org/ftp/tsg_sa/WG1_Serv/TSGS1_105_Athens/Docs/S1-240158.zip" TargetMode="External"/><Relationship Id="rId120" Type="http://schemas.openxmlformats.org/officeDocument/2006/relationships/hyperlink" Target="https://www.3gpp.org/ftp/tsg_sa/WG1_Serv/TSGS1_105_Athens/Docs/S1-240013.zip" TargetMode="External"/><Relationship Id="rId141" Type="http://schemas.openxmlformats.org/officeDocument/2006/relationships/hyperlink" Target="https://portal.3gpp.org/desktopmodules/Release/ReleaseDetails.aspx?releaseId=193" TargetMode="External"/><Relationship Id="rId358" Type="http://schemas.openxmlformats.org/officeDocument/2006/relationships/hyperlink" Target="https://www.3gpp.org/ftp/tsg_sa/WG1_Serv/TSGS1_105_Athens/Docs/S1-240259.zip" TargetMode="External"/><Relationship Id="rId379" Type="http://schemas.openxmlformats.org/officeDocument/2006/relationships/hyperlink" Target="https://www.3gpp.org/ftp/tsg_sa/WG1_Serv/TSGS1_105_Athens/Docs/S1-240067.zip" TargetMode="External"/><Relationship Id="rId7" Type="http://schemas.openxmlformats.org/officeDocument/2006/relationships/styles" Target="styles.xml"/><Relationship Id="rId162" Type="http://schemas.openxmlformats.org/officeDocument/2006/relationships/hyperlink" Target="https://portal.3gpp.org/desktopmodules/Specifications/SpecificationDetails.aspx?specificationId=3107" TargetMode="External"/><Relationship Id="rId183" Type="http://schemas.openxmlformats.org/officeDocument/2006/relationships/hyperlink" Target="https://www.3gpp.org/ftp/tsg_sa/WG1_Serv/TSGS1_105_Athens/Docs/S1-240084.zip" TargetMode="External"/><Relationship Id="rId218" Type="http://schemas.openxmlformats.org/officeDocument/2006/relationships/hyperlink" Target="https://portal.3gpp.org/desktopmodules/WorkItem/WorkItemDetails.aspx?workitemId=1020030" TargetMode="External"/><Relationship Id="rId239" Type="http://schemas.openxmlformats.org/officeDocument/2006/relationships/hyperlink" Target="https://portal.3gpp.org/desktopmodules/Specifications/SpecificationDetails.aspx?specificationId=4044" TargetMode="External"/><Relationship Id="rId390" Type="http://schemas.openxmlformats.org/officeDocument/2006/relationships/hyperlink" Target="https://www.3gpp.org/ftp/tsg_sa/WG1_Serv/TSGS1_105_Athens/Docs/S1-240264.zip" TargetMode="External"/><Relationship Id="rId404" Type="http://schemas.openxmlformats.org/officeDocument/2006/relationships/hyperlink" Target="https://www.3gpp.org/ftp/tsg_sa/WG1_Serv/TSGS1_105_Athens/Docs/S1-240134.zip" TargetMode="External"/><Relationship Id="rId425" Type="http://schemas.openxmlformats.org/officeDocument/2006/relationships/footer" Target="footer1.xml"/><Relationship Id="rId250" Type="http://schemas.openxmlformats.org/officeDocument/2006/relationships/hyperlink" Target="https://portal.3gpp.org/desktopmodules/WorkItem/WorkItemDetails.aspx?workitemId=1020031" TargetMode="External"/><Relationship Id="rId271" Type="http://schemas.openxmlformats.org/officeDocument/2006/relationships/hyperlink" Target="https://www.3gpp.org/ftp/tsg_sa/WG1_Serv/TSGS1_105_Athens/Docs/S1-240205.zip" TargetMode="External"/><Relationship Id="rId292" Type="http://schemas.openxmlformats.org/officeDocument/2006/relationships/hyperlink" Target="https://www.3gpp.org/ftp/tsg_sa/WG1_Serv/TSGS1_105_Athens/Docs/S1-240212.zip" TargetMode="External"/><Relationship Id="rId306" Type="http://schemas.openxmlformats.org/officeDocument/2006/relationships/hyperlink" Target="https://www.3gpp.org/ftp/tsg_sa/WG1_Serv/TSGS1_105_Athens/Docs/S1-240215.zip" TargetMode="External"/><Relationship Id="rId24" Type="http://schemas.openxmlformats.org/officeDocument/2006/relationships/hyperlink" Target="http://www.3gpp.org/specifications-groups/delegates-corner/writing-a-new-spec" TargetMode="External"/><Relationship Id="rId45" Type="http://schemas.openxmlformats.org/officeDocument/2006/relationships/hyperlink" Target="https://www.3gpp.org/ftp/tsg_sa/WG1_Serv/TSGS1_105_Athens/Docs/S1-240189.zip" TargetMode="External"/><Relationship Id="rId66" Type="http://schemas.openxmlformats.org/officeDocument/2006/relationships/hyperlink" Target="https://www.3gpp.org/ftp/tsg_sa/WG1_Serv/TSGS1_105_Athens/Docs/S1-240183.zip" TargetMode="External"/><Relationship Id="rId87" Type="http://schemas.openxmlformats.org/officeDocument/2006/relationships/hyperlink" Target="https://www.3gpp.org/ftp/tsg_sa/WG1_Serv/TSGS1_105_Athens/Docs/S1-240171.zip" TargetMode="External"/><Relationship Id="rId110" Type="http://schemas.openxmlformats.org/officeDocument/2006/relationships/hyperlink" Target="https://www.3gpp.org/ftp/tsg_sa/WG1_Serv/TSGS1_105_Athens/Docs/S1-240009.zip" TargetMode="External"/><Relationship Id="rId131" Type="http://schemas.openxmlformats.org/officeDocument/2006/relationships/hyperlink" Target="https://portal.3gpp.org/desktopmodules/Specifications/SpecificationDetails.aspx?specificationId=3528" TargetMode="External"/><Relationship Id="rId327" Type="http://schemas.openxmlformats.org/officeDocument/2006/relationships/hyperlink" Target="https://www.3gpp.org/ftp/tsg_sa/WG1_Serv/TSGS1_105_Athens/Docs/S1-240148.zip" TargetMode="External"/><Relationship Id="rId348" Type="http://schemas.openxmlformats.org/officeDocument/2006/relationships/hyperlink" Target="https://www.3gpp.org/ftp/tsg_sa/WG1_Serv/TSGS1_105_Athens/Docs/S1-240291.zip" TargetMode="External"/><Relationship Id="rId369" Type="http://schemas.openxmlformats.org/officeDocument/2006/relationships/hyperlink" Target="https://www.3gpp.org/ftp/tsg_sa/WG1_Serv/TSGS1_105_Athens/Docs/S1-240026.zip" TargetMode="External"/><Relationship Id="rId152" Type="http://schemas.openxmlformats.org/officeDocument/2006/relationships/hyperlink" Target="https://portal.3gpp.org/desktopmodules/WorkItem/WorkItemDetails.aspx?workitemId=920042" TargetMode="External"/><Relationship Id="rId173" Type="http://schemas.openxmlformats.org/officeDocument/2006/relationships/hyperlink" Target="https://portal.3gpp.org/desktopmodules/WorkItem/WorkItemDetails.aspx?workitemId=850036" TargetMode="External"/><Relationship Id="rId194" Type="http://schemas.openxmlformats.org/officeDocument/2006/relationships/hyperlink" Target="https://www.3gpp.org/ftp/tsg_sa/WG1_Serv/TSGS1_105_Athens/Docs/S1-240087.zip" TargetMode="External"/><Relationship Id="rId208" Type="http://schemas.openxmlformats.org/officeDocument/2006/relationships/hyperlink" Target="https://www.3gpp.org/ftp/tsg_sa/WG1_Serv/TSGS1_105_Athens/Docs/S1-240019.zip" TargetMode="External"/><Relationship Id="rId229" Type="http://schemas.openxmlformats.org/officeDocument/2006/relationships/hyperlink" Target="https://www.3gpp.org/ftp/tsg_sa/WG1_Serv/TSGS1_105_Athens/Docs/S1-240101.zip" TargetMode="External"/><Relationship Id="rId380" Type="http://schemas.openxmlformats.org/officeDocument/2006/relationships/hyperlink" Target="https://www.3gpp.org/ftp/tsg_sa/WG1_Serv/TSGS1_105_Athens/Docs/S1-240242.zip" TargetMode="External"/><Relationship Id="rId415" Type="http://schemas.openxmlformats.org/officeDocument/2006/relationships/hyperlink" Target="https://www.3gpp.org/ftp/tsg_sa/WG1_Serv/TSGS1_105_Athens/Docs/S1-240116.zip" TargetMode="External"/><Relationship Id="rId240" Type="http://schemas.openxmlformats.org/officeDocument/2006/relationships/hyperlink" Target="https://portal.3gpp.org/desktopmodules/Release/ReleaseDetails.aspx?releaseId=194" TargetMode="External"/><Relationship Id="rId261" Type="http://schemas.openxmlformats.org/officeDocument/2006/relationships/hyperlink" Target="https://portal.3gpp.org/desktopmodules/Release/ReleaseDetails.aspx?releaseId=194" TargetMode="External"/><Relationship Id="rId14" Type="http://schemas.openxmlformats.org/officeDocument/2006/relationships/hyperlink" Target="https://www.3gpp.org/ftp/tsg_sa/WG1_Serv/TSGS1_105_Athens/Docs/S1-240002.zip" TargetMode="External"/><Relationship Id="rId35" Type="http://schemas.openxmlformats.org/officeDocument/2006/relationships/hyperlink" Target="https://www.3gpp.org/ftp/tsg_sa/WG1_Serv/TSGS1_105_Athens/Docs/S1-240041.zip" TargetMode="External"/><Relationship Id="rId56" Type="http://schemas.openxmlformats.org/officeDocument/2006/relationships/hyperlink" Target="https://www.3gpp.org/ftp/tsg_sa/WG1_Serv/TSGS1_105_Athens/Docs/S1-240182.zip" TargetMode="External"/><Relationship Id="rId77" Type="http://schemas.openxmlformats.org/officeDocument/2006/relationships/hyperlink" Target="https://www.3gpp.org/ftp/tsg_sa/WG1_Serv/TSGS1_105_Athens/Docs/S1-240181.zip" TargetMode="External"/><Relationship Id="rId100" Type="http://schemas.openxmlformats.org/officeDocument/2006/relationships/hyperlink" Target="https://www.3gpp.org/ftp/tsg_sa/WG1_Serv/TSGS1_105_Athens/Docs/S1-240161.zip" TargetMode="External"/><Relationship Id="rId282" Type="http://schemas.openxmlformats.org/officeDocument/2006/relationships/hyperlink" Target="https://portal.3gpp.org/desktopmodules/Specifications/SpecificationDetails.aspx?specificationId=3107" TargetMode="External"/><Relationship Id="rId317" Type="http://schemas.openxmlformats.org/officeDocument/2006/relationships/hyperlink" Target="https://www.3gpp.org/ftp/tsg_sa/WG1_Serv/TSGS1_105_Athens/Docs/S1-240255.zip" TargetMode="External"/><Relationship Id="rId338" Type="http://schemas.openxmlformats.org/officeDocument/2006/relationships/hyperlink" Target="https://www.3gpp.org/ftp/tsg_sa/WG1_Serv/TSGS1_105_Athens/Docs/S1-240034.zip" TargetMode="External"/><Relationship Id="rId359" Type="http://schemas.openxmlformats.org/officeDocument/2006/relationships/hyperlink" Target="https://www.3gpp.org/ftp/tsg_sa/WG1_Serv/TSGS1_105_Athens/Docs/S1-240075.zip" TargetMode="External"/><Relationship Id="rId8" Type="http://schemas.openxmlformats.org/officeDocument/2006/relationships/settings" Target="settings.xml"/><Relationship Id="rId98" Type="http://schemas.openxmlformats.org/officeDocument/2006/relationships/hyperlink" Target="https://www.3gpp.org/ftp/tsg_sa/WG1_Serv/TSGS1_105_Athens/Docs/S1-240159.zip" TargetMode="External"/><Relationship Id="rId121" Type="http://schemas.openxmlformats.org/officeDocument/2006/relationships/hyperlink" Target="https://portal.3gpp.org/desktopmodules/Specifications/SpecificationDetails.aspx?specificationId=608" TargetMode="External"/><Relationship Id="rId142" Type="http://schemas.openxmlformats.org/officeDocument/2006/relationships/hyperlink" Target="https://portal.3gpp.org/desktopmodules/WorkItem/WorkItemDetails.aspx?workitemId=920031" TargetMode="External"/><Relationship Id="rId163" Type="http://schemas.openxmlformats.org/officeDocument/2006/relationships/hyperlink" Target="https://portal.3gpp.org/desktopmodules/Release/ReleaseDetails.aspx?releaseId=194" TargetMode="External"/><Relationship Id="rId184" Type="http://schemas.openxmlformats.org/officeDocument/2006/relationships/hyperlink" Target="https://www.3gpp.org/ftp/tsg_sa/WG1_Serv/TSGS1_105_Athens/Docs/S1-240281.zip" TargetMode="External"/><Relationship Id="rId219" Type="http://schemas.openxmlformats.org/officeDocument/2006/relationships/hyperlink" Target="https://www.3gpp.org/ftp/tsg_sa/WG1_Serv/TSGS1_105_Athens/Docs/S1-240199.zip" TargetMode="External"/><Relationship Id="rId370" Type="http://schemas.openxmlformats.org/officeDocument/2006/relationships/hyperlink" Target="https://www.3gpp.org/ftp/tsg_sa/WG1_Serv/TSGS1_105_Athens/Docs/S1-240239.zip" TargetMode="External"/><Relationship Id="rId391" Type="http://schemas.openxmlformats.org/officeDocument/2006/relationships/hyperlink" Target="https://www.3gpp.org/ftp/tsg_sa/WG1_Serv/TSGS1_105_Athens/Docs/S1-240292.zip" TargetMode="External"/><Relationship Id="rId405" Type="http://schemas.openxmlformats.org/officeDocument/2006/relationships/hyperlink" Target="https://www.3gpp.org/ftp/tsg_sa/WG1_Serv/TSGS1_105_Athens/Docs/S1-240136.zip" TargetMode="External"/><Relationship Id="rId426" Type="http://schemas.openxmlformats.org/officeDocument/2006/relationships/fontTable" Target="fontTable.xml"/><Relationship Id="rId230" Type="http://schemas.openxmlformats.org/officeDocument/2006/relationships/hyperlink" Target="https://portal.3gpp.org/desktopmodules/Specifications/SpecificationDetails.aspx?specificationId=4096" TargetMode="External"/><Relationship Id="rId251" Type="http://schemas.openxmlformats.org/officeDocument/2006/relationships/hyperlink" Target="https://www.3gpp.org/ftp/tsg_sa/WG1_Serv/TSGS1_105_Athens/Docs/S1-240186.zip" TargetMode="External"/><Relationship Id="rId25" Type="http://schemas.openxmlformats.org/officeDocument/2006/relationships/hyperlink" Target="https://www.3gpp.org/ftp/tsg_sa/WG1_Serv/TSGS1_105_Athens/Docs/S1-240006.zip" TargetMode="External"/><Relationship Id="rId46" Type="http://schemas.openxmlformats.org/officeDocument/2006/relationships/hyperlink" Target="https://www.3gpp.org/ftp/tsg_sa/WG1_Serv/TSGS1_105_Athens/Docs/S1-240071.zip" TargetMode="External"/><Relationship Id="rId67" Type="http://schemas.openxmlformats.org/officeDocument/2006/relationships/hyperlink" Target="https://www.3gpp.org/ftp/tsg_sa/WG1_Serv/TSGS1_105_Athens/Docs/S1-240270.zip" TargetMode="External"/><Relationship Id="rId272" Type="http://schemas.openxmlformats.org/officeDocument/2006/relationships/hyperlink" Target="https://www.3gpp.org/ftp/tsg_sa/WG1_Serv/TSGS1_105_Athens/Docs/S1-240280.zip" TargetMode="External"/><Relationship Id="rId293" Type="http://schemas.openxmlformats.org/officeDocument/2006/relationships/hyperlink" Target="https://www.3gpp.org/ftp/tsg_sa/WG1_Serv/TSGS1_105_Athens/Docs/S1-240214.zip" TargetMode="External"/><Relationship Id="rId307" Type="http://schemas.openxmlformats.org/officeDocument/2006/relationships/hyperlink" Target="https://www.3gpp.org/ftp/tsg_sa/WG1_Serv/TSGS1_105_Athens/Docs/S1-240251.zip" TargetMode="External"/><Relationship Id="rId328" Type="http://schemas.openxmlformats.org/officeDocument/2006/relationships/hyperlink" Target="https://www.3gpp.org/ftp/tsg_sa/WG1_Serv/TSGS1_105_Athens/Docs/S1-240028.zip" TargetMode="External"/><Relationship Id="rId349" Type="http://schemas.openxmlformats.org/officeDocument/2006/relationships/hyperlink" Target="https://www.3gpp.org/ftp/tsg_sa/WG1_Serv/TSGS1_105_Athens/Docs/S1-240053.zip" TargetMode="External"/><Relationship Id="rId88" Type="http://schemas.openxmlformats.org/officeDocument/2006/relationships/hyperlink" Target="https://www.3gpp.org/ftp/tsg_sa/WG1_Serv/TSGS1_105_Athens/Docs/S1-240172.zip" TargetMode="External"/><Relationship Id="rId111" Type="http://schemas.openxmlformats.org/officeDocument/2006/relationships/hyperlink" Target="https://www.3gpp.org/ftp/tsg_sa/WG1_Serv/TSGS1_105_Athens/Docs/S1-240192.zip" TargetMode="External"/><Relationship Id="rId132" Type="http://schemas.openxmlformats.org/officeDocument/2006/relationships/hyperlink" Target="https://portal.3gpp.org/desktopmodules/Release/ReleaseDetails.aspx?releaseId=193" TargetMode="External"/><Relationship Id="rId153" Type="http://schemas.openxmlformats.org/officeDocument/2006/relationships/hyperlink" Target="https://www.3gpp.org/ftp/tsg_sa/WG1_Serv/TSGS1_105_Athens/Docs/S1-240273.zip" TargetMode="External"/><Relationship Id="rId174" Type="http://schemas.openxmlformats.org/officeDocument/2006/relationships/hyperlink" Target="https://www.3gpp.org/ftp/tsg_sa/WG1_Serv/TSGS1_105_Athens/Docs/S1-240126.zip" TargetMode="External"/><Relationship Id="rId195" Type="http://schemas.openxmlformats.org/officeDocument/2006/relationships/hyperlink" Target="https://portal.3gpp.org/desktopmodules/Specifications/SpecificationDetails.aspx?specificationId=3107" TargetMode="External"/><Relationship Id="rId209" Type="http://schemas.openxmlformats.org/officeDocument/2006/relationships/hyperlink" Target="https://portal.3gpp.org/desktopmodules/Specifications/SpecificationDetails.aspx?specificationId=4232" TargetMode="External"/><Relationship Id="rId360" Type="http://schemas.openxmlformats.org/officeDocument/2006/relationships/hyperlink" Target="https://www.3gpp.org/ftp/tsg_sa/WG1_Serv/TSGS1_105_Athens/Docs/S1-240076.zip" TargetMode="External"/><Relationship Id="rId381" Type="http://schemas.openxmlformats.org/officeDocument/2006/relationships/hyperlink" Target="https://www.3gpp.org/ftp/tsg_sa/WG1_Serv/TSGS1_105_Athens/Docs/S1-240068.zip" TargetMode="External"/><Relationship Id="rId416" Type="http://schemas.openxmlformats.org/officeDocument/2006/relationships/hyperlink" Target="https://www.3gpp.org/ftp/tsg_sa/WG1_Serv/TSGS1_105_Athens/Docs/S1-240117.zip" TargetMode="External"/><Relationship Id="rId220" Type="http://schemas.openxmlformats.org/officeDocument/2006/relationships/hyperlink" Target="https://www.3gpp.org/ftp/tsg_sa/WG1_Serv/TSGS1_105_Athens/Docs/S1-240295.zip" TargetMode="External"/><Relationship Id="rId241" Type="http://schemas.openxmlformats.org/officeDocument/2006/relationships/hyperlink" Target="https://portal.3gpp.org/desktopmodules/WorkItem/WorkItemDetails.aspx?workitemId=950003" TargetMode="External"/><Relationship Id="rId15" Type="http://schemas.openxmlformats.org/officeDocument/2006/relationships/hyperlink" Target="https://www.3gpp.org/about-us/legal-matters/call-for-ipr" TargetMode="External"/><Relationship Id="rId36" Type="http://schemas.openxmlformats.org/officeDocument/2006/relationships/hyperlink" Target="https://portal.3gpp.org/desktopmodules/Specifications/SpecificationDetails.aspx?specificationId=3107" TargetMode="External"/><Relationship Id="rId57" Type="http://schemas.openxmlformats.org/officeDocument/2006/relationships/hyperlink" Target="https://www.3gpp.org/ftp/tsg_sa/WG1_Serv/TSGS1_105_Athens/Docs/S1-240269.zip" TargetMode="External"/><Relationship Id="rId262" Type="http://schemas.openxmlformats.org/officeDocument/2006/relationships/hyperlink" Target="https://portal.3gpp.org/desktopmodules/WorkItem/WorkItemDetails.aspx?workitemId=1020056" TargetMode="External"/><Relationship Id="rId283" Type="http://schemas.openxmlformats.org/officeDocument/2006/relationships/hyperlink" Target="https://portal.3gpp.org/desktopmodules/Release/ReleaseDetails.aspx?releaseId=194" TargetMode="External"/><Relationship Id="rId318" Type="http://schemas.openxmlformats.org/officeDocument/2006/relationships/hyperlink" Target="https://www.3gpp.org/ftp/tsg_sa/WG1_Serv/TSGS1_105_Athens/Docs/S1-240015.zip" TargetMode="External"/><Relationship Id="rId339" Type="http://schemas.openxmlformats.org/officeDocument/2006/relationships/hyperlink" Target="https://www.3gpp.org/ftp/tsg_sa/WG1_Serv/TSGS1_105_Athens/Docs/S1-240221.zip" TargetMode="External"/><Relationship Id="rId78" Type="http://schemas.openxmlformats.org/officeDocument/2006/relationships/hyperlink" Target="https://www.3gpp.org/ftp/tsg_sa/WG1_Serv/TSGS1_105_Athens/Docs/S1-240268.zip" TargetMode="External"/><Relationship Id="rId99" Type="http://schemas.openxmlformats.org/officeDocument/2006/relationships/hyperlink" Target="https://www.3gpp.org/ftp/tsg_sa/WG1_Serv/TSGS1_105_Athens/Docs/S1-240160.zip" TargetMode="External"/><Relationship Id="rId101" Type="http://schemas.openxmlformats.org/officeDocument/2006/relationships/hyperlink" Target="https://www.3gpp.org/ftp/tsg_sa/WG1_Serv/TSGS1_105_Athens/Docs/S1-240162.zip" TargetMode="External"/><Relationship Id="rId122" Type="http://schemas.openxmlformats.org/officeDocument/2006/relationships/hyperlink" Target="https://portal.3gpp.org/desktopmodules/Release/ReleaseDetails.aspx?releaseId=193" TargetMode="External"/><Relationship Id="rId143" Type="http://schemas.openxmlformats.org/officeDocument/2006/relationships/hyperlink" Target="https://www.3gpp.org/ftp/tsg_sa/WG1_Serv/TSGS1_105_Athens/Docs/S1-240271.zip" TargetMode="External"/><Relationship Id="rId164" Type="http://schemas.openxmlformats.org/officeDocument/2006/relationships/hyperlink" Target="https://portal.3gpp.org/desktopmodules/WorkItem/WorkItemDetails.aspx?workitemId=1000024" TargetMode="External"/><Relationship Id="rId185" Type="http://schemas.openxmlformats.org/officeDocument/2006/relationships/hyperlink" Target="https://www.3gpp.org/ftp/tsg_sa/WG1_Serv/TSGS1_105_Athens/Docs/S1-240085.zip" TargetMode="External"/><Relationship Id="rId350" Type="http://schemas.openxmlformats.org/officeDocument/2006/relationships/hyperlink" Target="https://www.3gpp.org/ftp/tsg_sa/WG1_Serv/TSGS1_105_Athens/Docs/S1-240211.zip" TargetMode="External"/><Relationship Id="rId371" Type="http://schemas.openxmlformats.org/officeDocument/2006/relationships/hyperlink" Target="https://www.3gpp.org/ftp/tsg_sa/WG1_Serv/TSGS1_105_Athens/Docs/S1-240045.zip" TargetMode="External"/><Relationship Id="rId406" Type="http://schemas.openxmlformats.org/officeDocument/2006/relationships/hyperlink" Target="https://www.3gpp.org/ftp/tsg_sa/WG1_Serv/TSGS1_105_Athens/Docs/S1-240249.zip" TargetMode="External"/><Relationship Id="rId9" Type="http://schemas.openxmlformats.org/officeDocument/2006/relationships/webSettings" Target="webSettings.xml"/><Relationship Id="rId210" Type="http://schemas.openxmlformats.org/officeDocument/2006/relationships/hyperlink" Target="https://portal.3gpp.org/desktopmodules/Release/ReleaseDetails.aspx?releaseId=194" TargetMode="External"/><Relationship Id="rId392" Type="http://schemas.openxmlformats.org/officeDocument/2006/relationships/hyperlink" Target="https://www.3gpp.org/ftp/tsg_sa/WG1_Serv/TSGS1_105_Athens/Docs/S1-240102.zip" TargetMode="External"/><Relationship Id="rId427" Type="http://schemas.openxmlformats.org/officeDocument/2006/relationships/theme" Target="theme/theme1.xml"/><Relationship Id="rId26" Type="http://schemas.openxmlformats.org/officeDocument/2006/relationships/hyperlink" Target="https://www.3gpp.org/ftp/tsg_sa/WG1_Serv/TSGS1_105_Athens/Docs/S1-240175.zip" TargetMode="External"/><Relationship Id="rId231" Type="http://schemas.openxmlformats.org/officeDocument/2006/relationships/hyperlink" Target="https://portal.3gpp.org/desktopmodules/Release/ReleaseDetails.aspx?releaseId=194" TargetMode="External"/><Relationship Id="rId252" Type="http://schemas.openxmlformats.org/officeDocument/2006/relationships/hyperlink" Target="https://www.3gpp.org/ftp/tsg_sa/WG1_Serv/TSGS1_105_Athens/Docs/S1-240203.zip" TargetMode="External"/><Relationship Id="rId273" Type="http://schemas.openxmlformats.org/officeDocument/2006/relationships/hyperlink" Target="https://www.3gpp.org/ftp/tsg_sa/WG1_Serv/TSGS1_105_Athens/Docs/S1-240055.zip" TargetMode="External"/><Relationship Id="rId294" Type="http://schemas.openxmlformats.org/officeDocument/2006/relationships/hyperlink" Target="https://www.3gpp.org/ftp/tsg_sa/WG1_Serv/TSGS1_105_Athens/Docs/S1-240252.zip" TargetMode="External"/><Relationship Id="rId308" Type="http://schemas.openxmlformats.org/officeDocument/2006/relationships/hyperlink" Target="https://www.3gpp.org/ftp/tsg_sa/WG1_Serv/TSGS1_105_Athens/Docs/S1-240254.zip" TargetMode="External"/><Relationship Id="rId329" Type="http://schemas.openxmlformats.org/officeDocument/2006/relationships/hyperlink" Target="https://www.3gpp.org/ftp/tsg_sa/WG1_Serv/TSGS1_105_Athens/Docs/S1-240218.zip" TargetMode="External"/><Relationship Id="rId47" Type="http://schemas.openxmlformats.org/officeDocument/2006/relationships/hyperlink" Target="https://portal.3gpp.org/desktopmodules/Specifications/SpecificationDetails.aspx?specificationId=3107" TargetMode="External"/><Relationship Id="rId68" Type="http://schemas.openxmlformats.org/officeDocument/2006/relationships/hyperlink" Target="https://www.3gpp.org/ftp/tsg_sa/WG1_Serv/TSGS1_105_Athens/Docs/S1-240154.zip" TargetMode="External"/><Relationship Id="rId89" Type="http://schemas.openxmlformats.org/officeDocument/2006/relationships/hyperlink" Target="https://www.3gpp.org/ftp/tsg_sa/WG1_Serv/TSGS1_105_Athens/Docs/S1-240173.zip" TargetMode="External"/><Relationship Id="rId112" Type="http://schemas.openxmlformats.org/officeDocument/2006/relationships/hyperlink" Target="https://www.3gpp.org/ftp/tsg_sa/WG1_Serv/TSGS1_105_Athens/Docs/S1-240094.zip" TargetMode="External"/><Relationship Id="rId133" Type="http://schemas.openxmlformats.org/officeDocument/2006/relationships/hyperlink" Target="https://portal.3gpp.org/desktopmodules/WorkItem/WorkItemDetails.aspx?workitemId=920039" TargetMode="External"/><Relationship Id="rId154" Type="http://schemas.openxmlformats.org/officeDocument/2006/relationships/hyperlink" Target="https://www.3gpp.org/ftp/tsg_sa/WG1_Serv/TSGS1_105_Athens/Docs/S1-240141.zip" TargetMode="External"/><Relationship Id="rId175" Type="http://schemas.openxmlformats.org/officeDocument/2006/relationships/hyperlink" Target="https://portal.3gpp.org/desktopmodules/Specifications/SpecificationDetails.aspx?specificationId=3107" TargetMode="External"/><Relationship Id="rId340" Type="http://schemas.openxmlformats.org/officeDocument/2006/relationships/hyperlink" Target="https://www.3gpp.org/ftp/tsg_sa/WG1_Serv/TSGS1_105_Athens/Docs/S1-240033.zip" TargetMode="External"/><Relationship Id="rId361" Type="http://schemas.openxmlformats.org/officeDocument/2006/relationships/hyperlink" Target="https://www.3gpp.org/ftp/tsg_sa/WG1_Serv/TSGS1_105_Athens/Docs/S1-240077.zip" TargetMode="External"/><Relationship Id="rId196" Type="http://schemas.openxmlformats.org/officeDocument/2006/relationships/hyperlink" Target="https://portal.3gpp.org/desktopmodules/Release/ReleaseDetails.aspx?releaseId=194" TargetMode="External"/><Relationship Id="rId200" Type="http://schemas.openxmlformats.org/officeDocument/2006/relationships/hyperlink" Target="https://www.3gpp.org/ftp/tsg_sa/WG1_Serv/TSGS1_105_Athens/Docs/S1-240284.zip" TargetMode="External"/><Relationship Id="rId382" Type="http://schemas.openxmlformats.org/officeDocument/2006/relationships/hyperlink" Target="https://www.3gpp.org/ftp/tsg_sa/WG1_Serv/TSGS1_105_Athens/Docs/S1-240089.zip" TargetMode="External"/><Relationship Id="rId417" Type="http://schemas.openxmlformats.org/officeDocument/2006/relationships/hyperlink" Target="https://www.3gpp.org/ftp/tsg_sa/WG1_Serv/TSGS1_105_Athens/Docs/S1-240133.zip" TargetMode="External"/><Relationship Id="rId16" Type="http://schemas.openxmlformats.org/officeDocument/2006/relationships/hyperlink" Target="https://www.3gpp.org/about-us/legal-matters/statement-regarding-competition-law" TargetMode="External"/><Relationship Id="rId221" Type="http://schemas.openxmlformats.org/officeDocument/2006/relationships/hyperlink" Target="https://www.3gpp.org/ftp/tsg_sa/WG1_Serv/TSGS1_105_Athens/Docs/S1-240307.zip" TargetMode="External"/><Relationship Id="rId242" Type="http://schemas.openxmlformats.org/officeDocument/2006/relationships/hyperlink" Target="https://www.3gpp.org/ftp/tsg_sa/WG1_Serv/TSGS1_105_Athens/Docs/S1-240073.zip" TargetMode="External"/><Relationship Id="rId263" Type="http://schemas.openxmlformats.org/officeDocument/2006/relationships/hyperlink" Target="https://www.3gpp.org/ftp/tsg_sa/WG1_Serv/TSGS1_105_Athens/Docs/S1-240204.zip" TargetMode="External"/><Relationship Id="rId284" Type="http://schemas.openxmlformats.org/officeDocument/2006/relationships/hyperlink" Target="https://portal.3gpp.org/desktopmodules/WorkItem/WorkItemDetails.aspx?workitemId=1000024" TargetMode="External"/><Relationship Id="rId319" Type="http://schemas.openxmlformats.org/officeDocument/2006/relationships/hyperlink" Target="https://www.3gpp.org/ftp/tsg_sa/WG1_Serv/TSGS1_105_Athens/Docs/S1-240022.zip" TargetMode="External"/><Relationship Id="rId37" Type="http://schemas.openxmlformats.org/officeDocument/2006/relationships/hyperlink" Target="https://portal.3gpp.org/desktopmodules/Release/ReleaseDetails.aspx?releaseId=194" TargetMode="External"/><Relationship Id="rId58" Type="http://schemas.openxmlformats.org/officeDocument/2006/relationships/hyperlink" Target="https://www.3gpp.org/ftp/tsg_sa/WG1_Serv/TSGS1_105_Athens/Docs/S1-240299.zip" TargetMode="External"/><Relationship Id="rId79" Type="http://schemas.openxmlformats.org/officeDocument/2006/relationships/hyperlink" Target="https://www.3gpp.org/ftp/tsg_sa/WG1_Serv/TSGS1_105_Athens/Docs/S1-240300.zip" TargetMode="External"/><Relationship Id="rId102" Type="http://schemas.openxmlformats.org/officeDocument/2006/relationships/hyperlink" Target="https://www.3gpp.org/ftp/tsg_sa/WG1_Serv/TSGS1_105_Athens/Docs/S1-240163.zip" TargetMode="External"/><Relationship Id="rId123" Type="http://schemas.openxmlformats.org/officeDocument/2006/relationships/hyperlink" Target="https://portal.3gpp.org/desktopmodules/WorkItem/WorkItemDetails.aspx?workitemId=800012" TargetMode="External"/><Relationship Id="rId144" Type="http://schemas.openxmlformats.org/officeDocument/2006/relationships/hyperlink" Target="https://www.3gpp.org/ftp/tsg_sa/WG1_Serv/TSGS1_105_Athens/Docs/S1-240108.zip" TargetMode="External"/><Relationship Id="rId330" Type="http://schemas.openxmlformats.org/officeDocument/2006/relationships/hyperlink" Target="https://www.3gpp.org/ftp/tsg_sa/WG1_Serv/TSGS1_105_Athens/Docs/S1-240029.zip" TargetMode="External"/><Relationship Id="rId90" Type="http://schemas.openxmlformats.org/officeDocument/2006/relationships/hyperlink" Target="https://www.3gpp.org/ftp/tsg_sa/WG1_Serv/TSGS1_105_Athens/Docs/S1-240174.zip" TargetMode="External"/><Relationship Id="rId165" Type="http://schemas.openxmlformats.org/officeDocument/2006/relationships/hyperlink" Target="https://www.3gpp.org/ftp/tsg_sa/WG1_Serv/TSGS1_105_Athens/Docs/S1-240217.zip" TargetMode="External"/><Relationship Id="rId186" Type="http://schemas.openxmlformats.org/officeDocument/2006/relationships/hyperlink" Target="https://www.3gpp.org/ftp/tsg_sa/WG1_Serv/TSGS1_105_Athens/Docs/S1-240226.zip" TargetMode="External"/><Relationship Id="rId351" Type="http://schemas.openxmlformats.org/officeDocument/2006/relationships/hyperlink" Target="https://www.3gpp.org/ftp/tsg_sa/WG1_Serv/TSGS1_105_Athens/Docs/S1-240064.zip" TargetMode="External"/><Relationship Id="rId372" Type="http://schemas.openxmlformats.org/officeDocument/2006/relationships/hyperlink" Target="https://www.3gpp.org/ftp/tsg_sa/WG1_Serv/TSGS1_105_Athens/Docs/S1-240263.zip" TargetMode="External"/><Relationship Id="rId393" Type="http://schemas.openxmlformats.org/officeDocument/2006/relationships/hyperlink" Target="https://www.3gpp.org/ftp/tsg_sa/WG1_Serv/TSGS1_105_Athens/Docs/S1-240114.zip" TargetMode="External"/><Relationship Id="rId407" Type="http://schemas.openxmlformats.org/officeDocument/2006/relationships/hyperlink" Target="https://www.3gpp.org/ftp/tsg_sa/WG1_Serv/TSGS1_105_Athens/Docs/S1-240135.zip" TargetMode="External"/><Relationship Id="rId211" Type="http://schemas.openxmlformats.org/officeDocument/2006/relationships/hyperlink" Target="https://portal.3gpp.org/desktopmodules/WorkItem/WorkItemDetails.aspx?workitemId=1020030" TargetMode="External"/><Relationship Id="rId232" Type="http://schemas.openxmlformats.org/officeDocument/2006/relationships/hyperlink" Target="https://portal.3gpp.org/desktopmodules/WorkItem/WorkItemDetails.aspx?workitemId=960019" TargetMode="External"/><Relationship Id="rId253" Type="http://schemas.openxmlformats.org/officeDocument/2006/relationships/hyperlink" Target="https://www.3gpp.org/ftp/tsg_sa/WG1_Serv/TSGS1_105_Athens/Docs/S1-240278.zip" TargetMode="External"/><Relationship Id="rId274" Type="http://schemas.openxmlformats.org/officeDocument/2006/relationships/hyperlink" Target="https://portal.3gpp.org/desktopmodules/Specifications/SpecificationDetails.aspx?specificationId=3107" TargetMode="External"/><Relationship Id="rId295" Type="http://schemas.openxmlformats.org/officeDocument/2006/relationships/hyperlink" Target="https://www.3gpp.org/ftp/tsg_sa/WG1_Serv/TSGS1_105_Athens/Docs/S1-240286.zip" TargetMode="External"/><Relationship Id="rId309" Type="http://schemas.openxmlformats.org/officeDocument/2006/relationships/hyperlink" Target="https://www.3gpp.org/ftp/tsg_sa/WG1_Serv/TSGS1_105_Athens/Docs/S1-240037.zip" TargetMode="External"/><Relationship Id="rId27" Type="http://schemas.openxmlformats.org/officeDocument/2006/relationships/hyperlink" Target="https://www.3gpp.org/ftp/tsg_sa/WG1_Serv/TSGS1_105_Athens/Docs/S1-240010.zip" TargetMode="External"/><Relationship Id="rId48" Type="http://schemas.openxmlformats.org/officeDocument/2006/relationships/hyperlink" Target="https://portal.3gpp.org/desktopmodules/Release/ReleaseDetails.aspx?releaseId=194" TargetMode="External"/><Relationship Id="rId69" Type="http://schemas.openxmlformats.org/officeDocument/2006/relationships/hyperlink" Target="https://www.3gpp.org/ftp/tsg_sa/WG1_Serv/TSGS1_105_Athens/Docs/S1-240078.zip" TargetMode="External"/><Relationship Id="rId113" Type="http://schemas.openxmlformats.org/officeDocument/2006/relationships/hyperlink" Target="https://www.3gpp.org/ftp/tsg_sa/WG1_Serv/TSGS1_105_Athens/Docs/S1-240096.zip" TargetMode="External"/><Relationship Id="rId134" Type="http://schemas.openxmlformats.org/officeDocument/2006/relationships/hyperlink" Target="https://www.3gpp.org/ftp/tsg_sa/WG1_Serv/TSGS1_105_Athens/Docs/S1-240060.zip" TargetMode="External"/><Relationship Id="rId320" Type="http://schemas.openxmlformats.org/officeDocument/2006/relationships/hyperlink" Target="https://www.3gpp.org/ftp/tsg_sa/WG1_Serv/TSGS1_105_Athens/Docs/S1-240146.zip" TargetMode="External"/><Relationship Id="rId80" Type="http://schemas.openxmlformats.org/officeDocument/2006/relationships/hyperlink" Target="https://www.3gpp.org/ftp/tsg_sa/WG1_Serv/TSGS1_105_Athens/Docs/S1-240169.zip" TargetMode="External"/><Relationship Id="rId155" Type="http://schemas.openxmlformats.org/officeDocument/2006/relationships/hyperlink" Target="https://www.3gpp.org/ftp/tsg_sa/WG1_Serv/TSGS1_105_Athens/Docs/S1-240118.zip" TargetMode="External"/><Relationship Id="rId176" Type="http://schemas.openxmlformats.org/officeDocument/2006/relationships/hyperlink" Target="https://portal.3gpp.org/desktopmodules/Release/ReleaseDetails.aspx?releaseId=193" TargetMode="External"/><Relationship Id="rId197" Type="http://schemas.openxmlformats.org/officeDocument/2006/relationships/hyperlink" Target="https://www.3gpp.org/ftp/tsg_sa/WG1_Serv/TSGS1_105_Athens/Docs/S1-240228.zip" TargetMode="External"/><Relationship Id="rId341" Type="http://schemas.openxmlformats.org/officeDocument/2006/relationships/hyperlink" Target="https://www.3gpp.org/ftp/tsg_sa/WG1_Serv/TSGS1_105_Athens/Docs/S1-240052.zip" TargetMode="External"/><Relationship Id="rId362" Type="http://schemas.openxmlformats.org/officeDocument/2006/relationships/hyperlink" Target="https://www.3gpp.org/ftp/tsg_sa/WG1_Serv/TSGS1_105_Athens/Docs/S1-240091.zip" TargetMode="External"/><Relationship Id="rId383" Type="http://schemas.openxmlformats.org/officeDocument/2006/relationships/hyperlink" Target="https://www.3gpp.org/ftp/tsg_sa/WG1_Serv/TSGS1_105_Athens/Docs/S1-240224.zip" TargetMode="External"/><Relationship Id="rId418" Type="http://schemas.openxmlformats.org/officeDocument/2006/relationships/hyperlink" Target="https://www.3gpp.org/ftp/tsg_sa/WG1_Serv/TSGS1_105_Athens/Docs/S1-240139.zip" TargetMode="External"/><Relationship Id="rId201" Type="http://schemas.openxmlformats.org/officeDocument/2006/relationships/hyperlink" Target="https://www.3gpp.org/ftp/tsg_sa/WG1_Serv/TSGS1_105_Athens/Docs/S1-240140.zip" TargetMode="External"/><Relationship Id="rId222" Type="http://schemas.openxmlformats.org/officeDocument/2006/relationships/hyperlink" Target="https://www.3gpp.org/ftp/tsg_sa/WG1_Serv/TSGS1_105_Athens/Docs/S1-240035.zip" TargetMode="External"/><Relationship Id="rId243" Type="http://schemas.openxmlformats.org/officeDocument/2006/relationships/hyperlink" Target="https://portal.3gpp.org/desktopmodules/Specifications/SpecificationDetails.aspx?specificationId=4198" TargetMode="External"/><Relationship Id="rId264" Type="http://schemas.openxmlformats.org/officeDocument/2006/relationships/hyperlink" Target="https://www.3gpp.org/ftp/tsg_sa/WG1_Serv/TSGS1_105_Athens/Docs/S1-240279.zip" TargetMode="External"/><Relationship Id="rId285" Type="http://schemas.openxmlformats.org/officeDocument/2006/relationships/hyperlink" Target="https://www.3gpp.org/ftp/tsg_sa/WG1_Serv/TSGS1_105_Athens/Docs/S1-240222.zip" TargetMode="External"/><Relationship Id="rId17" Type="http://schemas.openxmlformats.org/officeDocument/2006/relationships/hyperlink" Target="https://www.3gpp.org/ftp/tsg_sa/WG1_Serv/TSGS1_105_Athens/Docs/S1-240004.zip" TargetMode="External"/><Relationship Id="rId38" Type="http://schemas.openxmlformats.org/officeDocument/2006/relationships/hyperlink" Target="https://portal.3gpp.org/desktopmodules/WorkItem/WorkItemDetails.aspx?workitemId=60094" TargetMode="External"/><Relationship Id="rId59" Type="http://schemas.openxmlformats.org/officeDocument/2006/relationships/hyperlink" Target="https://www.3gpp.org/ftp/tsg_sa/WG1_Serv/TSGS1_105_Athens/Docs/S1-240098.zip" TargetMode="External"/><Relationship Id="rId103" Type="http://schemas.openxmlformats.org/officeDocument/2006/relationships/hyperlink" Target="https://www.3gpp.org/ftp/tsg_sa/WG1_Serv/TSGS1_105_Athens/Docs/S1-240167.zip" TargetMode="External"/><Relationship Id="rId124" Type="http://schemas.openxmlformats.org/officeDocument/2006/relationships/hyperlink" Target="https://www.3gpp.org/ftp/tsg_sa/WG1_Serv/TSGS1_105_Athens/Docs/S1-240194.zip" TargetMode="External"/><Relationship Id="rId310" Type="http://schemas.openxmlformats.org/officeDocument/2006/relationships/hyperlink" Target="https://www.3gpp.org/ftp/tsg_sa/WG1_Serv/TSGS1_105_Athens/Docs/S1-240207.zip" TargetMode="External"/><Relationship Id="rId70" Type="http://schemas.openxmlformats.org/officeDocument/2006/relationships/hyperlink" Target="https://www.3gpp.org/ftp/tsg_sa/WG1_Serv/TSGS1_105_Athens/Docs/S1-240180.zip" TargetMode="External"/><Relationship Id="rId91" Type="http://schemas.openxmlformats.org/officeDocument/2006/relationships/hyperlink" Target="https://www.3gpp.org/ftp/tsg_sa/WG1_Serv/TSGS1_105_Athens/Docs/S1-240151.zip" TargetMode="External"/><Relationship Id="rId145" Type="http://schemas.openxmlformats.org/officeDocument/2006/relationships/hyperlink" Target="https://www.3gpp.org/ftp/tsg_sa/WG1_Serv/TSGS1_105_Athens/Docs/S1-240195.zip" TargetMode="External"/><Relationship Id="rId166" Type="http://schemas.openxmlformats.org/officeDocument/2006/relationships/hyperlink" Target="https://www.3gpp.org/ftp/tsg_sa/WG1_Serv/TSGS1_105_Athens/Docs/S1-240056.zip" TargetMode="External"/><Relationship Id="rId187" Type="http://schemas.openxmlformats.org/officeDocument/2006/relationships/hyperlink" Target="https://www.3gpp.org/ftp/tsg_sa/WG1_Serv/TSGS1_105_Athens/Docs/S1-240283.zip" TargetMode="External"/><Relationship Id="rId331" Type="http://schemas.openxmlformats.org/officeDocument/2006/relationships/hyperlink" Target="https://www.3gpp.org/ftp/tsg_sa/WG1_Serv/TSGS1_105_Athens/Docs/S1-240219.zip" TargetMode="External"/><Relationship Id="rId352" Type="http://schemas.openxmlformats.org/officeDocument/2006/relationships/hyperlink" Target="https://www.3gpp.org/ftp/tsg_sa/WG1_Serv/TSGS1_105_Athens/Docs/S1-240106.zip" TargetMode="External"/><Relationship Id="rId373" Type="http://schemas.openxmlformats.org/officeDocument/2006/relationships/hyperlink" Target="https://www.3gpp.org/ftp/tsg_sa/WG1_Serv/TSGS1_105_Athens/Docs/S1-240044.zip" TargetMode="External"/><Relationship Id="rId394" Type="http://schemas.openxmlformats.org/officeDocument/2006/relationships/hyperlink" Target="https://www.3gpp.org/ftp/tsg_sa/WG1_Serv/TSGS1_105_Athens/Docs/S1-240115.zip" TargetMode="External"/><Relationship Id="rId408" Type="http://schemas.openxmlformats.org/officeDocument/2006/relationships/hyperlink" Target="https://www.3gpp.org/ftp/tsg_sa/WG1_Serv/TSGS1_105_Athens/Docs/S1-240143.zip" TargetMode="External"/><Relationship Id="rId1" Type="http://schemas.microsoft.com/office/2006/relationships/keyMapCustomizations" Target="customizations.xml"/><Relationship Id="rId212" Type="http://schemas.openxmlformats.org/officeDocument/2006/relationships/hyperlink" Target="https://www.3gpp.org/ftp/tsg_sa/WG1_Serv/TSGS1_105_Athens/Docs/S1-240198.zip" TargetMode="External"/><Relationship Id="rId233" Type="http://schemas.openxmlformats.org/officeDocument/2006/relationships/hyperlink" Target="https://www.3gpp.org/ftp/tsg_sa/WG1_Serv/TSGS1_105_Athens/Docs/S1-240201.zip" TargetMode="External"/><Relationship Id="rId254" Type="http://schemas.openxmlformats.org/officeDocument/2006/relationships/hyperlink" Target="https://www.3gpp.org/ftp/tsg_sa/WG1_Serv/TSGS1_105_Athens/Docs/S1-240308.zip" TargetMode="External"/><Relationship Id="rId28" Type="http://schemas.openxmlformats.org/officeDocument/2006/relationships/hyperlink" Target="https://www.3gpp.org/ftp/tsg_sa/WG1_Serv/TSGS1_105_Athens/Docs/S1-240176.zip" TargetMode="External"/><Relationship Id="rId49" Type="http://schemas.openxmlformats.org/officeDocument/2006/relationships/hyperlink" Target="https://portal.3gpp.org/desktopmodules/WorkItem/WorkItemDetails.aspx?workitemId=960016" TargetMode="External"/><Relationship Id="rId114" Type="http://schemas.openxmlformats.org/officeDocument/2006/relationships/hyperlink" Target="https://www.3gpp.org/ftp/tsg_sa/WG1_Serv/TSGS1_105_Athens/Docs/S1-240097.zip" TargetMode="External"/><Relationship Id="rId275" Type="http://schemas.openxmlformats.org/officeDocument/2006/relationships/hyperlink" Target="https://portal.3gpp.org/desktopmodules/Release/ReleaseDetails.aspx?releaseId=194" TargetMode="External"/><Relationship Id="rId296" Type="http://schemas.openxmlformats.org/officeDocument/2006/relationships/hyperlink" Target="https://www.3gpp.org/ftp/tsg_sa/WG1_Serv/TSGS1_105_Athens/Docs/S1-240288.zip" TargetMode="External"/><Relationship Id="rId300" Type="http://schemas.openxmlformats.org/officeDocument/2006/relationships/hyperlink" Target="https://www.3gpp.org/ftp/tsg_sa/WG1_Serv/TSGS1_105_Athens/Docs/S1-240311.zip" TargetMode="External"/><Relationship Id="rId60" Type="http://schemas.openxmlformats.org/officeDocument/2006/relationships/hyperlink" Target="https://www.3gpp.org/ftp/tsg_sa/WG1_Serv/TSGS1_105_Athens/Docs/S1-240099.zip" TargetMode="External"/><Relationship Id="rId81" Type="http://schemas.openxmlformats.org/officeDocument/2006/relationships/hyperlink" Target="https://www.3gpp.org/ftp/tsg_sa/WG1_Serv/TSGS1_105_Athens/Docs/S1-240110.zip" TargetMode="External"/><Relationship Id="rId135" Type="http://schemas.openxmlformats.org/officeDocument/2006/relationships/hyperlink" Target="https://portal.3gpp.org/desktopmodules/Specifications/SpecificationDetails.aspx?specificationId=3107" TargetMode="External"/><Relationship Id="rId156" Type="http://schemas.openxmlformats.org/officeDocument/2006/relationships/hyperlink" Target="https://www.3gpp.org/ftp/tsg_sa/WG1_Serv/TSGS1_105_Athens/Docs/S1-240062.zip" TargetMode="External"/><Relationship Id="rId177" Type="http://schemas.openxmlformats.org/officeDocument/2006/relationships/hyperlink" Target="https://portal.3gpp.org/desktopmodules/WorkItem/WorkItemDetails.aspx?workitemId=850036" TargetMode="External"/><Relationship Id="rId198" Type="http://schemas.openxmlformats.org/officeDocument/2006/relationships/hyperlink" Target="https://portal.3gpp.org/desktopmodules/Specifications/SpecificationDetails.aspx?specificationId=3107" TargetMode="External"/><Relationship Id="rId321" Type="http://schemas.openxmlformats.org/officeDocument/2006/relationships/hyperlink" Target="https://www.3gpp.org/ftp/tsg_sa/WG1_Serv/TSGS1_105_Athens/Docs/S1-240223.zip" TargetMode="External"/><Relationship Id="rId342" Type="http://schemas.openxmlformats.org/officeDocument/2006/relationships/hyperlink" Target="https://www.3gpp.org/ftp/tsg_sa/WG1_Serv/TSGS1_105_Athens/Docs/S1-240210.zip" TargetMode="External"/><Relationship Id="rId363" Type="http://schemas.openxmlformats.org/officeDocument/2006/relationships/hyperlink" Target="https://www.3gpp.org/ftp/tsg_sa/WG1_Serv/TSGS1_105_Athens/Docs/S1-240236.zip" TargetMode="External"/><Relationship Id="rId384" Type="http://schemas.openxmlformats.org/officeDocument/2006/relationships/hyperlink" Target="https://www.3gpp.org/ftp/tsg_sa/WG1_Serv/TSGS1_105_Athens/Docs/S1-240246.zip" TargetMode="External"/><Relationship Id="rId419" Type="http://schemas.openxmlformats.org/officeDocument/2006/relationships/hyperlink" Target="https://www.3gpp.org/ftp/tsg_sa/WG1_Serv/TSGS1_105_Athens/Docs/S1-240144.zip" TargetMode="External"/><Relationship Id="rId202" Type="http://schemas.openxmlformats.org/officeDocument/2006/relationships/hyperlink" Target="https://www.3gpp.org/ftp/tsg_sa/WG1_Serv/TSGS1_105_Athens/Docs/S1-240305.zip" TargetMode="External"/><Relationship Id="rId223" Type="http://schemas.openxmlformats.org/officeDocument/2006/relationships/hyperlink" Target="https://portal.3gpp.org/desktopmodules/Specifications/SpecificationDetails.aspx?specificationId=3107" TargetMode="External"/><Relationship Id="rId244" Type="http://schemas.openxmlformats.org/officeDocument/2006/relationships/hyperlink" Target="https://portal.3gpp.org/desktopmodules/Release/ReleaseDetails.aspx?releaseId=194" TargetMode="External"/><Relationship Id="rId18" Type="http://schemas.openxmlformats.org/officeDocument/2006/relationships/hyperlink" Target="https://www.3gpp.org/ftp/tsg_sa/WG1_Serv/TSGS1_105_Athens/Docs/S1-240005.zip" TargetMode="External"/><Relationship Id="rId39" Type="http://schemas.openxmlformats.org/officeDocument/2006/relationships/hyperlink" Target="https://www.3gpp.org/ftp/tsg_sa/WG1_Serv/TSGS1_105_Athens/Docs/S1-240051.zip" TargetMode="External"/><Relationship Id="rId265" Type="http://schemas.openxmlformats.org/officeDocument/2006/relationships/hyperlink" Target="https://www.3gpp.org/ftp/tsg_sa/WG1_Serv/TSGS1_105_Athens/Docs/S1-240138.zip" TargetMode="External"/><Relationship Id="rId286" Type="http://schemas.openxmlformats.org/officeDocument/2006/relationships/hyperlink" Target="https://www.3gpp.org/ftp/tsg_sa/WG1_Serv/TSGS1_105_Athens/Docs/S1-240266.zip" TargetMode="External"/><Relationship Id="rId50" Type="http://schemas.openxmlformats.org/officeDocument/2006/relationships/hyperlink" Target="https://www.3gpp.org/ftp/tsg_sa/WG1_Serv/TSGS1_105_Athens/Docs/S1-240190.zip" TargetMode="External"/><Relationship Id="rId104" Type="http://schemas.openxmlformats.org/officeDocument/2006/relationships/hyperlink" Target="file:///E:\TSGS1_105_Athens\Docs\S1-240014.zip" TargetMode="External"/><Relationship Id="rId125" Type="http://schemas.openxmlformats.org/officeDocument/2006/relationships/hyperlink" Target="https://www.3gpp.org/ftp/tsg_sa/WG1_Serv/TSGS1_105_Athens/Docs/S1-240049.zip" TargetMode="External"/><Relationship Id="rId146" Type="http://schemas.openxmlformats.org/officeDocument/2006/relationships/hyperlink" Target="https://www.3gpp.org/ftp/tsg_sa/WG1_Serv/TSGS1_105_Athens/Docs/S1-240275.zip" TargetMode="External"/><Relationship Id="rId167" Type="http://schemas.openxmlformats.org/officeDocument/2006/relationships/hyperlink" Target="https://portal.3gpp.org/desktopmodules/Specifications/SpecificationDetails.aspx?specificationId=3107" TargetMode="External"/><Relationship Id="rId188" Type="http://schemas.openxmlformats.org/officeDocument/2006/relationships/hyperlink" Target="https://www.3gpp.org/ftp/tsg_sa/WG1_Serv/TSGS1_105_Athens/Docs/S1-240303.zip" TargetMode="External"/><Relationship Id="rId311" Type="http://schemas.openxmlformats.org/officeDocument/2006/relationships/hyperlink" Target="https://www.3gpp.org/ftp/tsg_sa/WG1_Serv/TSGS1_105_Athens/Docs/S1-240038.zip" TargetMode="External"/><Relationship Id="rId332" Type="http://schemas.openxmlformats.org/officeDocument/2006/relationships/hyperlink" Target="https://www.3gpp.org/ftp/tsg_sa/WG1_Serv/TSGS1_105_Athens/Docs/S1-240257.zip" TargetMode="External"/><Relationship Id="rId353" Type="http://schemas.openxmlformats.org/officeDocument/2006/relationships/hyperlink" Target="https://www.3gpp.org/ftp/tsg_sa/WG1_Serv/TSGS1_105_Athens/Docs/S1-240065.zip" TargetMode="External"/><Relationship Id="rId374" Type="http://schemas.openxmlformats.org/officeDocument/2006/relationships/hyperlink" Target="https://www.3gpp.org/ftp/tsg_sa/WG1_Serv/TSGS1_105_Athens/Docs/S1-240046.zip" TargetMode="External"/><Relationship Id="rId395" Type="http://schemas.openxmlformats.org/officeDocument/2006/relationships/hyperlink" Target="https://www.3gpp.org/ftp/tsg_sa/WG1_Serv/TSGS1_105_Athens/Docs/S1-240121.zip" TargetMode="External"/><Relationship Id="rId409" Type="http://schemas.openxmlformats.org/officeDocument/2006/relationships/hyperlink" Target="https://www.3gpp.org/ftp/tsg_sa/WG1_Serv/TSGS1_105_Athens/Docs/S1-240250.zip" TargetMode="External"/><Relationship Id="rId71" Type="http://schemas.openxmlformats.org/officeDocument/2006/relationships/hyperlink" Target="https://www.3gpp.org/ftp/tsg_sa/WG1_Serv/TSGS1_105_Athens/Docs/S1-240294.zip" TargetMode="External"/><Relationship Id="rId92" Type="http://schemas.openxmlformats.org/officeDocument/2006/relationships/hyperlink" Target="https://www.3gpp.org/ftp/tsg_sa/WG1_Serv/TSGS1_105_Athens/Docs/S1-240152.zip" TargetMode="External"/><Relationship Id="rId213" Type="http://schemas.openxmlformats.org/officeDocument/2006/relationships/hyperlink" Target="https://www.3gpp.org/ftp/tsg_sa/WG1_Serv/TSGS1_105_Athens/Docs/S1-240276.zip" TargetMode="External"/><Relationship Id="rId234" Type="http://schemas.openxmlformats.org/officeDocument/2006/relationships/hyperlink" Target="https://www.3gpp.org/ftp/tsg_sa/WG1_Serv/TSGS1_105_Athens/Docs/S1-240119.zip" TargetMode="External"/><Relationship Id="rId420" Type="http://schemas.openxmlformats.org/officeDocument/2006/relationships/hyperlink" Target="https://www.3gpp.org/ftp/tsg_sa/WG1_Serv/TSGS1_105_Athens/Docs/S1-240111.zip" TargetMode="External"/><Relationship Id="rId2" Type="http://schemas.openxmlformats.org/officeDocument/2006/relationships/customXml" Target="../customXml/item1.xml"/><Relationship Id="rId29" Type="http://schemas.openxmlformats.org/officeDocument/2006/relationships/hyperlink" Target="https://www.3gpp.org/ftp/tsg_sa/WG1_Serv/TSGS1_105_Athens/Docs/S1-240011.zip" TargetMode="External"/><Relationship Id="rId255" Type="http://schemas.openxmlformats.org/officeDocument/2006/relationships/hyperlink" Target="https://www.3gpp.org/ftp/tsg_sa/WG1_Serv/TSGS1_105_Athens/Docs/S1-240063.zip" TargetMode="External"/><Relationship Id="rId276" Type="http://schemas.openxmlformats.org/officeDocument/2006/relationships/hyperlink" Target="https://portal.3gpp.org/desktopmodules/WorkItem/WorkItemDetails.aspx?workitemId=1000024" TargetMode="External"/><Relationship Id="rId297" Type="http://schemas.openxmlformats.org/officeDocument/2006/relationships/hyperlink" Target="https://www.3gpp.org/ftp/tsg_sa/WG1_Serv/TSGS1_105_Athens/Docs/S1-240297.zip" TargetMode="External"/><Relationship Id="rId40" Type="http://schemas.openxmlformats.org/officeDocument/2006/relationships/hyperlink" Target="https://www.3gpp.org/ftp/tsg_sa/WG1_Serv/TSGS1_105_Athens/Docs/S1-240072.zip" TargetMode="External"/><Relationship Id="rId115" Type="http://schemas.openxmlformats.org/officeDocument/2006/relationships/hyperlink" Target="https://www.3gpp.org/ftp/tsg_sa/WG1_Serv/TSGS1_105_Athens/Docs/S1-240012.zip" TargetMode="External"/><Relationship Id="rId136" Type="http://schemas.openxmlformats.org/officeDocument/2006/relationships/hyperlink" Target="https://portal.3gpp.org/desktopmodules/Release/ReleaseDetails.aspx?releaseId=193" TargetMode="External"/><Relationship Id="rId157" Type="http://schemas.openxmlformats.org/officeDocument/2006/relationships/hyperlink" Target="https://portal.3gpp.org/desktopmodules/Specifications/SpecificationDetails.aspx?specificationId=3107" TargetMode="External"/><Relationship Id="rId178" Type="http://schemas.openxmlformats.org/officeDocument/2006/relationships/hyperlink" Target="https://www.3gpp.org/ftp/tsg_sa/WG1_Serv/TSGS1_105_Athens/Docs/S1-240123.zip" TargetMode="External"/><Relationship Id="rId301" Type="http://schemas.openxmlformats.org/officeDocument/2006/relationships/hyperlink" Target="https://www.3gpp.org/ftp/tsg_sa/WG1_Serv/TSGS1_105_Athens/Docs/S1-240081.zip" TargetMode="External"/><Relationship Id="rId322" Type="http://schemas.openxmlformats.org/officeDocument/2006/relationships/hyperlink" Target="https://www.3gpp.org/ftp/tsg_sa/WG1_Serv/TSGS1_105_Athens/Docs/S1-240256.zip" TargetMode="External"/><Relationship Id="rId343" Type="http://schemas.openxmlformats.org/officeDocument/2006/relationships/hyperlink" Target="https://www.3gpp.org/ftp/tsg_sa/WG1_Serv/TSGS1_105_Athens/Docs/S1-240235.zip" TargetMode="External"/><Relationship Id="rId364" Type="http://schemas.openxmlformats.org/officeDocument/2006/relationships/hyperlink" Target="https://www.3gpp.org/ftp/tsg_sa/WG1_Serv/TSGS1_105_Athens/Docs/S1-240260.zip" TargetMode="External"/><Relationship Id="rId61" Type="http://schemas.openxmlformats.org/officeDocument/2006/relationships/hyperlink" Target="https://portal.3gpp.org/desktopmodules/Specifications/SpecificationDetails.aspx?specificationId=3107" TargetMode="External"/><Relationship Id="rId82" Type="http://schemas.openxmlformats.org/officeDocument/2006/relationships/hyperlink" Target="https://www.3gpp.org/ftp/tsg_sa/WG1_Serv/TSGS1_105_Athens/Docs/S1-240179.zip" TargetMode="External"/><Relationship Id="rId199" Type="http://schemas.openxmlformats.org/officeDocument/2006/relationships/hyperlink" Target="https://portal.3gpp.org/desktopmodules/Release/ReleaseDetails.aspx?releaseId=194" TargetMode="External"/><Relationship Id="rId203" Type="http://schemas.openxmlformats.org/officeDocument/2006/relationships/hyperlink" Target="https://www.3gpp.org/ftp/tsg_sa/WG1_Serv/TSGS1_105_Athens/Docs/S1-240018.zip" TargetMode="External"/><Relationship Id="rId385" Type="http://schemas.openxmlformats.org/officeDocument/2006/relationships/hyperlink" Target="https://www.3gpp.org/ftp/tsg_sa/WG1_Serv/TSGS1_105_Athens/Docs/S1-240262.zip" TargetMode="External"/><Relationship Id="rId19" Type="http://schemas.openxmlformats.org/officeDocument/2006/relationships/hyperlink" Target="https://www.3gpp.org/ftp/tsg_sa/WG1_Serv/TSGS1_105_Athens/Docs/S1-240007.zip" TargetMode="External"/><Relationship Id="rId224" Type="http://schemas.openxmlformats.org/officeDocument/2006/relationships/hyperlink" Target="https://portal.3gpp.org/desktopmodules/Release/ReleaseDetails.aspx?releaseId=194" TargetMode="External"/><Relationship Id="rId245" Type="http://schemas.openxmlformats.org/officeDocument/2006/relationships/hyperlink" Target="https://portal.3gpp.org/desktopmodules/WorkItem/WorkItemDetails.aspx?workitemId=1000026" TargetMode="External"/><Relationship Id="rId266" Type="http://schemas.openxmlformats.org/officeDocument/2006/relationships/hyperlink" Target="https://portal.3gpp.org/desktopmodules/Specifications/SpecificationDetails.aspx?specificationId=3545" TargetMode="External"/><Relationship Id="rId287" Type="http://schemas.openxmlformats.org/officeDocument/2006/relationships/hyperlink" Target="https://www.3gpp.org/ftp/tsg_sa/WG1_Serv/TSGS1_105_Athens/Docs/S1-240213.zip" TargetMode="External"/><Relationship Id="rId410" Type="http://schemas.openxmlformats.org/officeDocument/2006/relationships/hyperlink" Target="https://www.3gpp.org/ftp/tsg_sa/WG1_Serv/TSGS1_105_Athens/Docs/S1-240142.zip" TargetMode="External"/><Relationship Id="rId30" Type="http://schemas.openxmlformats.org/officeDocument/2006/relationships/hyperlink" Target="https://www.3gpp.org/ftp/tsg_sa/WG1_Serv/TSGS1_105_Athens/Docs/S1-240293.zip" TargetMode="External"/><Relationship Id="rId105" Type="http://schemas.openxmlformats.org/officeDocument/2006/relationships/hyperlink" Target="https://www.3gpp.org/ftp/tsg_sa/WG1_Serv/TSGS1_105_Athens/Docs/S1-240191.zip" TargetMode="External"/><Relationship Id="rId126" Type="http://schemas.openxmlformats.org/officeDocument/2006/relationships/hyperlink" Target="https://portal.3gpp.org/desktopmodules/Specifications/SpecificationDetails.aspx?specificationId=3107" TargetMode="External"/><Relationship Id="rId147" Type="http://schemas.openxmlformats.org/officeDocument/2006/relationships/hyperlink" Target="https://www.3gpp.org/ftp/tsg_sa/WG1_Serv/TSGS1_105_Athens/Docs/S1-240274.zip" TargetMode="External"/><Relationship Id="rId168" Type="http://schemas.openxmlformats.org/officeDocument/2006/relationships/hyperlink" Target="https://portal.3gpp.org/desktopmodules/Release/ReleaseDetails.aspx?releaseId=193" TargetMode="External"/><Relationship Id="rId312" Type="http://schemas.openxmlformats.org/officeDocument/2006/relationships/hyperlink" Target="https://www.3gpp.org/ftp/tsg_sa/WG1_Serv/TSGS1_105_Athens/Docs/S1-240208.zip" TargetMode="External"/><Relationship Id="rId333" Type="http://schemas.openxmlformats.org/officeDocument/2006/relationships/hyperlink" Target="https://www.3gpp.org/ftp/tsg_sa/WG1_Serv/TSGS1_105_Athens/Docs/S1-240282.zip" TargetMode="External"/><Relationship Id="rId354" Type="http://schemas.openxmlformats.org/officeDocument/2006/relationships/hyperlink" Target="https://www.3gpp.org/ftp/tsg_sa/WG1_Serv/TSGS1_105_Athens/Docs/S1-240149.zip" TargetMode="External"/><Relationship Id="rId51" Type="http://schemas.openxmlformats.org/officeDocument/2006/relationships/hyperlink" Target="https://www.3gpp.org/ftp/tsg_sa/WG1_Serv/TSGS1_105_Athens/Docs/S1-240132.zip" TargetMode="External"/><Relationship Id="rId72" Type="http://schemas.openxmlformats.org/officeDocument/2006/relationships/hyperlink" Target="https://www.3gpp.org/ftp/tsg_sa/WG1_Serv/TSGS1_105_Athens/Docs/S1-240301.zip" TargetMode="External"/><Relationship Id="rId93" Type="http://schemas.openxmlformats.org/officeDocument/2006/relationships/hyperlink" Target="https://www.3gpp.org/ftp/tsg_sa/WG1_Serv/TSGS1_105_Athens/Docs/S1-240157.zip" TargetMode="External"/><Relationship Id="rId189" Type="http://schemas.openxmlformats.org/officeDocument/2006/relationships/hyperlink" Target="https://www.3gpp.org/ftp/tsg_sa/WG1_Serv/TSGS1_105_Athens/Docs/S1-240314.zip" TargetMode="External"/><Relationship Id="rId375" Type="http://schemas.openxmlformats.org/officeDocument/2006/relationships/hyperlink" Target="https://www.3gpp.org/ftp/tsg_sa/WG1_Serv/TSGS1_105_Athens/Docs/S1-240047.zip" TargetMode="External"/><Relationship Id="rId396" Type="http://schemas.openxmlformats.org/officeDocument/2006/relationships/hyperlink" Target="https://www.3gpp.org/ftp/tsg_sa/WG1_Serv/TSGS1_105_Athens/Docs/S1-240247.zip" TargetMode="External"/><Relationship Id="rId3" Type="http://schemas.openxmlformats.org/officeDocument/2006/relationships/customXml" Target="../customXml/item2.xml"/><Relationship Id="rId214" Type="http://schemas.openxmlformats.org/officeDocument/2006/relationships/hyperlink" Target="https://www.3gpp.org/ftp/tsg_sa/WG1_Serv/TSGS1_105_Athens/Docs/S1-240306.zip" TargetMode="External"/><Relationship Id="rId235" Type="http://schemas.openxmlformats.org/officeDocument/2006/relationships/hyperlink" Target="https://portal.3gpp.org/desktopmodules/Specifications/SpecificationDetails.aspx?specificationId=4044" TargetMode="External"/><Relationship Id="rId256" Type="http://schemas.openxmlformats.org/officeDocument/2006/relationships/hyperlink" Target="https://portal.3gpp.org/desktopmodules/Specifications/SpecificationDetails.aspx?specificationId=3107" TargetMode="External"/><Relationship Id="rId277" Type="http://schemas.openxmlformats.org/officeDocument/2006/relationships/hyperlink" Target="https://www.3gpp.org/ftp/tsg_sa/WG1_Serv/TSGS1_105_Athens/Docs/S1-240048.zip" TargetMode="External"/><Relationship Id="rId298" Type="http://schemas.openxmlformats.org/officeDocument/2006/relationships/hyperlink" Target="https://www.3gpp.org/ftp/tsg_sa/WG1_Serv/TSGS1_105_Athens/Docs/S1-240310.zip" TargetMode="External"/><Relationship Id="rId400" Type="http://schemas.openxmlformats.org/officeDocument/2006/relationships/hyperlink" Target="https://www.3gpp.org/ftp/tsg_sa/WG1_Serv/TSGS1_105_Athens/Docs/S1-240248.zip" TargetMode="External"/><Relationship Id="rId421" Type="http://schemas.openxmlformats.org/officeDocument/2006/relationships/hyperlink" Target="https://www.3gpp.org/ftp/tsg_sa/WG1_Serv/TSGS1_105_Athens/Docs/S1-240130.zip" TargetMode="External"/><Relationship Id="rId116" Type="http://schemas.openxmlformats.org/officeDocument/2006/relationships/hyperlink" Target="https://portal.3gpp.org/desktopmodules/Specifications/SpecificationDetails.aspx?specificationId=605" TargetMode="External"/><Relationship Id="rId137" Type="http://schemas.openxmlformats.org/officeDocument/2006/relationships/hyperlink" Target="https://portal.3gpp.org/desktopmodules/WorkItem/WorkItemDetails.aspx?workitemId=920039" TargetMode="External"/><Relationship Id="rId158" Type="http://schemas.openxmlformats.org/officeDocument/2006/relationships/hyperlink" Target="https://portal.3gpp.org/desktopmodules/Release/ReleaseDetails.aspx?releaseId=193" TargetMode="External"/><Relationship Id="rId302" Type="http://schemas.openxmlformats.org/officeDocument/2006/relationships/hyperlink" Target="https://www.3gpp.org/ftp/tsg_sa/WG1_Serv/TSGS1_105_Athens/Docs/S1-240082.zip" TargetMode="External"/><Relationship Id="rId323" Type="http://schemas.openxmlformats.org/officeDocument/2006/relationships/hyperlink" Target="https://www.3gpp.org/ftp/tsg_sa/WG1_Serv/TSGS1_105_Athens/Docs/S1-240021.zip" TargetMode="External"/><Relationship Id="rId344" Type="http://schemas.openxmlformats.org/officeDocument/2006/relationships/hyperlink" Target="https://www.3gpp.org/ftp/tsg_sa/WG1_Serv/TSGS1_105_Athens/Docs/S1-240258.zip" TargetMode="External"/><Relationship Id="rId20" Type="http://schemas.openxmlformats.org/officeDocument/2006/relationships/hyperlink" Target="https://www.3gpp.org/ftp/tsg_sa/WG1_Serv/TSGS1_105_Athens/Docs/S1-240008.zip" TargetMode="External"/><Relationship Id="rId41" Type="http://schemas.openxmlformats.org/officeDocument/2006/relationships/hyperlink" Target="https://www.3gpp.org/ftp/tsg_sa/WG1_Serv/TSGS1_105_Athens/Docs/S1-240188.zip" TargetMode="External"/><Relationship Id="rId62" Type="http://schemas.openxmlformats.org/officeDocument/2006/relationships/hyperlink" Target="https://portal.3gpp.org/desktopmodules/Release/ReleaseDetails.aspx?releaseId=194" TargetMode="External"/><Relationship Id="rId83" Type="http://schemas.openxmlformats.org/officeDocument/2006/relationships/hyperlink" Target="https://www.3gpp.org/ftp/tsg_sa/WG1_Serv/TSGS1_105_Athens/Docs/S1-240150.zip" TargetMode="External"/><Relationship Id="rId179" Type="http://schemas.openxmlformats.org/officeDocument/2006/relationships/hyperlink" Target="https://portal.3gpp.org/desktopmodules/Specifications/SpecificationDetails.aspx?specificationId=3107" TargetMode="External"/><Relationship Id="rId365" Type="http://schemas.openxmlformats.org/officeDocument/2006/relationships/hyperlink" Target="https://www.3gpp.org/ftp/tsg_sa/WG1_Serv/TSGS1_105_Athens/Docs/S1-240092.zip" TargetMode="External"/><Relationship Id="rId386" Type="http://schemas.openxmlformats.org/officeDocument/2006/relationships/hyperlink" Target="https://www.3gpp.org/ftp/tsg_sa/WG1_Serv/TSGS1_105_Athens/Docs/S1-240090.zip" TargetMode="External"/><Relationship Id="rId190" Type="http://schemas.openxmlformats.org/officeDocument/2006/relationships/hyperlink" Target="https://www.3gpp.org/ftp/tsg_sa/WG1_Serv/TSGS1_105_Athens/Docs/S1-240086.zip" TargetMode="External"/><Relationship Id="rId204" Type="http://schemas.openxmlformats.org/officeDocument/2006/relationships/hyperlink" Target="https://portal.3gpp.org/desktopmodules/Specifications/SpecificationDetails.aspx?specificationId=3107" TargetMode="External"/><Relationship Id="rId225" Type="http://schemas.openxmlformats.org/officeDocument/2006/relationships/hyperlink" Target="https://portal.3gpp.org/desktopmodules/WorkItem/WorkItemDetails.aspx?workitemId=1000033" TargetMode="External"/><Relationship Id="rId246" Type="http://schemas.openxmlformats.org/officeDocument/2006/relationships/hyperlink" Target="https://www.3gpp.org/ftp/tsg_sa/WG1_Serv/TSGS1_105_Athens/Docs/S1-240202.zip" TargetMode="External"/><Relationship Id="rId267" Type="http://schemas.openxmlformats.org/officeDocument/2006/relationships/hyperlink" Target="https://portal.3gpp.org/desktopmodules/Release/ReleaseDetails.aspx?releaseId=194" TargetMode="External"/><Relationship Id="rId288" Type="http://schemas.openxmlformats.org/officeDocument/2006/relationships/hyperlink" Target="https://www.3gpp.org/ftp/tsg_sa/WG1_Serv/TSGS1_105_Athens/Docs/S1-240253.zip" TargetMode="External"/><Relationship Id="rId411" Type="http://schemas.openxmlformats.org/officeDocument/2006/relationships/hyperlink" Target="https://www.3gpp.org/ftp/tsg_sa/WG1_Serv/TSGS1_105_Athens/Docs/S1-240100.zip" TargetMode="External"/><Relationship Id="rId106" Type="http://schemas.openxmlformats.org/officeDocument/2006/relationships/hyperlink" Target="https://www.3gpp.org/ftp/tsg_sa/WG1_Serv/TSGS1_105_Athens/Docs/S1-240131.zip" TargetMode="External"/><Relationship Id="rId127" Type="http://schemas.openxmlformats.org/officeDocument/2006/relationships/hyperlink" Target="https://portal.3gpp.org/desktopmodules/Release/ReleaseDetails.aspx?releaseId=193" TargetMode="External"/><Relationship Id="rId313" Type="http://schemas.openxmlformats.org/officeDocument/2006/relationships/hyperlink" Target="https://www.3gpp.org/ftp/tsg_sa/WG1_Serv/TSGS1_105_Athens/Docs/S1-240039.zip" TargetMode="External"/><Relationship Id="rId10" Type="http://schemas.openxmlformats.org/officeDocument/2006/relationships/footnotes" Target="footnotes.xml"/><Relationship Id="rId31" Type="http://schemas.openxmlformats.org/officeDocument/2006/relationships/hyperlink" Target="https://www.3gpp.org/ftp/tsg_sa/WG1_Serv/TSGS1_105_Athens/Docs/S1-240153.zip" TargetMode="External"/><Relationship Id="rId52" Type="http://schemas.openxmlformats.org/officeDocument/2006/relationships/hyperlink" Target="https://www.3gpp.org/ftp/tsg_sa/WG1_Serv/TSGS1_105_Athens/Docs/S1-240113.zip" TargetMode="External"/><Relationship Id="rId73" Type="http://schemas.openxmlformats.org/officeDocument/2006/relationships/hyperlink" Target="https://www.3gpp.org/ftp/tsg_sa/WG1_Serv/TSGS1_105_Athens/Docs/S1-240079.zip" TargetMode="External"/><Relationship Id="rId94" Type="http://schemas.openxmlformats.org/officeDocument/2006/relationships/hyperlink" Target="https://www.3gpp.org/ftp/tsg_sa/WG1_Serv/TSGS1_105_Athens/Docs/S1-240155.zip" TargetMode="External"/><Relationship Id="rId148" Type="http://schemas.openxmlformats.org/officeDocument/2006/relationships/hyperlink" Target="https://www.3gpp.org/ftp/tsg_sa/WG1_Serv/TSGS1_105_Athens/Docs/S1-240302.zip" TargetMode="External"/><Relationship Id="rId169" Type="http://schemas.openxmlformats.org/officeDocument/2006/relationships/hyperlink" Target="https://portal.3gpp.org/desktopmodules/WorkItem/WorkItemDetails.aspx?workitemId=1000024" TargetMode="External"/><Relationship Id="rId334" Type="http://schemas.openxmlformats.org/officeDocument/2006/relationships/hyperlink" Target="https://www.3gpp.org/ftp/tsg_sa/WG1_Serv/TSGS1_105_Athens/Docs/S1-240030.zip" TargetMode="External"/><Relationship Id="rId355" Type="http://schemas.openxmlformats.org/officeDocument/2006/relationships/hyperlink" Target="https://www.3gpp.org/ftp/tsg_sa/WG1_Serv/TSGS1_105_Athens/Docs/S1-240066.zip" TargetMode="External"/><Relationship Id="rId376" Type="http://schemas.openxmlformats.org/officeDocument/2006/relationships/hyperlink" Target="https://www.3gpp.org/ftp/tsg_sa/WG1_Serv/TSGS1_105_Athens/Docs/S1-240105.zip" TargetMode="External"/><Relationship Id="rId397" Type="http://schemas.openxmlformats.org/officeDocument/2006/relationships/hyperlink" Target="https://www.3gpp.org/ftp/tsg_sa/WG1_Serv/TSGS1_105_Athens/Docs/S1-240265.zip" TargetMode="External"/><Relationship Id="rId4" Type="http://schemas.openxmlformats.org/officeDocument/2006/relationships/customXml" Target="../customXml/item3.xml"/><Relationship Id="rId180" Type="http://schemas.openxmlformats.org/officeDocument/2006/relationships/hyperlink" Target="https://portal.3gpp.org/desktopmodules/Release/ReleaseDetails.aspx?releaseId=194" TargetMode="External"/><Relationship Id="rId215" Type="http://schemas.openxmlformats.org/officeDocument/2006/relationships/hyperlink" Target="https://www.3gpp.org/ftp/tsg_sa/WG1_Serv/TSGS1_105_Athens/Docs/S1-240020.zip" TargetMode="External"/><Relationship Id="rId236" Type="http://schemas.openxmlformats.org/officeDocument/2006/relationships/hyperlink" Target="https://portal.3gpp.org/desktopmodules/Release/ReleaseDetails.aspx?releaseId=194" TargetMode="External"/><Relationship Id="rId257" Type="http://schemas.openxmlformats.org/officeDocument/2006/relationships/hyperlink" Target="https://portal.3gpp.org/desktopmodules/Release/ReleaseDetails.aspx?releaseId=194" TargetMode="External"/><Relationship Id="rId278" Type="http://schemas.openxmlformats.org/officeDocument/2006/relationships/hyperlink" Target="https://portal.3gpp.org/desktopmodules/Specifications/SpecificationDetails.aspx?specificationId=3107" TargetMode="External"/><Relationship Id="rId401" Type="http://schemas.openxmlformats.org/officeDocument/2006/relationships/hyperlink" Target="https://www.3gpp.org/ftp/tsg_sa/WG1_Serv/TSGS1_105_Athens/Docs/S1-240124.zip" TargetMode="External"/><Relationship Id="rId422" Type="http://schemas.openxmlformats.org/officeDocument/2006/relationships/hyperlink" Target="https://www.3gpp.org/ftp/tsg_sa/WG1_Serv/TSGS1_105_Athens/Docs/S1-240240.zip" TargetMode="External"/><Relationship Id="rId303" Type="http://schemas.openxmlformats.org/officeDocument/2006/relationships/hyperlink" Target="https://www.3gpp.org/ftp/tsg_sa/WG1_Serv/TSGS1_105_Athens/Docs/S1-240083.zip" TargetMode="External"/><Relationship Id="rId42" Type="http://schemas.openxmlformats.org/officeDocument/2006/relationships/hyperlink" Target="https://www.3gpp.org/ftp/tsg_sa/WG1_Serv/TSGS1_105_Athens/Docs/S1-240309.zip" TargetMode="External"/><Relationship Id="rId84" Type="http://schemas.openxmlformats.org/officeDocument/2006/relationships/hyperlink" Target="https://www.3gpp.org/ftp/tsg_sa/WG1_Serv/TSGS1_105_Athens/Docs/S1-240166.zip" TargetMode="External"/><Relationship Id="rId138" Type="http://schemas.openxmlformats.org/officeDocument/2006/relationships/hyperlink" Target="https://www.3gpp.org/ftp/tsg_sa/WG1_Serv/TSGS1_105_Athens/Docs/S1-240088.zip" TargetMode="External"/><Relationship Id="rId345" Type="http://schemas.openxmlformats.org/officeDocument/2006/relationships/hyperlink" Target="https://www.3gpp.org/ftp/tsg_sa/WG1_Serv/TSGS1_105_Athens/Docs/S1-240290.zip" TargetMode="External"/><Relationship Id="rId387" Type="http://schemas.openxmlformats.org/officeDocument/2006/relationships/hyperlink" Target="https://www.3gpp.org/ftp/tsg_sa/WG1_Serv/TSGS1_105_Athens/Docs/S1-240243.zip" TargetMode="External"/><Relationship Id="rId191" Type="http://schemas.openxmlformats.org/officeDocument/2006/relationships/hyperlink" Target="https://www.3gpp.org/ftp/tsg_sa/WG1_Serv/TSGS1_105_Athens/Docs/S1-240227.zip" TargetMode="External"/><Relationship Id="rId205" Type="http://schemas.openxmlformats.org/officeDocument/2006/relationships/hyperlink" Target="https://portal.3gpp.org/desktopmodules/Release/ReleaseDetails.aspx?releaseId=194" TargetMode="External"/><Relationship Id="rId247" Type="http://schemas.openxmlformats.org/officeDocument/2006/relationships/hyperlink" Target="https://www.3gpp.org/ftp/tsg_sa/WG1_Serv/TSGS1_105_Athens/Docs/S1-240054.zip" TargetMode="External"/><Relationship Id="rId412" Type="http://schemas.openxmlformats.org/officeDocument/2006/relationships/hyperlink" Target="https://www.3gpp.org/ftp/tsg_sa/WG1_Serv/TSGS1_105_Athens/Docs/S1-240025.zip" TargetMode="External"/><Relationship Id="rId107" Type="http://schemas.openxmlformats.org/officeDocument/2006/relationships/hyperlink" Target="https://portal.3gpp.org/desktopmodules/Specifications/SpecificationDetails.aspx?specificationId=3107" TargetMode="External"/><Relationship Id="rId289" Type="http://schemas.openxmlformats.org/officeDocument/2006/relationships/hyperlink" Target="https://www.3gpp.org/ftp/tsg_sa/WG1_Serv/TSGS1_105_Athens/Docs/S1-240287.zip" TargetMode="External"/><Relationship Id="rId11" Type="http://schemas.openxmlformats.org/officeDocument/2006/relationships/endnotes" Target="endnotes.xml"/><Relationship Id="rId53" Type="http://schemas.openxmlformats.org/officeDocument/2006/relationships/hyperlink" Target="https://www.3gpp.org/ftp/tsg_sa/WG1_Serv/TSGS1_105_Athens/Docs/S1-240187.zip" TargetMode="External"/><Relationship Id="rId149" Type="http://schemas.openxmlformats.org/officeDocument/2006/relationships/hyperlink" Target="https://www.3gpp.org/ftp/tsg_sa/WG1_Serv/TSGS1_105_Athens/Docs/S1-240109.zip" TargetMode="External"/><Relationship Id="rId314" Type="http://schemas.openxmlformats.org/officeDocument/2006/relationships/hyperlink" Target="https://www.3gpp.org/ftp/tsg_sa/WG1_Serv/TSGS1_105_Athens/Docs/S1-240209.zip" TargetMode="External"/><Relationship Id="rId356" Type="http://schemas.openxmlformats.org/officeDocument/2006/relationships/hyperlink" Target="https://www.3gpp.org/ftp/tsg_sa/WG1_Serv/TSGS1_105_Athens/Docs/S1-240074.zip" TargetMode="External"/><Relationship Id="rId398" Type="http://schemas.openxmlformats.org/officeDocument/2006/relationships/hyperlink" Target="https://www.3gpp.org/ftp/tsg_sa/WG1_Serv/TSGS1_105_Athens/Docs/S1-240120.zip" TargetMode="External"/><Relationship Id="rId95" Type="http://schemas.openxmlformats.org/officeDocument/2006/relationships/hyperlink" Target="https://www.3gpp.org/ftp/tsg_sa/WG1_Serv/TSGS1_105_Athens/Docs/S1-240164.zip" TargetMode="External"/><Relationship Id="rId160" Type="http://schemas.openxmlformats.org/officeDocument/2006/relationships/hyperlink" Target="https://www.3gpp.org/ftp/tsg_sa/WG1_Serv/TSGS1_105_Athens/Docs/S1-240196.zip" TargetMode="External"/><Relationship Id="rId216" Type="http://schemas.openxmlformats.org/officeDocument/2006/relationships/hyperlink" Target="https://portal.3gpp.org/desktopmodules/Specifications/SpecificationDetails.aspx?specificationId=4232" TargetMode="External"/><Relationship Id="rId423" Type="http://schemas.openxmlformats.org/officeDocument/2006/relationships/hyperlink" Target="https://www.3gpp.org/ftp/tsg_sa/WG1_Serv/TSGS1_105_Athens/Docs/S1-240241.zip" TargetMode="External"/><Relationship Id="rId258" Type="http://schemas.openxmlformats.org/officeDocument/2006/relationships/hyperlink" Target="https://portal.3gpp.org/desktopmodules/WorkItem/WorkItemDetails.aspx?workitemId=1000024" TargetMode="External"/><Relationship Id="rId22" Type="http://schemas.openxmlformats.org/officeDocument/2006/relationships/hyperlink" Target="ftp://ftp.3gpp.org/tsg_sa/WG1_Serv/Delegate_Guidelines_v10.doc" TargetMode="External"/><Relationship Id="rId64" Type="http://schemas.openxmlformats.org/officeDocument/2006/relationships/hyperlink" Target="https://www.3gpp.org/ftp/tsg_sa/WG1_Serv/TSGS1_105_Athens/Docs/S1-240184.zip" TargetMode="External"/><Relationship Id="rId118" Type="http://schemas.openxmlformats.org/officeDocument/2006/relationships/hyperlink" Target="https://portal.3gpp.org/desktopmodules/WorkItem/WorkItemDetails.aspx?workitemId=800012" TargetMode="External"/><Relationship Id="rId325" Type="http://schemas.openxmlformats.org/officeDocument/2006/relationships/hyperlink" Target="https://www.3gpp.org/ftp/tsg_sa/WG1_Serv/TSGS1_105_Athens/Docs/S1-240147.zip" TargetMode="External"/><Relationship Id="rId367" Type="http://schemas.openxmlformats.org/officeDocument/2006/relationships/hyperlink" Target="https://www.3gpp.org/ftp/tsg_sa/WG1_Serv/TSGS1_105_Athens/Docs/S1-24002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A2B4DF-307E-4647-9DFB-3F5E4F94BD7E}">
  <ds:schemaRefs>
    <ds:schemaRef ds:uri="http://schemas.microsoft.com/sharepoint/v3/contenttype/forms"/>
  </ds:schemaRefs>
</ds:datastoreItem>
</file>

<file path=customXml/itemProps2.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customXml/itemProps4.xml><?xml version="1.0" encoding="utf-8"?>
<ds:datastoreItem xmlns:ds="http://schemas.openxmlformats.org/officeDocument/2006/customXml" ds:itemID="{9B05053F-D339-4E90-BE42-F1E544F5F7EE}">
  <ds:schemaRefs>
    <ds:schemaRef ds:uri="http://purl.org/dc/elements/1.1/"/>
    <ds:schemaRef ds:uri="http://schemas.microsoft.com/office/2006/metadata/properties"/>
    <ds:schemaRef ds:uri="199dcaf0-96ce-4e65-9ae8-79a6ae4aa63e"/>
    <ds:schemaRef ds:uri="http://purl.org/dc/terms/"/>
    <ds:schemaRef ds:uri="2ca8e41a-b3d0-462f-857c-48a93d48cc9b"/>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58</Pages>
  <Words>32229</Words>
  <Characters>183708</Characters>
  <Application>Microsoft Office Word</Application>
  <DocSecurity>0</DocSecurity>
  <Lines>1530</Lines>
  <Paragraphs>431</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215506</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subject/>
  <dc:creator>Alain Sultan</dc:creator>
  <cp:keywords/>
  <dc:description/>
  <cp:lastModifiedBy>CR0789r3</cp:lastModifiedBy>
  <cp:revision>2</cp:revision>
  <cp:lastPrinted>2008-11-14T09:22:00Z</cp:lastPrinted>
  <dcterms:created xsi:type="dcterms:W3CDTF">2024-07-05T11:22:00Z</dcterms:created>
  <dcterms:modified xsi:type="dcterms:W3CDTF">2024-07-05T11:22:00Z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