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31B1308B" w:rsidR="001E489F" w:rsidRPr="006C2E80" w:rsidRDefault="0035620F" w:rsidP="007861B8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35620F">
        <w:rPr>
          <w:rFonts w:ascii="Arial" w:hAnsi="Arial"/>
          <w:b/>
          <w:noProof/>
          <w:sz w:val="24"/>
          <w:szCs w:val="24"/>
          <w:lang w:eastAsia="ja-JP"/>
        </w:rPr>
        <w:t>3GPP TSG-SA Meeting #101</w:t>
      </w:r>
      <w:r w:rsidR="001E489F"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="001E489F" w:rsidRPr="007861B8">
        <w:rPr>
          <w:rFonts w:ascii="Arial" w:hAnsi="Arial"/>
          <w:b/>
          <w:noProof/>
          <w:sz w:val="24"/>
          <w:szCs w:val="24"/>
          <w:lang w:eastAsia="ja-JP"/>
        </w:rPr>
        <w:tab/>
        <w:t>XX-yyxxxx</w:t>
      </w:r>
    </w:p>
    <w:p w14:paraId="05B0D0A8" w14:textId="6B190D5F" w:rsidR="001E489F" w:rsidRPr="00123893" w:rsidRDefault="002C2342" w:rsidP="00123893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2C2342">
        <w:rPr>
          <w:rFonts w:ascii="Arial" w:hAnsi="Arial"/>
          <w:b/>
          <w:noProof/>
          <w:sz w:val="24"/>
          <w:szCs w:val="24"/>
          <w:lang w:eastAsia="ja-JP"/>
        </w:rPr>
        <w:t>Bangalore, India, 11th Sep 2023 - 15th Sep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24399345" w14:textId="77777777" w:rsidR="00123893" w:rsidRDefault="00123893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B417959" w14:textId="0461CCD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23893">
        <w:rPr>
          <w:rFonts w:ascii="Arial" w:eastAsia="Batang" w:hAnsi="Arial"/>
          <w:b/>
          <w:sz w:val="24"/>
          <w:szCs w:val="24"/>
          <w:lang w:val="en-US" w:eastAsia="zh-CN"/>
        </w:rPr>
        <w:t>Vodafone</w:t>
      </w:r>
    </w:p>
    <w:p w14:paraId="49D92DA3" w14:textId="009B821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123893" w:rsidRPr="00123893">
        <w:rPr>
          <w:rFonts w:ascii="Arial" w:eastAsia="Batang" w:hAnsi="Arial" w:cs="Arial"/>
          <w:b/>
          <w:sz w:val="24"/>
          <w:szCs w:val="24"/>
          <w:lang w:eastAsia="zh-CN"/>
        </w:rPr>
        <w:t>Roaming service providers in 5G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8C1ABA1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D604C">
        <w:rPr>
          <w:rFonts w:ascii="Arial" w:eastAsia="Batang" w:hAnsi="Arial"/>
          <w:b/>
          <w:sz w:val="24"/>
          <w:szCs w:val="24"/>
          <w:lang w:val="en-US" w:eastAsia="zh-CN"/>
        </w:rPr>
        <w:t>3.2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56A079A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12389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123893" w:rsidRPr="0012389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Roaming service </w:t>
      </w:r>
      <w:r w:rsidR="0012389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providers in 5G</w:t>
      </w:r>
    </w:p>
    <w:p w14:paraId="4520DCE2" w14:textId="04A78A4C" w:rsidR="001E489F" w:rsidRPr="001E489F" w:rsidRDefault="001E489F" w:rsidP="00123893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12389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Roaming5G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7E250A7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12389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0F6B4D92" w14:textId="20C3F0FA" w:rsidR="001E489F" w:rsidRPr="006C2E80" w:rsidRDefault="001E489F" w:rsidP="001E489F">
      <w:pPr>
        <w:pStyle w:val="Guidance"/>
      </w:pPr>
    </w:p>
    <w:p w14:paraId="6042014B" w14:textId="0E170110" w:rsidR="001E489F" w:rsidRPr="00123893" w:rsidRDefault="001E489F" w:rsidP="00123893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8B9DE4C" w:rsidR="001E489F" w:rsidRDefault="00123893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5C9E540" w:rsidR="001E489F" w:rsidRDefault="00123893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399CF759" w:rsidR="001E489F" w:rsidRDefault="00123893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5D91B36B" w:rsidR="001E489F" w:rsidRDefault="00123893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A98B77" w:rsidR="001E489F" w:rsidRDefault="00123893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5E13736A" w:rsidR="007861B8" w:rsidRPr="00C278EB" w:rsidRDefault="001E489F" w:rsidP="00123893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2B3F8EF6" w:rsidR="007861B8" w:rsidRDefault="00123893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223A3492" w14:textId="2DAD4676" w:rsidR="001E489F" w:rsidRPr="00123893" w:rsidRDefault="001E489F" w:rsidP="00123893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  <w:r w:rsidRPr="006C2E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3A97E3C5" w:rsidR="001E489F" w:rsidRPr="00251D80" w:rsidRDefault="00123893" w:rsidP="005875D6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4DD6CDD4" w14:textId="7F8B620C" w:rsidR="001E489F" w:rsidRPr="00123893" w:rsidRDefault="001E489F" w:rsidP="00123893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155C400E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762A855" w14:textId="77777777" w:rsidR="00123893" w:rsidRPr="00655357" w:rsidRDefault="00123893" w:rsidP="00123893">
      <w:pPr>
        <w:spacing w:afterLines="50" w:after="120"/>
        <w:jc w:val="both"/>
        <w:rPr>
          <w:lang w:eastAsia="zh-CN"/>
        </w:rPr>
      </w:pPr>
      <w:r>
        <w:rPr>
          <w:lang w:val="en-US"/>
        </w:rPr>
        <w:t xml:space="preserve">3GPP defined the </w:t>
      </w:r>
      <w:r w:rsidRPr="001B7C50">
        <w:t xml:space="preserve">Security Edge Protection Proxy (SEPP) </w:t>
      </w:r>
      <w:r>
        <w:t>a</w:t>
      </w:r>
      <w:r w:rsidRPr="001B7C50">
        <w:t xml:space="preserve">s a non-transparent proxy </w:t>
      </w:r>
      <w:r>
        <w:t>that supports m</w:t>
      </w:r>
      <w:r w:rsidRPr="001B7C50">
        <w:t>essage filtering and policing on inter-PLMN control plane interfaces</w:t>
      </w:r>
      <w:r>
        <w:t xml:space="preserve"> as well as topology hiding </w:t>
      </w:r>
      <w:r>
        <w:rPr>
          <w:lang w:val="en-US"/>
        </w:rPr>
        <w:t xml:space="preserve">(see TS 23.501 clause 6.2.17) for </w:t>
      </w:r>
      <w:r>
        <w:t>the 5G SA roaming and interconnect. The related SEPP impacting security requirements and solutions following the 5G system (5GS) e2e service architecture are captured in TS 33.501. 3GPP defined r</w:t>
      </w:r>
      <w:r w:rsidRPr="00BB44FD">
        <w:t>equirements</w:t>
      </w:r>
      <w:r>
        <w:t xml:space="preserve"> and solutions</w:t>
      </w:r>
      <w:r w:rsidRPr="00BB44FD">
        <w:t xml:space="preserve"> for e2e core network interconnection</w:t>
      </w:r>
      <w:r>
        <w:t xml:space="preserve"> based on the request provided by GSMA LS</w:t>
      </w:r>
      <w:r>
        <w:rPr>
          <w:lang w:val="en-US"/>
        </w:rPr>
        <w:t xml:space="preserve"> </w:t>
      </w:r>
      <w:r w:rsidRPr="009F3A41">
        <w:rPr>
          <w:lang w:val="en-US"/>
        </w:rPr>
        <w:t>S1-180</w:t>
      </w:r>
      <w:r>
        <w:rPr>
          <w:lang w:val="en-US"/>
        </w:rPr>
        <w:t>207</w:t>
      </w:r>
      <w:r w:rsidRPr="009F3A41">
        <w:rPr>
          <w:lang w:val="en-US"/>
        </w:rPr>
        <w:t>/S3-180338 to</w:t>
      </w:r>
      <w:r>
        <w:rPr>
          <w:lang w:val="en-US"/>
        </w:rPr>
        <w:t xml:space="preserve"> consider additional </w:t>
      </w:r>
      <w:r w:rsidRPr="00655357">
        <w:rPr>
          <w:lang w:eastAsia="zh-CN"/>
        </w:rPr>
        <w:t xml:space="preserve">security when control messages pass via IPX in inter-PLMN roaming and interconnect. </w:t>
      </w:r>
    </w:p>
    <w:p w14:paraId="4EE0BD96" w14:textId="77777777" w:rsidR="00123893" w:rsidRDefault="00123893" w:rsidP="00123893">
      <w:pPr>
        <w:spacing w:afterLines="50" w:after="120"/>
        <w:jc w:val="both"/>
        <w:rPr>
          <w:lang w:eastAsia="zh-CN"/>
        </w:rPr>
      </w:pPr>
      <w:r>
        <w:rPr>
          <w:lang w:eastAsia="zh-CN"/>
        </w:rPr>
        <w:t>Roaming and interconnect services are important parts of the mobile ecosystem. The roaming services infrastructure provided by the mobile operator to its subscribers typically utilizes 3</w:t>
      </w:r>
      <w:r w:rsidRPr="00655357">
        <w:rPr>
          <w:lang w:eastAsia="zh-CN"/>
        </w:rPr>
        <w:t>rd</w:t>
      </w:r>
      <w:r>
        <w:rPr>
          <w:lang w:eastAsia="zh-CN"/>
        </w:rPr>
        <w:t xml:space="preserve"> parties. IP interconnect exchange (IPX), roaming hub</w:t>
      </w:r>
      <w:r w:rsidRPr="005D3D7E">
        <w:rPr>
          <w:lang w:eastAsia="zh-CN"/>
        </w:rPr>
        <w:t xml:space="preserve"> </w:t>
      </w:r>
      <w:r>
        <w:rPr>
          <w:lang w:eastAsia="zh-CN"/>
        </w:rPr>
        <w:t>(RH) as well as</w:t>
      </w:r>
      <w:r w:rsidRPr="00EA79AE">
        <w:rPr>
          <w:lang w:eastAsia="zh-CN"/>
        </w:rPr>
        <w:t xml:space="preserve"> </w:t>
      </w:r>
      <w:r>
        <w:rPr>
          <w:lang w:eastAsia="zh-CN"/>
        </w:rPr>
        <w:t xml:space="preserve">RVAS (roaming value-added service) providers make available roaming services to the MNO with efficiency and scalability. The current </w:t>
      </w:r>
      <w:r w:rsidRPr="00FE51B8">
        <w:rPr>
          <w:lang w:eastAsia="zh-CN"/>
        </w:rPr>
        <w:t>5G S</w:t>
      </w:r>
      <w:r>
        <w:rPr>
          <w:lang w:eastAsia="zh-CN"/>
        </w:rPr>
        <w:t>ystem</w:t>
      </w:r>
      <w:r w:rsidRPr="00FE51B8">
        <w:rPr>
          <w:lang w:eastAsia="zh-CN"/>
        </w:rPr>
        <w:t xml:space="preserve"> </w:t>
      </w:r>
      <w:r>
        <w:rPr>
          <w:lang w:eastAsia="zh-CN"/>
        </w:rPr>
        <w:t>provides for</w:t>
      </w:r>
      <w:r w:rsidRPr="00FE51B8">
        <w:rPr>
          <w:lang w:eastAsia="zh-CN"/>
        </w:rPr>
        <w:t xml:space="preserve"> end-to-end </w:t>
      </w:r>
      <w:r>
        <w:rPr>
          <w:lang w:eastAsia="zh-CN"/>
        </w:rPr>
        <w:t>secure design.  This design is divergent from</w:t>
      </w:r>
      <w:r w:rsidRPr="00FE51B8">
        <w:rPr>
          <w:lang w:eastAsia="zh-CN"/>
        </w:rPr>
        <w:t xml:space="preserve"> the established 2G/3G/4G roaming ecosystem </w:t>
      </w:r>
      <w:r>
        <w:rPr>
          <w:lang w:eastAsia="zh-CN"/>
        </w:rPr>
        <w:t xml:space="preserve">with its </w:t>
      </w:r>
      <w:r w:rsidRPr="00FE51B8">
        <w:rPr>
          <w:lang w:eastAsia="zh-CN"/>
        </w:rPr>
        <w:t>hop-by-hop</w:t>
      </w:r>
      <w:r>
        <w:rPr>
          <w:lang w:eastAsia="zh-CN"/>
        </w:rPr>
        <w:t xml:space="preserve"> </w:t>
      </w:r>
      <w:r w:rsidRPr="00FE51B8">
        <w:rPr>
          <w:lang w:eastAsia="zh-CN"/>
        </w:rPr>
        <w:t>approach</w:t>
      </w:r>
      <w:r>
        <w:rPr>
          <w:lang w:eastAsia="zh-CN"/>
        </w:rPr>
        <w:t xml:space="preserve"> via intermediaries without end-to-end security.</w:t>
      </w:r>
    </w:p>
    <w:p w14:paraId="1ED6153C" w14:textId="77777777" w:rsidR="00123893" w:rsidRDefault="00123893" w:rsidP="00123893">
      <w:pPr>
        <w:spacing w:afterLines="50" w:after="120"/>
        <w:jc w:val="both"/>
      </w:pPr>
      <w:r>
        <w:rPr>
          <w:lang w:val="en-US"/>
        </w:rPr>
        <w:t xml:space="preserve">GSMA provided a set of requirements to 3GPP (per </w:t>
      </w:r>
      <w:bookmarkStart w:id="0" w:name="_Hlk140053535"/>
      <w:r>
        <w:rPr>
          <w:lang w:val="en-US"/>
        </w:rPr>
        <w:t xml:space="preserve">LS bundle </w:t>
      </w:r>
      <w:r w:rsidRPr="00A6224C">
        <w:rPr>
          <w:lang w:val="en-US"/>
        </w:rPr>
        <w:t>S</w:t>
      </w:r>
      <w:r>
        <w:rPr>
          <w:lang w:val="en-US"/>
        </w:rPr>
        <w:t>P</w:t>
      </w:r>
      <w:r w:rsidRPr="00A6224C">
        <w:rPr>
          <w:lang w:val="en-US"/>
        </w:rPr>
        <w:t>-</w:t>
      </w:r>
      <w:r w:rsidRPr="00A6224C">
        <w:rPr>
          <w:color w:val="000000" w:themeColor="text1"/>
          <w:lang w:val="en-US"/>
        </w:rPr>
        <w:t>230351-53 and SP-230376</w:t>
      </w:r>
      <w:r w:rsidRPr="00A6224C">
        <w:rPr>
          <w:lang w:val="en-US"/>
        </w:rPr>
        <w:t>1)</w:t>
      </w:r>
      <w:r>
        <w:rPr>
          <w:lang w:val="en-US"/>
        </w:rPr>
        <w:t xml:space="preserve"> </w:t>
      </w:r>
      <w:bookmarkEnd w:id="0"/>
      <w:r>
        <w:rPr>
          <w:lang w:val="en-US"/>
        </w:rPr>
        <w:t xml:space="preserve">describing what </w:t>
      </w:r>
      <w:r w:rsidRPr="009B4438">
        <w:t>Roaming Hub</w:t>
      </w:r>
      <w:r>
        <w:t xml:space="preserve"> (RH)</w:t>
      </w:r>
      <w:r w:rsidRPr="009B4438">
        <w:t xml:space="preserve">, IPX and RVAS Providers </w:t>
      </w:r>
      <w:r>
        <w:t>would be needed</w:t>
      </w:r>
      <w:r w:rsidRPr="009B4438">
        <w:t xml:space="preserve"> within the roaming ecosystem</w:t>
      </w:r>
      <w:r>
        <w:t xml:space="preserve"> to continue providing the existing services. The use cases described are well-established in previous generations but not specified in 3GPP. The requirements in the LS bundle included additional IPX requirements and requirements for RVAS and Roaming Hubs. </w:t>
      </w:r>
    </w:p>
    <w:p w14:paraId="15F96E4C" w14:textId="77777777" w:rsidR="00123893" w:rsidRDefault="00123893" w:rsidP="00123893">
      <w:pPr>
        <w:spacing w:afterLines="50" w:after="120"/>
        <w:jc w:val="both"/>
        <w:rPr>
          <w:lang w:eastAsia="zh-CN"/>
        </w:rPr>
      </w:pPr>
      <w:r>
        <w:rPr>
          <w:lang w:eastAsia="zh-CN"/>
        </w:rPr>
        <w:t xml:space="preserve">According to </w:t>
      </w:r>
      <w:r>
        <w:rPr>
          <w:lang w:val="en-US"/>
        </w:rPr>
        <w:t xml:space="preserve">LS bundle </w:t>
      </w:r>
      <w:r w:rsidRPr="00A6224C">
        <w:rPr>
          <w:lang w:val="en-US"/>
        </w:rPr>
        <w:t>S</w:t>
      </w:r>
      <w:r>
        <w:rPr>
          <w:lang w:val="en-US"/>
        </w:rPr>
        <w:t>P</w:t>
      </w:r>
      <w:r w:rsidRPr="00A6224C">
        <w:rPr>
          <w:lang w:val="en-US"/>
        </w:rPr>
        <w:t>-</w:t>
      </w:r>
      <w:r w:rsidRPr="00A6224C">
        <w:rPr>
          <w:color w:val="000000" w:themeColor="text1"/>
          <w:lang w:val="en-US"/>
        </w:rPr>
        <w:t>230351-53 and SP-230376</w:t>
      </w:r>
      <w:r w:rsidRPr="00A6224C">
        <w:rPr>
          <w:lang w:val="en-US"/>
        </w:rPr>
        <w:t xml:space="preserve"> /S3-231717-21</w:t>
      </w:r>
      <w:r>
        <w:rPr>
          <w:lang w:val="en-US"/>
        </w:rPr>
        <w:t xml:space="preserve"> t</w:t>
      </w:r>
      <w:r>
        <w:rPr>
          <w:lang w:eastAsia="zh-CN"/>
        </w:rPr>
        <w:t>here are several use cases foreseen in the 5G system to support subscriber roaming services by the mobile operators:</w:t>
      </w:r>
    </w:p>
    <w:p w14:paraId="1D0928BC" w14:textId="77777777" w:rsidR="00123893" w:rsidRDefault="00123893" w:rsidP="00123893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Delegation </w:t>
      </w:r>
      <w:r w:rsidRPr="00D34764">
        <w:rPr>
          <w:rFonts w:ascii="Times New Roman" w:hAnsi="Times New Roman"/>
          <w:lang w:val="en-US"/>
        </w:rPr>
        <w:t xml:space="preserve">of a PLMN's SEPP </w:t>
      </w:r>
      <w:r>
        <w:rPr>
          <w:rFonts w:ascii="Times New Roman" w:hAnsi="Times New Roman"/>
          <w:lang w:val="en-US"/>
        </w:rPr>
        <w:t xml:space="preserve">to an intermediate provider </w:t>
      </w:r>
      <w:r w:rsidRPr="00D34764"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  <w:lang w:val="en-US"/>
        </w:rPr>
        <w:t xml:space="preserve">aka: </w:t>
      </w:r>
      <w:r w:rsidRPr="00D34764">
        <w:rPr>
          <w:rFonts w:ascii="Times New Roman" w:hAnsi="Times New Roman"/>
          <w:lang w:val="en-US"/>
        </w:rPr>
        <w:t>SEPP Hosting), with or without a SEPP deployed in the mobile operator/PLMN</w:t>
      </w:r>
      <w:r>
        <w:rPr>
          <w:rFonts w:ascii="Times New Roman" w:hAnsi="Times New Roman"/>
          <w:lang w:val="en-US"/>
        </w:rPr>
        <w:t xml:space="preserve">.   </w:t>
      </w:r>
    </w:p>
    <w:p w14:paraId="036C86F2" w14:textId="77777777" w:rsidR="00123893" w:rsidRDefault="00123893" w:rsidP="00123893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Delegation</w:t>
      </w:r>
      <w:r w:rsidRPr="00D34764">
        <w:rPr>
          <w:rFonts w:ascii="Times New Roman" w:hAnsi="Times New Roman"/>
          <w:lang w:val="en-US"/>
        </w:rPr>
        <w:t xml:space="preserve"> of roaming related services</w:t>
      </w:r>
      <w:r>
        <w:rPr>
          <w:rFonts w:ascii="Times New Roman" w:hAnsi="Times New Roman"/>
          <w:lang w:val="en-US"/>
        </w:rPr>
        <w:t xml:space="preserve"> (all or partial services)</w:t>
      </w:r>
      <w:r w:rsidRPr="00D34764">
        <w:rPr>
          <w:rFonts w:ascii="Times New Roman" w:hAnsi="Times New Roman"/>
          <w:lang w:val="en-US"/>
        </w:rPr>
        <w:t xml:space="preserve">, contractual agreements, </w:t>
      </w:r>
      <w:r>
        <w:rPr>
          <w:rFonts w:ascii="Times New Roman" w:hAnsi="Times New Roman"/>
          <w:lang w:val="en-US"/>
        </w:rPr>
        <w:t>financial liability</w:t>
      </w:r>
      <w:r w:rsidRPr="00D34764">
        <w:rPr>
          <w:rFonts w:ascii="Times New Roman" w:hAnsi="Times New Roman"/>
          <w:lang w:val="en-US"/>
        </w:rPr>
        <w:t xml:space="preserve"> to a trusted 3rd party (Roaming Hub).</w:t>
      </w:r>
      <w:r>
        <w:rPr>
          <w:rFonts w:ascii="Times New Roman" w:hAnsi="Times New Roman"/>
          <w:lang w:val="en-US"/>
        </w:rPr>
        <w:t xml:space="preserve">  </w:t>
      </w:r>
    </w:p>
    <w:p w14:paraId="7581B2CD" w14:textId="77777777" w:rsidR="00123893" w:rsidRDefault="00123893" w:rsidP="00123893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Ability to support deployment models in parallel, including the capability for the PLMN to use bi-lateral direct interconnections, delegation of SEPP functionality, and use of a 3</w:t>
      </w:r>
      <w:r w:rsidRPr="009C2027">
        <w:rPr>
          <w:rFonts w:ascii="Times New Roman" w:hAnsi="Times New Roman"/>
          <w:vertAlign w:val="superscript"/>
          <w:lang w:val="en-US"/>
        </w:rPr>
        <w:t>rd</w:t>
      </w:r>
      <w:r>
        <w:rPr>
          <w:rFonts w:ascii="Times New Roman" w:hAnsi="Times New Roman"/>
          <w:lang w:val="en-US"/>
        </w:rPr>
        <w:t xml:space="preserve"> party to provide roaming service on a per partner PLMN basis.</w:t>
      </w:r>
    </w:p>
    <w:p w14:paraId="0BB547DB" w14:textId="77777777" w:rsidR="00123893" w:rsidRDefault="00123893" w:rsidP="00123893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Support of </w:t>
      </w:r>
      <w:r w:rsidRPr="002638C3">
        <w:rPr>
          <w:rFonts w:ascii="Times New Roman" w:hAnsi="Times New Roman"/>
          <w:lang w:val="en-US"/>
        </w:rPr>
        <w:t xml:space="preserve">SMS </w:t>
      </w:r>
      <w:r>
        <w:rPr>
          <w:rFonts w:ascii="Times New Roman" w:hAnsi="Times New Roman"/>
          <w:lang w:val="en-US"/>
        </w:rPr>
        <w:t xml:space="preserve">Hub </w:t>
      </w:r>
      <w:r w:rsidRPr="002638C3">
        <w:rPr>
          <w:rFonts w:ascii="Times New Roman" w:hAnsi="Times New Roman"/>
          <w:lang w:val="en-US"/>
        </w:rPr>
        <w:t xml:space="preserve">interworking </w:t>
      </w:r>
      <w:r>
        <w:rPr>
          <w:rFonts w:ascii="Times New Roman" w:hAnsi="Times New Roman"/>
          <w:lang w:val="en-US"/>
        </w:rPr>
        <w:t xml:space="preserve">from within the 5GS </w:t>
      </w:r>
      <w:r w:rsidRPr="002638C3">
        <w:rPr>
          <w:rFonts w:ascii="Times New Roman" w:hAnsi="Times New Roman"/>
          <w:lang w:val="en-US"/>
        </w:rPr>
        <w:t>(SMS-SBI Interworking) across the N32</w:t>
      </w:r>
      <w:r>
        <w:rPr>
          <w:rFonts w:ascii="Times New Roman" w:hAnsi="Times New Roman"/>
          <w:lang w:val="en-US"/>
        </w:rPr>
        <w:t xml:space="preserve"> interface:</w:t>
      </w:r>
      <w:r w:rsidRPr="002638C3">
        <w:rPr>
          <w:rFonts w:ascii="Times New Roman" w:hAnsi="Times New Roman"/>
          <w:lang w:val="en-US"/>
        </w:rPr>
        <w:t xml:space="preserve"> </w:t>
      </w:r>
    </w:p>
    <w:p w14:paraId="293AA72B" w14:textId="7B3EFDAB" w:rsidR="001E489F" w:rsidRPr="00123893" w:rsidRDefault="00123893" w:rsidP="00123893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zh-CN"/>
        </w:rPr>
      </w:pPr>
      <w:r w:rsidRPr="002638C3">
        <w:rPr>
          <w:rFonts w:ascii="Times New Roman" w:hAnsi="Times New Roman"/>
          <w:lang w:eastAsia="zh-CN"/>
        </w:rPr>
        <w:t>While the existing services could be provided using methods (</w:t>
      </w:r>
      <w:proofErr w:type="gramStart"/>
      <w:r w:rsidRPr="002638C3">
        <w:rPr>
          <w:rFonts w:ascii="Times New Roman" w:hAnsi="Times New Roman"/>
          <w:lang w:eastAsia="zh-CN"/>
        </w:rPr>
        <w:t>similar to</w:t>
      </w:r>
      <w:proofErr w:type="gramEnd"/>
      <w:r w:rsidRPr="002638C3">
        <w:rPr>
          <w:rFonts w:ascii="Times New Roman" w:hAnsi="Times New Roman"/>
          <w:lang w:eastAsia="zh-CN"/>
        </w:rPr>
        <w:t xml:space="preserve"> 2G/3G/4G networks) in a hop-by-hop manner utilizing TLS, the 5GS specifications do not support 3rd party entities from offering the same or similar services over 5G because</w:t>
      </w:r>
      <w:r>
        <w:rPr>
          <w:rFonts w:ascii="Times New Roman" w:hAnsi="Times New Roman"/>
          <w:lang w:eastAsia="zh-CN"/>
        </w:rPr>
        <w:t xml:space="preserve"> of</w:t>
      </w:r>
      <w:r w:rsidRPr="002638C3">
        <w:rPr>
          <w:rFonts w:ascii="Times New Roman" w:hAnsi="Times New Roman"/>
          <w:lang w:eastAsia="zh-CN"/>
        </w:rPr>
        <w:t xml:space="preserve"> full end to end security</w:t>
      </w:r>
      <w:r>
        <w:rPr>
          <w:rFonts w:ascii="Times New Roman" w:hAnsi="Times New Roman"/>
          <w:lang w:eastAsia="zh-CN"/>
        </w:rPr>
        <w:t xml:space="preserve">, including end-to-end mutual authentication and attribution as </w:t>
      </w:r>
      <w:r w:rsidRPr="002638C3">
        <w:rPr>
          <w:rFonts w:ascii="Times New Roman" w:hAnsi="Times New Roman"/>
          <w:lang w:eastAsia="zh-CN"/>
        </w:rPr>
        <w:t>required in 5GS. It is also observed that existing 3GPP service requirements and functionalities of 5G do not cover the support of those specific roaming services use cases.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8402A1F" w14:textId="39F61E19" w:rsidR="001E489F" w:rsidRPr="004927A3" w:rsidRDefault="00123893" w:rsidP="004927A3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zh-CN"/>
        </w:rPr>
      </w:pPr>
      <w:r w:rsidRPr="00123893">
        <w:rPr>
          <w:rFonts w:ascii="Times New Roman" w:hAnsi="Times New Roman"/>
          <w:lang w:eastAsia="zh-CN"/>
        </w:rPr>
        <w:t xml:space="preserve">The objective of this </w:t>
      </w:r>
      <w:r w:rsidR="0084242D">
        <w:rPr>
          <w:rFonts w:ascii="Times New Roman" w:hAnsi="Times New Roman"/>
          <w:lang w:eastAsia="zh-CN"/>
        </w:rPr>
        <w:t xml:space="preserve">feature </w:t>
      </w:r>
      <w:r w:rsidRPr="00123893">
        <w:rPr>
          <w:rFonts w:ascii="Times New Roman" w:hAnsi="Times New Roman"/>
          <w:lang w:eastAsia="zh-CN"/>
        </w:rPr>
        <w:t>is</w:t>
      </w:r>
      <w:r>
        <w:rPr>
          <w:rFonts w:ascii="Times New Roman" w:hAnsi="Times New Roman"/>
          <w:lang w:eastAsia="zh-CN"/>
        </w:rPr>
        <w:t xml:space="preserve"> </w:t>
      </w:r>
      <w:r w:rsidR="0084242D">
        <w:rPr>
          <w:rFonts w:ascii="Times New Roman" w:hAnsi="Times New Roman"/>
          <w:lang w:eastAsia="zh-CN"/>
        </w:rPr>
        <w:t xml:space="preserve">to enable </w:t>
      </w:r>
      <w:r w:rsidRPr="00123893">
        <w:rPr>
          <w:rFonts w:ascii="Times New Roman" w:hAnsi="Times New Roman"/>
          <w:lang w:eastAsia="zh-CN"/>
        </w:rPr>
        <w:t xml:space="preserve">Roaming service providers </w:t>
      </w:r>
      <w:r w:rsidR="00544AFA">
        <w:rPr>
          <w:rFonts w:ascii="Times New Roman" w:hAnsi="Times New Roman"/>
          <w:lang w:eastAsia="zh-CN"/>
        </w:rPr>
        <w:t>i</w:t>
      </w:r>
      <w:r w:rsidRPr="00123893">
        <w:rPr>
          <w:rFonts w:ascii="Times New Roman" w:hAnsi="Times New Roman"/>
          <w:lang w:eastAsia="zh-CN"/>
        </w:rPr>
        <w:t>n 5G system</w:t>
      </w:r>
      <w:r w:rsidR="00544AFA">
        <w:rPr>
          <w:rFonts w:ascii="Times New Roman" w:hAnsi="Times New Roman"/>
          <w:lang w:eastAsia="zh-CN"/>
        </w:rPr>
        <w:t>s</w:t>
      </w:r>
      <w:r w:rsidR="0084242D">
        <w:rPr>
          <w:rFonts w:ascii="Times New Roman" w:hAnsi="Times New Roman"/>
          <w:lang w:eastAsia="zh-CN"/>
        </w:rPr>
        <w:t xml:space="preserve">. This work item covers the SA1 aspects, which are to </w:t>
      </w:r>
      <w:r w:rsidR="00AF1074">
        <w:rPr>
          <w:rFonts w:ascii="Times New Roman" w:hAnsi="Times New Roman"/>
          <w:lang w:eastAsia="zh-CN"/>
        </w:rPr>
        <w:t xml:space="preserve">describe </w:t>
      </w:r>
      <w:r w:rsidR="005A09B8">
        <w:rPr>
          <w:rFonts w:ascii="Times New Roman" w:hAnsi="Times New Roman"/>
          <w:lang w:eastAsia="zh-CN"/>
        </w:rPr>
        <w:t xml:space="preserve">the role of a roaming service provider </w:t>
      </w:r>
      <w:r w:rsidR="00C71442" w:rsidRPr="00123893">
        <w:rPr>
          <w:rFonts w:ascii="Times New Roman" w:hAnsi="Times New Roman"/>
          <w:lang w:eastAsia="zh-CN"/>
        </w:rPr>
        <w:t>and</w:t>
      </w:r>
      <w:r w:rsidR="001E12E4">
        <w:rPr>
          <w:rFonts w:ascii="Times New Roman" w:hAnsi="Times New Roman"/>
          <w:lang w:eastAsia="zh-CN"/>
        </w:rPr>
        <w:t xml:space="preserve"> specify</w:t>
      </w:r>
      <w:r w:rsidR="005A09B8">
        <w:rPr>
          <w:rFonts w:ascii="Times New Roman" w:hAnsi="Times New Roman"/>
          <w:lang w:eastAsia="zh-CN"/>
        </w:rPr>
        <w:t xml:space="preserve"> related</w:t>
      </w:r>
      <w:r w:rsidR="00C71442" w:rsidRPr="00123893">
        <w:rPr>
          <w:rFonts w:ascii="Times New Roman" w:hAnsi="Times New Roman"/>
          <w:lang w:eastAsia="zh-CN"/>
        </w:rPr>
        <w:t xml:space="preserve"> requirements</w:t>
      </w:r>
      <w:r w:rsidRPr="00123893">
        <w:rPr>
          <w:rFonts w:ascii="Times New Roman" w:hAnsi="Times New Roman"/>
          <w:lang w:eastAsia="zh-CN"/>
        </w:rPr>
        <w:t>.</w:t>
      </w:r>
    </w:p>
    <w:p w14:paraId="45BD6CAB" w14:textId="737A4BCA" w:rsidR="007861B8" w:rsidRPr="004927A3" w:rsidRDefault="001E489F" w:rsidP="004927A3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3C069F21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1264B1D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39FBF7F8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250B34F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4E04B11B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35BA7AC5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2B166A1D" w:rsidR="001E489F" w:rsidRPr="004927A3" w:rsidRDefault="004927A3" w:rsidP="004927A3">
            <w:pPr>
              <w:pStyle w:val="B1"/>
              <w:overflowPunct w:val="0"/>
              <w:autoSpaceDE w:val="0"/>
              <w:autoSpaceDN w:val="0"/>
              <w:adjustRightInd w:val="0"/>
              <w:spacing w:after="180"/>
              <w:ind w:left="0" w:firstLine="0"/>
              <w:jc w:val="left"/>
              <w:textAlignment w:val="baseline"/>
              <w:rPr>
                <w:rFonts w:ascii="Times New Roman" w:hAnsi="Times New Roman"/>
                <w:lang w:eastAsia="zh-CN"/>
              </w:rPr>
            </w:pPr>
            <w:r w:rsidRPr="004927A3">
              <w:rPr>
                <w:rFonts w:ascii="Times New Roman" w:hAnsi="Times New Roman"/>
                <w:lang w:eastAsia="zh-CN"/>
              </w:rPr>
              <w:t>22.261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582DF37" w:rsidR="001E489F" w:rsidRPr="004927A3" w:rsidRDefault="004927A3" w:rsidP="004927A3">
            <w:pPr>
              <w:pStyle w:val="B1"/>
              <w:overflowPunct w:val="0"/>
              <w:autoSpaceDE w:val="0"/>
              <w:autoSpaceDN w:val="0"/>
              <w:adjustRightInd w:val="0"/>
              <w:spacing w:after="180"/>
              <w:ind w:left="0" w:firstLine="0"/>
              <w:jc w:val="left"/>
              <w:textAlignment w:val="baseline"/>
              <w:rPr>
                <w:rFonts w:ascii="Times New Roman" w:hAnsi="Times New Roman"/>
                <w:lang w:eastAsia="zh-CN"/>
              </w:rPr>
            </w:pPr>
            <w:r w:rsidRPr="004927A3">
              <w:rPr>
                <w:rFonts w:ascii="Times New Roman" w:hAnsi="Times New Roman"/>
                <w:lang w:eastAsia="zh-CN"/>
              </w:rPr>
              <w:t>Service requirements for the 5G system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4D9F5DF" w:rsidR="001E489F" w:rsidRPr="004927A3" w:rsidRDefault="001E489F" w:rsidP="004927A3">
            <w:pPr>
              <w:pStyle w:val="B1"/>
              <w:overflowPunct w:val="0"/>
              <w:autoSpaceDE w:val="0"/>
              <w:autoSpaceDN w:val="0"/>
              <w:adjustRightInd w:val="0"/>
              <w:spacing w:after="180"/>
              <w:ind w:left="0" w:firstLine="0"/>
              <w:jc w:val="left"/>
              <w:textAlignment w:val="baseline"/>
              <w:rPr>
                <w:rFonts w:ascii="Times New Roman" w:hAnsi="Times New Roman"/>
                <w:lang w:eastAsia="zh-CN"/>
              </w:rPr>
            </w:pPr>
            <w:r w:rsidRPr="004927A3">
              <w:rPr>
                <w:rFonts w:ascii="Times New Roman" w:hAnsi="Times New Roman"/>
                <w:lang w:eastAsia="zh-CN"/>
              </w:rPr>
              <w:t>TSG#</w:t>
            </w:r>
            <w:r w:rsidR="004927A3" w:rsidRPr="004927A3">
              <w:rPr>
                <w:rFonts w:ascii="Times New Roman" w:hAnsi="Times New Roman"/>
                <w:lang w:eastAsia="zh-CN"/>
              </w:rPr>
              <w:t>101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8BA4CF9" w:rsidR="001E489F" w:rsidRPr="004927A3" w:rsidRDefault="001E489F" w:rsidP="004927A3">
            <w:pPr>
              <w:pStyle w:val="B1"/>
              <w:overflowPunct w:val="0"/>
              <w:autoSpaceDE w:val="0"/>
              <w:autoSpaceDN w:val="0"/>
              <w:adjustRightInd w:val="0"/>
              <w:spacing w:after="180"/>
              <w:ind w:left="0" w:firstLine="0"/>
              <w:jc w:val="left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5731ED0D" w:rsidR="001E489F" w:rsidRPr="006C2E80" w:rsidRDefault="00730706" w:rsidP="004927A3">
      <w:pPr>
        <w:pStyle w:val="Guidance"/>
      </w:pPr>
      <w:r>
        <w:t>Dawes</w:t>
      </w:r>
      <w:r w:rsidR="001E489F" w:rsidRPr="006C2E80">
        <w:t xml:space="preserve">, </w:t>
      </w:r>
      <w:r>
        <w:t>Peter</w:t>
      </w:r>
      <w:r w:rsidR="001E489F" w:rsidRPr="006C2E80">
        <w:t xml:space="preserve">, </w:t>
      </w:r>
      <w:r>
        <w:t>Vodafone</w:t>
      </w:r>
      <w:r w:rsidR="001E489F" w:rsidRPr="006C2E80">
        <w:t xml:space="preserve">, </w:t>
      </w:r>
      <w:r w:rsidR="005F214D">
        <w:t>peter.dawes@vodafone.com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1F88DC1" w:rsidR="001E489F" w:rsidRPr="004927A3" w:rsidRDefault="004927A3" w:rsidP="004927A3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zh-CN"/>
        </w:rPr>
      </w:pPr>
      <w:r w:rsidRPr="004927A3">
        <w:rPr>
          <w:rFonts w:ascii="Times New Roman" w:hAnsi="Times New Roman"/>
          <w:lang w:eastAsia="zh-CN"/>
        </w:rPr>
        <w:t>SA1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4E9AD8FA" w:rsidR="001E489F" w:rsidRPr="004C6A07" w:rsidRDefault="004927A3" w:rsidP="004C6A07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zh-CN"/>
        </w:rPr>
      </w:pPr>
      <w:r w:rsidRPr="004927A3">
        <w:rPr>
          <w:rFonts w:ascii="Times New Roman" w:hAnsi="Times New Roman"/>
          <w:lang w:eastAsia="zh-CN"/>
        </w:rPr>
        <w:t>SA3 to define Stage 2</w:t>
      </w:r>
      <w:r w:rsidR="00C71442">
        <w:rPr>
          <w:rFonts w:ascii="Times New Roman" w:hAnsi="Times New Roman"/>
          <w:lang w:eastAsia="zh-CN"/>
        </w:rPr>
        <w:t xml:space="preserve"> (architecture aspects) </w:t>
      </w:r>
      <w:r w:rsidRPr="004927A3">
        <w:rPr>
          <w:rFonts w:ascii="Times New Roman" w:hAnsi="Times New Roman"/>
          <w:lang w:eastAsia="zh-CN"/>
        </w:rPr>
        <w:t xml:space="preserve">and </w:t>
      </w:r>
      <w:r w:rsidR="00C71442">
        <w:rPr>
          <w:rFonts w:ascii="Times New Roman" w:hAnsi="Times New Roman"/>
          <w:lang w:eastAsia="zh-CN"/>
        </w:rPr>
        <w:t>Stage 3 (</w:t>
      </w:r>
      <w:r w:rsidRPr="004927A3">
        <w:rPr>
          <w:rFonts w:ascii="Times New Roman" w:hAnsi="Times New Roman"/>
          <w:lang w:eastAsia="zh-CN"/>
        </w:rPr>
        <w:t>protocol aspects</w:t>
      </w:r>
      <w:r w:rsidR="00C71442">
        <w:rPr>
          <w:rFonts w:ascii="Times New Roman" w:hAnsi="Times New Roman"/>
          <w:lang w:eastAsia="zh-CN"/>
        </w:rPr>
        <w:t>)</w:t>
      </w:r>
      <w:r w:rsidR="004C6A07">
        <w:rPr>
          <w:rFonts w:ascii="Times New Roman" w:hAnsi="Times New Roman"/>
          <w:lang w:eastAsia="zh-CN"/>
        </w:rPr>
        <w:t>.</w:t>
      </w:r>
    </w:p>
    <w:p w14:paraId="2E9D2957" w14:textId="25CAD65E" w:rsidR="001E489F" w:rsidRPr="004927A3" w:rsidRDefault="001E489F" w:rsidP="004927A3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1AFA113D" w:rsidR="001E489F" w:rsidRDefault="004927A3" w:rsidP="004927A3">
            <w:pPr>
              <w:pStyle w:val="TAL"/>
              <w:jc w:val="center"/>
            </w:pPr>
            <w:r>
              <w:t>Vodafone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CE49F02" w:rsidR="001E489F" w:rsidRDefault="004927A3" w:rsidP="004927A3">
            <w:pPr>
              <w:pStyle w:val="TAL"/>
              <w:jc w:val="center"/>
            </w:pPr>
            <w:r>
              <w:t>Verizon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53D676B" w:rsidR="001E489F" w:rsidRDefault="004927A3" w:rsidP="004927A3">
            <w:pPr>
              <w:pStyle w:val="TAL"/>
              <w:jc w:val="center"/>
            </w:pPr>
            <w:r>
              <w:t>Telecom Italia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6FA466EE" w:rsidR="001E489F" w:rsidRDefault="004927A3" w:rsidP="004927A3">
            <w:pPr>
              <w:pStyle w:val="TAL"/>
              <w:jc w:val="center"/>
            </w:pPr>
            <w:r>
              <w:t>T-Mobile USA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24AEA68F" w:rsidR="001E489F" w:rsidRDefault="004927A3" w:rsidP="004927A3">
            <w:pPr>
              <w:pStyle w:val="TAL"/>
              <w:jc w:val="center"/>
            </w:pPr>
            <w:r>
              <w:rPr>
                <w:noProof/>
              </w:rPr>
              <w:t>Telefónica</w:t>
            </w:r>
          </w:p>
        </w:tc>
      </w:tr>
      <w:tr w:rsidR="004927A3" w14:paraId="6656B2C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589B9D" w14:textId="20ED44AE" w:rsidR="004927A3" w:rsidRDefault="004927A3" w:rsidP="004927A3">
            <w:pPr>
              <w:pStyle w:val="TAL"/>
              <w:jc w:val="center"/>
            </w:pPr>
            <w:r>
              <w:rPr>
                <w:noProof/>
              </w:rPr>
              <w:t>KDDI</w:t>
            </w:r>
          </w:p>
        </w:tc>
      </w:tr>
      <w:tr w:rsidR="004927A3" w14:paraId="0585E2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97257D" w14:textId="42155F08" w:rsidR="004927A3" w:rsidRDefault="004927A3" w:rsidP="004927A3">
            <w:pPr>
              <w:pStyle w:val="TAL"/>
              <w:jc w:val="center"/>
            </w:pPr>
            <w:r>
              <w:rPr>
                <w:noProof/>
              </w:rPr>
              <w:t>DISH Network</w:t>
            </w:r>
          </w:p>
        </w:tc>
      </w:tr>
      <w:tr w:rsidR="004927A3" w14:paraId="38B97B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9978BB" w14:textId="5F4C7F84" w:rsidR="004927A3" w:rsidRDefault="004927A3" w:rsidP="004927A3">
            <w:pPr>
              <w:pStyle w:val="TAL"/>
              <w:jc w:val="center"/>
            </w:pPr>
            <w:r>
              <w:rPr>
                <w:noProof/>
              </w:rPr>
              <w:t>Deutsche Telekom</w:t>
            </w:r>
          </w:p>
        </w:tc>
      </w:tr>
      <w:tr w:rsidR="004927A3" w14:paraId="6F47ABC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841CC4E" w14:textId="0E5A87A9" w:rsidR="004927A3" w:rsidRDefault="004927A3" w:rsidP="004927A3">
            <w:pPr>
              <w:pStyle w:val="TAL"/>
              <w:jc w:val="center"/>
            </w:pPr>
            <w:r>
              <w:rPr>
                <w:noProof/>
              </w:rPr>
              <w:t>Futurewei</w:t>
            </w:r>
          </w:p>
        </w:tc>
      </w:tr>
      <w:tr w:rsidR="004927A3" w14:paraId="06DC01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F94515" w14:textId="6D554CDF" w:rsidR="004927A3" w:rsidRDefault="004927A3" w:rsidP="004927A3">
            <w:pPr>
              <w:pStyle w:val="TAL"/>
              <w:jc w:val="center"/>
            </w:pPr>
            <w:r>
              <w:rPr>
                <w:noProof/>
              </w:rPr>
              <w:t>KPN</w:t>
            </w:r>
          </w:p>
        </w:tc>
      </w:tr>
      <w:tr w:rsidR="004927A3" w14:paraId="07ECF59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91C2DA" w14:textId="441E9F61" w:rsidR="004927A3" w:rsidRDefault="004927A3" w:rsidP="004927A3">
            <w:pPr>
              <w:pStyle w:val="TAL"/>
              <w:jc w:val="center"/>
            </w:pPr>
            <w:r>
              <w:rPr>
                <w:noProof/>
              </w:rPr>
              <w:t>Spark NZ</w:t>
            </w:r>
          </w:p>
        </w:tc>
      </w:tr>
      <w:tr w:rsidR="004927A3" w14:paraId="25E8C5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4151B8" w14:textId="3F0B7440" w:rsidR="004927A3" w:rsidRDefault="004927A3" w:rsidP="004927A3">
            <w:pPr>
              <w:pStyle w:val="TAL"/>
              <w:jc w:val="center"/>
            </w:pPr>
            <w:r>
              <w:rPr>
                <w:noProof/>
              </w:rPr>
              <w:t>CKH IOD UK LIMITED</w:t>
            </w:r>
          </w:p>
        </w:tc>
      </w:tr>
      <w:tr w:rsidR="004927A3" w14:paraId="18A5ACA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DD7BE20" w14:textId="77777777" w:rsidR="004927A3" w:rsidRDefault="004927A3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D6D1" w14:textId="77777777" w:rsidR="00693D70" w:rsidRDefault="00693D70">
      <w:r>
        <w:separator/>
      </w:r>
    </w:p>
  </w:endnote>
  <w:endnote w:type="continuationSeparator" w:id="0">
    <w:p w14:paraId="31B20BFA" w14:textId="77777777" w:rsidR="00693D70" w:rsidRDefault="0069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6A6A" w14:textId="77777777" w:rsidR="003B5525" w:rsidRDefault="003B5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E6F8" w14:textId="41D52D7D" w:rsidR="003B5525" w:rsidRDefault="003B5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989C" w14:textId="77777777" w:rsidR="003B5525" w:rsidRDefault="003B5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F349" w14:textId="77777777" w:rsidR="00693D70" w:rsidRDefault="00693D70">
      <w:r>
        <w:separator/>
      </w:r>
    </w:p>
  </w:footnote>
  <w:footnote w:type="continuationSeparator" w:id="0">
    <w:p w14:paraId="22D1D9AF" w14:textId="77777777" w:rsidR="00693D70" w:rsidRDefault="0069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EBF3" w14:textId="77777777" w:rsidR="003B5525" w:rsidRDefault="003B5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FDBD" w14:textId="77777777" w:rsidR="003B5525" w:rsidRDefault="003B5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8434" w14:textId="77777777" w:rsidR="003B5525" w:rsidRDefault="003B5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3FA3"/>
    <w:multiLevelType w:val="hybridMultilevel"/>
    <w:tmpl w:val="CA628464"/>
    <w:lvl w:ilvl="0" w:tplc="4B3CD03C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1AE65490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0AEE0C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3F62B2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42AB56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F521D1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28D00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A1084A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4AEB76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22487907">
    <w:abstractNumId w:val="7"/>
  </w:num>
  <w:num w:numId="2" w16cid:durableId="1591084427">
    <w:abstractNumId w:val="4"/>
  </w:num>
  <w:num w:numId="3" w16cid:durableId="1317029923">
    <w:abstractNumId w:val="3"/>
  </w:num>
  <w:num w:numId="4" w16cid:durableId="1168710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8722093">
    <w:abstractNumId w:val="0"/>
  </w:num>
  <w:num w:numId="6" w16cid:durableId="87389411">
    <w:abstractNumId w:val="2"/>
  </w:num>
  <w:num w:numId="7" w16cid:durableId="920722338">
    <w:abstractNumId w:val="5"/>
  </w:num>
  <w:num w:numId="8" w16cid:durableId="1039477353">
    <w:abstractNumId w:val="6"/>
  </w:num>
  <w:num w:numId="9" w16cid:durableId="106306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3893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031D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12E4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2342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620F"/>
    <w:rsid w:val="003715B7"/>
    <w:rsid w:val="00376C60"/>
    <w:rsid w:val="00392C87"/>
    <w:rsid w:val="003A5FFA"/>
    <w:rsid w:val="003A67E1"/>
    <w:rsid w:val="003A7108"/>
    <w:rsid w:val="003B5525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927A3"/>
    <w:rsid w:val="004A01BD"/>
    <w:rsid w:val="004A0A73"/>
    <w:rsid w:val="004A180A"/>
    <w:rsid w:val="004A661C"/>
    <w:rsid w:val="004C4C9B"/>
    <w:rsid w:val="004C6A07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AFA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09B8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14D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0706"/>
    <w:rsid w:val="00733E86"/>
    <w:rsid w:val="0074596C"/>
    <w:rsid w:val="00750D12"/>
    <w:rsid w:val="00756BBB"/>
    <w:rsid w:val="00761952"/>
    <w:rsid w:val="00761B9B"/>
    <w:rsid w:val="00762474"/>
    <w:rsid w:val="0076439E"/>
    <w:rsid w:val="00764EDC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4242D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1074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1442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095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D604C"/>
    <w:rsid w:val="00FE3DCC"/>
    <w:rsid w:val="00FE53C8"/>
    <w:rsid w:val="00FE5FB7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B1Char">
    <w:name w:val="B1 Char"/>
    <w:link w:val="B1"/>
    <w:rsid w:val="0012389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Peter Dawes, Vodafone</cp:lastModifiedBy>
  <cp:revision>12</cp:revision>
  <cp:lastPrinted>2001-04-23T09:30:00Z</cp:lastPrinted>
  <dcterms:created xsi:type="dcterms:W3CDTF">2023-09-12T09:26:00Z</dcterms:created>
  <dcterms:modified xsi:type="dcterms:W3CDTF">2023-09-12T12:46:00Z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2023-09-12T12:45:59Z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0c81ffcd-b29f-4d3f-8ba9-9d528bcba26b</vt:lpwstr>
  </property>
  <property fmtid="{D5CDD505-2E9C-101B-9397-08002B2CF9AE}" pid="8" name="MSIP_Label_17da11e7-ad83-4459-98c6-12a88e2eac78_ContentBits">
    <vt:lpwstr>0</vt:lpwstr>
  </property>
</Properties>
</file>