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C120D" w14:textId="77777777" w:rsidR="00F767FC" w:rsidRDefault="00F767FC" w:rsidP="00F767F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#SP-107</w:t>
      </w:r>
      <w:r>
        <w:rPr>
          <w:rFonts w:cs="Arial"/>
          <w:b/>
          <w:noProof/>
          <w:sz w:val="24"/>
        </w:rPr>
        <w:tab/>
        <w:t>SP-250250</w:t>
      </w:r>
    </w:p>
    <w:p w14:paraId="26ACAC52" w14:textId="77777777" w:rsidR="00F767FC" w:rsidRDefault="00F767FC" w:rsidP="00F767F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12 - 14 March 2025, Incheon, South Korea</w:t>
      </w:r>
    </w:p>
    <w:p w14:paraId="1D0851FF" w14:textId="536D6446" w:rsidR="00F767FC" w:rsidRPr="00F767FC" w:rsidRDefault="00F767FC" w:rsidP="00F767F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D163460" w14:textId="77777777" w:rsidR="00F767FC" w:rsidRDefault="00F767FC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633E6E31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6469A6">
        <w:rPr>
          <w:b/>
          <w:i/>
          <w:noProof/>
          <w:sz w:val="28"/>
        </w:rPr>
        <w:t>250828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924EAF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598A">
        <w:rPr>
          <w:rFonts w:ascii="Arial" w:hAnsi="Arial" w:cs="Arial"/>
          <w:b/>
          <w:sz w:val="22"/>
          <w:szCs w:val="22"/>
        </w:rPr>
        <w:t xml:space="preserve">Reply </w:t>
      </w:r>
      <w:r w:rsidR="0097598A" w:rsidRPr="00F31D61">
        <w:rPr>
          <w:rFonts w:ascii="Arial" w:hAnsi="Arial" w:cs="Arial"/>
          <w:b/>
          <w:sz w:val="22"/>
          <w:szCs w:val="22"/>
        </w:rPr>
        <w:t xml:space="preserve">LS on </w:t>
      </w:r>
      <w:r w:rsidR="00A4126D">
        <w:rPr>
          <w:rFonts w:ascii="Arial" w:hAnsi="Arial"/>
          <w:b/>
          <w:sz w:val="24"/>
        </w:rPr>
        <w:t>AI/ML UE sided data collection</w:t>
      </w:r>
    </w:p>
    <w:p w14:paraId="48419698" w14:textId="413F46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6A5E">
        <w:rPr>
          <w:rFonts w:ascii="Arial" w:hAnsi="Arial" w:cs="Arial"/>
          <w:b/>
          <w:bCs/>
          <w:sz w:val="22"/>
          <w:szCs w:val="22"/>
        </w:rPr>
        <w:t xml:space="preserve">in </w:t>
      </w:r>
      <w:r w:rsidR="00A4126D" w:rsidRPr="00C543E2">
        <w:rPr>
          <w:rFonts w:ascii="Arial" w:hAnsi="Arial" w:cs="Arial"/>
          <w:b/>
          <w:bCs/>
          <w:sz w:val="24"/>
          <w:szCs w:val="24"/>
        </w:rPr>
        <w:t>RP-243</w:t>
      </w:r>
      <w:r w:rsidR="00A4126D">
        <w:rPr>
          <w:rFonts w:ascii="Arial" w:hAnsi="Arial" w:cs="Arial"/>
          <w:b/>
          <w:bCs/>
          <w:sz w:val="24"/>
          <w:szCs w:val="24"/>
        </w:rPr>
        <w:t xml:space="preserve">316 </w:t>
      </w:r>
      <w:r w:rsidR="0097598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A4126D">
        <w:rPr>
          <w:rFonts w:ascii="Arial" w:hAnsi="Arial"/>
          <w:b/>
          <w:sz w:val="24"/>
        </w:rPr>
        <w:t>AI/ML UE sided data collection</w:t>
      </w:r>
    </w:p>
    <w:p w14:paraId="173B2E7F" w14:textId="5848DF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355528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 w:rsidRPr="009927E4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0048D3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6A5E" w:rsidRPr="007D6A5E">
        <w:rPr>
          <w:rFonts w:ascii="Arial" w:hAnsi="Arial" w:cs="Arial"/>
          <w:b/>
          <w:sz w:val="22"/>
          <w:szCs w:val="22"/>
        </w:rPr>
        <w:t>3GPP SA WG5, Meeting #159</w:t>
      </w:r>
    </w:p>
    <w:p w14:paraId="07E5011C" w14:textId="1AF6B5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126D" w:rsidRPr="00A4126D">
        <w:rPr>
          <w:rFonts w:ascii="Arial" w:hAnsi="Arial" w:cs="Arial"/>
          <w:b/>
          <w:sz w:val="22"/>
          <w:szCs w:val="22"/>
        </w:rPr>
        <w:t>TSG RAN</w:t>
      </w:r>
      <w:r w:rsidR="004A2F8B">
        <w:rPr>
          <w:rFonts w:ascii="Arial" w:hAnsi="Arial" w:cs="Arial"/>
          <w:b/>
          <w:bCs/>
          <w:sz w:val="22"/>
          <w:szCs w:val="22"/>
        </w:rPr>
        <w:t>, RAN2</w:t>
      </w:r>
    </w:p>
    <w:p w14:paraId="7768506E" w14:textId="5DC2C3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080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A4126D">
        <w:rPr>
          <w:rFonts w:ascii="Arial" w:hAnsi="Arial" w:cs="Arial"/>
          <w:b/>
          <w:bCs/>
          <w:sz w:val="22"/>
          <w:szCs w:val="22"/>
        </w:rPr>
        <w:t>SA2, SA3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281E07" w14:textId="79B36F75" w:rsidR="007D6A5E" w:rsidRDefault="00B97703" w:rsidP="007D6A5E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FBEE18C" w14:textId="77777777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 w:rsidRPr="00E13564">
        <w:rPr>
          <w:rFonts w:ascii="Arial" w:eastAsia="DengXian" w:hAnsi="Arial" w:cs="Arial"/>
          <w:b/>
          <w:bCs/>
          <w:sz w:val="22"/>
          <w:szCs w:val="22"/>
        </w:rPr>
        <w:t>Yizhi Yao</w:t>
      </w:r>
    </w:p>
    <w:p w14:paraId="18DF7D9F" w14:textId="77777777" w:rsidR="00324252" w:rsidRDefault="00F767FC" w:rsidP="00324252">
      <w:pPr>
        <w:overflowPunct/>
        <w:autoSpaceDE/>
        <w:autoSpaceDN/>
        <w:adjustRightInd/>
        <w:spacing w:after="60"/>
        <w:ind w:left="1985"/>
        <w:textAlignment w:val="auto"/>
      </w:pPr>
      <w:hyperlink r:id="rId7" w:history="1">
        <w:r w:rsidR="00324252" w:rsidRPr="00E13564">
          <w:rPr>
            <w:rFonts w:ascii="Arial" w:eastAsia="DengXian" w:hAnsi="Arial" w:cs="Arial"/>
            <w:b/>
            <w:bCs/>
            <w:color w:val="0000FF"/>
            <w:sz w:val="22"/>
            <w:szCs w:val="22"/>
            <w:u w:val="single"/>
          </w:rPr>
          <w:t>Yizhi.yao@intel.com</w:t>
        </w:r>
      </w:hyperlink>
    </w:p>
    <w:p w14:paraId="5096D696" w14:textId="77777777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</w:p>
    <w:p w14:paraId="2F3B32DC" w14:textId="68B99A5E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 w:rsidRPr="00E13564">
        <w:rPr>
          <w:rFonts w:ascii="Arial" w:eastAsia="DengXian" w:hAnsi="Arial" w:cs="Arial"/>
          <w:b/>
          <w:bCs/>
          <w:sz w:val="22"/>
          <w:szCs w:val="22"/>
        </w:rPr>
        <w:t>Hassan Al-Kanani</w:t>
      </w:r>
    </w:p>
    <w:p w14:paraId="0D1B00B6" w14:textId="77777777" w:rsidR="00324252" w:rsidRDefault="00F767FC" w:rsidP="00324252">
      <w:pPr>
        <w:overflowPunct/>
        <w:autoSpaceDE/>
        <w:autoSpaceDN/>
        <w:adjustRightInd/>
        <w:spacing w:after="60"/>
        <w:ind w:left="1985"/>
        <w:textAlignment w:val="auto"/>
      </w:pPr>
      <w:hyperlink r:id="rId8" w:history="1">
        <w:r w:rsidR="00324252" w:rsidRPr="00E13564">
          <w:rPr>
            <w:rFonts w:ascii="Arial" w:eastAsia="DengXian" w:hAnsi="Arial" w:cs="Arial"/>
            <w:b/>
            <w:bCs/>
            <w:color w:val="0000FF"/>
            <w:sz w:val="22"/>
            <w:szCs w:val="22"/>
            <w:u w:val="single"/>
          </w:rPr>
          <w:t>Hassan.alkanani@emea.nec.com</w:t>
        </w:r>
      </w:hyperlink>
    </w:p>
    <w:p w14:paraId="1D71BB14" w14:textId="77777777" w:rsidR="00324252" w:rsidRDefault="00324252" w:rsidP="00324252">
      <w:pPr>
        <w:overflowPunct/>
        <w:autoSpaceDE/>
        <w:autoSpaceDN/>
        <w:adjustRightInd/>
        <w:spacing w:after="60"/>
        <w:ind w:left="1985"/>
        <w:textAlignment w:val="auto"/>
      </w:pPr>
    </w:p>
    <w:p w14:paraId="2A7E7725" w14:textId="77EB8D6C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eastAsia="DengXian" w:hAnsi="Arial" w:cs="Arial"/>
          <w:b/>
          <w:bCs/>
          <w:sz w:val="22"/>
          <w:szCs w:val="22"/>
        </w:rPr>
        <w:t>Xiaoli Shi</w:t>
      </w:r>
    </w:p>
    <w:p w14:paraId="177322F7" w14:textId="582F37A8" w:rsidR="0097598A" w:rsidRDefault="00F767FC" w:rsidP="007D3C79">
      <w:pPr>
        <w:spacing w:after="60"/>
        <w:ind w:left="1985"/>
        <w:rPr>
          <w:rFonts w:ascii="Arial" w:eastAsia="DengXian" w:hAnsi="Arial" w:cs="Arial"/>
          <w:b/>
          <w:bCs/>
          <w:color w:val="0000FF"/>
          <w:sz w:val="22"/>
          <w:szCs w:val="22"/>
          <w:u w:val="single"/>
        </w:rPr>
      </w:pPr>
      <w:hyperlink r:id="rId9" w:history="1">
        <w:r w:rsidR="007D3C79" w:rsidRPr="00E127B9">
          <w:rPr>
            <w:rStyle w:val="Hyperlink"/>
            <w:rFonts w:ascii="Arial" w:eastAsia="DengXian" w:hAnsi="Arial" w:cs="Arial"/>
            <w:b/>
            <w:bCs/>
            <w:sz w:val="22"/>
            <w:szCs w:val="22"/>
          </w:rPr>
          <w:t>shixiaoli@huawei.com</w:t>
        </w:r>
      </w:hyperlink>
    </w:p>
    <w:p w14:paraId="648E15A9" w14:textId="77777777" w:rsidR="007D3C79" w:rsidRDefault="007D3C79" w:rsidP="007D3C79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6B06B1C3" w14:textId="7AA1EDAE" w:rsidR="00B97703" w:rsidRPr="00383545" w:rsidRDefault="00383545" w:rsidP="00975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897BEF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6A5E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C26D62" w14:textId="2BA1230A" w:rsidR="0097598A" w:rsidRDefault="0097598A" w:rsidP="0097598A">
      <w:r w:rsidRPr="00F74127">
        <w:t xml:space="preserve">SA5 </w:t>
      </w:r>
      <w:r w:rsidR="007D6A5E">
        <w:t xml:space="preserve">would like to </w:t>
      </w:r>
      <w:r w:rsidRPr="00F74127">
        <w:t xml:space="preserve">thank </w:t>
      </w:r>
      <w:r w:rsidR="00980C2A" w:rsidRPr="00980C2A">
        <w:t>TSG RAN</w:t>
      </w:r>
      <w:r w:rsidR="00980C2A">
        <w:t xml:space="preserve"> </w:t>
      </w:r>
      <w:r>
        <w:t>for the</w:t>
      </w:r>
      <w:r w:rsidR="007D6A5E">
        <w:t>ir</w:t>
      </w:r>
      <w:r>
        <w:t xml:space="preserve"> LS </w:t>
      </w:r>
      <w:r w:rsidR="00980C2A">
        <w:t xml:space="preserve">in </w:t>
      </w:r>
      <w:r w:rsidR="00980C2A" w:rsidRPr="00980C2A">
        <w:t>RP-243316 on AI/ML UE sided data collection</w:t>
      </w:r>
      <w:r>
        <w:t xml:space="preserve">. </w:t>
      </w:r>
    </w:p>
    <w:p w14:paraId="7C519D92" w14:textId="0C10BC65" w:rsidR="00AE29E5" w:rsidRDefault="0097598A" w:rsidP="004A2F8B">
      <w:r>
        <w:t xml:space="preserve">SA5 </w:t>
      </w:r>
      <w:r w:rsidRPr="00146768">
        <w:t xml:space="preserve">has </w:t>
      </w:r>
      <w:r w:rsidR="008310C9">
        <w:t>discussed the questions</w:t>
      </w:r>
      <w:r w:rsidR="004A2F8B">
        <w:t xml:space="preserve"> about the feasibility for t</w:t>
      </w:r>
      <w:r w:rsidR="004A2F8B" w:rsidRPr="004A2F8B">
        <w:t>ransfer of data over UP for Solution 3</w:t>
      </w:r>
      <w:r w:rsidR="004A2F8B">
        <w:t xml:space="preserve"> (</w:t>
      </w:r>
      <w:r w:rsidR="004A2F8B" w:rsidRPr="004A2F8B">
        <w:t>UE-&gt; gNB-&gt;OAM -&gt; Server</w:t>
      </w:r>
      <w:r w:rsidR="004A2F8B">
        <w:t>).</w:t>
      </w:r>
    </w:p>
    <w:p w14:paraId="07923338" w14:textId="51D0C05B" w:rsidR="00996740" w:rsidRDefault="00996740" w:rsidP="00996740">
      <w:r>
        <w:t xml:space="preserve">SA5 </w:t>
      </w:r>
      <w:r w:rsidR="00B700FB">
        <w:t xml:space="preserve">has </w:t>
      </w:r>
      <w:r>
        <w:t xml:space="preserve">made the following </w:t>
      </w:r>
      <w:r w:rsidR="00B700FB">
        <w:t>analysis</w:t>
      </w:r>
      <w:r>
        <w:t xml:space="preserve"> about the termination points of the UP tunnel</w:t>
      </w:r>
      <w:r w:rsidR="00D644C8">
        <w:t xml:space="preserve"> for this solution</w:t>
      </w:r>
      <w:r>
        <w:t>:</w:t>
      </w:r>
    </w:p>
    <w:p w14:paraId="69936882" w14:textId="644285B3" w:rsidR="00996740" w:rsidRDefault="00996740" w:rsidP="00D644C8">
      <w:pPr>
        <w:ind w:left="270" w:hanging="270"/>
      </w:pPr>
      <w:r>
        <w:t>1.</w:t>
      </w:r>
      <w:r w:rsidR="00D644C8">
        <w:tab/>
      </w:r>
      <w:r>
        <w:t xml:space="preserve">If the UP tunnel is between UE and Server, </w:t>
      </w:r>
      <w:r w:rsidR="00237C05">
        <w:t>SA5</w:t>
      </w:r>
      <w:r>
        <w:t xml:space="preserve"> </w:t>
      </w:r>
      <w:r w:rsidR="00237C05">
        <w:t>does</w:t>
      </w:r>
      <w:r>
        <w:t xml:space="preserve"> not see any difference between solution 3 and solution 1a)</w:t>
      </w:r>
      <w:r w:rsidR="00970B26">
        <w:t>;</w:t>
      </w:r>
    </w:p>
    <w:p w14:paraId="77C223B0" w14:textId="4927AF67" w:rsidR="00996740" w:rsidRDefault="00996740" w:rsidP="00D644C8">
      <w:pPr>
        <w:ind w:left="270" w:hanging="270"/>
      </w:pPr>
      <w:r>
        <w:t xml:space="preserve">2. </w:t>
      </w:r>
      <w:r w:rsidR="00D644C8">
        <w:tab/>
      </w:r>
      <w:r>
        <w:t xml:space="preserve">If the UP tunnel is between UE and 5GC, </w:t>
      </w:r>
      <w:r w:rsidR="00D644C8">
        <w:t>SA5 does</w:t>
      </w:r>
      <w:r>
        <w:t xml:space="preserve"> </w:t>
      </w:r>
      <w:r w:rsidR="009C1F09">
        <w:t xml:space="preserve">not </w:t>
      </w:r>
      <w:r>
        <w:t>see any difference between solution 3 and solution 2</w:t>
      </w:r>
      <w:r w:rsidR="00B700FB">
        <w:t>.</w:t>
      </w:r>
    </w:p>
    <w:p w14:paraId="4FD59A16" w14:textId="1E61F1FE" w:rsidR="00996740" w:rsidRDefault="00521671" w:rsidP="009C1F09">
      <w:r>
        <w:t xml:space="preserve">SA5 </w:t>
      </w:r>
      <w:r w:rsidR="00996740">
        <w:t>assume</w:t>
      </w:r>
      <w:r>
        <w:t>s</w:t>
      </w:r>
      <w:r w:rsidR="00996740">
        <w:t xml:space="preserve"> </w:t>
      </w:r>
      <w:r>
        <w:t xml:space="preserve">that the </w:t>
      </w:r>
      <w:r w:rsidR="00996740">
        <w:t xml:space="preserve">UP tunnel </w:t>
      </w:r>
      <w:r w:rsidR="00656584">
        <w:t>associated with data transfer</w:t>
      </w:r>
      <w:r w:rsidR="00E40938">
        <w:t xml:space="preserve"> </w:t>
      </w:r>
      <w:r>
        <w:t xml:space="preserve">is between </w:t>
      </w:r>
      <w:r w:rsidR="00996740">
        <w:t>UE and gNB</w:t>
      </w:r>
      <w:r>
        <w:t xml:space="preserve"> for the solution 3</w:t>
      </w:r>
      <w:r w:rsidR="00996740">
        <w:t>.</w:t>
      </w:r>
    </w:p>
    <w:p w14:paraId="6F3D8E5F" w14:textId="2393C487" w:rsidR="00996740" w:rsidRDefault="00996740" w:rsidP="00D644C8">
      <w:r>
        <w:t xml:space="preserve">SA5 would like to get confirmation of </w:t>
      </w:r>
      <w:r w:rsidR="00B700FB">
        <w:t>this</w:t>
      </w:r>
      <w:r>
        <w:t xml:space="preserve"> assumption</w:t>
      </w:r>
      <w:r w:rsidR="00D644C8">
        <w:t xml:space="preserve"> from TSG RAN and RAN2</w:t>
      </w:r>
      <w:r>
        <w:t xml:space="preserve">, </w:t>
      </w:r>
      <w:r w:rsidR="00C05EC1">
        <w:t xml:space="preserve">as well as </w:t>
      </w:r>
      <w:r w:rsidR="00237C05">
        <w:t>RAN</w:t>
      </w:r>
      <w:r w:rsidR="00633BAF">
        <w:t>’s perspective on</w:t>
      </w:r>
      <w:r w:rsidR="00237C05">
        <w:t xml:space="preserve"> the UP tunnel termination points</w:t>
      </w:r>
      <w:r>
        <w:t>.</w:t>
      </w:r>
    </w:p>
    <w:p w14:paraId="0855FF2C" w14:textId="1F79D395" w:rsidR="00237C05" w:rsidRPr="004A2F8B" w:rsidRDefault="00237C05" w:rsidP="004A2F8B">
      <w:r>
        <w:t xml:space="preserve">Based on the </w:t>
      </w:r>
      <w:r w:rsidR="00915C33">
        <w:t>assumption</w:t>
      </w:r>
      <w:r w:rsidR="00B700FB">
        <w:t xml:space="preserve"> </w:t>
      </w:r>
      <w:r>
        <w:t xml:space="preserve">above, SA5 would like to </w:t>
      </w:r>
      <w:r w:rsidR="004A2F8B">
        <w:t xml:space="preserve">confirm that it is feasible to develop the OAM solution with the necessary </w:t>
      </w:r>
      <w:r w:rsidR="005F0C43">
        <w:t>controllability and different levels of visibility for</w:t>
      </w:r>
      <w:r w:rsidR="00267117" w:rsidRPr="00267117">
        <w:rPr>
          <w:sz w:val="22"/>
          <w:szCs w:val="22"/>
          <w:lang w:val="en-US"/>
        </w:rPr>
        <w:t xml:space="preserve"> </w:t>
      </w:r>
      <w:r w:rsidR="00267117">
        <w:rPr>
          <w:sz w:val="22"/>
          <w:szCs w:val="22"/>
          <w:lang w:val="en-US"/>
        </w:rPr>
        <w:t>t</w:t>
      </w:r>
      <w:r w:rsidR="00267117" w:rsidRPr="00336777">
        <w:rPr>
          <w:sz w:val="22"/>
          <w:szCs w:val="22"/>
          <w:lang w:val="en-US"/>
        </w:rPr>
        <w:t xml:space="preserve">ransfer of </w:t>
      </w:r>
      <w:r w:rsidR="00267117">
        <w:rPr>
          <w:sz w:val="22"/>
          <w:szCs w:val="22"/>
          <w:lang w:val="en-US"/>
        </w:rPr>
        <w:t xml:space="preserve">UE side </w:t>
      </w:r>
      <w:r w:rsidR="00267117" w:rsidRPr="00336777">
        <w:rPr>
          <w:sz w:val="22"/>
          <w:szCs w:val="22"/>
          <w:lang w:val="en-US"/>
        </w:rPr>
        <w:t xml:space="preserve">data over UP </w:t>
      </w:r>
      <w:r w:rsidR="00267117">
        <w:rPr>
          <w:sz w:val="22"/>
          <w:szCs w:val="22"/>
          <w:lang w:val="en-US"/>
        </w:rPr>
        <w:t>using solution 3</w:t>
      </w:r>
      <w:r w:rsidR="005F0C43">
        <w:t>.</w:t>
      </w:r>
    </w:p>
    <w:p w14:paraId="4945CD7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F7E400F" w14:textId="3872490A" w:rsidR="0097598A" w:rsidRDefault="0097598A" w:rsidP="0097598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7D6A5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DC5EDD">
        <w:rPr>
          <w:rFonts w:ascii="Arial" w:hAnsi="Arial" w:cs="Arial" w:hint="eastAsia"/>
          <w:b/>
          <w:lang w:eastAsia="zh-CN"/>
        </w:rPr>
        <w:t>TSG RAN, RAN2</w:t>
      </w:r>
    </w:p>
    <w:p w14:paraId="06B80CE0" w14:textId="63399D59" w:rsidR="00B97703" w:rsidRPr="0097598A" w:rsidRDefault="0097598A" w:rsidP="0097598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F74127">
        <w:t xml:space="preserve">SA5 kindly asks </w:t>
      </w:r>
      <w:r w:rsidR="004A2F8B">
        <w:t>TSG RAN and RAN2</w:t>
      </w:r>
      <w:r w:rsidRPr="00F74127">
        <w:t xml:space="preserve"> to </w:t>
      </w:r>
      <w:r w:rsidR="00573D37">
        <w:t xml:space="preserve">confirm if SA5 assumption </w:t>
      </w:r>
      <w:r w:rsidR="003A3F80">
        <w:t>is</w:t>
      </w:r>
      <w:r w:rsidR="00D644C8">
        <w:t xml:space="preserve"> </w:t>
      </w:r>
      <w:r w:rsidR="00573D37">
        <w:t xml:space="preserve">correct and </w:t>
      </w:r>
      <w:r w:rsidRPr="00F74127">
        <w:t xml:space="preserve">take the SA5’s </w:t>
      </w:r>
      <w:r>
        <w:t>reply</w:t>
      </w:r>
      <w:r w:rsidRPr="00F74127">
        <w:t xml:space="preserve"> above into consideration</w:t>
      </w:r>
      <w:r>
        <w:t>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70BF195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9724EF" w:rsidRPr="00E73497">
        <w:t>Got</w:t>
      </w:r>
      <w:r w:rsidR="009724EF">
        <w:t>e</w:t>
      </w:r>
      <w:r w:rsidR="009724EF" w:rsidRPr="00E73497">
        <w:t>borg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8F3A3" w14:textId="77777777" w:rsidR="006F5C69" w:rsidRDefault="006F5C69">
      <w:pPr>
        <w:spacing w:after="0"/>
      </w:pPr>
      <w:r>
        <w:separator/>
      </w:r>
    </w:p>
  </w:endnote>
  <w:endnote w:type="continuationSeparator" w:id="0">
    <w:p w14:paraId="67BF8917" w14:textId="77777777" w:rsidR="006F5C69" w:rsidRDefault="006F5C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DC0A7" w14:textId="77777777" w:rsidR="006F5C69" w:rsidRDefault="006F5C69">
      <w:pPr>
        <w:spacing w:after="0"/>
      </w:pPr>
      <w:r>
        <w:separator/>
      </w:r>
    </w:p>
  </w:footnote>
  <w:footnote w:type="continuationSeparator" w:id="0">
    <w:p w14:paraId="6F8B3A68" w14:textId="77777777" w:rsidR="006F5C69" w:rsidRDefault="006F5C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8863159">
    <w:abstractNumId w:val="6"/>
  </w:num>
  <w:num w:numId="2" w16cid:durableId="1805002269">
    <w:abstractNumId w:val="5"/>
  </w:num>
  <w:num w:numId="3" w16cid:durableId="519975822">
    <w:abstractNumId w:val="4"/>
  </w:num>
  <w:num w:numId="4" w16cid:durableId="660079605">
    <w:abstractNumId w:val="3"/>
  </w:num>
  <w:num w:numId="5" w16cid:durableId="1902866772">
    <w:abstractNumId w:val="2"/>
  </w:num>
  <w:num w:numId="6" w16cid:durableId="1404453099">
    <w:abstractNumId w:val="1"/>
  </w:num>
  <w:num w:numId="7" w16cid:durableId="3263972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6015E"/>
    <w:rsid w:val="000733A4"/>
    <w:rsid w:val="000735E4"/>
    <w:rsid w:val="0008790C"/>
    <w:rsid w:val="000B7858"/>
    <w:rsid w:val="000C1CFF"/>
    <w:rsid w:val="000C6359"/>
    <w:rsid w:val="000F5080"/>
    <w:rsid w:val="000F6242"/>
    <w:rsid w:val="00124047"/>
    <w:rsid w:val="00147E2C"/>
    <w:rsid w:val="0015497E"/>
    <w:rsid w:val="0015711D"/>
    <w:rsid w:val="00167390"/>
    <w:rsid w:val="001866CC"/>
    <w:rsid w:val="001927D5"/>
    <w:rsid w:val="00197546"/>
    <w:rsid w:val="001A022C"/>
    <w:rsid w:val="001B14F2"/>
    <w:rsid w:val="001F2680"/>
    <w:rsid w:val="00207862"/>
    <w:rsid w:val="00226381"/>
    <w:rsid w:val="00236922"/>
    <w:rsid w:val="00237C05"/>
    <w:rsid w:val="0024702B"/>
    <w:rsid w:val="00264862"/>
    <w:rsid w:val="00267117"/>
    <w:rsid w:val="00275DA8"/>
    <w:rsid w:val="002869FE"/>
    <w:rsid w:val="00293783"/>
    <w:rsid w:val="0029690D"/>
    <w:rsid w:val="002D2D11"/>
    <w:rsid w:val="002F1940"/>
    <w:rsid w:val="00304054"/>
    <w:rsid w:val="00322A2A"/>
    <w:rsid w:val="00324252"/>
    <w:rsid w:val="00353610"/>
    <w:rsid w:val="00383545"/>
    <w:rsid w:val="003840C5"/>
    <w:rsid w:val="003A3F80"/>
    <w:rsid w:val="003E0704"/>
    <w:rsid w:val="003E6144"/>
    <w:rsid w:val="003F4A9E"/>
    <w:rsid w:val="00401EED"/>
    <w:rsid w:val="00417CF6"/>
    <w:rsid w:val="0042526B"/>
    <w:rsid w:val="00433500"/>
    <w:rsid w:val="00433F71"/>
    <w:rsid w:val="00440D43"/>
    <w:rsid w:val="00496CF1"/>
    <w:rsid w:val="004A2F8B"/>
    <w:rsid w:val="004A31D4"/>
    <w:rsid w:val="004C5906"/>
    <w:rsid w:val="004D7984"/>
    <w:rsid w:val="004E25EC"/>
    <w:rsid w:val="004E3939"/>
    <w:rsid w:val="004E5E97"/>
    <w:rsid w:val="00511396"/>
    <w:rsid w:val="00520423"/>
    <w:rsid w:val="00521671"/>
    <w:rsid w:val="005227FA"/>
    <w:rsid w:val="00573D37"/>
    <w:rsid w:val="00585360"/>
    <w:rsid w:val="005D76CE"/>
    <w:rsid w:val="005F0C43"/>
    <w:rsid w:val="006052AD"/>
    <w:rsid w:val="00620FC6"/>
    <w:rsid w:val="00633BAF"/>
    <w:rsid w:val="00642E8A"/>
    <w:rsid w:val="006469A6"/>
    <w:rsid w:val="00656584"/>
    <w:rsid w:val="00670219"/>
    <w:rsid w:val="006B4069"/>
    <w:rsid w:val="006C14CE"/>
    <w:rsid w:val="006E298D"/>
    <w:rsid w:val="006E3741"/>
    <w:rsid w:val="006F09B6"/>
    <w:rsid w:val="006F5C69"/>
    <w:rsid w:val="00707533"/>
    <w:rsid w:val="007076CF"/>
    <w:rsid w:val="0073766B"/>
    <w:rsid w:val="0075543A"/>
    <w:rsid w:val="0076319C"/>
    <w:rsid w:val="00765D1D"/>
    <w:rsid w:val="007A4D60"/>
    <w:rsid w:val="007A5E8F"/>
    <w:rsid w:val="007B5F6A"/>
    <w:rsid w:val="007C5CA2"/>
    <w:rsid w:val="007D3C79"/>
    <w:rsid w:val="007D6A5E"/>
    <w:rsid w:val="007E2674"/>
    <w:rsid w:val="007F4F92"/>
    <w:rsid w:val="00810857"/>
    <w:rsid w:val="00817B54"/>
    <w:rsid w:val="008205B5"/>
    <w:rsid w:val="008238C8"/>
    <w:rsid w:val="008310C9"/>
    <w:rsid w:val="00847D10"/>
    <w:rsid w:val="008530E2"/>
    <w:rsid w:val="00865DE2"/>
    <w:rsid w:val="00866832"/>
    <w:rsid w:val="008B23F6"/>
    <w:rsid w:val="008C44AF"/>
    <w:rsid w:val="008D772F"/>
    <w:rsid w:val="008E40C2"/>
    <w:rsid w:val="008E68E4"/>
    <w:rsid w:val="008E6DC1"/>
    <w:rsid w:val="008E71A7"/>
    <w:rsid w:val="008E71F5"/>
    <w:rsid w:val="00915C33"/>
    <w:rsid w:val="00970B26"/>
    <w:rsid w:val="009724EF"/>
    <w:rsid w:val="0097598A"/>
    <w:rsid w:val="00980C2A"/>
    <w:rsid w:val="00996740"/>
    <w:rsid w:val="0099764C"/>
    <w:rsid w:val="009A13DA"/>
    <w:rsid w:val="009A2D96"/>
    <w:rsid w:val="009A60FB"/>
    <w:rsid w:val="009C1F09"/>
    <w:rsid w:val="009C729F"/>
    <w:rsid w:val="009D6476"/>
    <w:rsid w:val="00A4126D"/>
    <w:rsid w:val="00A50181"/>
    <w:rsid w:val="00A63200"/>
    <w:rsid w:val="00AA3BCC"/>
    <w:rsid w:val="00AC102D"/>
    <w:rsid w:val="00AC1B71"/>
    <w:rsid w:val="00AE1B3E"/>
    <w:rsid w:val="00AE29E5"/>
    <w:rsid w:val="00AE611C"/>
    <w:rsid w:val="00B07B55"/>
    <w:rsid w:val="00B700FB"/>
    <w:rsid w:val="00B726DA"/>
    <w:rsid w:val="00B840D1"/>
    <w:rsid w:val="00B97703"/>
    <w:rsid w:val="00B9796D"/>
    <w:rsid w:val="00BB0A72"/>
    <w:rsid w:val="00BE0EAB"/>
    <w:rsid w:val="00C05328"/>
    <w:rsid w:val="00C05EC1"/>
    <w:rsid w:val="00C060D3"/>
    <w:rsid w:val="00C25BCB"/>
    <w:rsid w:val="00C45935"/>
    <w:rsid w:val="00C832C1"/>
    <w:rsid w:val="00C85647"/>
    <w:rsid w:val="00CA06F8"/>
    <w:rsid w:val="00CB506A"/>
    <w:rsid w:val="00CC024E"/>
    <w:rsid w:val="00CF40AE"/>
    <w:rsid w:val="00CF6087"/>
    <w:rsid w:val="00D00359"/>
    <w:rsid w:val="00D0487D"/>
    <w:rsid w:val="00D519EE"/>
    <w:rsid w:val="00D52659"/>
    <w:rsid w:val="00D54861"/>
    <w:rsid w:val="00D644C8"/>
    <w:rsid w:val="00D64AD1"/>
    <w:rsid w:val="00D674F4"/>
    <w:rsid w:val="00D72161"/>
    <w:rsid w:val="00D8590E"/>
    <w:rsid w:val="00D87FEA"/>
    <w:rsid w:val="00DC5EDD"/>
    <w:rsid w:val="00DD2537"/>
    <w:rsid w:val="00DD548B"/>
    <w:rsid w:val="00E1333B"/>
    <w:rsid w:val="00E21BBA"/>
    <w:rsid w:val="00E40938"/>
    <w:rsid w:val="00E4765A"/>
    <w:rsid w:val="00E73497"/>
    <w:rsid w:val="00E86C14"/>
    <w:rsid w:val="00EA46B3"/>
    <w:rsid w:val="00EC26E9"/>
    <w:rsid w:val="00EF524E"/>
    <w:rsid w:val="00F0517C"/>
    <w:rsid w:val="00F1044C"/>
    <w:rsid w:val="00F25496"/>
    <w:rsid w:val="00F55F48"/>
    <w:rsid w:val="00F667CF"/>
    <w:rsid w:val="00F73B03"/>
    <w:rsid w:val="00F767FC"/>
    <w:rsid w:val="00F803BE"/>
    <w:rsid w:val="00F91E64"/>
    <w:rsid w:val="00FB2E38"/>
    <w:rsid w:val="00FE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Strong">
    <w:name w:val="Strong"/>
    <w:basedOn w:val="DefaultParagraphFont"/>
    <w:uiPriority w:val="22"/>
    <w:qFormat/>
    <w:rsid w:val="00AE29E5"/>
    <w:rPr>
      <w:b/>
      <w:bCs/>
    </w:rPr>
  </w:style>
  <w:style w:type="paragraph" w:styleId="Revision">
    <w:name w:val="Revision"/>
    <w:hidden/>
    <w:uiPriority w:val="99"/>
    <w:semiHidden/>
    <w:rsid w:val="008B23F6"/>
  </w:style>
  <w:style w:type="character" w:styleId="UnresolvedMention">
    <w:name w:val="Unresolved Mention"/>
    <w:basedOn w:val="DefaultParagraphFont"/>
    <w:uiPriority w:val="99"/>
    <w:semiHidden/>
    <w:unhideWhenUsed/>
    <w:rsid w:val="007D3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ssan.alkanani@emea.nec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izhi.yao@inte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ixiaol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2002-04-23T07:10:00Z</cp:lastPrinted>
  <dcterms:created xsi:type="dcterms:W3CDTF">2025-03-03T07:21:00Z</dcterms:created>
  <dcterms:modified xsi:type="dcterms:W3CDTF">2025-03-03T07:21:00Z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2025-02-07T17:00:05Z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14de2407-e725-49c4-bc96-b6f0d6bfd7bc</vt:lpwstr>
  </property>
  <property fmtid="{D5CDD505-2E9C-101B-9397-08002B2CF9AE}" pid="9" name="MSIP_Label_278005ce-31f4-4f90-bc26-ec23758efcb0_ContentBits">
    <vt:lpwstr>0</vt:lpwstr>
  </property>
</Properties>
</file>