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IDMS_MN_Ph3 -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Update the Relationship UML Diagram for Intent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6.2.1, A.2.2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Enhance the use case and solution to support the scenario of delivering a radio service in a scheduled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5.1.2.1, 5.1.2.2, 6.2.1.0, 6.2.1.3.12.2, 6.2.1.3.12.3, 6.2.1.4, 6.2.2.1.5.2, 6.2.2.1.5.X(new), 6.2.2.2, 8, D.9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Enhance the use case and solution to support radio network traffic assurance for scheduled events scenario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5.1.5.1, 6.2.2.1.1.2, 6.2.2.1.1.3, 6.2.2.1.1.4, 6.2.2.2, D.X (new),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Enhance the use case and solution to support RAN energy saving scenario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5.1.7.1, 6.2.1.3.8.1, 6.2.2.2, D.5, D.8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concept for intent negotiations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Update use case, requirements and solution for intent feasibility check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5.3.3.1, 5.3.3.2, 6.2.1.2.1.2, 6.2.1.3.10.2, 6.2.1.3.X(new), 6.2.1.4,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use case and requirements for intent exploration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Telekom, 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5.3.X</w:t>
              <w:tab/>
              <w:t xml:space="preserve">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Enhance the intent report use case, reqs and solution to support implicit intent report subscription with customized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Telekom, ZTE, 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5.3.2.1, 6.2.1.2.1.1, 6.2.1.2.1.2, 6.2.1.2.1.3, 6.2.1.3.X(new), 6.2.1.3.Y(new), 6.2.1.4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Use Case, Requirements, and Solution of Intent Degradation based on Expectation Preference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Nokia,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5.3.x, 6.2.1.3.1, 6.2.1.3.3, 6.2.1.4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use case and requirements for Enablers for Intent Fulfilment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5.3.X</w:t>
              <w:tab/>
              <w:t xml:space="preserve"> (new), 6.2.1.3.6.1, 6.2.1.3.6.2, 6.2.1.3.X(new), 6.2.1.3.Y(new), 6.2.1.4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solution for intent exploration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Huawei,Deutsche Telekom,Nokia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6.2.1.2.1.2, 6.2.1.2.2.2, 6.2.1.2.2.3, 6.2.1.3.X(new), 6.2.1.3.Y(new), 6.2.1.4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28.312 CR0285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Enhancement of Intent handling state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Huawei,Deutsche Telekom,Nokia,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4.x, 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Intent lifecycle documentation improvement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B.1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procedure for intent feasibility check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6.3.2, 6.3.X(new), Annex A.1.1, Annex A.1.X(new)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YAML definition for Intent capability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28.312 Add generic utility function support (stage 1)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AT&amp;T, Huawei, Orange, Nokia, ZTE, 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5.3.x (new), 5.3.x.1 (new), 5.3.x.2 (new), 5.3.x.3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use-case and requirements for intent driven management of network maintenance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S5-250439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Add description of intent negotiation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5.3.X.Y, 6.2.1.2.1, 6.2.1.3.Z, 6.2.1.3.X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Negotiation on intent fulfilment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ZTE, Samsung,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5.3, 6.2.1.2, 6.2.1.3, 6.2.1.4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extend Intent capability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5.3.1.1, 5.3.1.2, 6.2.1.4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