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1C959D" w14:textId="21AE158C" w:rsidR="00D50936" w:rsidRPr="00D50936" w:rsidRDefault="00D50936" w:rsidP="00D50936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  <w:lang w:val="sv-SE"/>
        </w:rPr>
      </w:pPr>
      <w:r w:rsidRPr="00E2390C">
        <w:rPr>
          <w:rFonts w:ascii="Arial" w:hAnsi="Arial" w:cs="Arial"/>
          <w:b/>
          <w:bCs/>
          <w:noProof/>
          <w:sz w:val="24"/>
          <w:szCs w:val="24"/>
          <w:lang w:val="sv-SE"/>
        </w:rPr>
        <w:t>TSG SA Meeting #SP-106</w:t>
      </w:r>
      <w:r w:rsidRPr="00E2390C">
        <w:rPr>
          <w:rFonts w:ascii="Arial" w:hAnsi="Arial" w:cs="Arial"/>
          <w:b/>
          <w:bCs/>
          <w:noProof/>
          <w:sz w:val="24"/>
          <w:szCs w:val="24"/>
          <w:lang w:val="sv-SE"/>
        </w:rPr>
        <w:tab/>
        <w:t>SP-24</w:t>
      </w:r>
      <w:r w:rsidR="00E2390C" w:rsidRPr="00E2390C">
        <w:rPr>
          <w:rFonts w:ascii="Arial" w:hAnsi="Arial" w:cs="Arial"/>
          <w:b/>
          <w:bCs/>
          <w:noProof/>
          <w:sz w:val="24"/>
          <w:szCs w:val="24"/>
          <w:lang w:val="sv-SE"/>
        </w:rPr>
        <w:t>1853</w:t>
      </w:r>
    </w:p>
    <w:p w14:paraId="49A467B9" w14:textId="765E0DD0" w:rsidR="00D50936" w:rsidRPr="00896BFB" w:rsidRDefault="00D50936" w:rsidP="00D50936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896BFB">
        <w:rPr>
          <w:rFonts w:ascii="Arial" w:hAnsi="Arial" w:cs="Arial"/>
          <w:b/>
          <w:bCs/>
          <w:noProof/>
          <w:sz w:val="24"/>
          <w:szCs w:val="24"/>
        </w:rPr>
        <w:t xml:space="preserve">10 – 13 </w:t>
      </w:r>
      <w:r>
        <w:rPr>
          <w:rFonts w:ascii="Arial" w:hAnsi="Arial" w:cs="Arial"/>
          <w:b/>
          <w:bCs/>
          <w:noProof/>
          <w:sz w:val="24"/>
          <w:szCs w:val="24"/>
        </w:rPr>
        <w:t>December</w:t>
      </w:r>
      <w:r w:rsidRPr="00896BFB">
        <w:rPr>
          <w:rFonts w:ascii="Arial" w:hAnsi="Arial" w:cs="Arial"/>
          <w:b/>
          <w:bCs/>
          <w:noProof/>
          <w:sz w:val="24"/>
          <w:szCs w:val="24"/>
        </w:rPr>
        <w:t xml:space="preserve"> 2024, </w:t>
      </w:r>
      <w:r>
        <w:rPr>
          <w:rFonts w:ascii="Arial" w:hAnsi="Arial" w:cs="Arial"/>
          <w:b/>
          <w:bCs/>
          <w:noProof/>
          <w:sz w:val="24"/>
          <w:szCs w:val="24"/>
        </w:rPr>
        <w:t>Madrid</w:t>
      </w:r>
      <w:r w:rsidRPr="00896BFB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</w:rPr>
        <w:t>Spain</w:t>
      </w:r>
    </w:p>
    <w:p w14:paraId="432C0D2F" w14:textId="0F8C90F7" w:rsidR="00D50936" w:rsidRDefault="00D50936" w:rsidP="00D50936">
      <w:pPr>
        <w:tabs>
          <w:tab w:val="left" w:pos="2127"/>
        </w:tabs>
        <w:spacing w:before="120"/>
        <w:ind w:left="2126" w:hanging="2126"/>
        <w:jc w:val="both"/>
        <w:outlineLvl w:val="0"/>
        <w:rPr>
          <w:rFonts w:ascii="Arial" w:eastAsia="Batang" w:hAnsi="Arial" w:cs="Arial"/>
          <w:b/>
          <w:bCs/>
          <w:lang w:eastAsia="zh-CN"/>
        </w:rPr>
      </w:pPr>
      <w:r w:rsidRPr="003A01EE">
        <w:rPr>
          <w:rFonts w:ascii="Arial" w:eastAsia="Batang" w:hAnsi="Arial" w:cs="Arial"/>
          <w:b/>
          <w:lang w:eastAsia="zh-CN"/>
        </w:rPr>
        <w:t>Title:</w:t>
      </w:r>
      <w:r w:rsidRPr="003A01EE">
        <w:rPr>
          <w:rFonts w:ascii="Arial" w:eastAsia="Batang" w:hAnsi="Arial" w:cs="Arial"/>
          <w:b/>
          <w:lang w:eastAsia="zh-CN"/>
        </w:rPr>
        <w:tab/>
      </w:r>
      <w:r w:rsidR="001916AA">
        <w:rPr>
          <w:rFonts w:ascii="Arial" w:eastAsia="Batang" w:hAnsi="Arial" w:cs="Arial"/>
          <w:b/>
          <w:lang w:eastAsia="zh-CN"/>
        </w:rPr>
        <w:t>Update proposal to</w:t>
      </w:r>
      <w:r>
        <w:rPr>
          <w:rFonts w:ascii="Arial" w:eastAsia="Batang" w:hAnsi="Arial" w:cs="Arial"/>
          <w:b/>
          <w:lang w:eastAsia="zh-CN"/>
        </w:rPr>
        <w:t xml:space="preserve"> W</w:t>
      </w:r>
      <w:r w:rsidRPr="003A01EE">
        <w:rPr>
          <w:rFonts w:ascii="Arial" w:eastAsia="Batang" w:hAnsi="Arial" w:cs="Arial"/>
          <w:b/>
          <w:lang w:eastAsia="zh-CN"/>
        </w:rPr>
        <w:t xml:space="preserve">ID on </w:t>
      </w:r>
      <w:r w:rsidRPr="00D50936">
        <w:rPr>
          <w:rFonts w:ascii="Arial" w:eastAsia="Batang" w:hAnsi="Arial" w:cs="Arial"/>
          <w:b/>
          <w:lang w:eastAsia="zh-CN"/>
        </w:rPr>
        <w:t xml:space="preserve">Security aspects of Core Network Enhanced Support for AIML </w:t>
      </w:r>
      <w:r w:rsidRPr="003A01EE">
        <w:rPr>
          <w:rFonts w:ascii="Arial" w:eastAsia="Batang" w:hAnsi="Arial" w:cs="Arial"/>
          <w:b/>
          <w:bCs/>
          <w:lang w:eastAsia="zh-CN"/>
        </w:rPr>
        <w:t>Multi-Access (</w:t>
      </w:r>
      <w:r w:rsidRPr="00D50936">
        <w:rPr>
          <w:rFonts w:ascii="Arial" w:eastAsia="Batang" w:hAnsi="Arial" w:cs="Arial"/>
          <w:b/>
          <w:bCs/>
          <w:lang w:eastAsia="zh-CN"/>
        </w:rPr>
        <w:t>AIML_CN_SEC</w:t>
      </w:r>
      <w:r w:rsidRPr="003A01EE">
        <w:rPr>
          <w:rFonts w:ascii="Arial" w:eastAsia="Batang" w:hAnsi="Arial" w:cs="Arial"/>
          <w:b/>
          <w:bCs/>
          <w:lang w:eastAsia="zh-CN"/>
        </w:rPr>
        <w:t>)</w:t>
      </w:r>
    </w:p>
    <w:p w14:paraId="0C0289E9" w14:textId="77777777" w:rsidR="00D50936" w:rsidRPr="003A01EE" w:rsidRDefault="00D50936" w:rsidP="00D50936">
      <w:pPr>
        <w:tabs>
          <w:tab w:val="left" w:pos="2127"/>
        </w:tabs>
        <w:spacing w:before="12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3A01EE">
        <w:rPr>
          <w:rFonts w:ascii="Arial" w:eastAsia="Batang" w:hAnsi="Arial"/>
          <w:b/>
          <w:lang w:val="en-US" w:eastAsia="zh-CN"/>
        </w:rPr>
        <w:t>Source:</w:t>
      </w:r>
      <w:r w:rsidRPr="003A01EE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zh-CN"/>
        </w:rPr>
        <w:t>Huawei, HiSilicon</w:t>
      </w:r>
    </w:p>
    <w:p w14:paraId="58716E35" w14:textId="77777777" w:rsidR="00D50936" w:rsidRPr="003A01EE" w:rsidRDefault="00D50936" w:rsidP="00D50936">
      <w:pPr>
        <w:tabs>
          <w:tab w:val="left" w:pos="2127"/>
        </w:tabs>
        <w:spacing w:before="12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3A01EE">
        <w:rPr>
          <w:rFonts w:ascii="Arial" w:eastAsia="Batang" w:hAnsi="Arial"/>
          <w:b/>
          <w:lang w:eastAsia="zh-CN"/>
        </w:rPr>
        <w:t>Document for:</w:t>
      </w:r>
      <w:r w:rsidRPr="003A01EE">
        <w:rPr>
          <w:rFonts w:ascii="Arial" w:eastAsia="Batang" w:hAnsi="Arial"/>
          <w:b/>
          <w:lang w:eastAsia="zh-CN"/>
        </w:rPr>
        <w:tab/>
        <w:t>Approval</w:t>
      </w:r>
    </w:p>
    <w:p w14:paraId="129DDACC" w14:textId="40C73D8E" w:rsidR="00D50936" w:rsidRPr="003A01EE" w:rsidRDefault="00D50936" w:rsidP="00D50936">
      <w:pPr>
        <w:pBdr>
          <w:bottom w:val="single" w:sz="4" w:space="1" w:color="auto"/>
        </w:pBdr>
        <w:tabs>
          <w:tab w:val="left" w:pos="2127"/>
        </w:tabs>
        <w:spacing w:before="12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3A01EE">
        <w:rPr>
          <w:rFonts w:ascii="Arial" w:eastAsia="Batang" w:hAnsi="Arial"/>
          <w:b/>
          <w:lang w:eastAsia="zh-CN"/>
        </w:rPr>
        <w:t>Agenda Item:</w:t>
      </w:r>
      <w:r w:rsidRPr="003A01EE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6.3.</w:t>
      </w:r>
      <w:r w:rsidR="00AB2254">
        <w:rPr>
          <w:rFonts w:ascii="Arial" w:eastAsia="Batang" w:hAnsi="Arial"/>
          <w:b/>
          <w:lang w:eastAsia="zh-CN"/>
        </w:rPr>
        <w:t>3</w:t>
      </w:r>
    </w:p>
    <w:p w14:paraId="0BB0BC7D" w14:textId="77777777" w:rsidR="0056546F" w:rsidRDefault="0056546F">
      <w:pPr>
        <w:rPr>
          <w:rFonts w:eastAsia="Batang"/>
          <w:lang w:val="en-US" w:eastAsia="zh-CN"/>
        </w:rPr>
      </w:pPr>
    </w:p>
    <w:p w14:paraId="163BCAA0" w14:textId="77777777" w:rsidR="0056546F" w:rsidRDefault="00177A1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0ED90CFB" w14:textId="77777777" w:rsidR="0056546F" w:rsidRDefault="00177A1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7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8" w:history="1">
        <w:r>
          <w:t>3GPP Working Procedures</w:t>
        </w:r>
      </w:hyperlink>
      <w:r>
        <w:t xml:space="preserve">, article 39 and the TSG Working Methods in </w:t>
      </w:r>
      <w:hyperlink r:id="rId9" w:history="1">
        <w:r>
          <w:t>3GPP TR 21.900</w:t>
        </w:r>
      </w:hyperlink>
    </w:p>
    <w:p w14:paraId="37D3BD25" w14:textId="77777777" w:rsidR="0056546F" w:rsidRDefault="00177A1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Security aspects of </w:t>
      </w:r>
      <w:r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Core Network Enhanced Support for AIML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510C049D" w14:textId="77777777" w:rsidR="0056546F" w:rsidRDefault="0056546F">
      <w:pPr>
        <w:pStyle w:val="Guidance"/>
      </w:pPr>
    </w:p>
    <w:p w14:paraId="5519E283" w14:textId="77777777" w:rsidR="0056546F" w:rsidRDefault="00177A1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bookmarkStart w:id="0" w:name="_Hlk184022950"/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AIML_CN_SEC</w:t>
      </w:r>
      <w:bookmarkEnd w:id="0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5D138F82" w14:textId="77777777" w:rsidR="0056546F" w:rsidRDefault="0056546F">
      <w:pPr>
        <w:pStyle w:val="Guidance"/>
      </w:pPr>
    </w:p>
    <w:p w14:paraId="527558D9" w14:textId="77777777" w:rsidR="0056546F" w:rsidRDefault="00177A1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7ADE68E0" w14:textId="77777777" w:rsidR="0056546F" w:rsidRDefault="00177A10">
      <w:pPr>
        <w:pStyle w:val="Guidance"/>
      </w:pPr>
      <w:r>
        <w:t xml:space="preserve"> </w:t>
      </w:r>
    </w:p>
    <w:p w14:paraId="416A56BB" w14:textId="77777777" w:rsidR="0056546F" w:rsidRDefault="00177A1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19</w:t>
      </w:r>
    </w:p>
    <w:p w14:paraId="278E196E" w14:textId="77777777" w:rsidR="0056546F" w:rsidRDefault="0056546F">
      <w:pPr>
        <w:pStyle w:val="Guidance"/>
      </w:pPr>
    </w:p>
    <w:p w14:paraId="11724E1B" w14:textId="77777777" w:rsidR="0056546F" w:rsidRDefault="00177A10">
      <w:pPr>
        <w:pStyle w:val="Heading1"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56546F" w14:paraId="06575D8C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92B1DAD" w14:textId="77777777" w:rsidR="0056546F" w:rsidRDefault="00177A10">
            <w:pPr>
              <w:pStyle w:val="TAH"/>
              <w:rPr>
                <w:color w:val="auto"/>
              </w:rPr>
            </w:pPr>
            <w:r>
              <w:rPr>
                <w:color w:val="auto"/>
              </w:rP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61E54B5" w14:textId="77777777" w:rsidR="0056546F" w:rsidRDefault="00177A10">
            <w:pPr>
              <w:pStyle w:val="TAH"/>
              <w:rPr>
                <w:color w:val="auto"/>
              </w:rPr>
            </w:pPr>
            <w:r>
              <w:rPr>
                <w:color w:val="auto"/>
              </w:rP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A47BF2" w14:textId="77777777" w:rsidR="0056546F" w:rsidRDefault="00177A10">
            <w:pPr>
              <w:pStyle w:val="TAH"/>
              <w:rPr>
                <w:color w:val="auto"/>
              </w:rPr>
            </w:pPr>
            <w:r>
              <w:rPr>
                <w:color w:val="auto"/>
              </w:rP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533C4BC" w14:textId="77777777" w:rsidR="0056546F" w:rsidRDefault="00177A10">
            <w:pPr>
              <w:pStyle w:val="TAH"/>
              <w:rPr>
                <w:color w:val="auto"/>
              </w:rPr>
            </w:pPr>
            <w:r>
              <w:rPr>
                <w:color w:val="auto"/>
              </w:rP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5E0F479F" w14:textId="77777777" w:rsidR="0056546F" w:rsidRDefault="00177A10">
            <w:pPr>
              <w:pStyle w:val="TAH"/>
              <w:rPr>
                <w:color w:val="auto"/>
              </w:rPr>
            </w:pPr>
            <w:r>
              <w:rPr>
                <w:color w:val="auto"/>
              </w:rP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B3B8B30" w14:textId="77777777" w:rsidR="0056546F" w:rsidRDefault="00177A10">
            <w:pPr>
              <w:pStyle w:val="TAH"/>
              <w:rPr>
                <w:color w:val="auto"/>
              </w:rPr>
            </w:pPr>
            <w:r>
              <w:rPr>
                <w:color w:val="auto"/>
              </w:rPr>
              <w:t>Others (specify)</w:t>
            </w:r>
          </w:p>
        </w:tc>
      </w:tr>
      <w:tr w:rsidR="0056546F" w14:paraId="3648FEEB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0AC84AC" w14:textId="77777777" w:rsidR="0056546F" w:rsidRDefault="00177A10">
            <w:pPr>
              <w:pStyle w:val="TAH"/>
              <w:rPr>
                <w:color w:val="auto"/>
              </w:rPr>
            </w:pPr>
            <w:r>
              <w:rPr>
                <w:color w:val="auto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556A98E5" w14:textId="77777777" w:rsidR="0056546F" w:rsidRDefault="0056546F">
            <w:pPr>
              <w:pStyle w:val="TAC"/>
              <w:rPr>
                <w:color w:val="auto"/>
                <w:lang w:eastAsia="zh-CN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75785DEF" w14:textId="77777777" w:rsidR="0056546F" w:rsidRDefault="0056546F">
            <w:pPr>
              <w:pStyle w:val="TAC"/>
              <w:rPr>
                <w:color w:val="auto"/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25B88460" w14:textId="77777777" w:rsidR="0056546F" w:rsidRDefault="0056546F">
            <w:pPr>
              <w:pStyle w:val="TAC"/>
              <w:rPr>
                <w:color w:val="auto"/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32BB15BE" w14:textId="77777777" w:rsidR="0056546F" w:rsidRDefault="00177A10">
            <w:pPr>
              <w:pStyle w:val="TAC"/>
              <w:rPr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4E3DDCB6" w14:textId="77777777" w:rsidR="0056546F" w:rsidRDefault="0056546F">
            <w:pPr>
              <w:pStyle w:val="TAC"/>
              <w:rPr>
                <w:color w:val="auto"/>
              </w:rPr>
            </w:pPr>
          </w:p>
        </w:tc>
      </w:tr>
      <w:tr w:rsidR="0056546F" w14:paraId="0B773AE3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85E2E" w14:textId="77777777" w:rsidR="0056546F" w:rsidRDefault="00177A10">
            <w:pPr>
              <w:pStyle w:val="TAH"/>
              <w:rPr>
                <w:color w:val="auto"/>
              </w:rPr>
            </w:pPr>
            <w:r>
              <w:rPr>
                <w:color w:val="auto"/>
              </w:rP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23F1D844" w14:textId="77777777" w:rsidR="0056546F" w:rsidRDefault="00177A10">
            <w:pPr>
              <w:pStyle w:val="TAC"/>
              <w:rPr>
                <w:color w:val="auto"/>
                <w:lang w:eastAsia="zh-CN"/>
              </w:rPr>
            </w:pPr>
            <w:r>
              <w:rPr>
                <w:color w:val="auto"/>
                <w:lang w:eastAsia="zh-CN"/>
              </w:rPr>
              <w:t>x</w:t>
            </w:r>
          </w:p>
        </w:tc>
        <w:tc>
          <w:tcPr>
            <w:tcW w:w="1037" w:type="dxa"/>
          </w:tcPr>
          <w:p w14:paraId="10025C1B" w14:textId="77777777" w:rsidR="0056546F" w:rsidRDefault="00177A10">
            <w:pPr>
              <w:pStyle w:val="TAC"/>
              <w:rPr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>x</w:t>
            </w:r>
          </w:p>
        </w:tc>
        <w:tc>
          <w:tcPr>
            <w:tcW w:w="850" w:type="dxa"/>
          </w:tcPr>
          <w:p w14:paraId="45944283" w14:textId="77777777" w:rsidR="0056546F" w:rsidRDefault="00177A10">
            <w:pPr>
              <w:pStyle w:val="TAC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x</w:t>
            </w:r>
          </w:p>
        </w:tc>
        <w:tc>
          <w:tcPr>
            <w:tcW w:w="851" w:type="dxa"/>
          </w:tcPr>
          <w:p w14:paraId="63C87919" w14:textId="77777777" w:rsidR="0056546F" w:rsidRDefault="0056546F">
            <w:pPr>
              <w:pStyle w:val="TAC"/>
              <w:rPr>
                <w:color w:val="auto"/>
              </w:rPr>
            </w:pPr>
          </w:p>
        </w:tc>
        <w:tc>
          <w:tcPr>
            <w:tcW w:w="1752" w:type="dxa"/>
          </w:tcPr>
          <w:p w14:paraId="1CDAA84C" w14:textId="77777777" w:rsidR="0056546F" w:rsidRDefault="00177A10">
            <w:pPr>
              <w:pStyle w:val="TAC"/>
              <w:rPr>
                <w:color w:val="auto"/>
              </w:rPr>
            </w:pPr>
            <w:r>
              <w:rPr>
                <w:rFonts w:hint="eastAsia"/>
                <w:color w:val="auto"/>
              </w:rPr>
              <w:t>x</w:t>
            </w:r>
          </w:p>
        </w:tc>
      </w:tr>
      <w:tr w:rsidR="0056546F" w14:paraId="660535AF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81AD0AE" w14:textId="77777777" w:rsidR="0056546F" w:rsidRDefault="00177A10">
            <w:pPr>
              <w:pStyle w:val="TAH"/>
              <w:rPr>
                <w:color w:val="auto"/>
              </w:rPr>
            </w:pPr>
            <w:r>
              <w:rPr>
                <w:color w:val="auto"/>
              </w:rP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7C4A896" w14:textId="77777777" w:rsidR="0056546F" w:rsidRDefault="0056546F">
            <w:pPr>
              <w:pStyle w:val="TAC"/>
              <w:rPr>
                <w:color w:val="auto"/>
                <w:lang w:eastAsia="zh-CN"/>
              </w:rPr>
            </w:pPr>
          </w:p>
        </w:tc>
        <w:tc>
          <w:tcPr>
            <w:tcW w:w="1037" w:type="dxa"/>
          </w:tcPr>
          <w:p w14:paraId="0E844242" w14:textId="77777777" w:rsidR="0056546F" w:rsidRDefault="0056546F">
            <w:pPr>
              <w:pStyle w:val="TAC"/>
              <w:rPr>
                <w:color w:val="auto"/>
              </w:rPr>
            </w:pPr>
          </w:p>
        </w:tc>
        <w:tc>
          <w:tcPr>
            <w:tcW w:w="850" w:type="dxa"/>
          </w:tcPr>
          <w:p w14:paraId="02EEA78F" w14:textId="77777777" w:rsidR="0056546F" w:rsidRDefault="0056546F">
            <w:pPr>
              <w:pStyle w:val="TAC"/>
              <w:rPr>
                <w:color w:val="auto"/>
                <w:lang w:val="en-US" w:eastAsia="zh-CN"/>
              </w:rPr>
            </w:pPr>
          </w:p>
        </w:tc>
        <w:tc>
          <w:tcPr>
            <w:tcW w:w="851" w:type="dxa"/>
          </w:tcPr>
          <w:p w14:paraId="189EDAAA" w14:textId="77777777" w:rsidR="0056546F" w:rsidRDefault="0056546F">
            <w:pPr>
              <w:pStyle w:val="TAC"/>
              <w:rPr>
                <w:color w:val="auto"/>
              </w:rPr>
            </w:pPr>
          </w:p>
        </w:tc>
        <w:tc>
          <w:tcPr>
            <w:tcW w:w="1752" w:type="dxa"/>
          </w:tcPr>
          <w:p w14:paraId="21376AB4" w14:textId="77777777" w:rsidR="0056546F" w:rsidRDefault="0056546F">
            <w:pPr>
              <w:pStyle w:val="TAC"/>
              <w:rPr>
                <w:color w:val="auto"/>
                <w:lang w:eastAsia="zh-CN"/>
              </w:rPr>
            </w:pPr>
          </w:p>
        </w:tc>
      </w:tr>
    </w:tbl>
    <w:p w14:paraId="70E9608D" w14:textId="77777777" w:rsidR="0056546F" w:rsidRDefault="0056546F"/>
    <w:p w14:paraId="4429E33B" w14:textId="77777777" w:rsidR="0056546F" w:rsidRDefault="00177A1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15FF1864" w14:textId="77777777" w:rsidR="0056546F" w:rsidRDefault="00177A10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76577284" w14:textId="77777777" w:rsidR="0056546F" w:rsidRDefault="00177A10">
      <w:pPr>
        <w:pStyle w:val="Heading3"/>
      </w:pPr>
      <w:r>
        <w:t>This work item is a …</w:t>
      </w:r>
    </w:p>
    <w:p w14:paraId="13D12904" w14:textId="77777777" w:rsidR="0056546F" w:rsidRDefault="00177A10">
      <w:pPr>
        <w:pStyle w:val="Guidance"/>
      </w:pPr>
      <w: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56546F" w14:paraId="3B52A789" w14:textId="77777777">
        <w:trPr>
          <w:cantSplit/>
          <w:jc w:val="center"/>
        </w:trPr>
        <w:tc>
          <w:tcPr>
            <w:tcW w:w="452" w:type="dxa"/>
          </w:tcPr>
          <w:p w14:paraId="5A1F4A0E" w14:textId="77777777" w:rsidR="0056546F" w:rsidRDefault="0056546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D68DF7D" w14:textId="77777777" w:rsidR="0056546F" w:rsidRDefault="00177A1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56546F" w14:paraId="11928842" w14:textId="77777777">
        <w:trPr>
          <w:cantSplit/>
          <w:jc w:val="center"/>
        </w:trPr>
        <w:tc>
          <w:tcPr>
            <w:tcW w:w="452" w:type="dxa"/>
          </w:tcPr>
          <w:p w14:paraId="6CF2069D" w14:textId="77777777" w:rsidR="0056546F" w:rsidRDefault="0056546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BF498B1" w14:textId="77777777" w:rsidR="0056546F" w:rsidRDefault="00177A1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56546F" w14:paraId="0F5FE952" w14:textId="77777777">
        <w:trPr>
          <w:cantSplit/>
          <w:jc w:val="center"/>
        </w:trPr>
        <w:tc>
          <w:tcPr>
            <w:tcW w:w="452" w:type="dxa"/>
          </w:tcPr>
          <w:p w14:paraId="3D820A2B" w14:textId="77777777" w:rsidR="0056546F" w:rsidRDefault="00177A10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0CCE452" w14:textId="77777777" w:rsidR="0056546F" w:rsidRDefault="00177A1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56546F" w14:paraId="4C46032A" w14:textId="77777777">
        <w:trPr>
          <w:cantSplit/>
          <w:jc w:val="center"/>
        </w:trPr>
        <w:tc>
          <w:tcPr>
            <w:tcW w:w="452" w:type="dxa"/>
          </w:tcPr>
          <w:p w14:paraId="6D86A5DC" w14:textId="77777777" w:rsidR="0056546F" w:rsidRDefault="0056546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195D62A" w14:textId="77777777" w:rsidR="0056546F" w:rsidRDefault="00177A1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56546F" w14:paraId="4A2749DF" w14:textId="77777777">
        <w:trPr>
          <w:cantSplit/>
          <w:jc w:val="center"/>
        </w:trPr>
        <w:tc>
          <w:tcPr>
            <w:tcW w:w="452" w:type="dxa"/>
          </w:tcPr>
          <w:p w14:paraId="34F45067" w14:textId="77777777" w:rsidR="0056546F" w:rsidRDefault="0056546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BBD59B6" w14:textId="77777777" w:rsidR="0056546F" w:rsidRDefault="00177A1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6049D709" w14:textId="77777777" w:rsidR="0056546F" w:rsidRDefault="00177A10">
      <w:pPr>
        <w:ind w:right="-99"/>
        <w:rPr>
          <w:b/>
        </w:rPr>
      </w:pPr>
      <w:r>
        <w:rPr>
          <w:b/>
        </w:rPr>
        <w:t>* Other = e.g. testing</w:t>
      </w:r>
    </w:p>
    <w:p w14:paraId="0BCB6B1C" w14:textId="77777777" w:rsidR="0056546F" w:rsidRDefault="0056546F">
      <w:pPr>
        <w:ind w:right="-99"/>
        <w:rPr>
          <w:b/>
        </w:rPr>
      </w:pPr>
    </w:p>
    <w:p w14:paraId="15D8C7CC" w14:textId="77777777" w:rsidR="0056546F" w:rsidRDefault="00177A10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3875A08C" w14:textId="77777777" w:rsidR="0056546F" w:rsidRDefault="00177A10">
      <w:pPr>
        <w:pStyle w:val="Guidance"/>
      </w:pPr>
      <w:r>
        <w:t xml:space="preserve"> </w:t>
      </w:r>
    </w:p>
    <w:p w14:paraId="139CE09F" w14:textId="77777777" w:rsidR="0056546F" w:rsidRDefault="00177A10">
      <w:r>
        <w:t>For a brand-new topic, use “N/A” in the table below. Otherwise indicate the parent Work Item.</w:t>
      </w:r>
    </w:p>
    <w:p w14:paraId="0461EB5D" w14:textId="77777777" w:rsidR="0056546F" w:rsidRDefault="0056546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56546F" w14:paraId="770EE4C0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B8EF9B8" w14:textId="77777777" w:rsidR="0056546F" w:rsidRDefault="00177A10">
            <w:pPr>
              <w:pStyle w:val="TAH"/>
              <w:ind w:right="-99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Parent Work / Study Items </w:t>
            </w:r>
          </w:p>
        </w:tc>
      </w:tr>
      <w:tr w:rsidR="0056546F" w14:paraId="737E6F6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16AA2F2" w14:textId="77777777" w:rsidR="0056546F" w:rsidRDefault="00177A10">
            <w:pPr>
              <w:pStyle w:val="TAH"/>
              <w:ind w:right="-99"/>
              <w:jc w:val="left"/>
              <w:rPr>
                <w:color w:val="auto"/>
              </w:rPr>
            </w:pPr>
            <w:r>
              <w:rPr>
                <w:color w:val="auto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2F9E7DE" w14:textId="77777777" w:rsidR="0056546F" w:rsidRDefault="00177A10">
            <w:pPr>
              <w:pStyle w:val="TAH"/>
              <w:ind w:right="-99"/>
              <w:jc w:val="left"/>
              <w:rPr>
                <w:color w:val="auto"/>
              </w:rPr>
            </w:pPr>
            <w:r>
              <w:rPr>
                <w:color w:val="auto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8411435" w14:textId="77777777" w:rsidR="0056546F" w:rsidRDefault="00177A10">
            <w:pPr>
              <w:pStyle w:val="TAH"/>
              <w:ind w:right="-99"/>
              <w:jc w:val="left"/>
              <w:rPr>
                <w:color w:val="auto"/>
              </w:rPr>
            </w:pPr>
            <w:r>
              <w:rPr>
                <w:color w:val="auto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3B0DF97" w14:textId="77777777" w:rsidR="0056546F" w:rsidRDefault="00177A10">
            <w:pPr>
              <w:pStyle w:val="TAH"/>
              <w:ind w:right="-99"/>
              <w:jc w:val="left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Title (as in 3GPP Work Plan)</w:t>
            </w:r>
          </w:p>
        </w:tc>
      </w:tr>
      <w:tr w:rsidR="0056546F" w14:paraId="4DC16FDE" w14:textId="77777777">
        <w:trPr>
          <w:cantSplit/>
          <w:jc w:val="center"/>
        </w:trPr>
        <w:tc>
          <w:tcPr>
            <w:tcW w:w="1101" w:type="dxa"/>
          </w:tcPr>
          <w:p w14:paraId="5483E009" w14:textId="77777777" w:rsidR="0056546F" w:rsidRDefault="00177A10">
            <w:pPr>
              <w:pStyle w:val="TAL"/>
              <w:rPr>
                <w:color w:val="auto"/>
              </w:rPr>
            </w:pPr>
            <w:r>
              <w:rPr>
                <w:rFonts w:hint="eastAsia"/>
                <w:color w:val="auto"/>
              </w:rPr>
              <w:t>FS_AIML_CN_SEC</w:t>
            </w:r>
          </w:p>
        </w:tc>
        <w:tc>
          <w:tcPr>
            <w:tcW w:w="1101" w:type="dxa"/>
          </w:tcPr>
          <w:p w14:paraId="6236A697" w14:textId="77777777" w:rsidR="0056546F" w:rsidRDefault="00177A10">
            <w:pPr>
              <w:pStyle w:val="TAL"/>
              <w:rPr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S3</w:t>
            </w:r>
          </w:p>
        </w:tc>
        <w:tc>
          <w:tcPr>
            <w:tcW w:w="1101" w:type="dxa"/>
          </w:tcPr>
          <w:p w14:paraId="65A1C938" w14:textId="77777777" w:rsidR="0056546F" w:rsidRDefault="00177A10">
            <w:pPr>
              <w:pStyle w:val="TAL"/>
              <w:rPr>
                <w:color w:val="auto"/>
              </w:rPr>
            </w:pPr>
            <w:r>
              <w:rPr>
                <w:rFonts w:hint="eastAsia"/>
                <w:color w:val="auto"/>
              </w:rPr>
              <w:t>1030035</w:t>
            </w:r>
          </w:p>
        </w:tc>
        <w:tc>
          <w:tcPr>
            <w:tcW w:w="6010" w:type="dxa"/>
          </w:tcPr>
          <w:p w14:paraId="0AB1456F" w14:textId="77777777" w:rsidR="0056546F" w:rsidRDefault="00177A10">
            <w:pPr>
              <w:pStyle w:val="TAL"/>
              <w:rPr>
                <w:color w:val="auto"/>
                <w:lang w:val="en-US"/>
              </w:rPr>
            </w:pPr>
            <w:r>
              <w:rPr>
                <w:rFonts w:hint="eastAsia"/>
                <w:color w:val="auto"/>
                <w:lang w:val="en-US"/>
              </w:rPr>
              <w:t>Study on security aspects of Core Network Enhanced Support for AIML</w:t>
            </w:r>
          </w:p>
        </w:tc>
      </w:tr>
    </w:tbl>
    <w:p w14:paraId="10ED6880" w14:textId="77777777" w:rsidR="0056546F" w:rsidRDefault="0056546F"/>
    <w:p w14:paraId="7ECEA999" w14:textId="77777777" w:rsidR="0056546F" w:rsidRDefault="00177A10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sz w:val="28"/>
          <w:lang w:eastAsia="ja-JP"/>
        </w:rPr>
      </w:pPr>
      <w:r>
        <w:rPr>
          <w:sz w:val="28"/>
          <w:lang w:eastAsia="ja-JP"/>
        </w:rPr>
        <w:t>2.3</w:t>
      </w:r>
      <w:r>
        <w:rPr>
          <w:sz w:val="28"/>
          <w:lang w:eastAsia="ja-JP"/>
        </w:rPr>
        <w:tab/>
        <w:t>Other related Work Items and dependencies</w:t>
      </w:r>
    </w:p>
    <w:tbl>
      <w:tblPr>
        <w:tblW w:w="952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56546F" w14:paraId="05BB82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594D4E23" w14:textId="77777777" w:rsidR="0056546F" w:rsidRDefault="00177A10">
            <w:pPr>
              <w:pStyle w:val="TAH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Other related Work /Study Items (if any)</w:t>
            </w:r>
          </w:p>
        </w:tc>
      </w:tr>
      <w:tr w:rsidR="0056546F" w14:paraId="1E37D842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5952C58" w14:textId="77777777" w:rsidR="0056546F" w:rsidRDefault="00177A10">
            <w:pPr>
              <w:pStyle w:val="TAH"/>
              <w:rPr>
                <w:color w:val="auto"/>
              </w:rPr>
            </w:pPr>
            <w:r>
              <w:rPr>
                <w:color w:val="auto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6D2DED8" w14:textId="77777777" w:rsidR="0056546F" w:rsidRDefault="00177A10">
            <w:pPr>
              <w:pStyle w:val="TAH"/>
              <w:rPr>
                <w:color w:val="auto"/>
              </w:rPr>
            </w:pPr>
            <w:r>
              <w:rPr>
                <w:color w:val="auto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 w14:paraId="22BBEB1F" w14:textId="77777777" w:rsidR="0056546F" w:rsidRDefault="00177A10">
            <w:pPr>
              <w:pStyle w:val="TAH"/>
              <w:rPr>
                <w:color w:val="auto"/>
              </w:rPr>
            </w:pPr>
            <w:r>
              <w:rPr>
                <w:color w:val="auto"/>
              </w:rPr>
              <w:t>Nature of relationship</w:t>
            </w:r>
          </w:p>
        </w:tc>
      </w:tr>
      <w:tr w:rsidR="0056546F" w14:paraId="018B794C" w14:textId="77777777">
        <w:trPr>
          <w:cantSplit/>
          <w:jc w:val="center"/>
        </w:trPr>
        <w:tc>
          <w:tcPr>
            <w:tcW w:w="1101" w:type="dxa"/>
          </w:tcPr>
          <w:p w14:paraId="5F702734" w14:textId="77777777" w:rsidR="0056546F" w:rsidRDefault="00177A10">
            <w:pPr>
              <w:pStyle w:val="TAL"/>
              <w:rPr>
                <w:color w:val="auto"/>
              </w:rPr>
            </w:pPr>
            <w:r>
              <w:rPr>
                <w:rFonts w:hint="eastAsia"/>
                <w:color w:val="auto"/>
              </w:rPr>
              <w:t>1020068</w:t>
            </w:r>
          </w:p>
        </w:tc>
        <w:tc>
          <w:tcPr>
            <w:tcW w:w="3326" w:type="dxa"/>
          </w:tcPr>
          <w:p w14:paraId="6C9CDDD0" w14:textId="77777777" w:rsidR="0056546F" w:rsidRDefault="00177A10">
            <w:pPr>
              <w:pStyle w:val="TAL"/>
              <w:rPr>
                <w:color w:val="auto"/>
                <w:lang w:val="en-US"/>
              </w:rPr>
            </w:pPr>
            <w:r>
              <w:rPr>
                <w:rFonts w:hint="eastAsia"/>
                <w:color w:val="auto"/>
                <w:lang w:val="en-US"/>
              </w:rPr>
              <w:t>Study on Core Network Enhanced Support for Artificial Intelligence (AI)/Machine Learning (ML)</w:t>
            </w:r>
          </w:p>
        </w:tc>
        <w:tc>
          <w:tcPr>
            <w:tcW w:w="5099" w:type="dxa"/>
          </w:tcPr>
          <w:p w14:paraId="58F6724A" w14:textId="77777777" w:rsidR="0056546F" w:rsidRDefault="00177A10">
            <w:pPr>
              <w:pStyle w:val="Guidance"/>
              <w:rPr>
                <w:color w:val="auto"/>
                <w:lang w:val="en-US" w:eastAsia="zh-CN"/>
              </w:rPr>
            </w:pPr>
            <w:r>
              <w:rPr>
                <w:rFonts w:ascii="Arial" w:eastAsia="SimSun" w:hAnsi="Arial" w:hint="eastAsia"/>
                <w:i w:val="0"/>
                <w:color w:val="auto"/>
                <w:sz w:val="18"/>
                <w:lang w:val="en-US" w:eastAsia="zh-CN"/>
              </w:rPr>
              <w:t>SA2 related study item</w:t>
            </w:r>
          </w:p>
        </w:tc>
      </w:tr>
      <w:tr w:rsidR="0056546F" w14:paraId="1248D993" w14:textId="77777777">
        <w:trPr>
          <w:cantSplit/>
          <w:jc w:val="center"/>
        </w:trPr>
        <w:tc>
          <w:tcPr>
            <w:tcW w:w="1101" w:type="dxa"/>
          </w:tcPr>
          <w:p w14:paraId="5EB9081D" w14:textId="77777777" w:rsidR="0056546F" w:rsidRDefault="00177A10">
            <w:pPr>
              <w:pStyle w:val="TAL"/>
              <w:rPr>
                <w:color w:val="auto"/>
              </w:rPr>
            </w:pPr>
            <w:r>
              <w:rPr>
                <w:rFonts w:hint="eastAsia"/>
                <w:color w:val="auto"/>
              </w:rPr>
              <w:t>1050047</w:t>
            </w:r>
          </w:p>
        </w:tc>
        <w:tc>
          <w:tcPr>
            <w:tcW w:w="3326" w:type="dxa"/>
          </w:tcPr>
          <w:p w14:paraId="7B792084" w14:textId="77777777" w:rsidR="0056546F" w:rsidRDefault="00177A10">
            <w:pPr>
              <w:pStyle w:val="TAL"/>
              <w:rPr>
                <w:color w:val="auto"/>
                <w:lang w:val="en-US"/>
              </w:rPr>
            </w:pPr>
            <w:r>
              <w:rPr>
                <w:rFonts w:hint="eastAsia"/>
                <w:color w:val="auto"/>
                <w:lang w:val="en-US"/>
              </w:rPr>
              <w:t>Core Network Enhanced Support for Artificial Intelligence (AI)/Machine Learning (ML)</w:t>
            </w:r>
          </w:p>
        </w:tc>
        <w:tc>
          <w:tcPr>
            <w:tcW w:w="5099" w:type="dxa"/>
          </w:tcPr>
          <w:p w14:paraId="70E16767" w14:textId="77777777" w:rsidR="0056546F" w:rsidRDefault="00177A10">
            <w:pPr>
              <w:pStyle w:val="Guidance"/>
              <w:rPr>
                <w:color w:val="auto"/>
              </w:rPr>
            </w:pPr>
            <w:r>
              <w:rPr>
                <w:rFonts w:ascii="Arial" w:eastAsia="SimSun" w:hAnsi="Arial" w:hint="eastAsia"/>
                <w:i w:val="0"/>
                <w:color w:val="auto"/>
                <w:sz w:val="18"/>
                <w:lang w:val="en-US" w:eastAsia="zh-CN"/>
              </w:rPr>
              <w:t>SA2 related work item</w:t>
            </w:r>
          </w:p>
        </w:tc>
      </w:tr>
    </w:tbl>
    <w:p w14:paraId="0FCF9953" w14:textId="77777777" w:rsidR="0056546F" w:rsidRDefault="0056546F">
      <w:pPr>
        <w:pStyle w:val="Guidance"/>
      </w:pPr>
    </w:p>
    <w:p w14:paraId="2A39AC1E" w14:textId="77777777" w:rsidR="0056546F" w:rsidRDefault="0056546F">
      <w:pPr>
        <w:pStyle w:val="FP"/>
      </w:pPr>
    </w:p>
    <w:p w14:paraId="018CBFC3" w14:textId="77777777" w:rsidR="0056546F" w:rsidRDefault="00177A1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0FA54C8C" w14:textId="77777777" w:rsidR="0056546F" w:rsidRDefault="00177A10">
      <w:pPr>
        <w:pStyle w:val="Guidance"/>
      </w:pPr>
      <w:r>
        <w:rPr>
          <w:rFonts w:hint="eastAsia"/>
          <w:i w:val="0"/>
          <w:lang w:val="en-US" w:eastAsia="zh-CN"/>
        </w:rPr>
        <w:t xml:space="preserve">The study on security aspects of the </w:t>
      </w:r>
      <w:del w:id="1" w:author="Huawei" w:date="2024-12-02T09:11:00Z">
        <w:r w:rsidDel="001916AA">
          <w:rPr>
            <w:rFonts w:hint="eastAsia"/>
            <w:i w:val="0"/>
            <w:lang w:val="en-US" w:eastAsia="zh-CN"/>
          </w:rPr>
          <w:delText xml:space="preserve"> </w:delText>
        </w:r>
      </w:del>
      <w:r>
        <w:rPr>
          <w:rFonts w:hint="eastAsia"/>
          <w:i w:val="0"/>
          <w:lang w:val="en-US" w:eastAsia="zh-CN"/>
        </w:rPr>
        <w:t>Core Network Enhanced Support for AIML has captured the results in the TR 33.784. The study has investigated 4 key issues and proposed 17 solutions for the security protection. The study has concluded in specifying normative work and a work item is needed to specify the security protection mechanisms for AIML security.</w:t>
      </w:r>
    </w:p>
    <w:p w14:paraId="53764CE2" w14:textId="77777777" w:rsidR="0056546F" w:rsidRDefault="0056546F"/>
    <w:p w14:paraId="7C705E04" w14:textId="77777777" w:rsidR="0056546F" w:rsidRDefault="00177A1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7DD3B4CA" w14:textId="3B20AB88" w:rsidR="0056546F" w:rsidRDefault="00177A10">
      <w:pPr>
        <w:jc w:val="both"/>
        <w:rPr>
          <w:lang w:eastAsia="zh-CN"/>
        </w:rPr>
      </w:pPr>
      <w:r>
        <w:t xml:space="preserve">The main objective of the work item is to produce normative </w:t>
      </w:r>
      <w:del w:id="2" w:author="Huawei" w:date="2024-11-27T08:12:00Z">
        <w:r w:rsidDel="003664D5">
          <w:delText xml:space="preserve">specification </w:delText>
        </w:r>
      </w:del>
      <w:ins w:id="3" w:author="Huawei" w:date="2024-11-27T08:12:00Z">
        <w:r w:rsidR="003664D5">
          <w:t xml:space="preserve">requirements </w:t>
        </w:r>
      </w:ins>
      <w:r>
        <w:t>based on the conclusions identified in TR 33.</w:t>
      </w:r>
      <w:r>
        <w:rPr>
          <w:rFonts w:hint="eastAsia"/>
          <w:lang w:val="en-US" w:eastAsia="zh-CN"/>
        </w:rPr>
        <w:t>784</w:t>
      </w:r>
      <w:r>
        <w:rPr>
          <w:rFonts w:hint="eastAsia"/>
          <w:lang w:eastAsia="zh-CN"/>
        </w:rPr>
        <w:t xml:space="preserve">. </w:t>
      </w:r>
      <w:del w:id="4" w:author="Huawei" w:date="2024-11-27T08:13:00Z">
        <w:r w:rsidDel="003664D5">
          <w:delText xml:space="preserve"> </w:delText>
        </w:r>
      </w:del>
      <w:r>
        <w:t>More specifically</w:t>
      </w:r>
      <w:r>
        <w:rPr>
          <w:rFonts w:hint="eastAsia"/>
          <w:lang w:eastAsia="zh-CN"/>
        </w:rPr>
        <w:t>,</w:t>
      </w:r>
      <w:r>
        <w:t xml:space="preserve"> the following </w:t>
      </w:r>
      <w:r>
        <w:rPr>
          <w:rFonts w:hint="eastAsia"/>
          <w:lang w:eastAsia="zh-CN"/>
        </w:rPr>
        <w:t>objectives</w:t>
      </w:r>
      <w:r>
        <w:t xml:space="preserve"> are expected to be specified as a result of this work item:</w:t>
      </w:r>
    </w:p>
    <w:p w14:paraId="3DCB949B" w14:textId="77777777" w:rsidR="0056546F" w:rsidRDefault="00177A10">
      <w:pPr>
        <w:jc w:val="both"/>
        <w:rPr>
          <w:szCs w:val="21"/>
          <w:lang w:eastAsia="zh-CN"/>
        </w:rPr>
      </w:pPr>
      <w:r>
        <w:rPr>
          <w:szCs w:val="21"/>
          <w:lang w:eastAsia="zh-CN"/>
        </w:rPr>
        <w:t>-</w:t>
      </w:r>
      <w:r>
        <w:rPr>
          <w:szCs w:val="21"/>
          <w:lang w:eastAsia="zh-CN"/>
        </w:rPr>
        <w:tab/>
      </w:r>
      <w:r>
        <w:rPr>
          <w:lang w:val="en-US" w:eastAsia="zh-CN"/>
        </w:rPr>
        <w:t>S</w:t>
      </w:r>
      <w:r>
        <w:t>ecurity</w:t>
      </w:r>
      <w:r>
        <w:rPr>
          <w:rFonts w:hint="eastAsia"/>
        </w:rPr>
        <w:t xml:space="preserve"> aspects on enhancements to LCS to support AIML</w:t>
      </w:r>
      <w:r>
        <w:t>.</w:t>
      </w:r>
    </w:p>
    <w:p w14:paraId="4610D573" w14:textId="77777777" w:rsidR="0056546F" w:rsidRDefault="00177A10">
      <w:pPr>
        <w:pStyle w:val="NO"/>
        <w:ind w:left="0" w:firstLine="0"/>
        <w:rPr>
          <w:ins w:id="5" w:author="Minpeng" w:date="2024-11-15T21:30:00Z"/>
        </w:rPr>
      </w:pPr>
      <w:r>
        <w:rPr>
          <w:szCs w:val="21"/>
          <w:lang w:eastAsia="zh-CN"/>
        </w:rPr>
        <w:t>-</w:t>
      </w:r>
      <w:r>
        <w:rPr>
          <w:szCs w:val="21"/>
          <w:lang w:eastAsia="zh-CN"/>
        </w:rPr>
        <w:tab/>
      </w:r>
      <w:r>
        <w:rPr>
          <w:lang w:val="en-US" w:eastAsia="zh-CN"/>
        </w:rPr>
        <w:t>S</w:t>
      </w:r>
      <w:r>
        <w:t>ecurity</w:t>
      </w:r>
      <w:r>
        <w:rPr>
          <w:rFonts w:hint="eastAsia"/>
        </w:rPr>
        <w:t xml:space="preserve"> aspects on</w:t>
      </w:r>
      <w:r>
        <w:rPr>
          <w:rFonts w:hint="eastAsia"/>
          <w:lang w:val="en-US" w:eastAsia="zh-CN"/>
        </w:rPr>
        <w:t xml:space="preserve"> </w:t>
      </w:r>
      <w:r>
        <w:t>VFL process.</w:t>
      </w:r>
    </w:p>
    <w:p w14:paraId="0ED98023" w14:textId="77777777" w:rsidR="0056546F" w:rsidRDefault="0056546F">
      <w:pPr>
        <w:pStyle w:val="NO"/>
        <w:ind w:left="0" w:firstLine="0"/>
        <w:rPr>
          <w:del w:id="6" w:author="Minpeng" w:date="2024-11-15T21:34:00Z"/>
          <w:rFonts w:eastAsia="SimSun"/>
          <w:lang w:val="en-US" w:eastAsia="zh-CN"/>
        </w:rPr>
      </w:pPr>
    </w:p>
    <w:p w14:paraId="49156CA5" w14:textId="285353FD" w:rsidR="0056546F" w:rsidRDefault="00177A10">
      <w:pPr>
        <w:rPr>
          <w:lang w:val="en-US"/>
        </w:rPr>
      </w:pPr>
      <w:del w:id="7" w:author="Huawei" w:date="2024-11-27T08:12:00Z">
        <w:r w:rsidDel="003664D5">
          <w:rPr>
            <w:rFonts w:eastAsia="SimSun" w:hint="eastAsia"/>
            <w:lang w:val="en-US" w:eastAsia="zh-CN"/>
          </w:rPr>
          <w:delText>NOTE: It needs to move TS33.501 AI ML related content to new TS for consistency.</w:delText>
        </w:r>
      </w:del>
    </w:p>
    <w:p w14:paraId="55F5DD0B" w14:textId="77777777" w:rsidR="0056546F" w:rsidRDefault="00177A1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56546F" w14:paraId="7B228F8D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2DC670" w14:textId="77777777" w:rsidR="0056546F" w:rsidRDefault="00177A10">
            <w:pPr>
              <w:pStyle w:val="TAH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New specifications {One line per specification. Create/delete lines as needed}</w:t>
            </w:r>
          </w:p>
        </w:tc>
      </w:tr>
      <w:tr w:rsidR="0056546F" w14:paraId="001B03C2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7E9FE65" w14:textId="77777777" w:rsidR="0056546F" w:rsidRDefault="00177A10">
            <w:pPr>
              <w:pStyle w:val="TAH"/>
              <w:rPr>
                <w:color w:val="auto"/>
              </w:rPr>
            </w:pPr>
            <w:r>
              <w:rPr>
                <w:color w:val="auto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6D1515D" w14:textId="77777777" w:rsidR="0056546F" w:rsidRDefault="00177A10">
            <w:pPr>
              <w:pStyle w:val="TAH"/>
              <w:rPr>
                <w:color w:val="auto"/>
              </w:rPr>
            </w:pPr>
            <w:r>
              <w:rPr>
                <w:color w:val="auto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72B538D" w14:textId="77777777" w:rsidR="0056546F" w:rsidRDefault="00177A10">
            <w:pPr>
              <w:pStyle w:val="TAH"/>
              <w:rPr>
                <w:color w:val="auto"/>
              </w:rPr>
            </w:pPr>
            <w:r>
              <w:rPr>
                <w:color w:val="auto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2430F7E1" w14:textId="77777777" w:rsidR="0056546F" w:rsidRDefault="00177A10">
            <w:pPr>
              <w:pStyle w:val="TAH"/>
              <w:rPr>
                <w:color w:val="auto"/>
              </w:rPr>
            </w:pPr>
            <w:r>
              <w:rPr>
                <w:color w:val="auto"/>
              </w:rPr>
              <w:t xml:space="preserve">For info </w:t>
            </w:r>
            <w:r>
              <w:rPr>
                <w:color w:val="auto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5A23A4C" w14:textId="77777777" w:rsidR="0056546F" w:rsidRDefault="00177A10">
            <w:pPr>
              <w:pStyle w:val="TAH"/>
              <w:rPr>
                <w:color w:val="auto"/>
              </w:rPr>
            </w:pPr>
            <w:r>
              <w:rPr>
                <w:color w:val="auto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3BA33AFE" w14:textId="77777777" w:rsidR="0056546F" w:rsidRDefault="00177A10">
            <w:pPr>
              <w:pStyle w:val="TAH"/>
              <w:rPr>
                <w:color w:val="auto"/>
              </w:rPr>
            </w:pPr>
            <w:r>
              <w:rPr>
                <w:color w:val="auto"/>
              </w:rPr>
              <w:t>Rapporteur</w:t>
            </w:r>
          </w:p>
        </w:tc>
      </w:tr>
      <w:tr w:rsidR="0056546F" w14:paraId="4AECF332" w14:textId="77777777">
        <w:trPr>
          <w:cantSplit/>
          <w:jc w:val="center"/>
        </w:trPr>
        <w:tc>
          <w:tcPr>
            <w:tcW w:w="1617" w:type="dxa"/>
          </w:tcPr>
          <w:p w14:paraId="276BE905" w14:textId="77777777" w:rsidR="0056546F" w:rsidRDefault="00177A10">
            <w:pPr>
              <w:pStyle w:val="TAL"/>
              <w:rPr>
                <w:color w:val="auto"/>
                <w:lang w:val="en-US" w:eastAsia="zh-CN"/>
              </w:rPr>
            </w:pPr>
            <w:del w:id="8" w:author="Huawei" w:date="2024-11-27T08:14:00Z">
              <w:r w:rsidDel="00177A10">
                <w:rPr>
                  <w:color w:val="auto"/>
                </w:rPr>
                <w:delText>T</w:delText>
              </w:r>
              <w:r w:rsidDel="00177A10">
                <w:rPr>
                  <w:rFonts w:hint="eastAsia"/>
                  <w:color w:val="auto"/>
                  <w:lang w:val="en-US" w:eastAsia="zh-CN"/>
                </w:rPr>
                <w:delText>S</w:delText>
              </w:r>
            </w:del>
          </w:p>
        </w:tc>
        <w:tc>
          <w:tcPr>
            <w:tcW w:w="1134" w:type="dxa"/>
          </w:tcPr>
          <w:p w14:paraId="71D7197D" w14:textId="77777777" w:rsidR="0056546F" w:rsidRDefault="00177A10">
            <w:pPr>
              <w:pStyle w:val="TAL"/>
              <w:rPr>
                <w:color w:val="auto"/>
              </w:rPr>
            </w:pPr>
            <w:del w:id="9" w:author="Huawei" w:date="2024-11-27T08:14:00Z">
              <w:r w:rsidDel="00177A10">
                <w:rPr>
                  <w:rFonts w:hint="eastAsia"/>
                  <w:color w:val="auto"/>
                  <w:lang w:val="en-US" w:eastAsia="zh-CN"/>
                </w:rPr>
                <w:delText>3</w:delText>
              </w:r>
              <w:r w:rsidDel="00177A10">
                <w:rPr>
                  <w:color w:val="auto"/>
                </w:rPr>
                <w:delText>3.xxx</w:delText>
              </w:r>
            </w:del>
          </w:p>
        </w:tc>
        <w:tc>
          <w:tcPr>
            <w:tcW w:w="2409" w:type="dxa"/>
          </w:tcPr>
          <w:p w14:paraId="63F9D33C" w14:textId="786A948B" w:rsidR="0056546F" w:rsidRDefault="00177A10">
            <w:pPr>
              <w:pStyle w:val="TAL"/>
              <w:rPr>
                <w:color w:val="auto"/>
                <w:lang w:val="en-US"/>
              </w:rPr>
            </w:pPr>
            <w:del w:id="10" w:author="Huawei" w:date="2024-11-27T08:14:00Z">
              <w:r w:rsidDel="00177A10">
                <w:rPr>
                  <w:rFonts w:hint="eastAsia"/>
                  <w:lang w:val="en-US"/>
                </w:rPr>
                <w:delText xml:space="preserve">Security aspects of </w:delText>
              </w:r>
              <w:r w:rsidDel="00177A10">
                <w:rPr>
                  <w:lang w:val="en-US"/>
                </w:rPr>
                <w:delText>Core Network Enhanced Support for AIML</w:delText>
              </w:r>
            </w:del>
          </w:p>
        </w:tc>
        <w:tc>
          <w:tcPr>
            <w:tcW w:w="993" w:type="dxa"/>
          </w:tcPr>
          <w:p w14:paraId="02298456" w14:textId="017F0751" w:rsidR="0056546F" w:rsidRDefault="00177A10">
            <w:pPr>
              <w:pStyle w:val="TAL"/>
              <w:rPr>
                <w:color w:val="auto"/>
              </w:rPr>
            </w:pPr>
            <w:del w:id="11" w:author="Huawei" w:date="2024-11-27T08:14:00Z">
              <w:r w:rsidDel="00177A10">
                <w:rPr>
                  <w:rFonts w:hint="eastAsia"/>
                  <w:color w:val="auto"/>
                  <w:lang w:val="en-US"/>
                </w:rPr>
                <w:delText>TSG SA#10</w:delText>
              </w:r>
              <w:r w:rsidDel="00177A10">
                <w:rPr>
                  <w:rFonts w:hint="eastAsia"/>
                  <w:color w:val="auto"/>
                  <w:lang w:val="en-US" w:eastAsia="zh-CN"/>
                </w:rPr>
                <w:delText>7</w:delText>
              </w:r>
              <w:r w:rsidDel="00177A10">
                <w:rPr>
                  <w:rFonts w:hint="eastAsia"/>
                  <w:color w:val="auto"/>
                  <w:lang w:val="en-US"/>
                </w:rPr>
                <w:delText xml:space="preserve"> (</w:delText>
              </w:r>
              <w:r w:rsidDel="00177A10">
                <w:rPr>
                  <w:rFonts w:hint="eastAsia"/>
                  <w:color w:val="auto"/>
                  <w:lang w:val="en-US" w:eastAsia="zh-CN"/>
                </w:rPr>
                <w:delText>March</w:delText>
              </w:r>
              <w:r w:rsidDel="00177A10">
                <w:rPr>
                  <w:rFonts w:hint="eastAsia"/>
                  <w:color w:val="auto"/>
                  <w:lang w:val="en-US"/>
                </w:rPr>
                <w:delText>, 202</w:delText>
              </w:r>
              <w:r w:rsidDel="00177A10">
                <w:rPr>
                  <w:rFonts w:hint="eastAsia"/>
                  <w:color w:val="auto"/>
                  <w:lang w:val="en-US" w:eastAsia="zh-CN"/>
                </w:rPr>
                <w:delText>5</w:delText>
              </w:r>
              <w:r w:rsidDel="00177A10">
                <w:rPr>
                  <w:rFonts w:hint="eastAsia"/>
                  <w:color w:val="auto"/>
                  <w:lang w:val="en-US"/>
                </w:rPr>
                <w:delText>)</w:delText>
              </w:r>
            </w:del>
          </w:p>
        </w:tc>
        <w:tc>
          <w:tcPr>
            <w:tcW w:w="1074" w:type="dxa"/>
          </w:tcPr>
          <w:p w14:paraId="0DC67B10" w14:textId="77777777" w:rsidR="0056546F" w:rsidRDefault="00177A10">
            <w:pPr>
              <w:pStyle w:val="TAL"/>
              <w:rPr>
                <w:color w:val="auto"/>
                <w:lang w:val="en-US"/>
              </w:rPr>
            </w:pPr>
            <w:del w:id="12" w:author="Huawei" w:date="2024-11-27T08:14:00Z">
              <w:r w:rsidDel="00177A10">
                <w:rPr>
                  <w:rFonts w:hint="eastAsia"/>
                  <w:color w:val="auto"/>
                  <w:lang w:val="en-US"/>
                </w:rPr>
                <w:delText>TSG SA#10</w:delText>
              </w:r>
              <w:r w:rsidDel="00177A10">
                <w:rPr>
                  <w:rFonts w:hint="eastAsia"/>
                  <w:color w:val="auto"/>
                  <w:lang w:val="en-US" w:eastAsia="zh-CN"/>
                </w:rPr>
                <w:delText>8</w:delText>
              </w:r>
              <w:r w:rsidDel="00177A10">
                <w:rPr>
                  <w:rFonts w:hint="eastAsia"/>
                  <w:color w:val="auto"/>
                  <w:lang w:val="en-US"/>
                </w:rPr>
                <w:delText xml:space="preserve"> (</w:delText>
              </w:r>
              <w:r w:rsidDel="00177A10">
                <w:rPr>
                  <w:rFonts w:hint="eastAsia"/>
                  <w:color w:val="auto"/>
                  <w:lang w:val="en-US" w:eastAsia="zh-CN"/>
                </w:rPr>
                <w:delText>June</w:delText>
              </w:r>
              <w:r w:rsidDel="00177A10">
                <w:rPr>
                  <w:rFonts w:hint="eastAsia"/>
                  <w:color w:val="auto"/>
                  <w:lang w:val="en-US"/>
                </w:rPr>
                <w:delText>, 202</w:delText>
              </w:r>
              <w:r w:rsidDel="00177A10">
                <w:rPr>
                  <w:rFonts w:hint="eastAsia"/>
                  <w:color w:val="auto"/>
                  <w:lang w:val="en-US" w:eastAsia="zh-CN"/>
                </w:rPr>
                <w:delText>5</w:delText>
              </w:r>
              <w:r w:rsidDel="00177A10">
                <w:rPr>
                  <w:rFonts w:hint="eastAsia"/>
                  <w:color w:val="auto"/>
                  <w:lang w:val="en-US"/>
                </w:rPr>
                <w:delText>)</w:delText>
              </w:r>
            </w:del>
          </w:p>
        </w:tc>
        <w:tc>
          <w:tcPr>
            <w:tcW w:w="2186" w:type="dxa"/>
          </w:tcPr>
          <w:p w14:paraId="126BC18D" w14:textId="77777777" w:rsidR="0056546F" w:rsidRDefault="00177A10">
            <w:pPr>
              <w:rPr>
                <w:lang w:val="en-US" w:eastAsia="zh-CN"/>
              </w:rPr>
            </w:pPr>
            <w:del w:id="13" w:author="Huawei" w:date="2024-11-27T08:14:00Z">
              <w:r w:rsidDel="00177A10">
                <w:rPr>
                  <w:rFonts w:hint="eastAsia"/>
                  <w:lang w:val="en-US" w:eastAsia="zh-CN"/>
                </w:rPr>
                <w:delText>Chang Liu, Li Hu</w:delText>
              </w:r>
            </w:del>
          </w:p>
        </w:tc>
      </w:tr>
    </w:tbl>
    <w:p w14:paraId="7F3AAF1C" w14:textId="77777777" w:rsidR="0056546F" w:rsidRDefault="0056546F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56546F" w14:paraId="4621103A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95CBF3C" w14:textId="77777777" w:rsidR="0056546F" w:rsidRDefault="00177A10">
            <w:pPr>
              <w:pStyle w:val="TAH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lastRenderedPageBreak/>
              <w:t>Impacted existing TS/TR {One line per specification. Create/delete lines as needed}</w:t>
            </w:r>
          </w:p>
        </w:tc>
      </w:tr>
      <w:tr w:rsidR="0056546F" w14:paraId="4B276EC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D785A15" w14:textId="77777777" w:rsidR="0056546F" w:rsidRDefault="00177A10">
            <w:pPr>
              <w:pStyle w:val="TAH"/>
              <w:rPr>
                <w:color w:val="auto"/>
              </w:rPr>
            </w:pPr>
            <w:r>
              <w:rPr>
                <w:color w:val="auto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D24CFBE" w14:textId="77777777" w:rsidR="0056546F" w:rsidRDefault="00177A10">
            <w:pPr>
              <w:pStyle w:val="TAH"/>
              <w:rPr>
                <w:color w:val="auto"/>
              </w:rPr>
            </w:pPr>
            <w:r>
              <w:rPr>
                <w:color w:val="auto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8426617" w14:textId="77777777" w:rsidR="0056546F" w:rsidRDefault="00177A10">
            <w:pPr>
              <w:pStyle w:val="TAH"/>
              <w:rPr>
                <w:color w:val="auto"/>
              </w:rPr>
            </w:pPr>
            <w:r>
              <w:rPr>
                <w:color w:val="auto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65377CC" w14:textId="77777777" w:rsidR="0056546F" w:rsidRDefault="00177A10">
            <w:pPr>
              <w:pStyle w:val="TAH"/>
              <w:rPr>
                <w:color w:val="auto"/>
              </w:rPr>
            </w:pPr>
            <w:r>
              <w:rPr>
                <w:color w:val="auto"/>
              </w:rPr>
              <w:t>Remarks</w:t>
            </w:r>
          </w:p>
        </w:tc>
      </w:tr>
      <w:tr w:rsidR="0056546F" w14:paraId="203DF42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0AAF2" w14:textId="77777777" w:rsidR="0056546F" w:rsidRDefault="00177A10">
            <w:pPr>
              <w:pStyle w:val="TAL"/>
              <w:rPr>
                <w:rFonts w:eastAsia="SimSun"/>
                <w:color w:val="auto"/>
                <w:lang w:val="en-US" w:eastAsia="zh-CN"/>
              </w:rPr>
            </w:pPr>
            <w:r>
              <w:rPr>
                <w:rFonts w:eastAsia="SimSun" w:hint="eastAsia"/>
                <w:color w:val="auto"/>
                <w:lang w:val="en-US" w:eastAsia="zh-CN"/>
              </w:rPr>
              <w:t>TS 33.501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ACEAB" w14:textId="7E80AB7B" w:rsidR="0056546F" w:rsidRDefault="00177A10">
            <w:pPr>
              <w:pStyle w:val="TAL"/>
              <w:rPr>
                <w:rFonts w:eastAsia="SimSun"/>
                <w:color w:val="auto"/>
                <w:lang w:val="en-US" w:eastAsia="zh-CN"/>
              </w:rPr>
            </w:pPr>
            <w:r>
              <w:rPr>
                <w:rFonts w:eastAsia="SimSun" w:hint="eastAsia"/>
                <w:color w:val="auto"/>
                <w:lang w:val="en-US" w:eastAsia="zh-CN"/>
              </w:rPr>
              <w:t xml:space="preserve">CRs to </w:t>
            </w:r>
            <w:del w:id="14" w:author="Huawei" w:date="2024-12-03T09:33:00Z">
              <w:r w:rsidDel="00D677A2">
                <w:rPr>
                  <w:rFonts w:eastAsia="SimSun" w:hint="eastAsia"/>
                  <w:color w:val="auto"/>
                  <w:lang w:val="en-US" w:eastAsia="zh-CN"/>
                </w:rPr>
                <w:delText>move AIML</w:delText>
              </w:r>
              <w:r w:rsidDel="00D677A2">
                <w:rPr>
                  <w:rFonts w:eastAsia="SimSun" w:hint="eastAsia"/>
                  <w:lang w:val="en-US" w:eastAsia="zh-CN"/>
                </w:rPr>
                <w:delText xml:space="preserve"> related content</w:delText>
              </w:r>
              <w:r w:rsidDel="00D677A2">
                <w:rPr>
                  <w:rFonts w:eastAsia="SimSun" w:hint="eastAsia"/>
                  <w:color w:val="auto"/>
                  <w:lang w:val="en-US" w:eastAsia="zh-CN"/>
                </w:rPr>
                <w:delText xml:space="preserve"> to new TS and </w:delText>
              </w:r>
            </w:del>
            <w:r>
              <w:rPr>
                <w:rFonts w:eastAsia="SimSun" w:hint="eastAsia"/>
                <w:color w:val="auto"/>
                <w:lang w:val="en-US" w:eastAsia="zh-CN"/>
              </w:rPr>
              <w:t xml:space="preserve">update related </w:t>
            </w:r>
            <w:del w:id="15" w:author="Huawei" w:date="2024-11-27T08:45:00Z">
              <w:r w:rsidDel="006C08AC">
                <w:rPr>
                  <w:rFonts w:eastAsia="SimSun" w:hint="eastAsia"/>
                  <w:color w:val="auto"/>
                  <w:lang w:val="en-US" w:eastAsia="zh-CN"/>
                </w:rPr>
                <w:delText>reference</w:delText>
              </w:r>
            </w:del>
            <w:ins w:id="16" w:author="Huawei" w:date="2024-11-27T08:45:00Z">
              <w:r w:rsidR="006C08AC">
                <w:rPr>
                  <w:rFonts w:eastAsia="SimSun"/>
                  <w:color w:val="auto"/>
                  <w:lang w:val="en-US" w:eastAsia="zh-CN"/>
                </w:rPr>
                <w:t>clauses</w:t>
              </w:r>
            </w:ins>
            <w:r>
              <w:rPr>
                <w:rFonts w:eastAsia="SimSun" w:hint="eastAsia"/>
                <w:color w:val="auto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75E46" w14:textId="77777777" w:rsidR="0056546F" w:rsidRDefault="00177A10">
            <w:pPr>
              <w:pStyle w:val="TAL"/>
              <w:rPr>
                <w:rFonts w:eastAsia="SimSun"/>
                <w:color w:val="auto"/>
                <w:lang w:val="en-US" w:eastAsia="zh-CN"/>
              </w:rPr>
            </w:pPr>
            <w:r>
              <w:rPr>
                <w:rFonts w:eastAsia="SimSun" w:hint="eastAsia"/>
                <w:color w:val="auto"/>
                <w:lang w:val="en-US" w:eastAsia="zh-CN"/>
              </w:rPr>
              <w:t>TSG SA#108(June,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86957" w14:textId="77777777" w:rsidR="0056546F" w:rsidRDefault="0056546F">
            <w:pPr>
              <w:pStyle w:val="TAL"/>
              <w:rPr>
                <w:color w:val="auto"/>
              </w:rPr>
            </w:pPr>
          </w:p>
        </w:tc>
      </w:tr>
    </w:tbl>
    <w:p w14:paraId="03CBD223" w14:textId="77777777" w:rsidR="0056546F" w:rsidRDefault="0056546F"/>
    <w:p w14:paraId="3D494003" w14:textId="77777777" w:rsidR="0056546F" w:rsidRDefault="00177A1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3E298EE1" w14:textId="77777777" w:rsidR="0056546F" w:rsidRDefault="00177A10">
      <w:pPr>
        <w:ind w:right="-99"/>
        <w:rPr>
          <w:iCs/>
          <w:lang w:eastAsia="zh-CN"/>
        </w:rPr>
      </w:pPr>
      <w:r>
        <w:rPr>
          <w:rFonts w:hint="eastAsia"/>
          <w:iCs/>
          <w:lang w:eastAsia="zh-CN"/>
        </w:rPr>
        <w:t>Chang Liu</w:t>
      </w:r>
      <w:r>
        <w:rPr>
          <w:iCs/>
          <w:lang w:eastAsia="zh-CN"/>
        </w:rPr>
        <w:t xml:space="preserve">, China Mobile, </w:t>
      </w:r>
      <w:r>
        <w:rPr>
          <w:rFonts w:hint="eastAsia"/>
          <w:iCs/>
          <w:lang w:eastAsia="zh-CN"/>
        </w:rPr>
        <w:t>liuchangyjy</w:t>
      </w:r>
      <w:r>
        <w:rPr>
          <w:iCs/>
          <w:lang w:eastAsia="zh-CN"/>
        </w:rPr>
        <w:t>@chinamobile.com</w:t>
      </w:r>
    </w:p>
    <w:p w14:paraId="5B5B14C5" w14:textId="77777777" w:rsidR="0056546F" w:rsidRPr="003664D5" w:rsidRDefault="00177A10">
      <w:pPr>
        <w:ind w:right="-99"/>
        <w:rPr>
          <w:lang w:val="sv-SE"/>
        </w:rPr>
      </w:pPr>
      <w:r w:rsidRPr="003664D5">
        <w:rPr>
          <w:rFonts w:hint="eastAsia"/>
          <w:lang w:val="sv-SE" w:eastAsia="zh-CN"/>
        </w:rPr>
        <w:t>Li Hu, Vivo, huli@vivo.com</w:t>
      </w:r>
    </w:p>
    <w:p w14:paraId="5038AAE6" w14:textId="77777777" w:rsidR="0056546F" w:rsidRPr="003664D5" w:rsidRDefault="0056546F">
      <w:pPr>
        <w:rPr>
          <w:lang w:val="sv-SE"/>
        </w:rPr>
      </w:pPr>
    </w:p>
    <w:p w14:paraId="29011186" w14:textId="77777777" w:rsidR="0056546F" w:rsidRDefault="00177A1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2909FE99" w14:textId="77777777" w:rsidR="0056546F" w:rsidRDefault="00177A10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SA3</w:t>
      </w:r>
    </w:p>
    <w:p w14:paraId="7F7900E8" w14:textId="77777777" w:rsidR="0056546F" w:rsidRDefault="00177A1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6024AF81" w14:textId="77777777" w:rsidR="0056546F" w:rsidRDefault="00177A10">
      <w:r>
        <w:rPr>
          <w:rFonts w:hint="eastAsia"/>
          <w:lang w:val="en-US" w:eastAsia="zh-CN"/>
        </w:rPr>
        <w:t xml:space="preserve">SA2 for architecture aspects. </w:t>
      </w:r>
    </w:p>
    <w:p w14:paraId="7A6DBF00" w14:textId="77777777" w:rsidR="0056546F" w:rsidRDefault="00177A1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p w14:paraId="5F456CB7" w14:textId="77777777" w:rsidR="0056546F" w:rsidRDefault="0056546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6"/>
      </w:tblGrid>
      <w:tr w:rsidR="0056546F" w14:paraId="1A4D1C8F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0568A34B" w14:textId="77777777" w:rsidR="0056546F" w:rsidRDefault="00177A10">
            <w:pPr>
              <w:pStyle w:val="TAH"/>
              <w:rPr>
                <w:color w:val="auto"/>
              </w:rPr>
            </w:pPr>
            <w:r>
              <w:rPr>
                <w:color w:val="auto"/>
              </w:rPr>
              <w:t>Supporting IM name</w:t>
            </w:r>
          </w:p>
        </w:tc>
      </w:tr>
      <w:tr w:rsidR="0056546F" w14:paraId="03C7B06C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1B4D6927" w14:textId="77777777" w:rsidR="0056546F" w:rsidRDefault="00177A10">
            <w:pPr>
              <w:pStyle w:val="TAL"/>
              <w:rPr>
                <w:color w:val="auto"/>
              </w:rPr>
            </w:pPr>
            <w:r>
              <w:rPr>
                <w:rFonts w:hint="eastAsia"/>
                <w:color w:val="auto"/>
                <w:lang w:eastAsia="zh-CN"/>
              </w:rPr>
              <w:t>China Mobile</w:t>
            </w:r>
            <w:r>
              <w:rPr>
                <w:color w:val="auto"/>
              </w:rPr>
              <w:t xml:space="preserve"> </w:t>
            </w:r>
          </w:p>
        </w:tc>
      </w:tr>
      <w:tr w:rsidR="0056546F" w14:paraId="744FD1C0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1EC7DC01" w14:textId="77777777" w:rsidR="0056546F" w:rsidRDefault="00177A10">
            <w:pPr>
              <w:pStyle w:val="TAL"/>
              <w:rPr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v</w:t>
            </w:r>
            <w:r>
              <w:rPr>
                <w:color w:val="auto"/>
                <w:lang w:val="en-US" w:eastAsia="zh-CN"/>
              </w:rPr>
              <w:t>ivo</w:t>
            </w:r>
          </w:p>
        </w:tc>
      </w:tr>
      <w:tr w:rsidR="0056546F" w14:paraId="59AB625F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352EA637" w14:textId="77777777" w:rsidR="0056546F" w:rsidRDefault="00177A10">
            <w:pPr>
              <w:pStyle w:val="TAL"/>
              <w:rPr>
                <w:color w:val="auto"/>
                <w:highlight w:val="yellow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China Telecom</w:t>
            </w:r>
          </w:p>
        </w:tc>
      </w:tr>
      <w:tr w:rsidR="0056546F" w14:paraId="089A81CA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1EE9C0EA" w14:textId="77777777" w:rsidR="0056546F" w:rsidRDefault="00177A10">
            <w:pPr>
              <w:pStyle w:val="TAL"/>
              <w:rPr>
                <w:color w:val="auto"/>
                <w:highlight w:val="yellow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Oppo</w:t>
            </w:r>
          </w:p>
        </w:tc>
      </w:tr>
      <w:tr w:rsidR="0056546F" w14:paraId="6D933A2B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2A71DF60" w14:textId="77777777" w:rsidR="0056546F" w:rsidRDefault="00177A10">
            <w:pPr>
              <w:pStyle w:val="TAL"/>
              <w:rPr>
                <w:color w:val="auto"/>
                <w:highlight w:val="yellow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ZTE</w:t>
            </w:r>
          </w:p>
        </w:tc>
      </w:tr>
      <w:tr w:rsidR="0056546F" w14:paraId="50AA12A6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442B6AB9" w14:textId="77777777" w:rsidR="0056546F" w:rsidRDefault="00177A10">
            <w:pPr>
              <w:pStyle w:val="TAL"/>
              <w:rPr>
                <w:color w:val="auto"/>
                <w:highlight w:val="yellow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Apple</w:t>
            </w:r>
          </w:p>
        </w:tc>
      </w:tr>
      <w:tr w:rsidR="0056546F" w14:paraId="640FB2CB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279A432C" w14:textId="77777777" w:rsidR="0056546F" w:rsidRDefault="00177A10">
            <w:pPr>
              <w:pStyle w:val="TAL"/>
              <w:rPr>
                <w:color w:val="auto"/>
                <w:highlight w:val="yellow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  <w:t>Interdigital</w:t>
            </w:r>
          </w:p>
        </w:tc>
      </w:tr>
      <w:tr w:rsidR="0056546F" w14:paraId="5D0C65AF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494AFE59" w14:textId="77777777" w:rsidR="0056546F" w:rsidRDefault="00177A10">
            <w:pPr>
              <w:pStyle w:val="TAL"/>
              <w:rPr>
                <w:color w:val="auto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  <w:t>Nokia</w:t>
            </w:r>
          </w:p>
        </w:tc>
      </w:tr>
      <w:tr w:rsidR="0056546F" w14:paraId="5A2CD179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3FA5E41C" w14:textId="77777777" w:rsidR="0056546F" w:rsidRDefault="00177A10">
            <w:pPr>
              <w:pStyle w:val="TAL"/>
              <w:rPr>
                <w:color w:val="auto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  <w:t>Nokia Shanghai Bell</w:t>
            </w:r>
          </w:p>
        </w:tc>
      </w:tr>
      <w:tr w:rsidR="0056546F" w14:paraId="64536770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046CFDDB" w14:textId="77777777" w:rsidR="0056546F" w:rsidRDefault="00177A10">
            <w:pPr>
              <w:pStyle w:val="TAL"/>
              <w:rPr>
                <w:color w:val="auto"/>
                <w:highlight w:val="yellow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  <w:t>Lenovo</w:t>
            </w:r>
          </w:p>
        </w:tc>
      </w:tr>
      <w:tr w:rsidR="0056546F" w14:paraId="11153091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6EB42C52" w14:textId="77777777" w:rsidR="0056546F" w:rsidRDefault="00177A10">
            <w:pPr>
              <w:pStyle w:val="TAL"/>
              <w:rPr>
                <w:color w:val="auto"/>
                <w:highlight w:val="yellow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  <w:t>Xiaomi</w:t>
            </w:r>
          </w:p>
        </w:tc>
      </w:tr>
      <w:tr w:rsidR="0056546F" w14:paraId="700F9A71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4F4D801" w14:textId="77777777" w:rsidR="0056546F" w:rsidRDefault="00177A10">
            <w:pPr>
              <w:pStyle w:val="TAL"/>
              <w:rPr>
                <w:color w:val="auto"/>
                <w:highlight w:val="yellow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Ericsson</w:t>
            </w:r>
          </w:p>
        </w:tc>
      </w:tr>
      <w:tr w:rsidR="0056546F" w14:paraId="4C3759CF" w14:textId="77777777">
        <w:trPr>
          <w:trHeight w:val="178"/>
          <w:jc w:val="center"/>
        </w:trPr>
        <w:tc>
          <w:tcPr>
            <w:tcW w:w="0" w:type="auto"/>
            <w:shd w:val="clear" w:color="auto" w:fill="auto"/>
          </w:tcPr>
          <w:p w14:paraId="21A4D976" w14:textId="77777777" w:rsidR="0056546F" w:rsidRDefault="00177A10">
            <w:pPr>
              <w:pStyle w:val="TAL"/>
              <w:rPr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Verizon</w:t>
            </w:r>
          </w:p>
        </w:tc>
      </w:tr>
      <w:tr w:rsidR="0056546F" w14:paraId="1A393EAD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027D4128" w14:textId="77777777" w:rsidR="0056546F" w:rsidRDefault="0056546F">
            <w:pPr>
              <w:pStyle w:val="TAL"/>
              <w:rPr>
                <w:color w:val="auto"/>
                <w:lang w:val="en-US" w:eastAsia="zh-CN"/>
              </w:rPr>
            </w:pPr>
          </w:p>
        </w:tc>
      </w:tr>
      <w:tr w:rsidR="0056546F" w14:paraId="50AFFA48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21262D99" w14:textId="77777777" w:rsidR="0056546F" w:rsidRDefault="0056546F">
            <w:pPr>
              <w:pStyle w:val="TAL"/>
              <w:rPr>
                <w:color w:val="auto"/>
                <w:lang w:eastAsia="zh-CN"/>
              </w:rPr>
            </w:pPr>
          </w:p>
        </w:tc>
      </w:tr>
    </w:tbl>
    <w:p w14:paraId="0A2182BD" w14:textId="77777777" w:rsidR="0056546F" w:rsidRDefault="0056546F"/>
    <w:p w14:paraId="42A13353" w14:textId="77777777" w:rsidR="0056546F" w:rsidRDefault="0056546F"/>
    <w:p w14:paraId="3D3AC680" w14:textId="77777777" w:rsidR="0056546F" w:rsidRDefault="0056546F"/>
    <w:p w14:paraId="12DE040E" w14:textId="77777777" w:rsidR="0056546F" w:rsidRDefault="0056546F"/>
    <w:sectPr w:rsidR="0056546F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F3D64E5"/>
    <w:multiLevelType w:val="singleLevel"/>
    <w:tmpl w:val="AF3D64E5"/>
    <w:lvl w:ilvl="0">
      <w:start w:val="1"/>
      <w:numFmt w:val="decimal"/>
      <w:lvlText w:val="%1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Minpeng">
    <w15:presenceInfo w15:providerId="None" w15:userId="Minp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DYwMjVmNGRkYmIzYmUxNjNiNzgwMTg0NzNhYjZkOGEifQ=="/>
  </w:docVars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27A8C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7A10"/>
    <w:rsid w:val="00180FBE"/>
    <w:rsid w:val="001916AA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664D5"/>
    <w:rsid w:val="003715B7"/>
    <w:rsid w:val="00376C60"/>
    <w:rsid w:val="00392C87"/>
    <w:rsid w:val="003A163F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25CA6"/>
    <w:rsid w:val="00535A39"/>
    <w:rsid w:val="00544D8F"/>
    <w:rsid w:val="00553BDE"/>
    <w:rsid w:val="00556F13"/>
    <w:rsid w:val="00562495"/>
    <w:rsid w:val="0056546F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123D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08AC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26B45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138E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B2254"/>
    <w:rsid w:val="00AC6920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0936"/>
    <w:rsid w:val="00D57CD2"/>
    <w:rsid w:val="00D57E66"/>
    <w:rsid w:val="00D677A2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C5E70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2390C"/>
    <w:rsid w:val="00E34AA9"/>
    <w:rsid w:val="00E363A9"/>
    <w:rsid w:val="00E413E0"/>
    <w:rsid w:val="00E4689F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65A57CF"/>
    <w:rsid w:val="116B106E"/>
    <w:rsid w:val="199C4B1C"/>
    <w:rsid w:val="1B710AF2"/>
    <w:rsid w:val="226D0780"/>
    <w:rsid w:val="37EE6BDA"/>
    <w:rsid w:val="4346583F"/>
    <w:rsid w:val="4B5C12D3"/>
    <w:rsid w:val="55777E49"/>
    <w:rsid w:val="58DE2347"/>
    <w:rsid w:val="6CD13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37E42C"/>
  <w15:docId w15:val="{D75EDC10-C644-44AD-97A5-FA46654A8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annotation reference" w:semiHidden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Heading1"/>
    <w:next w:val="Normal"/>
    <w:qFormat/>
    <w:pPr>
      <w:outlineLvl w:val="1"/>
    </w:pPr>
  </w:style>
  <w:style w:type="paragraph" w:styleId="Heading3">
    <w:name w:val="heading 3"/>
    <w:basedOn w:val="Heading2"/>
    <w:next w:val="Normal"/>
    <w:qFormat/>
    <w:pPr>
      <w:outlineLvl w:val="2"/>
    </w:p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PageNumber">
    <w:name w:val="page number"/>
    <w:basedOn w:val="DefaultParagraphFont"/>
    <w:qFormat/>
  </w:style>
  <w:style w:type="character" w:styleId="CommentReference">
    <w:name w:val="annotation reference"/>
    <w:semiHidden/>
    <w:qFormat/>
    <w:rPr>
      <w:sz w:val="16"/>
      <w:szCs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lang w:val="en-GB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HeaderChar">
    <w:name w:val="Header Char"/>
    <w:link w:val="Header"/>
    <w:qFormat/>
    <w:rPr>
      <w:lang w:eastAsia="en-US"/>
    </w:rPr>
  </w:style>
  <w:style w:type="paragraph" w:customStyle="1" w:styleId="NO">
    <w:name w:val="NO"/>
    <w:basedOn w:val="Normal"/>
    <w:qFormat/>
    <w:pPr>
      <w:keepLines/>
      <w:ind w:left="1135" w:hanging="85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numbering" Target="numbering.xml"/><Relationship Id="rId7" Type="http://schemas.openxmlformats.org/officeDocument/2006/relationships/hyperlink" Target="http://www.3gpp.org/Work-Items" TargetMode="Externa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535</Words>
  <Characters>3050</Characters>
  <Application>Microsoft Office Word</Application>
  <DocSecurity>0</DocSecurity>
  <Lines>25</Lines>
  <Paragraphs>7</Paragraphs>
  <ScaleCrop>false</ScaleCrop>
  <Company>ETSI Sophia Antipolis</Company>
  <LinksUpToDate>false</LinksUpToDate>
  <CharactersWithSpaces>3578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Noamen</cp:lastModifiedBy>
  <cp:revision>2</cp:revision>
  <cp:lastPrinted>2001-04-23T09:30:00Z</cp:lastPrinted>
  <dcterms:created xsi:type="dcterms:W3CDTF">2024-12-03T11:56:00Z</dcterms:created>
  <dcterms:modified xsi:type="dcterms:W3CDTF">2024-12-03T11:56:00Z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  <property fmtid="{D5CDD505-2E9C-101B-9397-08002B2CF9AE}" pid="3" name="ICV">
    <vt:lpwstr>6AD56B1497714A899D1BB0D1CF6726FF</vt:lpwstr>
  </property>
</Properties>
</file>