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4B12B" w14:textId="204C16F3" w:rsidR="00C307AF" w:rsidRDefault="00C307AF" w:rsidP="00C307A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SP-24168</w:t>
      </w:r>
      <w:r>
        <w:rPr>
          <w:rFonts w:ascii="Arial" w:hAnsi="Arial" w:cs="Arial"/>
          <w:b/>
        </w:rPr>
        <w:t>6</w:t>
      </w:r>
    </w:p>
    <w:p w14:paraId="18D5FC69" w14:textId="66384900" w:rsidR="00E95ECC" w:rsidRDefault="00C307AF" w:rsidP="00C307A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6441055C" w14:textId="77777777" w:rsidR="00E95ECC" w:rsidRDefault="00E95EC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2D77839F" w14:textId="6EDC52AA" w:rsidR="00E95ECC" w:rsidRDefault="001A6B4F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10702">
        <w:rPr>
          <w:rFonts w:ascii="Arial" w:eastAsia="SimSun" w:hAnsi="Arial" w:cs="Arial"/>
          <w:b/>
          <w:bCs/>
          <w:lang w:val="en-US" w:eastAsia="zh-CN"/>
        </w:rPr>
        <w:t>SA6</w:t>
      </w:r>
    </w:p>
    <w:p w14:paraId="5D014580" w14:textId="2BA5501D" w:rsidR="00E95ECC" w:rsidRDefault="001A6B4F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Rel-</w:t>
      </w:r>
      <w:r>
        <w:rPr>
          <w:rFonts w:ascii="Arial" w:eastAsia="SimSun" w:hAnsi="Arial" w:cs="Arial" w:hint="eastAsia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 xml:space="preserve"> Work Item Exception for </w:t>
      </w:r>
      <w:r>
        <w:rPr>
          <w:rFonts w:ascii="Arial" w:eastAsia="SimSun" w:hAnsi="Arial" w:cs="Arial" w:hint="eastAsia"/>
          <w:b/>
          <w:bCs/>
          <w:lang w:val="en-US" w:eastAsia="zh-CN"/>
        </w:rPr>
        <w:t>XRM_Ph2_App</w:t>
      </w:r>
    </w:p>
    <w:p w14:paraId="14D41811" w14:textId="77777777" w:rsidR="00E95ECC" w:rsidRDefault="001A6B4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7AC127A" w14:textId="1FE3F2DA" w:rsidR="00E95ECC" w:rsidRDefault="001A6B4F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="SimSun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10702">
        <w:rPr>
          <w:rFonts w:ascii="Arial" w:eastAsia="SimSun" w:hAnsi="Arial"/>
          <w:b/>
          <w:lang w:val="en-US" w:eastAsia="zh-CN"/>
        </w:rPr>
        <w:t>5.3</w:t>
      </w:r>
    </w:p>
    <w:p w14:paraId="0F4DA50B" w14:textId="77777777" w:rsidR="00E95ECC" w:rsidRDefault="001A6B4F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30C15EDB" w14:textId="77777777" w:rsidR="00E95ECC" w:rsidRDefault="001A6B4F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Application enablement for XRM Services Phase 2</w:t>
      </w:r>
    </w:p>
    <w:p w14:paraId="0560B275" w14:textId="77777777" w:rsidR="00E95ECC" w:rsidRDefault="001A6B4F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XRM_Ph2_App</w:t>
      </w:r>
    </w:p>
    <w:p w14:paraId="69AADD23" w14:textId="77777777" w:rsidR="00E95ECC" w:rsidRDefault="001A6B4F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1040074</w:t>
      </w:r>
    </w:p>
    <w:p w14:paraId="5AF26F1D" w14:textId="77777777" w:rsidR="00E95ECC" w:rsidRDefault="001A6B4F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SimSun" w:hint="eastAsia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2"/>
        <w:gridCol w:w="848"/>
        <w:gridCol w:w="1277"/>
        <w:gridCol w:w="1275"/>
        <w:gridCol w:w="1523"/>
      </w:tblGrid>
      <w:tr w:rsidR="00E95ECC" w14:paraId="5E1EC813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219D9EDA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E3D994" w14:textId="77777777" w:rsidR="00E95ECC" w:rsidRDefault="001A6B4F">
            <w:pPr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XRM_Ph2_App</w:t>
            </w:r>
          </w:p>
        </w:tc>
      </w:tr>
      <w:tr w:rsidR="00E95ECC" w14:paraId="364A8993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DEE5B6A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1C35DB89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5933CB11" w14:textId="77777777" w:rsidR="00E95ECC" w:rsidRDefault="00E95EC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3024323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78D66822" w14:textId="77777777" w:rsidR="00E95ECC" w:rsidRDefault="001A6B4F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465D90F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62450643" w14:textId="77777777" w:rsidR="00E95ECC" w:rsidRDefault="00E95EC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0D0E352C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751AA3FC" w14:textId="77777777" w:rsidR="00E95ECC" w:rsidRDefault="001A6B4F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1A11F3EF" w14:textId="77777777" w:rsidR="00E95ECC" w:rsidRDefault="001A6B4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DC7D531" w14:textId="77777777" w:rsidR="00E95ECC" w:rsidRDefault="00E95EC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95ECC" w14:paraId="264C504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48C9EE6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1B8B6E0" w14:textId="77777777" w:rsidR="00E95ECC" w:rsidRDefault="001A6B4F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TSG#107(Mar 2025)</w:t>
            </w:r>
          </w:p>
        </w:tc>
      </w:tr>
      <w:tr w:rsidR="00E95ECC" w14:paraId="46183FDE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8B036F1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B389E27" w14:textId="77777777" w:rsidR="00E95ECC" w:rsidRDefault="001A6B4F">
            <w:pPr>
              <w:pStyle w:val="Index1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Application enablement for XRM Services</w:t>
            </w:r>
          </w:p>
        </w:tc>
      </w:tr>
      <w:tr w:rsidR="00E95ECC" w14:paraId="31EA596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2B5711AC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64DCE26" w14:textId="77777777" w:rsidR="00E95ECC" w:rsidRDefault="001A6B4F">
            <w:pPr>
              <w:spacing w:after="0"/>
              <w:rPr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>TS </w:t>
            </w:r>
            <w:r>
              <w:rPr>
                <w:rFonts w:eastAsia="SimSun" w:hint="eastAsia"/>
                <w:iCs/>
                <w:lang w:val="en-US" w:eastAsia="zh-CN"/>
              </w:rPr>
              <w:t xml:space="preserve">23.433, </w:t>
            </w:r>
            <w:r>
              <w:rPr>
                <w:rFonts w:eastAsia="SimSun"/>
                <w:iCs/>
                <w:lang w:val="en-US" w:eastAsia="zh-CN"/>
              </w:rPr>
              <w:t>TS </w:t>
            </w:r>
            <w:r>
              <w:rPr>
                <w:rFonts w:eastAsia="SimSun" w:hint="eastAsia"/>
                <w:iCs/>
                <w:lang w:val="en-US" w:eastAsia="zh-CN"/>
              </w:rPr>
              <w:t xml:space="preserve">23.558, </w:t>
            </w:r>
            <w:r>
              <w:rPr>
                <w:rFonts w:eastAsia="SimSun"/>
                <w:iCs/>
                <w:lang w:val="en-US" w:eastAsia="zh-CN"/>
              </w:rPr>
              <w:t>TS </w:t>
            </w:r>
            <w:r>
              <w:rPr>
                <w:rFonts w:eastAsia="SimSun" w:hint="eastAsia"/>
                <w:iCs/>
                <w:lang w:val="en-US" w:eastAsia="zh-CN"/>
              </w:rPr>
              <w:t>23.542</w:t>
            </w:r>
          </w:p>
        </w:tc>
      </w:tr>
      <w:tr w:rsidR="00E95ECC" w14:paraId="5A42C70C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67496D8" w14:textId="77777777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1CB8874" w14:textId="1092769D" w:rsidR="00E95ECC" w:rsidRDefault="001A6B4F">
            <w:pPr>
              <w:pStyle w:val="Index1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SA6 needs to complete normative specification to:</w:t>
            </w:r>
          </w:p>
          <w:p w14:paraId="383E9585" w14:textId="77777777" w:rsidR="00E95ECC" w:rsidRDefault="001A6B4F">
            <w:pPr>
              <w:pStyle w:val="Index1"/>
              <w:numPr>
                <w:ilvl w:val="0"/>
                <w:numId w:val="1"/>
              </w:numPr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 xml:space="preserve">Provide </w:t>
            </w:r>
            <w:r>
              <w:rPr>
                <w:rFonts w:hint="eastAsia"/>
                <w:bCs/>
              </w:rPr>
              <w:t>XR application server selection enhancement</w:t>
            </w:r>
            <w:r>
              <w:rPr>
                <w:rFonts w:eastAsia="SimSun" w:hint="eastAsia"/>
                <w:bCs/>
                <w:lang w:val="en-US" w:eastAsia="zh-CN"/>
              </w:rPr>
              <w:t xml:space="preserve"> related solutions, if identified; </w:t>
            </w:r>
          </w:p>
          <w:p w14:paraId="53FADED0" w14:textId="77777777" w:rsidR="00E95ECC" w:rsidRDefault="001A6B4F">
            <w:pPr>
              <w:pStyle w:val="Index1"/>
              <w:numPr>
                <w:ilvl w:val="0"/>
                <w:numId w:val="1"/>
              </w:numPr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Complete QoS coordination, and QoS guarantee based on NSCE service and AI/ML service.</w:t>
            </w:r>
          </w:p>
        </w:tc>
      </w:tr>
      <w:tr w:rsidR="00E95ECC" w14:paraId="0A47A77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EDB105E" w14:textId="22900A95" w:rsidR="00E95ECC" w:rsidRDefault="001A6B4F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 w:rsidR="003A3C0F">
              <w:rPr>
                <w:b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50FCD66" w14:textId="77777777" w:rsidR="00E95ECC" w:rsidRDefault="001A6B4F">
            <w:pPr>
              <w:spacing w:after="0"/>
              <w:rPr>
                <w:lang w:val="en-US"/>
              </w:rPr>
            </w:pPr>
            <w:r>
              <w:rPr>
                <w:rFonts w:hint="eastAsia"/>
                <w:bCs/>
              </w:rPr>
              <w:t>XR application server selection enhancement</w:t>
            </w:r>
            <w:r>
              <w:rPr>
                <w:rFonts w:eastAsia="SimSun" w:hint="eastAsia"/>
                <w:bCs/>
                <w:lang w:val="en-US" w:eastAsia="zh-CN"/>
              </w:rPr>
              <w:t>, QoS coordination, and QoS guarantee based on NSCE service and AIML service are not supported.</w:t>
            </w:r>
          </w:p>
        </w:tc>
      </w:tr>
    </w:tbl>
    <w:p w14:paraId="79EF1DF2" w14:textId="77777777" w:rsidR="00E95ECC" w:rsidRDefault="00E95ECC">
      <w:pPr>
        <w:tabs>
          <w:tab w:val="left" w:pos="2127"/>
          <w:tab w:val="left" w:pos="5387"/>
        </w:tabs>
        <w:rPr>
          <w:b/>
        </w:rPr>
      </w:pPr>
    </w:p>
    <w:p w14:paraId="655CB7D6" w14:textId="77777777" w:rsidR="00E95ECC" w:rsidRDefault="001A6B4F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31056E60" w14:textId="77777777" w:rsidR="00E95ECC" w:rsidRDefault="001A6B4F">
      <w:p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 xml:space="preserve">The WID XRM_Ph2_App </w:t>
      </w:r>
      <w:r>
        <w:t>specifies the procedures and information flows necessary fo</w:t>
      </w:r>
      <w:r>
        <w:rPr>
          <w:rFonts w:eastAsia="SimSun" w:hint="eastAsia"/>
          <w:lang w:val="en-US" w:eastAsia="zh-CN"/>
        </w:rPr>
        <w:t xml:space="preserve">r </w:t>
      </w:r>
      <w:r>
        <w:rPr>
          <w:rFonts w:hint="eastAsia"/>
          <w:lang w:val="en-US" w:eastAsia="zh-CN"/>
        </w:rPr>
        <w:t xml:space="preserve">XR services. </w:t>
      </w:r>
      <w:r>
        <w:rPr>
          <w:rFonts w:eastAsia="SimSun" w:hint="eastAsia"/>
          <w:lang w:val="en-US" w:eastAsia="zh-CN"/>
        </w:rPr>
        <w:t>XR related transmission services are supported based on existing SEALDD architecture with the enhancement</w:t>
      </w:r>
      <w:r>
        <w:rPr>
          <w:rFonts w:eastAsia="DengXian" w:hint="eastAsia"/>
          <w:lang w:val="en-US" w:eastAsia="zh-CN"/>
        </w:rPr>
        <w:t>, leveraging</w:t>
      </w:r>
      <w:r>
        <w:rPr>
          <w:rFonts w:eastAsia="DengXian"/>
          <w:lang w:val="en-US" w:eastAsia="zh-CN"/>
        </w:rPr>
        <w:t xml:space="preserve"> capabilities of the 5GC and the policies or application information provided by AF(s)</w:t>
      </w:r>
      <w:r>
        <w:rPr>
          <w:rFonts w:eastAsia="DengXian" w:hint="eastAsia"/>
          <w:lang w:val="en-US" w:eastAsia="zh-CN"/>
        </w:rPr>
        <w:t>. EDGEAPP is enhanced to support the E2E KPI optimization for XR service. PINAPP is enhanced to do the tethered device discovery and management.</w:t>
      </w:r>
    </w:p>
    <w:p w14:paraId="3868265A" w14:textId="77777777" w:rsidR="00E95ECC" w:rsidRDefault="001A6B4F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Remaining aspects to be considered for </w:t>
      </w:r>
      <w:r>
        <w:rPr>
          <w:rFonts w:hint="eastAsia"/>
          <w:lang w:val="en-US" w:eastAsia="zh-CN"/>
        </w:rPr>
        <w:t xml:space="preserve">WID XRM_Ph2_App include the </w:t>
      </w:r>
      <w:r>
        <w:rPr>
          <w:rFonts w:hint="eastAsia"/>
          <w:bCs/>
        </w:rPr>
        <w:t>XR application server selection enhancement</w:t>
      </w:r>
      <w:r>
        <w:rPr>
          <w:rFonts w:eastAsia="SimSun" w:hint="eastAsia"/>
          <w:bCs/>
          <w:lang w:val="en-US" w:eastAsia="zh-CN"/>
        </w:rPr>
        <w:t>, QoS coordination, and QoS guarantee based on NSCE service and AI/ML service.</w:t>
      </w:r>
    </w:p>
    <w:p w14:paraId="0E941D7F" w14:textId="77777777" w:rsidR="00E95ECC" w:rsidRDefault="00E95ECC">
      <w:pPr>
        <w:rPr>
          <w:lang w:eastAsia="zh-CN"/>
        </w:rPr>
      </w:pPr>
    </w:p>
    <w:p w14:paraId="633C3999" w14:textId="77777777" w:rsidR="00E95ECC" w:rsidRDefault="001A6B4F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187A7FB8" w14:textId="77777777" w:rsidR="00E95ECC" w:rsidRDefault="001A6B4F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No.</w:t>
      </w:r>
    </w:p>
    <w:sectPr w:rsidR="00E95ECC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3B155" w14:textId="77777777" w:rsidR="00590A46" w:rsidRDefault="00590A46">
      <w:pPr>
        <w:spacing w:after="0"/>
      </w:pPr>
      <w:r>
        <w:separator/>
      </w:r>
    </w:p>
  </w:endnote>
  <w:endnote w:type="continuationSeparator" w:id="0">
    <w:p w14:paraId="54FCCEEE" w14:textId="77777777" w:rsidR="00590A46" w:rsidRDefault="00590A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4280F" w14:textId="77777777" w:rsidR="00590A46" w:rsidRDefault="00590A46">
      <w:pPr>
        <w:spacing w:after="0"/>
      </w:pPr>
      <w:r>
        <w:separator/>
      </w:r>
    </w:p>
  </w:footnote>
  <w:footnote w:type="continuationSeparator" w:id="0">
    <w:p w14:paraId="4C2952FD" w14:textId="77777777" w:rsidR="00590A46" w:rsidRDefault="00590A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8D09951"/>
    <w:multiLevelType w:val="singleLevel"/>
    <w:tmpl w:val="B8D09951"/>
    <w:lvl w:ilvl="0">
      <w:start w:val="1"/>
      <w:numFmt w:val="decimal"/>
      <w:suff w:val="space"/>
      <w:lvlText w:val="%1."/>
      <w:lvlJc w:val="left"/>
    </w:lvl>
  </w:abstractNum>
  <w:num w:numId="1" w16cid:durableId="1098016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A6B4F"/>
    <w:rsid w:val="001C5C86"/>
    <w:rsid w:val="002000C2"/>
    <w:rsid w:val="002018D8"/>
    <w:rsid w:val="00220888"/>
    <w:rsid w:val="00223AB7"/>
    <w:rsid w:val="0025646D"/>
    <w:rsid w:val="002676EC"/>
    <w:rsid w:val="002C5575"/>
    <w:rsid w:val="002E26B9"/>
    <w:rsid w:val="002E7A9E"/>
    <w:rsid w:val="00310702"/>
    <w:rsid w:val="003205AD"/>
    <w:rsid w:val="003225E2"/>
    <w:rsid w:val="00335FB2"/>
    <w:rsid w:val="00344158"/>
    <w:rsid w:val="00363594"/>
    <w:rsid w:val="003664CB"/>
    <w:rsid w:val="003A1EB0"/>
    <w:rsid w:val="003A3C0F"/>
    <w:rsid w:val="003B3412"/>
    <w:rsid w:val="003C6DA6"/>
    <w:rsid w:val="003C76A1"/>
    <w:rsid w:val="003F268E"/>
    <w:rsid w:val="003F54E5"/>
    <w:rsid w:val="00434785"/>
    <w:rsid w:val="0043745F"/>
    <w:rsid w:val="0044029F"/>
    <w:rsid w:val="00441E62"/>
    <w:rsid w:val="00452B3F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0A46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D59FA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3DED"/>
    <w:rsid w:val="00B066D2"/>
    <w:rsid w:val="00B078D6"/>
    <w:rsid w:val="00B3015C"/>
    <w:rsid w:val="00B47DAF"/>
    <w:rsid w:val="00B7321D"/>
    <w:rsid w:val="00BA4095"/>
    <w:rsid w:val="00BC642A"/>
    <w:rsid w:val="00BE0D28"/>
    <w:rsid w:val="00C307AF"/>
    <w:rsid w:val="00C43D1E"/>
    <w:rsid w:val="00C51766"/>
    <w:rsid w:val="00C57C50"/>
    <w:rsid w:val="00C715CA"/>
    <w:rsid w:val="00C83490"/>
    <w:rsid w:val="00C94020"/>
    <w:rsid w:val="00CE1F4D"/>
    <w:rsid w:val="00CF5B77"/>
    <w:rsid w:val="00D77416"/>
    <w:rsid w:val="00D9295E"/>
    <w:rsid w:val="00D93123"/>
    <w:rsid w:val="00DA709D"/>
    <w:rsid w:val="00DA74F3"/>
    <w:rsid w:val="00DD5F69"/>
    <w:rsid w:val="00E00C03"/>
    <w:rsid w:val="00E033E0"/>
    <w:rsid w:val="00E13CB2"/>
    <w:rsid w:val="00E53244"/>
    <w:rsid w:val="00E72B61"/>
    <w:rsid w:val="00E8336F"/>
    <w:rsid w:val="00E90B85"/>
    <w:rsid w:val="00E95ECC"/>
    <w:rsid w:val="00EA0802"/>
    <w:rsid w:val="00EC7EB2"/>
    <w:rsid w:val="00F078FF"/>
    <w:rsid w:val="00F40B2F"/>
    <w:rsid w:val="00F4338D"/>
    <w:rsid w:val="00F440D3"/>
    <w:rsid w:val="00F84447"/>
    <w:rsid w:val="00F921F1"/>
    <w:rsid w:val="00FA5583"/>
    <w:rsid w:val="00FC0804"/>
    <w:rsid w:val="00FC3B6D"/>
    <w:rsid w:val="00FD3A4E"/>
    <w:rsid w:val="00FE010E"/>
    <w:rsid w:val="1DA30858"/>
    <w:rsid w:val="1E937E91"/>
    <w:rsid w:val="1FAD0CAB"/>
    <w:rsid w:val="27D327E3"/>
    <w:rsid w:val="2A92194C"/>
    <w:rsid w:val="347411FE"/>
    <w:rsid w:val="34BB52B1"/>
    <w:rsid w:val="37AA0860"/>
    <w:rsid w:val="39565FE3"/>
    <w:rsid w:val="589D676D"/>
    <w:rsid w:val="620A6366"/>
    <w:rsid w:val="6C797234"/>
    <w:rsid w:val="71B25C57"/>
    <w:rsid w:val="7E21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363324"/>
  <w15:docId w15:val="{4973D536-2400-AB4F-BDC7-24329F15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5B7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F5B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F5B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5B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5B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5B7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5B77"/>
    <w:pPr>
      <w:outlineLvl w:val="5"/>
    </w:pPr>
  </w:style>
  <w:style w:type="paragraph" w:styleId="Heading7">
    <w:name w:val="heading 7"/>
    <w:basedOn w:val="H6"/>
    <w:next w:val="Normal"/>
    <w:qFormat/>
    <w:rsid w:val="00CF5B77"/>
    <w:pPr>
      <w:outlineLvl w:val="6"/>
    </w:pPr>
  </w:style>
  <w:style w:type="paragraph" w:styleId="Heading8">
    <w:name w:val="heading 8"/>
    <w:basedOn w:val="Heading1"/>
    <w:next w:val="Normal"/>
    <w:qFormat/>
    <w:rsid w:val="00CF5B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5B77"/>
    <w:pPr>
      <w:outlineLvl w:val="8"/>
    </w:pPr>
  </w:style>
  <w:style w:type="character" w:default="1" w:styleId="DefaultParagraphFont">
    <w:name w:val="Default Paragraph Font"/>
    <w:semiHidden/>
    <w:rsid w:val="00CF5B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5B77"/>
  </w:style>
  <w:style w:type="paragraph" w:customStyle="1" w:styleId="H6">
    <w:name w:val="H6"/>
    <w:basedOn w:val="Heading5"/>
    <w:next w:val="Normal"/>
    <w:rsid w:val="00CF5B7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CF5B77"/>
    <w:pPr>
      <w:ind w:left="1135"/>
    </w:pPr>
  </w:style>
  <w:style w:type="paragraph" w:styleId="List2">
    <w:name w:val="List 2"/>
    <w:basedOn w:val="List"/>
    <w:rsid w:val="00CF5B77"/>
    <w:pPr>
      <w:ind w:left="851"/>
    </w:pPr>
  </w:style>
  <w:style w:type="paragraph" w:styleId="List">
    <w:name w:val="List"/>
    <w:basedOn w:val="Normal"/>
    <w:rsid w:val="00CF5B77"/>
    <w:pPr>
      <w:ind w:left="568" w:hanging="284"/>
    </w:pPr>
  </w:style>
  <w:style w:type="paragraph" w:styleId="TOC7">
    <w:name w:val="toc 7"/>
    <w:basedOn w:val="TOC6"/>
    <w:next w:val="Normal"/>
    <w:semiHidden/>
    <w:rsid w:val="00CF5B77"/>
    <w:pPr>
      <w:ind w:left="2268" w:hanging="2268"/>
    </w:pPr>
  </w:style>
  <w:style w:type="paragraph" w:styleId="TOC6">
    <w:name w:val="toc 6"/>
    <w:basedOn w:val="TOC5"/>
    <w:next w:val="Normal"/>
    <w:semiHidden/>
    <w:rsid w:val="00CF5B77"/>
    <w:pPr>
      <w:ind w:left="1985" w:hanging="1985"/>
    </w:pPr>
  </w:style>
  <w:style w:type="paragraph" w:styleId="TOC5">
    <w:name w:val="toc 5"/>
    <w:basedOn w:val="TOC4"/>
    <w:semiHidden/>
    <w:rsid w:val="00CF5B77"/>
    <w:pPr>
      <w:ind w:left="1701" w:hanging="1701"/>
    </w:pPr>
  </w:style>
  <w:style w:type="paragraph" w:styleId="TOC4">
    <w:name w:val="toc 4"/>
    <w:basedOn w:val="TOC3"/>
    <w:semiHidden/>
    <w:rsid w:val="00CF5B77"/>
    <w:pPr>
      <w:ind w:left="1418" w:hanging="1418"/>
    </w:pPr>
  </w:style>
  <w:style w:type="paragraph" w:styleId="TOC3">
    <w:name w:val="toc 3"/>
    <w:basedOn w:val="TOC2"/>
    <w:semiHidden/>
    <w:rsid w:val="00CF5B77"/>
    <w:pPr>
      <w:ind w:left="1134" w:hanging="1134"/>
    </w:pPr>
  </w:style>
  <w:style w:type="paragraph" w:styleId="TOC2">
    <w:name w:val="toc 2"/>
    <w:basedOn w:val="TOC1"/>
    <w:semiHidden/>
    <w:rsid w:val="00CF5B7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F5B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ListNumber2">
    <w:name w:val="List Number 2"/>
    <w:basedOn w:val="ListNumber"/>
    <w:rsid w:val="00CF5B77"/>
    <w:pPr>
      <w:ind w:left="851"/>
    </w:pPr>
  </w:style>
  <w:style w:type="paragraph" w:styleId="ListNumber">
    <w:name w:val="List Number"/>
    <w:basedOn w:val="List"/>
    <w:rsid w:val="00CF5B77"/>
  </w:style>
  <w:style w:type="paragraph" w:styleId="ListBullet4">
    <w:name w:val="List Bullet 4"/>
    <w:basedOn w:val="ListBullet3"/>
    <w:rsid w:val="00CF5B77"/>
    <w:pPr>
      <w:ind w:left="1418"/>
    </w:pPr>
  </w:style>
  <w:style w:type="paragraph" w:styleId="ListBullet3">
    <w:name w:val="List Bullet 3"/>
    <w:basedOn w:val="ListBullet2"/>
    <w:rsid w:val="00CF5B77"/>
    <w:pPr>
      <w:ind w:left="1135"/>
    </w:pPr>
  </w:style>
  <w:style w:type="paragraph" w:styleId="ListBullet2">
    <w:name w:val="List Bullet 2"/>
    <w:basedOn w:val="ListBullet"/>
    <w:rsid w:val="00CF5B77"/>
    <w:pPr>
      <w:ind w:left="851"/>
    </w:pPr>
  </w:style>
  <w:style w:type="paragraph" w:styleId="ListBullet">
    <w:name w:val="List Bullet"/>
    <w:basedOn w:val="List"/>
    <w:rsid w:val="00CF5B77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CF5B77"/>
    <w:pPr>
      <w:ind w:left="1702"/>
    </w:pPr>
  </w:style>
  <w:style w:type="paragraph" w:styleId="TOC8">
    <w:name w:val="toc 8"/>
    <w:basedOn w:val="TOC1"/>
    <w:semiHidden/>
    <w:rsid w:val="00CF5B77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CF5B77"/>
    <w:pPr>
      <w:jc w:val="center"/>
    </w:pPr>
    <w:rPr>
      <w:i/>
    </w:rPr>
  </w:style>
  <w:style w:type="paragraph" w:styleId="Header">
    <w:name w:val="header"/>
    <w:link w:val="HeaderChar"/>
    <w:rsid w:val="00CF5B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noteText">
    <w:name w:val="footnote text"/>
    <w:basedOn w:val="Normal"/>
    <w:semiHidden/>
    <w:rsid w:val="00CF5B7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CF5B77"/>
    <w:pPr>
      <w:ind w:left="1702"/>
    </w:pPr>
  </w:style>
  <w:style w:type="paragraph" w:styleId="List4">
    <w:name w:val="List 4"/>
    <w:basedOn w:val="List3"/>
    <w:rsid w:val="00CF5B77"/>
    <w:pPr>
      <w:ind w:left="1418"/>
    </w:pPr>
  </w:style>
  <w:style w:type="paragraph" w:styleId="TOC9">
    <w:name w:val="toc 9"/>
    <w:basedOn w:val="TOC8"/>
    <w:semiHidden/>
    <w:rsid w:val="00CF5B77"/>
    <w:pPr>
      <w:ind w:left="1418" w:hanging="1418"/>
    </w:pPr>
  </w:style>
  <w:style w:type="paragraph" w:styleId="Index1">
    <w:name w:val="index 1"/>
    <w:basedOn w:val="Normal"/>
    <w:semiHidden/>
    <w:rsid w:val="00CF5B77"/>
    <w:pPr>
      <w:keepLines/>
      <w:spacing w:after="0"/>
    </w:pPr>
  </w:style>
  <w:style w:type="paragraph" w:styleId="Index2">
    <w:name w:val="index 2"/>
    <w:basedOn w:val="Index1"/>
    <w:semiHidden/>
    <w:rsid w:val="00CF5B7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rsid w:val="00CF5B77"/>
    <w:rPr>
      <w:b/>
      <w:position w:val="6"/>
      <w:sz w:val="16"/>
    </w:rPr>
  </w:style>
  <w:style w:type="paragraph" w:customStyle="1" w:styleId="TAL">
    <w:name w:val="TAL"/>
    <w:basedOn w:val="Normal"/>
    <w:rsid w:val="00CF5B7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CF5B77"/>
    <w:rPr>
      <w:b/>
    </w:rPr>
  </w:style>
  <w:style w:type="paragraph" w:customStyle="1" w:styleId="TAC">
    <w:name w:val="TAC"/>
    <w:basedOn w:val="TAL"/>
    <w:rsid w:val="00CF5B77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CF5B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rsid w:val="00CF5B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5B77"/>
    <w:pPr>
      <w:outlineLvl w:val="9"/>
    </w:pPr>
  </w:style>
  <w:style w:type="paragraph" w:customStyle="1" w:styleId="TF">
    <w:name w:val="TF"/>
    <w:basedOn w:val="TH"/>
    <w:rsid w:val="00CF5B77"/>
    <w:pPr>
      <w:keepNext w:val="0"/>
      <w:spacing w:before="0" w:after="240"/>
    </w:pPr>
  </w:style>
  <w:style w:type="paragraph" w:customStyle="1" w:styleId="TH">
    <w:name w:val="TH"/>
    <w:basedOn w:val="Normal"/>
    <w:rsid w:val="00CF5B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F5B77"/>
    <w:pPr>
      <w:keepLines/>
      <w:ind w:left="1135" w:hanging="851"/>
    </w:pPr>
  </w:style>
  <w:style w:type="paragraph" w:customStyle="1" w:styleId="EX">
    <w:name w:val="EX"/>
    <w:basedOn w:val="Normal"/>
    <w:rsid w:val="00CF5B77"/>
    <w:pPr>
      <w:keepLines/>
      <w:ind w:left="1702" w:hanging="1418"/>
    </w:pPr>
  </w:style>
  <w:style w:type="paragraph" w:customStyle="1" w:styleId="FP">
    <w:name w:val="FP"/>
    <w:basedOn w:val="Normal"/>
    <w:rsid w:val="00CF5B77"/>
    <w:pPr>
      <w:spacing w:after="0"/>
    </w:pPr>
  </w:style>
  <w:style w:type="paragraph" w:customStyle="1" w:styleId="LD">
    <w:name w:val="LD"/>
    <w:rsid w:val="00CF5B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5B77"/>
    <w:pPr>
      <w:spacing w:after="0"/>
    </w:pPr>
  </w:style>
  <w:style w:type="paragraph" w:customStyle="1" w:styleId="EW">
    <w:name w:val="EW"/>
    <w:basedOn w:val="EX"/>
    <w:rsid w:val="00CF5B77"/>
    <w:pPr>
      <w:spacing w:after="0"/>
    </w:pPr>
  </w:style>
  <w:style w:type="paragraph" w:customStyle="1" w:styleId="EQ">
    <w:name w:val="EQ"/>
    <w:basedOn w:val="Normal"/>
    <w:next w:val="Normal"/>
    <w:rsid w:val="00CF5B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5B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5B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5B77"/>
    <w:pPr>
      <w:jc w:val="right"/>
    </w:pPr>
  </w:style>
  <w:style w:type="paragraph" w:customStyle="1" w:styleId="TAN">
    <w:name w:val="TAN"/>
    <w:basedOn w:val="TAL"/>
    <w:rsid w:val="00CF5B77"/>
    <w:pPr>
      <w:ind w:left="851" w:hanging="851"/>
    </w:pPr>
  </w:style>
  <w:style w:type="paragraph" w:customStyle="1" w:styleId="ZA">
    <w:name w:val="ZA"/>
    <w:rsid w:val="00CF5B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5B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5B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5B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5B77"/>
    <w:pPr>
      <w:framePr w:wrap="notBeside" w:y="16161"/>
    </w:pPr>
  </w:style>
  <w:style w:type="character" w:customStyle="1" w:styleId="ZGSM">
    <w:name w:val="ZGSM"/>
    <w:rsid w:val="00CF5B77"/>
  </w:style>
  <w:style w:type="paragraph" w:customStyle="1" w:styleId="ZG">
    <w:name w:val="ZG"/>
    <w:rsid w:val="00CF5B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EditorsNote">
    <w:name w:val="Editor's Note"/>
    <w:basedOn w:val="NO"/>
    <w:rsid w:val="00CF5B77"/>
    <w:rPr>
      <w:color w:val="FF0000"/>
    </w:rPr>
  </w:style>
  <w:style w:type="paragraph" w:customStyle="1" w:styleId="B1">
    <w:name w:val="B1"/>
    <w:basedOn w:val="List"/>
    <w:rsid w:val="00CF5B77"/>
  </w:style>
  <w:style w:type="paragraph" w:customStyle="1" w:styleId="B2">
    <w:name w:val="B2"/>
    <w:basedOn w:val="List2"/>
    <w:rsid w:val="00CF5B77"/>
  </w:style>
  <w:style w:type="paragraph" w:customStyle="1" w:styleId="B3">
    <w:name w:val="B3"/>
    <w:basedOn w:val="List3"/>
    <w:rsid w:val="00CF5B77"/>
  </w:style>
  <w:style w:type="paragraph" w:customStyle="1" w:styleId="B4">
    <w:name w:val="B4"/>
    <w:basedOn w:val="List4"/>
    <w:rsid w:val="00CF5B77"/>
  </w:style>
  <w:style w:type="paragraph" w:customStyle="1" w:styleId="B5">
    <w:name w:val="B5"/>
    <w:basedOn w:val="List5"/>
    <w:rsid w:val="00CF5B77"/>
  </w:style>
  <w:style w:type="paragraph" w:customStyle="1" w:styleId="ZTD">
    <w:name w:val="ZTD"/>
    <w:basedOn w:val="ZB"/>
    <w:rsid w:val="00CF5B77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258</Words>
  <Characters>1473</Characters>
  <Application>Microsoft Office Word</Application>
  <DocSecurity>0</DocSecurity>
  <Lines>12</Lines>
  <Paragraphs>3</Paragraphs>
  <ScaleCrop>false</ScaleCrop>
  <Company>BT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editorial</cp:lastModifiedBy>
  <cp:revision>20</cp:revision>
  <cp:lastPrinted>2009-10-12T14:10:00Z</cp:lastPrinted>
  <dcterms:created xsi:type="dcterms:W3CDTF">2023-03-21T08:42:00Z</dcterms:created>
  <dcterms:modified xsi:type="dcterms:W3CDTF">2024-12-01T21:46:00Z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AFFA73DB43204A998FC509206AF8CB6B</vt:lpwstr>
  </property>
</Properties>
</file>