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3D777" w14:textId="77777777" w:rsidR="00B50B0E" w:rsidRDefault="00B50B0E" w:rsidP="00B50B0E">
      <w:pPr>
        <w:tabs>
          <w:tab w:val="right" w:pos="9638"/>
        </w:tabs>
        <w:rPr>
          <w:rFonts w:ascii="Arial" w:hAnsi="Arial" w:cs="Arial"/>
          <w:b/>
          <w:sz w:val="24"/>
        </w:rPr>
      </w:pPr>
      <w:r>
        <w:rPr>
          <w:rFonts w:ascii="Arial" w:hAnsi="Arial" w:cs="Arial"/>
          <w:b/>
          <w:sz w:val="24"/>
        </w:rPr>
        <w:t>TSG SA Meeting ##100</w:t>
      </w:r>
      <w:r>
        <w:rPr>
          <w:rFonts w:ascii="Arial" w:hAnsi="Arial" w:cs="Arial"/>
          <w:b/>
          <w:sz w:val="24"/>
        </w:rPr>
        <w:tab/>
        <w:t>SP-230426</w:t>
      </w:r>
    </w:p>
    <w:p w14:paraId="1794DAC7" w14:textId="77777777" w:rsidR="00B50B0E" w:rsidRDefault="00B50B0E" w:rsidP="00B50B0E">
      <w:pPr>
        <w:tabs>
          <w:tab w:val="right" w:pos="9638"/>
        </w:tabs>
        <w:rPr>
          <w:rFonts w:ascii="Arial" w:hAnsi="Arial" w:cs="Arial"/>
          <w:b/>
          <w:sz w:val="24"/>
        </w:rPr>
      </w:pPr>
      <w:r>
        <w:rPr>
          <w:rFonts w:ascii="Arial" w:hAnsi="Arial" w:cs="Arial"/>
          <w:b/>
          <w:sz w:val="24"/>
        </w:rPr>
        <w:t>12-16 June 2023, Taipei</w:t>
      </w:r>
    </w:p>
    <w:p w14:paraId="35553F86" w14:textId="2D9DBE28" w:rsidR="00B50B0E" w:rsidRPr="00B50B0E" w:rsidRDefault="00B50B0E" w:rsidP="00B50B0E">
      <w:pPr>
        <w:pBdr>
          <w:bottom w:val="single" w:sz="4" w:space="1" w:color="auto"/>
        </w:pBdr>
        <w:tabs>
          <w:tab w:val="right" w:pos="9638"/>
        </w:tabs>
        <w:rPr>
          <w:rFonts w:ascii="Arial" w:hAnsi="Arial" w:cs="Arial"/>
          <w:b/>
          <w:sz w:val="24"/>
        </w:rPr>
      </w:pPr>
    </w:p>
    <w:p w14:paraId="46608558" w14:textId="1B76BD9F"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A1C04">
        <w:rPr>
          <w:rFonts w:cs="Arial"/>
          <w:noProof w:val="0"/>
          <w:sz w:val="22"/>
          <w:szCs w:val="22"/>
        </w:rPr>
        <w:t>4</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bookmarkEnd w:id="3"/>
      <w:r w:rsidR="00E30E84">
        <w:rPr>
          <w:rFonts w:cs="Arial"/>
          <w:sz w:val="22"/>
          <w:szCs w:val="22"/>
        </w:rPr>
        <w:t>1</w:t>
      </w:r>
      <w:r w:rsidR="005A1C04">
        <w:rPr>
          <w:rFonts w:cs="Arial"/>
          <w:sz w:val="22"/>
          <w:szCs w:val="22"/>
        </w:rPr>
        <w:t>082</w:t>
      </w:r>
    </w:p>
    <w:p w14:paraId="7FE86C43" w14:textId="70F722EA" w:rsidR="004E3939" w:rsidRPr="00771251" w:rsidRDefault="005A1C04" w:rsidP="008114D7">
      <w:pPr>
        <w:pStyle w:val="Header"/>
        <w:tabs>
          <w:tab w:val="right" w:pos="9781"/>
        </w:tabs>
        <w:rPr>
          <w:b w:val="0"/>
          <w:sz w:val="22"/>
          <w:szCs w:val="22"/>
        </w:rPr>
      </w:pPr>
      <w:r>
        <w:rPr>
          <w:sz w:val="22"/>
          <w:szCs w:val="22"/>
        </w:rPr>
        <w:t xml:space="preserve">Berlin, Germany, 22-26 May </w:t>
      </w:r>
      <w:r w:rsidR="003B13A2">
        <w:rPr>
          <w:sz w:val="22"/>
          <w:szCs w:val="22"/>
        </w:rPr>
        <w:t>2023</w:t>
      </w:r>
      <w:r w:rsidR="00771251">
        <w:rPr>
          <w:sz w:val="22"/>
          <w:szCs w:val="22"/>
        </w:rPr>
        <w:tab/>
      </w:r>
    </w:p>
    <w:p w14:paraId="128E4ABE" w14:textId="77777777" w:rsidR="00B97703" w:rsidRPr="00771251" w:rsidRDefault="00B97703">
      <w:pPr>
        <w:rPr>
          <w:rFonts w:ascii="Arial" w:hAnsi="Arial" w:cs="Arial"/>
        </w:rPr>
      </w:pPr>
    </w:p>
    <w:p w14:paraId="77D60CFF" w14:textId="5506A13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1C04">
        <w:rPr>
          <w:rFonts w:ascii="Arial" w:hAnsi="Arial" w:cs="Arial"/>
          <w:b/>
          <w:sz w:val="22"/>
          <w:szCs w:val="22"/>
        </w:rPr>
        <w:t>LS on Metaverse Standards Forum (MSF)</w:t>
      </w:r>
    </w:p>
    <w:p w14:paraId="69BD98C2" w14:textId="5E6A5188"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5A1C04">
        <w:rPr>
          <w:rFonts w:ascii="Arial" w:hAnsi="Arial" w:cs="Arial"/>
          <w:b/>
          <w:bCs/>
          <w:sz w:val="22"/>
          <w:szCs w:val="22"/>
        </w:rPr>
        <w:t>n/a</w:t>
      </w:r>
    </w:p>
    <w:p w14:paraId="299A29B6" w14:textId="75679114"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A1C04">
        <w:rPr>
          <w:rFonts w:ascii="Arial" w:hAnsi="Arial" w:cs="Arial"/>
          <w:b/>
          <w:bCs/>
          <w:sz w:val="22"/>
          <w:szCs w:val="22"/>
        </w:rPr>
        <w:t>8</w:t>
      </w:r>
    </w:p>
    <w:bookmarkEnd w:id="6"/>
    <w:bookmarkEnd w:id="7"/>
    <w:bookmarkEnd w:id="8"/>
    <w:p w14:paraId="1A3EFFCA" w14:textId="19F92C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1C04">
        <w:rPr>
          <w:rFonts w:ascii="Arial" w:hAnsi="Arial" w:cs="Arial"/>
          <w:b/>
          <w:bCs/>
          <w:sz w:val="22"/>
          <w:szCs w:val="22"/>
        </w:rPr>
        <w:t>n/a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5E6C69">
        <w:rPr>
          <w:rFonts w:ascii="Arial" w:hAnsi="Arial" w:cs="Arial"/>
          <w:b/>
          <w:sz w:val="22"/>
          <w:szCs w:val="22"/>
        </w:rPr>
        <w:t>3GP</w:t>
      </w:r>
      <w:r w:rsidR="00A03571">
        <w:rPr>
          <w:rFonts w:ascii="Arial" w:hAnsi="Arial" w:cs="Arial"/>
          <w:b/>
          <w:sz w:val="22"/>
          <w:szCs w:val="22"/>
        </w:rPr>
        <w:t>P SA4</w:t>
      </w:r>
      <w:bookmarkEnd w:id="9"/>
      <w:bookmarkEnd w:id="10"/>
      <w:bookmarkEnd w:id="11"/>
    </w:p>
    <w:p w14:paraId="7E40653C" w14:textId="540F7BB8" w:rsidR="00D02424" w:rsidRPr="004E2B83" w:rsidRDefault="00B97703" w:rsidP="000A18C0">
      <w:pPr>
        <w:spacing w:after="60"/>
        <w:ind w:left="1987" w:hanging="1987"/>
        <w:rPr>
          <w:rFonts w:ascii="Arial" w:hAnsi="Arial" w:cs="Arial"/>
          <w:b/>
          <w:bCs/>
          <w:sz w:val="22"/>
          <w:szCs w:val="22"/>
          <w:lang w:val="fr-FR"/>
        </w:rPr>
      </w:pPr>
      <w:r w:rsidRPr="004E2B83">
        <w:rPr>
          <w:rFonts w:ascii="Arial" w:hAnsi="Arial" w:cs="Arial"/>
          <w:b/>
          <w:sz w:val="22"/>
          <w:szCs w:val="22"/>
          <w:lang w:val="fr-FR"/>
        </w:rPr>
        <w:t>To:</w:t>
      </w:r>
      <w:r w:rsidRPr="004E2B83">
        <w:rPr>
          <w:rFonts w:ascii="Arial" w:hAnsi="Arial" w:cs="Arial"/>
          <w:b/>
          <w:bCs/>
          <w:sz w:val="22"/>
          <w:szCs w:val="22"/>
          <w:lang w:val="fr-FR"/>
        </w:rPr>
        <w:tab/>
      </w:r>
      <w:bookmarkStart w:id="12" w:name="OLE_LINK42"/>
      <w:bookmarkStart w:id="13" w:name="OLE_LINK43"/>
      <w:bookmarkStart w:id="14" w:name="OLE_LINK44"/>
      <w:r w:rsidR="005E27C3" w:rsidRPr="004E2B83">
        <w:rPr>
          <w:rFonts w:ascii="Arial" w:hAnsi="Arial" w:cs="Arial"/>
          <w:b/>
          <w:bCs/>
          <w:sz w:val="22"/>
          <w:szCs w:val="22"/>
          <w:lang w:val="fr-FR"/>
        </w:rPr>
        <w:t>3GP</w:t>
      </w:r>
      <w:r w:rsidR="00A03571" w:rsidRPr="004E2B83">
        <w:rPr>
          <w:rFonts w:ascii="Arial" w:hAnsi="Arial" w:cs="Arial"/>
          <w:b/>
          <w:bCs/>
          <w:sz w:val="22"/>
          <w:szCs w:val="22"/>
          <w:lang w:val="fr-FR"/>
        </w:rPr>
        <w:t xml:space="preserve">P </w:t>
      </w:r>
      <w:r w:rsidR="004E2B83" w:rsidRPr="004E2B83">
        <w:rPr>
          <w:rFonts w:ascii="Arial" w:hAnsi="Arial" w:cs="Arial"/>
          <w:b/>
          <w:bCs/>
          <w:sz w:val="22"/>
          <w:szCs w:val="22"/>
          <w:lang w:val="fr-FR"/>
        </w:rPr>
        <w:t xml:space="preserve">SA1, </w:t>
      </w:r>
      <w:r w:rsidR="005A1C04" w:rsidRPr="004E2B83">
        <w:rPr>
          <w:rFonts w:ascii="Arial" w:hAnsi="Arial" w:cs="Arial"/>
          <w:b/>
          <w:bCs/>
          <w:sz w:val="22"/>
          <w:szCs w:val="22"/>
          <w:lang w:val="fr-FR"/>
        </w:rPr>
        <w:t>SA, 3GPP RAN, 3GPP CT</w:t>
      </w:r>
    </w:p>
    <w:p w14:paraId="43A51E65" w14:textId="2E58BD47" w:rsidR="00B97703" w:rsidRPr="005A1C04" w:rsidRDefault="00D02424"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Cc:</w:t>
      </w:r>
      <w:r w:rsidRPr="005A1C04">
        <w:rPr>
          <w:rFonts w:ascii="Arial" w:hAnsi="Arial" w:cs="Arial"/>
          <w:b/>
          <w:bCs/>
          <w:sz w:val="22"/>
          <w:szCs w:val="22"/>
          <w:lang w:val="fr-FR"/>
        </w:rPr>
        <w:tab/>
      </w:r>
      <w:bookmarkEnd w:id="12"/>
      <w:bookmarkEnd w:id="13"/>
      <w:bookmarkEnd w:id="14"/>
      <w:r w:rsidR="004E2B83">
        <w:rPr>
          <w:rFonts w:ascii="Arial" w:hAnsi="Arial" w:cs="Arial"/>
          <w:b/>
          <w:bCs/>
          <w:sz w:val="22"/>
          <w:szCs w:val="22"/>
          <w:lang w:val="fr-FR"/>
        </w:rPr>
        <w:t>-</w:t>
      </w:r>
    </w:p>
    <w:p w14:paraId="014D6F48" w14:textId="1D966E6D" w:rsidR="00B97703" w:rsidRPr="005A1C04" w:rsidRDefault="00B97703" w:rsidP="006711BB">
      <w:pPr>
        <w:spacing w:after="60"/>
        <w:ind w:left="1985" w:hanging="1985"/>
        <w:rPr>
          <w:rFonts w:ascii="Arial" w:hAnsi="Arial" w:cs="Arial"/>
          <w:bCs/>
          <w:lang w:val="fr-FR"/>
        </w:rPr>
      </w:pPr>
      <w:bookmarkStart w:id="15" w:name="OLE_LINK45"/>
      <w:bookmarkStart w:id="16" w:name="OLE_LINK46"/>
      <w:r w:rsidRPr="005A1C04">
        <w:rPr>
          <w:rFonts w:ascii="Arial" w:hAnsi="Arial" w:cs="Arial"/>
          <w:b/>
          <w:bCs/>
          <w:sz w:val="22"/>
          <w:szCs w:val="22"/>
          <w:lang w:val="fr-FR"/>
        </w:rPr>
        <w:tab/>
      </w:r>
      <w:bookmarkEnd w:id="15"/>
      <w:bookmarkEnd w:id="16"/>
    </w:p>
    <w:p w14:paraId="12B2C984" w14:textId="237934E0" w:rsidR="00B97703" w:rsidRPr="005A1C04" w:rsidRDefault="00B97703" w:rsidP="000A18C0">
      <w:pPr>
        <w:spacing w:after="60"/>
        <w:ind w:left="1987" w:hanging="1987"/>
        <w:rPr>
          <w:rFonts w:ascii="Arial" w:hAnsi="Arial" w:cs="Arial"/>
          <w:b/>
          <w:bCs/>
          <w:sz w:val="22"/>
          <w:szCs w:val="22"/>
          <w:lang w:val="fr-FR"/>
        </w:rPr>
      </w:pPr>
      <w:bookmarkStart w:id="17" w:name="_Hlk109549852"/>
      <w:r w:rsidRPr="005A1C04">
        <w:rPr>
          <w:rFonts w:ascii="Arial" w:hAnsi="Arial" w:cs="Arial"/>
          <w:b/>
          <w:sz w:val="22"/>
          <w:szCs w:val="22"/>
          <w:lang w:val="fr-FR"/>
        </w:rPr>
        <w:t>Contact person:</w:t>
      </w:r>
      <w:r w:rsidRPr="005A1C04">
        <w:rPr>
          <w:rFonts w:ascii="Arial" w:hAnsi="Arial" w:cs="Arial"/>
          <w:b/>
          <w:bCs/>
          <w:sz w:val="22"/>
          <w:szCs w:val="22"/>
          <w:lang w:val="fr-FR"/>
        </w:rPr>
        <w:tab/>
      </w:r>
      <w:r w:rsidR="005A1C04" w:rsidRPr="005A1C04">
        <w:rPr>
          <w:rFonts w:ascii="Arial" w:hAnsi="Arial" w:cs="Arial"/>
          <w:b/>
          <w:bCs/>
          <w:sz w:val="22"/>
          <w:szCs w:val="22"/>
          <w:lang w:val="fr-FR"/>
        </w:rPr>
        <w:t>F</w:t>
      </w:r>
      <w:r w:rsidR="005A1C04">
        <w:rPr>
          <w:rFonts w:ascii="Arial" w:hAnsi="Arial" w:cs="Arial"/>
          <w:b/>
          <w:bCs/>
          <w:sz w:val="22"/>
          <w:szCs w:val="22"/>
          <w:lang w:val="fr-FR"/>
        </w:rPr>
        <w:t>rédéric Gabin</w:t>
      </w:r>
    </w:p>
    <w:p w14:paraId="6FE994CF" w14:textId="184AA8E4" w:rsidR="00B97703" w:rsidRPr="005A1C04" w:rsidRDefault="00B97703" w:rsidP="000A18C0">
      <w:pPr>
        <w:spacing w:after="60"/>
        <w:ind w:left="1987" w:hanging="1987"/>
        <w:rPr>
          <w:rFonts w:ascii="Arial" w:hAnsi="Arial" w:cs="Arial"/>
          <w:b/>
          <w:bCs/>
          <w:sz w:val="22"/>
          <w:szCs w:val="22"/>
          <w:lang w:val="fr-FR"/>
        </w:rPr>
      </w:pPr>
      <w:r w:rsidRPr="005A1C04">
        <w:rPr>
          <w:rFonts w:ascii="Arial" w:hAnsi="Arial" w:cs="Arial"/>
          <w:b/>
          <w:bCs/>
          <w:sz w:val="22"/>
          <w:szCs w:val="22"/>
          <w:lang w:val="fr-FR"/>
        </w:rPr>
        <w:tab/>
      </w:r>
      <w:r w:rsidR="005A1C04">
        <w:rPr>
          <w:rFonts w:ascii="Arial" w:hAnsi="Arial" w:cs="Arial"/>
          <w:b/>
          <w:bCs/>
          <w:sz w:val="22"/>
          <w:szCs w:val="22"/>
          <w:lang w:val="fr-FR"/>
        </w:rPr>
        <w:t>f</w:t>
      </w:r>
      <w:r w:rsidR="005A1C04" w:rsidRPr="005A1C04">
        <w:rPr>
          <w:rFonts w:ascii="Arial" w:hAnsi="Arial" w:cs="Arial"/>
          <w:b/>
          <w:bCs/>
          <w:sz w:val="22"/>
          <w:szCs w:val="22"/>
          <w:lang w:val="fr-FR"/>
        </w:rPr>
        <w:t>r</w:t>
      </w:r>
      <w:r w:rsidR="005A1C04">
        <w:rPr>
          <w:rFonts w:ascii="Arial" w:hAnsi="Arial" w:cs="Arial"/>
          <w:b/>
          <w:bCs/>
          <w:sz w:val="22"/>
          <w:szCs w:val="22"/>
          <w:lang w:val="fr-FR"/>
        </w:rPr>
        <w:t>ederic.gabin@dolby.com</w:t>
      </w:r>
    </w:p>
    <w:bookmarkEnd w:id="17"/>
    <w:p w14:paraId="1CE3C11C" w14:textId="77777777" w:rsidR="005E27C3" w:rsidRPr="005A1C04"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152D8D5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A1C04">
        <w:rPr>
          <w:rFonts w:ascii="Arial" w:hAnsi="Arial" w:cs="Arial"/>
          <w:bCs/>
        </w:rPr>
        <w:t xml:space="preserve">SA4 input to MSF Standards Register </w:t>
      </w:r>
    </w:p>
    <w:p w14:paraId="6919F707" w14:textId="77777777" w:rsidR="00B97703" w:rsidRDefault="000F6242" w:rsidP="00B97703">
      <w:pPr>
        <w:pStyle w:val="Heading1"/>
      </w:pPr>
      <w:bookmarkStart w:id="18" w:name="_Hlk109550030"/>
      <w:r>
        <w:t>1</w:t>
      </w:r>
      <w:r w:rsidR="002F1940">
        <w:tab/>
      </w:r>
      <w:r>
        <w:t>Overall description</w:t>
      </w:r>
    </w:p>
    <w:p w14:paraId="5DBE3FD7" w14:textId="321E5997" w:rsidR="00602BC9" w:rsidRDefault="00602BC9" w:rsidP="005A1C04">
      <w:pPr>
        <w:rPr>
          <w:lang w:eastAsia="ko-KR"/>
        </w:rPr>
      </w:pPr>
      <w:bookmarkStart w:id="19" w:name="_Hlk109550148"/>
      <w:bookmarkEnd w:id="18"/>
      <w:r>
        <w:rPr>
          <w:lang w:eastAsia="ko-KR"/>
        </w:rPr>
        <w:t>SA4 would like to inform SA1, SA, RAN and CT about the Metaverse Standards Forum Standards register.</w:t>
      </w:r>
    </w:p>
    <w:p w14:paraId="1F073728" w14:textId="556D50B6" w:rsidR="005A1C04" w:rsidRDefault="005A1C04" w:rsidP="005A1C04">
      <w:pPr>
        <w:rPr>
          <w:lang w:eastAsia="ko-KR"/>
        </w:rPr>
      </w:pPr>
      <w:r>
        <w:rPr>
          <w:lang w:eastAsia="ko-KR"/>
        </w:rPr>
        <w:t xml:space="preserve">The Metaverse Standards Forum as launched in mid of 2022 is moving ahead. The </w:t>
      </w:r>
      <w:r w:rsidRPr="00241277">
        <w:rPr>
          <w:lang w:eastAsia="ko-KR"/>
        </w:rPr>
        <w:t>global participation in the Forum enables a unique opportunity for metaverse standards cooperation, coordination and leadership for Forum members to accelerate their</w:t>
      </w:r>
      <w:r>
        <w:rPr>
          <w:lang w:eastAsia="ko-KR"/>
        </w:rPr>
        <w:t xml:space="preserve"> </w:t>
      </w:r>
      <w:r w:rsidRPr="00241277">
        <w:rPr>
          <w:lang w:eastAsia="ko-KR"/>
        </w:rPr>
        <w:t>objectives</w:t>
      </w:r>
      <w:r>
        <w:rPr>
          <w:lang w:eastAsia="ko-KR"/>
        </w:rPr>
        <w:t xml:space="preserve">. </w:t>
      </w:r>
    </w:p>
    <w:p w14:paraId="72DBC5F5" w14:textId="6FD4458B" w:rsidR="005A1C04" w:rsidRDefault="005A1C04" w:rsidP="005A1C04">
      <w:pPr>
        <w:rPr>
          <w:lang w:eastAsia="ko-KR"/>
        </w:rPr>
      </w:pPr>
      <w:r>
        <w:rPr>
          <w:lang w:eastAsia="ko-KR"/>
        </w:rPr>
        <w:t xml:space="preserve">By now, more than 2200 companies have joined the forum. A detailed overview of the Forum’s activities is provided in the attached slide set as well as on the forum’s web page </w:t>
      </w:r>
      <w:hyperlink r:id="rId9" w:history="1">
        <w:r w:rsidRPr="00D3032D">
          <w:rPr>
            <w:rStyle w:val="Hyperlink"/>
            <w:lang w:eastAsia="ko-KR"/>
          </w:rPr>
          <w:t>https://metaverse-standards.org/</w:t>
        </w:r>
      </w:hyperlink>
      <w:r>
        <w:rPr>
          <w:lang w:eastAsia="ko-KR"/>
        </w:rPr>
        <w:t>.</w:t>
      </w:r>
    </w:p>
    <w:p w14:paraId="7B87B591" w14:textId="77777777" w:rsidR="005A1C04" w:rsidRDefault="005A1C04" w:rsidP="005A1C04">
      <w:pPr>
        <w:rPr>
          <w:lang w:eastAsia="ko-KR"/>
        </w:rPr>
      </w:pPr>
      <w:r>
        <w:rPr>
          <w:lang w:eastAsia="ko-KR"/>
        </w:rPr>
        <w:t xml:space="preserve">The Metaverse Standards Forum has issued a </w:t>
      </w:r>
      <w:hyperlink r:id="rId10" w:history="1">
        <w:r w:rsidRPr="002907B6">
          <w:rPr>
            <w:rStyle w:val="Hyperlink"/>
            <w:lang w:eastAsia="ko-KR"/>
          </w:rPr>
          <w:t>Call for Metaverse-related standards setting and community organizations</w:t>
        </w:r>
      </w:hyperlink>
      <w:r>
        <w:rPr>
          <w:lang w:eastAsia="ko-KR"/>
        </w:rPr>
        <w:t>.</w:t>
      </w:r>
    </w:p>
    <w:p w14:paraId="3D7CE5C6" w14:textId="70BB35C3" w:rsidR="005A1C04" w:rsidRDefault="005A1C04" w:rsidP="005A1C04">
      <w:pPr>
        <w:rPr>
          <w:lang w:eastAsia="ko-KR"/>
        </w:rPr>
      </w:pPr>
      <w:r w:rsidRPr="002907B6">
        <w:rPr>
          <w:lang w:eastAsia="ko-KR"/>
        </w:rPr>
        <w:t>The charter of the MSF </w:t>
      </w:r>
      <w:hyperlink r:id="rId11" w:history="1">
        <w:r w:rsidRPr="002907B6">
          <w:rPr>
            <w:rStyle w:val="Hyperlink"/>
            <w:lang w:eastAsia="ko-KR"/>
          </w:rPr>
          <w:t>Standards Register Working Group</w:t>
        </w:r>
      </w:hyperlink>
      <w:r w:rsidRPr="002907B6">
        <w:rPr>
          <w:lang w:eastAsia="ko-KR"/>
        </w:rPr>
        <w:t> is to develop the Metaverse Standards Register (MSR) in which information about any Standards-related Publications and Projects (SPPs) relevant to the Metaverse is made publicly available.</w:t>
      </w:r>
    </w:p>
    <w:p w14:paraId="2FB7D21C" w14:textId="77777777" w:rsidR="005A1C04" w:rsidRDefault="005A1C04" w:rsidP="005A1C04">
      <w:pPr>
        <w:rPr>
          <w:lang w:eastAsia="ko-KR"/>
        </w:rPr>
      </w:pPr>
      <w:r>
        <w:rPr>
          <w:lang w:eastAsia="ko-KR"/>
        </w:rPr>
        <w:t>During SA4#122, it was agreed in S4-230097 to:</w:t>
      </w:r>
    </w:p>
    <w:p w14:paraId="3A0442E8" w14:textId="2BAF98E9" w:rsidR="005A1C04" w:rsidRDefault="005A1C04" w:rsidP="005A1C04">
      <w:pPr>
        <w:pStyle w:val="B1"/>
        <w:numPr>
          <w:ilvl w:val="0"/>
          <w:numId w:val="14"/>
        </w:numPr>
        <w:overflowPunct/>
        <w:autoSpaceDE/>
        <w:autoSpaceDN/>
        <w:adjustRightInd/>
        <w:textAlignment w:val="auto"/>
        <w:rPr>
          <w:lang w:eastAsia="ko-KR"/>
        </w:rPr>
      </w:pPr>
      <w:r>
        <w:rPr>
          <w:lang w:eastAsia="ko-KR"/>
        </w:rPr>
        <w:t>Submit 3GPP as one organization to the MSF Standards Register from this meeting. Responsible for this is the SA4 Chair.</w:t>
      </w:r>
    </w:p>
    <w:p w14:paraId="0A89D9F2" w14:textId="44987BD5" w:rsidR="005A1C04" w:rsidRDefault="005A1C04" w:rsidP="005A1C04">
      <w:pPr>
        <w:pStyle w:val="B1"/>
        <w:overflowPunct/>
        <w:autoSpaceDE/>
        <w:autoSpaceDN/>
        <w:adjustRightInd/>
        <w:ind w:left="0" w:firstLine="0"/>
        <w:textAlignment w:val="auto"/>
        <w:rPr>
          <w:lang w:eastAsia="ko-KR"/>
        </w:rPr>
      </w:pPr>
      <w:r>
        <w:rPr>
          <w:lang w:eastAsia="ko-KR"/>
        </w:rPr>
        <w:t xml:space="preserve">Status: completed. </w:t>
      </w:r>
      <w:r w:rsidR="0063439E">
        <w:rPr>
          <w:lang w:eastAsia="ko-KR"/>
        </w:rPr>
        <w:t>MSF</w:t>
      </w:r>
      <w:r w:rsidR="0063439E" w:rsidRPr="0063439E">
        <w:rPr>
          <w:lang w:eastAsia="ko-KR"/>
        </w:rPr>
        <w:t xml:space="preserve"> have accepted “3GPP” as a MSF PoG</w:t>
      </w:r>
      <w:r w:rsidR="0063439E">
        <w:rPr>
          <w:lang w:eastAsia="ko-KR"/>
        </w:rPr>
        <w:t xml:space="preserve">. </w:t>
      </w:r>
      <w:r>
        <w:rPr>
          <w:lang w:eastAsia="ko-KR"/>
        </w:rPr>
        <w:t xml:space="preserve">This was achieved </w:t>
      </w:r>
      <w:r w:rsidR="0063439E">
        <w:rPr>
          <w:lang w:eastAsia="ko-KR"/>
        </w:rPr>
        <w:t xml:space="preserve">via a request </w:t>
      </w:r>
      <w:r>
        <w:rPr>
          <w:lang w:eastAsia="ko-KR"/>
        </w:rPr>
        <w:t xml:space="preserve">with prior endorsement from the SA chair and in coordination with MCC. In addition, the Metaverse Standards Forum was added </w:t>
      </w:r>
      <w:r w:rsidR="0063439E" w:rsidRPr="0063439E">
        <w:rPr>
          <w:lang w:eastAsia="ko-KR"/>
        </w:rPr>
        <w:t xml:space="preserve">to the list of bodies with which 3GPP is exchanging Liaisons </w:t>
      </w:r>
      <w:r w:rsidR="0063439E">
        <w:rPr>
          <w:lang w:eastAsia="ko-KR"/>
        </w:rPr>
        <w:t xml:space="preserve"> (see </w:t>
      </w:r>
      <w:hyperlink r:id="rId12" w:history="1">
        <w:r w:rsidR="0063439E" w:rsidRPr="003104BE">
          <w:rPr>
            <w:rStyle w:val="Hyperlink"/>
            <w:lang w:eastAsia="ko-KR"/>
          </w:rPr>
          <w:t>https://www.3gpp.org/about-us/liaisons-statements</w:t>
        </w:r>
      </w:hyperlink>
      <w:r w:rsidR="0063439E">
        <w:rPr>
          <w:lang w:eastAsia="ko-KR"/>
        </w:rPr>
        <w:t>).</w:t>
      </w:r>
    </w:p>
    <w:p w14:paraId="4D49989C" w14:textId="28D374D2" w:rsidR="005A1C04" w:rsidRDefault="005A1C04" w:rsidP="005A1C04">
      <w:pPr>
        <w:pStyle w:val="B1"/>
        <w:numPr>
          <w:ilvl w:val="0"/>
          <w:numId w:val="15"/>
        </w:numPr>
        <w:rPr>
          <w:lang w:eastAsia="ko-KR"/>
        </w:rPr>
      </w:pPr>
      <w:r>
        <w:rPr>
          <w:lang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533558FB" w14:textId="3D063687" w:rsidR="0063439E" w:rsidRDefault="0028341D" w:rsidP="0063439E">
      <w:pPr>
        <w:pStyle w:val="B1"/>
        <w:ind w:left="0" w:firstLine="0"/>
        <w:rPr>
          <w:lang w:eastAsia="ko-KR"/>
        </w:rPr>
      </w:pPr>
      <w:r>
        <w:rPr>
          <w:lang w:eastAsia="ko-KR"/>
        </w:rPr>
        <w:t>Status: completed. Information on contacts is: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707"/>
        <w:gridCol w:w="6158"/>
      </w:tblGrid>
      <w:tr w:rsidR="0028341D" w14:paraId="641EFF60" w14:textId="77777777" w:rsidTr="00265B80">
        <w:tc>
          <w:tcPr>
            <w:tcW w:w="0" w:type="auto"/>
            <w:shd w:val="clear" w:color="auto" w:fill="FFFFFF"/>
            <w:tcMar>
              <w:top w:w="90" w:type="dxa"/>
              <w:left w:w="195" w:type="dxa"/>
              <w:bottom w:w="90" w:type="dxa"/>
              <w:right w:w="195" w:type="dxa"/>
            </w:tcMar>
            <w:vAlign w:val="center"/>
            <w:hideMark/>
          </w:tcPr>
          <w:p w14:paraId="61E7C2D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name</w:t>
            </w:r>
          </w:p>
        </w:tc>
        <w:tc>
          <w:tcPr>
            <w:tcW w:w="0" w:type="auto"/>
            <w:shd w:val="clear" w:color="auto" w:fill="FFFFFF"/>
            <w:tcMar>
              <w:top w:w="90" w:type="dxa"/>
              <w:left w:w="195" w:type="dxa"/>
              <w:bottom w:w="90" w:type="dxa"/>
              <w:right w:w="195" w:type="dxa"/>
            </w:tcMar>
            <w:vAlign w:val="center"/>
            <w:hideMark/>
          </w:tcPr>
          <w:p w14:paraId="132A983C"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Frédéric, GABIN</w:t>
            </w:r>
          </w:p>
        </w:tc>
      </w:tr>
      <w:tr w:rsidR="0028341D" w14:paraId="4AA8E5C8" w14:textId="77777777" w:rsidTr="00265B80">
        <w:tc>
          <w:tcPr>
            <w:tcW w:w="0" w:type="auto"/>
            <w:shd w:val="clear" w:color="auto" w:fill="FFFFFF"/>
            <w:tcMar>
              <w:top w:w="90" w:type="dxa"/>
              <w:left w:w="195" w:type="dxa"/>
              <w:bottom w:w="90" w:type="dxa"/>
              <w:right w:w="195" w:type="dxa"/>
            </w:tcMar>
            <w:vAlign w:val="center"/>
            <w:hideMark/>
          </w:tcPr>
          <w:p w14:paraId="1437EDF4"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lastRenderedPageBreak/>
              <w:t>Primary Contact: e-mail address</w:t>
            </w:r>
          </w:p>
        </w:tc>
        <w:tc>
          <w:tcPr>
            <w:tcW w:w="0" w:type="auto"/>
            <w:shd w:val="clear" w:color="auto" w:fill="FFFFFF"/>
            <w:tcMar>
              <w:top w:w="90" w:type="dxa"/>
              <w:left w:w="195" w:type="dxa"/>
              <w:bottom w:w="90" w:type="dxa"/>
              <w:right w:w="195" w:type="dxa"/>
            </w:tcMar>
            <w:vAlign w:val="center"/>
            <w:hideMark/>
          </w:tcPr>
          <w:p w14:paraId="40B06895" w14:textId="77777777" w:rsidR="0028341D" w:rsidRDefault="00B50B0E" w:rsidP="00265B80">
            <w:pPr>
              <w:rPr>
                <w:rFonts w:ascii="Segoe UI" w:hAnsi="Segoe UI" w:cs="Segoe UI"/>
                <w:color w:val="24292F"/>
                <w:sz w:val="21"/>
                <w:szCs w:val="21"/>
              </w:rPr>
            </w:pPr>
            <w:hyperlink r:id="rId13" w:tgtFrame="_blank" w:history="1">
              <w:r w:rsidR="0028341D">
                <w:rPr>
                  <w:rStyle w:val="Hyperlink"/>
                  <w:rFonts w:ascii="Segoe UI" w:hAnsi="Segoe UI" w:cs="Segoe UI"/>
                  <w:sz w:val="21"/>
                  <w:szCs w:val="21"/>
                </w:rPr>
                <w:t>frederic.gabin@dolby.com</w:t>
              </w:r>
            </w:hyperlink>
          </w:p>
        </w:tc>
      </w:tr>
      <w:tr w:rsidR="0028341D" w14:paraId="5EA81DA5" w14:textId="77777777" w:rsidTr="00265B80">
        <w:tc>
          <w:tcPr>
            <w:tcW w:w="0" w:type="auto"/>
            <w:shd w:val="clear" w:color="auto" w:fill="FFFFFF"/>
            <w:tcMar>
              <w:top w:w="90" w:type="dxa"/>
              <w:left w:w="195" w:type="dxa"/>
              <w:bottom w:w="90" w:type="dxa"/>
              <w:right w:w="195" w:type="dxa"/>
            </w:tcMar>
            <w:vAlign w:val="center"/>
            <w:hideMark/>
          </w:tcPr>
          <w:p w14:paraId="4C8418B3"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Primary Contact: Title and Role</w:t>
            </w:r>
          </w:p>
        </w:tc>
        <w:tc>
          <w:tcPr>
            <w:tcW w:w="0" w:type="auto"/>
            <w:shd w:val="clear" w:color="auto" w:fill="FFFFFF"/>
            <w:tcMar>
              <w:top w:w="90" w:type="dxa"/>
              <w:left w:w="195" w:type="dxa"/>
              <w:bottom w:w="90" w:type="dxa"/>
              <w:right w:w="195" w:type="dxa"/>
            </w:tcMar>
            <w:vAlign w:val="center"/>
            <w:hideMark/>
          </w:tcPr>
          <w:p w14:paraId="02B46C3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3GPP SA4 Chair</w:t>
            </w:r>
          </w:p>
        </w:tc>
      </w:tr>
      <w:tr w:rsidR="0028341D" w:rsidRPr="002E56DE" w14:paraId="51F4E479" w14:textId="77777777" w:rsidTr="00265B80">
        <w:tc>
          <w:tcPr>
            <w:tcW w:w="0" w:type="auto"/>
            <w:shd w:val="clear" w:color="auto" w:fill="FFFFFF"/>
            <w:tcMar>
              <w:top w:w="90" w:type="dxa"/>
              <w:left w:w="195" w:type="dxa"/>
              <w:bottom w:w="90" w:type="dxa"/>
              <w:right w:w="195" w:type="dxa"/>
            </w:tcMar>
            <w:vAlign w:val="center"/>
            <w:hideMark/>
          </w:tcPr>
          <w:p w14:paraId="72862E77" w14:textId="77777777" w:rsidR="0028341D" w:rsidRDefault="0028341D" w:rsidP="00265B80">
            <w:pPr>
              <w:rPr>
                <w:rFonts w:ascii="Segoe UI" w:hAnsi="Segoe UI" w:cs="Segoe UI"/>
                <w:color w:val="24292F"/>
                <w:sz w:val="21"/>
                <w:szCs w:val="21"/>
              </w:rPr>
            </w:pPr>
            <w:r>
              <w:rPr>
                <w:rFonts w:ascii="Segoe UI" w:hAnsi="Segoe UI" w:cs="Segoe UI"/>
                <w:color w:val="24292F"/>
                <w:sz w:val="21"/>
                <w:szCs w:val="21"/>
              </w:rPr>
              <w:t>Additional Designated Representatives</w:t>
            </w:r>
          </w:p>
        </w:tc>
        <w:tc>
          <w:tcPr>
            <w:tcW w:w="0" w:type="auto"/>
            <w:shd w:val="clear" w:color="auto" w:fill="FFFFFF"/>
            <w:tcMar>
              <w:top w:w="90" w:type="dxa"/>
              <w:left w:w="195" w:type="dxa"/>
              <w:bottom w:w="90" w:type="dxa"/>
              <w:right w:w="195" w:type="dxa"/>
            </w:tcMar>
            <w:vAlign w:val="center"/>
            <w:hideMark/>
          </w:tcPr>
          <w:p w14:paraId="20B16ED0" w14:textId="77777777" w:rsidR="0028341D" w:rsidRPr="00E704AB" w:rsidRDefault="0028341D" w:rsidP="00265B80">
            <w:pPr>
              <w:rPr>
                <w:rFonts w:ascii="Segoe UI" w:hAnsi="Segoe UI" w:cs="Segoe UI"/>
                <w:color w:val="24292F"/>
                <w:sz w:val="21"/>
                <w:szCs w:val="21"/>
                <w:lang w:val="fr-FR"/>
              </w:rPr>
            </w:pPr>
            <w:r w:rsidRPr="00E704AB">
              <w:rPr>
                <w:rFonts w:ascii="Segoe UI" w:hAnsi="Segoe UI" w:cs="Segoe UI"/>
                <w:color w:val="24292F"/>
                <w:sz w:val="21"/>
                <w:szCs w:val="21"/>
                <w:lang w:val="fr-FR"/>
              </w:rPr>
              <w:t>Gilles Teniou, </w:t>
            </w:r>
            <w:hyperlink r:id="rId14" w:tgtFrame="_blank" w:history="1">
              <w:r w:rsidRPr="00E704AB">
                <w:rPr>
                  <w:rStyle w:val="Hyperlink"/>
                  <w:rFonts w:ascii="Segoe UI" w:hAnsi="Segoe UI" w:cs="Segoe UI"/>
                  <w:sz w:val="21"/>
                  <w:szCs w:val="21"/>
                  <w:lang w:val="fr-FR"/>
                </w:rPr>
                <w:t>teniou@tencent.com</w:t>
              </w:r>
            </w:hyperlink>
            <w:r w:rsidRPr="00E704AB">
              <w:rPr>
                <w:rFonts w:ascii="Segoe UI" w:hAnsi="Segoe UI" w:cs="Segoe UI"/>
                <w:color w:val="24292F"/>
                <w:sz w:val="21"/>
                <w:szCs w:val="21"/>
                <w:lang w:val="fr-FR"/>
              </w:rPr>
              <w:t>, 3GPP SA4 Vice-Chair</w:t>
            </w:r>
            <w:r w:rsidRPr="00E704AB">
              <w:rPr>
                <w:rFonts w:ascii="Segoe UI" w:hAnsi="Segoe UI" w:cs="Segoe UI"/>
                <w:color w:val="24292F"/>
                <w:sz w:val="21"/>
                <w:szCs w:val="21"/>
                <w:lang w:val="fr-FR"/>
              </w:rPr>
              <w:br/>
              <w:t>Jaeyeon Song, </w:t>
            </w:r>
            <w:hyperlink r:id="rId15" w:tgtFrame="_blank" w:history="1">
              <w:r w:rsidRPr="00E704AB">
                <w:rPr>
                  <w:rStyle w:val="Hyperlink"/>
                  <w:rFonts w:ascii="Segoe UI" w:hAnsi="Segoe UI" w:cs="Segoe UI"/>
                  <w:sz w:val="21"/>
                  <w:szCs w:val="21"/>
                  <w:lang w:val="fr-FR"/>
                </w:rPr>
                <w:t>jy_song@samsung.com</w:t>
              </w:r>
            </w:hyperlink>
            <w:r w:rsidRPr="00E704AB">
              <w:rPr>
                <w:rFonts w:ascii="Segoe UI" w:hAnsi="Segoe UI" w:cs="Segoe UI"/>
                <w:color w:val="24292F"/>
                <w:sz w:val="21"/>
                <w:szCs w:val="21"/>
                <w:lang w:val="fr-FR"/>
              </w:rPr>
              <w:t>, 3GPP SA4 Vice Chair</w:t>
            </w:r>
            <w:r w:rsidRPr="00E704AB">
              <w:rPr>
                <w:rFonts w:ascii="Segoe UI" w:hAnsi="Segoe UI" w:cs="Segoe UI"/>
                <w:color w:val="24292F"/>
                <w:sz w:val="21"/>
                <w:szCs w:val="21"/>
                <w:lang w:val="fr-FR"/>
              </w:rPr>
              <w:br/>
              <w:t>Andrijana Brekalo, </w:t>
            </w:r>
            <w:hyperlink r:id="rId16" w:tgtFrame="_blank" w:history="1">
              <w:r w:rsidRPr="00E704AB">
                <w:rPr>
                  <w:rStyle w:val="Hyperlink"/>
                  <w:rFonts w:ascii="Segoe UI" w:hAnsi="Segoe UI" w:cs="Segoe UI"/>
                  <w:sz w:val="21"/>
                  <w:szCs w:val="21"/>
                  <w:lang w:val="fr-FR"/>
                </w:rPr>
                <w:t>andrijana.brekalo@etsi.org</w:t>
              </w:r>
            </w:hyperlink>
            <w:r w:rsidRPr="00E704AB">
              <w:rPr>
                <w:rFonts w:ascii="Segoe UI" w:hAnsi="Segoe UI" w:cs="Segoe UI"/>
                <w:color w:val="24292F"/>
                <w:sz w:val="21"/>
                <w:szCs w:val="21"/>
                <w:lang w:val="fr-FR"/>
              </w:rPr>
              <w:t>, 3GPP SA4 secretary</w:t>
            </w:r>
          </w:p>
        </w:tc>
      </w:tr>
    </w:tbl>
    <w:p w14:paraId="1B706AB9" w14:textId="3266BA60" w:rsidR="005A1C04" w:rsidRDefault="005A1C04" w:rsidP="005A1C04">
      <w:pPr>
        <w:pStyle w:val="B1"/>
        <w:numPr>
          <w:ilvl w:val="0"/>
          <w:numId w:val="15"/>
        </w:numPr>
        <w:overflowPunct/>
        <w:autoSpaceDE/>
        <w:autoSpaceDN/>
        <w:adjustRightInd/>
        <w:textAlignment w:val="auto"/>
        <w:rPr>
          <w:lang w:eastAsia="ko-KR"/>
        </w:rPr>
      </w:pPr>
      <w:r>
        <w:rPr>
          <w:lang w:eastAsia="ko-KR"/>
        </w:rPr>
        <w:t>Collect the Metaverse-relevant specifications and projects in 3GPP SA4 and ask the designated representatives to submit the information. It is proposed that the submission information is maintained in a permanent document in 3GPP SA4.</w:t>
      </w:r>
    </w:p>
    <w:p w14:paraId="2A08CCD8" w14:textId="527DC00B" w:rsidR="0028341D" w:rsidRDefault="0028341D" w:rsidP="0028341D">
      <w:pPr>
        <w:pStyle w:val="B1"/>
        <w:overflowPunct/>
        <w:autoSpaceDE/>
        <w:autoSpaceDN/>
        <w:adjustRightInd/>
        <w:ind w:left="284" w:firstLine="0"/>
        <w:textAlignment w:val="auto"/>
        <w:rPr>
          <w:lang w:eastAsia="ko-KR"/>
        </w:rPr>
      </w:pPr>
      <w:r>
        <w:rPr>
          <w:lang w:eastAsia="ko-KR"/>
        </w:rPr>
        <w:t>Status: in progress</w:t>
      </w:r>
      <w:r w:rsidR="002E56DE">
        <w:rPr>
          <w:lang w:eastAsia="ko-KR"/>
        </w:rPr>
        <w:t xml:space="preserve"> (see attached input)</w:t>
      </w:r>
    </w:p>
    <w:p w14:paraId="705886FB" w14:textId="5784229D" w:rsidR="0028341D" w:rsidRDefault="0028341D" w:rsidP="0028341D">
      <w:pPr>
        <w:pStyle w:val="B1"/>
        <w:overflowPunct/>
        <w:autoSpaceDE/>
        <w:autoSpaceDN/>
        <w:adjustRightInd/>
        <w:ind w:left="284" w:firstLine="0"/>
        <w:textAlignment w:val="auto"/>
        <w:rPr>
          <w:lang w:eastAsia="ko-KR"/>
        </w:rPr>
      </w:pPr>
      <w:r>
        <w:rPr>
          <w:lang w:eastAsia="ko-KR"/>
        </w:rPr>
        <w:t>An initial list was collected at SA4#124 and will be submitted to MSF Register.</w:t>
      </w:r>
    </w:p>
    <w:p w14:paraId="42BAEAB6" w14:textId="0330BAA7" w:rsidR="005A1C04" w:rsidRDefault="005A1C04" w:rsidP="005A1C04">
      <w:pPr>
        <w:pStyle w:val="B1"/>
        <w:numPr>
          <w:ilvl w:val="0"/>
          <w:numId w:val="15"/>
        </w:numPr>
        <w:overflowPunct/>
        <w:autoSpaceDE/>
        <w:autoSpaceDN/>
        <w:adjustRightInd/>
        <w:textAlignment w:val="auto"/>
        <w:rPr>
          <w:lang w:eastAsia="ko-KR"/>
        </w:rPr>
      </w:pPr>
      <w:r>
        <w:rPr>
          <w:lang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F75556E" w14:textId="695B071A" w:rsidR="0028341D" w:rsidRDefault="0028341D" w:rsidP="0028341D">
      <w:pPr>
        <w:pStyle w:val="B1"/>
        <w:overflowPunct/>
        <w:autoSpaceDE/>
        <w:autoSpaceDN/>
        <w:adjustRightInd/>
        <w:ind w:left="284" w:firstLine="0"/>
        <w:textAlignment w:val="auto"/>
        <w:rPr>
          <w:lang w:eastAsia="ko-KR"/>
        </w:rPr>
      </w:pPr>
      <w:r>
        <w:rPr>
          <w:lang w:eastAsia="ko-KR"/>
        </w:rPr>
        <w:t>Status: completed. This is the present LS.</w:t>
      </w:r>
    </w:p>
    <w:p w14:paraId="17CB281A" w14:textId="642C57C5" w:rsidR="005A1C04" w:rsidRDefault="005A1C04" w:rsidP="005A1C04">
      <w:pPr>
        <w:pStyle w:val="B1"/>
        <w:numPr>
          <w:ilvl w:val="0"/>
          <w:numId w:val="15"/>
        </w:numPr>
        <w:overflowPunct/>
        <w:autoSpaceDE/>
        <w:autoSpaceDN/>
        <w:adjustRightInd/>
        <w:textAlignment w:val="auto"/>
        <w:rPr>
          <w:lang w:eastAsia="ko-KR"/>
        </w:rPr>
      </w:pPr>
      <w:r>
        <w:rPr>
          <w:lang w:eastAsia="ko-KR"/>
        </w:rPr>
        <w:t>Consider the development of a 3GPP wider Technical Report or another permanent document that collects the information that is submitted to the Metaverse Standards Forum.</w:t>
      </w:r>
    </w:p>
    <w:p w14:paraId="14300CEA" w14:textId="5EEA132E" w:rsidR="0028341D" w:rsidRDefault="0028341D" w:rsidP="0028341D">
      <w:pPr>
        <w:pStyle w:val="B1"/>
        <w:overflowPunct/>
        <w:autoSpaceDE/>
        <w:autoSpaceDN/>
        <w:adjustRightInd/>
        <w:ind w:left="284" w:firstLine="0"/>
        <w:textAlignment w:val="auto"/>
        <w:rPr>
          <w:lang w:eastAsia="ko-KR"/>
        </w:rPr>
      </w:pPr>
      <w:r>
        <w:rPr>
          <w:lang w:eastAsia="ko-KR"/>
        </w:rPr>
        <w:t>Status: not started.</w:t>
      </w:r>
    </w:p>
    <w:p w14:paraId="67CE3B12" w14:textId="77777777" w:rsidR="005A1C04" w:rsidRPr="0036351C" w:rsidRDefault="005A1C04" w:rsidP="005A1C04">
      <w:pPr>
        <w:pStyle w:val="B1"/>
        <w:numPr>
          <w:ilvl w:val="0"/>
          <w:numId w:val="15"/>
        </w:numPr>
        <w:overflowPunct/>
        <w:autoSpaceDE/>
        <w:autoSpaceDN/>
        <w:adjustRightInd/>
        <w:textAlignment w:val="auto"/>
        <w:rPr>
          <w:lang w:eastAsia="ko-KR"/>
        </w:rPr>
      </w:pPr>
      <w:r>
        <w:rPr>
          <w:lang w:eastAsia="ko-KR"/>
        </w:rPr>
        <w:t>Provide an article to the 3GPP Highlights to summarize the activities</w:t>
      </w:r>
    </w:p>
    <w:p w14:paraId="74E4EA63" w14:textId="673FEDBF" w:rsidR="005A1C04" w:rsidRDefault="0028341D" w:rsidP="0028341D">
      <w:pPr>
        <w:pStyle w:val="B1"/>
        <w:overflowPunct/>
        <w:autoSpaceDE/>
        <w:autoSpaceDN/>
        <w:adjustRightInd/>
        <w:ind w:left="284" w:firstLine="0"/>
        <w:textAlignment w:val="auto"/>
      </w:pPr>
      <w:r>
        <w:rPr>
          <w:lang w:eastAsia="ko-KR"/>
        </w:rPr>
        <w:t>Status: not started.</w:t>
      </w:r>
    </w:p>
    <w:p w14:paraId="039E7094" w14:textId="48E572D9" w:rsidR="009300B2" w:rsidRDefault="009300B2" w:rsidP="00D77502"/>
    <w:p w14:paraId="7E3D5CD1" w14:textId="3545E2A0" w:rsidR="00B97703" w:rsidRPr="002E56DE" w:rsidRDefault="002F1940" w:rsidP="000F6242">
      <w:pPr>
        <w:pStyle w:val="Heading1"/>
        <w:rPr>
          <w:lang w:val="en-US"/>
        </w:rPr>
      </w:pPr>
      <w:r w:rsidRPr="002E56DE">
        <w:rPr>
          <w:lang w:val="en-US"/>
        </w:rPr>
        <w:t>2</w:t>
      </w:r>
      <w:r w:rsidRPr="002E56DE">
        <w:rPr>
          <w:lang w:val="en-US"/>
        </w:rPr>
        <w:tab/>
      </w:r>
      <w:r w:rsidR="000F6242" w:rsidRPr="002E56DE">
        <w:rPr>
          <w:lang w:val="en-US"/>
        </w:rPr>
        <w:t>Action</w:t>
      </w:r>
      <w:r w:rsidR="00FA15F0" w:rsidRPr="002E56DE">
        <w:rPr>
          <w:lang w:val="en-US"/>
        </w:rPr>
        <w:t>s</w:t>
      </w:r>
    </w:p>
    <w:p w14:paraId="131EC40D" w14:textId="50188E7B" w:rsidR="00B97703" w:rsidRPr="002E56DE" w:rsidRDefault="00B97703" w:rsidP="00147624">
      <w:pPr>
        <w:keepNext/>
        <w:spacing w:after="120"/>
        <w:ind w:left="1985" w:hanging="1985"/>
        <w:rPr>
          <w:rFonts w:ascii="Arial" w:hAnsi="Arial" w:cs="Arial"/>
          <w:b/>
          <w:lang w:val="en-US"/>
        </w:rPr>
      </w:pPr>
      <w:r w:rsidRPr="002E56DE">
        <w:rPr>
          <w:rFonts w:ascii="Arial" w:hAnsi="Arial" w:cs="Arial"/>
          <w:b/>
          <w:lang w:val="en-US"/>
        </w:rPr>
        <w:t>To</w:t>
      </w:r>
      <w:r w:rsidR="000F6242" w:rsidRPr="002E56DE">
        <w:rPr>
          <w:rFonts w:ascii="Arial" w:hAnsi="Arial" w:cs="Arial"/>
          <w:b/>
          <w:lang w:val="en-US"/>
        </w:rPr>
        <w:t xml:space="preserve"> </w:t>
      </w:r>
      <w:r w:rsidR="00DF0248" w:rsidRPr="002E56DE">
        <w:rPr>
          <w:rFonts w:ascii="Arial" w:hAnsi="Arial" w:cs="Arial"/>
          <w:b/>
          <w:lang w:val="en-US"/>
        </w:rPr>
        <w:t>SA1</w:t>
      </w:r>
    </w:p>
    <w:p w14:paraId="0DCCC570" w14:textId="091EC717" w:rsidR="00DF0248" w:rsidRDefault="00DF0248" w:rsidP="00DF0248">
      <w:pPr>
        <w:pStyle w:val="B1"/>
        <w:overflowPunct/>
        <w:autoSpaceDE/>
        <w:autoSpaceDN/>
        <w:adjustRightInd/>
        <w:ind w:left="284" w:firstLine="0"/>
        <w:textAlignment w:val="auto"/>
        <w:rPr>
          <w:lang w:eastAsia="ko-KR"/>
        </w:rPr>
      </w:pPr>
      <w:r>
        <w:rPr>
          <w:lang w:eastAsia="ko-KR"/>
        </w:rPr>
        <w:t>SA4 recommends SA1 to designate at least one representative for the MSF Register. The representative would then be responsible to collect the SA1 related Metaverse specifications and projects and submit the information to the Metaverse Standards Register.</w:t>
      </w:r>
    </w:p>
    <w:p w14:paraId="7D55B962" w14:textId="2C0B7C6A" w:rsidR="00DF0248" w:rsidRPr="00DF0248" w:rsidRDefault="00DF0248" w:rsidP="00DF0248">
      <w:pPr>
        <w:keepNext/>
        <w:spacing w:after="120"/>
        <w:rPr>
          <w:rFonts w:ascii="Arial" w:hAnsi="Arial" w:cs="Arial"/>
          <w:b/>
          <w:lang w:val="en-US"/>
        </w:rPr>
      </w:pPr>
      <w:r w:rsidRPr="00DF0248">
        <w:rPr>
          <w:rFonts w:ascii="Arial" w:hAnsi="Arial" w:cs="Arial"/>
          <w:b/>
          <w:lang w:val="en-US"/>
        </w:rPr>
        <w:t>To SA, RAN, CT</w:t>
      </w:r>
    </w:p>
    <w:p w14:paraId="33830BB0" w14:textId="39F5701B" w:rsidR="00DF0248" w:rsidRDefault="00DF0248" w:rsidP="00DF0248">
      <w:pPr>
        <w:pStyle w:val="B1"/>
        <w:overflowPunct/>
        <w:autoSpaceDE/>
        <w:autoSpaceDN/>
        <w:adjustRightInd/>
        <w:ind w:left="284" w:firstLine="0"/>
        <w:textAlignment w:val="auto"/>
        <w:rPr>
          <w:lang w:eastAsia="ko-KR"/>
        </w:rPr>
      </w:pPr>
      <w:r>
        <w:rPr>
          <w:lang w:eastAsia="ko-KR"/>
        </w:rPr>
        <w:t xml:space="preserve">SA4 recommends SA, RAN and CT to identify and inform the relevant 3GPP WGs and ask them to designate at least one representative for the MSF Register. The representative would then be responsible to collect the </w:t>
      </w:r>
      <w:r w:rsidR="00A10525">
        <w:rPr>
          <w:lang w:eastAsia="ko-KR"/>
        </w:rPr>
        <w:t xml:space="preserve">respective WG </w:t>
      </w:r>
      <w:r>
        <w:rPr>
          <w:lang w:eastAsia="ko-KR"/>
        </w:rPr>
        <w:t>related Metaverse specifications and projects and submit the information to the Metaverse Standards Register.</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9"/>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ACEB1" w14:textId="77777777" w:rsidR="005B7E82" w:rsidRDefault="005B7E82">
      <w:pPr>
        <w:spacing w:after="0"/>
      </w:pPr>
      <w:r>
        <w:separator/>
      </w:r>
    </w:p>
  </w:endnote>
  <w:endnote w:type="continuationSeparator" w:id="0">
    <w:p w14:paraId="1C168618" w14:textId="77777777" w:rsidR="005B7E82" w:rsidRDefault="005B7E82">
      <w:pPr>
        <w:spacing w:after="0"/>
      </w:pPr>
      <w:r>
        <w:continuationSeparator/>
      </w:r>
    </w:p>
  </w:endnote>
  <w:endnote w:type="continuationNotice" w:id="1">
    <w:p w14:paraId="045AFC8A" w14:textId="77777777" w:rsidR="005B7E82" w:rsidRDefault="005B7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A3CFE" w14:textId="77777777" w:rsidR="005B7E82" w:rsidRDefault="005B7E82">
      <w:pPr>
        <w:spacing w:after="0"/>
      </w:pPr>
      <w:r>
        <w:separator/>
      </w:r>
    </w:p>
  </w:footnote>
  <w:footnote w:type="continuationSeparator" w:id="0">
    <w:p w14:paraId="624BDF7C" w14:textId="77777777" w:rsidR="005B7E82" w:rsidRDefault="005B7E82">
      <w:pPr>
        <w:spacing w:after="0"/>
      </w:pPr>
      <w:r>
        <w:continuationSeparator/>
      </w:r>
    </w:p>
  </w:footnote>
  <w:footnote w:type="continuationNotice" w:id="1">
    <w:p w14:paraId="34000DAB" w14:textId="77777777" w:rsidR="005B7E82" w:rsidRDefault="005B7E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622D53"/>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D2B636B"/>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10"/>
  </w:num>
  <w:num w:numId="2" w16cid:durableId="382992803">
    <w:abstractNumId w:val="8"/>
  </w:num>
  <w:num w:numId="3" w16cid:durableId="2081634452">
    <w:abstractNumId w:val="6"/>
  </w:num>
  <w:num w:numId="4" w16cid:durableId="2076970078">
    <w:abstractNumId w:val="0"/>
  </w:num>
  <w:num w:numId="5" w16cid:durableId="1980181464">
    <w:abstractNumId w:val="4"/>
  </w:num>
  <w:num w:numId="6" w16cid:durableId="451092671">
    <w:abstractNumId w:val="5"/>
  </w:num>
  <w:num w:numId="7" w16cid:durableId="1232934673">
    <w:abstractNumId w:val="12"/>
  </w:num>
  <w:num w:numId="8" w16cid:durableId="1350911048">
    <w:abstractNumId w:val="7"/>
  </w:num>
  <w:num w:numId="9" w16cid:durableId="1464231765">
    <w:abstractNumId w:val="1"/>
  </w:num>
  <w:num w:numId="10" w16cid:durableId="224337719">
    <w:abstractNumId w:val="2"/>
  </w:num>
  <w:num w:numId="11" w16cid:durableId="1237666530">
    <w:abstractNumId w:val="13"/>
  </w:num>
  <w:num w:numId="12" w16cid:durableId="1109466116">
    <w:abstractNumId w:val="15"/>
  </w:num>
  <w:num w:numId="13" w16cid:durableId="1427728426">
    <w:abstractNumId w:val="14"/>
  </w:num>
  <w:num w:numId="14" w16cid:durableId="1935671726">
    <w:abstractNumId w:val="3"/>
  </w:num>
  <w:num w:numId="15" w16cid:durableId="1256749995">
    <w:abstractNumId w:val="11"/>
  </w:num>
  <w:num w:numId="16" w16cid:durableId="16104954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AA2"/>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178E"/>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7AB"/>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41D"/>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6DE"/>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2B83"/>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1C04"/>
    <w:rsid w:val="005A544D"/>
    <w:rsid w:val="005A570E"/>
    <w:rsid w:val="005B05BE"/>
    <w:rsid w:val="005B07D7"/>
    <w:rsid w:val="005B0E51"/>
    <w:rsid w:val="005B44B9"/>
    <w:rsid w:val="005B7E82"/>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2BC9"/>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439E"/>
    <w:rsid w:val="0063519E"/>
    <w:rsid w:val="0064174D"/>
    <w:rsid w:val="00642636"/>
    <w:rsid w:val="00642CDF"/>
    <w:rsid w:val="006430C2"/>
    <w:rsid w:val="00646A78"/>
    <w:rsid w:val="00646CFD"/>
    <w:rsid w:val="0065186E"/>
    <w:rsid w:val="00651C3C"/>
    <w:rsid w:val="00653F5B"/>
    <w:rsid w:val="00656039"/>
    <w:rsid w:val="00661490"/>
    <w:rsid w:val="0066559E"/>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0B2"/>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7C5"/>
    <w:rsid w:val="009F7DC4"/>
    <w:rsid w:val="00A01F7F"/>
    <w:rsid w:val="00A03571"/>
    <w:rsid w:val="00A038FB"/>
    <w:rsid w:val="00A052E5"/>
    <w:rsid w:val="00A07AD7"/>
    <w:rsid w:val="00A10525"/>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06EA5"/>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3644"/>
    <w:rsid w:val="00B46584"/>
    <w:rsid w:val="00B46844"/>
    <w:rsid w:val="00B4701B"/>
    <w:rsid w:val="00B47899"/>
    <w:rsid w:val="00B47E21"/>
    <w:rsid w:val="00B50B0E"/>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1F9C"/>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77502"/>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248"/>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14D"/>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B0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B50B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B50B0E"/>
    <w:pPr>
      <w:pBdr>
        <w:top w:val="none" w:sz="0" w:space="0" w:color="auto"/>
      </w:pBdr>
      <w:spacing w:before="180"/>
      <w:outlineLvl w:val="1"/>
    </w:pPr>
    <w:rPr>
      <w:sz w:val="32"/>
    </w:rPr>
  </w:style>
  <w:style w:type="paragraph" w:styleId="Heading3">
    <w:name w:val="heading 3"/>
    <w:aliases w:val="H3,h3"/>
    <w:basedOn w:val="Heading2"/>
    <w:next w:val="Normal"/>
    <w:qFormat/>
    <w:rsid w:val="00B50B0E"/>
    <w:pPr>
      <w:spacing w:before="120"/>
      <w:outlineLvl w:val="2"/>
    </w:pPr>
    <w:rPr>
      <w:sz w:val="28"/>
    </w:rPr>
  </w:style>
  <w:style w:type="paragraph" w:styleId="Heading4">
    <w:name w:val="heading 4"/>
    <w:aliases w:val="h4"/>
    <w:basedOn w:val="Heading3"/>
    <w:next w:val="Normal"/>
    <w:qFormat/>
    <w:rsid w:val="00B50B0E"/>
    <w:pPr>
      <w:ind w:left="1418" w:hanging="1418"/>
      <w:outlineLvl w:val="3"/>
    </w:pPr>
    <w:rPr>
      <w:sz w:val="24"/>
    </w:rPr>
  </w:style>
  <w:style w:type="paragraph" w:styleId="Heading5">
    <w:name w:val="heading 5"/>
    <w:aliases w:val="h5"/>
    <w:basedOn w:val="Heading4"/>
    <w:next w:val="Normal"/>
    <w:qFormat/>
    <w:rsid w:val="00B50B0E"/>
    <w:pPr>
      <w:ind w:left="1701" w:hanging="1701"/>
      <w:outlineLvl w:val="4"/>
    </w:pPr>
    <w:rPr>
      <w:sz w:val="22"/>
    </w:rPr>
  </w:style>
  <w:style w:type="paragraph" w:styleId="Heading6">
    <w:name w:val="heading 6"/>
    <w:aliases w:val="h6"/>
    <w:basedOn w:val="H6"/>
    <w:next w:val="Normal"/>
    <w:qFormat/>
    <w:rsid w:val="00B50B0E"/>
    <w:pPr>
      <w:outlineLvl w:val="5"/>
    </w:pPr>
  </w:style>
  <w:style w:type="paragraph" w:styleId="Heading7">
    <w:name w:val="heading 7"/>
    <w:basedOn w:val="H6"/>
    <w:next w:val="Normal"/>
    <w:qFormat/>
    <w:rsid w:val="00B50B0E"/>
    <w:pPr>
      <w:outlineLvl w:val="6"/>
    </w:pPr>
  </w:style>
  <w:style w:type="paragraph" w:styleId="Heading8">
    <w:name w:val="heading 8"/>
    <w:basedOn w:val="Heading1"/>
    <w:next w:val="Normal"/>
    <w:qFormat/>
    <w:rsid w:val="00B50B0E"/>
    <w:pPr>
      <w:ind w:left="0" w:firstLine="0"/>
      <w:outlineLvl w:val="7"/>
    </w:pPr>
  </w:style>
  <w:style w:type="paragraph" w:styleId="Heading9">
    <w:name w:val="heading 9"/>
    <w:basedOn w:val="Heading8"/>
    <w:next w:val="Normal"/>
    <w:qFormat/>
    <w:rsid w:val="00B50B0E"/>
    <w:pPr>
      <w:outlineLvl w:val="8"/>
    </w:pPr>
  </w:style>
  <w:style w:type="character" w:default="1" w:styleId="DefaultParagraphFont">
    <w:name w:val="Default Paragraph Font"/>
    <w:semiHidden/>
    <w:rsid w:val="00B50B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0B0E"/>
  </w:style>
  <w:style w:type="paragraph" w:styleId="Header">
    <w:name w:val="header"/>
    <w:link w:val="HeaderChar"/>
    <w:rsid w:val="00B50B0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B50B0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B50B0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B50B0E"/>
    <w:pPr>
      <w:spacing w:before="180"/>
      <w:ind w:left="2693" w:hanging="2693"/>
    </w:pPr>
    <w:rPr>
      <w:b/>
    </w:rPr>
  </w:style>
  <w:style w:type="paragraph" w:styleId="TOC1">
    <w:name w:val="toc 1"/>
    <w:semiHidden/>
    <w:rsid w:val="00B50B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50B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50B0E"/>
    <w:pPr>
      <w:ind w:left="1701" w:hanging="1701"/>
    </w:pPr>
  </w:style>
  <w:style w:type="paragraph" w:styleId="TOC4">
    <w:name w:val="toc 4"/>
    <w:basedOn w:val="TOC3"/>
    <w:semiHidden/>
    <w:rsid w:val="00B50B0E"/>
    <w:pPr>
      <w:ind w:left="1418" w:hanging="1418"/>
    </w:pPr>
  </w:style>
  <w:style w:type="paragraph" w:styleId="TOC3">
    <w:name w:val="toc 3"/>
    <w:basedOn w:val="TOC2"/>
    <w:semiHidden/>
    <w:rsid w:val="00B50B0E"/>
    <w:pPr>
      <w:ind w:left="1134" w:hanging="1134"/>
    </w:pPr>
  </w:style>
  <w:style w:type="paragraph" w:styleId="TOC2">
    <w:name w:val="toc 2"/>
    <w:basedOn w:val="TOC1"/>
    <w:semiHidden/>
    <w:rsid w:val="00B50B0E"/>
    <w:pPr>
      <w:keepNext w:val="0"/>
      <w:spacing w:before="0"/>
      <w:ind w:left="851" w:hanging="851"/>
    </w:pPr>
    <w:rPr>
      <w:sz w:val="20"/>
    </w:rPr>
  </w:style>
  <w:style w:type="paragraph" w:styleId="Index2">
    <w:name w:val="index 2"/>
    <w:basedOn w:val="Index1"/>
    <w:semiHidden/>
    <w:rsid w:val="00B50B0E"/>
    <w:pPr>
      <w:ind w:left="284"/>
    </w:pPr>
  </w:style>
  <w:style w:type="paragraph" w:styleId="Index1">
    <w:name w:val="index 1"/>
    <w:basedOn w:val="Normal"/>
    <w:semiHidden/>
    <w:rsid w:val="00B50B0E"/>
    <w:pPr>
      <w:keepLines/>
      <w:spacing w:after="0"/>
    </w:pPr>
  </w:style>
  <w:style w:type="paragraph" w:customStyle="1" w:styleId="ZH">
    <w:name w:val="ZH"/>
    <w:rsid w:val="00B50B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50B0E"/>
    <w:pPr>
      <w:outlineLvl w:val="9"/>
    </w:pPr>
  </w:style>
  <w:style w:type="paragraph" w:styleId="ListNumber2">
    <w:name w:val="List Number 2"/>
    <w:basedOn w:val="ListNumber"/>
    <w:semiHidden/>
    <w:rsid w:val="00B50B0E"/>
    <w:pPr>
      <w:ind w:left="851"/>
    </w:pPr>
  </w:style>
  <w:style w:type="character" w:styleId="FootnoteReference">
    <w:name w:val="footnote reference"/>
    <w:semiHidden/>
    <w:rsid w:val="00B50B0E"/>
    <w:rPr>
      <w:b/>
      <w:position w:val="6"/>
      <w:sz w:val="16"/>
    </w:rPr>
  </w:style>
  <w:style w:type="paragraph" w:styleId="FootnoteText">
    <w:name w:val="footnote text"/>
    <w:basedOn w:val="Normal"/>
    <w:link w:val="FootnoteTextChar"/>
    <w:semiHidden/>
    <w:rsid w:val="00B50B0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B50B0E"/>
    <w:rPr>
      <w:b/>
    </w:rPr>
  </w:style>
  <w:style w:type="paragraph" w:customStyle="1" w:styleId="TAC">
    <w:name w:val="TAC"/>
    <w:basedOn w:val="TAL"/>
    <w:rsid w:val="00B50B0E"/>
    <w:pPr>
      <w:jc w:val="center"/>
    </w:pPr>
  </w:style>
  <w:style w:type="paragraph" w:customStyle="1" w:styleId="TF">
    <w:name w:val="TF"/>
    <w:basedOn w:val="TH"/>
    <w:rsid w:val="00B50B0E"/>
    <w:pPr>
      <w:keepNext w:val="0"/>
      <w:spacing w:before="0" w:after="240"/>
    </w:pPr>
  </w:style>
  <w:style w:type="paragraph" w:customStyle="1" w:styleId="NO">
    <w:name w:val="NO"/>
    <w:basedOn w:val="Normal"/>
    <w:rsid w:val="00B50B0E"/>
    <w:pPr>
      <w:keepLines/>
      <w:ind w:left="1135" w:hanging="851"/>
    </w:pPr>
  </w:style>
  <w:style w:type="paragraph" w:styleId="TOC9">
    <w:name w:val="toc 9"/>
    <w:basedOn w:val="TOC8"/>
    <w:semiHidden/>
    <w:rsid w:val="00B50B0E"/>
    <w:pPr>
      <w:ind w:left="1418" w:hanging="1418"/>
    </w:pPr>
  </w:style>
  <w:style w:type="paragraph" w:customStyle="1" w:styleId="EX">
    <w:name w:val="EX"/>
    <w:basedOn w:val="Normal"/>
    <w:rsid w:val="00B50B0E"/>
    <w:pPr>
      <w:keepLines/>
      <w:ind w:left="1702" w:hanging="1418"/>
    </w:pPr>
  </w:style>
  <w:style w:type="paragraph" w:customStyle="1" w:styleId="FP">
    <w:name w:val="FP"/>
    <w:basedOn w:val="Normal"/>
    <w:rsid w:val="00B50B0E"/>
    <w:pPr>
      <w:spacing w:after="0"/>
    </w:pPr>
  </w:style>
  <w:style w:type="paragraph" w:customStyle="1" w:styleId="LD">
    <w:name w:val="LD"/>
    <w:rsid w:val="00B50B0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50B0E"/>
    <w:pPr>
      <w:spacing w:after="0"/>
    </w:pPr>
  </w:style>
  <w:style w:type="paragraph" w:customStyle="1" w:styleId="EW">
    <w:name w:val="EW"/>
    <w:basedOn w:val="EX"/>
    <w:rsid w:val="00B50B0E"/>
    <w:pPr>
      <w:spacing w:after="0"/>
    </w:pPr>
  </w:style>
  <w:style w:type="paragraph" w:styleId="TOC6">
    <w:name w:val="toc 6"/>
    <w:basedOn w:val="TOC5"/>
    <w:next w:val="Normal"/>
    <w:semiHidden/>
    <w:rsid w:val="00B50B0E"/>
    <w:pPr>
      <w:ind w:left="1985" w:hanging="1985"/>
    </w:pPr>
  </w:style>
  <w:style w:type="paragraph" w:styleId="TOC7">
    <w:name w:val="toc 7"/>
    <w:basedOn w:val="TOC6"/>
    <w:next w:val="Normal"/>
    <w:semiHidden/>
    <w:rsid w:val="00B50B0E"/>
    <w:pPr>
      <w:ind w:left="2268" w:hanging="2268"/>
    </w:pPr>
  </w:style>
  <w:style w:type="paragraph" w:styleId="ListBullet2">
    <w:name w:val="List Bullet 2"/>
    <w:basedOn w:val="ListBullet"/>
    <w:semiHidden/>
    <w:rsid w:val="00B50B0E"/>
    <w:pPr>
      <w:ind w:left="851"/>
    </w:pPr>
  </w:style>
  <w:style w:type="paragraph" w:styleId="ListBullet3">
    <w:name w:val="List Bullet 3"/>
    <w:basedOn w:val="ListBullet2"/>
    <w:semiHidden/>
    <w:rsid w:val="00B50B0E"/>
    <w:pPr>
      <w:ind w:left="1135"/>
    </w:pPr>
  </w:style>
  <w:style w:type="paragraph" w:styleId="ListNumber">
    <w:name w:val="List Number"/>
    <w:basedOn w:val="List"/>
    <w:semiHidden/>
    <w:rsid w:val="00B50B0E"/>
  </w:style>
  <w:style w:type="paragraph" w:customStyle="1" w:styleId="EQ">
    <w:name w:val="EQ"/>
    <w:basedOn w:val="Normal"/>
    <w:next w:val="Normal"/>
    <w:rsid w:val="00B50B0E"/>
    <w:pPr>
      <w:keepLines/>
      <w:tabs>
        <w:tab w:val="center" w:pos="4536"/>
        <w:tab w:val="right" w:pos="9072"/>
      </w:tabs>
    </w:pPr>
    <w:rPr>
      <w:noProof/>
    </w:rPr>
  </w:style>
  <w:style w:type="paragraph" w:customStyle="1" w:styleId="TH">
    <w:name w:val="TH"/>
    <w:basedOn w:val="Normal"/>
    <w:rsid w:val="00B50B0E"/>
    <w:pPr>
      <w:keepNext/>
      <w:keepLines/>
      <w:spacing w:before="60"/>
      <w:jc w:val="center"/>
    </w:pPr>
    <w:rPr>
      <w:rFonts w:ascii="Arial" w:hAnsi="Arial"/>
      <w:b/>
    </w:rPr>
  </w:style>
  <w:style w:type="paragraph" w:customStyle="1" w:styleId="NF">
    <w:name w:val="NF"/>
    <w:basedOn w:val="NO"/>
    <w:rsid w:val="00B50B0E"/>
    <w:pPr>
      <w:keepNext/>
      <w:spacing w:after="0"/>
    </w:pPr>
    <w:rPr>
      <w:rFonts w:ascii="Arial" w:hAnsi="Arial"/>
      <w:sz w:val="18"/>
    </w:rPr>
  </w:style>
  <w:style w:type="paragraph" w:customStyle="1" w:styleId="PL">
    <w:name w:val="PL"/>
    <w:rsid w:val="00B50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50B0E"/>
    <w:pPr>
      <w:jc w:val="right"/>
    </w:pPr>
  </w:style>
  <w:style w:type="paragraph" w:customStyle="1" w:styleId="H6">
    <w:name w:val="H6"/>
    <w:basedOn w:val="Heading5"/>
    <w:next w:val="Normal"/>
    <w:rsid w:val="00B50B0E"/>
    <w:pPr>
      <w:ind w:left="1985" w:hanging="1985"/>
      <w:outlineLvl w:val="9"/>
    </w:pPr>
    <w:rPr>
      <w:sz w:val="20"/>
    </w:rPr>
  </w:style>
  <w:style w:type="paragraph" w:customStyle="1" w:styleId="TAN">
    <w:name w:val="TAN"/>
    <w:basedOn w:val="TAL"/>
    <w:rsid w:val="00B50B0E"/>
    <w:pPr>
      <w:ind w:left="851" w:hanging="851"/>
    </w:pPr>
  </w:style>
  <w:style w:type="paragraph" w:customStyle="1" w:styleId="TAL">
    <w:name w:val="TAL"/>
    <w:basedOn w:val="Normal"/>
    <w:rsid w:val="00B50B0E"/>
    <w:pPr>
      <w:keepNext/>
      <w:keepLines/>
      <w:spacing w:after="0"/>
    </w:pPr>
    <w:rPr>
      <w:rFonts w:ascii="Arial" w:hAnsi="Arial"/>
      <w:sz w:val="18"/>
    </w:rPr>
  </w:style>
  <w:style w:type="paragraph" w:customStyle="1" w:styleId="ZA">
    <w:name w:val="ZA"/>
    <w:rsid w:val="00B50B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50B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50B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50B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50B0E"/>
    <w:pPr>
      <w:framePr w:wrap="notBeside" w:y="16161"/>
    </w:pPr>
  </w:style>
  <w:style w:type="character" w:customStyle="1" w:styleId="ZGSM">
    <w:name w:val="ZGSM"/>
    <w:rsid w:val="00B50B0E"/>
  </w:style>
  <w:style w:type="paragraph" w:styleId="List2">
    <w:name w:val="List 2"/>
    <w:basedOn w:val="List"/>
    <w:semiHidden/>
    <w:rsid w:val="00B50B0E"/>
    <w:pPr>
      <w:ind w:left="851"/>
    </w:pPr>
  </w:style>
  <w:style w:type="paragraph" w:customStyle="1" w:styleId="ZG">
    <w:name w:val="ZG"/>
    <w:rsid w:val="00B50B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B50B0E"/>
    <w:pPr>
      <w:ind w:left="1135"/>
    </w:pPr>
  </w:style>
  <w:style w:type="paragraph" w:styleId="List4">
    <w:name w:val="List 4"/>
    <w:basedOn w:val="List3"/>
    <w:semiHidden/>
    <w:rsid w:val="00B50B0E"/>
    <w:pPr>
      <w:ind w:left="1418"/>
    </w:pPr>
  </w:style>
  <w:style w:type="paragraph" w:styleId="List5">
    <w:name w:val="List 5"/>
    <w:basedOn w:val="List4"/>
    <w:semiHidden/>
    <w:rsid w:val="00B50B0E"/>
    <w:pPr>
      <w:ind w:left="1702"/>
    </w:pPr>
  </w:style>
  <w:style w:type="paragraph" w:customStyle="1" w:styleId="EditorsNote">
    <w:name w:val="Editor's Note"/>
    <w:basedOn w:val="NO"/>
    <w:rsid w:val="00B50B0E"/>
    <w:rPr>
      <w:color w:val="FF0000"/>
    </w:rPr>
  </w:style>
  <w:style w:type="paragraph" w:styleId="List">
    <w:name w:val="List"/>
    <w:basedOn w:val="Normal"/>
    <w:semiHidden/>
    <w:rsid w:val="00B50B0E"/>
    <w:pPr>
      <w:ind w:left="568" w:hanging="284"/>
    </w:pPr>
  </w:style>
  <w:style w:type="paragraph" w:styleId="ListBullet">
    <w:name w:val="List Bullet"/>
    <w:basedOn w:val="List"/>
    <w:semiHidden/>
    <w:rsid w:val="00B50B0E"/>
  </w:style>
  <w:style w:type="paragraph" w:styleId="ListBullet4">
    <w:name w:val="List Bullet 4"/>
    <w:basedOn w:val="ListBullet3"/>
    <w:semiHidden/>
    <w:rsid w:val="00B50B0E"/>
    <w:pPr>
      <w:ind w:left="1418"/>
    </w:pPr>
  </w:style>
  <w:style w:type="paragraph" w:styleId="ListBullet5">
    <w:name w:val="List Bullet 5"/>
    <w:basedOn w:val="ListBullet4"/>
    <w:semiHidden/>
    <w:rsid w:val="00B50B0E"/>
    <w:pPr>
      <w:ind w:left="1702"/>
    </w:pPr>
  </w:style>
  <w:style w:type="paragraph" w:customStyle="1" w:styleId="B2">
    <w:name w:val="B2"/>
    <w:basedOn w:val="List2"/>
    <w:rsid w:val="00B50B0E"/>
  </w:style>
  <w:style w:type="paragraph" w:customStyle="1" w:styleId="B3">
    <w:name w:val="B3"/>
    <w:basedOn w:val="List3"/>
    <w:rsid w:val="00B50B0E"/>
  </w:style>
  <w:style w:type="paragraph" w:customStyle="1" w:styleId="B4">
    <w:name w:val="B4"/>
    <w:basedOn w:val="List4"/>
    <w:rsid w:val="00B50B0E"/>
  </w:style>
  <w:style w:type="paragraph" w:customStyle="1" w:styleId="B5">
    <w:name w:val="B5"/>
    <w:basedOn w:val="List5"/>
    <w:rsid w:val="00B50B0E"/>
  </w:style>
  <w:style w:type="paragraph" w:customStyle="1" w:styleId="ZTD">
    <w:name w:val="ZTD"/>
    <w:basedOn w:val="ZB"/>
    <w:rsid w:val="00B50B0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B1Char1">
    <w:name w:val="B1 Char1"/>
    <w:link w:val="B1"/>
    <w:rsid w:val="005A1C0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frederic.gabin@dolby.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about-us/liaisons-state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drijana.brekalo@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taverse-standards.org/working-groups/standards-register/" TargetMode="External"/><Relationship Id="rId5" Type="http://schemas.openxmlformats.org/officeDocument/2006/relationships/webSettings" Target="webSettings.xml"/><Relationship Id="rId15" Type="http://schemas.openxmlformats.org/officeDocument/2006/relationships/hyperlink" Target="mailto:jy_song@samsung.com" TargetMode="External"/><Relationship Id="rId10" Type="http://schemas.openxmlformats.org/officeDocument/2006/relationships/hyperlink" Target="https://metaverse-standards.org/domain-groups/standards-register/call-for-metaverse-related-standards-setting-and-community-organizations/" TargetMode="External"/><Relationship Id="rId4" Type="http://schemas.openxmlformats.org/officeDocument/2006/relationships/settings" Target="settings.xml"/><Relationship Id="rId9" Type="http://schemas.openxmlformats.org/officeDocument/2006/relationships/hyperlink" Target="https://metaverse-standards.org/" TargetMode="External"/><Relationship Id="rId14" Type="http://schemas.openxmlformats.org/officeDocument/2006/relationships/hyperlink" Target="mailto:teniou@ten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4990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23.401_CR3729R2_(Rel-17)_IABARC</cp:lastModifiedBy>
  <cp:revision>2</cp:revision>
  <cp:lastPrinted>2002-04-23T07:10:00Z</cp:lastPrinted>
  <dcterms:created xsi:type="dcterms:W3CDTF">2023-06-01T11:54:00Z</dcterms:created>
  <dcterms:modified xsi:type="dcterms:W3CDTF">2023-06-01T11:54:00Z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