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EBF36A" w14:textId="77777777" w:rsidR="007020D6" w:rsidRDefault="00F0646C">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t>R4-2106148</w:t>
      </w:r>
    </w:p>
    <w:p w14:paraId="11E61123" w14:textId="77777777" w:rsidR="007020D6" w:rsidRDefault="00F0646C">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p>
    <w:p w14:paraId="422C2735" w14:textId="77777777" w:rsidR="007020D6" w:rsidRDefault="007020D6">
      <w:pPr>
        <w:spacing w:after="120"/>
        <w:ind w:left="1985" w:hanging="1985"/>
        <w:rPr>
          <w:rFonts w:ascii="Arial" w:eastAsia="MS Mincho" w:hAnsi="Arial" w:cs="Arial"/>
          <w:b/>
          <w:sz w:val="22"/>
        </w:rPr>
      </w:pPr>
    </w:p>
    <w:p w14:paraId="32E8FEA3" w14:textId="77777777" w:rsidR="007020D6" w:rsidRDefault="00F0646C">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8.8.2</w:t>
      </w:r>
    </w:p>
    <w:p w14:paraId="2F7D79A6" w14:textId="77777777" w:rsidR="007020D6" w:rsidRDefault="00F0646C">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w:t>
      </w:r>
      <w:r>
        <w:rPr>
          <w:rFonts w:ascii="Arial" w:hAnsi="Arial" w:cs="Arial" w:hint="eastAsia"/>
          <w:color w:val="000000"/>
          <w:sz w:val="22"/>
          <w:lang w:eastAsia="zh-CN"/>
        </w:rPr>
        <w:t>Samsung</w:t>
      </w:r>
      <w:r>
        <w:rPr>
          <w:rFonts w:ascii="Arial" w:hAnsi="Arial" w:cs="Arial"/>
          <w:color w:val="000000"/>
          <w:sz w:val="22"/>
          <w:lang w:eastAsia="zh-CN"/>
        </w:rPr>
        <w:t>)</w:t>
      </w:r>
    </w:p>
    <w:p w14:paraId="7BB0A540" w14:textId="77777777" w:rsidR="007020D6" w:rsidRDefault="00F0646C">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[98-bis-e][308] NTN_Solutions_Part2</w:t>
      </w:r>
    </w:p>
    <w:p w14:paraId="42C0812F" w14:textId="77777777" w:rsidR="007020D6" w:rsidRDefault="00F0646C">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6E28C881" w14:textId="77777777" w:rsidR="007020D6" w:rsidRDefault="00F0646C">
      <w:pPr>
        <w:pStyle w:val="Heading1"/>
        <w:rPr>
          <w:rFonts w:eastAsiaTheme="minorEastAsia"/>
          <w:lang w:eastAsia="zh-CN"/>
        </w:rPr>
      </w:pPr>
      <w:r>
        <w:rPr>
          <w:rFonts w:hint="eastAsia"/>
          <w:lang w:eastAsia="ja-JP"/>
        </w:rPr>
        <w:t>Introduction</w:t>
      </w:r>
    </w:p>
    <w:p w14:paraId="2DA0F44D" w14:textId="77777777" w:rsidR="007020D6" w:rsidRDefault="00F0646C">
      <w:pPr>
        <w:rPr>
          <w:i/>
          <w:color w:val="0070C0"/>
          <w:lang w:eastAsia="zh-CN"/>
        </w:rPr>
      </w:pPr>
      <w:r>
        <w:rPr>
          <w:rFonts w:hint="eastAsia"/>
          <w:i/>
          <w:color w:val="0070C0"/>
          <w:lang w:eastAsia="zh-CN"/>
        </w:rPr>
        <w:t xml:space="preserve">Briefly introduce </w:t>
      </w:r>
      <w:r>
        <w:rPr>
          <w:i/>
          <w:color w:val="0070C0"/>
          <w:lang w:eastAsia="zh-CN"/>
        </w:rPr>
        <w:t>background</w:t>
      </w:r>
      <w:r>
        <w:rPr>
          <w:rFonts w:hint="eastAsia"/>
          <w:i/>
          <w:color w:val="0070C0"/>
          <w:lang w:eastAsia="zh-CN"/>
        </w:rPr>
        <w:t xml:space="preserve">, the scope of this email </w:t>
      </w:r>
      <w:r>
        <w:rPr>
          <w:i/>
          <w:color w:val="0070C0"/>
          <w:lang w:eastAsia="zh-CN"/>
        </w:rPr>
        <w:t>discussion (e.g. list of treated agenda items) and</w:t>
      </w:r>
      <w:r>
        <w:rPr>
          <w:rFonts w:hint="eastAsia"/>
          <w:i/>
          <w:color w:val="0070C0"/>
          <w:lang w:eastAsia="zh-CN"/>
        </w:rPr>
        <w:t xml:space="preserve"> provide some </w:t>
      </w:r>
      <w:r>
        <w:rPr>
          <w:i/>
          <w:color w:val="0070C0"/>
          <w:lang w:eastAsia="zh-CN"/>
        </w:rPr>
        <w:t>guidelines</w:t>
      </w:r>
      <w:r>
        <w:rPr>
          <w:rFonts w:hint="eastAsia"/>
          <w:i/>
          <w:color w:val="0070C0"/>
          <w:lang w:eastAsia="zh-CN"/>
        </w:rPr>
        <w:t xml:space="preserve"> for email discussion if necessary.</w:t>
      </w:r>
    </w:p>
    <w:p w14:paraId="12C8F622" w14:textId="77777777" w:rsidR="007020D6" w:rsidRDefault="00F0646C">
      <w:pPr>
        <w:jc w:val="both"/>
        <w:rPr>
          <w:iCs/>
          <w:sz w:val="22"/>
          <w:szCs w:val="22"/>
          <w:lang w:eastAsia="zh-CN"/>
        </w:rPr>
      </w:pPr>
      <w:r>
        <w:rPr>
          <w:iCs/>
          <w:sz w:val="22"/>
          <w:szCs w:val="22"/>
          <w:lang w:eastAsia="zh-CN"/>
        </w:rPr>
        <w:t>This lead summary document captures issues related to NR NTN coexistence aspects. It contains a summary of the contributions under sections 8.8.2 at TSG-RAN WG4 #98-bis-e, together with identified key open issu</w:t>
      </w:r>
      <w:r>
        <w:rPr>
          <w:iCs/>
          <w:sz w:val="22"/>
          <w:szCs w:val="22"/>
          <w:lang w:eastAsia="zh-CN"/>
        </w:rPr>
        <w:t>es and recommends topics/questions to be handled via email discussions. The goal of this document is also to provide recommendation on prioritization of discussion and whether any issues should be postponed.</w:t>
      </w:r>
    </w:p>
    <w:p w14:paraId="429726C1" w14:textId="77777777" w:rsidR="007020D6" w:rsidRDefault="00F0646C">
      <w:pPr>
        <w:rPr>
          <w:sz w:val="22"/>
          <w:lang w:eastAsia="zh-CN"/>
        </w:rPr>
      </w:pPr>
      <w:r>
        <w:rPr>
          <w:rFonts w:hint="eastAsia"/>
          <w:sz w:val="22"/>
          <w:lang w:eastAsia="zh-CN"/>
        </w:rPr>
        <w:t>A</w:t>
      </w:r>
      <w:r>
        <w:rPr>
          <w:sz w:val="22"/>
          <w:lang w:eastAsia="zh-CN"/>
        </w:rPr>
        <w:t xml:space="preserve"> total of 14 TDOCs have been received for this </w:t>
      </w:r>
      <w:r>
        <w:rPr>
          <w:sz w:val="22"/>
          <w:lang w:eastAsia="zh-CN"/>
        </w:rPr>
        <w:t xml:space="preserve">agenda </w:t>
      </w:r>
      <w:r>
        <w:rPr>
          <w:rFonts w:hint="eastAsia"/>
          <w:sz w:val="22"/>
          <w:lang w:eastAsia="zh-CN"/>
        </w:rPr>
        <w:t>(</w:t>
      </w:r>
      <w:r>
        <w:rPr>
          <w:sz w:val="22"/>
          <w:lang w:eastAsia="zh-CN"/>
        </w:rPr>
        <w:t xml:space="preserve">See Appendix 1) and 5 topics are listed as below to cover proposals and contents in these documents as appropriate. </w:t>
      </w:r>
    </w:p>
    <w:p w14:paraId="3BB6A0FE" w14:textId="77777777" w:rsidR="007020D6" w:rsidRDefault="00F0646C">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Topic #1: Coexistence simulation scenarios</w:t>
      </w:r>
    </w:p>
    <w:p w14:paraId="684AF2CF" w14:textId="77777777" w:rsidR="007020D6" w:rsidRDefault="00F0646C">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 xml:space="preserve">Topic #2: </w:t>
      </w:r>
      <w:r>
        <w:rPr>
          <w:sz w:val="22"/>
          <w:szCs w:val="22"/>
        </w:rPr>
        <w:t>Network layout model</w:t>
      </w:r>
      <w:r>
        <w:rPr>
          <w:rFonts w:eastAsiaTheme="minorEastAsia"/>
          <w:sz w:val="22"/>
          <w:szCs w:val="22"/>
          <w:lang w:eastAsia="zh-CN"/>
        </w:rPr>
        <w:t xml:space="preserve"> &amp; methodology</w:t>
      </w:r>
    </w:p>
    <w:p w14:paraId="1E51D46E" w14:textId="77777777" w:rsidR="007020D6" w:rsidRDefault="00F0646C">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 xml:space="preserve">Topic #3: Other simulation </w:t>
      </w:r>
      <w:r>
        <w:rPr>
          <w:rFonts w:eastAsiaTheme="minorEastAsia"/>
          <w:sz w:val="22"/>
          <w:szCs w:val="22"/>
          <w:lang w:eastAsia="zh-CN"/>
        </w:rPr>
        <w:t>assumptions</w:t>
      </w:r>
    </w:p>
    <w:p w14:paraId="444F42A6" w14:textId="77777777" w:rsidR="007020D6" w:rsidRDefault="00F0646C">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Topic #4: HAPS</w:t>
      </w:r>
    </w:p>
    <w:p w14:paraId="2FBCA71C" w14:textId="77777777" w:rsidR="007020D6" w:rsidRDefault="00F0646C">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Topic #5: Calibration</w:t>
      </w:r>
      <w:bookmarkStart w:id="0" w:name="OLE_LINK1"/>
      <w:bookmarkStart w:id="1" w:name="OLE_LINK2"/>
      <w:r>
        <w:rPr>
          <w:rFonts w:eastAsiaTheme="minorEastAsia"/>
          <w:sz w:val="22"/>
          <w:szCs w:val="22"/>
          <w:lang w:eastAsia="zh-CN"/>
        </w:rPr>
        <w:t xml:space="preserve"> alignment</w:t>
      </w:r>
      <w:bookmarkEnd w:id="0"/>
      <w:bookmarkEnd w:id="1"/>
    </w:p>
    <w:p w14:paraId="7363979D" w14:textId="77777777" w:rsidR="007020D6" w:rsidRDefault="00F0646C">
      <w:pPr>
        <w:rPr>
          <w:rFonts w:eastAsiaTheme="minorEastAsia"/>
          <w:sz w:val="22"/>
          <w:lang w:eastAsia="zh-CN"/>
        </w:rPr>
      </w:pPr>
      <w:r>
        <w:rPr>
          <w:rFonts w:eastAsiaTheme="minorEastAsia" w:hint="eastAsia"/>
          <w:sz w:val="22"/>
          <w:lang w:eastAsia="zh-CN"/>
        </w:rPr>
        <w:t>T</w:t>
      </w:r>
      <w:r>
        <w:rPr>
          <w:rFonts w:eastAsiaTheme="minorEastAsia"/>
          <w:sz w:val="22"/>
          <w:lang w:eastAsia="zh-CN"/>
        </w:rPr>
        <w:t xml:space="preserve">o progress the discussion, it is proposed that </w:t>
      </w:r>
      <w:r>
        <w:rPr>
          <w:rFonts w:eastAsiaTheme="minorEastAsia" w:hint="eastAsia"/>
          <w:sz w:val="22"/>
          <w:lang w:eastAsia="zh-CN"/>
        </w:rPr>
        <w:t>the</w:t>
      </w:r>
      <w:r>
        <w:rPr>
          <w:rFonts w:eastAsiaTheme="minorEastAsia"/>
          <w:sz w:val="22"/>
          <w:lang w:eastAsia="zh-CN"/>
        </w:rPr>
        <w:t xml:space="preserve"> meeting could:</w:t>
      </w:r>
    </w:p>
    <w:p w14:paraId="4EBC55F3" w14:textId="77777777" w:rsidR="007020D6" w:rsidRDefault="00F0646C">
      <w:pPr>
        <w:pStyle w:val="ListParagraph"/>
        <w:numPr>
          <w:ilvl w:val="0"/>
          <w:numId w:val="2"/>
        </w:numPr>
        <w:ind w:firstLineChars="0"/>
        <w:rPr>
          <w:sz w:val="22"/>
          <w:lang w:eastAsia="zh-CN"/>
        </w:rPr>
      </w:pPr>
      <w:r>
        <w:rPr>
          <w:rFonts w:eastAsiaTheme="minorEastAsia"/>
          <w:sz w:val="22"/>
          <w:lang w:eastAsia="zh-CN"/>
        </w:rPr>
        <w:t>1</w:t>
      </w:r>
      <w:r>
        <w:rPr>
          <w:rFonts w:eastAsiaTheme="minorEastAsia"/>
          <w:sz w:val="22"/>
          <w:vertAlign w:val="superscript"/>
          <w:lang w:eastAsia="zh-CN"/>
        </w:rPr>
        <w:t>st</w:t>
      </w:r>
      <w:r>
        <w:rPr>
          <w:rFonts w:eastAsiaTheme="minorEastAsia"/>
          <w:sz w:val="22"/>
          <w:lang w:eastAsia="zh-CN"/>
        </w:rPr>
        <w:t xml:space="preserve"> round: Focus on Topic #1 and 2, targeting on narrow</w:t>
      </w:r>
      <w:r>
        <w:rPr>
          <w:rFonts w:eastAsiaTheme="minorEastAsia" w:hint="eastAsia"/>
          <w:sz w:val="22"/>
          <w:lang w:eastAsia="zh-CN"/>
        </w:rPr>
        <w:t>ing</w:t>
      </w:r>
      <w:r>
        <w:rPr>
          <w:rFonts w:eastAsiaTheme="minorEastAsia"/>
          <w:sz w:val="22"/>
          <w:lang w:eastAsia="zh-CN"/>
        </w:rPr>
        <w:t xml:space="preserve"> down co-existence scenarios and agreeing on network layout aspects.</w:t>
      </w:r>
    </w:p>
    <w:p w14:paraId="2A3A251E" w14:textId="77777777" w:rsidR="007020D6" w:rsidRDefault="00F0646C">
      <w:pPr>
        <w:pStyle w:val="ListParagraph"/>
        <w:numPr>
          <w:ilvl w:val="0"/>
          <w:numId w:val="2"/>
        </w:numPr>
        <w:ind w:firstLineChars="0"/>
        <w:rPr>
          <w:sz w:val="22"/>
          <w:lang w:eastAsia="zh-CN"/>
        </w:rPr>
      </w:pPr>
      <w:r>
        <w:rPr>
          <w:rFonts w:eastAsiaTheme="minorEastAsia"/>
          <w:sz w:val="22"/>
          <w:lang w:eastAsia="zh-CN"/>
        </w:rPr>
        <w:t>2</w:t>
      </w:r>
      <w:r>
        <w:rPr>
          <w:rFonts w:eastAsiaTheme="minorEastAsia"/>
          <w:sz w:val="22"/>
          <w:vertAlign w:val="superscript"/>
          <w:lang w:eastAsia="zh-CN"/>
        </w:rPr>
        <w:t>nd</w:t>
      </w:r>
      <w:r>
        <w:rPr>
          <w:rFonts w:eastAsiaTheme="minorEastAsia"/>
          <w:sz w:val="22"/>
          <w:lang w:eastAsia="zh-CN"/>
        </w:rPr>
        <w:t xml:space="preserve"> round: Focus on Topic #3, 4, 5. </w:t>
      </w:r>
      <w:r>
        <w:rPr>
          <w:rFonts w:eastAsiaTheme="minorEastAsia" w:hint="eastAsia"/>
          <w:sz w:val="22"/>
          <w:lang w:eastAsia="zh-CN"/>
        </w:rPr>
        <w:t>Simulation</w:t>
      </w:r>
      <w:r>
        <w:rPr>
          <w:rFonts w:eastAsiaTheme="minorEastAsia"/>
          <w:sz w:val="22"/>
          <w:lang w:eastAsia="zh-CN"/>
        </w:rPr>
        <w:t xml:space="preserve"> assumptions will be capture</w:t>
      </w:r>
      <w:r>
        <w:rPr>
          <w:rFonts w:eastAsiaTheme="minorEastAsia" w:hint="eastAsia"/>
          <w:sz w:val="22"/>
          <w:lang w:eastAsia="zh-CN"/>
        </w:rPr>
        <w:t>d</w:t>
      </w:r>
      <w:r>
        <w:rPr>
          <w:rFonts w:eastAsiaTheme="minorEastAsia"/>
          <w:sz w:val="22"/>
          <w:lang w:eastAsia="zh-CN"/>
        </w:rPr>
        <w:t xml:space="preserve"> in one or two separate document(s) as appropriate. Target to agree on WFs for simulation assumption</w:t>
      </w:r>
      <w:r>
        <w:rPr>
          <w:rFonts w:eastAsiaTheme="minorEastAsia" w:hint="eastAsia"/>
          <w:sz w:val="22"/>
          <w:lang w:eastAsia="zh-CN"/>
        </w:rPr>
        <w:t>s</w:t>
      </w:r>
      <w:r>
        <w:rPr>
          <w:rFonts w:eastAsiaTheme="minorEastAsia"/>
          <w:sz w:val="22"/>
          <w:lang w:eastAsia="zh-CN"/>
        </w:rPr>
        <w:t xml:space="preserve"> to provide results in RAN4 #99e.</w:t>
      </w:r>
    </w:p>
    <w:p w14:paraId="13AEC193" w14:textId="77777777" w:rsidR="007020D6" w:rsidRDefault="00F0646C">
      <w:pPr>
        <w:pStyle w:val="Heading1"/>
        <w:rPr>
          <w:lang w:eastAsia="ja-JP"/>
        </w:rPr>
      </w:pPr>
      <w:r>
        <w:rPr>
          <w:lang w:eastAsia="ja-JP"/>
        </w:rPr>
        <w:t>Topic #1: Coexistence Scenarios</w:t>
      </w:r>
    </w:p>
    <w:p w14:paraId="3244D76E" w14:textId="77777777" w:rsidR="007020D6" w:rsidRDefault="00F0646C">
      <w:pPr>
        <w:rPr>
          <w:i/>
          <w:color w:val="0070C0"/>
          <w:lang w:eastAsia="zh-CN"/>
        </w:rPr>
      </w:pPr>
      <w:r>
        <w:rPr>
          <w:i/>
          <w:color w:val="0070C0"/>
          <w:lang w:eastAsia="zh-CN"/>
        </w:rPr>
        <w:t>Main technical to</w:t>
      </w:r>
      <w:r>
        <w:rPr>
          <w:i/>
          <w:color w:val="0070C0"/>
          <w:lang w:eastAsia="zh-CN"/>
        </w:rPr>
        <w:t xml:space="preserve">pic overview. The structure can be done based on sub-agenda basis. </w:t>
      </w:r>
    </w:p>
    <w:p w14:paraId="16096530" w14:textId="77777777" w:rsidR="007020D6" w:rsidRDefault="00F0646C">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237"/>
        <w:gridCol w:w="1219"/>
        <w:gridCol w:w="7175"/>
      </w:tblGrid>
      <w:tr w:rsidR="007020D6" w14:paraId="1F29865E" w14:textId="77777777">
        <w:trPr>
          <w:trHeight w:val="468"/>
        </w:trPr>
        <w:tc>
          <w:tcPr>
            <w:tcW w:w="1237" w:type="dxa"/>
            <w:vAlign w:val="center"/>
          </w:tcPr>
          <w:p w14:paraId="017BAE32" w14:textId="77777777" w:rsidR="007020D6" w:rsidRDefault="00F0646C">
            <w:pPr>
              <w:spacing w:before="120" w:after="120"/>
              <w:rPr>
                <w:rFonts w:eastAsia="Yu Mincho"/>
                <w:b/>
                <w:bCs/>
              </w:rPr>
            </w:pPr>
            <w:r>
              <w:rPr>
                <w:rFonts w:eastAsia="Yu Mincho"/>
                <w:b/>
                <w:bCs/>
              </w:rPr>
              <w:t>T-doc number</w:t>
            </w:r>
          </w:p>
        </w:tc>
        <w:tc>
          <w:tcPr>
            <w:tcW w:w="1219" w:type="dxa"/>
            <w:vAlign w:val="center"/>
          </w:tcPr>
          <w:p w14:paraId="00D659C8" w14:textId="77777777" w:rsidR="007020D6" w:rsidRDefault="00F0646C">
            <w:pPr>
              <w:spacing w:before="120" w:after="120"/>
              <w:rPr>
                <w:rFonts w:eastAsia="Yu Mincho"/>
                <w:b/>
                <w:bCs/>
              </w:rPr>
            </w:pPr>
            <w:r>
              <w:rPr>
                <w:rFonts w:eastAsia="Yu Mincho"/>
                <w:b/>
                <w:bCs/>
              </w:rPr>
              <w:t>Company</w:t>
            </w:r>
          </w:p>
        </w:tc>
        <w:tc>
          <w:tcPr>
            <w:tcW w:w="7175" w:type="dxa"/>
            <w:vAlign w:val="center"/>
          </w:tcPr>
          <w:p w14:paraId="3A3F082D" w14:textId="77777777" w:rsidR="007020D6" w:rsidRDefault="00F0646C">
            <w:pPr>
              <w:spacing w:before="120" w:after="120"/>
              <w:rPr>
                <w:rFonts w:eastAsia="Yu Mincho"/>
                <w:b/>
                <w:bCs/>
              </w:rPr>
            </w:pPr>
            <w:r>
              <w:rPr>
                <w:rFonts w:eastAsia="Yu Mincho"/>
                <w:b/>
                <w:bCs/>
              </w:rPr>
              <w:t>Proposals / Observations</w:t>
            </w:r>
          </w:p>
        </w:tc>
      </w:tr>
      <w:tr w:rsidR="007020D6" w14:paraId="51C0A7AE" w14:textId="77777777">
        <w:trPr>
          <w:trHeight w:val="468"/>
        </w:trPr>
        <w:tc>
          <w:tcPr>
            <w:tcW w:w="1237" w:type="dxa"/>
          </w:tcPr>
          <w:p w14:paraId="1714917A" w14:textId="77777777" w:rsidR="007020D6" w:rsidRDefault="00F0646C">
            <w:pPr>
              <w:spacing w:before="120" w:after="120"/>
              <w:rPr>
                <w:rFonts w:eastAsia="Yu Mincho"/>
              </w:rPr>
            </w:pPr>
            <w:r>
              <w:rPr>
                <w:rFonts w:eastAsia="Yu Mincho"/>
              </w:rPr>
              <w:lastRenderedPageBreak/>
              <w:t>R4-2105045</w:t>
            </w:r>
          </w:p>
        </w:tc>
        <w:tc>
          <w:tcPr>
            <w:tcW w:w="1219" w:type="dxa"/>
          </w:tcPr>
          <w:p w14:paraId="0B1DBA2F" w14:textId="77777777" w:rsidR="007020D6" w:rsidRDefault="00F0646C">
            <w:pPr>
              <w:spacing w:before="120" w:after="120"/>
              <w:rPr>
                <w:rFonts w:eastAsia="Yu Mincho"/>
              </w:rPr>
            </w:pPr>
            <w:r>
              <w:rPr>
                <w:rFonts w:eastAsia="Yu Mincho"/>
              </w:rPr>
              <w:t>Samsung</w:t>
            </w:r>
          </w:p>
        </w:tc>
        <w:tc>
          <w:tcPr>
            <w:tcW w:w="7175" w:type="dxa"/>
          </w:tcPr>
          <w:p w14:paraId="0E7C4DC8" w14:textId="77777777" w:rsidR="007020D6" w:rsidRDefault="00F0646C">
            <w:pPr>
              <w:spacing w:before="120" w:after="120"/>
              <w:rPr>
                <w:rFonts w:eastAsia="Yu Mincho"/>
              </w:rPr>
            </w:pPr>
            <w:r>
              <w:rPr>
                <w:rFonts w:eastAsia="Yu Mincho"/>
              </w:rPr>
              <w:t xml:space="preserve">Proposal 1: Deprioritize the inference scenario of NTN UL (aggressor) to TN UL </w:t>
            </w:r>
            <w:r>
              <w:rPr>
                <w:rFonts w:eastAsia="Yu Mincho"/>
              </w:rPr>
              <w:t>(victim) for coexistence study in Rel-17.</w:t>
            </w:r>
          </w:p>
        </w:tc>
      </w:tr>
      <w:tr w:rsidR="007020D6" w14:paraId="7B9939F3" w14:textId="77777777">
        <w:trPr>
          <w:trHeight w:val="468"/>
        </w:trPr>
        <w:tc>
          <w:tcPr>
            <w:tcW w:w="1237" w:type="dxa"/>
          </w:tcPr>
          <w:p w14:paraId="66ED96A0" w14:textId="77777777" w:rsidR="007020D6" w:rsidRDefault="00F0646C">
            <w:pPr>
              <w:spacing w:before="120" w:after="120"/>
              <w:rPr>
                <w:rFonts w:eastAsia="Yu Mincho"/>
              </w:rPr>
            </w:pPr>
            <w:r>
              <w:rPr>
                <w:rFonts w:eastAsia="Yu Mincho"/>
              </w:rPr>
              <w:t>R4-2106476</w:t>
            </w:r>
          </w:p>
        </w:tc>
        <w:tc>
          <w:tcPr>
            <w:tcW w:w="1219" w:type="dxa"/>
          </w:tcPr>
          <w:p w14:paraId="43B85EDA" w14:textId="77777777" w:rsidR="007020D6" w:rsidRDefault="00F0646C">
            <w:pPr>
              <w:spacing w:before="120" w:after="120"/>
              <w:rPr>
                <w:rFonts w:eastAsia="Yu Mincho"/>
              </w:rPr>
            </w:pPr>
            <w:r>
              <w:rPr>
                <w:rFonts w:eastAsiaTheme="minorEastAsia"/>
                <w:lang w:eastAsia="zh-CN"/>
              </w:rPr>
              <w:t>CATT</w:t>
            </w:r>
          </w:p>
        </w:tc>
        <w:tc>
          <w:tcPr>
            <w:tcW w:w="7175" w:type="dxa"/>
          </w:tcPr>
          <w:p w14:paraId="131BAC29" w14:textId="77777777" w:rsidR="007020D6" w:rsidRDefault="00F0646C">
            <w:pPr>
              <w:pStyle w:val="TAH"/>
              <w:widowControl w:val="0"/>
              <w:spacing w:after="80"/>
              <w:ind w:right="28"/>
              <w:jc w:val="left"/>
              <w:rPr>
                <w:rFonts w:ascii="Times New Roman" w:eastAsia="Calibri" w:hAnsi="Times New Roman"/>
                <w:b w:val="0"/>
                <w:sz w:val="20"/>
                <w:lang w:val="en-US"/>
              </w:rPr>
            </w:pPr>
            <w:r>
              <w:rPr>
                <w:rFonts w:ascii="Times New Roman" w:eastAsia="Calibri" w:hAnsi="Times New Roman"/>
                <w:b w:val="0"/>
                <w:sz w:val="20"/>
                <w:lang w:val="en-US"/>
              </w:rPr>
              <w:t>The proposed scenarios for coexistence study are duplicated in the following table.</w:t>
            </w:r>
          </w:p>
          <w:p w14:paraId="27A86801" w14:textId="77777777" w:rsidR="007020D6" w:rsidRDefault="00F0646C">
            <w:pPr>
              <w:pStyle w:val="TAH"/>
              <w:spacing w:after="80"/>
              <w:rPr>
                <w:rFonts w:eastAsiaTheme="minorEastAsia"/>
                <w:lang w:val="en-US" w:eastAsia="zh-CN"/>
              </w:rPr>
            </w:pPr>
            <w:r>
              <w:rPr>
                <w:rFonts w:eastAsia="Calibri"/>
                <w:lang w:val="en-US"/>
              </w:rPr>
              <w:t xml:space="preserve">Table </w:t>
            </w:r>
            <w:r>
              <w:rPr>
                <w:rFonts w:eastAsiaTheme="minorEastAsia"/>
                <w:lang w:val="en-US" w:eastAsia="zh-CN"/>
              </w:rPr>
              <w:t>2.1-1 S</w:t>
            </w:r>
            <w:r>
              <w:rPr>
                <w:rFonts w:eastAsia="Calibri"/>
                <w:lang w:val="en-US"/>
              </w:rPr>
              <w:t xml:space="preserve">cenarios for </w:t>
            </w:r>
            <w:r>
              <w:rPr>
                <w:rFonts w:eastAsiaTheme="minorEastAsia"/>
                <w:lang w:val="en-US" w:eastAsia="zh-CN"/>
              </w:rPr>
              <w:t xml:space="preserve">NTN-NTN/TN </w:t>
            </w:r>
            <w:r>
              <w:rPr>
                <w:rFonts w:eastAsia="Calibri"/>
                <w:lang w:val="en-US"/>
              </w:rPr>
              <w:t>co-existence</w:t>
            </w:r>
          </w:p>
          <w:tbl>
            <w:tblPr>
              <w:tblW w:w="663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Pr>
            <w:tblGrid>
              <w:gridCol w:w="597"/>
              <w:gridCol w:w="827"/>
              <w:gridCol w:w="456"/>
              <w:gridCol w:w="617"/>
              <w:gridCol w:w="737"/>
              <w:gridCol w:w="827"/>
              <w:gridCol w:w="617"/>
              <w:gridCol w:w="737"/>
              <w:gridCol w:w="827"/>
              <w:gridCol w:w="697"/>
            </w:tblGrid>
            <w:tr w:rsidR="007020D6" w14:paraId="45D4C6BD" w14:textId="77777777">
              <w:trPr>
                <w:trHeight w:val="217"/>
              </w:trPr>
              <w:tc>
                <w:tcPr>
                  <w:tcW w:w="1880" w:type="dxa"/>
                  <w:gridSpan w:val="3"/>
                  <w:vMerge w:val="restart"/>
                  <w:shd w:val="clear" w:color="auto" w:fill="D9E2F3" w:themeFill="accent1" w:themeFillTint="33"/>
                  <w:tcMar>
                    <w:top w:w="15" w:type="dxa"/>
                    <w:left w:w="108" w:type="dxa"/>
                    <w:bottom w:w="0" w:type="dxa"/>
                    <w:right w:w="108" w:type="dxa"/>
                  </w:tcMar>
                  <w:vAlign w:val="center"/>
                </w:tcPr>
                <w:p w14:paraId="02AAB04E" w14:textId="77777777" w:rsidR="007020D6" w:rsidRDefault="00F0646C">
                  <w:pPr>
                    <w:snapToGrid w:val="0"/>
                    <w:spacing w:after="0"/>
                    <w:jc w:val="center"/>
                    <w:rPr>
                      <w:rFonts w:eastAsiaTheme="minorEastAsia"/>
                      <w:szCs w:val="15"/>
                    </w:rPr>
                  </w:pPr>
                  <w:r>
                    <w:rPr>
                      <w:rFonts w:eastAsiaTheme="minorEastAsia"/>
                      <w:b/>
                      <w:sz w:val="18"/>
                      <w:szCs w:val="15"/>
                    </w:rPr>
                    <w:t>FR1: 2GHz</w:t>
                  </w:r>
                </w:p>
              </w:tc>
              <w:tc>
                <w:tcPr>
                  <w:tcW w:w="2181" w:type="dxa"/>
                  <w:gridSpan w:val="3"/>
                  <w:shd w:val="clear" w:color="auto" w:fill="D9E2F3" w:themeFill="accent1" w:themeFillTint="33"/>
                  <w:tcMar>
                    <w:top w:w="15" w:type="dxa"/>
                    <w:left w:w="108" w:type="dxa"/>
                    <w:bottom w:w="0" w:type="dxa"/>
                    <w:right w:w="108" w:type="dxa"/>
                  </w:tcMar>
                  <w:vAlign w:val="center"/>
                </w:tcPr>
                <w:p w14:paraId="693A4DD1"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2181" w:type="dxa"/>
                  <w:gridSpan w:val="3"/>
                  <w:shd w:val="clear" w:color="auto" w:fill="D9E2F3" w:themeFill="accent1" w:themeFillTint="33"/>
                  <w:tcMar>
                    <w:top w:w="15" w:type="dxa"/>
                    <w:left w:w="108" w:type="dxa"/>
                    <w:bottom w:w="0" w:type="dxa"/>
                    <w:right w:w="108" w:type="dxa"/>
                  </w:tcMar>
                  <w:vAlign w:val="center"/>
                </w:tcPr>
                <w:p w14:paraId="7CC82E94" w14:textId="77777777" w:rsidR="007020D6" w:rsidRDefault="00F0646C">
                  <w:pPr>
                    <w:snapToGrid w:val="0"/>
                    <w:spacing w:after="0"/>
                    <w:jc w:val="center"/>
                    <w:rPr>
                      <w:rFonts w:eastAsiaTheme="minorEastAsia"/>
                      <w:szCs w:val="15"/>
                    </w:rPr>
                  </w:pPr>
                  <w:r>
                    <w:rPr>
                      <w:rFonts w:eastAsiaTheme="minorEastAsia"/>
                      <w:b/>
                      <w:sz w:val="18"/>
                      <w:szCs w:val="15"/>
                    </w:rPr>
                    <w:t>Set 2</w:t>
                  </w:r>
                </w:p>
              </w:tc>
              <w:tc>
                <w:tcPr>
                  <w:tcW w:w="393" w:type="dxa"/>
                  <w:vMerge w:val="restart"/>
                  <w:shd w:val="clear" w:color="auto" w:fill="D9E2F3" w:themeFill="accent1" w:themeFillTint="33"/>
                  <w:tcMar>
                    <w:top w:w="15" w:type="dxa"/>
                    <w:left w:w="108" w:type="dxa"/>
                    <w:bottom w:w="0" w:type="dxa"/>
                    <w:right w:w="108" w:type="dxa"/>
                  </w:tcMar>
                  <w:vAlign w:val="center"/>
                </w:tcPr>
                <w:p w14:paraId="26AFEAF0" w14:textId="77777777" w:rsidR="007020D6" w:rsidRDefault="00F0646C">
                  <w:pPr>
                    <w:snapToGrid w:val="0"/>
                    <w:spacing w:after="0"/>
                    <w:jc w:val="center"/>
                    <w:rPr>
                      <w:rFonts w:eastAsiaTheme="minorEastAsia"/>
                      <w:szCs w:val="15"/>
                    </w:rPr>
                  </w:pPr>
                  <w:r>
                    <w:rPr>
                      <w:rFonts w:eastAsiaTheme="minorEastAsia"/>
                      <w:b/>
                      <w:sz w:val="18"/>
                      <w:szCs w:val="15"/>
                    </w:rPr>
                    <w:t>HAPS</w:t>
                  </w:r>
                </w:p>
              </w:tc>
            </w:tr>
            <w:tr w:rsidR="007020D6" w14:paraId="11138921" w14:textId="77777777">
              <w:trPr>
                <w:trHeight w:val="217"/>
              </w:trPr>
              <w:tc>
                <w:tcPr>
                  <w:tcW w:w="1880" w:type="dxa"/>
                  <w:gridSpan w:val="3"/>
                  <w:vMerge/>
                  <w:shd w:val="clear" w:color="auto" w:fill="D9E2F3" w:themeFill="accent1" w:themeFillTint="33"/>
                  <w:vAlign w:val="center"/>
                </w:tcPr>
                <w:p w14:paraId="0ED91A6D" w14:textId="77777777" w:rsidR="007020D6" w:rsidRDefault="007020D6">
                  <w:pPr>
                    <w:snapToGrid w:val="0"/>
                    <w:spacing w:after="0"/>
                    <w:jc w:val="center"/>
                    <w:rPr>
                      <w:rFonts w:eastAsiaTheme="minorEastAsia"/>
                      <w:szCs w:val="15"/>
                    </w:rPr>
                  </w:pPr>
                </w:p>
              </w:tc>
              <w:tc>
                <w:tcPr>
                  <w:tcW w:w="617" w:type="dxa"/>
                  <w:shd w:val="clear" w:color="auto" w:fill="D9E2F3" w:themeFill="accent1" w:themeFillTint="33"/>
                  <w:tcMar>
                    <w:top w:w="15" w:type="dxa"/>
                    <w:left w:w="108" w:type="dxa"/>
                    <w:bottom w:w="0" w:type="dxa"/>
                    <w:right w:w="108" w:type="dxa"/>
                  </w:tcMar>
                  <w:vAlign w:val="center"/>
                </w:tcPr>
                <w:p w14:paraId="39D7924D"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1E14717C"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11526FE7"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617" w:type="dxa"/>
                  <w:shd w:val="clear" w:color="auto" w:fill="D9E2F3" w:themeFill="accent1" w:themeFillTint="33"/>
                  <w:tcMar>
                    <w:top w:w="15" w:type="dxa"/>
                    <w:left w:w="108" w:type="dxa"/>
                    <w:bottom w:w="0" w:type="dxa"/>
                    <w:right w:w="108" w:type="dxa"/>
                  </w:tcMar>
                  <w:vAlign w:val="center"/>
                </w:tcPr>
                <w:p w14:paraId="229B99D5"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46693A99"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4DF9DE97"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393" w:type="dxa"/>
                  <w:vMerge/>
                  <w:shd w:val="clear" w:color="auto" w:fill="D9E2F3" w:themeFill="accent1" w:themeFillTint="33"/>
                  <w:vAlign w:val="center"/>
                </w:tcPr>
                <w:p w14:paraId="05DD2CFD" w14:textId="77777777" w:rsidR="007020D6" w:rsidRDefault="007020D6">
                  <w:pPr>
                    <w:snapToGrid w:val="0"/>
                    <w:spacing w:after="0"/>
                    <w:jc w:val="center"/>
                    <w:rPr>
                      <w:rFonts w:eastAsiaTheme="minorEastAsia"/>
                      <w:szCs w:val="15"/>
                    </w:rPr>
                  </w:pPr>
                </w:p>
              </w:tc>
            </w:tr>
            <w:tr w:rsidR="007020D6" w14:paraId="1F9B0AC7"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358078B4" w14:textId="77777777" w:rsidR="007020D6" w:rsidRDefault="00F0646C">
                  <w:pPr>
                    <w:snapToGrid w:val="0"/>
                    <w:spacing w:after="0"/>
                    <w:jc w:val="center"/>
                    <w:rPr>
                      <w:rFonts w:eastAsiaTheme="minorEastAsia"/>
                      <w:szCs w:val="15"/>
                    </w:rPr>
                  </w:pPr>
                  <w:r>
                    <w:rPr>
                      <w:rFonts w:eastAsiaTheme="minorEastAsia"/>
                      <w:b/>
                      <w:sz w:val="18"/>
                      <w:szCs w:val="15"/>
                    </w:rPr>
                    <w:t>NR / NB-IoT</w:t>
                  </w:r>
                </w:p>
              </w:tc>
              <w:tc>
                <w:tcPr>
                  <w:tcW w:w="1283" w:type="dxa"/>
                  <w:gridSpan w:val="2"/>
                  <w:shd w:val="clear" w:color="auto" w:fill="D9E2F3" w:themeFill="accent1" w:themeFillTint="33"/>
                  <w:tcMar>
                    <w:top w:w="15" w:type="dxa"/>
                    <w:left w:w="108" w:type="dxa"/>
                    <w:bottom w:w="0" w:type="dxa"/>
                    <w:right w:w="108" w:type="dxa"/>
                  </w:tcMar>
                  <w:vAlign w:val="center"/>
                </w:tcPr>
                <w:p w14:paraId="1CA35055" w14:textId="77777777" w:rsidR="007020D6" w:rsidRDefault="00F0646C">
                  <w:pPr>
                    <w:snapToGrid w:val="0"/>
                    <w:spacing w:after="0"/>
                    <w:jc w:val="center"/>
                    <w:rPr>
                      <w:rFonts w:eastAsiaTheme="minorEastAsia"/>
                      <w:szCs w:val="15"/>
                    </w:rPr>
                  </w:pPr>
                  <w:r>
                    <w:rPr>
                      <w:rFonts w:eastAsiaTheme="minorEastAsia"/>
                      <w:b/>
                      <w:sz w:val="18"/>
                      <w:szCs w:val="15"/>
                    </w:rPr>
                    <w:t>Rural</w:t>
                  </w:r>
                </w:p>
              </w:tc>
              <w:tc>
                <w:tcPr>
                  <w:tcW w:w="617" w:type="dxa"/>
                  <w:shd w:val="clear" w:color="auto" w:fill="auto"/>
                  <w:tcMar>
                    <w:top w:w="15" w:type="dxa"/>
                    <w:left w:w="108" w:type="dxa"/>
                    <w:bottom w:w="0" w:type="dxa"/>
                    <w:right w:w="108" w:type="dxa"/>
                  </w:tcMar>
                  <w:vAlign w:val="center"/>
                </w:tcPr>
                <w:p w14:paraId="404D968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7B94CE7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16C0F2F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0335917A"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91A9B1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CBC637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7240160E"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386CDD88" w14:textId="77777777">
              <w:trPr>
                <w:trHeight w:val="217"/>
              </w:trPr>
              <w:tc>
                <w:tcPr>
                  <w:tcW w:w="597" w:type="dxa"/>
                  <w:vMerge/>
                  <w:shd w:val="clear" w:color="auto" w:fill="D9E2F3" w:themeFill="accent1" w:themeFillTint="33"/>
                  <w:vAlign w:val="center"/>
                </w:tcPr>
                <w:p w14:paraId="19F93928" w14:textId="77777777" w:rsidR="007020D6" w:rsidRDefault="007020D6">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0912643D" w14:textId="77777777" w:rsidR="007020D6" w:rsidRDefault="00F0646C">
                  <w:pPr>
                    <w:snapToGrid w:val="0"/>
                    <w:spacing w:after="0"/>
                    <w:jc w:val="center"/>
                    <w:rPr>
                      <w:rFonts w:eastAsiaTheme="minorEastAsia"/>
                      <w:szCs w:val="15"/>
                    </w:rPr>
                  </w:pPr>
                  <w:r>
                    <w:rPr>
                      <w:rFonts w:eastAsiaTheme="minorEastAsia"/>
                      <w:b/>
                      <w:sz w:val="18"/>
                      <w:szCs w:val="15"/>
                    </w:rPr>
                    <w:t>Urban macro</w:t>
                  </w:r>
                </w:p>
              </w:tc>
              <w:tc>
                <w:tcPr>
                  <w:tcW w:w="617" w:type="dxa"/>
                  <w:shd w:val="clear" w:color="auto" w:fill="auto"/>
                  <w:tcMar>
                    <w:top w:w="15" w:type="dxa"/>
                    <w:left w:w="108" w:type="dxa"/>
                    <w:bottom w:w="0" w:type="dxa"/>
                    <w:right w:w="108" w:type="dxa"/>
                  </w:tcMar>
                  <w:vAlign w:val="center"/>
                </w:tcPr>
                <w:p w14:paraId="219C2E3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7FA4997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8A1372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0BCD14C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5A1FE3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2A15B9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4344909E"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15A7AE86" w14:textId="77777777">
              <w:trPr>
                <w:trHeight w:val="217"/>
              </w:trPr>
              <w:tc>
                <w:tcPr>
                  <w:tcW w:w="597" w:type="dxa"/>
                  <w:vMerge/>
                  <w:shd w:val="clear" w:color="auto" w:fill="D9E2F3" w:themeFill="accent1" w:themeFillTint="33"/>
                  <w:vAlign w:val="center"/>
                </w:tcPr>
                <w:p w14:paraId="437B85F8" w14:textId="77777777" w:rsidR="007020D6" w:rsidRDefault="007020D6">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74CF5395" w14:textId="77777777" w:rsidR="007020D6" w:rsidRDefault="00F0646C">
                  <w:pPr>
                    <w:snapToGrid w:val="0"/>
                    <w:spacing w:after="0"/>
                    <w:jc w:val="center"/>
                    <w:rPr>
                      <w:rFonts w:eastAsiaTheme="minorEastAsia"/>
                      <w:szCs w:val="15"/>
                    </w:rPr>
                  </w:pPr>
                  <w:r>
                    <w:rPr>
                      <w:rFonts w:eastAsiaTheme="minorEastAsia"/>
                      <w:b/>
                      <w:sz w:val="18"/>
                      <w:szCs w:val="15"/>
                    </w:rPr>
                    <w:t>Dense Urban</w:t>
                  </w:r>
                </w:p>
              </w:tc>
              <w:tc>
                <w:tcPr>
                  <w:tcW w:w="617" w:type="dxa"/>
                  <w:shd w:val="clear" w:color="auto" w:fill="auto"/>
                  <w:tcMar>
                    <w:top w:w="15" w:type="dxa"/>
                    <w:left w:w="108" w:type="dxa"/>
                    <w:bottom w:w="0" w:type="dxa"/>
                    <w:right w:w="108" w:type="dxa"/>
                  </w:tcMar>
                  <w:vAlign w:val="center"/>
                </w:tcPr>
                <w:p w14:paraId="50C668D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6B03D7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1233F89F"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6ED5AA2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15EE65F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5CA00C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618DBD65"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60907E9B" w14:textId="77777777">
              <w:trPr>
                <w:trHeight w:val="217"/>
              </w:trPr>
              <w:tc>
                <w:tcPr>
                  <w:tcW w:w="597" w:type="dxa"/>
                  <w:vMerge/>
                  <w:shd w:val="clear" w:color="auto" w:fill="D9E2F3" w:themeFill="accent1" w:themeFillTint="33"/>
                  <w:vAlign w:val="center"/>
                </w:tcPr>
                <w:p w14:paraId="5CDF148F" w14:textId="77777777" w:rsidR="007020D6" w:rsidRDefault="007020D6">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75248F88" w14:textId="77777777" w:rsidR="007020D6" w:rsidRDefault="00F0646C">
                  <w:pPr>
                    <w:snapToGrid w:val="0"/>
                    <w:spacing w:after="0"/>
                    <w:jc w:val="center"/>
                    <w:rPr>
                      <w:rFonts w:eastAsiaTheme="minorEastAsia"/>
                      <w:szCs w:val="15"/>
                    </w:rPr>
                  </w:pPr>
                  <w:r>
                    <w:rPr>
                      <w:rFonts w:eastAsiaTheme="minorEastAsia"/>
                      <w:b/>
                      <w:sz w:val="18"/>
                      <w:szCs w:val="15"/>
                    </w:rPr>
                    <w:t>Indoor</w:t>
                  </w:r>
                </w:p>
              </w:tc>
              <w:tc>
                <w:tcPr>
                  <w:tcW w:w="617" w:type="dxa"/>
                  <w:shd w:val="clear" w:color="auto" w:fill="auto"/>
                  <w:tcMar>
                    <w:top w:w="15" w:type="dxa"/>
                    <w:left w:w="108" w:type="dxa"/>
                    <w:bottom w:w="0" w:type="dxa"/>
                    <w:right w:w="108" w:type="dxa"/>
                  </w:tcMar>
                  <w:vAlign w:val="center"/>
                </w:tcPr>
                <w:p w14:paraId="16A34F9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12311F0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17F70B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1112C51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181EC85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FF8623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26DBFD48" w14:textId="77777777" w:rsidR="007020D6" w:rsidRDefault="007020D6">
                  <w:pPr>
                    <w:snapToGrid w:val="0"/>
                    <w:spacing w:after="0"/>
                    <w:jc w:val="center"/>
                    <w:rPr>
                      <w:rFonts w:eastAsiaTheme="minorEastAsia"/>
                      <w:szCs w:val="15"/>
                    </w:rPr>
                  </w:pPr>
                </w:p>
              </w:tc>
            </w:tr>
            <w:tr w:rsidR="007020D6" w14:paraId="116D9E2F"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2255FD24" w14:textId="77777777" w:rsidR="007020D6" w:rsidRDefault="00F0646C">
                  <w:pPr>
                    <w:snapToGrid w:val="0"/>
                    <w:spacing w:after="0"/>
                    <w:jc w:val="center"/>
                    <w:rPr>
                      <w:rFonts w:eastAsiaTheme="minorEastAsia"/>
                      <w:szCs w:val="15"/>
                    </w:rPr>
                  </w:pPr>
                  <w:r>
                    <w:rPr>
                      <w:rFonts w:eastAsiaTheme="minorEastAsia"/>
                      <w:b/>
                      <w:sz w:val="18"/>
                      <w:szCs w:val="15"/>
                    </w:rPr>
                    <w:t>NTN</w:t>
                  </w:r>
                </w:p>
              </w:tc>
              <w:tc>
                <w:tcPr>
                  <w:tcW w:w="827" w:type="dxa"/>
                  <w:shd w:val="clear" w:color="auto" w:fill="D9E2F3" w:themeFill="accent1" w:themeFillTint="33"/>
                  <w:tcMar>
                    <w:top w:w="15" w:type="dxa"/>
                    <w:left w:w="108" w:type="dxa"/>
                    <w:bottom w:w="0" w:type="dxa"/>
                    <w:right w:w="108" w:type="dxa"/>
                  </w:tcMar>
                  <w:vAlign w:val="center"/>
                </w:tcPr>
                <w:p w14:paraId="57DD1915"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58180DA6"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617" w:type="dxa"/>
                  <w:shd w:val="clear" w:color="auto" w:fill="auto"/>
                  <w:tcMar>
                    <w:top w:w="15" w:type="dxa"/>
                    <w:left w:w="108" w:type="dxa"/>
                    <w:bottom w:w="0" w:type="dxa"/>
                    <w:right w:w="108" w:type="dxa"/>
                  </w:tcMar>
                  <w:vAlign w:val="center"/>
                </w:tcPr>
                <w:p w14:paraId="2DD07D0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259930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16ADF7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6C0CBE1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3FE53F9D"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58C639F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47AB4B1E"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321F751B" w14:textId="77777777">
              <w:trPr>
                <w:trHeight w:val="217"/>
              </w:trPr>
              <w:tc>
                <w:tcPr>
                  <w:tcW w:w="597" w:type="dxa"/>
                  <w:vMerge/>
                  <w:shd w:val="clear" w:color="auto" w:fill="D9E2F3" w:themeFill="accent1" w:themeFillTint="33"/>
                  <w:vAlign w:val="center"/>
                </w:tcPr>
                <w:p w14:paraId="355A3436" w14:textId="77777777" w:rsidR="007020D6" w:rsidRDefault="007020D6">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6091CBDD"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456" w:type="dxa"/>
                  <w:vMerge/>
                  <w:shd w:val="clear" w:color="auto" w:fill="D9E2F3" w:themeFill="accent1" w:themeFillTint="33"/>
                  <w:vAlign w:val="center"/>
                </w:tcPr>
                <w:p w14:paraId="5446CBBB" w14:textId="77777777" w:rsidR="007020D6" w:rsidRDefault="007020D6">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3B0294B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D10B4E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4F9F6F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74850A5E"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EEBBCC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24B5BEE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6B68E4D3"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086C4D9" w14:textId="77777777">
              <w:trPr>
                <w:trHeight w:val="217"/>
              </w:trPr>
              <w:tc>
                <w:tcPr>
                  <w:tcW w:w="597" w:type="dxa"/>
                  <w:vMerge/>
                  <w:shd w:val="clear" w:color="auto" w:fill="D9E2F3" w:themeFill="accent1" w:themeFillTint="33"/>
                  <w:vAlign w:val="center"/>
                </w:tcPr>
                <w:p w14:paraId="7BDC496C" w14:textId="77777777" w:rsidR="007020D6" w:rsidRDefault="007020D6">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4CF9B26A"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456" w:type="dxa"/>
                  <w:vMerge/>
                  <w:shd w:val="clear" w:color="auto" w:fill="D9E2F3" w:themeFill="accent1" w:themeFillTint="33"/>
                  <w:vAlign w:val="center"/>
                </w:tcPr>
                <w:p w14:paraId="223E61DA" w14:textId="77777777" w:rsidR="007020D6" w:rsidRDefault="007020D6">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4E3CBDC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0B48CC5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2D2F72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72613237"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15D06305"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767364BF"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43ECDA7D"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62DB433" w14:textId="77777777">
              <w:trPr>
                <w:trHeight w:val="217"/>
              </w:trPr>
              <w:tc>
                <w:tcPr>
                  <w:tcW w:w="597" w:type="dxa"/>
                  <w:vMerge/>
                  <w:shd w:val="clear" w:color="auto" w:fill="D9E2F3" w:themeFill="accent1" w:themeFillTint="33"/>
                  <w:vAlign w:val="center"/>
                </w:tcPr>
                <w:p w14:paraId="7D3AB80F" w14:textId="77777777" w:rsidR="007020D6" w:rsidRDefault="007020D6">
                  <w:pPr>
                    <w:snapToGrid w:val="0"/>
                    <w:spacing w:after="0"/>
                    <w:jc w:val="center"/>
                    <w:rPr>
                      <w:rFonts w:eastAsiaTheme="minorEastAsia"/>
                      <w:szCs w:val="15"/>
                    </w:rPr>
                  </w:pPr>
                </w:p>
              </w:tc>
              <w:tc>
                <w:tcPr>
                  <w:tcW w:w="827"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50B401C6"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24B4D92E" w14:textId="77777777" w:rsidR="007020D6" w:rsidRDefault="00F0646C">
                  <w:pPr>
                    <w:snapToGrid w:val="0"/>
                    <w:spacing w:after="0"/>
                    <w:jc w:val="center"/>
                    <w:rPr>
                      <w:rFonts w:eastAsiaTheme="minorEastAsia"/>
                      <w:szCs w:val="15"/>
                    </w:rPr>
                  </w:pPr>
                  <w:r>
                    <w:rPr>
                      <w:rFonts w:eastAsiaTheme="minorEastAsia"/>
                      <w:b/>
                      <w:sz w:val="18"/>
                      <w:szCs w:val="15"/>
                    </w:rPr>
                    <w:t>Set 2</w:t>
                  </w:r>
                </w:p>
              </w:tc>
              <w:tc>
                <w:tcPr>
                  <w:tcW w:w="617" w:type="dxa"/>
                  <w:shd w:val="clear" w:color="auto" w:fill="auto"/>
                  <w:tcMar>
                    <w:top w:w="15" w:type="dxa"/>
                    <w:left w:w="108" w:type="dxa"/>
                    <w:bottom w:w="0" w:type="dxa"/>
                    <w:right w:w="108" w:type="dxa"/>
                  </w:tcMar>
                  <w:vAlign w:val="center"/>
                </w:tcPr>
                <w:p w14:paraId="48FC81CB"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1A0C188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5D16777E"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41F3054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231F1D5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BB629B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166B1C69"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19100A7B" w14:textId="77777777">
              <w:trPr>
                <w:trHeight w:val="217"/>
              </w:trPr>
              <w:tc>
                <w:tcPr>
                  <w:tcW w:w="597" w:type="dxa"/>
                  <w:vMerge/>
                  <w:vAlign w:val="center"/>
                </w:tcPr>
                <w:p w14:paraId="4266CA04" w14:textId="77777777" w:rsidR="007020D6" w:rsidRDefault="007020D6">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7C60CBD9"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456" w:type="dxa"/>
                  <w:vMerge/>
                  <w:vAlign w:val="center"/>
                </w:tcPr>
                <w:p w14:paraId="28794037" w14:textId="77777777" w:rsidR="007020D6" w:rsidRDefault="007020D6">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4EA1458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1BF58485"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34E99D7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0149913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7E55391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267CB54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1942219C"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8A651D9" w14:textId="77777777">
              <w:trPr>
                <w:trHeight w:val="217"/>
              </w:trPr>
              <w:tc>
                <w:tcPr>
                  <w:tcW w:w="597" w:type="dxa"/>
                  <w:vMerge/>
                  <w:vAlign w:val="center"/>
                </w:tcPr>
                <w:p w14:paraId="176EDBFD" w14:textId="77777777" w:rsidR="007020D6" w:rsidRDefault="007020D6">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12FA4172"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456" w:type="dxa"/>
                  <w:vMerge/>
                  <w:vAlign w:val="center"/>
                </w:tcPr>
                <w:p w14:paraId="25AD5F4C" w14:textId="77777777" w:rsidR="007020D6" w:rsidRDefault="007020D6">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072DB8E2"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001A7A8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12DAC737"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6E19315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787C7AF"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F045D3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3578DC40"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03BC5E21" w14:textId="77777777">
              <w:trPr>
                <w:trHeight w:val="217"/>
              </w:trPr>
              <w:tc>
                <w:tcPr>
                  <w:tcW w:w="6635" w:type="dxa"/>
                  <w:gridSpan w:val="10"/>
                  <w:vAlign w:val="center"/>
                </w:tcPr>
                <w:p w14:paraId="1F9EE06E"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2D149356"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096506A3" w14:textId="77777777" w:rsidR="007020D6" w:rsidRDefault="00F0646C">
                  <w:pPr>
                    <w:snapToGrid w:val="0"/>
                    <w:spacing w:after="0"/>
                    <w:rPr>
                      <w:rFonts w:eastAsiaTheme="minorEastAsia"/>
                      <w:szCs w:val="15"/>
                    </w:rPr>
                  </w:pPr>
                  <w:r>
                    <w:rPr>
                      <w:rFonts w:eastAsiaTheme="minorEastAsia"/>
                      <w:sz w:val="18"/>
                      <w:szCs w:val="15"/>
                    </w:rPr>
                    <w:t>Note 3: GEO and LEO only operate at adjacent channel.</w:t>
                  </w:r>
                </w:p>
              </w:tc>
            </w:tr>
          </w:tbl>
          <w:p w14:paraId="6C73D354" w14:textId="77777777" w:rsidR="007020D6" w:rsidRDefault="00F0646C">
            <w:pPr>
              <w:spacing w:before="120" w:after="120"/>
              <w:rPr>
                <w:rFonts w:eastAsia="Yu Mincho"/>
              </w:rPr>
            </w:pPr>
            <w:r>
              <w:rPr>
                <w:rFonts w:eastAsiaTheme="minorEastAsia"/>
              </w:rPr>
              <w:t xml:space="preserve">The aggressor and victim combination </w:t>
            </w:r>
            <w:r>
              <w:rPr>
                <w:rFonts w:eastAsiaTheme="minorEastAsia" w:hint="eastAsia"/>
              </w:rPr>
              <w:t>is list in Table 2.1-2.</w:t>
            </w:r>
          </w:p>
          <w:p w14:paraId="327F3853" w14:textId="77777777" w:rsidR="007020D6" w:rsidRDefault="00F0646C">
            <w:pPr>
              <w:pStyle w:val="TAH"/>
              <w:spacing w:after="80"/>
              <w:rPr>
                <w:rFonts w:eastAsia="Calibri"/>
              </w:rPr>
            </w:pPr>
            <w:r>
              <w:rPr>
                <w:rFonts w:eastAsia="Calibri"/>
              </w:rPr>
              <w:t>T</w:t>
            </w:r>
            <w:r>
              <w:rPr>
                <w:rFonts w:eastAsia="Calibri" w:hint="eastAsia"/>
              </w:rPr>
              <w:t>able 2.1-2 Aggressor and victim</w:t>
            </w:r>
          </w:p>
          <w:tbl>
            <w:tblPr>
              <w:tblW w:w="4986"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7020D6" w14:paraId="578DC700" w14:textId="77777777">
              <w:trPr>
                <w:jc w:val="center"/>
              </w:trPr>
              <w:tc>
                <w:tcPr>
                  <w:tcW w:w="0" w:type="auto"/>
                  <w:tcBorders>
                    <w:bottom w:val="single" w:sz="8" w:space="0" w:color="000000" w:themeColor="text1"/>
                  </w:tcBorders>
                  <w:shd w:val="clear" w:color="auto" w:fill="D9E2F3" w:themeFill="accent1" w:themeFillTint="33"/>
                  <w:vAlign w:val="center"/>
                </w:tcPr>
                <w:p w14:paraId="55A096E7"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762" w:type="pct"/>
                  <w:tcBorders>
                    <w:bottom w:val="single" w:sz="8" w:space="0" w:color="000000" w:themeColor="text1"/>
                  </w:tcBorders>
                  <w:shd w:val="clear" w:color="auto" w:fill="D9E2F3" w:themeFill="accent1" w:themeFillTint="33"/>
                  <w:vAlign w:val="center"/>
                </w:tcPr>
                <w:p w14:paraId="0CC9F217"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720" w:type="pct"/>
                  <w:shd w:val="clear" w:color="auto" w:fill="D9E2F3" w:themeFill="accent1" w:themeFillTint="33"/>
                  <w:tcMar>
                    <w:top w:w="15" w:type="dxa"/>
                    <w:left w:w="108" w:type="dxa"/>
                    <w:bottom w:w="0" w:type="dxa"/>
                    <w:right w:w="108" w:type="dxa"/>
                  </w:tcMar>
                  <w:vAlign w:val="center"/>
                </w:tcPr>
                <w:p w14:paraId="3A590B7C"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670" w:type="pct"/>
                  <w:shd w:val="clear" w:color="auto" w:fill="D9E2F3" w:themeFill="accent1" w:themeFillTint="33"/>
                  <w:vAlign w:val="center"/>
                </w:tcPr>
                <w:p w14:paraId="051A778E"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2575" w:type="pct"/>
                  <w:shd w:val="clear" w:color="auto" w:fill="D9E2F3" w:themeFill="accent1" w:themeFillTint="33"/>
                </w:tcPr>
                <w:p w14:paraId="63693E74" w14:textId="77777777" w:rsidR="007020D6" w:rsidRDefault="00F0646C">
                  <w:pPr>
                    <w:snapToGrid w:val="0"/>
                    <w:spacing w:after="0"/>
                    <w:jc w:val="center"/>
                    <w:rPr>
                      <w:rFonts w:eastAsiaTheme="minorEastAsia"/>
                      <w:sz w:val="18"/>
                      <w:szCs w:val="15"/>
                    </w:rPr>
                  </w:pPr>
                  <w:r>
                    <w:rPr>
                      <w:rFonts w:eastAsiaTheme="minorEastAsia" w:hint="eastAsia"/>
                      <w:sz w:val="18"/>
                      <w:szCs w:val="15"/>
                    </w:rPr>
                    <w:t>Notes</w:t>
                  </w:r>
                </w:p>
              </w:tc>
            </w:tr>
            <w:tr w:rsidR="007020D6" w14:paraId="681C341B"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75182330"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762" w:type="pct"/>
                  <w:shd w:val="clear" w:color="auto" w:fill="D9E2F3" w:themeFill="accent1" w:themeFillTint="33"/>
                  <w:vAlign w:val="center"/>
                </w:tcPr>
                <w:p w14:paraId="3A0AE0A0"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4E581B16"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25140757"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2575" w:type="pct"/>
                </w:tcPr>
                <w:p w14:paraId="0C6A611C" w14:textId="77777777" w:rsidR="007020D6" w:rsidRDefault="007020D6">
                  <w:pPr>
                    <w:snapToGrid w:val="0"/>
                    <w:spacing w:after="0"/>
                    <w:jc w:val="center"/>
                    <w:rPr>
                      <w:rFonts w:ascii="Arial" w:eastAsiaTheme="minorEastAsia" w:hAnsi="Arial"/>
                      <w:b/>
                      <w:sz w:val="18"/>
                      <w:szCs w:val="15"/>
                      <w:lang w:eastAsia="ja-JP"/>
                    </w:rPr>
                  </w:pPr>
                </w:p>
              </w:tc>
            </w:tr>
            <w:tr w:rsidR="007020D6" w14:paraId="00DA2E73"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1D07CDD9" w14:textId="77777777" w:rsidR="007020D6" w:rsidRDefault="00F0646C">
                  <w:pPr>
                    <w:snapToGrid w:val="0"/>
                    <w:spacing w:after="0"/>
                    <w:jc w:val="center"/>
                    <w:rPr>
                      <w:rFonts w:eastAsiaTheme="minorEastAsia"/>
                      <w:sz w:val="18"/>
                      <w:szCs w:val="15"/>
                    </w:rPr>
                  </w:pPr>
                  <w:r>
                    <w:rPr>
                      <w:rFonts w:eastAsiaTheme="minorEastAsia" w:hint="eastAsia"/>
                      <w:sz w:val="18"/>
                      <w:szCs w:val="15"/>
                    </w:rPr>
                    <w:t>2</w:t>
                  </w:r>
                </w:p>
              </w:tc>
              <w:tc>
                <w:tcPr>
                  <w:tcW w:w="762" w:type="pct"/>
                  <w:shd w:val="clear" w:color="auto" w:fill="D9E2F3" w:themeFill="accent1" w:themeFillTint="33"/>
                  <w:vAlign w:val="center"/>
                </w:tcPr>
                <w:p w14:paraId="4F70AFBC"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31129817"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670" w:type="pct"/>
                  <w:shd w:val="clear" w:color="auto" w:fill="auto"/>
                  <w:tcMar>
                    <w:top w:w="15" w:type="dxa"/>
                    <w:left w:w="108" w:type="dxa"/>
                    <w:bottom w:w="0" w:type="dxa"/>
                    <w:right w:w="108" w:type="dxa"/>
                  </w:tcMar>
                  <w:vAlign w:val="center"/>
                </w:tcPr>
                <w:p w14:paraId="3161673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00C0D5E4" w14:textId="77777777" w:rsidR="007020D6" w:rsidRDefault="007020D6">
                  <w:pPr>
                    <w:snapToGrid w:val="0"/>
                    <w:spacing w:after="0"/>
                    <w:jc w:val="center"/>
                    <w:rPr>
                      <w:rFonts w:eastAsiaTheme="minorEastAsia"/>
                      <w:sz w:val="18"/>
                      <w:szCs w:val="15"/>
                    </w:rPr>
                  </w:pPr>
                </w:p>
              </w:tc>
            </w:tr>
            <w:tr w:rsidR="007020D6" w14:paraId="396ED11B"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D34A21B"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762" w:type="pct"/>
                  <w:shd w:val="clear" w:color="auto" w:fill="D9E2F3" w:themeFill="accent1" w:themeFillTint="33"/>
                  <w:vAlign w:val="center"/>
                </w:tcPr>
                <w:p w14:paraId="773BD137"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4CD60FA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4B248B35"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53FD59E7" w14:textId="77777777" w:rsidR="007020D6" w:rsidRDefault="007020D6">
                  <w:pPr>
                    <w:snapToGrid w:val="0"/>
                    <w:spacing w:after="0"/>
                    <w:jc w:val="center"/>
                    <w:rPr>
                      <w:rFonts w:eastAsiaTheme="minorEastAsia"/>
                      <w:sz w:val="18"/>
                      <w:szCs w:val="15"/>
                    </w:rPr>
                  </w:pPr>
                </w:p>
              </w:tc>
            </w:tr>
            <w:tr w:rsidR="007020D6" w14:paraId="2CCC805B"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6B58B8A5" w14:textId="77777777" w:rsidR="007020D6" w:rsidRDefault="00F0646C">
                  <w:pPr>
                    <w:snapToGrid w:val="0"/>
                    <w:spacing w:after="0"/>
                    <w:jc w:val="center"/>
                    <w:rPr>
                      <w:rFonts w:eastAsiaTheme="minorEastAsia"/>
                      <w:sz w:val="18"/>
                      <w:szCs w:val="15"/>
                    </w:rPr>
                  </w:pPr>
                  <w:r>
                    <w:rPr>
                      <w:rFonts w:eastAsiaTheme="minorEastAsia" w:hint="eastAsia"/>
                      <w:sz w:val="18"/>
                      <w:szCs w:val="15"/>
                    </w:rPr>
                    <w:t>4</w:t>
                  </w:r>
                </w:p>
              </w:tc>
              <w:tc>
                <w:tcPr>
                  <w:tcW w:w="762" w:type="pct"/>
                  <w:shd w:val="clear" w:color="auto" w:fill="D9E2F3" w:themeFill="accent1" w:themeFillTint="33"/>
                  <w:vAlign w:val="center"/>
                </w:tcPr>
                <w:p w14:paraId="45B088DA"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207EF73A"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41DF325A"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2575" w:type="pct"/>
                </w:tcPr>
                <w:p w14:paraId="2A9B8F12" w14:textId="77777777" w:rsidR="007020D6" w:rsidRDefault="007020D6">
                  <w:pPr>
                    <w:snapToGrid w:val="0"/>
                    <w:spacing w:after="0"/>
                    <w:jc w:val="center"/>
                    <w:rPr>
                      <w:rFonts w:eastAsiaTheme="minorEastAsia"/>
                      <w:sz w:val="18"/>
                      <w:szCs w:val="15"/>
                    </w:rPr>
                  </w:pPr>
                </w:p>
              </w:tc>
            </w:tr>
            <w:tr w:rsidR="007020D6" w14:paraId="6CBD0AB9"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3C64DC3B" w14:textId="77777777" w:rsidR="007020D6" w:rsidRDefault="00F0646C">
                  <w:pPr>
                    <w:snapToGrid w:val="0"/>
                    <w:spacing w:after="0"/>
                    <w:jc w:val="center"/>
                    <w:rPr>
                      <w:rFonts w:eastAsiaTheme="minorEastAsia"/>
                      <w:sz w:val="18"/>
                      <w:szCs w:val="15"/>
                    </w:rPr>
                  </w:pPr>
                  <w:r>
                    <w:rPr>
                      <w:rFonts w:eastAsiaTheme="minorEastAsia" w:hint="eastAsia"/>
                      <w:sz w:val="18"/>
                      <w:szCs w:val="15"/>
                    </w:rPr>
                    <w:t>5</w:t>
                  </w:r>
                </w:p>
              </w:tc>
              <w:tc>
                <w:tcPr>
                  <w:tcW w:w="762" w:type="pct"/>
                  <w:shd w:val="clear" w:color="auto" w:fill="D9E2F3" w:themeFill="accent1" w:themeFillTint="33"/>
                  <w:vAlign w:val="center"/>
                </w:tcPr>
                <w:p w14:paraId="04618D9E"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TN </w:t>
                  </w:r>
                  <w:r>
                    <w:rPr>
                      <w:rFonts w:eastAsiaTheme="minorEastAsia" w:hint="eastAsia"/>
                      <w:sz w:val="18"/>
                      <w:szCs w:val="15"/>
                    </w:rPr>
                    <w:t>with NTN</w:t>
                  </w:r>
                </w:p>
              </w:tc>
              <w:tc>
                <w:tcPr>
                  <w:tcW w:w="720" w:type="pct"/>
                  <w:shd w:val="clear" w:color="auto" w:fill="auto"/>
                  <w:tcMar>
                    <w:top w:w="15" w:type="dxa"/>
                    <w:left w:w="108" w:type="dxa"/>
                    <w:bottom w:w="0" w:type="dxa"/>
                    <w:right w:w="108" w:type="dxa"/>
                  </w:tcMar>
                  <w:vAlign w:val="center"/>
                </w:tcPr>
                <w:p w14:paraId="2D829322"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055343B1"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66588396" w14:textId="77777777" w:rsidR="007020D6" w:rsidRDefault="00F0646C">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423B6BA2"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2B51575D" w14:textId="77777777" w:rsidR="007020D6" w:rsidRDefault="00F0646C">
                  <w:pPr>
                    <w:snapToGrid w:val="0"/>
                    <w:spacing w:after="0"/>
                    <w:jc w:val="center"/>
                    <w:rPr>
                      <w:rFonts w:eastAsiaTheme="minorEastAsia"/>
                      <w:sz w:val="18"/>
                      <w:szCs w:val="15"/>
                    </w:rPr>
                  </w:pPr>
                  <w:r>
                    <w:rPr>
                      <w:rFonts w:eastAsiaTheme="minorEastAsia" w:hint="eastAsia"/>
                      <w:sz w:val="18"/>
                      <w:szCs w:val="15"/>
                    </w:rPr>
                    <w:t>6</w:t>
                  </w:r>
                </w:p>
              </w:tc>
              <w:tc>
                <w:tcPr>
                  <w:tcW w:w="762" w:type="pct"/>
                  <w:shd w:val="clear" w:color="auto" w:fill="D9E2F3" w:themeFill="accent1" w:themeFillTint="33"/>
                  <w:vAlign w:val="center"/>
                </w:tcPr>
                <w:p w14:paraId="6A9163D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66B16117"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3DE68B98"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575" w:type="pct"/>
                </w:tcPr>
                <w:p w14:paraId="508610B2" w14:textId="77777777" w:rsidR="007020D6" w:rsidRDefault="00F0646C">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2F1A0658" w14:textId="77777777">
              <w:trPr>
                <w:jc w:val="center"/>
              </w:trPr>
              <w:tc>
                <w:tcPr>
                  <w:tcW w:w="0" w:type="auto"/>
                  <w:vMerge w:val="restart"/>
                  <w:shd w:val="clear" w:color="auto" w:fill="D9E2F3" w:themeFill="accent1" w:themeFillTint="33"/>
                  <w:tcMar>
                    <w:top w:w="15" w:type="dxa"/>
                    <w:left w:w="108" w:type="dxa"/>
                    <w:bottom w:w="0" w:type="dxa"/>
                    <w:right w:w="108" w:type="dxa"/>
                  </w:tcMar>
                  <w:vAlign w:val="center"/>
                </w:tcPr>
                <w:p w14:paraId="7C9D0010"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762" w:type="pct"/>
                  <w:vMerge w:val="restart"/>
                  <w:shd w:val="clear" w:color="auto" w:fill="D9E2F3" w:themeFill="accent1" w:themeFillTint="33"/>
                  <w:vAlign w:val="center"/>
                </w:tcPr>
                <w:p w14:paraId="2E185A5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tc>
              <w:tc>
                <w:tcPr>
                  <w:tcW w:w="720" w:type="pct"/>
                  <w:shd w:val="clear" w:color="auto" w:fill="auto"/>
                  <w:tcMar>
                    <w:top w:w="15" w:type="dxa"/>
                    <w:left w:w="108" w:type="dxa"/>
                    <w:bottom w:w="0" w:type="dxa"/>
                    <w:right w:w="108" w:type="dxa"/>
                  </w:tcMar>
                  <w:vAlign w:val="center"/>
                </w:tcPr>
                <w:p w14:paraId="774E0D5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0863F2F2"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575" w:type="pct"/>
                </w:tcPr>
                <w:p w14:paraId="7D6BE415" w14:textId="77777777" w:rsidR="007020D6" w:rsidRDefault="00F0646C">
                  <w:pPr>
                    <w:snapToGrid w:val="0"/>
                    <w:spacing w:after="0"/>
                    <w:rPr>
                      <w:rFonts w:eastAsiaTheme="minorEastAsia"/>
                      <w:sz w:val="18"/>
                      <w:szCs w:val="15"/>
                    </w:rPr>
                  </w:pPr>
                  <w:r>
                    <w:rPr>
                      <w:rFonts w:eastAsiaTheme="minorEastAsia"/>
                      <w:sz w:val="18"/>
                      <w:szCs w:val="15"/>
                    </w:rPr>
                    <w:t>LEO-LEO or GEO-GEO</w:t>
                  </w:r>
                </w:p>
              </w:tc>
            </w:tr>
            <w:tr w:rsidR="007020D6" w14:paraId="31A1A77E" w14:textId="77777777">
              <w:trPr>
                <w:jc w:val="center"/>
              </w:trPr>
              <w:tc>
                <w:tcPr>
                  <w:tcW w:w="0" w:type="auto"/>
                  <w:vMerge/>
                  <w:shd w:val="clear" w:color="auto" w:fill="D9E2F3" w:themeFill="accent1" w:themeFillTint="33"/>
                  <w:tcMar>
                    <w:top w:w="15" w:type="dxa"/>
                    <w:left w:w="108" w:type="dxa"/>
                    <w:bottom w:w="0" w:type="dxa"/>
                    <w:right w:w="108" w:type="dxa"/>
                  </w:tcMar>
                  <w:vAlign w:val="center"/>
                </w:tcPr>
                <w:p w14:paraId="14723C9B" w14:textId="77777777" w:rsidR="007020D6" w:rsidRDefault="007020D6">
                  <w:pPr>
                    <w:snapToGrid w:val="0"/>
                    <w:spacing w:after="0"/>
                    <w:jc w:val="center"/>
                    <w:rPr>
                      <w:rFonts w:eastAsiaTheme="minorEastAsia"/>
                      <w:sz w:val="18"/>
                      <w:szCs w:val="15"/>
                    </w:rPr>
                  </w:pPr>
                </w:p>
              </w:tc>
              <w:tc>
                <w:tcPr>
                  <w:tcW w:w="762" w:type="pct"/>
                  <w:vMerge/>
                  <w:shd w:val="clear" w:color="auto" w:fill="D9E2F3" w:themeFill="accent1" w:themeFillTint="33"/>
                  <w:vAlign w:val="center"/>
                </w:tcPr>
                <w:p w14:paraId="7D8BC997" w14:textId="77777777" w:rsidR="007020D6" w:rsidRDefault="007020D6">
                  <w:pPr>
                    <w:snapToGrid w:val="0"/>
                    <w:spacing w:after="0"/>
                    <w:jc w:val="center"/>
                    <w:rPr>
                      <w:rFonts w:eastAsiaTheme="minorEastAsia"/>
                      <w:sz w:val="18"/>
                      <w:szCs w:val="15"/>
                    </w:rPr>
                  </w:pPr>
                </w:p>
              </w:tc>
              <w:tc>
                <w:tcPr>
                  <w:tcW w:w="720" w:type="pct"/>
                  <w:shd w:val="clear" w:color="auto" w:fill="auto"/>
                  <w:tcMar>
                    <w:top w:w="15" w:type="dxa"/>
                    <w:left w:w="108" w:type="dxa"/>
                    <w:bottom w:w="0" w:type="dxa"/>
                    <w:right w:w="108" w:type="dxa"/>
                  </w:tcMar>
                  <w:vAlign w:val="center"/>
                </w:tcPr>
                <w:p w14:paraId="76C1AA67"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7EB317B1"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37A0DF42" w14:textId="77777777" w:rsidR="007020D6" w:rsidRDefault="00F0646C">
                  <w:pPr>
                    <w:snapToGrid w:val="0"/>
                    <w:spacing w:after="0"/>
                    <w:rPr>
                      <w:rFonts w:eastAsiaTheme="minorEastAsia"/>
                      <w:sz w:val="18"/>
                      <w:szCs w:val="15"/>
                    </w:rPr>
                  </w:pPr>
                  <w:r>
                    <w:rPr>
                      <w:rFonts w:eastAsiaTheme="minorEastAsia"/>
                      <w:sz w:val="18"/>
                      <w:szCs w:val="15"/>
                    </w:rPr>
                    <w:t>LEO-LEO or GEO-GEO</w:t>
                  </w:r>
                </w:p>
              </w:tc>
            </w:tr>
          </w:tbl>
          <w:p w14:paraId="21A34F50" w14:textId="77777777" w:rsidR="007020D6" w:rsidRDefault="00F0646C">
            <w:pPr>
              <w:spacing w:before="120" w:after="120"/>
              <w:rPr>
                <w:rFonts w:eastAsia="Yu Mincho"/>
              </w:rPr>
            </w:pPr>
            <w:r>
              <w:rPr>
                <w:rFonts w:eastAsiaTheme="minorEastAsia"/>
              </w:rPr>
              <w:t>T</w:t>
            </w:r>
            <w:r>
              <w:rPr>
                <w:rFonts w:eastAsiaTheme="minorEastAsia" w:hint="eastAsia"/>
              </w:rPr>
              <w:t>he proposed frequency and bandwidth are listed as table 2.1-3.</w:t>
            </w:r>
          </w:p>
          <w:p w14:paraId="11266EEE" w14:textId="77777777" w:rsidR="007020D6" w:rsidRDefault="00F0646C">
            <w:pPr>
              <w:pStyle w:val="TAH"/>
              <w:widowControl w:val="0"/>
              <w:spacing w:after="80"/>
              <w:ind w:right="28"/>
              <w:rPr>
                <w:rFonts w:eastAsia="Yu Mincho"/>
                <w:lang w:val="en-US"/>
              </w:rPr>
            </w:pPr>
            <w:r>
              <w:rPr>
                <w:rFonts w:eastAsia="Calibri"/>
                <w:lang w:val="en-US"/>
              </w:rPr>
              <w:t>Table 2.1-3.  Proposed frequency and bandwidth for co-existence study</w:t>
            </w:r>
          </w:p>
          <w:tbl>
            <w:tblPr>
              <w:tblW w:w="459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912"/>
              <w:gridCol w:w="1036"/>
              <w:gridCol w:w="1098"/>
              <w:gridCol w:w="1163"/>
              <w:gridCol w:w="1162"/>
            </w:tblGrid>
            <w:tr w:rsidR="007020D6" w14:paraId="4C76F833" w14:textId="77777777">
              <w:trPr>
                <w:jc w:val="center"/>
              </w:trPr>
              <w:tc>
                <w:tcPr>
                  <w:tcW w:w="1504" w:type="pct"/>
                  <w:shd w:val="clear" w:color="auto" w:fill="auto"/>
                  <w:vAlign w:val="center"/>
                </w:tcPr>
                <w:p w14:paraId="0A7A6327" w14:textId="77777777" w:rsidR="007020D6" w:rsidRDefault="007020D6">
                  <w:pPr>
                    <w:snapToGrid w:val="0"/>
                    <w:spacing w:after="0"/>
                    <w:jc w:val="center"/>
                    <w:rPr>
                      <w:rFonts w:eastAsiaTheme="minorEastAsia"/>
                      <w:sz w:val="18"/>
                      <w:szCs w:val="15"/>
                    </w:rPr>
                  </w:pPr>
                </w:p>
              </w:tc>
              <w:tc>
                <w:tcPr>
                  <w:tcW w:w="800" w:type="pct"/>
                  <w:shd w:val="clear" w:color="auto" w:fill="auto"/>
                  <w:tcMar>
                    <w:top w:w="15" w:type="dxa"/>
                    <w:left w:w="108" w:type="dxa"/>
                    <w:bottom w:w="0" w:type="dxa"/>
                    <w:right w:w="108" w:type="dxa"/>
                  </w:tcMar>
                  <w:vAlign w:val="center"/>
                </w:tcPr>
                <w:p w14:paraId="143A759C"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Frequency</w:t>
                  </w:r>
                </w:p>
              </w:tc>
              <w:tc>
                <w:tcPr>
                  <w:tcW w:w="865" w:type="pct"/>
                  <w:shd w:val="clear" w:color="auto" w:fill="auto"/>
                  <w:vAlign w:val="center"/>
                </w:tcPr>
                <w:p w14:paraId="21BE9C1E"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Bandwidth</w:t>
                  </w:r>
                </w:p>
              </w:tc>
              <w:tc>
                <w:tcPr>
                  <w:tcW w:w="916" w:type="pct"/>
                  <w:shd w:val="clear" w:color="auto" w:fill="auto"/>
                  <w:vAlign w:val="center"/>
                </w:tcPr>
                <w:p w14:paraId="2877F873" w14:textId="77777777" w:rsidR="007020D6" w:rsidRDefault="00F0646C">
                  <w:pPr>
                    <w:snapToGrid w:val="0"/>
                    <w:spacing w:after="0"/>
                    <w:jc w:val="center"/>
                    <w:rPr>
                      <w:rFonts w:eastAsiaTheme="minorEastAsia"/>
                      <w:b/>
                      <w:bCs/>
                      <w:sz w:val="18"/>
                      <w:szCs w:val="15"/>
                    </w:rPr>
                  </w:pPr>
                  <w:r>
                    <w:rPr>
                      <w:rFonts w:eastAsiaTheme="minorEastAsia"/>
                      <w:b/>
                      <w:bCs/>
                      <w:sz w:val="18"/>
                      <w:szCs w:val="15"/>
                    </w:rPr>
                    <w:t>D</w:t>
                  </w:r>
                  <w:r>
                    <w:rPr>
                      <w:rFonts w:eastAsiaTheme="minorEastAsia" w:hint="eastAsia"/>
                      <w:b/>
                      <w:bCs/>
                      <w:sz w:val="18"/>
                      <w:szCs w:val="15"/>
                    </w:rPr>
                    <w:t>uplex mode</w:t>
                  </w:r>
                </w:p>
              </w:tc>
              <w:tc>
                <w:tcPr>
                  <w:tcW w:w="915" w:type="pct"/>
                </w:tcPr>
                <w:p w14:paraId="1D832D8B" w14:textId="77777777" w:rsidR="007020D6" w:rsidRDefault="00F0646C">
                  <w:pPr>
                    <w:snapToGrid w:val="0"/>
                    <w:spacing w:after="0"/>
                    <w:jc w:val="center"/>
                    <w:rPr>
                      <w:rFonts w:eastAsiaTheme="minorEastAsia"/>
                      <w:b/>
                      <w:bCs/>
                      <w:sz w:val="18"/>
                      <w:szCs w:val="15"/>
                    </w:rPr>
                  </w:pPr>
                  <w:r>
                    <w:rPr>
                      <w:rFonts w:eastAsiaTheme="minorEastAsia" w:hint="eastAsia"/>
                      <w:b/>
                      <w:bCs/>
                      <w:sz w:val="18"/>
                      <w:szCs w:val="15"/>
                    </w:rPr>
                    <w:t>Frequency reuse factor</w:t>
                  </w:r>
                </w:p>
              </w:tc>
            </w:tr>
            <w:tr w:rsidR="007020D6" w14:paraId="12B70072" w14:textId="77777777">
              <w:trPr>
                <w:jc w:val="center"/>
              </w:trPr>
              <w:tc>
                <w:tcPr>
                  <w:tcW w:w="1504" w:type="pct"/>
                  <w:shd w:val="clear" w:color="auto" w:fill="auto"/>
                  <w:tcMar>
                    <w:top w:w="15" w:type="dxa"/>
                    <w:left w:w="108" w:type="dxa"/>
                    <w:bottom w:w="0" w:type="dxa"/>
                    <w:right w:w="108" w:type="dxa"/>
                  </w:tcMar>
                  <w:vAlign w:val="center"/>
                </w:tcPr>
                <w:p w14:paraId="0B1C9A0B" w14:textId="77777777" w:rsidR="007020D6" w:rsidRDefault="00F0646C">
                  <w:pPr>
                    <w:snapToGrid w:val="0"/>
                    <w:spacing w:after="0"/>
                    <w:jc w:val="center"/>
                    <w:rPr>
                      <w:rFonts w:eastAsiaTheme="minorEastAsia"/>
                      <w:sz w:val="18"/>
                      <w:szCs w:val="15"/>
                    </w:rPr>
                  </w:pPr>
                  <w:r>
                    <w:rPr>
                      <w:rFonts w:eastAsiaTheme="minorEastAsia"/>
                      <w:sz w:val="18"/>
                      <w:szCs w:val="15"/>
                    </w:rPr>
                    <w:t>Rural</w:t>
                  </w:r>
                </w:p>
              </w:tc>
              <w:tc>
                <w:tcPr>
                  <w:tcW w:w="800" w:type="pct"/>
                  <w:shd w:val="clear" w:color="auto" w:fill="auto"/>
                  <w:tcMar>
                    <w:top w:w="15" w:type="dxa"/>
                    <w:left w:w="108" w:type="dxa"/>
                    <w:bottom w:w="0" w:type="dxa"/>
                    <w:right w:w="108" w:type="dxa"/>
                  </w:tcMar>
                  <w:vAlign w:val="center"/>
                </w:tcPr>
                <w:p w14:paraId="634E3F7B"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4BE64752" w14:textId="77777777" w:rsidR="007020D6" w:rsidRDefault="00F0646C">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5C4AF55F" w14:textId="77777777" w:rsidR="007020D6" w:rsidRDefault="00F0646C">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42B41C85"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r>
            <w:tr w:rsidR="007020D6" w14:paraId="3824797C" w14:textId="77777777">
              <w:trPr>
                <w:jc w:val="center"/>
              </w:trPr>
              <w:tc>
                <w:tcPr>
                  <w:tcW w:w="1504" w:type="pct"/>
                  <w:shd w:val="clear" w:color="auto" w:fill="auto"/>
                  <w:tcMar>
                    <w:top w:w="15" w:type="dxa"/>
                    <w:left w:w="108" w:type="dxa"/>
                    <w:bottom w:w="0" w:type="dxa"/>
                    <w:right w:w="108" w:type="dxa"/>
                  </w:tcMar>
                  <w:vAlign w:val="center"/>
                </w:tcPr>
                <w:p w14:paraId="1198DEFF" w14:textId="77777777" w:rsidR="007020D6" w:rsidRDefault="00F0646C">
                  <w:pPr>
                    <w:snapToGrid w:val="0"/>
                    <w:spacing w:after="0"/>
                    <w:jc w:val="center"/>
                    <w:rPr>
                      <w:rFonts w:eastAsiaTheme="minorEastAsia"/>
                      <w:sz w:val="18"/>
                      <w:szCs w:val="15"/>
                    </w:rPr>
                  </w:pPr>
                  <w:r>
                    <w:rPr>
                      <w:rFonts w:eastAsiaTheme="minorEastAsia" w:hint="eastAsia"/>
                      <w:sz w:val="18"/>
                      <w:szCs w:val="15"/>
                    </w:rPr>
                    <w:t>Urban macro</w:t>
                  </w:r>
                </w:p>
              </w:tc>
              <w:tc>
                <w:tcPr>
                  <w:tcW w:w="800" w:type="pct"/>
                  <w:shd w:val="clear" w:color="auto" w:fill="auto"/>
                  <w:tcMar>
                    <w:top w:w="15" w:type="dxa"/>
                    <w:left w:w="108" w:type="dxa"/>
                    <w:bottom w:w="0" w:type="dxa"/>
                    <w:right w:w="108" w:type="dxa"/>
                  </w:tcMar>
                  <w:vAlign w:val="center"/>
                </w:tcPr>
                <w:p w14:paraId="30AF9E5A"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5C5AA1A2" w14:textId="77777777" w:rsidR="007020D6" w:rsidRDefault="00F0646C">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1BF7B3DF" w14:textId="77777777" w:rsidR="007020D6" w:rsidRDefault="00F0646C">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08BC3AB2"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[1] </w:t>
                  </w:r>
                </w:p>
              </w:tc>
            </w:tr>
            <w:tr w:rsidR="007020D6" w14:paraId="5EC7DCC4" w14:textId="77777777">
              <w:trPr>
                <w:jc w:val="center"/>
              </w:trPr>
              <w:tc>
                <w:tcPr>
                  <w:tcW w:w="1504" w:type="pct"/>
                  <w:shd w:val="clear" w:color="auto" w:fill="auto"/>
                  <w:tcMar>
                    <w:top w:w="15" w:type="dxa"/>
                    <w:left w:w="108" w:type="dxa"/>
                    <w:bottom w:w="0" w:type="dxa"/>
                    <w:right w:w="108" w:type="dxa"/>
                  </w:tcMar>
                  <w:vAlign w:val="center"/>
                </w:tcPr>
                <w:p w14:paraId="6A555413" w14:textId="77777777" w:rsidR="007020D6" w:rsidRDefault="00F0646C">
                  <w:pPr>
                    <w:snapToGrid w:val="0"/>
                    <w:spacing w:after="0"/>
                    <w:jc w:val="center"/>
                    <w:rPr>
                      <w:rFonts w:eastAsiaTheme="minorEastAsia"/>
                      <w:sz w:val="18"/>
                      <w:szCs w:val="15"/>
                    </w:rPr>
                  </w:pPr>
                  <w:r>
                    <w:rPr>
                      <w:rFonts w:eastAsiaTheme="minorEastAsia"/>
                      <w:sz w:val="18"/>
                      <w:szCs w:val="15"/>
                    </w:rPr>
                    <w:t>Dense Urban</w:t>
                  </w:r>
                </w:p>
              </w:tc>
              <w:tc>
                <w:tcPr>
                  <w:tcW w:w="800" w:type="pct"/>
                  <w:shd w:val="clear" w:color="auto" w:fill="auto"/>
                  <w:tcMar>
                    <w:top w:w="15" w:type="dxa"/>
                    <w:left w:w="108" w:type="dxa"/>
                    <w:bottom w:w="0" w:type="dxa"/>
                    <w:right w:w="108" w:type="dxa"/>
                  </w:tcMar>
                  <w:vAlign w:val="center"/>
                </w:tcPr>
                <w:p w14:paraId="6687486C"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6EF24A2C" w14:textId="77777777" w:rsidR="007020D6" w:rsidRDefault="00F0646C">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60146C40" w14:textId="77777777" w:rsidR="007020D6" w:rsidRDefault="00F0646C">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0A89AD3E"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r>
            <w:tr w:rsidR="007020D6" w14:paraId="0444EA25" w14:textId="77777777">
              <w:trPr>
                <w:jc w:val="center"/>
              </w:trPr>
              <w:tc>
                <w:tcPr>
                  <w:tcW w:w="1504" w:type="pct"/>
                  <w:shd w:val="clear" w:color="auto" w:fill="auto"/>
                  <w:tcMar>
                    <w:top w:w="15" w:type="dxa"/>
                    <w:left w:w="108" w:type="dxa"/>
                    <w:bottom w:w="0" w:type="dxa"/>
                    <w:right w:w="108" w:type="dxa"/>
                  </w:tcMar>
                  <w:vAlign w:val="center"/>
                </w:tcPr>
                <w:p w14:paraId="346D42B7" w14:textId="77777777" w:rsidR="007020D6" w:rsidRDefault="00F0646C">
                  <w:pPr>
                    <w:snapToGrid w:val="0"/>
                    <w:spacing w:after="0"/>
                    <w:jc w:val="center"/>
                    <w:rPr>
                      <w:rFonts w:eastAsiaTheme="minorEastAsia"/>
                      <w:sz w:val="18"/>
                      <w:szCs w:val="15"/>
                    </w:rPr>
                  </w:pPr>
                  <w:r>
                    <w:rPr>
                      <w:rFonts w:eastAsiaTheme="minorEastAsia"/>
                      <w:sz w:val="18"/>
                      <w:szCs w:val="15"/>
                    </w:rPr>
                    <w:lastRenderedPageBreak/>
                    <w:t>GEO</w:t>
                  </w:r>
                </w:p>
              </w:tc>
              <w:tc>
                <w:tcPr>
                  <w:tcW w:w="800" w:type="pct"/>
                  <w:shd w:val="clear" w:color="auto" w:fill="auto"/>
                  <w:tcMar>
                    <w:top w:w="15" w:type="dxa"/>
                    <w:left w:w="108" w:type="dxa"/>
                    <w:bottom w:w="0" w:type="dxa"/>
                    <w:right w:w="108" w:type="dxa"/>
                  </w:tcMar>
                  <w:vAlign w:val="center"/>
                </w:tcPr>
                <w:p w14:paraId="5EA53574"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03008E38" w14:textId="77777777" w:rsidR="007020D6" w:rsidRDefault="00F0646C">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475C9D1C" w14:textId="77777777" w:rsidR="007020D6" w:rsidRDefault="00F0646C">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47041FCE"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 [2] or [3]</w:t>
                  </w:r>
                </w:p>
              </w:tc>
            </w:tr>
            <w:tr w:rsidR="007020D6" w14:paraId="1B825BC8" w14:textId="77777777">
              <w:trPr>
                <w:jc w:val="center"/>
              </w:trPr>
              <w:tc>
                <w:tcPr>
                  <w:tcW w:w="1504" w:type="pct"/>
                  <w:shd w:val="clear" w:color="auto" w:fill="auto"/>
                  <w:tcMar>
                    <w:top w:w="15" w:type="dxa"/>
                    <w:left w:w="108" w:type="dxa"/>
                    <w:bottom w:w="0" w:type="dxa"/>
                    <w:right w:w="108" w:type="dxa"/>
                  </w:tcMar>
                  <w:vAlign w:val="center"/>
                </w:tcPr>
                <w:p w14:paraId="62D74BC8" w14:textId="77777777" w:rsidR="007020D6" w:rsidRDefault="00F0646C">
                  <w:pPr>
                    <w:snapToGrid w:val="0"/>
                    <w:spacing w:after="0"/>
                    <w:jc w:val="center"/>
                    <w:rPr>
                      <w:rFonts w:eastAsiaTheme="minorEastAsia"/>
                      <w:sz w:val="18"/>
                      <w:szCs w:val="15"/>
                    </w:rPr>
                  </w:pPr>
                  <w:r>
                    <w:rPr>
                      <w:rFonts w:eastAsiaTheme="minorEastAsia" w:hint="eastAsia"/>
                      <w:sz w:val="18"/>
                      <w:szCs w:val="15"/>
                    </w:rPr>
                    <w:t>LEO</w:t>
                  </w:r>
                </w:p>
              </w:tc>
              <w:tc>
                <w:tcPr>
                  <w:tcW w:w="800" w:type="pct"/>
                  <w:shd w:val="clear" w:color="auto" w:fill="auto"/>
                  <w:tcMar>
                    <w:top w:w="15" w:type="dxa"/>
                    <w:left w:w="108" w:type="dxa"/>
                    <w:bottom w:w="0" w:type="dxa"/>
                    <w:right w:w="108" w:type="dxa"/>
                  </w:tcMar>
                  <w:vAlign w:val="center"/>
                </w:tcPr>
                <w:p w14:paraId="7883164A"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57FAFE88" w14:textId="77777777" w:rsidR="007020D6" w:rsidRDefault="00F0646C">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530385BD" w14:textId="77777777" w:rsidR="007020D6" w:rsidRDefault="00F0646C">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492E97CC"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 [2] or [3]</w:t>
                  </w:r>
                </w:p>
              </w:tc>
            </w:tr>
            <w:tr w:rsidR="007020D6" w14:paraId="6145611E" w14:textId="77777777">
              <w:trPr>
                <w:jc w:val="center"/>
              </w:trPr>
              <w:tc>
                <w:tcPr>
                  <w:tcW w:w="1504" w:type="pct"/>
                  <w:shd w:val="clear" w:color="auto" w:fill="auto"/>
                  <w:tcMar>
                    <w:top w:w="15" w:type="dxa"/>
                    <w:left w:w="108" w:type="dxa"/>
                    <w:bottom w:w="0" w:type="dxa"/>
                    <w:right w:w="108" w:type="dxa"/>
                  </w:tcMar>
                  <w:vAlign w:val="center"/>
                </w:tcPr>
                <w:p w14:paraId="7307C5FE" w14:textId="77777777" w:rsidR="007020D6" w:rsidRDefault="00F0646C">
                  <w:pPr>
                    <w:snapToGrid w:val="0"/>
                    <w:spacing w:after="0"/>
                    <w:jc w:val="center"/>
                    <w:rPr>
                      <w:rFonts w:eastAsiaTheme="minorEastAsia"/>
                      <w:sz w:val="18"/>
                      <w:szCs w:val="15"/>
                    </w:rPr>
                  </w:pPr>
                  <w:r>
                    <w:rPr>
                      <w:rFonts w:eastAsiaTheme="minorEastAsia" w:hint="eastAsia"/>
                      <w:sz w:val="18"/>
                      <w:szCs w:val="15"/>
                    </w:rPr>
                    <w:t>HAPS</w:t>
                  </w:r>
                </w:p>
              </w:tc>
              <w:tc>
                <w:tcPr>
                  <w:tcW w:w="800" w:type="pct"/>
                  <w:shd w:val="clear" w:color="auto" w:fill="auto"/>
                  <w:tcMar>
                    <w:top w:w="15" w:type="dxa"/>
                    <w:left w:w="108" w:type="dxa"/>
                    <w:bottom w:w="0" w:type="dxa"/>
                    <w:right w:w="108" w:type="dxa"/>
                  </w:tcMar>
                  <w:vAlign w:val="center"/>
                </w:tcPr>
                <w:p w14:paraId="0C43A646"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1A4E8ECB" w14:textId="77777777" w:rsidR="007020D6" w:rsidRDefault="00F0646C">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52C8C089" w14:textId="77777777" w:rsidR="007020D6" w:rsidRDefault="00F0646C">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7A8F29D9"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r>
          </w:tbl>
          <w:p w14:paraId="3DAB9C55" w14:textId="77777777" w:rsidR="007020D6" w:rsidRDefault="007020D6">
            <w:pPr>
              <w:spacing w:before="120" w:after="120"/>
              <w:rPr>
                <w:rFonts w:eastAsia="Yu Mincho"/>
              </w:rPr>
            </w:pPr>
          </w:p>
        </w:tc>
      </w:tr>
      <w:tr w:rsidR="007020D6" w14:paraId="54DDA100" w14:textId="77777777">
        <w:trPr>
          <w:trHeight w:val="468"/>
        </w:trPr>
        <w:tc>
          <w:tcPr>
            <w:tcW w:w="1237" w:type="dxa"/>
          </w:tcPr>
          <w:p w14:paraId="40510DA6" w14:textId="77777777" w:rsidR="007020D6" w:rsidRDefault="00F0646C">
            <w:pPr>
              <w:spacing w:before="120" w:after="120"/>
              <w:rPr>
                <w:rFonts w:eastAsia="Yu Mincho"/>
              </w:rPr>
            </w:pPr>
            <w:r>
              <w:rPr>
                <w:rFonts w:eastAsia="Yu Mincho"/>
              </w:rPr>
              <w:lastRenderedPageBreak/>
              <w:t>R4-2106544</w:t>
            </w:r>
          </w:p>
        </w:tc>
        <w:tc>
          <w:tcPr>
            <w:tcW w:w="1219" w:type="dxa"/>
          </w:tcPr>
          <w:p w14:paraId="00856237" w14:textId="77777777" w:rsidR="007020D6" w:rsidRDefault="00F0646C">
            <w:pPr>
              <w:spacing w:before="120" w:after="120"/>
              <w:rPr>
                <w:rFonts w:eastAsia="Yu Mincho"/>
              </w:rPr>
            </w:pPr>
            <w:r>
              <w:rPr>
                <w:rFonts w:eastAsiaTheme="minorEastAsia"/>
                <w:lang w:eastAsia="zh-CN"/>
              </w:rPr>
              <w:t>Xiaomi</w:t>
            </w:r>
          </w:p>
        </w:tc>
        <w:tc>
          <w:tcPr>
            <w:tcW w:w="7175" w:type="dxa"/>
          </w:tcPr>
          <w:p w14:paraId="18158158" w14:textId="77777777" w:rsidR="007020D6" w:rsidRDefault="00F0646C">
            <w:pPr>
              <w:spacing w:before="120" w:after="120"/>
              <w:rPr>
                <w:rFonts w:eastAsia="Yu Mincho"/>
                <w:color w:val="000000"/>
              </w:rPr>
            </w:pPr>
            <w:r>
              <w:rPr>
                <w:rFonts w:eastAsiaTheme="minorEastAsia"/>
                <w:lang w:eastAsia="zh-CN"/>
              </w:rPr>
              <w:t xml:space="preserve">Observation 1: </w:t>
            </w:r>
            <w:r>
              <w:rPr>
                <w:rFonts w:eastAsia="Yu Mincho"/>
                <w:color w:val="000000"/>
              </w:rPr>
              <w:t>For the same cases, the ACIR for SET1 is more than that for SET2.</w:t>
            </w:r>
          </w:p>
          <w:p w14:paraId="0C0FCAA4" w14:textId="77777777" w:rsidR="007020D6" w:rsidRDefault="00F0646C">
            <w:pPr>
              <w:spacing w:before="120" w:after="120"/>
              <w:rPr>
                <w:rFonts w:eastAsiaTheme="minorEastAsia"/>
                <w:lang w:eastAsia="zh-CN"/>
              </w:rPr>
            </w:pPr>
            <w:r>
              <w:rPr>
                <w:rFonts w:eastAsiaTheme="minorEastAsia"/>
                <w:lang w:eastAsia="zh-CN"/>
              </w:rPr>
              <w:t>Observation</w:t>
            </w:r>
            <w:r>
              <w:rPr>
                <w:rFonts w:eastAsia="Yu Mincho"/>
                <w:color w:val="000000"/>
              </w:rPr>
              <w:t xml:space="preserve"> 2: In term of ACIR, LEO 600Km is the worst case</w:t>
            </w:r>
            <w:r>
              <w:rPr>
                <w:rFonts w:eastAsiaTheme="minorEastAsia" w:hint="eastAsia"/>
                <w:color w:val="000000"/>
                <w:lang w:eastAsia="zh-CN"/>
              </w:rPr>
              <w:t>.</w:t>
            </w:r>
            <w:r>
              <w:rPr>
                <w:rFonts w:eastAsiaTheme="minorEastAsia"/>
                <w:color w:val="000000"/>
                <w:lang w:eastAsia="zh-CN"/>
              </w:rPr>
              <w:t xml:space="preserve"> </w:t>
            </w:r>
          </w:p>
        </w:tc>
      </w:tr>
      <w:tr w:rsidR="007020D6" w14:paraId="038346A2" w14:textId="77777777">
        <w:trPr>
          <w:trHeight w:val="468"/>
        </w:trPr>
        <w:tc>
          <w:tcPr>
            <w:tcW w:w="1237" w:type="dxa"/>
          </w:tcPr>
          <w:p w14:paraId="55764DA9" w14:textId="77777777" w:rsidR="007020D6" w:rsidRDefault="00F0646C">
            <w:pPr>
              <w:spacing w:before="120" w:after="120"/>
              <w:rPr>
                <w:rFonts w:eastAsia="Yu Mincho"/>
              </w:rPr>
            </w:pPr>
            <w:r>
              <w:rPr>
                <w:rFonts w:eastAsia="Yu Mincho"/>
              </w:rPr>
              <w:t>R4-2106609</w:t>
            </w:r>
          </w:p>
        </w:tc>
        <w:tc>
          <w:tcPr>
            <w:tcW w:w="1219" w:type="dxa"/>
          </w:tcPr>
          <w:p w14:paraId="368E27A8" w14:textId="77777777" w:rsidR="007020D6" w:rsidRDefault="00F0646C">
            <w:pPr>
              <w:spacing w:before="120" w:after="120"/>
              <w:rPr>
                <w:rFonts w:eastAsiaTheme="minorEastAsia"/>
                <w:lang w:eastAsia="zh-CN"/>
              </w:rPr>
            </w:pPr>
            <w:r>
              <w:rPr>
                <w:rFonts w:eastAsiaTheme="minorEastAsia"/>
                <w:lang w:eastAsia="zh-CN"/>
              </w:rPr>
              <w:t>ZTE</w:t>
            </w:r>
          </w:p>
        </w:tc>
        <w:tc>
          <w:tcPr>
            <w:tcW w:w="7175" w:type="dxa"/>
          </w:tcPr>
          <w:p w14:paraId="06943B04" w14:textId="77777777" w:rsidR="007020D6" w:rsidRDefault="00F0646C">
            <w:pPr>
              <w:spacing w:before="120" w:after="120"/>
              <w:rPr>
                <w:rFonts w:eastAsiaTheme="minorEastAsia"/>
                <w:lang w:eastAsia="zh-CN"/>
              </w:rPr>
            </w:pPr>
            <w:r>
              <w:rPr>
                <w:rFonts w:eastAsiaTheme="minorEastAsia"/>
                <w:lang w:eastAsia="zh-CN"/>
              </w:rPr>
              <w:t>Proposal 1: to adopt Table 1 for NTN coexistence study</w:t>
            </w:r>
          </w:p>
          <w:p w14:paraId="7FA8B9E7" w14:textId="77777777" w:rsidR="007020D6" w:rsidRDefault="00F0646C">
            <w:pPr>
              <w:jc w:val="center"/>
              <w:rPr>
                <w:rFonts w:eastAsia="Yu Mincho"/>
                <w:b/>
                <w:bCs/>
              </w:rPr>
            </w:pPr>
            <w:r>
              <w:rPr>
                <w:rFonts w:eastAsia="MS Mincho" w:hint="eastAsia"/>
                <w:b/>
                <w:bCs/>
                <w:lang w:val="en-US" w:eastAsia="zh-CN"/>
              </w:rPr>
              <w:t xml:space="preserve">Table 1. scenarios for NTN </w:t>
            </w:r>
            <w:r>
              <w:rPr>
                <w:rFonts w:eastAsia="MS Mincho" w:hint="eastAsia"/>
                <w:b/>
                <w:bCs/>
                <w:lang w:val="en-US" w:eastAsia="zh-CN"/>
              </w:rPr>
              <w:t>coexistence study</w:t>
            </w:r>
          </w:p>
          <w:tbl>
            <w:tblPr>
              <w:tblW w:w="4986"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7020D6" w14:paraId="121555B1" w14:textId="77777777">
              <w:trPr>
                <w:jc w:val="center"/>
              </w:trPr>
              <w:tc>
                <w:tcPr>
                  <w:tcW w:w="0" w:type="auto"/>
                  <w:tcBorders>
                    <w:bottom w:val="single" w:sz="8" w:space="0" w:color="000000"/>
                  </w:tcBorders>
                  <w:shd w:val="clear" w:color="auto" w:fill="DBE5F1"/>
                  <w:vAlign w:val="center"/>
                </w:tcPr>
                <w:p w14:paraId="06F0CEA1" w14:textId="77777777" w:rsidR="007020D6" w:rsidRDefault="00F0646C">
                  <w:pPr>
                    <w:snapToGrid w:val="0"/>
                    <w:spacing w:after="0"/>
                    <w:jc w:val="center"/>
                    <w:rPr>
                      <w:sz w:val="18"/>
                      <w:szCs w:val="15"/>
                    </w:rPr>
                  </w:pPr>
                  <w:r>
                    <w:rPr>
                      <w:rFonts w:hint="eastAsia"/>
                      <w:sz w:val="18"/>
                      <w:szCs w:val="15"/>
                    </w:rPr>
                    <w:t>No.</w:t>
                  </w:r>
                </w:p>
              </w:tc>
              <w:tc>
                <w:tcPr>
                  <w:tcW w:w="762" w:type="pct"/>
                  <w:tcBorders>
                    <w:bottom w:val="single" w:sz="8" w:space="0" w:color="000000"/>
                  </w:tcBorders>
                  <w:shd w:val="clear" w:color="auto" w:fill="DBE5F1"/>
                  <w:vAlign w:val="center"/>
                </w:tcPr>
                <w:p w14:paraId="5F33A5C4" w14:textId="77777777" w:rsidR="007020D6" w:rsidRDefault="00F0646C">
                  <w:pPr>
                    <w:snapToGrid w:val="0"/>
                    <w:spacing w:after="0"/>
                    <w:jc w:val="center"/>
                    <w:rPr>
                      <w:sz w:val="18"/>
                      <w:szCs w:val="15"/>
                    </w:rPr>
                  </w:pPr>
                  <w:r>
                    <w:rPr>
                      <w:sz w:val="18"/>
                      <w:szCs w:val="15"/>
                    </w:rPr>
                    <w:t>C</w:t>
                  </w:r>
                  <w:r>
                    <w:rPr>
                      <w:rFonts w:hint="eastAsia"/>
                      <w:sz w:val="18"/>
                      <w:szCs w:val="15"/>
                    </w:rPr>
                    <w:t>ombination</w:t>
                  </w:r>
                </w:p>
              </w:tc>
              <w:tc>
                <w:tcPr>
                  <w:tcW w:w="720" w:type="pct"/>
                  <w:shd w:val="clear" w:color="auto" w:fill="DBE5F1"/>
                  <w:tcMar>
                    <w:top w:w="15" w:type="dxa"/>
                    <w:left w:w="108" w:type="dxa"/>
                    <w:bottom w:w="0" w:type="dxa"/>
                    <w:right w:w="108" w:type="dxa"/>
                  </w:tcMar>
                  <w:vAlign w:val="center"/>
                </w:tcPr>
                <w:p w14:paraId="5B6B41A5" w14:textId="77777777" w:rsidR="007020D6" w:rsidRDefault="00F0646C">
                  <w:pPr>
                    <w:snapToGrid w:val="0"/>
                    <w:spacing w:after="0"/>
                    <w:jc w:val="center"/>
                    <w:rPr>
                      <w:sz w:val="18"/>
                      <w:szCs w:val="15"/>
                    </w:rPr>
                  </w:pPr>
                  <w:r>
                    <w:rPr>
                      <w:rFonts w:hint="eastAsia"/>
                      <w:b/>
                      <w:bCs/>
                      <w:sz w:val="18"/>
                      <w:szCs w:val="15"/>
                    </w:rPr>
                    <w:t>Aggressor</w:t>
                  </w:r>
                </w:p>
              </w:tc>
              <w:tc>
                <w:tcPr>
                  <w:tcW w:w="670" w:type="pct"/>
                  <w:shd w:val="clear" w:color="auto" w:fill="DBE5F1"/>
                  <w:vAlign w:val="center"/>
                </w:tcPr>
                <w:p w14:paraId="3CC230EE" w14:textId="77777777" w:rsidR="007020D6" w:rsidRDefault="00F0646C">
                  <w:pPr>
                    <w:snapToGrid w:val="0"/>
                    <w:spacing w:after="0"/>
                    <w:jc w:val="center"/>
                    <w:rPr>
                      <w:sz w:val="18"/>
                      <w:szCs w:val="15"/>
                    </w:rPr>
                  </w:pPr>
                  <w:r>
                    <w:rPr>
                      <w:rFonts w:hint="eastAsia"/>
                      <w:b/>
                      <w:bCs/>
                      <w:sz w:val="18"/>
                      <w:szCs w:val="15"/>
                    </w:rPr>
                    <w:t>Victim</w:t>
                  </w:r>
                </w:p>
              </w:tc>
              <w:tc>
                <w:tcPr>
                  <w:tcW w:w="2575" w:type="pct"/>
                  <w:shd w:val="clear" w:color="auto" w:fill="DBE5F1"/>
                </w:tcPr>
                <w:p w14:paraId="00DBFA13" w14:textId="77777777" w:rsidR="007020D6" w:rsidRDefault="00F0646C">
                  <w:pPr>
                    <w:snapToGrid w:val="0"/>
                    <w:spacing w:after="0"/>
                    <w:jc w:val="center"/>
                    <w:rPr>
                      <w:sz w:val="18"/>
                      <w:szCs w:val="15"/>
                    </w:rPr>
                  </w:pPr>
                  <w:r>
                    <w:rPr>
                      <w:rFonts w:hint="eastAsia"/>
                      <w:sz w:val="18"/>
                      <w:szCs w:val="15"/>
                    </w:rPr>
                    <w:t>Notes</w:t>
                  </w:r>
                </w:p>
              </w:tc>
            </w:tr>
            <w:tr w:rsidR="007020D6" w14:paraId="16AD490C" w14:textId="77777777">
              <w:trPr>
                <w:jc w:val="center"/>
              </w:trPr>
              <w:tc>
                <w:tcPr>
                  <w:tcW w:w="0" w:type="auto"/>
                  <w:shd w:val="clear" w:color="auto" w:fill="DBE5F1"/>
                  <w:tcMar>
                    <w:top w:w="15" w:type="dxa"/>
                    <w:left w:w="108" w:type="dxa"/>
                    <w:bottom w:w="0" w:type="dxa"/>
                    <w:right w:w="108" w:type="dxa"/>
                  </w:tcMar>
                  <w:vAlign w:val="center"/>
                </w:tcPr>
                <w:p w14:paraId="57850FE9" w14:textId="77777777" w:rsidR="007020D6" w:rsidRDefault="00F0646C">
                  <w:pPr>
                    <w:snapToGrid w:val="0"/>
                    <w:spacing w:after="0"/>
                    <w:jc w:val="center"/>
                    <w:rPr>
                      <w:sz w:val="18"/>
                      <w:szCs w:val="15"/>
                    </w:rPr>
                  </w:pPr>
                  <w:r>
                    <w:rPr>
                      <w:rFonts w:hint="eastAsia"/>
                      <w:sz w:val="18"/>
                      <w:szCs w:val="15"/>
                    </w:rPr>
                    <w:t>1</w:t>
                  </w:r>
                </w:p>
              </w:tc>
              <w:tc>
                <w:tcPr>
                  <w:tcW w:w="762" w:type="pct"/>
                  <w:shd w:val="clear" w:color="auto" w:fill="DBE5F1"/>
                  <w:vAlign w:val="center"/>
                </w:tcPr>
                <w:p w14:paraId="26C05438"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3B6BC029" w14:textId="77777777" w:rsidR="007020D6" w:rsidRDefault="00F0646C">
                  <w:pPr>
                    <w:snapToGrid w:val="0"/>
                    <w:spacing w:after="0"/>
                    <w:jc w:val="center"/>
                    <w:rPr>
                      <w:sz w:val="18"/>
                      <w:szCs w:val="15"/>
                    </w:rPr>
                  </w:pPr>
                  <w:r>
                    <w:rPr>
                      <w:rFonts w:hint="eastAsia"/>
                      <w:sz w:val="18"/>
                      <w:szCs w:val="15"/>
                    </w:rPr>
                    <w:t>TN DL</w:t>
                  </w:r>
                </w:p>
              </w:tc>
              <w:tc>
                <w:tcPr>
                  <w:tcW w:w="670" w:type="pct"/>
                  <w:tcMar>
                    <w:top w:w="15" w:type="dxa"/>
                    <w:left w:w="108" w:type="dxa"/>
                    <w:bottom w:w="0" w:type="dxa"/>
                    <w:right w:w="108" w:type="dxa"/>
                  </w:tcMar>
                  <w:vAlign w:val="center"/>
                </w:tcPr>
                <w:p w14:paraId="2FB7BA3D" w14:textId="77777777" w:rsidR="007020D6" w:rsidRDefault="00F0646C">
                  <w:pPr>
                    <w:snapToGrid w:val="0"/>
                    <w:spacing w:after="0"/>
                    <w:jc w:val="center"/>
                    <w:rPr>
                      <w:sz w:val="18"/>
                      <w:szCs w:val="15"/>
                    </w:rPr>
                  </w:pPr>
                  <w:r>
                    <w:rPr>
                      <w:rFonts w:hint="eastAsia"/>
                      <w:sz w:val="18"/>
                      <w:szCs w:val="15"/>
                    </w:rPr>
                    <w:t>NTN DL</w:t>
                  </w:r>
                </w:p>
              </w:tc>
              <w:tc>
                <w:tcPr>
                  <w:tcW w:w="2575" w:type="pct"/>
                </w:tcPr>
                <w:p w14:paraId="36708BBB" w14:textId="77777777" w:rsidR="007020D6" w:rsidRDefault="007020D6">
                  <w:pPr>
                    <w:snapToGrid w:val="0"/>
                    <w:spacing w:after="0"/>
                    <w:jc w:val="center"/>
                    <w:rPr>
                      <w:rFonts w:ascii="Arial" w:hAnsi="Arial"/>
                      <w:b/>
                      <w:sz w:val="18"/>
                      <w:szCs w:val="15"/>
                      <w:highlight w:val="yellow"/>
                      <w:lang w:eastAsia="ja-JP"/>
                    </w:rPr>
                  </w:pPr>
                </w:p>
              </w:tc>
            </w:tr>
            <w:tr w:rsidR="007020D6" w14:paraId="571E7CCA" w14:textId="77777777">
              <w:trPr>
                <w:jc w:val="center"/>
              </w:trPr>
              <w:tc>
                <w:tcPr>
                  <w:tcW w:w="0" w:type="auto"/>
                  <w:shd w:val="clear" w:color="auto" w:fill="DBE5F1"/>
                  <w:tcMar>
                    <w:top w:w="15" w:type="dxa"/>
                    <w:left w:w="108" w:type="dxa"/>
                    <w:bottom w:w="0" w:type="dxa"/>
                    <w:right w:w="108" w:type="dxa"/>
                  </w:tcMar>
                  <w:vAlign w:val="center"/>
                </w:tcPr>
                <w:p w14:paraId="10D8091C" w14:textId="77777777" w:rsidR="007020D6" w:rsidRDefault="00F0646C">
                  <w:pPr>
                    <w:snapToGrid w:val="0"/>
                    <w:spacing w:after="0"/>
                    <w:jc w:val="center"/>
                    <w:rPr>
                      <w:sz w:val="18"/>
                      <w:szCs w:val="15"/>
                    </w:rPr>
                  </w:pPr>
                  <w:r>
                    <w:rPr>
                      <w:rFonts w:hint="eastAsia"/>
                      <w:sz w:val="18"/>
                      <w:szCs w:val="15"/>
                    </w:rPr>
                    <w:t>2</w:t>
                  </w:r>
                </w:p>
              </w:tc>
              <w:tc>
                <w:tcPr>
                  <w:tcW w:w="762" w:type="pct"/>
                  <w:shd w:val="clear" w:color="auto" w:fill="DBE5F1"/>
                  <w:vAlign w:val="center"/>
                </w:tcPr>
                <w:p w14:paraId="4AE2300B"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6259EAAA" w14:textId="77777777" w:rsidR="007020D6" w:rsidRDefault="00F0646C">
                  <w:pPr>
                    <w:snapToGrid w:val="0"/>
                    <w:spacing w:after="0"/>
                    <w:jc w:val="center"/>
                    <w:rPr>
                      <w:sz w:val="18"/>
                      <w:szCs w:val="15"/>
                    </w:rPr>
                  </w:pPr>
                  <w:r>
                    <w:rPr>
                      <w:rFonts w:hint="eastAsia"/>
                      <w:sz w:val="18"/>
                      <w:szCs w:val="15"/>
                    </w:rPr>
                    <w:t>TN UL</w:t>
                  </w:r>
                </w:p>
              </w:tc>
              <w:tc>
                <w:tcPr>
                  <w:tcW w:w="670" w:type="pct"/>
                  <w:tcMar>
                    <w:top w:w="15" w:type="dxa"/>
                    <w:left w:w="108" w:type="dxa"/>
                    <w:bottom w:w="0" w:type="dxa"/>
                    <w:right w:w="108" w:type="dxa"/>
                  </w:tcMar>
                  <w:vAlign w:val="center"/>
                </w:tcPr>
                <w:p w14:paraId="2E8C5F57" w14:textId="77777777" w:rsidR="007020D6" w:rsidRDefault="00F0646C">
                  <w:pPr>
                    <w:snapToGrid w:val="0"/>
                    <w:spacing w:after="0"/>
                    <w:jc w:val="center"/>
                    <w:rPr>
                      <w:sz w:val="18"/>
                      <w:szCs w:val="15"/>
                    </w:rPr>
                  </w:pPr>
                  <w:r>
                    <w:rPr>
                      <w:rFonts w:hint="eastAsia"/>
                      <w:sz w:val="18"/>
                      <w:szCs w:val="15"/>
                    </w:rPr>
                    <w:t>NTN UL</w:t>
                  </w:r>
                </w:p>
              </w:tc>
              <w:tc>
                <w:tcPr>
                  <w:tcW w:w="2575" w:type="pct"/>
                </w:tcPr>
                <w:p w14:paraId="5A324F71" w14:textId="77777777" w:rsidR="007020D6" w:rsidRDefault="007020D6">
                  <w:pPr>
                    <w:snapToGrid w:val="0"/>
                    <w:spacing w:after="0"/>
                    <w:jc w:val="center"/>
                    <w:rPr>
                      <w:sz w:val="18"/>
                      <w:szCs w:val="15"/>
                      <w:highlight w:val="yellow"/>
                    </w:rPr>
                  </w:pPr>
                </w:p>
              </w:tc>
            </w:tr>
            <w:tr w:rsidR="007020D6" w14:paraId="44E3635D" w14:textId="77777777">
              <w:trPr>
                <w:jc w:val="center"/>
              </w:trPr>
              <w:tc>
                <w:tcPr>
                  <w:tcW w:w="0" w:type="auto"/>
                  <w:shd w:val="clear" w:color="auto" w:fill="DBE5F1"/>
                  <w:tcMar>
                    <w:top w:w="15" w:type="dxa"/>
                    <w:left w:w="108" w:type="dxa"/>
                    <w:bottom w:w="0" w:type="dxa"/>
                    <w:right w:w="108" w:type="dxa"/>
                  </w:tcMar>
                  <w:vAlign w:val="center"/>
                </w:tcPr>
                <w:p w14:paraId="47A629F3" w14:textId="77777777" w:rsidR="007020D6" w:rsidRDefault="00F0646C">
                  <w:pPr>
                    <w:snapToGrid w:val="0"/>
                    <w:spacing w:after="0"/>
                    <w:jc w:val="center"/>
                    <w:rPr>
                      <w:sz w:val="18"/>
                      <w:szCs w:val="15"/>
                    </w:rPr>
                  </w:pPr>
                  <w:r>
                    <w:rPr>
                      <w:rFonts w:hint="eastAsia"/>
                      <w:sz w:val="18"/>
                      <w:szCs w:val="15"/>
                    </w:rPr>
                    <w:t>3</w:t>
                  </w:r>
                </w:p>
              </w:tc>
              <w:tc>
                <w:tcPr>
                  <w:tcW w:w="762" w:type="pct"/>
                  <w:shd w:val="clear" w:color="auto" w:fill="DBE5F1"/>
                  <w:vAlign w:val="center"/>
                </w:tcPr>
                <w:p w14:paraId="4CA41D94"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4F0F897C" w14:textId="77777777" w:rsidR="007020D6" w:rsidRDefault="00F0646C">
                  <w:pPr>
                    <w:snapToGrid w:val="0"/>
                    <w:spacing w:after="0"/>
                    <w:jc w:val="center"/>
                    <w:rPr>
                      <w:sz w:val="18"/>
                      <w:szCs w:val="15"/>
                    </w:rPr>
                  </w:pPr>
                  <w:r>
                    <w:rPr>
                      <w:rFonts w:hint="eastAsia"/>
                      <w:sz w:val="18"/>
                      <w:szCs w:val="15"/>
                    </w:rPr>
                    <w:t>NTN DL</w:t>
                  </w:r>
                </w:p>
              </w:tc>
              <w:tc>
                <w:tcPr>
                  <w:tcW w:w="670" w:type="pct"/>
                  <w:tcMar>
                    <w:top w:w="15" w:type="dxa"/>
                    <w:left w:w="108" w:type="dxa"/>
                    <w:bottom w:w="0" w:type="dxa"/>
                    <w:right w:w="108" w:type="dxa"/>
                  </w:tcMar>
                  <w:vAlign w:val="center"/>
                </w:tcPr>
                <w:p w14:paraId="221A4845" w14:textId="77777777" w:rsidR="007020D6" w:rsidRDefault="00F0646C">
                  <w:pPr>
                    <w:snapToGrid w:val="0"/>
                    <w:spacing w:after="0"/>
                    <w:jc w:val="center"/>
                    <w:rPr>
                      <w:sz w:val="18"/>
                      <w:szCs w:val="15"/>
                    </w:rPr>
                  </w:pPr>
                  <w:r>
                    <w:rPr>
                      <w:rFonts w:hint="eastAsia"/>
                      <w:sz w:val="18"/>
                      <w:szCs w:val="15"/>
                    </w:rPr>
                    <w:t>TN DL</w:t>
                  </w:r>
                </w:p>
              </w:tc>
              <w:tc>
                <w:tcPr>
                  <w:tcW w:w="2575" w:type="pct"/>
                </w:tcPr>
                <w:p w14:paraId="655339F5" w14:textId="77777777" w:rsidR="007020D6" w:rsidRDefault="007020D6">
                  <w:pPr>
                    <w:snapToGrid w:val="0"/>
                    <w:spacing w:after="0"/>
                    <w:jc w:val="center"/>
                    <w:rPr>
                      <w:sz w:val="18"/>
                      <w:szCs w:val="15"/>
                      <w:highlight w:val="yellow"/>
                    </w:rPr>
                  </w:pPr>
                </w:p>
              </w:tc>
            </w:tr>
            <w:tr w:rsidR="007020D6" w14:paraId="65EC22A8" w14:textId="77777777">
              <w:trPr>
                <w:jc w:val="center"/>
              </w:trPr>
              <w:tc>
                <w:tcPr>
                  <w:tcW w:w="0" w:type="auto"/>
                  <w:shd w:val="clear" w:color="auto" w:fill="DBE5F1"/>
                  <w:tcMar>
                    <w:top w:w="15" w:type="dxa"/>
                    <w:left w:w="108" w:type="dxa"/>
                    <w:bottom w:w="0" w:type="dxa"/>
                    <w:right w:w="108" w:type="dxa"/>
                  </w:tcMar>
                  <w:vAlign w:val="center"/>
                </w:tcPr>
                <w:p w14:paraId="6267CE2F" w14:textId="77777777" w:rsidR="007020D6" w:rsidRDefault="00F0646C">
                  <w:pPr>
                    <w:snapToGrid w:val="0"/>
                    <w:spacing w:after="0"/>
                    <w:jc w:val="center"/>
                    <w:rPr>
                      <w:sz w:val="18"/>
                      <w:szCs w:val="15"/>
                    </w:rPr>
                  </w:pPr>
                  <w:r>
                    <w:rPr>
                      <w:rFonts w:hint="eastAsia"/>
                      <w:sz w:val="18"/>
                      <w:szCs w:val="15"/>
                    </w:rPr>
                    <w:t>4</w:t>
                  </w:r>
                </w:p>
              </w:tc>
              <w:tc>
                <w:tcPr>
                  <w:tcW w:w="762" w:type="pct"/>
                  <w:shd w:val="clear" w:color="auto" w:fill="DBE5F1"/>
                  <w:vAlign w:val="center"/>
                </w:tcPr>
                <w:p w14:paraId="435DD464"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01A9C8B7" w14:textId="77777777" w:rsidR="007020D6" w:rsidRDefault="00F0646C">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6985B36C" w14:textId="77777777" w:rsidR="007020D6" w:rsidRDefault="00F0646C">
                  <w:pPr>
                    <w:snapToGrid w:val="0"/>
                    <w:spacing w:after="0"/>
                    <w:jc w:val="center"/>
                    <w:rPr>
                      <w:sz w:val="18"/>
                      <w:szCs w:val="15"/>
                    </w:rPr>
                  </w:pPr>
                  <w:r>
                    <w:rPr>
                      <w:rFonts w:hint="eastAsia"/>
                      <w:sz w:val="18"/>
                      <w:szCs w:val="15"/>
                    </w:rPr>
                    <w:t>TN UL</w:t>
                  </w:r>
                </w:p>
              </w:tc>
              <w:tc>
                <w:tcPr>
                  <w:tcW w:w="2575" w:type="pct"/>
                </w:tcPr>
                <w:p w14:paraId="4941371D" w14:textId="77777777" w:rsidR="007020D6" w:rsidRDefault="007020D6">
                  <w:pPr>
                    <w:snapToGrid w:val="0"/>
                    <w:spacing w:after="0"/>
                    <w:jc w:val="center"/>
                    <w:rPr>
                      <w:sz w:val="18"/>
                      <w:szCs w:val="15"/>
                      <w:highlight w:val="yellow"/>
                    </w:rPr>
                  </w:pPr>
                </w:p>
              </w:tc>
            </w:tr>
            <w:tr w:rsidR="007020D6" w14:paraId="570A2088" w14:textId="77777777">
              <w:trPr>
                <w:jc w:val="center"/>
              </w:trPr>
              <w:tc>
                <w:tcPr>
                  <w:tcW w:w="0" w:type="auto"/>
                  <w:shd w:val="clear" w:color="auto" w:fill="DBE5F1"/>
                  <w:tcMar>
                    <w:top w:w="15" w:type="dxa"/>
                    <w:left w:w="108" w:type="dxa"/>
                    <w:bottom w:w="0" w:type="dxa"/>
                    <w:right w:w="108" w:type="dxa"/>
                  </w:tcMar>
                  <w:vAlign w:val="center"/>
                </w:tcPr>
                <w:p w14:paraId="2EFA800B" w14:textId="77777777" w:rsidR="007020D6" w:rsidRDefault="00F0646C">
                  <w:pPr>
                    <w:snapToGrid w:val="0"/>
                    <w:spacing w:after="0"/>
                    <w:jc w:val="center"/>
                    <w:rPr>
                      <w:sz w:val="18"/>
                      <w:szCs w:val="15"/>
                    </w:rPr>
                  </w:pPr>
                  <w:r>
                    <w:rPr>
                      <w:rFonts w:hint="eastAsia"/>
                      <w:sz w:val="18"/>
                      <w:szCs w:val="15"/>
                    </w:rPr>
                    <w:t>5</w:t>
                  </w:r>
                </w:p>
              </w:tc>
              <w:tc>
                <w:tcPr>
                  <w:tcW w:w="762" w:type="pct"/>
                  <w:shd w:val="clear" w:color="auto" w:fill="DBE5F1"/>
                  <w:vAlign w:val="center"/>
                </w:tcPr>
                <w:p w14:paraId="5B0EE6E2"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65BC517A" w14:textId="77777777" w:rsidR="007020D6" w:rsidRDefault="00F0646C">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048EAC4F" w14:textId="77777777" w:rsidR="007020D6" w:rsidRDefault="00F0646C">
                  <w:pPr>
                    <w:snapToGrid w:val="0"/>
                    <w:spacing w:after="0"/>
                    <w:jc w:val="center"/>
                    <w:rPr>
                      <w:sz w:val="18"/>
                      <w:szCs w:val="15"/>
                    </w:rPr>
                  </w:pPr>
                  <w:r>
                    <w:rPr>
                      <w:rFonts w:hint="eastAsia"/>
                      <w:sz w:val="18"/>
                      <w:szCs w:val="15"/>
                    </w:rPr>
                    <w:t>TN DL</w:t>
                  </w:r>
                </w:p>
              </w:tc>
              <w:tc>
                <w:tcPr>
                  <w:tcW w:w="2575" w:type="pct"/>
                </w:tcPr>
                <w:p w14:paraId="70751742" w14:textId="77777777" w:rsidR="007020D6" w:rsidRDefault="00F0646C">
                  <w:pPr>
                    <w:snapToGrid w:val="0"/>
                    <w:spacing w:after="0"/>
                    <w:rPr>
                      <w:rFonts w:ascii="Arial" w:hAnsi="Arial"/>
                      <w:b/>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r w:rsidR="007020D6" w14:paraId="66B41A60" w14:textId="77777777">
              <w:trPr>
                <w:jc w:val="center"/>
              </w:trPr>
              <w:tc>
                <w:tcPr>
                  <w:tcW w:w="0" w:type="auto"/>
                  <w:shd w:val="clear" w:color="auto" w:fill="DBE5F1"/>
                  <w:tcMar>
                    <w:top w:w="15" w:type="dxa"/>
                    <w:left w:w="108" w:type="dxa"/>
                    <w:bottom w:w="0" w:type="dxa"/>
                    <w:right w:w="108" w:type="dxa"/>
                  </w:tcMar>
                  <w:vAlign w:val="center"/>
                </w:tcPr>
                <w:p w14:paraId="3A8EEE6D" w14:textId="77777777" w:rsidR="007020D6" w:rsidRDefault="00F0646C">
                  <w:pPr>
                    <w:snapToGrid w:val="0"/>
                    <w:spacing w:after="0"/>
                    <w:jc w:val="center"/>
                    <w:rPr>
                      <w:sz w:val="18"/>
                      <w:szCs w:val="15"/>
                    </w:rPr>
                  </w:pPr>
                  <w:r>
                    <w:rPr>
                      <w:rFonts w:hint="eastAsia"/>
                      <w:sz w:val="18"/>
                      <w:szCs w:val="15"/>
                    </w:rPr>
                    <w:t>6</w:t>
                  </w:r>
                </w:p>
              </w:tc>
              <w:tc>
                <w:tcPr>
                  <w:tcW w:w="762" w:type="pct"/>
                  <w:shd w:val="clear" w:color="auto" w:fill="DBE5F1"/>
                  <w:vAlign w:val="center"/>
                </w:tcPr>
                <w:p w14:paraId="185DB074"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5D471859" w14:textId="77777777" w:rsidR="007020D6" w:rsidRDefault="00F0646C">
                  <w:pPr>
                    <w:snapToGrid w:val="0"/>
                    <w:spacing w:after="0"/>
                    <w:jc w:val="center"/>
                    <w:rPr>
                      <w:rFonts w:ascii="Arial" w:hAnsi="Arial"/>
                      <w:b/>
                      <w:sz w:val="18"/>
                      <w:szCs w:val="15"/>
                      <w:lang w:eastAsia="ja-JP"/>
                    </w:rPr>
                  </w:pPr>
                  <w:r>
                    <w:rPr>
                      <w:rFonts w:hint="eastAsia"/>
                      <w:sz w:val="18"/>
                      <w:szCs w:val="15"/>
                    </w:rPr>
                    <w:t>TN DL</w:t>
                  </w:r>
                </w:p>
              </w:tc>
              <w:tc>
                <w:tcPr>
                  <w:tcW w:w="670" w:type="pct"/>
                  <w:tcMar>
                    <w:top w:w="15" w:type="dxa"/>
                    <w:left w:w="108" w:type="dxa"/>
                    <w:bottom w:w="0" w:type="dxa"/>
                    <w:right w:w="108" w:type="dxa"/>
                  </w:tcMar>
                  <w:vAlign w:val="center"/>
                </w:tcPr>
                <w:p w14:paraId="0B7DEFBE" w14:textId="77777777" w:rsidR="007020D6" w:rsidRDefault="00F0646C">
                  <w:pPr>
                    <w:snapToGrid w:val="0"/>
                    <w:spacing w:after="0"/>
                    <w:jc w:val="center"/>
                    <w:rPr>
                      <w:rFonts w:ascii="Arial" w:hAnsi="Arial"/>
                      <w:b/>
                      <w:sz w:val="18"/>
                      <w:szCs w:val="15"/>
                      <w:lang w:eastAsia="ja-JP"/>
                    </w:rPr>
                  </w:pPr>
                  <w:r>
                    <w:rPr>
                      <w:rFonts w:hint="eastAsia"/>
                      <w:sz w:val="18"/>
                      <w:szCs w:val="15"/>
                    </w:rPr>
                    <w:t>NTN UL</w:t>
                  </w:r>
                </w:p>
              </w:tc>
              <w:tc>
                <w:tcPr>
                  <w:tcW w:w="2575" w:type="pct"/>
                </w:tcPr>
                <w:p w14:paraId="79630497" w14:textId="77777777" w:rsidR="007020D6" w:rsidRDefault="00F0646C">
                  <w:pPr>
                    <w:rPr>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bl>
          <w:p w14:paraId="2664C917" w14:textId="77777777" w:rsidR="007020D6" w:rsidRDefault="00F0646C">
            <w:pPr>
              <w:pStyle w:val="Style0"/>
              <w:spacing w:after="180"/>
              <w:rPr>
                <w:rFonts w:eastAsia="Yu Mincho"/>
                <w:bCs/>
              </w:rPr>
            </w:pPr>
            <w:r>
              <w:rPr>
                <w:rFonts w:eastAsia="Yu Mincho" w:hint="eastAsia"/>
                <w:bCs/>
              </w:rPr>
              <w:t xml:space="preserve">Proposal 2: to focus the co-channel deployment for HAPS;  </w:t>
            </w:r>
          </w:p>
        </w:tc>
      </w:tr>
      <w:tr w:rsidR="007020D6" w14:paraId="1CDE177E" w14:textId="77777777">
        <w:trPr>
          <w:trHeight w:val="468"/>
        </w:trPr>
        <w:tc>
          <w:tcPr>
            <w:tcW w:w="1237" w:type="dxa"/>
          </w:tcPr>
          <w:p w14:paraId="5E396F12" w14:textId="77777777" w:rsidR="007020D6" w:rsidRDefault="00F0646C">
            <w:pPr>
              <w:spacing w:before="120" w:after="120"/>
              <w:rPr>
                <w:rFonts w:eastAsia="Yu Mincho"/>
              </w:rPr>
            </w:pPr>
            <w:r>
              <w:rPr>
                <w:rFonts w:eastAsia="Yu Mincho"/>
              </w:rPr>
              <w:t>R4-2106684</w:t>
            </w:r>
          </w:p>
        </w:tc>
        <w:tc>
          <w:tcPr>
            <w:tcW w:w="1219" w:type="dxa"/>
          </w:tcPr>
          <w:p w14:paraId="5C66E48C" w14:textId="77777777" w:rsidR="007020D6" w:rsidRDefault="00F0646C">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r>
              <w:rPr>
                <w:rFonts w:eastAsiaTheme="minorEastAsia" w:hint="eastAsia"/>
                <w:lang w:eastAsia="zh-CN"/>
              </w:rPr>
              <w:t>HiSilicon</w:t>
            </w:r>
          </w:p>
        </w:tc>
        <w:tc>
          <w:tcPr>
            <w:tcW w:w="7175" w:type="dxa"/>
          </w:tcPr>
          <w:p w14:paraId="725AB4FC" w14:textId="77777777" w:rsidR="007020D6" w:rsidRDefault="00F0646C">
            <w:pPr>
              <w:spacing w:before="120" w:after="120"/>
              <w:rPr>
                <w:rFonts w:eastAsiaTheme="minorEastAsia"/>
                <w:lang w:eastAsia="zh-CN"/>
              </w:rPr>
            </w:pPr>
            <w:r>
              <w:rPr>
                <w:rFonts w:eastAsiaTheme="minorEastAsia"/>
                <w:lang w:eastAsia="zh-CN"/>
              </w:rPr>
              <w:t>Proposal 1: It is proposed to assume 30MHz channel bandwidth for 2GHz, considering the worst case and the maximum output power.</w:t>
            </w:r>
          </w:p>
        </w:tc>
      </w:tr>
      <w:tr w:rsidR="007020D6" w14:paraId="7E122452" w14:textId="77777777">
        <w:trPr>
          <w:trHeight w:val="468"/>
        </w:trPr>
        <w:tc>
          <w:tcPr>
            <w:tcW w:w="1237" w:type="dxa"/>
          </w:tcPr>
          <w:p w14:paraId="0F37FEA4" w14:textId="77777777" w:rsidR="007020D6" w:rsidRDefault="00F0646C">
            <w:pPr>
              <w:spacing w:before="120" w:after="120"/>
              <w:rPr>
                <w:rFonts w:eastAsia="Yu Mincho"/>
              </w:rPr>
            </w:pPr>
            <w:r>
              <w:rPr>
                <w:rFonts w:eastAsia="Yu Mincho"/>
              </w:rPr>
              <w:t>R4-2106685</w:t>
            </w:r>
          </w:p>
        </w:tc>
        <w:tc>
          <w:tcPr>
            <w:tcW w:w="1219" w:type="dxa"/>
          </w:tcPr>
          <w:p w14:paraId="72308017" w14:textId="77777777" w:rsidR="007020D6" w:rsidRDefault="00F0646C">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r>
              <w:rPr>
                <w:rFonts w:eastAsiaTheme="minorEastAsia" w:hint="eastAsia"/>
                <w:lang w:eastAsia="zh-CN"/>
              </w:rPr>
              <w:t>HiSilicon</w:t>
            </w:r>
          </w:p>
        </w:tc>
        <w:tc>
          <w:tcPr>
            <w:tcW w:w="7175" w:type="dxa"/>
          </w:tcPr>
          <w:p w14:paraId="49AEDA22" w14:textId="77777777" w:rsidR="007020D6" w:rsidRDefault="00F0646C">
            <w:pPr>
              <w:rPr>
                <w:rFonts w:eastAsia="Yu Mincho"/>
                <w:lang w:eastAsia="zh-CN"/>
              </w:rPr>
            </w:pPr>
            <w:r>
              <w:rPr>
                <w:rFonts w:eastAsia="Yu Mincho"/>
                <w:lang w:eastAsia="zh-CN"/>
              </w:rPr>
              <w:t>There are eight types of interference which are summarized as below.</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7020D6" w14:paraId="0F0D2B4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3F313DB"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F4D99AB"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F0CF82E" w14:textId="77777777" w:rsidR="007020D6" w:rsidRDefault="00F0646C">
                  <w:pPr>
                    <w:snapToGrid w:val="0"/>
                    <w:spacing w:after="0"/>
                    <w:jc w:val="center"/>
                    <w:rPr>
                      <w:rFonts w:eastAsiaTheme="minorEastAsia"/>
                      <w:sz w:val="18"/>
                      <w:szCs w:val="15"/>
                    </w:rPr>
                  </w:pPr>
                  <w:bookmarkStart w:id="2" w:name="OLE_LINK67"/>
                  <w:bookmarkStart w:id="3" w:name="OLE_LINK66"/>
                  <w:r>
                    <w:rPr>
                      <w:rFonts w:eastAsiaTheme="minorEastAsia"/>
                      <w:b/>
                      <w:bCs/>
                      <w:sz w:val="18"/>
                      <w:szCs w:val="15"/>
                    </w:rPr>
                    <w:t>Aggressor</w:t>
                  </w:r>
                  <w:bookmarkEnd w:id="2"/>
                  <w:bookmarkEnd w:id="3"/>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F99EC5B"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1C08B8B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74178C5"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5C2BF5B" w14:textId="77777777" w:rsidR="007020D6" w:rsidRDefault="00F0646C">
                  <w:pPr>
                    <w:snapToGrid w:val="0"/>
                    <w:spacing w:after="0"/>
                    <w:jc w:val="center"/>
                    <w:rPr>
                      <w:rFonts w:eastAsiaTheme="minorEastAsia"/>
                      <w:sz w:val="18"/>
                      <w:szCs w:val="15"/>
                    </w:rPr>
                  </w:pPr>
                  <w:bookmarkStart w:id="4" w:name="OLE_LINK31"/>
                  <w:r>
                    <w:rPr>
                      <w:rFonts w:eastAsiaTheme="minorEastAsia"/>
                      <w:sz w:val="18"/>
                      <w:szCs w:val="15"/>
                    </w:rPr>
                    <w:t>TN - NTN</w:t>
                  </w:r>
                  <w:bookmarkEnd w:id="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B340330" w14:textId="77777777" w:rsidR="007020D6" w:rsidRDefault="00F0646C">
                  <w:pPr>
                    <w:snapToGrid w:val="0"/>
                    <w:spacing w:after="0"/>
                    <w:jc w:val="center"/>
                    <w:rPr>
                      <w:rFonts w:eastAsiaTheme="minorEastAsia"/>
                      <w:sz w:val="18"/>
                      <w:szCs w:val="15"/>
                    </w:rPr>
                  </w:pPr>
                  <w:r>
                    <w:rPr>
                      <w:rFonts w:eastAsiaTheme="minorEastAsia"/>
                      <w:sz w:val="18"/>
                      <w:szCs w:val="15"/>
                    </w:rPr>
                    <w:t>TN DL</w:t>
                  </w:r>
                  <w:bookmarkStart w:id="5" w:name="OLE_LINK33"/>
                  <w:bookmarkStart w:id="6" w:name="OLE_LINK32"/>
                  <w:r>
                    <w:rPr>
                      <w:rFonts w:eastAsiaTheme="minorEastAsia"/>
                      <w:sz w:val="18"/>
                      <w:szCs w:val="15"/>
                    </w:rPr>
                    <w:t xml:space="preserve"> (TN BS)</w:t>
                  </w:r>
                  <w:bookmarkEnd w:id="5"/>
                  <w:bookmarkEnd w:id="6"/>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56B2F77"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604A2C5D"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5A2AE61" w14:textId="77777777" w:rsidR="007020D6" w:rsidRDefault="00F0646C">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D0882AD"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A89EC9B" w14:textId="77777777" w:rsidR="007020D6" w:rsidRDefault="00F0646C">
                  <w:pPr>
                    <w:snapToGrid w:val="0"/>
                    <w:spacing w:after="0"/>
                    <w:jc w:val="center"/>
                    <w:rPr>
                      <w:rFonts w:eastAsiaTheme="minorEastAsia"/>
                      <w:sz w:val="18"/>
                      <w:szCs w:val="15"/>
                    </w:rPr>
                  </w:pPr>
                  <w:r>
                    <w:rPr>
                      <w:rFonts w:eastAsiaTheme="minorEastAsia"/>
                      <w:sz w:val="18"/>
                      <w:szCs w:val="15"/>
                    </w:rPr>
                    <w:t>TN DL</w:t>
                  </w:r>
                  <w:bookmarkStart w:id="7" w:name="OLE_LINK41"/>
                  <w:bookmarkStart w:id="8" w:name="OLE_LINK42"/>
                  <w:r>
                    <w:rPr>
                      <w:rFonts w:eastAsiaTheme="minorEastAsia"/>
                      <w:sz w:val="18"/>
                      <w:szCs w:val="15"/>
                    </w:rPr>
                    <w:t xml:space="preserve"> (TN BS)</w:t>
                  </w:r>
                  <w:bookmarkEnd w:id="7"/>
                  <w:bookmarkEnd w:id="8"/>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846D445" w14:textId="77777777" w:rsidR="007020D6" w:rsidRDefault="00F0646C">
                  <w:pPr>
                    <w:snapToGrid w:val="0"/>
                    <w:spacing w:after="0"/>
                    <w:jc w:val="center"/>
                    <w:rPr>
                      <w:rFonts w:eastAsiaTheme="minorEastAsia"/>
                      <w:sz w:val="18"/>
                      <w:szCs w:val="15"/>
                    </w:rPr>
                  </w:pPr>
                  <w:bookmarkStart w:id="9" w:name="OLE_LINK35"/>
                  <w:bookmarkStart w:id="10" w:name="OLE_LINK34"/>
                  <w:r>
                    <w:rPr>
                      <w:rFonts w:eastAsiaTheme="minorEastAsia"/>
                      <w:sz w:val="18"/>
                      <w:szCs w:val="15"/>
                    </w:rPr>
                    <w:t xml:space="preserve">NTN UL </w:t>
                  </w:r>
                  <w:bookmarkStart w:id="11" w:name="OLE_LINK37"/>
                  <w:bookmarkStart w:id="12" w:name="OLE_LINK36"/>
                  <w:r>
                    <w:rPr>
                      <w:rFonts w:eastAsiaTheme="minorEastAsia"/>
                      <w:sz w:val="18"/>
                      <w:szCs w:val="15"/>
                    </w:rPr>
                    <w:t>(NTN satellite)</w:t>
                  </w:r>
                  <w:bookmarkEnd w:id="9"/>
                  <w:bookmarkEnd w:id="10"/>
                  <w:bookmarkEnd w:id="11"/>
                  <w:bookmarkEnd w:id="12"/>
                </w:p>
              </w:tc>
            </w:tr>
            <w:tr w:rsidR="007020D6" w14:paraId="210F847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894C8B3"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EE4377F"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431CD04" w14:textId="77777777" w:rsidR="007020D6" w:rsidRDefault="00F0646C">
                  <w:pPr>
                    <w:snapToGrid w:val="0"/>
                    <w:spacing w:after="0"/>
                    <w:jc w:val="center"/>
                    <w:rPr>
                      <w:rFonts w:eastAsiaTheme="minorEastAsia"/>
                      <w:sz w:val="18"/>
                      <w:szCs w:val="15"/>
                    </w:rPr>
                  </w:pPr>
                  <w:r>
                    <w:rPr>
                      <w:rFonts w:eastAsiaTheme="minorEastAsia"/>
                      <w:sz w:val="18"/>
                      <w:szCs w:val="15"/>
                    </w:rPr>
                    <w:t>TN UL</w:t>
                  </w:r>
                  <w:bookmarkStart w:id="13" w:name="OLE_LINK38"/>
                  <w:bookmarkStart w:id="14" w:name="OLE_LINK40"/>
                  <w:r>
                    <w:rPr>
                      <w:rFonts w:eastAsiaTheme="minorEastAsia"/>
                      <w:sz w:val="18"/>
                      <w:szCs w:val="15"/>
                    </w:rPr>
                    <w:t xml:space="preserve"> (</w:t>
                  </w:r>
                  <w:bookmarkStart w:id="15" w:name="OLE_LINK68"/>
                  <w:r>
                    <w:rPr>
                      <w:rFonts w:eastAsiaTheme="minorEastAsia"/>
                      <w:sz w:val="18"/>
                      <w:szCs w:val="15"/>
                    </w:rPr>
                    <w:t>TN UE</w:t>
                  </w:r>
                  <w:bookmarkEnd w:id="15"/>
                  <w:r>
                    <w:rPr>
                      <w:rFonts w:eastAsiaTheme="minorEastAsia"/>
                      <w:sz w:val="18"/>
                      <w:szCs w:val="15"/>
                    </w:rPr>
                    <w:t>)</w:t>
                  </w:r>
                  <w:bookmarkEnd w:id="13"/>
                  <w:bookmarkEnd w:id="1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592F009" w14:textId="77777777" w:rsidR="007020D6" w:rsidRDefault="00F0646C">
                  <w:pPr>
                    <w:snapToGrid w:val="0"/>
                    <w:spacing w:after="0"/>
                    <w:jc w:val="center"/>
                    <w:rPr>
                      <w:rFonts w:eastAsiaTheme="minorEastAsia"/>
                      <w:sz w:val="18"/>
                      <w:szCs w:val="15"/>
                    </w:rPr>
                  </w:pPr>
                  <w:r>
                    <w:rPr>
                      <w:rFonts w:eastAsiaTheme="minorEastAsia"/>
                      <w:sz w:val="18"/>
                      <w:szCs w:val="15"/>
                    </w:rPr>
                    <w:t>NTN UL (</w:t>
                  </w:r>
                  <w:bookmarkStart w:id="16" w:name="OLE_LINK69"/>
                  <w:bookmarkStart w:id="17" w:name="OLE_LINK70"/>
                  <w:r>
                    <w:rPr>
                      <w:rFonts w:eastAsiaTheme="minorEastAsia"/>
                      <w:sz w:val="18"/>
                      <w:szCs w:val="15"/>
                    </w:rPr>
                    <w:t xml:space="preserve">NTN </w:t>
                  </w:r>
                  <w:r>
                    <w:rPr>
                      <w:rFonts w:eastAsiaTheme="minorEastAsia"/>
                      <w:sz w:val="18"/>
                      <w:szCs w:val="15"/>
                    </w:rPr>
                    <w:t>satellite</w:t>
                  </w:r>
                  <w:bookmarkEnd w:id="16"/>
                  <w:bookmarkEnd w:id="17"/>
                  <w:r>
                    <w:rPr>
                      <w:rFonts w:eastAsiaTheme="minorEastAsia"/>
                      <w:sz w:val="18"/>
                      <w:szCs w:val="15"/>
                    </w:rPr>
                    <w:t>)</w:t>
                  </w:r>
                </w:p>
              </w:tc>
            </w:tr>
            <w:tr w:rsidR="007020D6" w14:paraId="74BA6712"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B59214B"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55F1B34"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CA37587"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5E09B80" w14:textId="77777777" w:rsidR="007020D6" w:rsidRDefault="00F0646C">
                  <w:pPr>
                    <w:snapToGrid w:val="0"/>
                    <w:spacing w:after="0"/>
                    <w:jc w:val="center"/>
                    <w:rPr>
                      <w:rFonts w:eastAsiaTheme="minorEastAsia"/>
                      <w:sz w:val="18"/>
                      <w:szCs w:val="15"/>
                    </w:rPr>
                  </w:pPr>
                  <w:r>
                    <w:rPr>
                      <w:rFonts w:eastAsiaTheme="minorEastAsia"/>
                      <w:sz w:val="18"/>
                      <w:szCs w:val="15"/>
                    </w:rPr>
                    <w:t>NTN DL</w:t>
                  </w:r>
                  <w:bookmarkStart w:id="18" w:name="OLE_LINK49"/>
                  <w:bookmarkStart w:id="19" w:name="OLE_LINK48"/>
                  <w:r>
                    <w:rPr>
                      <w:rFonts w:eastAsiaTheme="minorEastAsia"/>
                      <w:sz w:val="18"/>
                      <w:szCs w:val="15"/>
                    </w:rPr>
                    <w:t xml:space="preserve"> (NTN UE)</w:t>
                  </w:r>
                  <w:bookmarkEnd w:id="18"/>
                  <w:bookmarkEnd w:id="19"/>
                </w:p>
              </w:tc>
            </w:tr>
            <w:tr w:rsidR="007020D6" w14:paraId="1E0796F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E111B1F" w14:textId="77777777" w:rsidR="007020D6" w:rsidRDefault="00F0646C">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14A383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75BB2E1" w14:textId="77777777" w:rsidR="007020D6" w:rsidRDefault="00F0646C">
                  <w:pPr>
                    <w:snapToGrid w:val="0"/>
                    <w:spacing w:after="0"/>
                    <w:jc w:val="center"/>
                    <w:rPr>
                      <w:rFonts w:eastAsiaTheme="minorEastAsia"/>
                      <w:sz w:val="18"/>
                      <w:szCs w:val="15"/>
                    </w:rPr>
                  </w:pPr>
                  <w:bookmarkStart w:id="20" w:name="OLE_LINK47"/>
                  <w:bookmarkStart w:id="21" w:name="OLE_LINK46"/>
                  <w:r>
                    <w:rPr>
                      <w:rFonts w:eastAsiaTheme="minorEastAsia"/>
                      <w:sz w:val="18"/>
                      <w:szCs w:val="15"/>
                    </w:rPr>
                    <w:t>NTN DL (NTN satellite)</w:t>
                  </w:r>
                  <w:bookmarkEnd w:id="20"/>
                  <w:bookmarkEnd w:id="21"/>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3EA4938"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1B25F8CB"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437C00D" w14:textId="77777777" w:rsidR="007020D6" w:rsidRDefault="00F0646C">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9CF744A"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6ACEBE2"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2E2355C" w14:textId="77777777" w:rsidR="007020D6" w:rsidRDefault="00F0646C">
                  <w:pPr>
                    <w:snapToGrid w:val="0"/>
                    <w:spacing w:after="0"/>
                    <w:jc w:val="center"/>
                    <w:rPr>
                      <w:rFonts w:eastAsiaTheme="minorEastAsia"/>
                      <w:sz w:val="18"/>
                      <w:szCs w:val="15"/>
                    </w:rPr>
                  </w:pPr>
                  <w:bookmarkStart w:id="22" w:name="OLE_LINK45"/>
                  <w:bookmarkStart w:id="23" w:name="OLE_LINK44"/>
                  <w:r>
                    <w:rPr>
                      <w:rFonts w:eastAsiaTheme="minorEastAsia"/>
                      <w:sz w:val="18"/>
                      <w:szCs w:val="15"/>
                    </w:rPr>
                    <w:t>TN UL (TN BS)</w:t>
                  </w:r>
                  <w:bookmarkEnd w:id="22"/>
                  <w:bookmarkEnd w:id="23"/>
                </w:p>
              </w:tc>
            </w:tr>
            <w:tr w:rsidR="007020D6" w14:paraId="790F176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AC64C94"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4749285"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725E077" w14:textId="77777777" w:rsidR="007020D6" w:rsidRDefault="00F0646C">
                  <w:pPr>
                    <w:snapToGrid w:val="0"/>
                    <w:spacing w:after="0"/>
                    <w:jc w:val="center"/>
                    <w:rPr>
                      <w:rFonts w:eastAsiaTheme="minorEastAsia"/>
                      <w:sz w:val="18"/>
                      <w:szCs w:val="15"/>
                    </w:rPr>
                  </w:pPr>
                  <w:bookmarkStart w:id="24" w:name="OLE_LINK50"/>
                  <w:bookmarkStart w:id="25" w:name="OLE_LINK53"/>
                  <w:r>
                    <w:rPr>
                      <w:rFonts w:eastAsiaTheme="minorEastAsia"/>
                      <w:sz w:val="18"/>
                      <w:szCs w:val="15"/>
                    </w:rPr>
                    <w:t>NTN UL (NTN UE)</w:t>
                  </w:r>
                  <w:bookmarkEnd w:id="24"/>
                  <w:bookmarkEnd w:id="25"/>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3212181"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5BE8D6F1"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3016D1C"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8C3A8E7"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33AF0A"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ACED5B2"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0E8ACE1F" w14:textId="77777777" w:rsidR="007020D6" w:rsidRDefault="007020D6">
            <w:pPr>
              <w:spacing w:after="0"/>
              <w:rPr>
                <w:rFonts w:eastAsiaTheme="minorEastAsia"/>
                <w:lang w:eastAsia="zh-CN"/>
              </w:rPr>
            </w:pPr>
          </w:p>
        </w:tc>
      </w:tr>
      <w:tr w:rsidR="007020D6" w14:paraId="34AD7E62" w14:textId="77777777">
        <w:trPr>
          <w:trHeight w:val="468"/>
        </w:trPr>
        <w:tc>
          <w:tcPr>
            <w:tcW w:w="1237" w:type="dxa"/>
          </w:tcPr>
          <w:p w14:paraId="19084C50" w14:textId="77777777" w:rsidR="007020D6" w:rsidRDefault="00F0646C">
            <w:pPr>
              <w:spacing w:before="120" w:after="120"/>
              <w:rPr>
                <w:rFonts w:eastAsia="Yu Mincho"/>
              </w:rPr>
            </w:pPr>
            <w:r>
              <w:rPr>
                <w:rFonts w:eastAsia="Yu Mincho"/>
              </w:rPr>
              <w:t>R4-2107194</w:t>
            </w:r>
          </w:p>
        </w:tc>
        <w:tc>
          <w:tcPr>
            <w:tcW w:w="1219" w:type="dxa"/>
          </w:tcPr>
          <w:p w14:paraId="6E64498A" w14:textId="77777777" w:rsidR="007020D6" w:rsidRDefault="00F0646C">
            <w:pPr>
              <w:spacing w:before="120" w:after="120"/>
              <w:rPr>
                <w:rFonts w:eastAsiaTheme="minorEastAsia"/>
                <w:lang w:eastAsia="zh-CN"/>
              </w:rPr>
            </w:pPr>
            <w:r>
              <w:rPr>
                <w:rFonts w:eastAsiaTheme="minorEastAsia"/>
                <w:lang w:eastAsia="zh-CN"/>
              </w:rPr>
              <w:t>Nokia, Nokia Shanghai Bell</w:t>
            </w:r>
          </w:p>
        </w:tc>
        <w:tc>
          <w:tcPr>
            <w:tcW w:w="7175" w:type="dxa"/>
          </w:tcPr>
          <w:p w14:paraId="186620FB" w14:textId="77777777" w:rsidR="007020D6" w:rsidRDefault="00F0646C">
            <w:pPr>
              <w:rPr>
                <w:rFonts w:eastAsia="Yu Mincho"/>
                <w:bCs/>
              </w:rPr>
            </w:pPr>
            <w:r>
              <w:rPr>
                <w:rFonts w:eastAsia="Yu Mincho"/>
                <w:bCs/>
              </w:rPr>
              <w:t>Proposal 1: Assume HAPS altitude 20 Km in the coexistence study.</w:t>
            </w:r>
          </w:p>
          <w:p w14:paraId="210BFBC0" w14:textId="77777777" w:rsidR="007020D6" w:rsidRDefault="00F0646C">
            <w:pPr>
              <w:rPr>
                <w:rFonts w:eastAsia="Yu Mincho"/>
                <w:bCs/>
              </w:rPr>
            </w:pPr>
            <w:r>
              <w:rPr>
                <w:rFonts w:eastAsia="Yu Mincho"/>
                <w:bCs/>
              </w:rPr>
              <w:t>Proposal 2: Evaluate HAPS-HAPS coexistence in rural environment.</w:t>
            </w:r>
          </w:p>
          <w:p w14:paraId="63C5C1ED" w14:textId="77777777" w:rsidR="007020D6" w:rsidRDefault="00F0646C">
            <w:pPr>
              <w:rPr>
                <w:rFonts w:eastAsia="Yu Mincho"/>
                <w:bCs/>
              </w:rPr>
            </w:pPr>
            <w:r>
              <w:rPr>
                <w:rFonts w:eastAsia="Yu Mincho"/>
                <w:bCs/>
              </w:rPr>
              <w:t>Proposal 5: Assume all UEs served by HAPS are outdoor UEs.</w:t>
            </w:r>
          </w:p>
        </w:tc>
      </w:tr>
      <w:tr w:rsidR="007020D6" w14:paraId="1EB05DC9" w14:textId="77777777">
        <w:trPr>
          <w:trHeight w:val="468"/>
        </w:trPr>
        <w:tc>
          <w:tcPr>
            <w:tcW w:w="1237" w:type="dxa"/>
          </w:tcPr>
          <w:p w14:paraId="7ED654E8" w14:textId="77777777" w:rsidR="007020D6" w:rsidRDefault="00F0646C">
            <w:pPr>
              <w:spacing w:before="120" w:after="120"/>
              <w:rPr>
                <w:rFonts w:eastAsia="Yu Mincho"/>
              </w:rPr>
            </w:pPr>
            <w:r>
              <w:rPr>
                <w:rFonts w:eastAsia="Yu Mincho"/>
              </w:rPr>
              <w:lastRenderedPageBreak/>
              <w:t>R4-2107270</w:t>
            </w:r>
          </w:p>
        </w:tc>
        <w:tc>
          <w:tcPr>
            <w:tcW w:w="1219" w:type="dxa"/>
          </w:tcPr>
          <w:p w14:paraId="7F844A47" w14:textId="77777777" w:rsidR="007020D6" w:rsidRDefault="00F0646C">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7175" w:type="dxa"/>
          </w:tcPr>
          <w:p w14:paraId="11228BB1" w14:textId="77777777" w:rsidR="007020D6" w:rsidRDefault="00F0646C">
            <w:pPr>
              <w:pStyle w:val="TF"/>
              <w:rPr>
                <w:rFonts w:asciiTheme="minorBidi" w:eastAsia="Yu Mincho" w:hAnsiTheme="minorBidi"/>
                <w:lang w:eastAsia="fr-FR"/>
              </w:rPr>
            </w:pPr>
            <w:r>
              <w:rPr>
                <w:rFonts w:asciiTheme="minorBidi" w:eastAsia="Yu Mincho" w:hAnsiTheme="minorBidi"/>
                <w:noProof/>
                <w:lang w:val="en-US" w:eastAsia="zh-CN"/>
              </w:rPr>
              <w:drawing>
                <wp:inline distT="0" distB="0" distL="0" distR="0" wp14:anchorId="4AF6BA60" wp14:editId="7658DF45">
                  <wp:extent cx="3891280" cy="3175635"/>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7555CF8D" w14:textId="77777777" w:rsidR="007020D6" w:rsidRDefault="00F0646C">
            <w:pPr>
              <w:jc w:val="both"/>
              <w:rPr>
                <w:rFonts w:asciiTheme="minorBidi" w:eastAsia="Yu Mincho" w:hAnsiTheme="minorBidi" w:cstheme="minorBidi"/>
              </w:rPr>
            </w:pPr>
            <w:r>
              <w:rPr>
                <w:rFonts w:asciiTheme="minorBidi" w:eastAsia="Yu Mincho" w:hAnsiTheme="minorBidi" w:cstheme="minorBidi"/>
              </w:rPr>
              <w:t>Figure 2</w:t>
            </w:r>
            <w:r>
              <w:rPr>
                <w:rFonts w:asciiTheme="minorBidi" w:eastAsia="Yu Mincho" w:hAnsiTheme="minorBidi" w:cstheme="minorBidi"/>
              </w:rPr>
              <w:t>: 3GPP bands that could be considered for adjacent channel coexistence with MSS NTN</w:t>
            </w:r>
          </w:p>
          <w:p w14:paraId="780854A6" w14:textId="77777777" w:rsidR="007020D6" w:rsidRDefault="00F0646C">
            <w:pPr>
              <w:jc w:val="center"/>
              <w:rPr>
                <w:rFonts w:asciiTheme="minorBidi" w:eastAsia="Yu Mincho" w:hAnsiTheme="minorBidi"/>
                <w:lang w:eastAsia="fr-FR"/>
              </w:rPr>
            </w:pPr>
            <w:r>
              <w:rPr>
                <w:rFonts w:asciiTheme="minorBidi" w:eastAsia="Yu Mincho" w:hAnsiTheme="minorBidi"/>
                <w:noProof/>
                <w:lang w:val="en-US" w:eastAsia="zh-CN"/>
              </w:rPr>
              <w:drawing>
                <wp:inline distT="0" distB="0" distL="0" distR="0" wp14:anchorId="4A7A5792" wp14:editId="527E5F78">
                  <wp:extent cx="4271645" cy="2254885"/>
                  <wp:effectExtent l="0" t="0" r="0" b="0"/>
                  <wp:docPr id="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319868" cy="2280670"/>
                          </a:xfrm>
                          <a:prstGeom prst="rect">
                            <a:avLst/>
                          </a:prstGeom>
                          <a:noFill/>
                        </pic:spPr>
                      </pic:pic>
                    </a:graphicData>
                  </a:graphic>
                </wp:inline>
              </w:drawing>
            </w:r>
          </w:p>
          <w:p w14:paraId="72A44B07" w14:textId="77777777" w:rsidR="007020D6" w:rsidRDefault="00F0646C">
            <w:pPr>
              <w:pStyle w:val="TF"/>
              <w:rPr>
                <w:rFonts w:asciiTheme="minorBidi" w:eastAsia="Yu Mincho" w:hAnsiTheme="minorBidi" w:cstheme="minorBidi"/>
                <w:b w:val="0"/>
                <w:lang w:val="en-US"/>
              </w:rPr>
            </w:pPr>
            <w:r>
              <w:rPr>
                <w:rFonts w:asciiTheme="minorBidi" w:eastAsia="Yu Mincho" w:hAnsiTheme="minorBidi" w:cstheme="minorBidi"/>
                <w:b w:val="0"/>
                <w:lang w:val="en-US"/>
              </w:rPr>
              <w:t xml:space="preserve">Figure 3: </w:t>
            </w:r>
            <w:r>
              <w:rPr>
                <w:rFonts w:asciiTheme="minorBidi" w:eastAsia="Yu Mincho" w:hAnsiTheme="minorBidi"/>
                <w:b w:val="0"/>
                <w:lang w:val="en-US" w:eastAsia="fr-FR"/>
              </w:rPr>
              <w:t>S-band NTN-TN adjacent band coexistence scenarios with TN in FDD mode</w:t>
            </w:r>
          </w:p>
          <w:p w14:paraId="23DF4CF2" w14:textId="77777777" w:rsidR="007020D6" w:rsidRDefault="00F0646C">
            <w:pPr>
              <w:jc w:val="both"/>
              <w:rPr>
                <w:rFonts w:asciiTheme="minorBidi" w:eastAsia="Yu Mincho" w:hAnsiTheme="minorBidi"/>
                <w:lang w:eastAsia="fr-FR"/>
              </w:rPr>
            </w:pPr>
            <w:r>
              <w:rPr>
                <w:rFonts w:asciiTheme="minorBidi" w:eastAsia="Yu Mincho" w:hAnsiTheme="minorBidi"/>
                <w:noProof/>
                <w:lang w:val="en-US" w:eastAsia="zh-CN"/>
              </w:rPr>
              <w:drawing>
                <wp:inline distT="0" distB="0" distL="0" distR="0" wp14:anchorId="552159DB" wp14:editId="7B810989">
                  <wp:extent cx="4337685" cy="1959610"/>
                  <wp:effectExtent l="0" t="0" r="0" b="2540"/>
                  <wp:docPr id="93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63611" cy="1971888"/>
                          </a:xfrm>
                          <a:prstGeom prst="rect">
                            <a:avLst/>
                          </a:prstGeom>
                          <a:noFill/>
                        </pic:spPr>
                      </pic:pic>
                    </a:graphicData>
                  </a:graphic>
                </wp:inline>
              </w:drawing>
            </w:r>
          </w:p>
          <w:p w14:paraId="4897AE10" w14:textId="77777777" w:rsidR="007020D6" w:rsidRDefault="00F0646C">
            <w:pPr>
              <w:pStyle w:val="TF"/>
              <w:rPr>
                <w:rFonts w:asciiTheme="minorBidi" w:eastAsia="Yu Mincho" w:hAnsiTheme="minorBidi"/>
                <w:b w:val="0"/>
                <w:lang w:val="en-US" w:eastAsia="fr-FR"/>
              </w:rPr>
            </w:pPr>
            <w:r>
              <w:rPr>
                <w:rFonts w:asciiTheme="minorBidi" w:eastAsia="Yu Mincho" w:hAnsiTheme="minorBidi" w:cstheme="minorBidi"/>
                <w:b w:val="0"/>
                <w:lang w:val="en-US"/>
              </w:rPr>
              <w:t xml:space="preserve">Figure 4: </w:t>
            </w:r>
            <w:r>
              <w:rPr>
                <w:rFonts w:asciiTheme="minorBidi" w:eastAsia="Yu Mincho" w:hAnsiTheme="minorBidi"/>
                <w:b w:val="0"/>
                <w:lang w:val="en-US" w:eastAsia="fr-FR"/>
              </w:rPr>
              <w:t>S-band NTN-TN adjacent band coexistence scenarios with TN in FDD mode</w:t>
            </w:r>
          </w:p>
          <w:p w14:paraId="7DFD86F5" w14:textId="77777777" w:rsidR="007020D6" w:rsidRDefault="00F0646C">
            <w:pPr>
              <w:jc w:val="both"/>
              <w:rPr>
                <w:rFonts w:asciiTheme="minorBidi" w:eastAsia="Yu Mincho" w:hAnsiTheme="minorBidi"/>
                <w:lang w:eastAsia="fr-FR"/>
              </w:rPr>
            </w:pPr>
            <w:r>
              <w:rPr>
                <w:rFonts w:asciiTheme="minorBidi" w:eastAsia="Yu Mincho" w:hAnsiTheme="minorBidi"/>
                <w:lang w:eastAsia="fr-FR"/>
              </w:rPr>
              <w:lastRenderedPageBreak/>
              <w:t xml:space="preserve">The previous table (with the </w:t>
            </w:r>
            <w:r>
              <w:rPr>
                <w:rFonts w:ascii="Arial" w:eastAsia="Yu Mincho" w:hAnsi="Arial" w:cs="Arial"/>
              </w:rPr>
              <w:t>aggressor and victim combination list)</w:t>
            </w:r>
            <w:r>
              <w:rPr>
                <w:rFonts w:asciiTheme="minorBidi" w:eastAsia="Yu Mincho" w:hAnsiTheme="minorBidi"/>
                <w:lang w:eastAsia="fr-FR"/>
              </w:rPr>
              <w:t xml:space="preserve"> should be further revised into:</w:t>
            </w:r>
          </w:p>
          <w:p w14:paraId="022F5B78" w14:textId="77777777" w:rsidR="007020D6" w:rsidRDefault="00F0646C">
            <w:pPr>
              <w:jc w:val="center"/>
              <w:rPr>
                <w:rFonts w:asciiTheme="minorBidi" w:eastAsia="Yu Mincho" w:hAnsiTheme="minorBidi"/>
                <w:b/>
                <w:sz w:val="18"/>
                <w:szCs w:val="18"/>
                <w:lang w:eastAsia="fr-FR"/>
              </w:rPr>
            </w:pPr>
            <w:r>
              <w:rPr>
                <w:rFonts w:asciiTheme="minorBidi" w:eastAsia="Yu Mincho" w:hAnsiTheme="minorBidi"/>
                <w:b/>
                <w:sz w:val="18"/>
                <w:szCs w:val="18"/>
                <w:lang w:eastAsia="fr-FR"/>
              </w:rPr>
              <w:t xml:space="preserve">Table 1. </w:t>
            </w:r>
            <w:r>
              <w:rPr>
                <w:rFonts w:eastAsiaTheme="minorEastAsia"/>
                <w:b/>
                <w:lang w:eastAsia="zh-CN"/>
              </w:rPr>
              <w:t>Aggressor and victim scenarios f</w:t>
            </w:r>
            <w:r>
              <w:rPr>
                <w:rFonts w:eastAsia="Calibri"/>
                <w:b/>
              </w:rPr>
              <w:t xml:space="preserve">or </w:t>
            </w:r>
            <w:r>
              <w:rPr>
                <w:rFonts w:eastAsiaTheme="minorEastAsia"/>
                <w:b/>
                <w:lang w:eastAsia="zh-CN"/>
              </w:rPr>
              <w:t xml:space="preserve">NTN-NTN/TN </w:t>
            </w:r>
            <w:r>
              <w:rPr>
                <w:rFonts w:eastAsia="Calibri"/>
                <w:b/>
              </w:rPr>
              <w:t>co-existence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6"/>
              <w:gridCol w:w="1126"/>
              <w:gridCol w:w="996"/>
              <w:gridCol w:w="634"/>
              <w:gridCol w:w="998"/>
              <w:gridCol w:w="2699"/>
            </w:tblGrid>
            <w:tr w:rsidR="007020D6" w14:paraId="01733384" w14:textId="77777777">
              <w:trPr>
                <w:jc w:val="center"/>
              </w:trPr>
              <w:tc>
                <w:tcPr>
                  <w:tcW w:w="350" w:type="pct"/>
                  <w:tcBorders>
                    <w:bottom w:val="single" w:sz="8" w:space="0" w:color="000000" w:themeColor="text1"/>
                  </w:tcBorders>
                  <w:shd w:val="clear" w:color="auto" w:fill="D9E2F3" w:themeFill="accent1" w:themeFillTint="33"/>
                </w:tcPr>
                <w:p w14:paraId="6DD4C4D0" w14:textId="77777777" w:rsidR="007020D6" w:rsidRDefault="00F0646C">
                  <w:pPr>
                    <w:snapToGrid w:val="0"/>
                    <w:spacing w:after="0"/>
                    <w:rPr>
                      <w:rFonts w:eastAsiaTheme="minorEastAsia"/>
                      <w:b/>
                      <w:sz w:val="18"/>
                      <w:szCs w:val="15"/>
                    </w:rPr>
                  </w:pPr>
                  <w:r>
                    <w:rPr>
                      <w:rFonts w:eastAsiaTheme="minorEastAsia"/>
                      <w:b/>
                      <w:sz w:val="18"/>
                      <w:szCs w:val="15"/>
                    </w:rPr>
                    <w:t>No.</w:t>
                  </w:r>
                </w:p>
              </w:tc>
              <w:tc>
                <w:tcPr>
                  <w:tcW w:w="811" w:type="pct"/>
                  <w:tcBorders>
                    <w:bottom w:val="single" w:sz="8" w:space="0" w:color="000000" w:themeColor="text1"/>
                  </w:tcBorders>
                  <w:shd w:val="clear" w:color="auto" w:fill="D9E2F3" w:themeFill="accent1" w:themeFillTint="33"/>
                  <w:vAlign w:val="center"/>
                </w:tcPr>
                <w:p w14:paraId="168F3E94" w14:textId="77777777" w:rsidR="007020D6" w:rsidRDefault="00F0646C">
                  <w:pPr>
                    <w:snapToGrid w:val="0"/>
                    <w:spacing w:after="0"/>
                    <w:rPr>
                      <w:rFonts w:eastAsiaTheme="minorEastAsia"/>
                      <w:b/>
                      <w:sz w:val="18"/>
                      <w:szCs w:val="15"/>
                    </w:rPr>
                  </w:pPr>
                  <w:r>
                    <w:rPr>
                      <w:rFonts w:eastAsiaTheme="minorEastAsia"/>
                      <w:b/>
                      <w:sz w:val="18"/>
                      <w:szCs w:val="15"/>
                    </w:rPr>
                    <w:t>Combination</w:t>
                  </w:r>
                </w:p>
                <w:p w14:paraId="1060643F" w14:textId="77777777" w:rsidR="007020D6" w:rsidRDefault="007020D6">
                  <w:pPr>
                    <w:snapToGrid w:val="0"/>
                    <w:spacing w:after="0"/>
                    <w:rPr>
                      <w:rFonts w:eastAsiaTheme="minorEastAsia"/>
                      <w:b/>
                      <w:sz w:val="18"/>
                      <w:szCs w:val="15"/>
                    </w:rPr>
                  </w:pPr>
                </w:p>
                <w:p w14:paraId="5CF28C5E" w14:textId="77777777" w:rsidR="007020D6" w:rsidRDefault="007020D6">
                  <w:pPr>
                    <w:snapToGrid w:val="0"/>
                    <w:spacing w:after="0"/>
                    <w:rPr>
                      <w:rFonts w:eastAsiaTheme="minorEastAsia"/>
                      <w:b/>
                      <w:sz w:val="18"/>
                      <w:szCs w:val="15"/>
                    </w:rPr>
                  </w:pPr>
                </w:p>
              </w:tc>
              <w:tc>
                <w:tcPr>
                  <w:tcW w:w="718" w:type="pct"/>
                  <w:shd w:val="clear" w:color="auto" w:fill="D9E2F3" w:themeFill="accent1" w:themeFillTint="33"/>
                  <w:tcMar>
                    <w:top w:w="15" w:type="dxa"/>
                    <w:left w:w="108" w:type="dxa"/>
                    <w:bottom w:w="0" w:type="dxa"/>
                    <w:right w:w="108" w:type="dxa"/>
                  </w:tcMar>
                  <w:vAlign w:val="center"/>
                </w:tcPr>
                <w:p w14:paraId="5FFFD6ED" w14:textId="77777777" w:rsidR="007020D6" w:rsidRDefault="00F0646C">
                  <w:pPr>
                    <w:snapToGrid w:val="0"/>
                    <w:spacing w:after="0"/>
                    <w:rPr>
                      <w:rFonts w:eastAsiaTheme="minorEastAsia"/>
                      <w:b/>
                      <w:sz w:val="18"/>
                      <w:szCs w:val="15"/>
                    </w:rPr>
                  </w:pPr>
                  <w:r>
                    <w:rPr>
                      <w:rFonts w:eastAsiaTheme="minorEastAsia" w:hint="eastAsia"/>
                      <w:b/>
                      <w:sz w:val="18"/>
                      <w:szCs w:val="15"/>
                    </w:rPr>
                    <w:t>Aggressor</w:t>
                  </w:r>
                </w:p>
                <w:p w14:paraId="74E527B3" w14:textId="77777777" w:rsidR="007020D6" w:rsidRDefault="007020D6">
                  <w:pPr>
                    <w:snapToGrid w:val="0"/>
                    <w:spacing w:after="0"/>
                    <w:rPr>
                      <w:rFonts w:eastAsiaTheme="minorEastAsia"/>
                      <w:b/>
                      <w:sz w:val="18"/>
                      <w:szCs w:val="15"/>
                    </w:rPr>
                  </w:pPr>
                </w:p>
                <w:p w14:paraId="1630E38F" w14:textId="77777777" w:rsidR="007020D6" w:rsidRDefault="007020D6">
                  <w:pPr>
                    <w:snapToGrid w:val="0"/>
                    <w:spacing w:after="0"/>
                    <w:rPr>
                      <w:rFonts w:eastAsiaTheme="minorEastAsia"/>
                      <w:b/>
                      <w:sz w:val="18"/>
                      <w:szCs w:val="15"/>
                    </w:rPr>
                  </w:pPr>
                </w:p>
              </w:tc>
              <w:tc>
                <w:tcPr>
                  <w:tcW w:w="457" w:type="pct"/>
                  <w:shd w:val="clear" w:color="auto" w:fill="D9E2F3" w:themeFill="accent1" w:themeFillTint="33"/>
                  <w:vAlign w:val="center"/>
                </w:tcPr>
                <w:p w14:paraId="6C969D38" w14:textId="77777777" w:rsidR="007020D6" w:rsidRDefault="00F0646C">
                  <w:pPr>
                    <w:snapToGrid w:val="0"/>
                    <w:spacing w:after="0"/>
                    <w:rPr>
                      <w:rFonts w:eastAsiaTheme="minorEastAsia"/>
                      <w:b/>
                      <w:sz w:val="18"/>
                      <w:szCs w:val="15"/>
                    </w:rPr>
                  </w:pPr>
                  <w:r>
                    <w:rPr>
                      <w:rFonts w:eastAsiaTheme="minorEastAsia" w:hint="eastAsia"/>
                      <w:b/>
                      <w:sz w:val="18"/>
                      <w:szCs w:val="15"/>
                    </w:rPr>
                    <w:t>Victim</w:t>
                  </w:r>
                </w:p>
                <w:p w14:paraId="691A56FE" w14:textId="77777777" w:rsidR="007020D6" w:rsidRDefault="007020D6">
                  <w:pPr>
                    <w:snapToGrid w:val="0"/>
                    <w:spacing w:after="0"/>
                    <w:rPr>
                      <w:rFonts w:eastAsiaTheme="minorEastAsia"/>
                      <w:b/>
                      <w:sz w:val="18"/>
                      <w:szCs w:val="15"/>
                    </w:rPr>
                  </w:pPr>
                </w:p>
                <w:p w14:paraId="32882C9C" w14:textId="77777777" w:rsidR="007020D6" w:rsidRDefault="007020D6">
                  <w:pPr>
                    <w:snapToGrid w:val="0"/>
                    <w:spacing w:after="0"/>
                    <w:rPr>
                      <w:rFonts w:eastAsiaTheme="minorEastAsia"/>
                      <w:b/>
                      <w:sz w:val="18"/>
                      <w:szCs w:val="15"/>
                    </w:rPr>
                  </w:pPr>
                </w:p>
              </w:tc>
              <w:tc>
                <w:tcPr>
                  <w:tcW w:w="719" w:type="pct"/>
                  <w:shd w:val="clear" w:color="auto" w:fill="D9E2F3" w:themeFill="accent1" w:themeFillTint="33"/>
                </w:tcPr>
                <w:p w14:paraId="2D242A73" w14:textId="77777777" w:rsidR="007020D6" w:rsidRDefault="00F0646C">
                  <w:pPr>
                    <w:snapToGrid w:val="0"/>
                    <w:spacing w:after="0"/>
                    <w:rPr>
                      <w:rFonts w:eastAsiaTheme="minorEastAsia"/>
                      <w:b/>
                      <w:sz w:val="18"/>
                      <w:szCs w:val="15"/>
                    </w:rPr>
                  </w:pPr>
                  <w:r>
                    <w:rPr>
                      <w:rFonts w:eastAsiaTheme="minorEastAsia"/>
                      <w:b/>
                      <w:sz w:val="18"/>
                      <w:szCs w:val="15"/>
                    </w:rPr>
                    <w:t>Comment</w:t>
                  </w:r>
                </w:p>
              </w:tc>
              <w:tc>
                <w:tcPr>
                  <w:tcW w:w="1946" w:type="pct"/>
                  <w:shd w:val="clear" w:color="auto" w:fill="D9E2F3" w:themeFill="accent1" w:themeFillTint="33"/>
                </w:tcPr>
                <w:p w14:paraId="5F7D4615" w14:textId="77777777" w:rsidR="007020D6" w:rsidRDefault="00F0646C">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63F67855" w14:textId="77777777" w:rsidR="007020D6" w:rsidRDefault="00F0646C">
                  <w:pPr>
                    <w:snapToGrid w:val="0"/>
                    <w:spacing w:after="0"/>
                    <w:rPr>
                      <w:rFonts w:eastAsiaTheme="minorEastAsia"/>
                      <w:b/>
                      <w:sz w:val="18"/>
                      <w:szCs w:val="15"/>
                    </w:rPr>
                  </w:pPr>
                  <w:r>
                    <w:rPr>
                      <w:rFonts w:eastAsiaTheme="minorEastAsia"/>
                      <w:b/>
                      <w:sz w:val="18"/>
                      <w:szCs w:val="15"/>
                    </w:rPr>
                    <w:t>(1980-2010 MHz for UL; 2170-2200 MHz for DL)</w:t>
                  </w:r>
                </w:p>
              </w:tc>
            </w:tr>
            <w:tr w:rsidR="007020D6" w14:paraId="21866752" w14:textId="77777777">
              <w:trPr>
                <w:jc w:val="center"/>
              </w:trPr>
              <w:tc>
                <w:tcPr>
                  <w:tcW w:w="350" w:type="pct"/>
                  <w:shd w:val="clear" w:color="auto" w:fill="D9E2F3" w:themeFill="accent1" w:themeFillTint="33"/>
                </w:tcPr>
                <w:p w14:paraId="3B8C123D" w14:textId="77777777" w:rsidR="007020D6" w:rsidRDefault="00F0646C">
                  <w:pPr>
                    <w:snapToGrid w:val="0"/>
                    <w:spacing w:after="0"/>
                    <w:jc w:val="center"/>
                    <w:rPr>
                      <w:rFonts w:eastAsiaTheme="minorEastAsia"/>
                      <w:sz w:val="18"/>
                      <w:szCs w:val="15"/>
                    </w:rPr>
                  </w:pPr>
                  <w:r>
                    <w:rPr>
                      <w:rFonts w:eastAsiaTheme="minorEastAsia"/>
                      <w:sz w:val="18"/>
                      <w:szCs w:val="15"/>
                    </w:rPr>
                    <w:t>1.</w:t>
                  </w:r>
                </w:p>
                <w:p w14:paraId="07A48C5A" w14:textId="77777777" w:rsidR="007020D6" w:rsidRDefault="00F0646C">
                  <w:pPr>
                    <w:snapToGrid w:val="0"/>
                    <w:spacing w:after="0"/>
                    <w:jc w:val="center"/>
                    <w:rPr>
                      <w:rFonts w:eastAsiaTheme="minorEastAsia"/>
                      <w:b/>
                      <w:sz w:val="18"/>
                      <w:szCs w:val="15"/>
                    </w:rPr>
                  </w:pPr>
                  <w:r>
                    <w:rPr>
                      <w:rFonts w:eastAsiaTheme="minorEastAsia"/>
                      <w:b/>
                      <w:sz w:val="18"/>
                      <w:szCs w:val="15"/>
                    </w:rPr>
                    <w:t>(i1)</w:t>
                  </w:r>
                </w:p>
              </w:tc>
              <w:tc>
                <w:tcPr>
                  <w:tcW w:w="811" w:type="pct"/>
                  <w:shd w:val="clear" w:color="auto" w:fill="D9E2F3" w:themeFill="accent1" w:themeFillTint="33"/>
                  <w:vAlign w:val="center"/>
                </w:tcPr>
                <w:p w14:paraId="4EA8FDA2"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44171EBF"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460358A2"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096C1120"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11D9BD0A"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6935D5E3" w14:textId="77777777" w:rsidR="007020D6" w:rsidRDefault="007020D6">
                  <w:pPr>
                    <w:snapToGrid w:val="0"/>
                    <w:spacing w:after="0"/>
                    <w:jc w:val="center"/>
                    <w:rPr>
                      <w:rFonts w:eastAsiaTheme="minorEastAsia"/>
                      <w:sz w:val="18"/>
                      <w:szCs w:val="15"/>
                    </w:rPr>
                  </w:pPr>
                </w:p>
              </w:tc>
              <w:tc>
                <w:tcPr>
                  <w:tcW w:w="719" w:type="pct"/>
                </w:tcPr>
                <w:p w14:paraId="515B5A94" w14:textId="77777777" w:rsidR="007020D6" w:rsidRDefault="00F0646C">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38AEB5EF" w14:textId="77777777" w:rsidR="007020D6" w:rsidRDefault="00F0646C">
                  <w:pPr>
                    <w:rPr>
                      <w:rFonts w:eastAsiaTheme="minorEastAsia"/>
                      <w:sz w:val="18"/>
                      <w:szCs w:val="15"/>
                    </w:rPr>
                  </w:pPr>
                  <w:r>
                    <w:rPr>
                      <w:rFonts w:eastAsiaTheme="minorEastAsia"/>
                      <w:sz w:val="18"/>
                      <w:szCs w:val="15"/>
                    </w:rPr>
                    <w:t xml:space="preserve">n1, n65; b23; b4, b10, n66 </w:t>
                  </w:r>
                </w:p>
              </w:tc>
            </w:tr>
            <w:tr w:rsidR="007020D6" w14:paraId="7444149E" w14:textId="77777777">
              <w:trPr>
                <w:jc w:val="center"/>
              </w:trPr>
              <w:tc>
                <w:tcPr>
                  <w:tcW w:w="350" w:type="pct"/>
                  <w:shd w:val="clear" w:color="auto" w:fill="D9E2F3" w:themeFill="accent1" w:themeFillTint="33"/>
                </w:tcPr>
                <w:p w14:paraId="3C3671EE" w14:textId="77777777" w:rsidR="007020D6" w:rsidRDefault="00F0646C">
                  <w:pPr>
                    <w:snapToGrid w:val="0"/>
                    <w:spacing w:after="0"/>
                    <w:jc w:val="center"/>
                    <w:rPr>
                      <w:rFonts w:eastAsiaTheme="minorEastAsia"/>
                      <w:sz w:val="18"/>
                      <w:szCs w:val="15"/>
                    </w:rPr>
                  </w:pPr>
                  <w:r>
                    <w:rPr>
                      <w:rFonts w:eastAsiaTheme="minorEastAsia"/>
                      <w:sz w:val="18"/>
                      <w:szCs w:val="15"/>
                    </w:rPr>
                    <w:t>2.</w:t>
                  </w:r>
                </w:p>
                <w:p w14:paraId="0FBD99B2" w14:textId="77777777" w:rsidR="007020D6" w:rsidRDefault="00F0646C">
                  <w:pPr>
                    <w:snapToGrid w:val="0"/>
                    <w:spacing w:after="0"/>
                    <w:jc w:val="center"/>
                    <w:rPr>
                      <w:rFonts w:eastAsiaTheme="minorEastAsia"/>
                      <w:b/>
                      <w:sz w:val="18"/>
                      <w:szCs w:val="15"/>
                    </w:rPr>
                  </w:pPr>
                  <w:r>
                    <w:rPr>
                      <w:rFonts w:eastAsiaTheme="minorEastAsia"/>
                      <w:b/>
                      <w:sz w:val="18"/>
                      <w:szCs w:val="15"/>
                    </w:rPr>
                    <w:t>(i2)</w:t>
                  </w:r>
                </w:p>
              </w:tc>
              <w:tc>
                <w:tcPr>
                  <w:tcW w:w="811" w:type="pct"/>
                  <w:shd w:val="clear" w:color="auto" w:fill="D9E2F3" w:themeFill="accent1" w:themeFillTint="33"/>
                  <w:vAlign w:val="center"/>
                </w:tcPr>
                <w:p w14:paraId="77BDFA28"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4E32CF16"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0E3F50E4"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p w14:paraId="2E0F02C3"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10E9B4B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70C62A44" w14:textId="77777777" w:rsidR="007020D6" w:rsidRDefault="007020D6">
                  <w:pPr>
                    <w:snapToGrid w:val="0"/>
                    <w:spacing w:after="0"/>
                    <w:jc w:val="center"/>
                    <w:rPr>
                      <w:rFonts w:eastAsiaTheme="minorEastAsia"/>
                      <w:sz w:val="18"/>
                      <w:szCs w:val="15"/>
                    </w:rPr>
                  </w:pPr>
                </w:p>
              </w:tc>
              <w:tc>
                <w:tcPr>
                  <w:tcW w:w="719" w:type="pct"/>
                </w:tcPr>
                <w:p w14:paraId="7D505A7A"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0EABEA31" w14:textId="77777777" w:rsidR="007020D6" w:rsidRDefault="00F0646C">
                  <w:pPr>
                    <w:rPr>
                      <w:rFonts w:eastAsiaTheme="minorEastAsia"/>
                      <w:sz w:val="18"/>
                      <w:szCs w:val="15"/>
                    </w:rPr>
                  </w:pPr>
                  <w:r>
                    <w:rPr>
                      <w:rFonts w:eastAsiaTheme="minorEastAsia"/>
                      <w:sz w:val="18"/>
                      <w:szCs w:val="15"/>
                    </w:rPr>
                    <w:t>n1, n65; b23; (n2, n25); n70</w:t>
                  </w:r>
                </w:p>
              </w:tc>
            </w:tr>
            <w:tr w:rsidR="007020D6" w14:paraId="0C6B5D6A" w14:textId="77777777">
              <w:trPr>
                <w:jc w:val="center"/>
              </w:trPr>
              <w:tc>
                <w:tcPr>
                  <w:tcW w:w="350" w:type="pct"/>
                  <w:shd w:val="clear" w:color="auto" w:fill="D9E2F3" w:themeFill="accent1" w:themeFillTint="33"/>
                </w:tcPr>
                <w:p w14:paraId="72D7E1CA" w14:textId="77777777" w:rsidR="007020D6" w:rsidRDefault="00F0646C">
                  <w:pPr>
                    <w:snapToGrid w:val="0"/>
                    <w:spacing w:after="0"/>
                    <w:jc w:val="center"/>
                    <w:rPr>
                      <w:rFonts w:eastAsiaTheme="minorEastAsia"/>
                      <w:sz w:val="18"/>
                      <w:szCs w:val="15"/>
                    </w:rPr>
                  </w:pPr>
                  <w:r>
                    <w:rPr>
                      <w:rFonts w:eastAsiaTheme="minorEastAsia"/>
                      <w:sz w:val="18"/>
                      <w:szCs w:val="15"/>
                    </w:rPr>
                    <w:t>3.</w:t>
                  </w:r>
                </w:p>
                <w:p w14:paraId="5EFDEDE7" w14:textId="77777777" w:rsidR="007020D6" w:rsidRDefault="00F0646C">
                  <w:pPr>
                    <w:snapToGrid w:val="0"/>
                    <w:spacing w:after="0"/>
                    <w:jc w:val="center"/>
                    <w:rPr>
                      <w:rFonts w:eastAsiaTheme="minorEastAsia"/>
                      <w:b/>
                      <w:sz w:val="18"/>
                      <w:szCs w:val="15"/>
                    </w:rPr>
                  </w:pPr>
                  <w:r>
                    <w:rPr>
                      <w:rFonts w:eastAsiaTheme="minorEastAsia"/>
                      <w:b/>
                      <w:sz w:val="18"/>
                      <w:szCs w:val="15"/>
                    </w:rPr>
                    <w:t>(i3)</w:t>
                  </w:r>
                </w:p>
              </w:tc>
              <w:tc>
                <w:tcPr>
                  <w:tcW w:w="811" w:type="pct"/>
                  <w:shd w:val="clear" w:color="auto" w:fill="D9E2F3" w:themeFill="accent1" w:themeFillTint="33"/>
                  <w:vAlign w:val="center"/>
                </w:tcPr>
                <w:p w14:paraId="4E9CA9E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6B3008B1"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2CCA6A7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6C62E397"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28C216F0"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38F6AB10" w14:textId="77777777" w:rsidR="007020D6" w:rsidRDefault="007020D6">
                  <w:pPr>
                    <w:snapToGrid w:val="0"/>
                    <w:spacing w:after="0"/>
                    <w:jc w:val="center"/>
                    <w:rPr>
                      <w:rFonts w:eastAsiaTheme="minorEastAsia"/>
                      <w:sz w:val="18"/>
                      <w:szCs w:val="15"/>
                    </w:rPr>
                  </w:pPr>
                </w:p>
              </w:tc>
              <w:tc>
                <w:tcPr>
                  <w:tcW w:w="719" w:type="pct"/>
                </w:tcPr>
                <w:p w14:paraId="6A0D4F4A"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1BA7B8DB" w14:textId="77777777" w:rsidR="007020D6" w:rsidRDefault="00F0646C">
                  <w:pPr>
                    <w:rPr>
                      <w:rFonts w:eastAsiaTheme="minorEastAsia"/>
                      <w:sz w:val="18"/>
                      <w:szCs w:val="15"/>
                    </w:rPr>
                  </w:pPr>
                  <w:r>
                    <w:rPr>
                      <w:rFonts w:eastAsiaTheme="minorEastAsia"/>
                      <w:sz w:val="18"/>
                      <w:szCs w:val="15"/>
                    </w:rPr>
                    <w:t>n1, n65; b23; b4, b10, n66, see note</w:t>
                  </w:r>
                </w:p>
              </w:tc>
            </w:tr>
            <w:tr w:rsidR="007020D6" w14:paraId="6FD0AF4E" w14:textId="77777777">
              <w:trPr>
                <w:trHeight w:val="1405"/>
                <w:jc w:val="center"/>
              </w:trPr>
              <w:tc>
                <w:tcPr>
                  <w:tcW w:w="350" w:type="pct"/>
                  <w:shd w:val="clear" w:color="auto" w:fill="D9E2F3" w:themeFill="accent1" w:themeFillTint="33"/>
                </w:tcPr>
                <w:p w14:paraId="0DEB534C" w14:textId="77777777" w:rsidR="007020D6" w:rsidRDefault="00F0646C">
                  <w:pPr>
                    <w:snapToGrid w:val="0"/>
                    <w:spacing w:after="0"/>
                    <w:jc w:val="center"/>
                    <w:rPr>
                      <w:rFonts w:eastAsiaTheme="minorEastAsia"/>
                      <w:sz w:val="18"/>
                      <w:szCs w:val="15"/>
                    </w:rPr>
                  </w:pPr>
                  <w:r>
                    <w:rPr>
                      <w:rFonts w:eastAsiaTheme="minorEastAsia"/>
                      <w:sz w:val="18"/>
                      <w:szCs w:val="15"/>
                    </w:rPr>
                    <w:t>4.</w:t>
                  </w:r>
                </w:p>
                <w:p w14:paraId="17E74F65" w14:textId="77777777" w:rsidR="007020D6" w:rsidRDefault="00F0646C">
                  <w:pPr>
                    <w:snapToGrid w:val="0"/>
                    <w:spacing w:after="0"/>
                    <w:jc w:val="center"/>
                    <w:rPr>
                      <w:rFonts w:eastAsiaTheme="minorEastAsia"/>
                      <w:b/>
                      <w:sz w:val="18"/>
                      <w:szCs w:val="15"/>
                    </w:rPr>
                  </w:pPr>
                  <w:r>
                    <w:rPr>
                      <w:rFonts w:eastAsiaTheme="minorEastAsia"/>
                      <w:b/>
                      <w:sz w:val="18"/>
                      <w:szCs w:val="15"/>
                    </w:rPr>
                    <w:t>(i4)</w:t>
                  </w:r>
                </w:p>
              </w:tc>
              <w:tc>
                <w:tcPr>
                  <w:tcW w:w="811" w:type="pct"/>
                  <w:shd w:val="clear" w:color="auto" w:fill="D9E2F3" w:themeFill="accent1" w:themeFillTint="33"/>
                  <w:vAlign w:val="center"/>
                </w:tcPr>
                <w:p w14:paraId="1FDDA5CB"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152E16E5" w14:textId="77777777" w:rsidR="007020D6" w:rsidRDefault="007020D6">
                  <w:pPr>
                    <w:snapToGrid w:val="0"/>
                    <w:spacing w:after="0"/>
                    <w:jc w:val="center"/>
                    <w:rPr>
                      <w:rFonts w:eastAsiaTheme="minorEastAsia"/>
                      <w:sz w:val="18"/>
                      <w:szCs w:val="15"/>
                    </w:rPr>
                  </w:pPr>
                </w:p>
                <w:p w14:paraId="243100DF" w14:textId="77777777" w:rsidR="007020D6" w:rsidRDefault="007020D6">
                  <w:pPr>
                    <w:snapToGrid w:val="0"/>
                    <w:spacing w:after="0"/>
                    <w:jc w:val="center"/>
                    <w:rPr>
                      <w:rFonts w:eastAsiaTheme="minorEastAsia"/>
                      <w:sz w:val="18"/>
                      <w:szCs w:val="15"/>
                    </w:rPr>
                  </w:pPr>
                </w:p>
                <w:p w14:paraId="06FB2EE7" w14:textId="77777777" w:rsidR="007020D6" w:rsidRDefault="007020D6">
                  <w:pPr>
                    <w:snapToGrid w:val="0"/>
                    <w:spacing w:after="0"/>
                    <w:jc w:val="center"/>
                    <w:rPr>
                      <w:rFonts w:eastAsiaTheme="minorEastAsia"/>
                      <w:sz w:val="18"/>
                      <w:szCs w:val="15"/>
                    </w:rPr>
                  </w:pPr>
                </w:p>
                <w:p w14:paraId="6D42F6C2" w14:textId="77777777" w:rsidR="007020D6" w:rsidRDefault="007020D6">
                  <w:pPr>
                    <w:snapToGrid w:val="0"/>
                    <w:spacing w:after="0"/>
                    <w:jc w:val="center"/>
                    <w:rPr>
                      <w:rFonts w:eastAsiaTheme="minorEastAsia"/>
                      <w:sz w:val="18"/>
                      <w:szCs w:val="15"/>
                    </w:rPr>
                  </w:pPr>
                </w:p>
                <w:p w14:paraId="3D015C13"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78361872"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4E54BB8F" w14:textId="77777777" w:rsidR="007020D6" w:rsidRDefault="007020D6">
                  <w:pPr>
                    <w:snapToGrid w:val="0"/>
                    <w:spacing w:after="0"/>
                    <w:jc w:val="center"/>
                    <w:rPr>
                      <w:rFonts w:eastAsiaTheme="minorEastAsia"/>
                      <w:sz w:val="18"/>
                      <w:szCs w:val="15"/>
                    </w:rPr>
                  </w:pPr>
                </w:p>
                <w:p w14:paraId="23AC3764" w14:textId="77777777" w:rsidR="007020D6" w:rsidRDefault="007020D6">
                  <w:pPr>
                    <w:snapToGrid w:val="0"/>
                    <w:spacing w:after="0"/>
                    <w:jc w:val="center"/>
                    <w:rPr>
                      <w:rFonts w:eastAsiaTheme="minorEastAsia"/>
                      <w:sz w:val="18"/>
                      <w:szCs w:val="15"/>
                    </w:rPr>
                  </w:pPr>
                </w:p>
                <w:p w14:paraId="20D5B406" w14:textId="77777777" w:rsidR="007020D6" w:rsidRDefault="007020D6">
                  <w:pPr>
                    <w:snapToGrid w:val="0"/>
                    <w:spacing w:after="0"/>
                    <w:jc w:val="center"/>
                    <w:rPr>
                      <w:rFonts w:eastAsiaTheme="minorEastAsia"/>
                      <w:sz w:val="18"/>
                      <w:szCs w:val="15"/>
                    </w:rPr>
                  </w:pPr>
                </w:p>
                <w:p w14:paraId="4168029A" w14:textId="77777777" w:rsidR="007020D6" w:rsidRDefault="007020D6">
                  <w:pPr>
                    <w:snapToGrid w:val="0"/>
                    <w:spacing w:after="0"/>
                    <w:jc w:val="center"/>
                    <w:rPr>
                      <w:rFonts w:eastAsiaTheme="minorEastAsia"/>
                      <w:sz w:val="18"/>
                      <w:szCs w:val="15"/>
                    </w:rPr>
                  </w:pPr>
                </w:p>
                <w:p w14:paraId="4E389F2B"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6D3F0A90"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p w14:paraId="26851D44" w14:textId="77777777" w:rsidR="007020D6" w:rsidRDefault="007020D6">
                  <w:pPr>
                    <w:snapToGrid w:val="0"/>
                    <w:spacing w:after="0"/>
                    <w:jc w:val="center"/>
                    <w:rPr>
                      <w:rFonts w:eastAsiaTheme="minorEastAsia"/>
                      <w:sz w:val="18"/>
                      <w:szCs w:val="15"/>
                    </w:rPr>
                  </w:pPr>
                </w:p>
                <w:p w14:paraId="5BC0835B" w14:textId="77777777" w:rsidR="007020D6" w:rsidRDefault="007020D6">
                  <w:pPr>
                    <w:snapToGrid w:val="0"/>
                    <w:spacing w:after="0"/>
                    <w:jc w:val="center"/>
                    <w:rPr>
                      <w:rFonts w:eastAsiaTheme="minorEastAsia"/>
                      <w:sz w:val="18"/>
                      <w:szCs w:val="15"/>
                    </w:rPr>
                  </w:pPr>
                </w:p>
                <w:p w14:paraId="037C291B" w14:textId="77777777" w:rsidR="007020D6" w:rsidRDefault="007020D6">
                  <w:pPr>
                    <w:snapToGrid w:val="0"/>
                    <w:spacing w:after="0"/>
                    <w:jc w:val="center"/>
                    <w:rPr>
                      <w:rFonts w:eastAsiaTheme="minorEastAsia"/>
                      <w:sz w:val="18"/>
                      <w:szCs w:val="15"/>
                    </w:rPr>
                  </w:pPr>
                </w:p>
                <w:p w14:paraId="4D41ABA0" w14:textId="77777777" w:rsidR="007020D6" w:rsidRDefault="007020D6">
                  <w:pPr>
                    <w:snapToGrid w:val="0"/>
                    <w:spacing w:after="0"/>
                    <w:jc w:val="center"/>
                    <w:rPr>
                      <w:rFonts w:eastAsiaTheme="minorEastAsia"/>
                      <w:sz w:val="18"/>
                      <w:szCs w:val="15"/>
                    </w:rPr>
                  </w:pPr>
                </w:p>
                <w:p w14:paraId="6B620984" w14:textId="77777777" w:rsidR="007020D6" w:rsidRDefault="007020D6">
                  <w:pPr>
                    <w:snapToGrid w:val="0"/>
                    <w:spacing w:after="0"/>
                    <w:jc w:val="center"/>
                    <w:rPr>
                      <w:rFonts w:eastAsiaTheme="minorEastAsia"/>
                      <w:sz w:val="18"/>
                      <w:szCs w:val="15"/>
                    </w:rPr>
                  </w:pPr>
                </w:p>
              </w:tc>
              <w:tc>
                <w:tcPr>
                  <w:tcW w:w="719" w:type="pct"/>
                </w:tcPr>
                <w:p w14:paraId="2B13F87A"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38302CF9" w14:textId="77777777" w:rsidR="007020D6" w:rsidRDefault="00F0646C">
                  <w:pPr>
                    <w:rPr>
                      <w:rFonts w:eastAsiaTheme="minorEastAsia"/>
                      <w:sz w:val="18"/>
                      <w:szCs w:val="15"/>
                    </w:rPr>
                  </w:pPr>
                  <w:r>
                    <w:rPr>
                      <w:rFonts w:eastAsiaTheme="minorEastAsia"/>
                      <w:sz w:val="18"/>
                      <w:szCs w:val="15"/>
                    </w:rPr>
                    <w:t xml:space="preserve">n1, n65; </w:t>
                  </w:r>
                  <w:r>
                    <w:rPr>
                      <w:rFonts w:eastAsiaTheme="minorEastAsia"/>
                      <w:sz w:val="18"/>
                      <w:szCs w:val="15"/>
                    </w:rPr>
                    <w:t>b23; (n2, n25); n70, see note</w:t>
                  </w:r>
                </w:p>
                <w:p w14:paraId="2B3A1F54" w14:textId="77777777" w:rsidR="007020D6" w:rsidRDefault="00F0646C">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7020D6" w14:paraId="1D23EFE2" w14:textId="77777777">
              <w:trPr>
                <w:jc w:val="center"/>
              </w:trPr>
              <w:tc>
                <w:tcPr>
                  <w:tcW w:w="350" w:type="pct"/>
                  <w:shd w:val="clear" w:color="auto" w:fill="D9E2F3" w:themeFill="accent1" w:themeFillTint="33"/>
                </w:tcPr>
                <w:p w14:paraId="33E242B7" w14:textId="77777777" w:rsidR="007020D6" w:rsidRDefault="00F0646C">
                  <w:pPr>
                    <w:snapToGrid w:val="0"/>
                    <w:spacing w:after="0"/>
                    <w:jc w:val="center"/>
                    <w:rPr>
                      <w:rFonts w:eastAsiaTheme="minorEastAsia"/>
                      <w:sz w:val="18"/>
                      <w:szCs w:val="15"/>
                    </w:rPr>
                  </w:pPr>
                  <w:r>
                    <w:rPr>
                      <w:rFonts w:eastAsiaTheme="minorEastAsia"/>
                      <w:sz w:val="18"/>
                      <w:szCs w:val="15"/>
                    </w:rPr>
                    <w:t>5.</w:t>
                  </w:r>
                </w:p>
                <w:p w14:paraId="0A26383B" w14:textId="77777777" w:rsidR="007020D6" w:rsidRDefault="00F0646C">
                  <w:pPr>
                    <w:snapToGrid w:val="0"/>
                    <w:spacing w:after="0"/>
                    <w:jc w:val="center"/>
                    <w:rPr>
                      <w:rFonts w:eastAsiaTheme="minorEastAsia"/>
                      <w:b/>
                      <w:sz w:val="18"/>
                      <w:szCs w:val="15"/>
                    </w:rPr>
                  </w:pPr>
                  <w:r>
                    <w:rPr>
                      <w:rFonts w:eastAsiaTheme="minorEastAsia"/>
                      <w:b/>
                      <w:sz w:val="18"/>
                      <w:szCs w:val="15"/>
                    </w:rPr>
                    <w:t>(i5)</w:t>
                  </w:r>
                </w:p>
              </w:tc>
              <w:tc>
                <w:tcPr>
                  <w:tcW w:w="811" w:type="pct"/>
                  <w:shd w:val="clear" w:color="auto" w:fill="D9E2F3" w:themeFill="accent1" w:themeFillTint="33"/>
                  <w:vAlign w:val="center"/>
                </w:tcPr>
                <w:p w14:paraId="7747E96D"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1CD2EB11" w14:textId="77777777" w:rsidR="007020D6" w:rsidRDefault="007020D6">
                  <w:pPr>
                    <w:snapToGrid w:val="0"/>
                    <w:spacing w:after="0"/>
                    <w:jc w:val="center"/>
                    <w:rPr>
                      <w:rFonts w:eastAsiaTheme="minorEastAsia"/>
                      <w:sz w:val="18"/>
                      <w:szCs w:val="15"/>
                    </w:rPr>
                  </w:pPr>
                </w:p>
                <w:p w14:paraId="6290B760" w14:textId="77777777" w:rsidR="007020D6" w:rsidRDefault="007020D6">
                  <w:pPr>
                    <w:snapToGrid w:val="0"/>
                    <w:spacing w:after="0"/>
                    <w:jc w:val="center"/>
                    <w:rPr>
                      <w:rFonts w:eastAsiaTheme="minorEastAsia"/>
                      <w:sz w:val="18"/>
                      <w:szCs w:val="15"/>
                    </w:rPr>
                  </w:pPr>
                </w:p>
                <w:p w14:paraId="64D7D3A9"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46DFE8EA"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16F72FC7" w14:textId="77777777" w:rsidR="007020D6" w:rsidRDefault="007020D6">
                  <w:pPr>
                    <w:snapToGrid w:val="0"/>
                    <w:spacing w:after="0"/>
                    <w:jc w:val="center"/>
                    <w:rPr>
                      <w:rFonts w:eastAsiaTheme="minorEastAsia"/>
                      <w:sz w:val="18"/>
                      <w:szCs w:val="15"/>
                    </w:rPr>
                  </w:pPr>
                </w:p>
                <w:p w14:paraId="23F0A5CF" w14:textId="77777777" w:rsidR="007020D6" w:rsidRDefault="007020D6">
                  <w:pPr>
                    <w:snapToGrid w:val="0"/>
                    <w:spacing w:after="0"/>
                    <w:jc w:val="center"/>
                    <w:rPr>
                      <w:rFonts w:eastAsiaTheme="minorEastAsia"/>
                      <w:sz w:val="18"/>
                      <w:szCs w:val="15"/>
                    </w:rPr>
                  </w:pPr>
                </w:p>
                <w:p w14:paraId="6215B8BC"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765CE986"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6577A2BA" w14:textId="77777777" w:rsidR="007020D6" w:rsidRDefault="007020D6">
                  <w:pPr>
                    <w:snapToGrid w:val="0"/>
                    <w:spacing w:after="0"/>
                    <w:jc w:val="center"/>
                    <w:rPr>
                      <w:rFonts w:eastAsiaTheme="minorEastAsia"/>
                      <w:sz w:val="18"/>
                      <w:szCs w:val="15"/>
                    </w:rPr>
                  </w:pPr>
                </w:p>
                <w:p w14:paraId="39AAACE3" w14:textId="77777777" w:rsidR="007020D6" w:rsidRDefault="007020D6">
                  <w:pPr>
                    <w:snapToGrid w:val="0"/>
                    <w:spacing w:after="0"/>
                    <w:jc w:val="center"/>
                    <w:rPr>
                      <w:rFonts w:eastAsiaTheme="minorEastAsia"/>
                      <w:sz w:val="18"/>
                      <w:szCs w:val="15"/>
                    </w:rPr>
                  </w:pPr>
                </w:p>
                <w:p w14:paraId="63B748D8" w14:textId="77777777" w:rsidR="007020D6" w:rsidRDefault="007020D6">
                  <w:pPr>
                    <w:snapToGrid w:val="0"/>
                    <w:spacing w:after="0"/>
                    <w:jc w:val="center"/>
                    <w:rPr>
                      <w:rFonts w:eastAsiaTheme="minorEastAsia"/>
                      <w:sz w:val="18"/>
                      <w:szCs w:val="15"/>
                    </w:rPr>
                  </w:pPr>
                </w:p>
              </w:tc>
              <w:tc>
                <w:tcPr>
                  <w:tcW w:w="719" w:type="pct"/>
                </w:tcPr>
                <w:p w14:paraId="09727225" w14:textId="77777777" w:rsidR="007020D6" w:rsidRDefault="00F0646C">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0691A998" w14:textId="77777777" w:rsidR="007020D6" w:rsidRDefault="00F0646C">
                  <w:pPr>
                    <w:rPr>
                      <w:rFonts w:eastAsiaTheme="minorEastAsia"/>
                      <w:sz w:val="18"/>
                      <w:szCs w:val="15"/>
                    </w:rPr>
                  </w:pPr>
                  <w:r>
                    <w:rPr>
                      <w:rFonts w:eastAsiaTheme="minorEastAsia"/>
                      <w:sz w:val="18"/>
                      <w:szCs w:val="15"/>
                    </w:rPr>
                    <w:t>n34, (n39)</w:t>
                  </w:r>
                </w:p>
              </w:tc>
            </w:tr>
            <w:tr w:rsidR="007020D6" w14:paraId="12160504" w14:textId="77777777">
              <w:trPr>
                <w:trHeight w:val="461"/>
                <w:jc w:val="center"/>
              </w:trPr>
              <w:tc>
                <w:tcPr>
                  <w:tcW w:w="350" w:type="pct"/>
                  <w:shd w:val="clear" w:color="auto" w:fill="D9E2F3" w:themeFill="accent1" w:themeFillTint="33"/>
                </w:tcPr>
                <w:p w14:paraId="06B66568" w14:textId="77777777" w:rsidR="007020D6" w:rsidRDefault="00F0646C">
                  <w:pPr>
                    <w:snapToGrid w:val="0"/>
                    <w:spacing w:after="0"/>
                    <w:jc w:val="center"/>
                    <w:rPr>
                      <w:rFonts w:eastAsiaTheme="minorEastAsia"/>
                      <w:sz w:val="18"/>
                      <w:szCs w:val="15"/>
                    </w:rPr>
                  </w:pPr>
                  <w:r>
                    <w:rPr>
                      <w:rFonts w:eastAsiaTheme="minorEastAsia"/>
                      <w:sz w:val="18"/>
                      <w:szCs w:val="15"/>
                    </w:rPr>
                    <w:t>6.</w:t>
                  </w:r>
                </w:p>
                <w:p w14:paraId="1E5CF204" w14:textId="77777777" w:rsidR="007020D6" w:rsidRDefault="00F0646C">
                  <w:pPr>
                    <w:snapToGrid w:val="0"/>
                    <w:spacing w:after="0"/>
                    <w:jc w:val="center"/>
                    <w:rPr>
                      <w:rFonts w:eastAsiaTheme="minorEastAsia"/>
                      <w:b/>
                      <w:sz w:val="18"/>
                      <w:szCs w:val="15"/>
                    </w:rPr>
                  </w:pPr>
                  <w:r>
                    <w:rPr>
                      <w:rFonts w:eastAsiaTheme="minorEastAsia"/>
                      <w:b/>
                      <w:sz w:val="18"/>
                      <w:szCs w:val="15"/>
                    </w:rPr>
                    <w:t>(i6)</w:t>
                  </w:r>
                </w:p>
              </w:tc>
              <w:tc>
                <w:tcPr>
                  <w:tcW w:w="811" w:type="pct"/>
                  <w:shd w:val="clear" w:color="auto" w:fill="D9E2F3" w:themeFill="accent1" w:themeFillTint="33"/>
                  <w:vAlign w:val="center"/>
                </w:tcPr>
                <w:p w14:paraId="6EBD55D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709444B8" w14:textId="77777777" w:rsidR="007020D6" w:rsidRDefault="007020D6">
                  <w:pPr>
                    <w:snapToGrid w:val="0"/>
                    <w:spacing w:after="0"/>
                    <w:jc w:val="center"/>
                    <w:rPr>
                      <w:rFonts w:eastAsiaTheme="minorEastAsia"/>
                      <w:sz w:val="18"/>
                      <w:szCs w:val="15"/>
                    </w:rPr>
                  </w:pPr>
                </w:p>
                <w:p w14:paraId="031D38AA" w14:textId="77777777" w:rsidR="007020D6" w:rsidRDefault="007020D6">
                  <w:pPr>
                    <w:snapToGrid w:val="0"/>
                    <w:spacing w:after="0"/>
                    <w:jc w:val="center"/>
                    <w:rPr>
                      <w:rFonts w:eastAsiaTheme="minorEastAsia"/>
                      <w:sz w:val="18"/>
                      <w:szCs w:val="15"/>
                    </w:rPr>
                  </w:pPr>
                </w:p>
                <w:p w14:paraId="131381F1"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E6CA629"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592F58CC" w14:textId="77777777" w:rsidR="007020D6" w:rsidRDefault="007020D6">
                  <w:pPr>
                    <w:snapToGrid w:val="0"/>
                    <w:spacing w:after="0"/>
                    <w:jc w:val="center"/>
                    <w:rPr>
                      <w:rFonts w:eastAsiaTheme="minorEastAsia"/>
                      <w:sz w:val="18"/>
                      <w:szCs w:val="15"/>
                    </w:rPr>
                  </w:pPr>
                </w:p>
                <w:p w14:paraId="086E6527" w14:textId="77777777" w:rsidR="007020D6" w:rsidRDefault="007020D6">
                  <w:pPr>
                    <w:snapToGrid w:val="0"/>
                    <w:spacing w:after="0"/>
                    <w:jc w:val="center"/>
                    <w:rPr>
                      <w:rFonts w:eastAsiaTheme="minorEastAsia"/>
                      <w:sz w:val="18"/>
                      <w:szCs w:val="15"/>
                    </w:rPr>
                  </w:pPr>
                </w:p>
                <w:p w14:paraId="0E2B30E2" w14:textId="77777777" w:rsidR="007020D6" w:rsidRDefault="007020D6">
                  <w:pPr>
                    <w:snapToGrid w:val="0"/>
                    <w:spacing w:after="0"/>
                    <w:jc w:val="center"/>
                    <w:rPr>
                      <w:rFonts w:ascii="Arial" w:eastAsiaTheme="minorEastAsia" w:hAnsi="Arial"/>
                      <w:b/>
                      <w:sz w:val="18"/>
                      <w:szCs w:val="15"/>
                      <w:lang w:eastAsia="ja-JP"/>
                    </w:rPr>
                  </w:pPr>
                </w:p>
              </w:tc>
              <w:tc>
                <w:tcPr>
                  <w:tcW w:w="457" w:type="pct"/>
                  <w:shd w:val="clear" w:color="auto" w:fill="auto"/>
                  <w:tcMar>
                    <w:top w:w="15" w:type="dxa"/>
                    <w:left w:w="108" w:type="dxa"/>
                    <w:bottom w:w="0" w:type="dxa"/>
                    <w:right w:w="108" w:type="dxa"/>
                  </w:tcMar>
                  <w:vAlign w:val="center"/>
                </w:tcPr>
                <w:p w14:paraId="29FF0BE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38790A97" w14:textId="77777777" w:rsidR="007020D6" w:rsidRDefault="007020D6">
                  <w:pPr>
                    <w:snapToGrid w:val="0"/>
                    <w:spacing w:after="0"/>
                    <w:jc w:val="center"/>
                    <w:rPr>
                      <w:rFonts w:eastAsiaTheme="minorEastAsia"/>
                      <w:sz w:val="18"/>
                      <w:szCs w:val="15"/>
                    </w:rPr>
                  </w:pPr>
                </w:p>
                <w:p w14:paraId="169822FE" w14:textId="77777777" w:rsidR="007020D6" w:rsidRDefault="007020D6">
                  <w:pPr>
                    <w:snapToGrid w:val="0"/>
                    <w:spacing w:after="0"/>
                    <w:jc w:val="center"/>
                    <w:rPr>
                      <w:rFonts w:eastAsiaTheme="minorEastAsia"/>
                      <w:sz w:val="18"/>
                      <w:szCs w:val="15"/>
                    </w:rPr>
                  </w:pPr>
                </w:p>
                <w:p w14:paraId="65831F78" w14:textId="77777777" w:rsidR="007020D6" w:rsidRDefault="007020D6">
                  <w:pPr>
                    <w:snapToGrid w:val="0"/>
                    <w:spacing w:after="0"/>
                    <w:jc w:val="center"/>
                    <w:rPr>
                      <w:rFonts w:ascii="Arial" w:eastAsiaTheme="minorEastAsia" w:hAnsi="Arial"/>
                      <w:b/>
                      <w:sz w:val="18"/>
                      <w:szCs w:val="15"/>
                      <w:lang w:eastAsia="ja-JP"/>
                    </w:rPr>
                  </w:pPr>
                </w:p>
              </w:tc>
              <w:tc>
                <w:tcPr>
                  <w:tcW w:w="719" w:type="pct"/>
                </w:tcPr>
                <w:p w14:paraId="725B3D72" w14:textId="77777777" w:rsidR="007020D6" w:rsidRDefault="00F0646C">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31512C1C" w14:textId="77777777" w:rsidR="007020D6" w:rsidRDefault="00F0646C">
                  <w:pPr>
                    <w:rPr>
                      <w:rFonts w:eastAsiaTheme="minorEastAsia"/>
                      <w:sz w:val="18"/>
                      <w:szCs w:val="15"/>
                    </w:rPr>
                  </w:pPr>
                  <w:r>
                    <w:rPr>
                      <w:rFonts w:eastAsiaTheme="minorEastAsia"/>
                      <w:sz w:val="18"/>
                      <w:szCs w:val="15"/>
                    </w:rPr>
                    <w:t>n34, (n39)</w:t>
                  </w:r>
                </w:p>
              </w:tc>
            </w:tr>
            <w:tr w:rsidR="007020D6" w14:paraId="5006B019" w14:textId="77777777">
              <w:trPr>
                <w:trHeight w:val="306"/>
                <w:jc w:val="center"/>
              </w:trPr>
              <w:tc>
                <w:tcPr>
                  <w:tcW w:w="350" w:type="pct"/>
                  <w:shd w:val="clear" w:color="auto" w:fill="D9E2F3" w:themeFill="accent1" w:themeFillTint="33"/>
                </w:tcPr>
                <w:p w14:paraId="71CB31EF"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811" w:type="pct"/>
                  <w:shd w:val="clear" w:color="auto" w:fill="D9E2F3" w:themeFill="accent1" w:themeFillTint="33"/>
                  <w:vAlign w:val="center"/>
                </w:tcPr>
                <w:p w14:paraId="1B47829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p w14:paraId="216A33A0" w14:textId="77777777" w:rsidR="007020D6" w:rsidRDefault="007020D6">
                  <w:pPr>
                    <w:snapToGrid w:val="0"/>
                    <w:spacing w:after="0"/>
                    <w:jc w:val="center"/>
                    <w:rPr>
                      <w:rFonts w:eastAsiaTheme="minorEastAsia"/>
                      <w:sz w:val="18"/>
                      <w:szCs w:val="15"/>
                    </w:rPr>
                  </w:pPr>
                </w:p>
                <w:p w14:paraId="024B4743" w14:textId="77777777" w:rsidR="007020D6" w:rsidRDefault="007020D6">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CF9896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2C198A91" w14:textId="77777777" w:rsidR="007020D6" w:rsidRDefault="007020D6">
                  <w:pPr>
                    <w:snapToGrid w:val="0"/>
                    <w:spacing w:after="0"/>
                    <w:rPr>
                      <w:rFonts w:eastAsiaTheme="minorEastAsia"/>
                      <w:sz w:val="18"/>
                      <w:szCs w:val="15"/>
                    </w:rPr>
                  </w:pPr>
                </w:p>
                <w:p w14:paraId="6AE5AC19" w14:textId="77777777" w:rsidR="007020D6" w:rsidRDefault="007020D6">
                  <w:pPr>
                    <w:snapToGrid w:val="0"/>
                    <w:spacing w:after="0"/>
                    <w:rPr>
                      <w:rFonts w:eastAsiaTheme="minorEastAsia"/>
                      <w:sz w:val="18"/>
                      <w:szCs w:val="15"/>
                    </w:rPr>
                  </w:pPr>
                </w:p>
                <w:p w14:paraId="0808299B" w14:textId="77777777" w:rsidR="007020D6" w:rsidRDefault="007020D6">
                  <w:pPr>
                    <w:snapToGrid w:val="0"/>
                    <w:spacing w:after="0"/>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C30CFCA"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37A03FDE" w14:textId="77777777" w:rsidR="007020D6" w:rsidRDefault="007020D6">
                  <w:pPr>
                    <w:snapToGrid w:val="0"/>
                    <w:spacing w:after="0"/>
                    <w:rPr>
                      <w:rFonts w:eastAsiaTheme="minorEastAsia"/>
                      <w:sz w:val="18"/>
                      <w:szCs w:val="15"/>
                    </w:rPr>
                  </w:pPr>
                </w:p>
                <w:p w14:paraId="19BEE611" w14:textId="77777777" w:rsidR="007020D6" w:rsidRDefault="007020D6">
                  <w:pPr>
                    <w:snapToGrid w:val="0"/>
                    <w:spacing w:after="0"/>
                    <w:rPr>
                      <w:rFonts w:eastAsiaTheme="minorEastAsia"/>
                      <w:sz w:val="18"/>
                      <w:szCs w:val="15"/>
                    </w:rPr>
                  </w:pPr>
                </w:p>
                <w:p w14:paraId="4B8CD96A" w14:textId="77777777" w:rsidR="007020D6" w:rsidRDefault="007020D6">
                  <w:pPr>
                    <w:snapToGrid w:val="0"/>
                    <w:spacing w:after="0"/>
                    <w:rPr>
                      <w:rFonts w:eastAsiaTheme="minorEastAsia"/>
                      <w:sz w:val="18"/>
                      <w:szCs w:val="15"/>
                    </w:rPr>
                  </w:pPr>
                </w:p>
              </w:tc>
              <w:tc>
                <w:tcPr>
                  <w:tcW w:w="719" w:type="pct"/>
                </w:tcPr>
                <w:p w14:paraId="757D9D08" w14:textId="77777777" w:rsidR="007020D6" w:rsidRDefault="00F0646C">
                  <w:pPr>
                    <w:snapToGrid w:val="0"/>
                    <w:spacing w:after="0"/>
                    <w:jc w:val="center"/>
                    <w:rPr>
                      <w:rFonts w:eastAsiaTheme="minorEastAsia"/>
                      <w:sz w:val="18"/>
                      <w:szCs w:val="15"/>
                    </w:rPr>
                  </w:pPr>
                  <w:r>
                    <w:rPr>
                      <w:rFonts w:eastAsiaTheme="minorEastAsia"/>
                      <w:sz w:val="18"/>
                      <w:szCs w:val="15"/>
                    </w:rPr>
                    <w:t xml:space="preserve">LEO-LEO or </w:t>
                  </w:r>
                </w:p>
                <w:p w14:paraId="6EFE40D4"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GEO-GEO or </w:t>
                  </w:r>
                </w:p>
                <w:p w14:paraId="2B09E7D9"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GEO-LEO600 or </w:t>
                  </w:r>
                </w:p>
                <w:p w14:paraId="361039CA" w14:textId="77777777" w:rsidR="007020D6" w:rsidRDefault="00F0646C">
                  <w:pPr>
                    <w:snapToGrid w:val="0"/>
                    <w:spacing w:after="0"/>
                    <w:jc w:val="center"/>
                    <w:rPr>
                      <w:rFonts w:eastAsiaTheme="minorEastAsia"/>
                      <w:sz w:val="18"/>
                      <w:szCs w:val="15"/>
                    </w:rPr>
                  </w:pPr>
                  <w:r>
                    <w:rPr>
                      <w:rFonts w:eastAsiaTheme="minorEastAsia"/>
                      <w:sz w:val="18"/>
                      <w:szCs w:val="15"/>
                    </w:rPr>
                    <w:t>HAPS-HAPS</w:t>
                  </w:r>
                </w:p>
              </w:tc>
              <w:tc>
                <w:tcPr>
                  <w:tcW w:w="1946" w:type="pct"/>
                </w:tcPr>
                <w:p w14:paraId="2785B893" w14:textId="77777777" w:rsidR="007020D6" w:rsidRDefault="00F0646C">
                  <w:pPr>
                    <w:rPr>
                      <w:rFonts w:eastAsiaTheme="minorEastAsia"/>
                      <w:sz w:val="18"/>
                      <w:szCs w:val="15"/>
                    </w:rPr>
                  </w:pPr>
                  <w:r>
                    <w:rPr>
                      <w:rFonts w:eastAsiaTheme="minorEastAsia"/>
                      <w:sz w:val="18"/>
                      <w:szCs w:val="15"/>
                    </w:rPr>
                    <w:t>NTN MSS S-Band 5MHz with adjacent NTN MSS S-Band 5 MHz</w:t>
                  </w:r>
                </w:p>
              </w:tc>
            </w:tr>
            <w:tr w:rsidR="007020D6" w14:paraId="571C3349" w14:textId="77777777">
              <w:trPr>
                <w:jc w:val="center"/>
              </w:trPr>
              <w:tc>
                <w:tcPr>
                  <w:tcW w:w="350" w:type="pct"/>
                  <w:shd w:val="clear" w:color="auto" w:fill="D9E2F3" w:themeFill="accent1" w:themeFillTint="33"/>
                </w:tcPr>
                <w:p w14:paraId="2B9EA0F9" w14:textId="77777777" w:rsidR="007020D6" w:rsidRDefault="00F0646C">
                  <w:pPr>
                    <w:snapToGrid w:val="0"/>
                    <w:spacing w:after="0"/>
                    <w:jc w:val="center"/>
                    <w:rPr>
                      <w:rFonts w:eastAsiaTheme="minorEastAsia"/>
                      <w:sz w:val="18"/>
                      <w:szCs w:val="15"/>
                    </w:rPr>
                  </w:pPr>
                  <w:r>
                    <w:rPr>
                      <w:rFonts w:eastAsiaTheme="minorEastAsia"/>
                      <w:sz w:val="18"/>
                      <w:szCs w:val="15"/>
                    </w:rPr>
                    <w:t>8.</w:t>
                  </w:r>
                </w:p>
              </w:tc>
              <w:tc>
                <w:tcPr>
                  <w:tcW w:w="811" w:type="pct"/>
                  <w:shd w:val="clear" w:color="auto" w:fill="D9E2F3" w:themeFill="accent1" w:themeFillTint="33"/>
                  <w:vAlign w:val="center"/>
                </w:tcPr>
                <w:p w14:paraId="7F924DE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p w14:paraId="2AC31113" w14:textId="77777777" w:rsidR="007020D6" w:rsidRDefault="007020D6">
                  <w:pPr>
                    <w:snapToGrid w:val="0"/>
                    <w:spacing w:after="0"/>
                    <w:jc w:val="center"/>
                    <w:rPr>
                      <w:rFonts w:eastAsiaTheme="minorEastAsia"/>
                      <w:sz w:val="18"/>
                      <w:szCs w:val="15"/>
                    </w:rPr>
                  </w:pPr>
                </w:p>
                <w:p w14:paraId="1872D973" w14:textId="77777777" w:rsidR="007020D6" w:rsidRDefault="007020D6">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090CD890"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4CDCC03D" w14:textId="77777777" w:rsidR="007020D6" w:rsidRDefault="007020D6">
                  <w:pPr>
                    <w:snapToGrid w:val="0"/>
                    <w:spacing w:after="0"/>
                    <w:jc w:val="center"/>
                    <w:rPr>
                      <w:rFonts w:eastAsiaTheme="minorEastAsia"/>
                      <w:sz w:val="18"/>
                      <w:szCs w:val="15"/>
                    </w:rPr>
                  </w:pPr>
                </w:p>
                <w:p w14:paraId="4BC7B947" w14:textId="77777777" w:rsidR="007020D6" w:rsidRDefault="007020D6">
                  <w:pPr>
                    <w:snapToGrid w:val="0"/>
                    <w:spacing w:after="0"/>
                    <w:jc w:val="center"/>
                    <w:rPr>
                      <w:rFonts w:eastAsiaTheme="minorEastAsia"/>
                      <w:sz w:val="18"/>
                      <w:szCs w:val="15"/>
                    </w:rPr>
                  </w:pPr>
                </w:p>
                <w:p w14:paraId="481BBFD2"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6B9AABC2"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27BC34D4" w14:textId="77777777" w:rsidR="007020D6" w:rsidRDefault="007020D6">
                  <w:pPr>
                    <w:snapToGrid w:val="0"/>
                    <w:spacing w:after="0"/>
                    <w:jc w:val="center"/>
                    <w:rPr>
                      <w:rFonts w:eastAsiaTheme="minorEastAsia"/>
                      <w:sz w:val="18"/>
                      <w:szCs w:val="15"/>
                    </w:rPr>
                  </w:pPr>
                </w:p>
                <w:p w14:paraId="7A436C86" w14:textId="77777777" w:rsidR="007020D6" w:rsidRDefault="007020D6">
                  <w:pPr>
                    <w:snapToGrid w:val="0"/>
                    <w:spacing w:after="0"/>
                    <w:jc w:val="center"/>
                    <w:rPr>
                      <w:rFonts w:eastAsiaTheme="minorEastAsia"/>
                      <w:sz w:val="18"/>
                      <w:szCs w:val="15"/>
                    </w:rPr>
                  </w:pPr>
                </w:p>
                <w:p w14:paraId="07A743C6" w14:textId="77777777" w:rsidR="007020D6" w:rsidRDefault="007020D6">
                  <w:pPr>
                    <w:snapToGrid w:val="0"/>
                    <w:spacing w:after="0"/>
                    <w:jc w:val="center"/>
                    <w:rPr>
                      <w:rFonts w:eastAsiaTheme="minorEastAsia"/>
                      <w:sz w:val="18"/>
                      <w:szCs w:val="15"/>
                    </w:rPr>
                  </w:pPr>
                </w:p>
              </w:tc>
              <w:tc>
                <w:tcPr>
                  <w:tcW w:w="719" w:type="pct"/>
                </w:tcPr>
                <w:p w14:paraId="36DFB668" w14:textId="77777777" w:rsidR="007020D6" w:rsidRDefault="00F0646C">
                  <w:pPr>
                    <w:snapToGrid w:val="0"/>
                    <w:spacing w:after="0"/>
                    <w:jc w:val="center"/>
                    <w:rPr>
                      <w:rFonts w:eastAsiaTheme="minorEastAsia"/>
                      <w:sz w:val="18"/>
                      <w:szCs w:val="15"/>
                    </w:rPr>
                  </w:pPr>
                  <w:r>
                    <w:rPr>
                      <w:rFonts w:eastAsiaTheme="minorEastAsia"/>
                      <w:sz w:val="18"/>
                      <w:szCs w:val="15"/>
                    </w:rPr>
                    <w:t xml:space="preserve">LEO-LEO or </w:t>
                  </w:r>
                </w:p>
                <w:p w14:paraId="3F658574"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GEO-GEO or </w:t>
                  </w:r>
                </w:p>
                <w:p w14:paraId="34BD8C88"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GEO-LEO600 or </w:t>
                  </w:r>
                </w:p>
                <w:p w14:paraId="66C50BA1" w14:textId="77777777" w:rsidR="007020D6" w:rsidRDefault="00F0646C">
                  <w:pPr>
                    <w:snapToGrid w:val="0"/>
                    <w:spacing w:after="0"/>
                    <w:jc w:val="center"/>
                    <w:rPr>
                      <w:rFonts w:eastAsiaTheme="minorEastAsia"/>
                      <w:sz w:val="18"/>
                      <w:szCs w:val="15"/>
                    </w:rPr>
                  </w:pPr>
                  <w:r>
                    <w:rPr>
                      <w:rFonts w:eastAsiaTheme="minorEastAsia"/>
                      <w:sz w:val="18"/>
                      <w:szCs w:val="15"/>
                    </w:rPr>
                    <w:t>HAPS-HAPS</w:t>
                  </w:r>
                </w:p>
              </w:tc>
              <w:tc>
                <w:tcPr>
                  <w:tcW w:w="1946" w:type="pct"/>
                </w:tcPr>
                <w:p w14:paraId="305C119B" w14:textId="77777777" w:rsidR="007020D6" w:rsidRDefault="00F0646C">
                  <w:pPr>
                    <w:rPr>
                      <w:rFonts w:eastAsiaTheme="minorEastAsia"/>
                      <w:sz w:val="18"/>
                      <w:szCs w:val="15"/>
                      <w:highlight w:val="yellow"/>
                    </w:rPr>
                  </w:pPr>
                  <w:r>
                    <w:rPr>
                      <w:rFonts w:eastAsiaTheme="minorEastAsia"/>
                      <w:sz w:val="18"/>
                      <w:szCs w:val="15"/>
                    </w:rPr>
                    <w:t xml:space="preserve">NTN MSS S-Band 5MHz with adjacent NTN MSS </w:t>
                  </w:r>
                  <w:r>
                    <w:rPr>
                      <w:rFonts w:eastAsiaTheme="minorEastAsia"/>
                      <w:sz w:val="18"/>
                      <w:szCs w:val="15"/>
                    </w:rPr>
                    <w:t>S-Band 5 MHz</w:t>
                  </w:r>
                </w:p>
              </w:tc>
            </w:tr>
          </w:tbl>
          <w:p w14:paraId="6FE85866" w14:textId="77777777" w:rsidR="007020D6" w:rsidRDefault="00F0646C">
            <w:pPr>
              <w:jc w:val="both"/>
              <w:rPr>
                <w:rFonts w:asciiTheme="minorBidi" w:eastAsia="Yu Mincho" w:hAnsiTheme="minorBidi"/>
                <w:lang w:eastAsia="fr-FR"/>
              </w:rPr>
            </w:pPr>
            <w:r>
              <w:rPr>
                <w:rFonts w:asciiTheme="minorBidi" w:eastAsia="Yu Mincho" w:hAnsiTheme="minorBidi"/>
                <w:b/>
                <w:lang w:eastAsia="fr-FR"/>
              </w:rPr>
              <w:t>Note:</w:t>
            </w:r>
            <w:r>
              <w:rPr>
                <w:rFonts w:asciiTheme="minorBidi" w:eastAsia="Yu Mincho" w:hAnsiTheme="minorBidi"/>
                <w:lang w:eastAsia="fr-FR"/>
              </w:rPr>
              <w:t xml:space="preserve"> n1 and S-Band is a family of n65.</w:t>
            </w:r>
          </w:p>
          <w:p w14:paraId="3F943BF0" w14:textId="77777777" w:rsidR="007020D6" w:rsidRDefault="00F0646C">
            <w:pPr>
              <w:jc w:val="both"/>
              <w:rPr>
                <w:rFonts w:asciiTheme="minorBidi" w:eastAsia="Yu Mincho" w:hAnsiTheme="minorBidi"/>
                <w:lang w:eastAsia="fr-FR"/>
              </w:rPr>
            </w:pPr>
            <w:r>
              <w:rPr>
                <w:rFonts w:asciiTheme="minorBidi" w:eastAsia="Yu Mincho" w:hAnsiTheme="minorBidi"/>
                <w:lang w:eastAsia="fr-FR"/>
              </w:rPr>
              <w:lastRenderedPageBreak/>
              <w:t>Proposal 1: RAN4 shall remove from S-band coexistence scenarios the combination TN-NTN with FDD NTN UL to FDD TN UL.</w:t>
            </w:r>
          </w:p>
          <w:p w14:paraId="34CC3BD5" w14:textId="77777777" w:rsidR="007020D6" w:rsidRDefault="00F0646C">
            <w:pPr>
              <w:jc w:val="both"/>
              <w:rPr>
                <w:rFonts w:asciiTheme="minorBidi" w:eastAsia="Yu Mincho" w:hAnsiTheme="minorBidi"/>
                <w:lang w:eastAsia="fr-FR"/>
              </w:rPr>
            </w:pPr>
            <w:r>
              <w:rPr>
                <w:rFonts w:asciiTheme="minorBidi" w:eastAsia="Yu Mincho" w:hAnsiTheme="minorBidi"/>
                <w:lang w:eastAsia="fr-FR"/>
              </w:rPr>
              <w:t xml:space="preserve">Observation 1: For S-band there are currently around 58 scenarios to be </w:t>
            </w:r>
            <w:r>
              <w:rPr>
                <w:rFonts w:asciiTheme="minorBidi" w:eastAsia="Yu Mincho" w:hAnsiTheme="minorBidi"/>
                <w:lang w:eastAsia="fr-FR"/>
              </w:rPr>
              <w:t>considered for simulations required for coexistence studies in adjacent bands, and 50 if we do not consider NTN UL (aggressor) to TN UL (victim) with 8 potential combinations.</w:t>
            </w:r>
          </w:p>
          <w:p w14:paraId="1A202576" w14:textId="77777777" w:rsidR="007020D6" w:rsidRDefault="00F0646C">
            <w:pPr>
              <w:jc w:val="both"/>
              <w:rPr>
                <w:rFonts w:asciiTheme="minorBidi" w:eastAsia="Yu Mincho" w:hAnsiTheme="minorBidi"/>
                <w:lang w:eastAsia="fr-FR"/>
              </w:rPr>
            </w:pPr>
            <w:r>
              <w:rPr>
                <w:rFonts w:asciiTheme="minorBidi" w:eastAsia="Yu Mincho" w:hAnsiTheme="minorBidi"/>
                <w:lang w:eastAsia="fr-FR"/>
              </w:rPr>
              <w:t>Proposal 2: RAN4 should further considering down-scoping coexistence studies fro</w:t>
            </w:r>
            <w:r>
              <w:rPr>
                <w:rFonts w:asciiTheme="minorBidi" w:eastAsia="Yu Mincho" w:hAnsiTheme="minorBidi"/>
                <w:lang w:eastAsia="fr-FR"/>
              </w:rPr>
              <w:t>m existent proposed NTN-TN and/or NTN-NTN coexistence in adjacent bands.</w:t>
            </w:r>
          </w:p>
          <w:p w14:paraId="5E49D37E" w14:textId="77777777" w:rsidR="007020D6" w:rsidRDefault="00F0646C">
            <w:pPr>
              <w:jc w:val="both"/>
              <w:rPr>
                <w:rFonts w:asciiTheme="minorBidi" w:eastAsia="Yu Mincho" w:hAnsiTheme="minorBidi"/>
                <w:lang w:eastAsia="fr-FR"/>
              </w:rPr>
            </w:pPr>
            <w:r>
              <w:rPr>
                <w:rFonts w:asciiTheme="minorBidi" w:eastAsia="Yu Mincho" w:hAnsiTheme="minorBidi"/>
                <w:lang w:eastAsia="fr-FR"/>
              </w:rPr>
              <w:t>Proposal 4: RAN4 should prioritize NTN-TN adjacent channel coexistence for S-band.</w:t>
            </w:r>
          </w:p>
          <w:p w14:paraId="51436862" w14:textId="77777777" w:rsidR="007020D6" w:rsidRDefault="00F0646C">
            <w:pPr>
              <w:rPr>
                <w:rFonts w:eastAsia="Yu Mincho"/>
                <w:bCs/>
              </w:rPr>
            </w:pPr>
            <w:r>
              <w:rPr>
                <w:rFonts w:eastAsia="Yu Mincho"/>
                <w:bCs/>
              </w:rPr>
              <w:t>Proposal 5: RAN4 should prioritize FDD TN adjacent channel coexistence for S-band.</w:t>
            </w:r>
          </w:p>
          <w:p w14:paraId="220848C0" w14:textId="77777777" w:rsidR="007020D6" w:rsidRDefault="00F0646C">
            <w:pPr>
              <w:rPr>
                <w:rFonts w:eastAsia="Yu Mincho"/>
                <w:bCs/>
              </w:rPr>
            </w:pPr>
            <w:r>
              <w:rPr>
                <w:rFonts w:eastAsia="Yu Mincho"/>
                <w:bCs/>
              </w:rPr>
              <w:t xml:space="preserve">Proposal 6: RAN4 </w:t>
            </w:r>
            <w:r>
              <w:rPr>
                <w:rFonts w:eastAsia="Yu Mincho"/>
                <w:bCs/>
              </w:rPr>
              <w:t>should prioritize LEO@600km and GEO scenarios.</w:t>
            </w:r>
          </w:p>
          <w:p w14:paraId="32DBBCBA" w14:textId="77777777" w:rsidR="007020D6" w:rsidRDefault="00F0646C">
            <w:pPr>
              <w:jc w:val="both"/>
              <w:rPr>
                <w:rFonts w:asciiTheme="minorBidi" w:eastAsia="Yu Mincho" w:hAnsiTheme="minorBidi"/>
                <w:lang w:eastAsia="fr-FR"/>
              </w:rPr>
            </w:pPr>
            <w:r>
              <w:rPr>
                <w:rFonts w:asciiTheme="minorBidi" w:eastAsia="Yu Mincho" w:hAnsiTheme="minorBidi"/>
                <w:lang w:eastAsia="fr-FR"/>
              </w:rPr>
              <w:t>Observation 2: These decisions may further help to further reduce the number of adjacent channel coexistence scenarios for S-band to a lower number, as represented below: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7020D6" w14:paraId="571F9A3C" w14:textId="77777777">
              <w:trPr>
                <w:jc w:val="center"/>
              </w:trPr>
              <w:tc>
                <w:tcPr>
                  <w:tcW w:w="1928" w:type="pct"/>
                  <w:tcBorders>
                    <w:bottom w:val="single" w:sz="8" w:space="0" w:color="000000" w:themeColor="text1"/>
                  </w:tcBorders>
                  <w:shd w:val="clear" w:color="auto" w:fill="D9E2F3" w:themeFill="accent1" w:themeFillTint="33"/>
                  <w:vAlign w:val="center"/>
                </w:tcPr>
                <w:p w14:paraId="32E3F048" w14:textId="77777777" w:rsidR="007020D6" w:rsidRDefault="00F0646C">
                  <w:pPr>
                    <w:snapToGrid w:val="0"/>
                    <w:spacing w:after="0"/>
                    <w:jc w:val="center"/>
                    <w:rPr>
                      <w:rFonts w:eastAsiaTheme="minorEastAsia"/>
                      <w:b/>
                      <w:sz w:val="18"/>
                      <w:szCs w:val="15"/>
                    </w:rPr>
                  </w:pPr>
                  <w:r>
                    <w:rPr>
                      <w:rFonts w:eastAsiaTheme="minorEastAsia"/>
                      <w:b/>
                      <w:sz w:val="18"/>
                      <w:szCs w:val="15"/>
                    </w:rPr>
                    <w:t>C</w:t>
                  </w:r>
                  <w:r>
                    <w:rPr>
                      <w:rFonts w:eastAsiaTheme="minorEastAsia" w:hint="eastAsia"/>
                      <w:b/>
                      <w:sz w:val="18"/>
                      <w:szCs w:val="15"/>
                    </w:rPr>
                    <w:t>ombination</w:t>
                  </w:r>
                </w:p>
              </w:tc>
              <w:tc>
                <w:tcPr>
                  <w:tcW w:w="657" w:type="pct"/>
                  <w:shd w:val="clear" w:color="auto" w:fill="D9E2F3" w:themeFill="accent1" w:themeFillTint="33"/>
                  <w:tcMar>
                    <w:top w:w="15" w:type="dxa"/>
                    <w:left w:w="108" w:type="dxa"/>
                    <w:bottom w:w="0" w:type="dxa"/>
                    <w:right w:w="108" w:type="dxa"/>
                  </w:tcMar>
                  <w:vAlign w:val="center"/>
                </w:tcPr>
                <w:p w14:paraId="6D85C349" w14:textId="77777777" w:rsidR="007020D6" w:rsidRDefault="00F0646C">
                  <w:pPr>
                    <w:snapToGrid w:val="0"/>
                    <w:spacing w:after="0"/>
                    <w:jc w:val="center"/>
                    <w:rPr>
                      <w:rFonts w:eastAsiaTheme="minorEastAsia"/>
                      <w:b/>
                      <w:sz w:val="18"/>
                      <w:szCs w:val="15"/>
                    </w:rPr>
                  </w:pPr>
                  <w:r>
                    <w:rPr>
                      <w:rFonts w:eastAsiaTheme="minorEastAsia" w:hint="eastAsia"/>
                      <w:b/>
                      <w:bCs/>
                      <w:sz w:val="18"/>
                      <w:szCs w:val="15"/>
                    </w:rPr>
                    <w:t>Aggressor</w:t>
                  </w:r>
                </w:p>
              </w:tc>
              <w:tc>
                <w:tcPr>
                  <w:tcW w:w="905" w:type="pct"/>
                  <w:shd w:val="clear" w:color="auto" w:fill="D9E2F3" w:themeFill="accent1" w:themeFillTint="33"/>
                  <w:vAlign w:val="center"/>
                </w:tcPr>
                <w:p w14:paraId="3FA1AC26" w14:textId="77777777" w:rsidR="007020D6" w:rsidRDefault="00F0646C">
                  <w:pPr>
                    <w:snapToGrid w:val="0"/>
                    <w:spacing w:after="0"/>
                    <w:jc w:val="center"/>
                    <w:rPr>
                      <w:rFonts w:eastAsiaTheme="minorEastAsia"/>
                      <w:b/>
                      <w:sz w:val="18"/>
                      <w:szCs w:val="15"/>
                    </w:rPr>
                  </w:pPr>
                  <w:r>
                    <w:rPr>
                      <w:rFonts w:eastAsiaTheme="minorEastAsia" w:hint="eastAsia"/>
                      <w:b/>
                      <w:bCs/>
                      <w:sz w:val="18"/>
                      <w:szCs w:val="15"/>
                    </w:rPr>
                    <w:t>Victim</w:t>
                  </w:r>
                </w:p>
              </w:tc>
              <w:tc>
                <w:tcPr>
                  <w:tcW w:w="1511" w:type="pct"/>
                  <w:shd w:val="clear" w:color="auto" w:fill="D9E2F3" w:themeFill="accent1" w:themeFillTint="33"/>
                </w:tcPr>
                <w:p w14:paraId="3856058C" w14:textId="77777777" w:rsidR="007020D6" w:rsidRDefault="00F0646C">
                  <w:pPr>
                    <w:snapToGrid w:val="0"/>
                    <w:spacing w:after="0"/>
                    <w:jc w:val="center"/>
                    <w:rPr>
                      <w:rFonts w:eastAsiaTheme="minorEastAsia"/>
                      <w:b/>
                      <w:sz w:val="18"/>
                      <w:szCs w:val="15"/>
                    </w:rPr>
                  </w:pPr>
                  <w:r>
                    <w:rPr>
                      <w:rFonts w:eastAsiaTheme="minorEastAsia"/>
                      <w:b/>
                      <w:sz w:val="18"/>
                      <w:szCs w:val="15"/>
                    </w:rPr>
                    <w:t>Number of scenarios</w:t>
                  </w:r>
                </w:p>
              </w:tc>
            </w:tr>
            <w:tr w:rsidR="007020D6" w14:paraId="10E3D30A" w14:textId="77777777">
              <w:trPr>
                <w:jc w:val="center"/>
              </w:trPr>
              <w:tc>
                <w:tcPr>
                  <w:tcW w:w="1928" w:type="pct"/>
                  <w:shd w:val="clear" w:color="auto" w:fill="D9E2F3" w:themeFill="accent1" w:themeFillTint="33"/>
                  <w:vAlign w:val="center"/>
                </w:tcPr>
                <w:p w14:paraId="726CC97C"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527A8425"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412C6113"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5E94E360" w14:textId="77777777" w:rsidR="007020D6" w:rsidRDefault="00F0646C">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6</w:t>
                  </w:r>
                </w:p>
              </w:tc>
            </w:tr>
            <w:tr w:rsidR="007020D6" w14:paraId="0C84B80F" w14:textId="77777777">
              <w:trPr>
                <w:jc w:val="center"/>
              </w:trPr>
              <w:tc>
                <w:tcPr>
                  <w:tcW w:w="1928" w:type="pct"/>
                  <w:shd w:val="clear" w:color="auto" w:fill="D9E2F3" w:themeFill="accent1" w:themeFillTint="33"/>
                  <w:vAlign w:val="center"/>
                </w:tcPr>
                <w:p w14:paraId="0F23CF19"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6BCCA8DA"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2576AAEF"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5488507D" w14:textId="77777777" w:rsidR="007020D6" w:rsidRDefault="00F0646C">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7020D6" w14:paraId="6B478AC5" w14:textId="77777777">
              <w:trPr>
                <w:jc w:val="center"/>
              </w:trPr>
              <w:tc>
                <w:tcPr>
                  <w:tcW w:w="1928" w:type="pct"/>
                  <w:shd w:val="clear" w:color="auto" w:fill="D9E2F3" w:themeFill="accent1" w:themeFillTint="33"/>
                  <w:vAlign w:val="center"/>
                </w:tcPr>
                <w:p w14:paraId="5A95D976"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41C45EAE"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257118BF"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7ECF2190" w14:textId="77777777" w:rsidR="007020D6" w:rsidRDefault="00F0646C">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7020D6" w14:paraId="70D53A58" w14:textId="77777777">
              <w:trPr>
                <w:trHeight w:val="23"/>
                <w:jc w:val="center"/>
              </w:trPr>
              <w:tc>
                <w:tcPr>
                  <w:tcW w:w="1928" w:type="pct"/>
                  <w:shd w:val="clear" w:color="auto" w:fill="D9E2F3" w:themeFill="accent1" w:themeFillTint="33"/>
                  <w:vAlign w:val="center"/>
                </w:tcPr>
                <w:p w14:paraId="32A39257" w14:textId="77777777" w:rsidR="007020D6" w:rsidRDefault="00F0646C">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4831E74D" w14:textId="77777777" w:rsidR="007020D6" w:rsidRDefault="007020D6">
                  <w:pPr>
                    <w:snapToGrid w:val="0"/>
                    <w:spacing w:after="0"/>
                    <w:rPr>
                      <w:rFonts w:eastAsiaTheme="minorEastAsia" w:cstheme="minorHAnsi"/>
                      <w:b/>
                      <w:sz w:val="18"/>
                      <w:szCs w:val="15"/>
                      <w:lang w:eastAsia="ja-JP"/>
                    </w:rPr>
                  </w:pPr>
                </w:p>
              </w:tc>
              <w:tc>
                <w:tcPr>
                  <w:tcW w:w="1511" w:type="pct"/>
                </w:tcPr>
                <w:p w14:paraId="3D834AB1" w14:textId="77777777" w:rsidR="007020D6" w:rsidRDefault="00F0646C">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18</w:t>
                  </w:r>
                </w:p>
              </w:tc>
            </w:tr>
          </w:tbl>
          <w:p w14:paraId="3F2C3E33" w14:textId="77777777" w:rsidR="007020D6" w:rsidRDefault="00F0646C">
            <w:pPr>
              <w:jc w:val="both"/>
              <w:rPr>
                <w:rFonts w:asciiTheme="minorBidi" w:eastAsia="Yu Mincho" w:hAnsiTheme="minorBidi"/>
                <w:lang w:eastAsia="fr-FR"/>
              </w:rPr>
            </w:pPr>
            <w:r>
              <w:rPr>
                <w:rFonts w:asciiTheme="minorBidi" w:eastAsia="Yu Mincho" w:hAnsiTheme="minorBidi"/>
                <w:lang w:eastAsia="fr-FR"/>
              </w:rPr>
              <w:t xml:space="preserve">Observation 3: Finally, if HAPS is excluded from Satellite </w:t>
            </w:r>
            <w:r>
              <w:rPr>
                <w:rFonts w:asciiTheme="minorBidi" w:eastAsia="Yu Mincho" w:hAnsiTheme="minorBidi"/>
                <w:lang w:eastAsia="fr-FR"/>
              </w:rPr>
              <w:t>coexistence scenarios analysis (since not a satellite), than for satellite coexistence cases only 12 scenarios will be relevant, which is a reasonable assumption from the simulations point of view.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7020D6" w14:paraId="0FEB7384" w14:textId="77777777">
              <w:trPr>
                <w:jc w:val="center"/>
              </w:trPr>
              <w:tc>
                <w:tcPr>
                  <w:tcW w:w="1928" w:type="pct"/>
                  <w:tcBorders>
                    <w:bottom w:val="single" w:sz="8" w:space="0" w:color="000000" w:themeColor="text1"/>
                  </w:tcBorders>
                  <w:shd w:val="clear" w:color="auto" w:fill="D9E2F3" w:themeFill="accent1" w:themeFillTint="33"/>
                  <w:vAlign w:val="center"/>
                </w:tcPr>
                <w:p w14:paraId="1F5B0AAA" w14:textId="77777777" w:rsidR="007020D6" w:rsidRDefault="00F0646C">
                  <w:pPr>
                    <w:snapToGrid w:val="0"/>
                    <w:spacing w:after="0"/>
                    <w:jc w:val="center"/>
                    <w:rPr>
                      <w:rFonts w:eastAsiaTheme="minorEastAsia" w:cstheme="minorHAnsi"/>
                      <w:b/>
                      <w:sz w:val="18"/>
                      <w:szCs w:val="15"/>
                    </w:rPr>
                  </w:pPr>
                  <w:r>
                    <w:rPr>
                      <w:rFonts w:eastAsiaTheme="minorEastAsia" w:cstheme="minorHAnsi"/>
                      <w:b/>
                      <w:sz w:val="18"/>
                      <w:szCs w:val="15"/>
                    </w:rPr>
                    <w:t>Combination</w:t>
                  </w:r>
                </w:p>
              </w:tc>
              <w:tc>
                <w:tcPr>
                  <w:tcW w:w="657" w:type="pct"/>
                  <w:shd w:val="clear" w:color="auto" w:fill="D9E2F3" w:themeFill="accent1" w:themeFillTint="33"/>
                  <w:tcMar>
                    <w:top w:w="15" w:type="dxa"/>
                    <w:left w:w="108" w:type="dxa"/>
                    <w:bottom w:w="0" w:type="dxa"/>
                    <w:right w:w="108" w:type="dxa"/>
                  </w:tcMar>
                  <w:vAlign w:val="center"/>
                </w:tcPr>
                <w:p w14:paraId="02B4D0F6" w14:textId="77777777" w:rsidR="007020D6" w:rsidRDefault="00F0646C">
                  <w:pPr>
                    <w:snapToGrid w:val="0"/>
                    <w:spacing w:after="0"/>
                    <w:jc w:val="center"/>
                    <w:rPr>
                      <w:rFonts w:eastAsiaTheme="minorEastAsia" w:cstheme="minorHAnsi"/>
                      <w:b/>
                      <w:sz w:val="18"/>
                      <w:szCs w:val="15"/>
                    </w:rPr>
                  </w:pPr>
                  <w:r>
                    <w:rPr>
                      <w:rFonts w:eastAsiaTheme="minorEastAsia" w:cstheme="minorHAnsi"/>
                      <w:b/>
                      <w:bCs/>
                      <w:sz w:val="18"/>
                      <w:szCs w:val="15"/>
                    </w:rPr>
                    <w:t>Aggressor</w:t>
                  </w:r>
                </w:p>
              </w:tc>
              <w:tc>
                <w:tcPr>
                  <w:tcW w:w="905" w:type="pct"/>
                  <w:shd w:val="clear" w:color="auto" w:fill="D9E2F3" w:themeFill="accent1" w:themeFillTint="33"/>
                  <w:vAlign w:val="center"/>
                </w:tcPr>
                <w:p w14:paraId="6DC11F7E" w14:textId="77777777" w:rsidR="007020D6" w:rsidRDefault="00F0646C">
                  <w:pPr>
                    <w:snapToGrid w:val="0"/>
                    <w:spacing w:after="0"/>
                    <w:jc w:val="center"/>
                    <w:rPr>
                      <w:rFonts w:eastAsiaTheme="minorEastAsia" w:cstheme="minorHAnsi"/>
                      <w:b/>
                      <w:sz w:val="18"/>
                      <w:szCs w:val="15"/>
                    </w:rPr>
                  </w:pPr>
                  <w:r>
                    <w:rPr>
                      <w:rFonts w:eastAsiaTheme="minorEastAsia" w:cstheme="minorHAnsi"/>
                      <w:b/>
                      <w:bCs/>
                      <w:sz w:val="18"/>
                      <w:szCs w:val="15"/>
                    </w:rPr>
                    <w:t>Victim</w:t>
                  </w:r>
                </w:p>
              </w:tc>
              <w:tc>
                <w:tcPr>
                  <w:tcW w:w="1511" w:type="pct"/>
                  <w:shd w:val="clear" w:color="auto" w:fill="D9E2F3" w:themeFill="accent1" w:themeFillTint="33"/>
                </w:tcPr>
                <w:p w14:paraId="24E21279" w14:textId="77777777" w:rsidR="007020D6" w:rsidRDefault="00F0646C">
                  <w:pPr>
                    <w:snapToGrid w:val="0"/>
                    <w:spacing w:after="0"/>
                    <w:jc w:val="center"/>
                    <w:rPr>
                      <w:rFonts w:eastAsiaTheme="minorEastAsia" w:cstheme="minorHAnsi"/>
                      <w:b/>
                      <w:sz w:val="18"/>
                      <w:szCs w:val="15"/>
                    </w:rPr>
                  </w:pPr>
                  <w:r>
                    <w:rPr>
                      <w:rFonts w:eastAsiaTheme="minorEastAsia" w:cstheme="minorHAnsi"/>
                      <w:b/>
                      <w:sz w:val="18"/>
                      <w:szCs w:val="15"/>
                    </w:rPr>
                    <w:t>Number of scenarios</w:t>
                  </w:r>
                </w:p>
              </w:tc>
            </w:tr>
            <w:tr w:rsidR="007020D6" w14:paraId="4BD8DDB1" w14:textId="77777777">
              <w:trPr>
                <w:jc w:val="center"/>
              </w:trPr>
              <w:tc>
                <w:tcPr>
                  <w:tcW w:w="1928" w:type="pct"/>
                  <w:shd w:val="clear" w:color="auto" w:fill="D9E2F3" w:themeFill="accent1" w:themeFillTint="33"/>
                  <w:vAlign w:val="center"/>
                </w:tcPr>
                <w:p w14:paraId="56BB5456"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 xml:space="preserve">TN </w:t>
                  </w:r>
                  <w:r>
                    <w:rPr>
                      <w:rFonts w:eastAsiaTheme="minorEastAsia" w:cstheme="minorHAnsi"/>
                      <w:sz w:val="18"/>
                      <w:szCs w:val="15"/>
                    </w:rPr>
                    <w:t>with NTN</w:t>
                  </w:r>
                </w:p>
              </w:tc>
              <w:tc>
                <w:tcPr>
                  <w:tcW w:w="657" w:type="pct"/>
                  <w:shd w:val="clear" w:color="auto" w:fill="auto"/>
                  <w:tcMar>
                    <w:top w:w="15" w:type="dxa"/>
                    <w:left w:w="108" w:type="dxa"/>
                    <w:bottom w:w="0" w:type="dxa"/>
                    <w:right w:w="108" w:type="dxa"/>
                  </w:tcMar>
                  <w:vAlign w:val="center"/>
                </w:tcPr>
                <w:p w14:paraId="6B9F48B9"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58B5C71C"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50A45836" w14:textId="77777777" w:rsidR="007020D6" w:rsidRDefault="00F0646C">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4</w:t>
                  </w:r>
                </w:p>
              </w:tc>
            </w:tr>
            <w:tr w:rsidR="007020D6" w14:paraId="5C6CFA02" w14:textId="77777777">
              <w:trPr>
                <w:jc w:val="center"/>
              </w:trPr>
              <w:tc>
                <w:tcPr>
                  <w:tcW w:w="1928" w:type="pct"/>
                  <w:shd w:val="clear" w:color="auto" w:fill="D9E2F3" w:themeFill="accent1" w:themeFillTint="33"/>
                  <w:vAlign w:val="center"/>
                </w:tcPr>
                <w:p w14:paraId="59BDB37B"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5D9B49E7"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296F030D"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22D4E54A" w14:textId="77777777" w:rsidR="007020D6" w:rsidRDefault="00F0646C">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7020D6" w14:paraId="1435449B" w14:textId="77777777">
              <w:trPr>
                <w:jc w:val="center"/>
              </w:trPr>
              <w:tc>
                <w:tcPr>
                  <w:tcW w:w="1928" w:type="pct"/>
                  <w:shd w:val="clear" w:color="auto" w:fill="D9E2F3" w:themeFill="accent1" w:themeFillTint="33"/>
                  <w:vAlign w:val="center"/>
                </w:tcPr>
                <w:p w14:paraId="5BC00C6C"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1A96213"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0A2460C0"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30A06451" w14:textId="77777777" w:rsidR="007020D6" w:rsidRDefault="00F0646C">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7020D6" w14:paraId="5DDFD5DA" w14:textId="77777777">
              <w:trPr>
                <w:trHeight w:val="23"/>
                <w:jc w:val="center"/>
              </w:trPr>
              <w:tc>
                <w:tcPr>
                  <w:tcW w:w="1928" w:type="pct"/>
                  <w:shd w:val="clear" w:color="auto" w:fill="D9E2F3" w:themeFill="accent1" w:themeFillTint="33"/>
                  <w:vAlign w:val="center"/>
                </w:tcPr>
                <w:p w14:paraId="5A95A53B" w14:textId="77777777" w:rsidR="007020D6" w:rsidRDefault="00F0646C">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39F0A7BE" w14:textId="77777777" w:rsidR="007020D6" w:rsidRDefault="007020D6">
                  <w:pPr>
                    <w:snapToGrid w:val="0"/>
                    <w:spacing w:after="0"/>
                    <w:rPr>
                      <w:rFonts w:eastAsiaTheme="minorEastAsia" w:cstheme="minorHAnsi"/>
                      <w:b/>
                      <w:sz w:val="18"/>
                      <w:szCs w:val="15"/>
                    </w:rPr>
                  </w:pPr>
                </w:p>
              </w:tc>
              <w:tc>
                <w:tcPr>
                  <w:tcW w:w="1511" w:type="pct"/>
                </w:tcPr>
                <w:p w14:paraId="605FFFA9" w14:textId="77777777" w:rsidR="007020D6" w:rsidRDefault="00F0646C">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12</w:t>
                  </w:r>
                </w:p>
              </w:tc>
            </w:tr>
          </w:tbl>
          <w:p w14:paraId="6F1BF5C4" w14:textId="77777777" w:rsidR="007020D6" w:rsidRDefault="007020D6">
            <w:pPr>
              <w:rPr>
                <w:rFonts w:eastAsia="Yu Mincho"/>
                <w:bCs/>
              </w:rPr>
            </w:pPr>
          </w:p>
        </w:tc>
      </w:tr>
    </w:tbl>
    <w:p w14:paraId="6F0AABFA" w14:textId="77777777" w:rsidR="007020D6" w:rsidRDefault="007020D6"/>
    <w:p w14:paraId="07748C5C" w14:textId="77777777" w:rsidR="007020D6" w:rsidRDefault="00F0646C">
      <w:pPr>
        <w:pStyle w:val="Heading2"/>
      </w:pPr>
      <w:r>
        <w:rPr>
          <w:rFonts w:hint="eastAsia"/>
        </w:rPr>
        <w:t>Open issues</w:t>
      </w:r>
      <w:r>
        <w:t xml:space="preserve"> summary</w:t>
      </w:r>
    </w:p>
    <w:p w14:paraId="1D3966B0" w14:textId="77777777" w:rsidR="007020D6" w:rsidRDefault="00F0646C">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3E25296E" w14:textId="77777777" w:rsidR="007020D6" w:rsidRDefault="00F0646C">
      <w:pPr>
        <w:pStyle w:val="Heading3"/>
        <w:rPr>
          <w:sz w:val="24"/>
          <w:szCs w:val="16"/>
        </w:rPr>
      </w:pPr>
      <w:r>
        <w:rPr>
          <w:sz w:val="24"/>
          <w:szCs w:val="16"/>
        </w:rPr>
        <w:t>Sub-topic 1-1</w:t>
      </w:r>
    </w:p>
    <w:p w14:paraId="32B34358"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222B4D67" w14:textId="77777777" w:rsidR="007020D6" w:rsidRDefault="00F0646C">
      <w:pPr>
        <w:rPr>
          <w:b/>
          <w:u w:val="single"/>
          <w:lang w:eastAsia="ko-KR"/>
        </w:rPr>
      </w:pPr>
      <w:r>
        <w:rPr>
          <w:b/>
          <w:u w:val="single"/>
          <w:lang w:eastAsia="ko-KR"/>
        </w:rPr>
        <w:t>Issue 1-1: Scenarios for NTN-NTN/TN co-existence</w:t>
      </w:r>
    </w:p>
    <w:p w14:paraId="7245385D"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49040B8"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Adopt following s</w:t>
      </w:r>
      <w:r>
        <w:rPr>
          <w:rFonts w:eastAsia="Calibri" w:hint="eastAsia"/>
        </w:rPr>
        <w:t xml:space="preserve">cenarios for </w:t>
      </w:r>
      <w:r>
        <w:rPr>
          <w:rFonts w:eastAsiaTheme="minorEastAsia" w:hint="eastAsia"/>
          <w:lang w:eastAsia="zh-CN"/>
        </w:rPr>
        <w:t>NTN-NT</w:t>
      </w:r>
      <w:r>
        <w:rPr>
          <w:rFonts w:eastAsiaTheme="minorEastAsia" w:hint="eastAsia"/>
          <w:lang w:eastAsia="zh-CN"/>
        </w:rPr>
        <w:t xml:space="preserve">N/TN </w:t>
      </w:r>
      <w:r>
        <w:rPr>
          <w:rFonts w:eastAsia="Calibri" w:hint="eastAsia"/>
        </w:rPr>
        <w:t>co-existence</w:t>
      </w:r>
    </w:p>
    <w:tbl>
      <w:tblPr>
        <w:tblW w:w="920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714"/>
        <w:gridCol w:w="992"/>
        <w:gridCol w:w="851"/>
        <w:gridCol w:w="1134"/>
        <w:gridCol w:w="849"/>
        <w:gridCol w:w="993"/>
        <w:gridCol w:w="993"/>
        <w:gridCol w:w="850"/>
      </w:tblGrid>
      <w:tr w:rsidR="007020D6" w14:paraId="3544BB0B" w14:textId="77777777">
        <w:trPr>
          <w:trHeight w:val="217"/>
        </w:trPr>
        <w:tc>
          <w:tcPr>
            <w:tcW w:w="2542" w:type="dxa"/>
            <w:gridSpan w:val="3"/>
            <w:vMerge w:val="restart"/>
            <w:shd w:val="clear" w:color="auto" w:fill="D9E2F3" w:themeFill="accent1" w:themeFillTint="33"/>
            <w:tcMar>
              <w:top w:w="15" w:type="dxa"/>
              <w:left w:w="108" w:type="dxa"/>
              <w:bottom w:w="0" w:type="dxa"/>
              <w:right w:w="108" w:type="dxa"/>
            </w:tcMar>
            <w:vAlign w:val="center"/>
          </w:tcPr>
          <w:p w14:paraId="0D0FB348" w14:textId="77777777" w:rsidR="007020D6" w:rsidRDefault="00F0646C">
            <w:pPr>
              <w:snapToGrid w:val="0"/>
              <w:spacing w:after="0"/>
              <w:jc w:val="center"/>
              <w:rPr>
                <w:rFonts w:eastAsiaTheme="minorEastAsia"/>
                <w:szCs w:val="15"/>
              </w:rPr>
            </w:pPr>
            <w:r>
              <w:rPr>
                <w:rFonts w:eastAsiaTheme="minorEastAsia"/>
                <w:b/>
                <w:sz w:val="18"/>
                <w:szCs w:val="15"/>
              </w:rPr>
              <w:t>FR1: 2GHz</w:t>
            </w:r>
          </w:p>
        </w:tc>
        <w:tc>
          <w:tcPr>
            <w:tcW w:w="2977" w:type="dxa"/>
            <w:gridSpan w:val="3"/>
            <w:shd w:val="clear" w:color="auto" w:fill="D9E2F3" w:themeFill="accent1" w:themeFillTint="33"/>
            <w:tcMar>
              <w:top w:w="15" w:type="dxa"/>
              <w:left w:w="108" w:type="dxa"/>
              <w:bottom w:w="0" w:type="dxa"/>
              <w:right w:w="108" w:type="dxa"/>
            </w:tcMar>
            <w:vAlign w:val="center"/>
          </w:tcPr>
          <w:p w14:paraId="2E5D7BDE"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2835" w:type="dxa"/>
            <w:gridSpan w:val="3"/>
            <w:shd w:val="clear" w:color="auto" w:fill="D9E2F3" w:themeFill="accent1" w:themeFillTint="33"/>
            <w:tcMar>
              <w:top w:w="15" w:type="dxa"/>
              <w:left w:w="108" w:type="dxa"/>
              <w:bottom w:w="0" w:type="dxa"/>
              <w:right w:w="108" w:type="dxa"/>
            </w:tcMar>
            <w:vAlign w:val="center"/>
          </w:tcPr>
          <w:p w14:paraId="5365BBA7" w14:textId="77777777" w:rsidR="007020D6" w:rsidRDefault="00F0646C">
            <w:pPr>
              <w:snapToGrid w:val="0"/>
              <w:spacing w:after="0"/>
              <w:jc w:val="center"/>
              <w:rPr>
                <w:rFonts w:eastAsiaTheme="minorEastAsia"/>
                <w:szCs w:val="15"/>
              </w:rPr>
            </w:pPr>
            <w:r>
              <w:rPr>
                <w:rFonts w:eastAsiaTheme="minorEastAsia"/>
                <w:b/>
                <w:sz w:val="18"/>
                <w:szCs w:val="15"/>
              </w:rPr>
              <w:t>Set 2</w:t>
            </w:r>
          </w:p>
        </w:tc>
        <w:tc>
          <w:tcPr>
            <w:tcW w:w="850" w:type="dxa"/>
            <w:shd w:val="clear" w:color="auto" w:fill="D9E2F3" w:themeFill="accent1" w:themeFillTint="33"/>
            <w:tcMar>
              <w:top w:w="15" w:type="dxa"/>
              <w:left w:w="108" w:type="dxa"/>
              <w:bottom w:w="0" w:type="dxa"/>
              <w:right w:w="108" w:type="dxa"/>
            </w:tcMar>
            <w:vAlign w:val="center"/>
          </w:tcPr>
          <w:p w14:paraId="00DCE4DE" w14:textId="77777777" w:rsidR="007020D6" w:rsidRDefault="00F0646C">
            <w:pPr>
              <w:snapToGrid w:val="0"/>
              <w:spacing w:after="0"/>
              <w:jc w:val="center"/>
              <w:rPr>
                <w:rFonts w:eastAsiaTheme="minorEastAsia"/>
                <w:szCs w:val="15"/>
              </w:rPr>
            </w:pPr>
            <w:r>
              <w:rPr>
                <w:rFonts w:eastAsiaTheme="minorEastAsia"/>
                <w:b/>
                <w:sz w:val="18"/>
                <w:szCs w:val="15"/>
              </w:rPr>
              <w:t>HAPS</w:t>
            </w:r>
          </w:p>
        </w:tc>
      </w:tr>
      <w:tr w:rsidR="007020D6" w14:paraId="635E56A8" w14:textId="77777777">
        <w:trPr>
          <w:trHeight w:val="217"/>
        </w:trPr>
        <w:tc>
          <w:tcPr>
            <w:tcW w:w="2542" w:type="dxa"/>
            <w:gridSpan w:val="3"/>
            <w:vMerge/>
            <w:shd w:val="clear" w:color="auto" w:fill="D9E2F3" w:themeFill="accent1" w:themeFillTint="33"/>
            <w:vAlign w:val="center"/>
          </w:tcPr>
          <w:p w14:paraId="28C856C9" w14:textId="77777777" w:rsidR="007020D6" w:rsidRDefault="007020D6">
            <w:pPr>
              <w:snapToGrid w:val="0"/>
              <w:spacing w:after="0"/>
              <w:jc w:val="center"/>
              <w:rPr>
                <w:rFonts w:eastAsiaTheme="minorEastAsia"/>
                <w:szCs w:val="15"/>
              </w:rPr>
            </w:pPr>
          </w:p>
        </w:tc>
        <w:tc>
          <w:tcPr>
            <w:tcW w:w="992" w:type="dxa"/>
            <w:shd w:val="clear" w:color="auto" w:fill="D9E2F3" w:themeFill="accent1" w:themeFillTint="33"/>
            <w:tcMar>
              <w:top w:w="15" w:type="dxa"/>
              <w:left w:w="108" w:type="dxa"/>
              <w:bottom w:w="0" w:type="dxa"/>
              <w:right w:w="108" w:type="dxa"/>
            </w:tcMar>
            <w:vAlign w:val="center"/>
          </w:tcPr>
          <w:p w14:paraId="28B62E6E"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851" w:type="dxa"/>
            <w:shd w:val="clear" w:color="auto" w:fill="D9E2F3" w:themeFill="accent1" w:themeFillTint="33"/>
            <w:tcMar>
              <w:top w:w="15" w:type="dxa"/>
              <w:left w:w="108" w:type="dxa"/>
              <w:bottom w:w="0" w:type="dxa"/>
              <w:right w:w="108" w:type="dxa"/>
            </w:tcMar>
            <w:vAlign w:val="center"/>
          </w:tcPr>
          <w:p w14:paraId="70200624"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1134" w:type="dxa"/>
            <w:shd w:val="clear" w:color="auto" w:fill="D9E2F3" w:themeFill="accent1" w:themeFillTint="33"/>
            <w:tcMar>
              <w:top w:w="15" w:type="dxa"/>
              <w:left w:w="108" w:type="dxa"/>
              <w:bottom w:w="0" w:type="dxa"/>
              <w:right w:w="108" w:type="dxa"/>
            </w:tcMar>
            <w:vAlign w:val="center"/>
          </w:tcPr>
          <w:p w14:paraId="179882E9"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849" w:type="dxa"/>
            <w:shd w:val="clear" w:color="auto" w:fill="D9E2F3" w:themeFill="accent1" w:themeFillTint="33"/>
            <w:tcMar>
              <w:top w:w="15" w:type="dxa"/>
              <w:left w:w="108" w:type="dxa"/>
              <w:bottom w:w="0" w:type="dxa"/>
              <w:right w:w="108" w:type="dxa"/>
            </w:tcMar>
            <w:vAlign w:val="center"/>
          </w:tcPr>
          <w:p w14:paraId="50E2EF33"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993" w:type="dxa"/>
            <w:shd w:val="clear" w:color="auto" w:fill="D9E2F3" w:themeFill="accent1" w:themeFillTint="33"/>
            <w:tcMar>
              <w:top w:w="15" w:type="dxa"/>
              <w:left w:w="108" w:type="dxa"/>
              <w:bottom w:w="0" w:type="dxa"/>
              <w:right w:w="108" w:type="dxa"/>
            </w:tcMar>
            <w:vAlign w:val="center"/>
          </w:tcPr>
          <w:p w14:paraId="2CFF471A"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993" w:type="dxa"/>
            <w:shd w:val="clear" w:color="auto" w:fill="D9E2F3" w:themeFill="accent1" w:themeFillTint="33"/>
            <w:tcMar>
              <w:top w:w="15" w:type="dxa"/>
              <w:left w:w="108" w:type="dxa"/>
              <w:bottom w:w="0" w:type="dxa"/>
              <w:right w:w="108" w:type="dxa"/>
            </w:tcMar>
            <w:vAlign w:val="center"/>
          </w:tcPr>
          <w:p w14:paraId="58578689"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850" w:type="dxa"/>
            <w:shd w:val="clear" w:color="auto" w:fill="D9E2F3" w:themeFill="accent1" w:themeFillTint="33"/>
            <w:vAlign w:val="center"/>
          </w:tcPr>
          <w:p w14:paraId="30D12AA9" w14:textId="77777777" w:rsidR="007020D6" w:rsidRDefault="007020D6">
            <w:pPr>
              <w:snapToGrid w:val="0"/>
              <w:spacing w:after="0"/>
              <w:jc w:val="center"/>
              <w:rPr>
                <w:rFonts w:eastAsiaTheme="minorEastAsia"/>
                <w:szCs w:val="15"/>
              </w:rPr>
            </w:pPr>
          </w:p>
        </w:tc>
      </w:tr>
      <w:tr w:rsidR="007020D6" w14:paraId="7B3D4CBA"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352F4CE3" w14:textId="77777777" w:rsidR="007020D6" w:rsidRDefault="00F0646C">
            <w:pPr>
              <w:snapToGrid w:val="0"/>
              <w:spacing w:after="0"/>
              <w:jc w:val="center"/>
              <w:rPr>
                <w:rFonts w:eastAsiaTheme="minorEastAsia"/>
                <w:szCs w:val="15"/>
              </w:rPr>
            </w:pPr>
            <w:r>
              <w:rPr>
                <w:rFonts w:eastAsiaTheme="minorEastAsia"/>
                <w:b/>
                <w:sz w:val="18"/>
                <w:szCs w:val="15"/>
              </w:rPr>
              <w:t>NR / NB-IoT</w:t>
            </w:r>
          </w:p>
        </w:tc>
        <w:tc>
          <w:tcPr>
            <w:tcW w:w="1563" w:type="dxa"/>
            <w:gridSpan w:val="2"/>
            <w:shd w:val="clear" w:color="auto" w:fill="D9E2F3" w:themeFill="accent1" w:themeFillTint="33"/>
            <w:tcMar>
              <w:top w:w="15" w:type="dxa"/>
              <w:left w:w="108" w:type="dxa"/>
              <w:bottom w:w="0" w:type="dxa"/>
              <w:right w:w="108" w:type="dxa"/>
            </w:tcMar>
            <w:vAlign w:val="center"/>
          </w:tcPr>
          <w:p w14:paraId="72A582D8" w14:textId="77777777" w:rsidR="007020D6" w:rsidRDefault="00F0646C">
            <w:pPr>
              <w:snapToGrid w:val="0"/>
              <w:spacing w:after="0"/>
              <w:jc w:val="center"/>
              <w:rPr>
                <w:rFonts w:eastAsiaTheme="minorEastAsia"/>
                <w:szCs w:val="15"/>
              </w:rPr>
            </w:pPr>
            <w:r>
              <w:rPr>
                <w:rFonts w:eastAsiaTheme="minorEastAsia"/>
                <w:b/>
                <w:sz w:val="18"/>
                <w:szCs w:val="15"/>
              </w:rPr>
              <w:t>Rural</w:t>
            </w:r>
          </w:p>
        </w:tc>
        <w:tc>
          <w:tcPr>
            <w:tcW w:w="992" w:type="dxa"/>
            <w:shd w:val="clear" w:color="auto" w:fill="auto"/>
            <w:tcMar>
              <w:top w:w="15" w:type="dxa"/>
              <w:left w:w="108" w:type="dxa"/>
              <w:bottom w:w="0" w:type="dxa"/>
              <w:right w:w="108" w:type="dxa"/>
            </w:tcMar>
            <w:vAlign w:val="center"/>
          </w:tcPr>
          <w:p w14:paraId="5299854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669A51A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493B463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0202727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32ED428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31EEB7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643C600A"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3EB2BA6" w14:textId="77777777">
        <w:trPr>
          <w:trHeight w:val="217"/>
        </w:trPr>
        <w:tc>
          <w:tcPr>
            <w:tcW w:w="979" w:type="dxa"/>
            <w:vMerge/>
            <w:shd w:val="clear" w:color="auto" w:fill="D9E2F3" w:themeFill="accent1" w:themeFillTint="33"/>
            <w:vAlign w:val="center"/>
          </w:tcPr>
          <w:p w14:paraId="79B56764" w14:textId="77777777" w:rsidR="007020D6" w:rsidRDefault="007020D6">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3F4C4FDA" w14:textId="77777777" w:rsidR="007020D6" w:rsidRDefault="00F0646C">
            <w:pPr>
              <w:snapToGrid w:val="0"/>
              <w:spacing w:after="0"/>
              <w:jc w:val="center"/>
              <w:rPr>
                <w:rFonts w:eastAsiaTheme="minorEastAsia"/>
                <w:szCs w:val="15"/>
              </w:rPr>
            </w:pPr>
            <w:r>
              <w:rPr>
                <w:rFonts w:eastAsiaTheme="minorEastAsia"/>
                <w:b/>
                <w:sz w:val="18"/>
                <w:szCs w:val="15"/>
              </w:rPr>
              <w:t>Urban macro</w:t>
            </w:r>
          </w:p>
        </w:tc>
        <w:tc>
          <w:tcPr>
            <w:tcW w:w="992" w:type="dxa"/>
            <w:shd w:val="clear" w:color="auto" w:fill="auto"/>
            <w:tcMar>
              <w:top w:w="15" w:type="dxa"/>
              <w:left w:w="108" w:type="dxa"/>
              <w:bottom w:w="0" w:type="dxa"/>
              <w:right w:w="108" w:type="dxa"/>
            </w:tcMar>
            <w:vAlign w:val="center"/>
          </w:tcPr>
          <w:p w14:paraId="6DA0470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38D1691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54B8EB3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5524C41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E82C29F"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971570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C249EC2"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0AA46FC4" w14:textId="77777777">
        <w:trPr>
          <w:trHeight w:val="217"/>
        </w:trPr>
        <w:tc>
          <w:tcPr>
            <w:tcW w:w="979" w:type="dxa"/>
            <w:vMerge/>
            <w:shd w:val="clear" w:color="auto" w:fill="D9E2F3" w:themeFill="accent1" w:themeFillTint="33"/>
            <w:vAlign w:val="center"/>
          </w:tcPr>
          <w:p w14:paraId="1FF681D5" w14:textId="77777777" w:rsidR="007020D6" w:rsidRDefault="007020D6">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4EDF8C0A" w14:textId="77777777" w:rsidR="007020D6" w:rsidRDefault="00F0646C">
            <w:pPr>
              <w:snapToGrid w:val="0"/>
              <w:spacing w:after="0"/>
              <w:jc w:val="center"/>
              <w:rPr>
                <w:rFonts w:eastAsiaTheme="minorEastAsia"/>
                <w:szCs w:val="15"/>
              </w:rPr>
            </w:pPr>
            <w:r>
              <w:rPr>
                <w:rFonts w:eastAsiaTheme="minorEastAsia"/>
                <w:b/>
                <w:sz w:val="18"/>
                <w:szCs w:val="15"/>
              </w:rPr>
              <w:t>Dense Urban</w:t>
            </w:r>
          </w:p>
        </w:tc>
        <w:tc>
          <w:tcPr>
            <w:tcW w:w="992" w:type="dxa"/>
            <w:shd w:val="clear" w:color="auto" w:fill="auto"/>
            <w:tcMar>
              <w:top w:w="15" w:type="dxa"/>
              <w:left w:w="108" w:type="dxa"/>
              <w:bottom w:w="0" w:type="dxa"/>
              <w:right w:w="108" w:type="dxa"/>
            </w:tcMar>
            <w:vAlign w:val="center"/>
          </w:tcPr>
          <w:p w14:paraId="710C364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7C8BD33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1B326AC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7836212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4FA2304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C23EC1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2924FA5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66DFE529" w14:textId="77777777">
        <w:trPr>
          <w:trHeight w:val="217"/>
        </w:trPr>
        <w:tc>
          <w:tcPr>
            <w:tcW w:w="979" w:type="dxa"/>
            <w:vMerge/>
            <w:shd w:val="clear" w:color="auto" w:fill="D9E2F3" w:themeFill="accent1" w:themeFillTint="33"/>
            <w:vAlign w:val="center"/>
          </w:tcPr>
          <w:p w14:paraId="6160605B" w14:textId="77777777" w:rsidR="007020D6" w:rsidRDefault="007020D6">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495D7F11" w14:textId="77777777" w:rsidR="007020D6" w:rsidRDefault="00F0646C">
            <w:pPr>
              <w:snapToGrid w:val="0"/>
              <w:spacing w:after="0"/>
              <w:jc w:val="center"/>
              <w:rPr>
                <w:rFonts w:eastAsiaTheme="minorEastAsia"/>
                <w:szCs w:val="15"/>
              </w:rPr>
            </w:pPr>
            <w:r>
              <w:rPr>
                <w:rFonts w:eastAsiaTheme="minorEastAsia"/>
                <w:b/>
                <w:sz w:val="18"/>
                <w:szCs w:val="15"/>
              </w:rPr>
              <w:t>Indoor</w:t>
            </w:r>
          </w:p>
        </w:tc>
        <w:tc>
          <w:tcPr>
            <w:tcW w:w="992" w:type="dxa"/>
            <w:shd w:val="clear" w:color="auto" w:fill="auto"/>
            <w:tcMar>
              <w:top w:w="15" w:type="dxa"/>
              <w:left w:w="108" w:type="dxa"/>
              <w:bottom w:w="0" w:type="dxa"/>
              <w:right w:w="108" w:type="dxa"/>
            </w:tcMar>
            <w:vAlign w:val="center"/>
          </w:tcPr>
          <w:p w14:paraId="22E07A4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18BEE99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6F14988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042D50B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97F0B5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9E3210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1976351A" w14:textId="77777777" w:rsidR="007020D6" w:rsidRDefault="007020D6">
            <w:pPr>
              <w:snapToGrid w:val="0"/>
              <w:spacing w:after="0"/>
              <w:jc w:val="center"/>
              <w:rPr>
                <w:rFonts w:eastAsiaTheme="minorEastAsia"/>
                <w:szCs w:val="15"/>
              </w:rPr>
            </w:pPr>
          </w:p>
        </w:tc>
      </w:tr>
      <w:tr w:rsidR="007020D6" w14:paraId="7F3B639E"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36673102" w14:textId="77777777" w:rsidR="007020D6" w:rsidRDefault="00F0646C">
            <w:pPr>
              <w:snapToGrid w:val="0"/>
              <w:spacing w:after="0"/>
              <w:jc w:val="center"/>
              <w:rPr>
                <w:rFonts w:eastAsiaTheme="minorEastAsia"/>
                <w:szCs w:val="15"/>
              </w:rPr>
            </w:pPr>
            <w:r>
              <w:rPr>
                <w:rFonts w:eastAsiaTheme="minorEastAsia"/>
                <w:b/>
                <w:sz w:val="18"/>
                <w:szCs w:val="15"/>
              </w:rPr>
              <w:t>NTN</w:t>
            </w:r>
          </w:p>
        </w:tc>
        <w:tc>
          <w:tcPr>
            <w:tcW w:w="849" w:type="dxa"/>
            <w:shd w:val="clear" w:color="auto" w:fill="D9E2F3" w:themeFill="accent1" w:themeFillTint="33"/>
            <w:tcMar>
              <w:top w:w="15" w:type="dxa"/>
              <w:left w:w="108" w:type="dxa"/>
              <w:bottom w:w="0" w:type="dxa"/>
              <w:right w:w="108" w:type="dxa"/>
            </w:tcMar>
            <w:vAlign w:val="center"/>
          </w:tcPr>
          <w:p w14:paraId="2FCFEEC6"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5707DBA0"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992" w:type="dxa"/>
            <w:shd w:val="clear" w:color="auto" w:fill="auto"/>
            <w:tcMar>
              <w:top w:w="15" w:type="dxa"/>
              <w:left w:w="108" w:type="dxa"/>
              <w:bottom w:w="0" w:type="dxa"/>
              <w:right w:w="108" w:type="dxa"/>
            </w:tcMar>
            <w:vAlign w:val="center"/>
          </w:tcPr>
          <w:p w14:paraId="63815DB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74F5387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7E83A775"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1BBC344F"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1E2F7778"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1E06F5F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0C1791A7"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8CF20A2" w14:textId="77777777">
        <w:trPr>
          <w:trHeight w:val="217"/>
        </w:trPr>
        <w:tc>
          <w:tcPr>
            <w:tcW w:w="979" w:type="dxa"/>
            <w:vMerge/>
            <w:shd w:val="clear" w:color="auto" w:fill="D9E2F3" w:themeFill="accent1" w:themeFillTint="33"/>
            <w:vAlign w:val="center"/>
          </w:tcPr>
          <w:p w14:paraId="2469AE32"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054C6924"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714" w:type="dxa"/>
            <w:vMerge/>
            <w:shd w:val="clear" w:color="auto" w:fill="D9E2F3" w:themeFill="accent1" w:themeFillTint="33"/>
            <w:vAlign w:val="center"/>
          </w:tcPr>
          <w:p w14:paraId="5F6A4DA9" w14:textId="77777777" w:rsidR="007020D6" w:rsidRDefault="007020D6">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0C324675"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7FC5A5D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5C78BAF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1EA9920A"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6A544A38"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3EB0363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091C96BA"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9C605E3" w14:textId="77777777">
        <w:trPr>
          <w:trHeight w:val="217"/>
        </w:trPr>
        <w:tc>
          <w:tcPr>
            <w:tcW w:w="979" w:type="dxa"/>
            <w:vMerge/>
            <w:shd w:val="clear" w:color="auto" w:fill="D9E2F3" w:themeFill="accent1" w:themeFillTint="33"/>
            <w:vAlign w:val="center"/>
          </w:tcPr>
          <w:p w14:paraId="2D23B022"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4D28D48E"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714" w:type="dxa"/>
            <w:vMerge/>
            <w:shd w:val="clear" w:color="auto" w:fill="D9E2F3" w:themeFill="accent1" w:themeFillTint="33"/>
            <w:vAlign w:val="center"/>
          </w:tcPr>
          <w:p w14:paraId="326F1B03" w14:textId="77777777" w:rsidR="007020D6" w:rsidRDefault="007020D6">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6B6C0A3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2AD1E9A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51FD92B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07F1872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57DA26B3"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670B8AD3"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40D9ACC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3B8E68D3" w14:textId="77777777">
        <w:trPr>
          <w:trHeight w:val="217"/>
        </w:trPr>
        <w:tc>
          <w:tcPr>
            <w:tcW w:w="979" w:type="dxa"/>
            <w:vMerge/>
            <w:shd w:val="clear" w:color="auto" w:fill="D9E2F3" w:themeFill="accent1" w:themeFillTint="33"/>
            <w:vAlign w:val="center"/>
          </w:tcPr>
          <w:p w14:paraId="3CDCCD20" w14:textId="77777777" w:rsidR="007020D6" w:rsidRDefault="007020D6">
            <w:pPr>
              <w:snapToGrid w:val="0"/>
              <w:spacing w:after="0"/>
              <w:jc w:val="center"/>
              <w:rPr>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7DB6219C"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4F344778" w14:textId="77777777" w:rsidR="007020D6" w:rsidRDefault="00F0646C">
            <w:pPr>
              <w:snapToGrid w:val="0"/>
              <w:spacing w:after="0"/>
              <w:jc w:val="center"/>
              <w:rPr>
                <w:rFonts w:eastAsiaTheme="minorEastAsia"/>
                <w:szCs w:val="15"/>
              </w:rPr>
            </w:pPr>
            <w:r>
              <w:rPr>
                <w:rFonts w:eastAsiaTheme="minorEastAsia"/>
                <w:b/>
                <w:sz w:val="18"/>
                <w:szCs w:val="15"/>
              </w:rPr>
              <w:t>Set 2</w:t>
            </w:r>
          </w:p>
        </w:tc>
        <w:tc>
          <w:tcPr>
            <w:tcW w:w="992" w:type="dxa"/>
            <w:shd w:val="clear" w:color="auto" w:fill="auto"/>
            <w:tcMar>
              <w:top w:w="15" w:type="dxa"/>
              <w:left w:w="108" w:type="dxa"/>
              <w:bottom w:w="0" w:type="dxa"/>
              <w:right w:w="108" w:type="dxa"/>
            </w:tcMar>
            <w:vAlign w:val="center"/>
          </w:tcPr>
          <w:p w14:paraId="23A6B2B8"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4D22F471"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5108645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49FE873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4497385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859C4EF"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26E508C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CCD295E" w14:textId="77777777">
        <w:trPr>
          <w:trHeight w:val="217"/>
        </w:trPr>
        <w:tc>
          <w:tcPr>
            <w:tcW w:w="979" w:type="dxa"/>
            <w:vMerge/>
            <w:vAlign w:val="center"/>
          </w:tcPr>
          <w:p w14:paraId="615838C6"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1086E0C5"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714" w:type="dxa"/>
            <w:vMerge/>
            <w:vAlign w:val="center"/>
          </w:tcPr>
          <w:p w14:paraId="21699B11" w14:textId="77777777" w:rsidR="007020D6" w:rsidRDefault="007020D6">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6B6EA92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0F5D009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7DEB464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45F464A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4BC5C6D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D68EE3A"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3D883104"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6344C1A" w14:textId="77777777">
        <w:trPr>
          <w:trHeight w:val="217"/>
        </w:trPr>
        <w:tc>
          <w:tcPr>
            <w:tcW w:w="979" w:type="dxa"/>
            <w:vMerge/>
            <w:vAlign w:val="center"/>
          </w:tcPr>
          <w:p w14:paraId="55B8B67E"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2A3DD438"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714" w:type="dxa"/>
            <w:vMerge/>
            <w:vAlign w:val="center"/>
          </w:tcPr>
          <w:p w14:paraId="21033705" w14:textId="77777777" w:rsidR="007020D6" w:rsidRDefault="007020D6">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13628A05"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46559511"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5C44904E"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4D60E61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967CD7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3E41D7D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7F0176B7"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3340B6E1" w14:textId="77777777">
        <w:trPr>
          <w:trHeight w:val="217"/>
        </w:trPr>
        <w:tc>
          <w:tcPr>
            <w:tcW w:w="9204" w:type="dxa"/>
            <w:gridSpan w:val="10"/>
            <w:vAlign w:val="center"/>
          </w:tcPr>
          <w:p w14:paraId="4F588AF0"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 xml:space="preserve">Start with Earth Fixed beam first, Earth Moving Beams could be </w:t>
            </w:r>
            <w:r>
              <w:rPr>
                <w:rFonts w:eastAsiaTheme="minorEastAsia"/>
                <w:sz w:val="18"/>
                <w:szCs w:val="15"/>
              </w:rPr>
              <w:t>further discussed</w:t>
            </w:r>
          </w:p>
          <w:p w14:paraId="12D6FF05"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5D021085" w14:textId="77777777" w:rsidR="007020D6" w:rsidRDefault="00F0646C">
            <w:pPr>
              <w:snapToGrid w:val="0"/>
              <w:spacing w:after="0"/>
              <w:rPr>
                <w:rFonts w:eastAsiaTheme="minorEastAsia"/>
                <w:szCs w:val="15"/>
              </w:rPr>
            </w:pPr>
            <w:r>
              <w:rPr>
                <w:rFonts w:eastAsiaTheme="minorEastAsia"/>
                <w:sz w:val="18"/>
                <w:szCs w:val="15"/>
              </w:rPr>
              <w:t>Note 3: GEO and LEO only operate at adjacent channel.</w:t>
            </w:r>
          </w:p>
        </w:tc>
      </w:tr>
    </w:tbl>
    <w:p w14:paraId="54B4932E"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2: </w:t>
      </w:r>
      <w:r>
        <w:rPr>
          <w:bCs/>
        </w:rPr>
        <w:t>Evaluate HAPS-HAPS coexistence in rural environment. Assume all UEs served by HAPS are outdoor UEs.</w:t>
      </w:r>
    </w:p>
    <w:p w14:paraId="2E7F2374"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3: Use Set 1 Satellite Antenna (based on initial study results). </w:t>
      </w:r>
    </w:p>
    <w:p w14:paraId="5E7FE784"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4: Prioritize LEO@600km and GEO. </w:t>
      </w:r>
    </w:p>
    <w:p w14:paraId="6BE18CA4" w14:textId="77777777" w:rsidR="007020D6" w:rsidRDefault="00F0646C">
      <w:pPr>
        <w:pStyle w:val="ListParagraph"/>
        <w:numPr>
          <w:ilvl w:val="0"/>
          <w:numId w:val="3"/>
        </w:numPr>
        <w:overflowPunct/>
        <w:autoSpaceDE/>
        <w:autoSpaceDN/>
        <w:adjustRightInd/>
        <w:spacing w:before="240" w:after="120"/>
        <w:ind w:left="720" w:firstLineChars="0"/>
        <w:textAlignment w:val="auto"/>
        <w:rPr>
          <w:rFonts w:eastAsia="SimSun"/>
          <w:szCs w:val="24"/>
          <w:lang w:eastAsia="zh-CN"/>
        </w:rPr>
      </w:pPr>
      <w:r>
        <w:rPr>
          <w:rFonts w:eastAsia="SimSun"/>
          <w:szCs w:val="24"/>
          <w:lang w:eastAsia="zh-CN"/>
        </w:rPr>
        <w:t>Recommended WF</w:t>
      </w:r>
    </w:p>
    <w:p w14:paraId="46DD59AD"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Further down scop</w:t>
      </w:r>
      <w:r>
        <w:rPr>
          <w:rFonts w:eastAsia="SimSun"/>
          <w:szCs w:val="24"/>
          <w:lang w:eastAsia="zh-CN"/>
        </w:rPr>
        <w:t xml:space="preserve">e the scenarios based on discussions on Options above. </w:t>
      </w:r>
      <w:r>
        <w:rPr>
          <w:rFonts w:eastAsia="SimSun" w:hint="eastAsia"/>
          <w:szCs w:val="24"/>
          <w:lang w:eastAsia="zh-CN"/>
        </w:rPr>
        <w:t>Please</w:t>
      </w:r>
      <w:r>
        <w:rPr>
          <w:rFonts w:eastAsia="SimSun"/>
          <w:szCs w:val="24"/>
          <w:lang w:eastAsia="zh-CN"/>
        </w:rPr>
        <w:t xml:space="preserve"> provide your views on Option 1~4.</w:t>
      </w:r>
    </w:p>
    <w:p w14:paraId="34C6237B" w14:textId="77777777" w:rsidR="007020D6" w:rsidRDefault="00F0646C">
      <w:pPr>
        <w:pStyle w:val="Heading3"/>
        <w:rPr>
          <w:sz w:val="24"/>
          <w:szCs w:val="16"/>
        </w:rPr>
      </w:pPr>
      <w:r>
        <w:rPr>
          <w:sz w:val="24"/>
          <w:szCs w:val="16"/>
        </w:rPr>
        <w:t>Sub-topic 1-2</w:t>
      </w:r>
    </w:p>
    <w:p w14:paraId="304BF329"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6CBC3EB0" w14:textId="77777777" w:rsidR="007020D6" w:rsidRDefault="00F0646C">
      <w:pPr>
        <w:rPr>
          <w:b/>
          <w:u w:val="single"/>
          <w:lang w:eastAsia="ko-KR"/>
        </w:rPr>
      </w:pPr>
      <w:r>
        <w:rPr>
          <w:b/>
          <w:u w:val="single"/>
          <w:lang w:eastAsia="ko-KR"/>
        </w:rPr>
        <w:t>Issue 1-2: Interference table</w:t>
      </w:r>
    </w:p>
    <w:p w14:paraId="0CBDDB21"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A8C37C2" w14:textId="77777777" w:rsidR="007020D6" w:rsidRDefault="00F0646C">
      <w:pPr>
        <w:pStyle w:val="ListParagraph"/>
        <w:numPr>
          <w:ilvl w:val="1"/>
          <w:numId w:val="3"/>
        </w:numPr>
        <w:overflowPunct/>
        <w:autoSpaceDE/>
        <w:autoSpaceDN/>
        <w:adjustRightInd/>
        <w:spacing w:after="0"/>
        <w:ind w:left="1440" w:firstLineChars="0"/>
        <w:textAlignment w:val="auto"/>
        <w:rPr>
          <w:rFonts w:eastAsia="SimSun"/>
          <w:szCs w:val="24"/>
          <w:lang w:eastAsia="zh-CN"/>
        </w:rPr>
      </w:pPr>
      <w:r>
        <w:rPr>
          <w:rFonts w:eastAsia="SimSun"/>
          <w:szCs w:val="24"/>
          <w:lang w:eastAsia="zh-CN"/>
        </w:rPr>
        <w:t xml:space="preserve">Option 1: </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7020D6" w14:paraId="3B88DEAA" w14:textId="77777777">
        <w:trPr>
          <w:jc w:val="center"/>
        </w:trPr>
        <w:tc>
          <w:tcPr>
            <w:tcW w:w="250" w:type="pct"/>
            <w:tcBorders>
              <w:bottom w:val="single" w:sz="8" w:space="0" w:color="000000" w:themeColor="text1"/>
            </w:tcBorders>
            <w:shd w:val="clear" w:color="auto" w:fill="D9E2F3" w:themeFill="accent1" w:themeFillTint="33"/>
            <w:vAlign w:val="center"/>
          </w:tcPr>
          <w:p w14:paraId="20440537"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6C88CC7F"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571A02D8"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1BEC0917"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49256B0E" w14:textId="77777777" w:rsidR="007020D6" w:rsidRDefault="00F0646C">
            <w:pPr>
              <w:snapToGrid w:val="0"/>
              <w:spacing w:after="0"/>
              <w:jc w:val="center"/>
              <w:rPr>
                <w:rFonts w:eastAsiaTheme="minorEastAsia"/>
                <w:sz w:val="18"/>
                <w:szCs w:val="15"/>
              </w:rPr>
            </w:pPr>
            <w:r>
              <w:rPr>
                <w:rFonts w:eastAsiaTheme="minorEastAsia" w:hint="eastAsia"/>
                <w:sz w:val="18"/>
                <w:szCs w:val="15"/>
              </w:rPr>
              <w:t>Notes</w:t>
            </w:r>
          </w:p>
        </w:tc>
      </w:tr>
      <w:tr w:rsidR="007020D6" w14:paraId="4EA8B2A6"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CD2ECCA"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12D2AA5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6DEBFB3"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A6D10E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652EC782" w14:textId="77777777" w:rsidR="007020D6" w:rsidRDefault="007020D6">
            <w:pPr>
              <w:snapToGrid w:val="0"/>
              <w:spacing w:after="0"/>
              <w:jc w:val="center"/>
              <w:rPr>
                <w:rFonts w:ascii="Arial" w:eastAsiaTheme="minorEastAsia" w:hAnsi="Arial"/>
                <w:b/>
                <w:sz w:val="18"/>
                <w:szCs w:val="15"/>
                <w:lang w:eastAsia="ja-JP"/>
              </w:rPr>
            </w:pPr>
          </w:p>
        </w:tc>
      </w:tr>
      <w:tr w:rsidR="007020D6" w14:paraId="4D47A036"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38DA5DC7" w14:textId="77777777" w:rsidR="007020D6" w:rsidRDefault="00F0646C">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2C4C5C1C"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08765639"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3ED67717"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44A3718A" w14:textId="77777777" w:rsidR="007020D6" w:rsidRDefault="007020D6">
            <w:pPr>
              <w:snapToGrid w:val="0"/>
              <w:spacing w:after="0"/>
              <w:jc w:val="center"/>
              <w:rPr>
                <w:rFonts w:eastAsiaTheme="minorEastAsia"/>
                <w:sz w:val="18"/>
                <w:szCs w:val="15"/>
              </w:rPr>
            </w:pPr>
          </w:p>
        </w:tc>
      </w:tr>
      <w:tr w:rsidR="007020D6" w14:paraId="2CED4F83"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FDA12BB"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7C0D64F9"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8E7AAE1"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5A934E7B"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6036AF3B" w14:textId="77777777" w:rsidR="007020D6" w:rsidRDefault="007020D6">
            <w:pPr>
              <w:snapToGrid w:val="0"/>
              <w:spacing w:after="0"/>
              <w:jc w:val="center"/>
              <w:rPr>
                <w:rFonts w:eastAsiaTheme="minorEastAsia"/>
                <w:sz w:val="18"/>
                <w:szCs w:val="15"/>
              </w:rPr>
            </w:pPr>
          </w:p>
        </w:tc>
      </w:tr>
      <w:tr w:rsidR="007020D6" w14:paraId="34FE2A40"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27102FB4" w14:textId="77777777" w:rsidR="007020D6" w:rsidRDefault="00F0646C">
            <w:pPr>
              <w:snapToGrid w:val="0"/>
              <w:spacing w:after="0"/>
              <w:jc w:val="center"/>
              <w:rPr>
                <w:rFonts w:eastAsiaTheme="minorEastAsia"/>
                <w:sz w:val="18"/>
                <w:szCs w:val="15"/>
              </w:rPr>
            </w:pPr>
            <w:r>
              <w:rPr>
                <w:rFonts w:eastAsiaTheme="minorEastAsia" w:hint="eastAsia"/>
                <w:sz w:val="18"/>
                <w:szCs w:val="15"/>
              </w:rPr>
              <w:t>4</w:t>
            </w:r>
          </w:p>
        </w:tc>
        <w:tc>
          <w:tcPr>
            <w:tcW w:w="968" w:type="pct"/>
            <w:shd w:val="clear" w:color="auto" w:fill="D9E2F3" w:themeFill="accent1" w:themeFillTint="33"/>
            <w:vAlign w:val="center"/>
          </w:tcPr>
          <w:p w14:paraId="3302E16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08F3F6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27F6732"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4CA6C5C6" w14:textId="77777777" w:rsidR="007020D6" w:rsidRDefault="007020D6">
            <w:pPr>
              <w:snapToGrid w:val="0"/>
              <w:spacing w:after="0"/>
              <w:jc w:val="center"/>
              <w:rPr>
                <w:rFonts w:eastAsiaTheme="minorEastAsia"/>
                <w:sz w:val="18"/>
                <w:szCs w:val="15"/>
              </w:rPr>
            </w:pPr>
          </w:p>
        </w:tc>
      </w:tr>
      <w:tr w:rsidR="007020D6" w14:paraId="1C8F79A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15A7B39E" w14:textId="77777777" w:rsidR="007020D6" w:rsidRDefault="00F0646C">
            <w:pPr>
              <w:snapToGrid w:val="0"/>
              <w:spacing w:after="0"/>
              <w:jc w:val="center"/>
              <w:rPr>
                <w:rFonts w:eastAsiaTheme="minorEastAsia"/>
                <w:sz w:val="18"/>
                <w:szCs w:val="15"/>
              </w:rPr>
            </w:pPr>
            <w:r>
              <w:rPr>
                <w:rFonts w:eastAsiaTheme="minorEastAsia" w:hint="eastAsia"/>
                <w:sz w:val="18"/>
                <w:szCs w:val="15"/>
              </w:rPr>
              <w:t>5</w:t>
            </w:r>
          </w:p>
        </w:tc>
        <w:tc>
          <w:tcPr>
            <w:tcW w:w="968" w:type="pct"/>
            <w:shd w:val="clear" w:color="auto" w:fill="D9E2F3" w:themeFill="accent1" w:themeFillTint="33"/>
            <w:vAlign w:val="center"/>
          </w:tcPr>
          <w:p w14:paraId="5DA26A1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ACE0A2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D68E479"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0C11A910" w14:textId="77777777" w:rsidR="007020D6" w:rsidRDefault="00F0646C">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51DDF3E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73A7693" w14:textId="77777777" w:rsidR="007020D6" w:rsidRDefault="00F0646C">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28E3B1C2"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42271679"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7096063B"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467A0350" w14:textId="77777777" w:rsidR="007020D6" w:rsidRDefault="00F0646C">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1F4A002A" w14:textId="77777777">
        <w:trPr>
          <w:jc w:val="center"/>
        </w:trPr>
        <w:tc>
          <w:tcPr>
            <w:tcW w:w="250" w:type="pct"/>
            <w:vMerge w:val="restart"/>
            <w:shd w:val="clear" w:color="auto" w:fill="D9E2F3" w:themeFill="accent1" w:themeFillTint="33"/>
            <w:tcMar>
              <w:top w:w="15" w:type="dxa"/>
              <w:left w:w="108" w:type="dxa"/>
              <w:bottom w:w="0" w:type="dxa"/>
              <w:right w:w="108" w:type="dxa"/>
            </w:tcMar>
            <w:vAlign w:val="center"/>
          </w:tcPr>
          <w:p w14:paraId="4AE27E3E"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968" w:type="pct"/>
            <w:vMerge w:val="restart"/>
            <w:shd w:val="clear" w:color="auto" w:fill="D9E2F3" w:themeFill="accent1" w:themeFillTint="33"/>
            <w:vAlign w:val="center"/>
          </w:tcPr>
          <w:p w14:paraId="6E11F97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tc>
        <w:tc>
          <w:tcPr>
            <w:tcW w:w="819" w:type="pct"/>
            <w:shd w:val="clear" w:color="auto" w:fill="auto"/>
            <w:tcMar>
              <w:top w:w="15" w:type="dxa"/>
              <w:left w:w="108" w:type="dxa"/>
              <w:bottom w:w="0" w:type="dxa"/>
              <w:right w:w="108" w:type="dxa"/>
            </w:tcMar>
            <w:vAlign w:val="center"/>
          </w:tcPr>
          <w:p w14:paraId="429D695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2BDEC6CF"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108" w:type="pct"/>
          </w:tcPr>
          <w:p w14:paraId="1C7DC061" w14:textId="77777777" w:rsidR="007020D6" w:rsidRDefault="00F0646C">
            <w:pPr>
              <w:snapToGrid w:val="0"/>
              <w:spacing w:after="0"/>
              <w:rPr>
                <w:rFonts w:eastAsiaTheme="minorEastAsia"/>
                <w:sz w:val="18"/>
                <w:szCs w:val="15"/>
              </w:rPr>
            </w:pPr>
            <w:r>
              <w:rPr>
                <w:rFonts w:eastAsiaTheme="minorEastAsia"/>
                <w:sz w:val="18"/>
                <w:szCs w:val="15"/>
              </w:rPr>
              <w:t>LEO-LEO or GEO-GEO</w:t>
            </w:r>
          </w:p>
        </w:tc>
      </w:tr>
      <w:tr w:rsidR="007020D6" w14:paraId="05C1A752" w14:textId="77777777">
        <w:trPr>
          <w:jc w:val="center"/>
        </w:trPr>
        <w:tc>
          <w:tcPr>
            <w:tcW w:w="250" w:type="pct"/>
            <w:vMerge/>
            <w:shd w:val="clear" w:color="auto" w:fill="D9E2F3" w:themeFill="accent1" w:themeFillTint="33"/>
            <w:tcMar>
              <w:top w:w="15" w:type="dxa"/>
              <w:left w:w="108" w:type="dxa"/>
              <w:bottom w:w="0" w:type="dxa"/>
              <w:right w:w="108" w:type="dxa"/>
            </w:tcMar>
            <w:vAlign w:val="center"/>
          </w:tcPr>
          <w:p w14:paraId="74F50433" w14:textId="77777777" w:rsidR="007020D6" w:rsidRDefault="007020D6">
            <w:pPr>
              <w:snapToGrid w:val="0"/>
              <w:spacing w:after="0"/>
              <w:jc w:val="center"/>
              <w:rPr>
                <w:rFonts w:eastAsiaTheme="minorEastAsia"/>
                <w:sz w:val="18"/>
                <w:szCs w:val="15"/>
              </w:rPr>
            </w:pPr>
          </w:p>
        </w:tc>
        <w:tc>
          <w:tcPr>
            <w:tcW w:w="968" w:type="pct"/>
            <w:vMerge/>
            <w:shd w:val="clear" w:color="auto" w:fill="D9E2F3" w:themeFill="accent1" w:themeFillTint="33"/>
            <w:vAlign w:val="center"/>
          </w:tcPr>
          <w:p w14:paraId="76AF1A86" w14:textId="77777777" w:rsidR="007020D6" w:rsidRDefault="007020D6">
            <w:pPr>
              <w:snapToGrid w:val="0"/>
              <w:spacing w:after="0"/>
              <w:jc w:val="center"/>
              <w:rPr>
                <w:rFonts w:eastAsiaTheme="minorEastAsia"/>
                <w:sz w:val="18"/>
                <w:szCs w:val="15"/>
              </w:rPr>
            </w:pPr>
          </w:p>
        </w:tc>
        <w:tc>
          <w:tcPr>
            <w:tcW w:w="819" w:type="pct"/>
            <w:shd w:val="clear" w:color="auto" w:fill="auto"/>
            <w:tcMar>
              <w:top w:w="15" w:type="dxa"/>
              <w:left w:w="108" w:type="dxa"/>
              <w:bottom w:w="0" w:type="dxa"/>
              <w:right w:w="108" w:type="dxa"/>
            </w:tcMar>
            <w:vAlign w:val="center"/>
          </w:tcPr>
          <w:p w14:paraId="36998C9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3BB2D40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567C9DE1" w14:textId="77777777" w:rsidR="007020D6" w:rsidRDefault="00F0646C">
            <w:pPr>
              <w:snapToGrid w:val="0"/>
              <w:spacing w:after="0"/>
              <w:rPr>
                <w:rFonts w:eastAsiaTheme="minorEastAsia"/>
                <w:sz w:val="18"/>
                <w:szCs w:val="15"/>
              </w:rPr>
            </w:pPr>
            <w:r>
              <w:rPr>
                <w:rFonts w:eastAsiaTheme="minorEastAsia"/>
                <w:sz w:val="18"/>
                <w:szCs w:val="15"/>
              </w:rPr>
              <w:t>LEO-LEO or GEO-GEO</w:t>
            </w:r>
          </w:p>
        </w:tc>
      </w:tr>
    </w:tbl>
    <w:p w14:paraId="713C9B73" w14:textId="77777777" w:rsidR="007020D6" w:rsidRDefault="00F0646C">
      <w:pPr>
        <w:pStyle w:val="ListParagraph"/>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szCs w:val="24"/>
          <w:lang w:eastAsia="zh-CN"/>
        </w:rPr>
        <w:t>Option 2:</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7020D6" w14:paraId="6E8F33D7" w14:textId="77777777">
        <w:trPr>
          <w:jc w:val="center"/>
        </w:trPr>
        <w:tc>
          <w:tcPr>
            <w:tcW w:w="250" w:type="pct"/>
            <w:tcBorders>
              <w:bottom w:val="single" w:sz="8" w:space="0" w:color="000000" w:themeColor="text1"/>
            </w:tcBorders>
            <w:shd w:val="clear" w:color="auto" w:fill="D9E2F3" w:themeFill="accent1" w:themeFillTint="33"/>
            <w:vAlign w:val="center"/>
          </w:tcPr>
          <w:p w14:paraId="3D24807D"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3C622309"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1BE6F221"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05E39802"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074B4B2A" w14:textId="77777777" w:rsidR="007020D6" w:rsidRDefault="00F0646C">
            <w:pPr>
              <w:snapToGrid w:val="0"/>
              <w:spacing w:after="0"/>
              <w:jc w:val="center"/>
              <w:rPr>
                <w:rFonts w:eastAsiaTheme="minorEastAsia"/>
                <w:sz w:val="18"/>
                <w:szCs w:val="15"/>
              </w:rPr>
            </w:pPr>
            <w:r>
              <w:rPr>
                <w:rFonts w:eastAsiaTheme="minorEastAsia" w:hint="eastAsia"/>
                <w:sz w:val="18"/>
                <w:szCs w:val="15"/>
              </w:rPr>
              <w:t>Notes</w:t>
            </w:r>
          </w:p>
        </w:tc>
      </w:tr>
      <w:tr w:rsidR="007020D6" w14:paraId="533369F4"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6C4B80B"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43D53811"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65D4B53F"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2C3A2042"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4CF44CCE" w14:textId="77777777" w:rsidR="007020D6" w:rsidRDefault="007020D6">
            <w:pPr>
              <w:snapToGrid w:val="0"/>
              <w:spacing w:after="0"/>
              <w:jc w:val="center"/>
              <w:rPr>
                <w:rFonts w:ascii="Arial" w:eastAsiaTheme="minorEastAsia" w:hAnsi="Arial"/>
                <w:b/>
                <w:sz w:val="18"/>
                <w:szCs w:val="15"/>
                <w:lang w:eastAsia="ja-JP"/>
              </w:rPr>
            </w:pPr>
          </w:p>
        </w:tc>
      </w:tr>
      <w:tr w:rsidR="007020D6" w14:paraId="571BC319"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76749DCA" w14:textId="77777777" w:rsidR="007020D6" w:rsidRDefault="00F0646C">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72D63AA7"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TN </w:t>
            </w:r>
            <w:r>
              <w:rPr>
                <w:rFonts w:eastAsiaTheme="minorEastAsia" w:hint="eastAsia"/>
                <w:sz w:val="18"/>
                <w:szCs w:val="15"/>
              </w:rPr>
              <w:t>with NTN</w:t>
            </w:r>
          </w:p>
        </w:tc>
        <w:tc>
          <w:tcPr>
            <w:tcW w:w="819" w:type="pct"/>
            <w:shd w:val="clear" w:color="auto" w:fill="auto"/>
            <w:tcMar>
              <w:top w:w="15" w:type="dxa"/>
              <w:left w:w="108" w:type="dxa"/>
              <w:bottom w:w="0" w:type="dxa"/>
              <w:right w:w="108" w:type="dxa"/>
            </w:tcMar>
            <w:vAlign w:val="center"/>
          </w:tcPr>
          <w:p w14:paraId="1F9504A4"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32DFD7AD"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5061E85B" w14:textId="77777777" w:rsidR="007020D6" w:rsidRDefault="007020D6">
            <w:pPr>
              <w:snapToGrid w:val="0"/>
              <w:spacing w:after="0"/>
              <w:jc w:val="center"/>
              <w:rPr>
                <w:rFonts w:eastAsiaTheme="minorEastAsia"/>
                <w:sz w:val="18"/>
                <w:szCs w:val="15"/>
              </w:rPr>
            </w:pPr>
          </w:p>
        </w:tc>
      </w:tr>
      <w:tr w:rsidR="007020D6" w14:paraId="4712FEF2"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5F188054"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4A000615"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DF63F39"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6AE4679D"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5767E041" w14:textId="77777777" w:rsidR="007020D6" w:rsidRDefault="007020D6">
            <w:pPr>
              <w:snapToGrid w:val="0"/>
              <w:spacing w:after="0"/>
              <w:jc w:val="center"/>
              <w:rPr>
                <w:rFonts w:eastAsiaTheme="minorEastAsia"/>
                <w:sz w:val="18"/>
                <w:szCs w:val="15"/>
              </w:rPr>
            </w:pPr>
          </w:p>
        </w:tc>
      </w:tr>
      <w:tr w:rsidR="007020D6" w14:paraId="191A8206"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3ECB61E1" w14:textId="77777777" w:rsidR="007020D6" w:rsidRDefault="00F0646C">
            <w:pPr>
              <w:snapToGrid w:val="0"/>
              <w:spacing w:after="0"/>
              <w:jc w:val="center"/>
              <w:rPr>
                <w:rFonts w:eastAsiaTheme="minorEastAsia"/>
                <w:sz w:val="18"/>
                <w:szCs w:val="15"/>
              </w:rPr>
            </w:pPr>
            <w:r>
              <w:rPr>
                <w:rFonts w:eastAsiaTheme="minorEastAsia" w:hint="eastAsia"/>
                <w:sz w:val="18"/>
                <w:szCs w:val="15"/>
              </w:rPr>
              <w:t>4</w:t>
            </w:r>
          </w:p>
        </w:tc>
        <w:tc>
          <w:tcPr>
            <w:tcW w:w="968" w:type="pct"/>
            <w:shd w:val="clear" w:color="auto" w:fill="D9E2F3" w:themeFill="accent1" w:themeFillTint="33"/>
            <w:vAlign w:val="center"/>
          </w:tcPr>
          <w:p w14:paraId="1B76D805"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94A052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7B4214C"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046E5E0B" w14:textId="77777777" w:rsidR="007020D6" w:rsidRDefault="007020D6">
            <w:pPr>
              <w:snapToGrid w:val="0"/>
              <w:spacing w:after="0"/>
              <w:jc w:val="center"/>
              <w:rPr>
                <w:rFonts w:eastAsiaTheme="minorEastAsia"/>
                <w:sz w:val="18"/>
                <w:szCs w:val="15"/>
              </w:rPr>
            </w:pPr>
          </w:p>
        </w:tc>
      </w:tr>
      <w:tr w:rsidR="007020D6" w14:paraId="259A505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28FAD23C" w14:textId="77777777" w:rsidR="007020D6" w:rsidRDefault="00F0646C">
            <w:pPr>
              <w:snapToGrid w:val="0"/>
              <w:spacing w:after="0"/>
              <w:jc w:val="center"/>
              <w:rPr>
                <w:rFonts w:eastAsiaTheme="minorEastAsia"/>
                <w:sz w:val="18"/>
                <w:szCs w:val="15"/>
              </w:rPr>
            </w:pPr>
            <w:r>
              <w:rPr>
                <w:rFonts w:eastAsiaTheme="minorEastAsia" w:hint="eastAsia"/>
                <w:sz w:val="18"/>
                <w:szCs w:val="15"/>
              </w:rPr>
              <w:lastRenderedPageBreak/>
              <w:t>5</w:t>
            </w:r>
          </w:p>
        </w:tc>
        <w:tc>
          <w:tcPr>
            <w:tcW w:w="968" w:type="pct"/>
            <w:shd w:val="clear" w:color="auto" w:fill="D9E2F3" w:themeFill="accent1" w:themeFillTint="33"/>
            <w:vAlign w:val="center"/>
          </w:tcPr>
          <w:p w14:paraId="39600829"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425E7DC"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2D3CAA08"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0B53B6D9" w14:textId="77777777" w:rsidR="007020D6" w:rsidRDefault="00F0646C">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1297797A"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2C07F0B8" w14:textId="77777777" w:rsidR="007020D6" w:rsidRDefault="00F0646C">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47AA8CA6"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4E292EB"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332B40AD"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1D5CF7B4" w14:textId="77777777" w:rsidR="007020D6" w:rsidRDefault="00F0646C">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bl>
    <w:p w14:paraId="581C02ED" w14:textId="77777777" w:rsidR="007020D6" w:rsidRDefault="00F0646C">
      <w:pPr>
        <w:pStyle w:val="ListParagraph"/>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3</w:t>
      </w:r>
      <w:r>
        <w:rPr>
          <w:rFonts w:eastAsia="SimSun" w:hint="eastAsia"/>
          <w:szCs w:val="24"/>
          <w:lang w:eastAsia="zh-CN"/>
        </w:rPr>
        <w:t>:</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312"/>
        <w:gridCol w:w="2977"/>
        <w:gridCol w:w="2887"/>
      </w:tblGrid>
      <w:tr w:rsidR="007020D6" w14:paraId="5B62F139"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5A9347C"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No.</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74F5297"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92020A8"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091908B"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3DE1A9C7"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DCCF18B"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A5B598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D868FF2"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E4D1314"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16BEBFE2"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53B0406" w14:textId="77777777" w:rsidR="007020D6" w:rsidRDefault="00F0646C">
            <w:pPr>
              <w:snapToGrid w:val="0"/>
              <w:spacing w:after="0"/>
              <w:jc w:val="center"/>
              <w:rPr>
                <w:rFonts w:eastAsiaTheme="minorEastAsia"/>
                <w:sz w:val="18"/>
                <w:szCs w:val="15"/>
              </w:rPr>
            </w:pPr>
            <w:r>
              <w:rPr>
                <w:rFonts w:eastAsiaTheme="minorEastAsia"/>
                <w:sz w:val="18"/>
                <w:szCs w:val="15"/>
              </w:rPr>
              <w:t>2</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160DA9"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D16B7B4"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B924DC7"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42D71B15"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ED40CDB"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3</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7FDF98A"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5ADDA8"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9F62431" w14:textId="77777777" w:rsidR="007020D6" w:rsidRDefault="00F0646C">
            <w:pPr>
              <w:snapToGrid w:val="0"/>
              <w:spacing w:after="0"/>
              <w:jc w:val="center"/>
              <w:rPr>
                <w:rFonts w:eastAsiaTheme="minorEastAsia"/>
                <w:sz w:val="18"/>
                <w:szCs w:val="15"/>
              </w:rPr>
            </w:pPr>
            <w:r>
              <w:rPr>
                <w:rFonts w:eastAsiaTheme="minorEastAsia"/>
                <w:sz w:val="18"/>
                <w:szCs w:val="15"/>
              </w:rPr>
              <w:t xml:space="preserve">NTN UL </w:t>
            </w:r>
            <w:r>
              <w:rPr>
                <w:rFonts w:eastAsiaTheme="minorEastAsia"/>
                <w:sz w:val="18"/>
                <w:szCs w:val="15"/>
              </w:rPr>
              <w:t>(NTN satellite)</w:t>
            </w:r>
          </w:p>
        </w:tc>
      </w:tr>
      <w:tr w:rsidR="007020D6" w14:paraId="2C5F6AF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136BFB5"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4</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C655CBE"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7A3C4A2"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0BB4C01"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3C9AEDCB"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397BD87" w14:textId="77777777" w:rsidR="007020D6" w:rsidRDefault="00F0646C">
            <w:pPr>
              <w:snapToGrid w:val="0"/>
              <w:spacing w:after="0"/>
              <w:jc w:val="center"/>
              <w:rPr>
                <w:rFonts w:eastAsiaTheme="minorEastAsia"/>
                <w:sz w:val="18"/>
                <w:szCs w:val="15"/>
              </w:rPr>
            </w:pPr>
            <w:r>
              <w:rPr>
                <w:rFonts w:eastAsiaTheme="minorEastAsia"/>
                <w:sz w:val="18"/>
                <w:szCs w:val="15"/>
              </w:rPr>
              <w:t>5</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F4EDF0A"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FCF4F83"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F2A1600"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57643EA2"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EA15EE3" w14:textId="77777777" w:rsidR="007020D6" w:rsidRDefault="00F0646C">
            <w:pPr>
              <w:snapToGrid w:val="0"/>
              <w:spacing w:after="0"/>
              <w:jc w:val="center"/>
              <w:rPr>
                <w:rFonts w:eastAsiaTheme="minorEastAsia"/>
                <w:sz w:val="18"/>
                <w:szCs w:val="15"/>
              </w:rPr>
            </w:pPr>
            <w:r>
              <w:rPr>
                <w:rFonts w:eastAsiaTheme="minorEastAsia"/>
                <w:sz w:val="18"/>
                <w:szCs w:val="15"/>
              </w:rPr>
              <w:t>6</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FC1F1A6"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E603636"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C0C8558" w14:textId="77777777" w:rsidR="007020D6" w:rsidRDefault="00F0646C">
            <w:pPr>
              <w:snapToGrid w:val="0"/>
              <w:spacing w:after="0"/>
              <w:jc w:val="center"/>
              <w:rPr>
                <w:rFonts w:eastAsiaTheme="minorEastAsia"/>
                <w:sz w:val="18"/>
                <w:szCs w:val="15"/>
              </w:rPr>
            </w:pPr>
            <w:r>
              <w:rPr>
                <w:rFonts w:eastAsiaTheme="minorEastAsia"/>
                <w:sz w:val="18"/>
                <w:szCs w:val="15"/>
              </w:rPr>
              <w:t>TN UL (TN BS)</w:t>
            </w:r>
          </w:p>
        </w:tc>
      </w:tr>
      <w:tr w:rsidR="007020D6" w14:paraId="6973C5D1"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BC3B980"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EB02583"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69BED68" w14:textId="77777777" w:rsidR="007020D6" w:rsidRDefault="00F0646C">
            <w:pPr>
              <w:snapToGrid w:val="0"/>
              <w:spacing w:after="0"/>
              <w:jc w:val="center"/>
              <w:rPr>
                <w:rFonts w:eastAsiaTheme="minorEastAsia"/>
                <w:sz w:val="18"/>
                <w:szCs w:val="15"/>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6EF67F4"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477C4C94"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978DC63"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8</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CAB864D"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B4C049F"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E5A40FF"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0692B0B9" w14:textId="77777777" w:rsidR="007020D6" w:rsidRDefault="00F0646C">
      <w:pPr>
        <w:pStyle w:val="ListParagraph"/>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szCs w:val="24"/>
          <w:lang w:eastAsia="zh-CN"/>
        </w:rPr>
        <w:t xml:space="preserve">Option 4: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27"/>
        <w:gridCol w:w="1162"/>
        <w:gridCol w:w="1018"/>
        <w:gridCol w:w="1068"/>
        <w:gridCol w:w="1984"/>
        <w:gridCol w:w="3962"/>
      </w:tblGrid>
      <w:tr w:rsidR="007020D6" w14:paraId="324F84BF" w14:textId="77777777">
        <w:trPr>
          <w:jc w:val="center"/>
        </w:trPr>
        <w:tc>
          <w:tcPr>
            <w:tcW w:w="222" w:type="pct"/>
            <w:tcBorders>
              <w:bottom w:val="single" w:sz="8" w:space="0" w:color="000000" w:themeColor="text1"/>
            </w:tcBorders>
            <w:shd w:val="clear" w:color="auto" w:fill="D9E2F3" w:themeFill="accent1" w:themeFillTint="33"/>
          </w:tcPr>
          <w:p w14:paraId="44924C59" w14:textId="77777777" w:rsidR="007020D6" w:rsidRDefault="00F0646C">
            <w:pPr>
              <w:snapToGrid w:val="0"/>
              <w:spacing w:after="0"/>
              <w:rPr>
                <w:rFonts w:eastAsiaTheme="minorEastAsia"/>
                <w:b/>
                <w:sz w:val="18"/>
                <w:szCs w:val="15"/>
              </w:rPr>
            </w:pPr>
            <w:r>
              <w:rPr>
                <w:rFonts w:eastAsiaTheme="minorEastAsia"/>
                <w:b/>
                <w:sz w:val="18"/>
                <w:szCs w:val="15"/>
              </w:rPr>
              <w:t>No.</w:t>
            </w:r>
          </w:p>
        </w:tc>
        <w:tc>
          <w:tcPr>
            <w:tcW w:w="604" w:type="pct"/>
            <w:tcBorders>
              <w:bottom w:val="single" w:sz="8" w:space="0" w:color="000000" w:themeColor="text1"/>
            </w:tcBorders>
            <w:shd w:val="clear" w:color="auto" w:fill="D9E2F3" w:themeFill="accent1" w:themeFillTint="33"/>
            <w:vAlign w:val="center"/>
          </w:tcPr>
          <w:p w14:paraId="3B87D371" w14:textId="77777777" w:rsidR="007020D6" w:rsidRDefault="00F0646C">
            <w:pPr>
              <w:snapToGrid w:val="0"/>
              <w:spacing w:after="0"/>
              <w:rPr>
                <w:rFonts w:eastAsiaTheme="minorEastAsia"/>
                <w:b/>
                <w:sz w:val="18"/>
                <w:szCs w:val="15"/>
              </w:rPr>
            </w:pPr>
            <w:r>
              <w:rPr>
                <w:rFonts w:eastAsiaTheme="minorEastAsia"/>
                <w:b/>
                <w:sz w:val="18"/>
                <w:szCs w:val="15"/>
              </w:rPr>
              <w:t>Combination</w:t>
            </w:r>
          </w:p>
          <w:p w14:paraId="64C7591C" w14:textId="77777777" w:rsidR="007020D6" w:rsidRDefault="007020D6">
            <w:pPr>
              <w:snapToGrid w:val="0"/>
              <w:spacing w:after="0"/>
              <w:rPr>
                <w:rFonts w:eastAsiaTheme="minorEastAsia"/>
                <w:b/>
                <w:sz w:val="18"/>
                <w:szCs w:val="15"/>
              </w:rPr>
            </w:pPr>
          </w:p>
          <w:p w14:paraId="4EB276D1" w14:textId="77777777" w:rsidR="007020D6" w:rsidRDefault="007020D6">
            <w:pPr>
              <w:snapToGrid w:val="0"/>
              <w:spacing w:after="0"/>
              <w:rPr>
                <w:rFonts w:eastAsiaTheme="minorEastAsia"/>
                <w:b/>
                <w:sz w:val="18"/>
                <w:szCs w:val="15"/>
              </w:rPr>
            </w:pPr>
          </w:p>
        </w:tc>
        <w:tc>
          <w:tcPr>
            <w:tcW w:w="529" w:type="pct"/>
            <w:shd w:val="clear" w:color="auto" w:fill="D9E2F3" w:themeFill="accent1" w:themeFillTint="33"/>
            <w:tcMar>
              <w:top w:w="15" w:type="dxa"/>
              <w:left w:w="108" w:type="dxa"/>
              <w:bottom w:w="0" w:type="dxa"/>
              <w:right w:w="108" w:type="dxa"/>
            </w:tcMar>
            <w:vAlign w:val="center"/>
          </w:tcPr>
          <w:p w14:paraId="2F84FC21" w14:textId="77777777" w:rsidR="007020D6" w:rsidRDefault="00F0646C">
            <w:pPr>
              <w:snapToGrid w:val="0"/>
              <w:spacing w:after="0"/>
              <w:rPr>
                <w:rFonts w:eastAsiaTheme="minorEastAsia"/>
                <w:b/>
                <w:sz w:val="18"/>
                <w:szCs w:val="15"/>
              </w:rPr>
            </w:pPr>
            <w:r>
              <w:rPr>
                <w:rFonts w:eastAsiaTheme="minorEastAsia" w:hint="eastAsia"/>
                <w:b/>
                <w:sz w:val="18"/>
                <w:szCs w:val="15"/>
              </w:rPr>
              <w:t>Aggressor</w:t>
            </w:r>
          </w:p>
          <w:p w14:paraId="1BC94D6A" w14:textId="77777777" w:rsidR="007020D6" w:rsidRDefault="007020D6">
            <w:pPr>
              <w:snapToGrid w:val="0"/>
              <w:spacing w:after="0"/>
              <w:rPr>
                <w:rFonts w:eastAsiaTheme="minorEastAsia"/>
                <w:b/>
                <w:sz w:val="18"/>
                <w:szCs w:val="15"/>
              </w:rPr>
            </w:pPr>
          </w:p>
          <w:p w14:paraId="14ABA3AB" w14:textId="77777777" w:rsidR="007020D6" w:rsidRDefault="007020D6">
            <w:pPr>
              <w:snapToGrid w:val="0"/>
              <w:spacing w:after="0"/>
              <w:rPr>
                <w:rFonts w:eastAsiaTheme="minorEastAsia"/>
                <w:b/>
                <w:sz w:val="18"/>
                <w:szCs w:val="15"/>
              </w:rPr>
            </w:pPr>
          </w:p>
        </w:tc>
        <w:tc>
          <w:tcPr>
            <w:tcW w:w="555" w:type="pct"/>
            <w:shd w:val="clear" w:color="auto" w:fill="D9E2F3" w:themeFill="accent1" w:themeFillTint="33"/>
            <w:vAlign w:val="center"/>
          </w:tcPr>
          <w:p w14:paraId="17B28787" w14:textId="77777777" w:rsidR="007020D6" w:rsidRDefault="00F0646C">
            <w:pPr>
              <w:snapToGrid w:val="0"/>
              <w:spacing w:after="0"/>
              <w:rPr>
                <w:rFonts w:eastAsiaTheme="minorEastAsia"/>
                <w:b/>
                <w:sz w:val="18"/>
                <w:szCs w:val="15"/>
              </w:rPr>
            </w:pPr>
            <w:r>
              <w:rPr>
                <w:rFonts w:eastAsiaTheme="minorEastAsia" w:hint="eastAsia"/>
                <w:b/>
                <w:sz w:val="18"/>
                <w:szCs w:val="15"/>
              </w:rPr>
              <w:t>Victim</w:t>
            </w:r>
          </w:p>
          <w:p w14:paraId="3706068F" w14:textId="77777777" w:rsidR="007020D6" w:rsidRDefault="007020D6">
            <w:pPr>
              <w:snapToGrid w:val="0"/>
              <w:spacing w:after="0"/>
              <w:rPr>
                <w:rFonts w:eastAsiaTheme="minorEastAsia"/>
                <w:b/>
                <w:sz w:val="18"/>
                <w:szCs w:val="15"/>
              </w:rPr>
            </w:pPr>
          </w:p>
          <w:p w14:paraId="7D365E7B" w14:textId="77777777" w:rsidR="007020D6" w:rsidRDefault="007020D6">
            <w:pPr>
              <w:snapToGrid w:val="0"/>
              <w:spacing w:after="0"/>
              <w:rPr>
                <w:rFonts w:eastAsiaTheme="minorEastAsia"/>
                <w:b/>
                <w:sz w:val="18"/>
                <w:szCs w:val="15"/>
              </w:rPr>
            </w:pPr>
          </w:p>
        </w:tc>
        <w:tc>
          <w:tcPr>
            <w:tcW w:w="1031" w:type="pct"/>
            <w:shd w:val="clear" w:color="auto" w:fill="D9E2F3" w:themeFill="accent1" w:themeFillTint="33"/>
          </w:tcPr>
          <w:p w14:paraId="29D3A047" w14:textId="77777777" w:rsidR="007020D6" w:rsidRDefault="00F0646C">
            <w:pPr>
              <w:snapToGrid w:val="0"/>
              <w:spacing w:after="0"/>
              <w:rPr>
                <w:rFonts w:eastAsiaTheme="minorEastAsia"/>
                <w:b/>
                <w:sz w:val="18"/>
                <w:szCs w:val="15"/>
              </w:rPr>
            </w:pPr>
            <w:r>
              <w:rPr>
                <w:rFonts w:eastAsiaTheme="minorEastAsia"/>
                <w:b/>
                <w:sz w:val="18"/>
                <w:szCs w:val="15"/>
              </w:rPr>
              <w:t>Comment</w:t>
            </w:r>
          </w:p>
        </w:tc>
        <w:tc>
          <w:tcPr>
            <w:tcW w:w="2059" w:type="pct"/>
            <w:shd w:val="clear" w:color="auto" w:fill="D9E2F3" w:themeFill="accent1" w:themeFillTint="33"/>
          </w:tcPr>
          <w:p w14:paraId="36B8868E" w14:textId="77777777" w:rsidR="007020D6" w:rsidRDefault="00F0646C">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600EC95B" w14:textId="77777777" w:rsidR="007020D6" w:rsidRDefault="00F0646C">
            <w:pPr>
              <w:snapToGrid w:val="0"/>
              <w:spacing w:after="0"/>
              <w:rPr>
                <w:rFonts w:eastAsiaTheme="minorEastAsia"/>
                <w:b/>
                <w:sz w:val="18"/>
                <w:szCs w:val="15"/>
              </w:rPr>
            </w:pPr>
            <w:r>
              <w:rPr>
                <w:rFonts w:eastAsiaTheme="minorEastAsia"/>
                <w:b/>
                <w:sz w:val="18"/>
                <w:szCs w:val="15"/>
              </w:rPr>
              <w:t>(1980-2010 MHz for UL; 2170-2200 MHz for DL)</w:t>
            </w:r>
          </w:p>
        </w:tc>
      </w:tr>
      <w:tr w:rsidR="007020D6" w14:paraId="6094478A" w14:textId="77777777">
        <w:trPr>
          <w:jc w:val="center"/>
        </w:trPr>
        <w:tc>
          <w:tcPr>
            <w:tcW w:w="222" w:type="pct"/>
            <w:shd w:val="clear" w:color="auto" w:fill="D9E2F3" w:themeFill="accent1" w:themeFillTint="33"/>
          </w:tcPr>
          <w:p w14:paraId="2FA46150" w14:textId="77777777" w:rsidR="007020D6" w:rsidRDefault="00F0646C">
            <w:pPr>
              <w:snapToGrid w:val="0"/>
              <w:spacing w:after="0"/>
              <w:jc w:val="center"/>
              <w:rPr>
                <w:rFonts w:eastAsiaTheme="minorEastAsia"/>
                <w:sz w:val="18"/>
                <w:szCs w:val="15"/>
              </w:rPr>
            </w:pPr>
            <w:r>
              <w:rPr>
                <w:rFonts w:eastAsiaTheme="minorEastAsia"/>
                <w:sz w:val="18"/>
                <w:szCs w:val="15"/>
              </w:rPr>
              <w:t>1.</w:t>
            </w:r>
          </w:p>
          <w:p w14:paraId="5036104E" w14:textId="77777777" w:rsidR="007020D6" w:rsidRDefault="00F0646C">
            <w:pPr>
              <w:snapToGrid w:val="0"/>
              <w:spacing w:after="0"/>
              <w:jc w:val="center"/>
              <w:rPr>
                <w:rFonts w:eastAsiaTheme="minorEastAsia"/>
                <w:b/>
                <w:sz w:val="18"/>
                <w:szCs w:val="15"/>
              </w:rPr>
            </w:pPr>
            <w:r>
              <w:rPr>
                <w:rFonts w:eastAsiaTheme="minorEastAsia"/>
                <w:b/>
                <w:sz w:val="18"/>
                <w:szCs w:val="15"/>
              </w:rPr>
              <w:t>(i1)</w:t>
            </w:r>
          </w:p>
        </w:tc>
        <w:tc>
          <w:tcPr>
            <w:tcW w:w="604" w:type="pct"/>
            <w:shd w:val="clear" w:color="auto" w:fill="D9E2F3" w:themeFill="accent1" w:themeFillTint="33"/>
            <w:vAlign w:val="center"/>
          </w:tcPr>
          <w:p w14:paraId="451C5CCC"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6C20DD7E"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43DE0D61"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38B41D94"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70DF7A59"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4865A264" w14:textId="77777777" w:rsidR="007020D6" w:rsidRDefault="007020D6">
            <w:pPr>
              <w:snapToGrid w:val="0"/>
              <w:spacing w:after="0"/>
              <w:jc w:val="center"/>
              <w:rPr>
                <w:rFonts w:eastAsiaTheme="minorEastAsia"/>
                <w:sz w:val="18"/>
                <w:szCs w:val="15"/>
              </w:rPr>
            </w:pPr>
          </w:p>
        </w:tc>
        <w:tc>
          <w:tcPr>
            <w:tcW w:w="1031" w:type="pct"/>
          </w:tcPr>
          <w:p w14:paraId="7E13AC1E" w14:textId="77777777" w:rsidR="007020D6" w:rsidRDefault="00F0646C">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 xml:space="preserve">FDD </w:t>
            </w:r>
            <w:r>
              <w:rPr>
                <w:rFonts w:eastAsiaTheme="minorEastAsia"/>
                <w:sz w:val="18"/>
                <w:szCs w:val="15"/>
              </w:rPr>
              <w:t>band.</w:t>
            </w:r>
          </w:p>
        </w:tc>
        <w:tc>
          <w:tcPr>
            <w:tcW w:w="2059" w:type="pct"/>
          </w:tcPr>
          <w:p w14:paraId="53BEFA47" w14:textId="77777777" w:rsidR="007020D6" w:rsidRDefault="00F0646C">
            <w:pPr>
              <w:rPr>
                <w:rFonts w:eastAsiaTheme="minorEastAsia"/>
                <w:sz w:val="18"/>
                <w:szCs w:val="15"/>
              </w:rPr>
            </w:pPr>
            <w:r>
              <w:rPr>
                <w:rFonts w:eastAsiaTheme="minorEastAsia"/>
                <w:sz w:val="18"/>
                <w:szCs w:val="15"/>
              </w:rPr>
              <w:t xml:space="preserve">n1, n65; b23; b4, b10, n66 </w:t>
            </w:r>
          </w:p>
        </w:tc>
      </w:tr>
      <w:tr w:rsidR="007020D6" w14:paraId="6A18ADA8" w14:textId="77777777">
        <w:trPr>
          <w:jc w:val="center"/>
        </w:trPr>
        <w:tc>
          <w:tcPr>
            <w:tcW w:w="222" w:type="pct"/>
            <w:shd w:val="clear" w:color="auto" w:fill="D9E2F3" w:themeFill="accent1" w:themeFillTint="33"/>
          </w:tcPr>
          <w:p w14:paraId="3389597E" w14:textId="77777777" w:rsidR="007020D6" w:rsidRDefault="00F0646C">
            <w:pPr>
              <w:snapToGrid w:val="0"/>
              <w:spacing w:after="0"/>
              <w:jc w:val="center"/>
              <w:rPr>
                <w:rFonts w:eastAsiaTheme="minorEastAsia"/>
                <w:sz w:val="18"/>
                <w:szCs w:val="15"/>
              </w:rPr>
            </w:pPr>
            <w:r>
              <w:rPr>
                <w:rFonts w:eastAsiaTheme="minorEastAsia"/>
                <w:sz w:val="18"/>
                <w:szCs w:val="15"/>
              </w:rPr>
              <w:t>2.</w:t>
            </w:r>
          </w:p>
          <w:p w14:paraId="373B00E1" w14:textId="77777777" w:rsidR="007020D6" w:rsidRDefault="00F0646C">
            <w:pPr>
              <w:snapToGrid w:val="0"/>
              <w:spacing w:after="0"/>
              <w:jc w:val="center"/>
              <w:rPr>
                <w:rFonts w:eastAsiaTheme="minorEastAsia"/>
                <w:b/>
                <w:sz w:val="18"/>
                <w:szCs w:val="15"/>
              </w:rPr>
            </w:pPr>
            <w:r>
              <w:rPr>
                <w:rFonts w:eastAsiaTheme="minorEastAsia"/>
                <w:b/>
                <w:sz w:val="18"/>
                <w:szCs w:val="15"/>
              </w:rPr>
              <w:t>(i2)</w:t>
            </w:r>
          </w:p>
        </w:tc>
        <w:tc>
          <w:tcPr>
            <w:tcW w:w="604" w:type="pct"/>
            <w:shd w:val="clear" w:color="auto" w:fill="D9E2F3" w:themeFill="accent1" w:themeFillTint="33"/>
            <w:vAlign w:val="center"/>
          </w:tcPr>
          <w:p w14:paraId="6D9D83DD"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4ED8A41B"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81C6C29"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p w14:paraId="256E3E42"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115729E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57EEE758" w14:textId="77777777" w:rsidR="007020D6" w:rsidRDefault="007020D6">
            <w:pPr>
              <w:snapToGrid w:val="0"/>
              <w:spacing w:after="0"/>
              <w:jc w:val="center"/>
              <w:rPr>
                <w:rFonts w:eastAsiaTheme="minorEastAsia"/>
                <w:sz w:val="18"/>
                <w:szCs w:val="15"/>
              </w:rPr>
            </w:pPr>
          </w:p>
        </w:tc>
        <w:tc>
          <w:tcPr>
            <w:tcW w:w="1031" w:type="pct"/>
          </w:tcPr>
          <w:p w14:paraId="032DFACE"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15FB7087" w14:textId="77777777" w:rsidR="007020D6" w:rsidRDefault="00F0646C">
            <w:pPr>
              <w:rPr>
                <w:rFonts w:eastAsiaTheme="minorEastAsia"/>
                <w:sz w:val="18"/>
                <w:szCs w:val="15"/>
              </w:rPr>
            </w:pPr>
            <w:r>
              <w:rPr>
                <w:rFonts w:eastAsiaTheme="minorEastAsia"/>
                <w:sz w:val="18"/>
                <w:szCs w:val="15"/>
              </w:rPr>
              <w:t>n1, n65; b23; (n2, n25); n70</w:t>
            </w:r>
          </w:p>
        </w:tc>
      </w:tr>
      <w:tr w:rsidR="007020D6" w14:paraId="1EC7B2B3" w14:textId="77777777">
        <w:trPr>
          <w:jc w:val="center"/>
        </w:trPr>
        <w:tc>
          <w:tcPr>
            <w:tcW w:w="222" w:type="pct"/>
            <w:shd w:val="clear" w:color="auto" w:fill="D9E2F3" w:themeFill="accent1" w:themeFillTint="33"/>
          </w:tcPr>
          <w:p w14:paraId="4FCAE2DE" w14:textId="77777777" w:rsidR="007020D6" w:rsidRDefault="00F0646C">
            <w:pPr>
              <w:snapToGrid w:val="0"/>
              <w:spacing w:after="0"/>
              <w:jc w:val="center"/>
              <w:rPr>
                <w:rFonts w:eastAsiaTheme="minorEastAsia"/>
                <w:sz w:val="18"/>
                <w:szCs w:val="15"/>
              </w:rPr>
            </w:pPr>
            <w:r>
              <w:rPr>
                <w:rFonts w:eastAsiaTheme="minorEastAsia"/>
                <w:sz w:val="18"/>
                <w:szCs w:val="15"/>
              </w:rPr>
              <w:t>3.</w:t>
            </w:r>
          </w:p>
          <w:p w14:paraId="356E3A83" w14:textId="77777777" w:rsidR="007020D6" w:rsidRDefault="00F0646C">
            <w:pPr>
              <w:snapToGrid w:val="0"/>
              <w:spacing w:after="0"/>
              <w:jc w:val="center"/>
              <w:rPr>
                <w:rFonts w:eastAsiaTheme="minorEastAsia"/>
                <w:b/>
                <w:sz w:val="18"/>
                <w:szCs w:val="15"/>
              </w:rPr>
            </w:pPr>
            <w:r>
              <w:rPr>
                <w:rFonts w:eastAsiaTheme="minorEastAsia"/>
                <w:b/>
                <w:sz w:val="18"/>
                <w:szCs w:val="15"/>
              </w:rPr>
              <w:t>(i3)</w:t>
            </w:r>
          </w:p>
        </w:tc>
        <w:tc>
          <w:tcPr>
            <w:tcW w:w="604" w:type="pct"/>
            <w:shd w:val="clear" w:color="auto" w:fill="D9E2F3" w:themeFill="accent1" w:themeFillTint="33"/>
            <w:vAlign w:val="center"/>
          </w:tcPr>
          <w:p w14:paraId="60C78197"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60C35B11"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4189738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51216EB6"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AA11B34"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619D609F" w14:textId="77777777" w:rsidR="007020D6" w:rsidRDefault="007020D6">
            <w:pPr>
              <w:snapToGrid w:val="0"/>
              <w:spacing w:after="0"/>
              <w:jc w:val="center"/>
              <w:rPr>
                <w:rFonts w:eastAsiaTheme="minorEastAsia"/>
                <w:sz w:val="18"/>
                <w:szCs w:val="15"/>
              </w:rPr>
            </w:pPr>
          </w:p>
        </w:tc>
        <w:tc>
          <w:tcPr>
            <w:tcW w:w="1031" w:type="pct"/>
          </w:tcPr>
          <w:p w14:paraId="6D909F95"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6046FF94" w14:textId="77777777" w:rsidR="007020D6" w:rsidRDefault="00F0646C">
            <w:pPr>
              <w:rPr>
                <w:rFonts w:eastAsiaTheme="minorEastAsia"/>
                <w:sz w:val="18"/>
                <w:szCs w:val="15"/>
              </w:rPr>
            </w:pPr>
            <w:r>
              <w:rPr>
                <w:rFonts w:eastAsiaTheme="minorEastAsia"/>
                <w:sz w:val="18"/>
                <w:szCs w:val="15"/>
              </w:rPr>
              <w:t>n1, n65; b23; b4, b10, n66, see note</w:t>
            </w:r>
          </w:p>
        </w:tc>
      </w:tr>
      <w:tr w:rsidR="007020D6" w14:paraId="28CA89D2" w14:textId="77777777">
        <w:trPr>
          <w:trHeight w:val="1405"/>
          <w:jc w:val="center"/>
        </w:trPr>
        <w:tc>
          <w:tcPr>
            <w:tcW w:w="222" w:type="pct"/>
            <w:shd w:val="clear" w:color="auto" w:fill="D9E2F3" w:themeFill="accent1" w:themeFillTint="33"/>
          </w:tcPr>
          <w:p w14:paraId="6E1F4003" w14:textId="77777777" w:rsidR="007020D6" w:rsidRDefault="00F0646C">
            <w:pPr>
              <w:snapToGrid w:val="0"/>
              <w:spacing w:after="0"/>
              <w:jc w:val="center"/>
              <w:rPr>
                <w:rFonts w:eastAsiaTheme="minorEastAsia"/>
                <w:sz w:val="18"/>
                <w:szCs w:val="15"/>
              </w:rPr>
            </w:pPr>
            <w:r>
              <w:rPr>
                <w:rFonts w:eastAsiaTheme="minorEastAsia"/>
                <w:sz w:val="18"/>
                <w:szCs w:val="15"/>
              </w:rPr>
              <w:t>4.</w:t>
            </w:r>
          </w:p>
          <w:p w14:paraId="3FE79BC4" w14:textId="77777777" w:rsidR="007020D6" w:rsidRDefault="00F0646C">
            <w:pPr>
              <w:snapToGrid w:val="0"/>
              <w:spacing w:after="0"/>
              <w:jc w:val="center"/>
              <w:rPr>
                <w:rFonts w:eastAsiaTheme="minorEastAsia"/>
                <w:b/>
                <w:sz w:val="18"/>
                <w:szCs w:val="15"/>
              </w:rPr>
            </w:pPr>
            <w:r>
              <w:rPr>
                <w:rFonts w:eastAsiaTheme="minorEastAsia"/>
                <w:b/>
                <w:sz w:val="18"/>
                <w:szCs w:val="15"/>
              </w:rPr>
              <w:t>(i4)</w:t>
            </w:r>
          </w:p>
        </w:tc>
        <w:tc>
          <w:tcPr>
            <w:tcW w:w="604" w:type="pct"/>
            <w:shd w:val="clear" w:color="auto" w:fill="D9E2F3" w:themeFill="accent1" w:themeFillTint="33"/>
            <w:vAlign w:val="center"/>
          </w:tcPr>
          <w:p w14:paraId="334F7E9A"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0BB8AFF7" w14:textId="77777777" w:rsidR="007020D6" w:rsidRDefault="007020D6">
            <w:pPr>
              <w:snapToGrid w:val="0"/>
              <w:spacing w:after="0"/>
              <w:jc w:val="center"/>
              <w:rPr>
                <w:rFonts w:eastAsiaTheme="minorEastAsia"/>
                <w:sz w:val="18"/>
                <w:szCs w:val="15"/>
              </w:rPr>
            </w:pPr>
          </w:p>
          <w:p w14:paraId="47435E49" w14:textId="77777777" w:rsidR="007020D6" w:rsidRDefault="007020D6">
            <w:pPr>
              <w:snapToGrid w:val="0"/>
              <w:spacing w:after="0"/>
              <w:jc w:val="center"/>
              <w:rPr>
                <w:rFonts w:eastAsiaTheme="minorEastAsia"/>
                <w:sz w:val="18"/>
                <w:szCs w:val="15"/>
              </w:rPr>
            </w:pPr>
          </w:p>
          <w:p w14:paraId="7E850243" w14:textId="77777777" w:rsidR="007020D6" w:rsidRDefault="007020D6">
            <w:pPr>
              <w:snapToGrid w:val="0"/>
              <w:spacing w:after="0"/>
              <w:jc w:val="center"/>
              <w:rPr>
                <w:rFonts w:eastAsiaTheme="minorEastAsia"/>
                <w:sz w:val="18"/>
                <w:szCs w:val="15"/>
              </w:rPr>
            </w:pPr>
          </w:p>
          <w:p w14:paraId="4FB4CC2F" w14:textId="77777777" w:rsidR="007020D6" w:rsidRDefault="007020D6">
            <w:pPr>
              <w:snapToGrid w:val="0"/>
              <w:spacing w:after="0"/>
              <w:jc w:val="center"/>
              <w:rPr>
                <w:rFonts w:eastAsiaTheme="minorEastAsia"/>
                <w:sz w:val="18"/>
                <w:szCs w:val="15"/>
              </w:rPr>
            </w:pPr>
          </w:p>
          <w:p w14:paraId="660A0D0D"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AA38DB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5F8108E3" w14:textId="77777777" w:rsidR="007020D6" w:rsidRDefault="007020D6">
            <w:pPr>
              <w:snapToGrid w:val="0"/>
              <w:spacing w:after="0"/>
              <w:jc w:val="center"/>
              <w:rPr>
                <w:rFonts w:eastAsiaTheme="minorEastAsia"/>
                <w:sz w:val="18"/>
                <w:szCs w:val="15"/>
              </w:rPr>
            </w:pPr>
          </w:p>
          <w:p w14:paraId="743ED104" w14:textId="77777777" w:rsidR="007020D6" w:rsidRDefault="007020D6">
            <w:pPr>
              <w:snapToGrid w:val="0"/>
              <w:spacing w:after="0"/>
              <w:jc w:val="center"/>
              <w:rPr>
                <w:rFonts w:eastAsiaTheme="minorEastAsia"/>
                <w:sz w:val="18"/>
                <w:szCs w:val="15"/>
              </w:rPr>
            </w:pPr>
          </w:p>
          <w:p w14:paraId="28E57D84" w14:textId="77777777" w:rsidR="007020D6" w:rsidRDefault="007020D6">
            <w:pPr>
              <w:snapToGrid w:val="0"/>
              <w:spacing w:after="0"/>
              <w:jc w:val="center"/>
              <w:rPr>
                <w:rFonts w:eastAsiaTheme="minorEastAsia"/>
                <w:sz w:val="18"/>
                <w:szCs w:val="15"/>
              </w:rPr>
            </w:pPr>
          </w:p>
          <w:p w14:paraId="070CFC8F" w14:textId="77777777" w:rsidR="007020D6" w:rsidRDefault="007020D6">
            <w:pPr>
              <w:snapToGrid w:val="0"/>
              <w:spacing w:after="0"/>
              <w:jc w:val="center"/>
              <w:rPr>
                <w:rFonts w:eastAsiaTheme="minorEastAsia"/>
                <w:sz w:val="18"/>
                <w:szCs w:val="15"/>
              </w:rPr>
            </w:pPr>
          </w:p>
          <w:p w14:paraId="1841B7FE"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2C3C4E09"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p w14:paraId="208A830B" w14:textId="77777777" w:rsidR="007020D6" w:rsidRDefault="007020D6">
            <w:pPr>
              <w:snapToGrid w:val="0"/>
              <w:spacing w:after="0"/>
              <w:jc w:val="center"/>
              <w:rPr>
                <w:rFonts w:eastAsiaTheme="minorEastAsia"/>
                <w:sz w:val="18"/>
                <w:szCs w:val="15"/>
              </w:rPr>
            </w:pPr>
          </w:p>
          <w:p w14:paraId="7CD1F351" w14:textId="77777777" w:rsidR="007020D6" w:rsidRDefault="007020D6">
            <w:pPr>
              <w:snapToGrid w:val="0"/>
              <w:spacing w:after="0"/>
              <w:jc w:val="center"/>
              <w:rPr>
                <w:rFonts w:eastAsiaTheme="minorEastAsia"/>
                <w:sz w:val="18"/>
                <w:szCs w:val="15"/>
              </w:rPr>
            </w:pPr>
          </w:p>
          <w:p w14:paraId="1D705EB8" w14:textId="77777777" w:rsidR="007020D6" w:rsidRDefault="007020D6">
            <w:pPr>
              <w:snapToGrid w:val="0"/>
              <w:spacing w:after="0"/>
              <w:jc w:val="center"/>
              <w:rPr>
                <w:rFonts w:eastAsiaTheme="minorEastAsia"/>
                <w:sz w:val="18"/>
                <w:szCs w:val="15"/>
              </w:rPr>
            </w:pPr>
          </w:p>
          <w:p w14:paraId="7AEE68B8" w14:textId="77777777" w:rsidR="007020D6" w:rsidRDefault="007020D6">
            <w:pPr>
              <w:snapToGrid w:val="0"/>
              <w:spacing w:after="0"/>
              <w:jc w:val="center"/>
              <w:rPr>
                <w:rFonts w:eastAsiaTheme="minorEastAsia"/>
                <w:sz w:val="18"/>
                <w:szCs w:val="15"/>
              </w:rPr>
            </w:pPr>
          </w:p>
          <w:p w14:paraId="27345DAC" w14:textId="77777777" w:rsidR="007020D6" w:rsidRDefault="007020D6">
            <w:pPr>
              <w:snapToGrid w:val="0"/>
              <w:spacing w:after="0"/>
              <w:jc w:val="center"/>
              <w:rPr>
                <w:rFonts w:eastAsiaTheme="minorEastAsia"/>
                <w:sz w:val="18"/>
                <w:szCs w:val="15"/>
              </w:rPr>
            </w:pPr>
          </w:p>
        </w:tc>
        <w:tc>
          <w:tcPr>
            <w:tcW w:w="1031" w:type="pct"/>
          </w:tcPr>
          <w:p w14:paraId="1EFA48A8"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02C21F37" w14:textId="77777777" w:rsidR="007020D6" w:rsidRDefault="00F0646C">
            <w:pPr>
              <w:rPr>
                <w:rFonts w:eastAsiaTheme="minorEastAsia"/>
                <w:sz w:val="18"/>
                <w:szCs w:val="15"/>
              </w:rPr>
            </w:pPr>
            <w:r>
              <w:rPr>
                <w:rFonts w:eastAsiaTheme="minorEastAsia"/>
                <w:sz w:val="18"/>
                <w:szCs w:val="15"/>
              </w:rPr>
              <w:t>n1, n65; b23; (n2, n25); n70, see note</w:t>
            </w:r>
          </w:p>
          <w:p w14:paraId="6C342DB6" w14:textId="77777777" w:rsidR="007020D6" w:rsidRDefault="00F0646C">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7020D6" w14:paraId="4A5AA1E2" w14:textId="77777777">
        <w:trPr>
          <w:jc w:val="center"/>
        </w:trPr>
        <w:tc>
          <w:tcPr>
            <w:tcW w:w="222" w:type="pct"/>
            <w:shd w:val="clear" w:color="auto" w:fill="D9E2F3" w:themeFill="accent1" w:themeFillTint="33"/>
          </w:tcPr>
          <w:p w14:paraId="7D15FAA7" w14:textId="77777777" w:rsidR="007020D6" w:rsidRDefault="00F0646C">
            <w:pPr>
              <w:snapToGrid w:val="0"/>
              <w:spacing w:after="0"/>
              <w:jc w:val="center"/>
              <w:rPr>
                <w:rFonts w:eastAsiaTheme="minorEastAsia"/>
                <w:sz w:val="18"/>
                <w:szCs w:val="15"/>
              </w:rPr>
            </w:pPr>
            <w:r>
              <w:rPr>
                <w:rFonts w:eastAsiaTheme="minorEastAsia"/>
                <w:sz w:val="18"/>
                <w:szCs w:val="15"/>
              </w:rPr>
              <w:t>5.</w:t>
            </w:r>
          </w:p>
          <w:p w14:paraId="4F3DCFCE" w14:textId="77777777" w:rsidR="007020D6" w:rsidRDefault="00F0646C">
            <w:pPr>
              <w:snapToGrid w:val="0"/>
              <w:spacing w:after="0"/>
              <w:jc w:val="center"/>
              <w:rPr>
                <w:rFonts w:eastAsiaTheme="minorEastAsia"/>
                <w:b/>
                <w:sz w:val="18"/>
                <w:szCs w:val="15"/>
              </w:rPr>
            </w:pPr>
            <w:r>
              <w:rPr>
                <w:rFonts w:eastAsiaTheme="minorEastAsia"/>
                <w:b/>
                <w:sz w:val="18"/>
                <w:szCs w:val="15"/>
              </w:rPr>
              <w:t>(i5)</w:t>
            </w:r>
          </w:p>
        </w:tc>
        <w:tc>
          <w:tcPr>
            <w:tcW w:w="604" w:type="pct"/>
            <w:shd w:val="clear" w:color="auto" w:fill="D9E2F3" w:themeFill="accent1" w:themeFillTint="33"/>
            <w:vAlign w:val="center"/>
          </w:tcPr>
          <w:p w14:paraId="1159E47C"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409F29EF" w14:textId="77777777" w:rsidR="007020D6" w:rsidRDefault="007020D6">
            <w:pPr>
              <w:snapToGrid w:val="0"/>
              <w:spacing w:after="0"/>
              <w:jc w:val="center"/>
              <w:rPr>
                <w:rFonts w:eastAsiaTheme="minorEastAsia"/>
                <w:sz w:val="18"/>
                <w:szCs w:val="15"/>
              </w:rPr>
            </w:pPr>
          </w:p>
          <w:p w14:paraId="35189B34" w14:textId="77777777" w:rsidR="007020D6" w:rsidRDefault="007020D6">
            <w:pPr>
              <w:snapToGrid w:val="0"/>
              <w:spacing w:after="0"/>
              <w:jc w:val="center"/>
              <w:rPr>
                <w:rFonts w:eastAsiaTheme="minorEastAsia"/>
                <w:sz w:val="18"/>
                <w:szCs w:val="15"/>
              </w:rPr>
            </w:pPr>
          </w:p>
          <w:p w14:paraId="0C06EA84"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005F8E8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6CEB1925" w14:textId="77777777" w:rsidR="007020D6" w:rsidRDefault="007020D6">
            <w:pPr>
              <w:snapToGrid w:val="0"/>
              <w:spacing w:after="0"/>
              <w:jc w:val="center"/>
              <w:rPr>
                <w:rFonts w:eastAsiaTheme="minorEastAsia"/>
                <w:sz w:val="18"/>
                <w:szCs w:val="15"/>
              </w:rPr>
            </w:pPr>
          </w:p>
          <w:p w14:paraId="12308D51" w14:textId="77777777" w:rsidR="007020D6" w:rsidRDefault="007020D6">
            <w:pPr>
              <w:snapToGrid w:val="0"/>
              <w:spacing w:after="0"/>
              <w:jc w:val="center"/>
              <w:rPr>
                <w:rFonts w:eastAsiaTheme="minorEastAsia"/>
                <w:sz w:val="18"/>
                <w:szCs w:val="15"/>
              </w:rPr>
            </w:pPr>
          </w:p>
          <w:p w14:paraId="6BAA1B70"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77EB8EAC"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22CD4769" w14:textId="77777777" w:rsidR="007020D6" w:rsidRDefault="007020D6">
            <w:pPr>
              <w:snapToGrid w:val="0"/>
              <w:spacing w:after="0"/>
              <w:jc w:val="center"/>
              <w:rPr>
                <w:rFonts w:eastAsiaTheme="minorEastAsia"/>
                <w:sz w:val="18"/>
                <w:szCs w:val="15"/>
              </w:rPr>
            </w:pPr>
          </w:p>
          <w:p w14:paraId="3839426A" w14:textId="77777777" w:rsidR="007020D6" w:rsidRDefault="007020D6">
            <w:pPr>
              <w:snapToGrid w:val="0"/>
              <w:spacing w:after="0"/>
              <w:jc w:val="center"/>
              <w:rPr>
                <w:rFonts w:eastAsiaTheme="minorEastAsia"/>
                <w:sz w:val="18"/>
                <w:szCs w:val="15"/>
              </w:rPr>
            </w:pPr>
          </w:p>
          <w:p w14:paraId="07B5A9FD" w14:textId="77777777" w:rsidR="007020D6" w:rsidRDefault="007020D6">
            <w:pPr>
              <w:snapToGrid w:val="0"/>
              <w:spacing w:after="0"/>
              <w:jc w:val="center"/>
              <w:rPr>
                <w:rFonts w:eastAsiaTheme="minorEastAsia"/>
                <w:sz w:val="18"/>
                <w:szCs w:val="15"/>
              </w:rPr>
            </w:pPr>
          </w:p>
        </w:tc>
        <w:tc>
          <w:tcPr>
            <w:tcW w:w="1031" w:type="pct"/>
          </w:tcPr>
          <w:p w14:paraId="5F46FB57" w14:textId="77777777" w:rsidR="007020D6" w:rsidRDefault="00F0646C">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41252DCB" w14:textId="77777777" w:rsidR="007020D6" w:rsidRDefault="00F0646C">
            <w:pPr>
              <w:rPr>
                <w:rFonts w:eastAsiaTheme="minorEastAsia"/>
                <w:sz w:val="18"/>
                <w:szCs w:val="15"/>
              </w:rPr>
            </w:pPr>
            <w:r>
              <w:rPr>
                <w:rFonts w:eastAsiaTheme="minorEastAsia"/>
                <w:sz w:val="18"/>
                <w:szCs w:val="15"/>
              </w:rPr>
              <w:t>n34, (n39)</w:t>
            </w:r>
          </w:p>
        </w:tc>
      </w:tr>
      <w:tr w:rsidR="007020D6" w14:paraId="07630FCF" w14:textId="77777777">
        <w:trPr>
          <w:trHeight w:val="461"/>
          <w:jc w:val="center"/>
        </w:trPr>
        <w:tc>
          <w:tcPr>
            <w:tcW w:w="222" w:type="pct"/>
            <w:shd w:val="clear" w:color="auto" w:fill="D9E2F3" w:themeFill="accent1" w:themeFillTint="33"/>
          </w:tcPr>
          <w:p w14:paraId="12012C7A" w14:textId="77777777" w:rsidR="007020D6" w:rsidRDefault="00F0646C">
            <w:pPr>
              <w:snapToGrid w:val="0"/>
              <w:spacing w:after="0"/>
              <w:jc w:val="center"/>
              <w:rPr>
                <w:rFonts w:eastAsiaTheme="minorEastAsia"/>
                <w:sz w:val="18"/>
                <w:szCs w:val="15"/>
              </w:rPr>
            </w:pPr>
            <w:r>
              <w:rPr>
                <w:rFonts w:eastAsiaTheme="minorEastAsia"/>
                <w:sz w:val="18"/>
                <w:szCs w:val="15"/>
              </w:rPr>
              <w:t>6.</w:t>
            </w:r>
          </w:p>
          <w:p w14:paraId="521401D6" w14:textId="77777777" w:rsidR="007020D6" w:rsidRDefault="00F0646C">
            <w:pPr>
              <w:snapToGrid w:val="0"/>
              <w:spacing w:after="0"/>
              <w:jc w:val="center"/>
              <w:rPr>
                <w:rFonts w:eastAsiaTheme="minorEastAsia"/>
                <w:b/>
                <w:sz w:val="18"/>
                <w:szCs w:val="15"/>
              </w:rPr>
            </w:pPr>
            <w:r>
              <w:rPr>
                <w:rFonts w:eastAsiaTheme="minorEastAsia"/>
                <w:b/>
                <w:sz w:val="18"/>
                <w:szCs w:val="15"/>
              </w:rPr>
              <w:t>(i6)</w:t>
            </w:r>
          </w:p>
        </w:tc>
        <w:tc>
          <w:tcPr>
            <w:tcW w:w="604" w:type="pct"/>
            <w:shd w:val="clear" w:color="auto" w:fill="D9E2F3" w:themeFill="accent1" w:themeFillTint="33"/>
            <w:vAlign w:val="center"/>
          </w:tcPr>
          <w:p w14:paraId="64974D73"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1B832566" w14:textId="77777777" w:rsidR="007020D6" w:rsidRDefault="007020D6">
            <w:pPr>
              <w:snapToGrid w:val="0"/>
              <w:spacing w:after="0"/>
              <w:jc w:val="center"/>
              <w:rPr>
                <w:rFonts w:eastAsiaTheme="minorEastAsia"/>
                <w:sz w:val="18"/>
                <w:szCs w:val="15"/>
              </w:rPr>
            </w:pPr>
          </w:p>
          <w:p w14:paraId="113E6DC2" w14:textId="77777777" w:rsidR="007020D6" w:rsidRDefault="007020D6">
            <w:pPr>
              <w:snapToGrid w:val="0"/>
              <w:spacing w:after="0"/>
              <w:jc w:val="center"/>
              <w:rPr>
                <w:rFonts w:eastAsiaTheme="minorEastAsia"/>
                <w:sz w:val="18"/>
                <w:szCs w:val="15"/>
              </w:rPr>
            </w:pPr>
          </w:p>
          <w:p w14:paraId="23056BB1"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2013254"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22F48FDE" w14:textId="77777777" w:rsidR="007020D6" w:rsidRDefault="007020D6">
            <w:pPr>
              <w:snapToGrid w:val="0"/>
              <w:spacing w:after="0"/>
              <w:jc w:val="center"/>
              <w:rPr>
                <w:rFonts w:eastAsiaTheme="minorEastAsia"/>
                <w:sz w:val="18"/>
                <w:szCs w:val="15"/>
              </w:rPr>
            </w:pPr>
          </w:p>
          <w:p w14:paraId="1B3FF8D7" w14:textId="77777777" w:rsidR="007020D6" w:rsidRDefault="007020D6">
            <w:pPr>
              <w:snapToGrid w:val="0"/>
              <w:spacing w:after="0"/>
              <w:jc w:val="center"/>
              <w:rPr>
                <w:rFonts w:eastAsiaTheme="minorEastAsia"/>
                <w:sz w:val="18"/>
                <w:szCs w:val="15"/>
              </w:rPr>
            </w:pPr>
          </w:p>
          <w:p w14:paraId="003A04A2" w14:textId="77777777" w:rsidR="007020D6" w:rsidRDefault="007020D6">
            <w:pPr>
              <w:snapToGrid w:val="0"/>
              <w:spacing w:after="0"/>
              <w:jc w:val="center"/>
              <w:rPr>
                <w:rFonts w:ascii="Arial" w:eastAsiaTheme="minorEastAsia" w:hAnsi="Arial"/>
                <w:b/>
                <w:sz w:val="18"/>
                <w:szCs w:val="15"/>
                <w:lang w:eastAsia="ja-JP"/>
              </w:rPr>
            </w:pPr>
          </w:p>
        </w:tc>
        <w:tc>
          <w:tcPr>
            <w:tcW w:w="555" w:type="pct"/>
            <w:shd w:val="clear" w:color="auto" w:fill="auto"/>
            <w:tcMar>
              <w:top w:w="15" w:type="dxa"/>
              <w:left w:w="108" w:type="dxa"/>
              <w:bottom w:w="0" w:type="dxa"/>
              <w:right w:w="108" w:type="dxa"/>
            </w:tcMar>
            <w:vAlign w:val="center"/>
          </w:tcPr>
          <w:p w14:paraId="4CD07AFD"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750B2854" w14:textId="77777777" w:rsidR="007020D6" w:rsidRDefault="007020D6">
            <w:pPr>
              <w:snapToGrid w:val="0"/>
              <w:spacing w:after="0"/>
              <w:jc w:val="center"/>
              <w:rPr>
                <w:rFonts w:eastAsiaTheme="minorEastAsia"/>
                <w:sz w:val="18"/>
                <w:szCs w:val="15"/>
              </w:rPr>
            </w:pPr>
          </w:p>
          <w:p w14:paraId="481726BC" w14:textId="77777777" w:rsidR="007020D6" w:rsidRDefault="007020D6">
            <w:pPr>
              <w:snapToGrid w:val="0"/>
              <w:spacing w:after="0"/>
              <w:jc w:val="center"/>
              <w:rPr>
                <w:rFonts w:eastAsiaTheme="minorEastAsia"/>
                <w:sz w:val="18"/>
                <w:szCs w:val="15"/>
              </w:rPr>
            </w:pPr>
          </w:p>
          <w:p w14:paraId="3B35DCD4" w14:textId="77777777" w:rsidR="007020D6" w:rsidRDefault="007020D6">
            <w:pPr>
              <w:snapToGrid w:val="0"/>
              <w:spacing w:after="0"/>
              <w:jc w:val="center"/>
              <w:rPr>
                <w:rFonts w:ascii="Arial" w:eastAsiaTheme="minorEastAsia" w:hAnsi="Arial"/>
                <w:b/>
                <w:sz w:val="18"/>
                <w:szCs w:val="15"/>
                <w:lang w:eastAsia="ja-JP"/>
              </w:rPr>
            </w:pPr>
          </w:p>
        </w:tc>
        <w:tc>
          <w:tcPr>
            <w:tcW w:w="1031" w:type="pct"/>
          </w:tcPr>
          <w:p w14:paraId="1C658563" w14:textId="77777777" w:rsidR="007020D6" w:rsidRDefault="00F0646C">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7DBAEEAB" w14:textId="77777777" w:rsidR="007020D6" w:rsidRDefault="00F0646C">
            <w:pPr>
              <w:rPr>
                <w:rFonts w:eastAsiaTheme="minorEastAsia"/>
                <w:sz w:val="18"/>
                <w:szCs w:val="15"/>
              </w:rPr>
            </w:pPr>
            <w:r>
              <w:rPr>
                <w:rFonts w:eastAsiaTheme="minorEastAsia"/>
                <w:sz w:val="18"/>
                <w:szCs w:val="15"/>
              </w:rPr>
              <w:t>n34, (n39)</w:t>
            </w:r>
          </w:p>
        </w:tc>
      </w:tr>
      <w:tr w:rsidR="007020D6" w14:paraId="73A6A906" w14:textId="77777777">
        <w:trPr>
          <w:trHeight w:val="306"/>
          <w:jc w:val="center"/>
        </w:trPr>
        <w:tc>
          <w:tcPr>
            <w:tcW w:w="222" w:type="pct"/>
            <w:shd w:val="clear" w:color="auto" w:fill="D9E2F3" w:themeFill="accent1" w:themeFillTint="33"/>
          </w:tcPr>
          <w:p w14:paraId="7E622B12"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604" w:type="pct"/>
            <w:shd w:val="clear" w:color="auto" w:fill="D9E2F3" w:themeFill="accent1" w:themeFillTint="33"/>
            <w:vAlign w:val="center"/>
          </w:tcPr>
          <w:p w14:paraId="171B5E8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p w14:paraId="100741BC" w14:textId="77777777" w:rsidR="007020D6" w:rsidRDefault="007020D6">
            <w:pPr>
              <w:snapToGrid w:val="0"/>
              <w:spacing w:after="0"/>
              <w:jc w:val="center"/>
              <w:rPr>
                <w:rFonts w:eastAsiaTheme="minorEastAsia"/>
                <w:sz w:val="18"/>
                <w:szCs w:val="15"/>
              </w:rPr>
            </w:pPr>
          </w:p>
          <w:p w14:paraId="01717C1A" w14:textId="77777777" w:rsidR="007020D6" w:rsidRDefault="007020D6">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79B2AAC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564DF952" w14:textId="77777777" w:rsidR="007020D6" w:rsidRDefault="007020D6">
            <w:pPr>
              <w:snapToGrid w:val="0"/>
              <w:spacing w:after="0"/>
              <w:rPr>
                <w:rFonts w:eastAsiaTheme="minorEastAsia"/>
                <w:sz w:val="18"/>
                <w:szCs w:val="15"/>
              </w:rPr>
            </w:pPr>
          </w:p>
          <w:p w14:paraId="0862952F" w14:textId="77777777" w:rsidR="007020D6" w:rsidRDefault="007020D6">
            <w:pPr>
              <w:snapToGrid w:val="0"/>
              <w:spacing w:after="0"/>
              <w:rPr>
                <w:rFonts w:eastAsiaTheme="minorEastAsia"/>
                <w:sz w:val="18"/>
                <w:szCs w:val="15"/>
              </w:rPr>
            </w:pPr>
          </w:p>
          <w:p w14:paraId="4901F01C" w14:textId="77777777" w:rsidR="007020D6" w:rsidRDefault="007020D6">
            <w:pPr>
              <w:snapToGrid w:val="0"/>
              <w:spacing w:after="0"/>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6A653950"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4854956B" w14:textId="77777777" w:rsidR="007020D6" w:rsidRDefault="007020D6">
            <w:pPr>
              <w:snapToGrid w:val="0"/>
              <w:spacing w:after="0"/>
              <w:rPr>
                <w:rFonts w:eastAsiaTheme="minorEastAsia"/>
                <w:sz w:val="18"/>
                <w:szCs w:val="15"/>
              </w:rPr>
            </w:pPr>
          </w:p>
          <w:p w14:paraId="6FF4FE2A" w14:textId="77777777" w:rsidR="007020D6" w:rsidRDefault="007020D6">
            <w:pPr>
              <w:snapToGrid w:val="0"/>
              <w:spacing w:after="0"/>
              <w:rPr>
                <w:rFonts w:eastAsiaTheme="minorEastAsia"/>
                <w:sz w:val="18"/>
                <w:szCs w:val="15"/>
              </w:rPr>
            </w:pPr>
          </w:p>
          <w:p w14:paraId="24C7785C" w14:textId="77777777" w:rsidR="007020D6" w:rsidRDefault="007020D6">
            <w:pPr>
              <w:snapToGrid w:val="0"/>
              <w:spacing w:after="0"/>
              <w:rPr>
                <w:rFonts w:eastAsiaTheme="minorEastAsia"/>
                <w:sz w:val="18"/>
                <w:szCs w:val="15"/>
              </w:rPr>
            </w:pPr>
          </w:p>
        </w:tc>
        <w:tc>
          <w:tcPr>
            <w:tcW w:w="1031" w:type="pct"/>
          </w:tcPr>
          <w:p w14:paraId="136138DE" w14:textId="77777777" w:rsidR="007020D6" w:rsidRDefault="00F0646C">
            <w:pPr>
              <w:snapToGrid w:val="0"/>
              <w:spacing w:after="0"/>
              <w:jc w:val="center"/>
              <w:rPr>
                <w:rFonts w:eastAsiaTheme="minorEastAsia"/>
                <w:sz w:val="18"/>
                <w:szCs w:val="15"/>
              </w:rPr>
            </w:pPr>
            <w:r>
              <w:rPr>
                <w:rFonts w:eastAsiaTheme="minorEastAsia"/>
                <w:sz w:val="18"/>
                <w:szCs w:val="15"/>
              </w:rPr>
              <w:t xml:space="preserve">LEO-LEO or </w:t>
            </w:r>
          </w:p>
          <w:p w14:paraId="13CF4F27"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GEO-GEO or </w:t>
            </w:r>
          </w:p>
          <w:p w14:paraId="131C4EFB"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GEO-LEO600 or </w:t>
            </w:r>
          </w:p>
          <w:p w14:paraId="400EB56C" w14:textId="77777777" w:rsidR="007020D6" w:rsidRDefault="00F0646C">
            <w:pPr>
              <w:snapToGrid w:val="0"/>
              <w:spacing w:after="0"/>
              <w:jc w:val="center"/>
              <w:rPr>
                <w:rFonts w:eastAsiaTheme="minorEastAsia"/>
                <w:sz w:val="18"/>
                <w:szCs w:val="15"/>
              </w:rPr>
            </w:pPr>
            <w:r>
              <w:rPr>
                <w:rFonts w:eastAsiaTheme="minorEastAsia"/>
                <w:sz w:val="18"/>
                <w:szCs w:val="15"/>
              </w:rPr>
              <w:t>HAPS-HAPS</w:t>
            </w:r>
          </w:p>
        </w:tc>
        <w:tc>
          <w:tcPr>
            <w:tcW w:w="2059" w:type="pct"/>
          </w:tcPr>
          <w:p w14:paraId="0F52B998" w14:textId="77777777" w:rsidR="007020D6" w:rsidRDefault="00F0646C">
            <w:pPr>
              <w:rPr>
                <w:rFonts w:eastAsiaTheme="minorEastAsia"/>
                <w:sz w:val="18"/>
                <w:szCs w:val="15"/>
              </w:rPr>
            </w:pPr>
            <w:r>
              <w:rPr>
                <w:rFonts w:eastAsiaTheme="minorEastAsia"/>
                <w:sz w:val="18"/>
                <w:szCs w:val="15"/>
              </w:rPr>
              <w:t>NTN MSS S-Band 5MHz with adjacent NTN MSS S-Band 5 MHz</w:t>
            </w:r>
          </w:p>
        </w:tc>
      </w:tr>
      <w:tr w:rsidR="007020D6" w14:paraId="67AEEBC0" w14:textId="77777777">
        <w:trPr>
          <w:jc w:val="center"/>
        </w:trPr>
        <w:tc>
          <w:tcPr>
            <w:tcW w:w="222" w:type="pct"/>
            <w:shd w:val="clear" w:color="auto" w:fill="D9E2F3" w:themeFill="accent1" w:themeFillTint="33"/>
          </w:tcPr>
          <w:p w14:paraId="5BAF3CD8" w14:textId="77777777" w:rsidR="007020D6" w:rsidRDefault="00F0646C">
            <w:pPr>
              <w:snapToGrid w:val="0"/>
              <w:spacing w:after="0"/>
              <w:jc w:val="center"/>
              <w:rPr>
                <w:rFonts w:eastAsiaTheme="minorEastAsia"/>
                <w:sz w:val="18"/>
                <w:szCs w:val="15"/>
              </w:rPr>
            </w:pPr>
            <w:r>
              <w:rPr>
                <w:rFonts w:eastAsiaTheme="minorEastAsia"/>
                <w:sz w:val="18"/>
                <w:szCs w:val="15"/>
              </w:rPr>
              <w:t>8.</w:t>
            </w:r>
          </w:p>
        </w:tc>
        <w:tc>
          <w:tcPr>
            <w:tcW w:w="604" w:type="pct"/>
            <w:shd w:val="clear" w:color="auto" w:fill="D9E2F3" w:themeFill="accent1" w:themeFillTint="33"/>
            <w:vAlign w:val="center"/>
          </w:tcPr>
          <w:p w14:paraId="6CBE196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p w14:paraId="53E2B7E6" w14:textId="77777777" w:rsidR="007020D6" w:rsidRDefault="007020D6">
            <w:pPr>
              <w:snapToGrid w:val="0"/>
              <w:spacing w:after="0"/>
              <w:jc w:val="center"/>
              <w:rPr>
                <w:rFonts w:eastAsiaTheme="minorEastAsia"/>
                <w:sz w:val="18"/>
                <w:szCs w:val="15"/>
              </w:rPr>
            </w:pPr>
          </w:p>
          <w:p w14:paraId="3BB5E712" w14:textId="77777777" w:rsidR="007020D6" w:rsidRDefault="007020D6">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4C6E625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555" w:type="pct"/>
            <w:shd w:val="clear" w:color="auto" w:fill="auto"/>
            <w:tcMar>
              <w:top w:w="15" w:type="dxa"/>
              <w:left w:w="108" w:type="dxa"/>
              <w:bottom w:w="0" w:type="dxa"/>
              <w:right w:w="108" w:type="dxa"/>
            </w:tcMar>
            <w:vAlign w:val="center"/>
          </w:tcPr>
          <w:p w14:paraId="41BEDA40"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031" w:type="pct"/>
          </w:tcPr>
          <w:p w14:paraId="51C7A9C2" w14:textId="77777777" w:rsidR="007020D6" w:rsidRDefault="00F0646C">
            <w:pPr>
              <w:snapToGrid w:val="0"/>
              <w:spacing w:after="0"/>
              <w:jc w:val="center"/>
              <w:rPr>
                <w:rFonts w:eastAsiaTheme="minorEastAsia"/>
                <w:sz w:val="18"/>
                <w:szCs w:val="15"/>
              </w:rPr>
            </w:pPr>
            <w:r>
              <w:rPr>
                <w:rFonts w:eastAsiaTheme="minorEastAsia"/>
                <w:sz w:val="18"/>
                <w:szCs w:val="15"/>
              </w:rPr>
              <w:t xml:space="preserve">LEO-LEO or </w:t>
            </w:r>
          </w:p>
          <w:p w14:paraId="73C84F84"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GEO-GEO or </w:t>
            </w:r>
          </w:p>
          <w:p w14:paraId="669F6533"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GEO-LEO600 or </w:t>
            </w:r>
          </w:p>
          <w:p w14:paraId="0BFA4540" w14:textId="77777777" w:rsidR="007020D6" w:rsidRDefault="00F0646C">
            <w:pPr>
              <w:snapToGrid w:val="0"/>
              <w:spacing w:after="0"/>
              <w:jc w:val="center"/>
              <w:rPr>
                <w:rFonts w:eastAsiaTheme="minorEastAsia"/>
                <w:sz w:val="18"/>
                <w:szCs w:val="15"/>
              </w:rPr>
            </w:pPr>
            <w:r>
              <w:rPr>
                <w:rFonts w:eastAsiaTheme="minorEastAsia"/>
                <w:sz w:val="18"/>
                <w:szCs w:val="15"/>
              </w:rPr>
              <w:t>HAPS-HAPS</w:t>
            </w:r>
          </w:p>
        </w:tc>
        <w:tc>
          <w:tcPr>
            <w:tcW w:w="2059" w:type="pct"/>
          </w:tcPr>
          <w:p w14:paraId="1B3F550F" w14:textId="77777777" w:rsidR="007020D6" w:rsidRDefault="00F0646C">
            <w:pPr>
              <w:rPr>
                <w:rFonts w:eastAsiaTheme="minorEastAsia"/>
                <w:sz w:val="18"/>
                <w:szCs w:val="15"/>
                <w:highlight w:val="yellow"/>
              </w:rPr>
            </w:pPr>
            <w:r>
              <w:rPr>
                <w:rFonts w:eastAsiaTheme="minorEastAsia"/>
                <w:sz w:val="18"/>
                <w:szCs w:val="15"/>
              </w:rPr>
              <w:t>NTN MSS S-Band 5MHz with adjacent NTN MSS S-Band 5 MHz</w:t>
            </w:r>
          </w:p>
        </w:tc>
      </w:tr>
    </w:tbl>
    <w:p w14:paraId="3C9713A5" w14:textId="77777777" w:rsidR="007020D6" w:rsidRDefault="00F0646C">
      <w:pPr>
        <w:pStyle w:val="ListParagraph"/>
        <w:spacing w:after="0"/>
        <w:ind w:left="936" w:firstLineChars="0" w:firstLine="0"/>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0AD97431" w14:textId="77777777" w:rsidR="007020D6" w:rsidRDefault="00F0646C">
      <w:pPr>
        <w:pStyle w:val="ListParagraph"/>
        <w:numPr>
          <w:ilvl w:val="1"/>
          <w:numId w:val="3"/>
        </w:numPr>
        <w:overflowPunct/>
        <w:autoSpaceDE/>
        <w:autoSpaceDN/>
        <w:adjustRightInd/>
        <w:spacing w:before="240" w:after="0"/>
        <w:ind w:left="1440" w:firstLineChars="0"/>
        <w:textAlignment w:val="auto"/>
        <w:rPr>
          <w:rFonts w:eastAsia="SimSun"/>
          <w:szCs w:val="24"/>
          <w:lang w:eastAsia="zh-CN"/>
        </w:rPr>
      </w:pPr>
      <w:r>
        <w:t xml:space="preserve">Option 5: Deprioritize the inference scenario of NTN UL (aggressor) to TN UL (victim) for </w:t>
      </w:r>
      <w:r>
        <w:t>coexistence study in Rel-17.</w:t>
      </w:r>
    </w:p>
    <w:p w14:paraId="534B27B5" w14:textId="77777777" w:rsidR="007020D6" w:rsidRDefault="00F0646C">
      <w:pPr>
        <w:pStyle w:val="ListParagraph"/>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szCs w:val="24"/>
          <w:lang w:eastAsia="zh-CN"/>
        </w:rPr>
        <w:lastRenderedPageBreak/>
        <w:t>Option 6: Remove from S-band coexistence scenarios the combination TN-NTN with FDD NTN UL to FDD TN UL.</w:t>
      </w:r>
    </w:p>
    <w:p w14:paraId="053F3588" w14:textId="77777777" w:rsidR="007020D6" w:rsidRDefault="00F0646C">
      <w:pPr>
        <w:pStyle w:val="ListParagraph"/>
        <w:numPr>
          <w:ilvl w:val="1"/>
          <w:numId w:val="3"/>
        </w:numPr>
        <w:overflowPunct/>
        <w:autoSpaceDE/>
        <w:autoSpaceDN/>
        <w:adjustRightInd/>
        <w:spacing w:before="240" w:after="0"/>
        <w:ind w:left="1440" w:firstLineChars="0"/>
        <w:textAlignment w:val="auto"/>
      </w:pPr>
      <w:r>
        <w:t xml:space="preserve">Option 7: Further considering down-scoping coexistence studies from existent proposed NTN-TN and/or NTN-NTN coexistence in </w:t>
      </w:r>
      <w:r>
        <w:t>adjacent bands.</w:t>
      </w:r>
    </w:p>
    <w:p w14:paraId="64F54FA9" w14:textId="77777777" w:rsidR="007020D6" w:rsidRDefault="00F0646C">
      <w:pPr>
        <w:pStyle w:val="ListParagraph"/>
        <w:numPr>
          <w:ilvl w:val="1"/>
          <w:numId w:val="3"/>
        </w:numPr>
        <w:overflowPunct/>
        <w:autoSpaceDE/>
        <w:autoSpaceDN/>
        <w:adjustRightInd/>
        <w:spacing w:before="240" w:after="0"/>
        <w:ind w:left="1440" w:firstLineChars="0"/>
        <w:textAlignment w:val="auto"/>
      </w:pPr>
      <w:r>
        <w:t>Option 8: Prioritize NTN-TN adjacent channel coexistence for S-band.</w:t>
      </w:r>
      <w:r>
        <w:rPr>
          <w:bCs/>
        </w:rPr>
        <w:t xml:space="preserve"> And RAN4 should prioritize FDD TN adjacent channel coexistence for S-band.</w:t>
      </w:r>
    </w:p>
    <w:p w14:paraId="31FDFB82" w14:textId="77777777" w:rsidR="007020D6" w:rsidRDefault="00F0646C">
      <w:pPr>
        <w:pStyle w:val="ListParagraph"/>
        <w:numPr>
          <w:ilvl w:val="0"/>
          <w:numId w:val="3"/>
        </w:numPr>
        <w:overflowPunct/>
        <w:autoSpaceDE/>
        <w:autoSpaceDN/>
        <w:adjustRightInd/>
        <w:spacing w:before="240" w:after="120"/>
        <w:ind w:left="720" w:firstLineChars="0"/>
        <w:textAlignment w:val="auto"/>
        <w:rPr>
          <w:rFonts w:eastAsia="SimSun"/>
          <w:szCs w:val="24"/>
          <w:lang w:eastAsia="zh-CN"/>
        </w:rPr>
      </w:pPr>
      <w:r>
        <w:rPr>
          <w:rFonts w:eastAsia="SimSun"/>
          <w:szCs w:val="24"/>
          <w:lang w:eastAsia="zh-CN"/>
        </w:rPr>
        <w:t>Recommended WF</w:t>
      </w:r>
    </w:p>
    <w:p w14:paraId="77A68064"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Discuss WFs shown as below per item.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183"/>
        <w:gridCol w:w="1333"/>
        <w:gridCol w:w="1358"/>
        <w:gridCol w:w="2115"/>
        <w:gridCol w:w="3252"/>
      </w:tblGrid>
      <w:tr w:rsidR="007020D6" w14:paraId="39406B7A" w14:textId="77777777">
        <w:trPr>
          <w:jc w:val="center"/>
        </w:trPr>
        <w:tc>
          <w:tcPr>
            <w:tcW w:w="197" w:type="pct"/>
            <w:tcBorders>
              <w:bottom w:val="single" w:sz="8" w:space="0" w:color="000000" w:themeColor="text1"/>
            </w:tcBorders>
            <w:shd w:val="clear" w:color="auto" w:fill="D9E2F3" w:themeFill="accent1" w:themeFillTint="33"/>
            <w:vAlign w:val="center"/>
          </w:tcPr>
          <w:p w14:paraId="4998782F"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615" w:type="pct"/>
            <w:tcBorders>
              <w:bottom w:val="single" w:sz="8" w:space="0" w:color="000000" w:themeColor="text1"/>
            </w:tcBorders>
            <w:shd w:val="clear" w:color="auto" w:fill="D9E2F3" w:themeFill="accent1" w:themeFillTint="33"/>
            <w:vAlign w:val="center"/>
          </w:tcPr>
          <w:p w14:paraId="794786A7"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14:paraId="48059DDE"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706" w:type="pct"/>
            <w:shd w:val="clear" w:color="auto" w:fill="D9E2F3" w:themeFill="accent1" w:themeFillTint="33"/>
            <w:vAlign w:val="center"/>
          </w:tcPr>
          <w:p w14:paraId="1A862864"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1099" w:type="pct"/>
            <w:shd w:val="clear" w:color="auto" w:fill="D9E2F3" w:themeFill="accent1" w:themeFillTint="33"/>
          </w:tcPr>
          <w:p w14:paraId="27C83688" w14:textId="77777777" w:rsidR="007020D6" w:rsidRDefault="00F0646C">
            <w:pPr>
              <w:snapToGrid w:val="0"/>
              <w:spacing w:after="0"/>
              <w:jc w:val="center"/>
              <w:rPr>
                <w:rFonts w:eastAsiaTheme="minorEastAsia"/>
                <w:sz w:val="18"/>
                <w:szCs w:val="15"/>
              </w:rPr>
            </w:pPr>
            <w:r>
              <w:rPr>
                <w:rFonts w:eastAsiaTheme="minorEastAsia" w:hint="eastAsia"/>
                <w:sz w:val="18"/>
                <w:szCs w:val="15"/>
              </w:rPr>
              <w:t>Notes</w:t>
            </w:r>
          </w:p>
        </w:tc>
        <w:tc>
          <w:tcPr>
            <w:tcW w:w="1690" w:type="pct"/>
            <w:shd w:val="clear" w:color="auto" w:fill="D9E2F3" w:themeFill="accent1" w:themeFillTint="33"/>
          </w:tcPr>
          <w:p w14:paraId="46E0CDB5" w14:textId="77777777" w:rsidR="007020D6" w:rsidRDefault="00F0646C">
            <w:pPr>
              <w:snapToGrid w:val="0"/>
              <w:spacing w:after="0"/>
              <w:jc w:val="center"/>
              <w:rPr>
                <w:rFonts w:eastAsiaTheme="minorEastAsia"/>
                <w:sz w:val="18"/>
                <w:szCs w:val="15"/>
              </w:rPr>
            </w:pPr>
            <w:r>
              <w:rPr>
                <w:rFonts w:eastAsiaTheme="minorEastAsia" w:hint="eastAsia"/>
                <w:sz w:val="18"/>
                <w:szCs w:val="15"/>
                <w:lang w:eastAsia="zh-CN"/>
              </w:rPr>
              <w:t>WF</w:t>
            </w:r>
          </w:p>
        </w:tc>
      </w:tr>
      <w:tr w:rsidR="007020D6" w14:paraId="4606FEEB"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767EF2C"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615" w:type="pct"/>
            <w:shd w:val="clear" w:color="auto" w:fill="D9E2F3" w:themeFill="accent1" w:themeFillTint="33"/>
            <w:vAlign w:val="center"/>
          </w:tcPr>
          <w:p w14:paraId="694F729A"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27EC7575"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3562D87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1099" w:type="pct"/>
          </w:tcPr>
          <w:p w14:paraId="2C17AB65" w14:textId="77777777" w:rsidR="007020D6" w:rsidRDefault="007020D6">
            <w:pPr>
              <w:snapToGrid w:val="0"/>
              <w:spacing w:after="0"/>
              <w:rPr>
                <w:rFonts w:eastAsiaTheme="minorEastAsia"/>
                <w:sz w:val="18"/>
                <w:szCs w:val="15"/>
                <w:lang w:eastAsia="zh-CN"/>
              </w:rPr>
            </w:pPr>
          </w:p>
        </w:tc>
        <w:tc>
          <w:tcPr>
            <w:tcW w:w="1690" w:type="pct"/>
          </w:tcPr>
          <w:p w14:paraId="23170AD3"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502F67C8"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156E550A" w14:textId="77777777" w:rsidR="007020D6" w:rsidRDefault="00F0646C">
            <w:pPr>
              <w:snapToGrid w:val="0"/>
              <w:spacing w:after="0"/>
              <w:jc w:val="center"/>
              <w:rPr>
                <w:rFonts w:eastAsiaTheme="minorEastAsia"/>
                <w:sz w:val="18"/>
                <w:szCs w:val="15"/>
              </w:rPr>
            </w:pPr>
            <w:r>
              <w:rPr>
                <w:rFonts w:eastAsiaTheme="minorEastAsia" w:hint="eastAsia"/>
                <w:sz w:val="18"/>
                <w:szCs w:val="15"/>
              </w:rPr>
              <w:t>2</w:t>
            </w:r>
          </w:p>
        </w:tc>
        <w:tc>
          <w:tcPr>
            <w:tcW w:w="615" w:type="pct"/>
            <w:shd w:val="clear" w:color="auto" w:fill="D9E2F3" w:themeFill="accent1" w:themeFillTint="33"/>
            <w:vAlign w:val="center"/>
          </w:tcPr>
          <w:p w14:paraId="44C1280A"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4129E571"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7F5409C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w:t>
            </w:r>
            <w:r>
              <w:rPr>
                <w:rFonts w:eastAsiaTheme="minorEastAsia"/>
                <w:sz w:val="18"/>
                <w:szCs w:val="15"/>
              </w:rPr>
              <w:t>L</w:t>
            </w:r>
          </w:p>
        </w:tc>
        <w:tc>
          <w:tcPr>
            <w:tcW w:w="1099" w:type="pct"/>
          </w:tcPr>
          <w:p w14:paraId="5607D615" w14:textId="77777777" w:rsidR="007020D6" w:rsidRDefault="007020D6">
            <w:pPr>
              <w:snapToGrid w:val="0"/>
              <w:spacing w:after="0"/>
              <w:rPr>
                <w:rFonts w:eastAsiaTheme="minorEastAsia"/>
                <w:sz w:val="18"/>
                <w:szCs w:val="15"/>
              </w:rPr>
            </w:pPr>
          </w:p>
        </w:tc>
        <w:tc>
          <w:tcPr>
            <w:tcW w:w="1690" w:type="pct"/>
          </w:tcPr>
          <w:p w14:paraId="05ACC5DD"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4EE7B640"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5AD3BD9"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615" w:type="pct"/>
            <w:shd w:val="clear" w:color="auto" w:fill="D9E2F3" w:themeFill="accent1" w:themeFillTint="33"/>
            <w:vAlign w:val="center"/>
          </w:tcPr>
          <w:p w14:paraId="21DDC5A8"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53F47EFE"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65B8C29E"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7C0F1A43" w14:textId="77777777" w:rsidR="007020D6" w:rsidRDefault="007020D6">
            <w:pPr>
              <w:snapToGrid w:val="0"/>
              <w:spacing w:after="0"/>
              <w:rPr>
                <w:rFonts w:eastAsiaTheme="minorEastAsia"/>
                <w:sz w:val="18"/>
                <w:szCs w:val="15"/>
              </w:rPr>
            </w:pPr>
          </w:p>
        </w:tc>
        <w:tc>
          <w:tcPr>
            <w:tcW w:w="1690" w:type="pct"/>
          </w:tcPr>
          <w:p w14:paraId="6A6F67A3"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0351EE5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2A478D84" w14:textId="77777777" w:rsidR="007020D6" w:rsidRDefault="00F0646C">
            <w:pPr>
              <w:snapToGrid w:val="0"/>
              <w:spacing w:after="0"/>
              <w:jc w:val="center"/>
              <w:rPr>
                <w:rFonts w:eastAsiaTheme="minorEastAsia"/>
                <w:sz w:val="18"/>
                <w:szCs w:val="15"/>
              </w:rPr>
            </w:pPr>
            <w:r>
              <w:rPr>
                <w:rFonts w:eastAsiaTheme="minorEastAsia" w:hint="eastAsia"/>
                <w:sz w:val="18"/>
                <w:szCs w:val="15"/>
              </w:rPr>
              <w:t>4</w:t>
            </w:r>
          </w:p>
        </w:tc>
        <w:tc>
          <w:tcPr>
            <w:tcW w:w="615" w:type="pct"/>
            <w:shd w:val="clear" w:color="auto" w:fill="D9E2F3" w:themeFill="accent1" w:themeFillTint="33"/>
            <w:vAlign w:val="center"/>
          </w:tcPr>
          <w:p w14:paraId="160CD9B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060A313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500F6ACA"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1099" w:type="pct"/>
          </w:tcPr>
          <w:p w14:paraId="7A80B6B9" w14:textId="77777777" w:rsidR="007020D6" w:rsidRDefault="007020D6">
            <w:pPr>
              <w:snapToGrid w:val="0"/>
              <w:spacing w:after="0"/>
              <w:rPr>
                <w:rFonts w:eastAsiaTheme="minorEastAsia"/>
                <w:sz w:val="18"/>
                <w:szCs w:val="15"/>
                <w:lang w:eastAsia="zh-CN"/>
              </w:rPr>
            </w:pPr>
          </w:p>
        </w:tc>
        <w:tc>
          <w:tcPr>
            <w:tcW w:w="1690" w:type="pct"/>
          </w:tcPr>
          <w:p w14:paraId="36EED443"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Do not consider.</w:t>
            </w:r>
          </w:p>
        </w:tc>
      </w:tr>
      <w:tr w:rsidR="007020D6" w14:paraId="59361528"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930B3C6" w14:textId="77777777" w:rsidR="007020D6" w:rsidRDefault="00F0646C">
            <w:pPr>
              <w:snapToGrid w:val="0"/>
              <w:spacing w:after="0"/>
              <w:jc w:val="center"/>
              <w:rPr>
                <w:rFonts w:eastAsiaTheme="minorEastAsia"/>
                <w:sz w:val="18"/>
                <w:szCs w:val="15"/>
              </w:rPr>
            </w:pPr>
            <w:r>
              <w:rPr>
                <w:rFonts w:eastAsiaTheme="minorEastAsia" w:hint="eastAsia"/>
                <w:sz w:val="18"/>
                <w:szCs w:val="15"/>
              </w:rPr>
              <w:t>5</w:t>
            </w:r>
          </w:p>
        </w:tc>
        <w:tc>
          <w:tcPr>
            <w:tcW w:w="615" w:type="pct"/>
            <w:shd w:val="clear" w:color="auto" w:fill="D9E2F3" w:themeFill="accent1" w:themeFillTint="33"/>
            <w:vAlign w:val="center"/>
          </w:tcPr>
          <w:p w14:paraId="5C6DBA07"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78867C20"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5A54D2CE"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03281A5B" w14:textId="77777777" w:rsidR="007020D6" w:rsidRDefault="00F0646C">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3487CFA7" w14:textId="77777777" w:rsidR="007020D6" w:rsidRDefault="00F0646C">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7020D6" w14:paraId="7BA030CB"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0AD6880F"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632E69D5"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069F0E0A"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1EEA3A3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1AC78295" w14:textId="77777777" w:rsidR="007020D6" w:rsidRDefault="00F0646C">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72E94F9D" w14:textId="77777777" w:rsidR="007020D6" w:rsidRDefault="00F0646C">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7020D6" w14:paraId="2551AE3D"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B7CD834"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0F7F117E"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18CED702" w14:textId="77777777" w:rsidR="007020D6" w:rsidRDefault="00F0646C">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521B1F19" w14:textId="77777777" w:rsidR="007020D6" w:rsidRDefault="00F0646C">
            <w:pPr>
              <w:snapToGrid w:val="0"/>
              <w:spacing w:after="0"/>
              <w:jc w:val="center"/>
              <w:rPr>
                <w:rFonts w:eastAsiaTheme="minorEastAsia"/>
                <w:sz w:val="18"/>
                <w:szCs w:val="15"/>
              </w:rPr>
            </w:pPr>
            <w:r>
              <w:rPr>
                <w:rFonts w:eastAsiaTheme="minorEastAsia"/>
                <w:sz w:val="18"/>
                <w:szCs w:val="15"/>
              </w:rPr>
              <w:t xml:space="preserve">NTN </w:t>
            </w:r>
            <w:r>
              <w:rPr>
                <w:rFonts w:eastAsiaTheme="minorEastAsia"/>
                <w:sz w:val="18"/>
                <w:szCs w:val="15"/>
              </w:rPr>
              <w:t>DL</w:t>
            </w:r>
          </w:p>
        </w:tc>
        <w:tc>
          <w:tcPr>
            <w:tcW w:w="1099" w:type="pct"/>
          </w:tcPr>
          <w:p w14:paraId="7584E4D6" w14:textId="77777777" w:rsidR="007020D6" w:rsidRDefault="007020D6">
            <w:pPr>
              <w:snapToGrid w:val="0"/>
              <w:spacing w:after="0"/>
              <w:rPr>
                <w:rFonts w:eastAsiaTheme="minorEastAsia"/>
                <w:b/>
                <w:sz w:val="18"/>
                <w:szCs w:val="15"/>
                <w:lang w:eastAsia="ja-JP"/>
              </w:rPr>
            </w:pPr>
          </w:p>
        </w:tc>
        <w:tc>
          <w:tcPr>
            <w:tcW w:w="1690" w:type="pct"/>
          </w:tcPr>
          <w:p w14:paraId="064BCF05"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58F1907B"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9960F36"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1CD2552C"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4C1A488F" w14:textId="77777777" w:rsidR="007020D6" w:rsidRDefault="00F0646C">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275E6C0B" w14:textId="77777777" w:rsidR="007020D6" w:rsidRDefault="00F0646C">
            <w:pPr>
              <w:snapToGrid w:val="0"/>
              <w:spacing w:after="0"/>
              <w:jc w:val="center"/>
              <w:rPr>
                <w:rFonts w:eastAsiaTheme="minorEastAsia"/>
                <w:sz w:val="18"/>
                <w:szCs w:val="15"/>
              </w:rPr>
            </w:pPr>
            <w:r>
              <w:rPr>
                <w:rFonts w:eastAsiaTheme="minorEastAsia"/>
                <w:sz w:val="18"/>
                <w:szCs w:val="15"/>
              </w:rPr>
              <w:t>TN UL</w:t>
            </w:r>
          </w:p>
        </w:tc>
        <w:tc>
          <w:tcPr>
            <w:tcW w:w="1099" w:type="pct"/>
          </w:tcPr>
          <w:p w14:paraId="6C63B085" w14:textId="77777777" w:rsidR="007020D6" w:rsidRDefault="007020D6">
            <w:pPr>
              <w:snapToGrid w:val="0"/>
              <w:spacing w:after="0"/>
              <w:rPr>
                <w:rFonts w:eastAsiaTheme="minorEastAsia"/>
                <w:b/>
                <w:sz w:val="18"/>
                <w:szCs w:val="15"/>
                <w:lang w:eastAsia="ja-JP"/>
              </w:rPr>
            </w:pPr>
          </w:p>
        </w:tc>
        <w:tc>
          <w:tcPr>
            <w:tcW w:w="1690" w:type="pct"/>
          </w:tcPr>
          <w:p w14:paraId="4777C5F1"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1D34B4AB" w14:textId="77777777">
        <w:trPr>
          <w:jc w:val="center"/>
        </w:trPr>
        <w:tc>
          <w:tcPr>
            <w:tcW w:w="197" w:type="pct"/>
            <w:vMerge w:val="restart"/>
            <w:shd w:val="clear" w:color="auto" w:fill="D9E2F3" w:themeFill="accent1" w:themeFillTint="33"/>
            <w:tcMar>
              <w:top w:w="15" w:type="dxa"/>
              <w:left w:w="108" w:type="dxa"/>
              <w:bottom w:w="0" w:type="dxa"/>
              <w:right w:w="108" w:type="dxa"/>
            </w:tcMar>
            <w:vAlign w:val="center"/>
          </w:tcPr>
          <w:p w14:paraId="4640A808"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14:paraId="397B239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tc>
        <w:tc>
          <w:tcPr>
            <w:tcW w:w="693" w:type="pct"/>
            <w:shd w:val="clear" w:color="auto" w:fill="auto"/>
            <w:tcMar>
              <w:top w:w="15" w:type="dxa"/>
              <w:left w:w="108" w:type="dxa"/>
              <w:bottom w:w="0" w:type="dxa"/>
              <w:right w:w="108" w:type="dxa"/>
            </w:tcMar>
            <w:vAlign w:val="center"/>
          </w:tcPr>
          <w:p w14:paraId="4410DB7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55BFC030"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1099" w:type="pct"/>
          </w:tcPr>
          <w:p w14:paraId="383CE37B" w14:textId="77777777" w:rsidR="007020D6" w:rsidRDefault="00F0646C">
            <w:pPr>
              <w:snapToGrid w:val="0"/>
              <w:spacing w:after="0"/>
              <w:rPr>
                <w:rFonts w:eastAsiaTheme="minorEastAsia"/>
                <w:sz w:val="18"/>
                <w:szCs w:val="15"/>
              </w:rPr>
            </w:pPr>
            <w:r>
              <w:rPr>
                <w:rFonts w:eastAsiaTheme="minorEastAsia"/>
                <w:sz w:val="18"/>
                <w:szCs w:val="15"/>
              </w:rPr>
              <w:t xml:space="preserve">LEO-LEO or </w:t>
            </w:r>
          </w:p>
          <w:p w14:paraId="12EFAAB2" w14:textId="77777777" w:rsidR="007020D6" w:rsidRDefault="00F0646C">
            <w:pPr>
              <w:snapToGrid w:val="0"/>
              <w:spacing w:after="0"/>
              <w:rPr>
                <w:rFonts w:eastAsiaTheme="minorEastAsia"/>
                <w:sz w:val="18"/>
                <w:szCs w:val="15"/>
              </w:rPr>
            </w:pPr>
            <w:r>
              <w:rPr>
                <w:rFonts w:eastAsiaTheme="minorEastAsia"/>
                <w:sz w:val="18"/>
                <w:szCs w:val="15"/>
              </w:rPr>
              <w:t xml:space="preserve">GEO-GEO or </w:t>
            </w:r>
          </w:p>
          <w:p w14:paraId="0F742D4F" w14:textId="77777777" w:rsidR="007020D6" w:rsidRDefault="00F0646C">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76FADD7A" w14:textId="77777777" w:rsidR="007020D6" w:rsidRDefault="00F0646C">
            <w:pPr>
              <w:snapToGrid w:val="0"/>
              <w:spacing w:after="0"/>
              <w:rPr>
                <w:rFonts w:eastAsiaTheme="minorEastAsia"/>
                <w:sz w:val="18"/>
                <w:szCs w:val="15"/>
              </w:rPr>
            </w:pPr>
            <w:r>
              <w:rPr>
                <w:rFonts w:eastAsiaTheme="minorEastAsia"/>
                <w:sz w:val="18"/>
                <w:szCs w:val="15"/>
              </w:rPr>
              <w:t>HAPS-HAPS</w:t>
            </w:r>
          </w:p>
        </w:tc>
        <w:tc>
          <w:tcPr>
            <w:tcW w:w="1690" w:type="pct"/>
          </w:tcPr>
          <w:p w14:paraId="110F90DA" w14:textId="77777777" w:rsidR="007020D6" w:rsidRDefault="00F0646C">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xml:space="preserve">: Deprioritize </w:t>
            </w:r>
          </w:p>
        </w:tc>
      </w:tr>
      <w:tr w:rsidR="007020D6" w14:paraId="433803E0"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0A03C3D0"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4D7BC52C" w14:textId="77777777" w:rsidR="007020D6" w:rsidRDefault="007020D6">
            <w:pPr>
              <w:snapToGrid w:val="0"/>
              <w:spacing w:after="0"/>
              <w:jc w:val="center"/>
              <w:rPr>
                <w:rFonts w:eastAsiaTheme="minorEastAsia"/>
                <w:sz w:val="18"/>
                <w:szCs w:val="15"/>
              </w:rPr>
            </w:pPr>
          </w:p>
        </w:tc>
        <w:tc>
          <w:tcPr>
            <w:tcW w:w="693" w:type="pct"/>
            <w:shd w:val="clear" w:color="auto" w:fill="auto"/>
            <w:tcMar>
              <w:top w:w="15" w:type="dxa"/>
              <w:left w:w="108" w:type="dxa"/>
              <w:bottom w:w="0" w:type="dxa"/>
              <w:right w:w="108" w:type="dxa"/>
            </w:tcMar>
            <w:vAlign w:val="center"/>
          </w:tcPr>
          <w:p w14:paraId="2048152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08616AA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1C44E2C2" w14:textId="77777777" w:rsidR="007020D6" w:rsidRDefault="00F0646C">
            <w:pPr>
              <w:snapToGrid w:val="0"/>
              <w:spacing w:after="0"/>
              <w:rPr>
                <w:rFonts w:eastAsiaTheme="minorEastAsia"/>
                <w:sz w:val="18"/>
                <w:szCs w:val="15"/>
              </w:rPr>
            </w:pPr>
            <w:r>
              <w:rPr>
                <w:rFonts w:eastAsiaTheme="minorEastAsia"/>
                <w:sz w:val="18"/>
                <w:szCs w:val="15"/>
              </w:rPr>
              <w:t xml:space="preserve">LEO-LEO or </w:t>
            </w:r>
          </w:p>
          <w:p w14:paraId="19BBE367" w14:textId="77777777" w:rsidR="007020D6" w:rsidRDefault="00F0646C">
            <w:pPr>
              <w:snapToGrid w:val="0"/>
              <w:spacing w:after="0"/>
              <w:rPr>
                <w:rFonts w:eastAsiaTheme="minorEastAsia"/>
                <w:sz w:val="18"/>
                <w:szCs w:val="15"/>
              </w:rPr>
            </w:pPr>
            <w:r>
              <w:rPr>
                <w:rFonts w:eastAsiaTheme="minorEastAsia"/>
                <w:sz w:val="18"/>
                <w:szCs w:val="15"/>
              </w:rPr>
              <w:t xml:space="preserve">GEO-GEO or </w:t>
            </w:r>
          </w:p>
          <w:p w14:paraId="580F9F5D" w14:textId="77777777" w:rsidR="007020D6" w:rsidRDefault="00F0646C">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6A618E6C" w14:textId="77777777" w:rsidR="007020D6" w:rsidRDefault="00F0646C">
            <w:pPr>
              <w:snapToGrid w:val="0"/>
              <w:spacing w:after="0"/>
              <w:rPr>
                <w:rFonts w:eastAsiaTheme="minorEastAsia"/>
                <w:sz w:val="18"/>
                <w:szCs w:val="15"/>
              </w:rPr>
            </w:pPr>
            <w:r>
              <w:rPr>
                <w:rFonts w:eastAsiaTheme="minorEastAsia"/>
                <w:sz w:val="18"/>
                <w:szCs w:val="15"/>
              </w:rPr>
              <w:t>HAPS-HAPS</w:t>
            </w:r>
          </w:p>
        </w:tc>
        <w:tc>
          <w:tcPr>
            <w:tcW w:w="1690" w:type="pct"/>
          </w:tcPr>
          <w:p w14:paraId="3BA1A4B2" w14:textId="77777777" w:rsidR="007020D6" w:rsidRDefault="00F0646C">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xml:space="preserve">: </w:t>
            </w:r>
            <w:r>
              <w:rPr>
                <w:rFonts w:eastAsiaTheme="minorEastAsia"/>
                <w:sz w:val="18"/>
                <w:szCs w:val="15"/>
                <w:lang w:eastAsia="zh-CN"/>
              </w:rPr>
              <w:t>Deprioritize</w:t>
            </w:r>
          </w:p>
        </w:tc>
      </w:tr>
    </w:tbl>
    <w:p w14:paraId="56F97F97" w14:textId="77777777" w:rsidR="007020D6" w:rsidRDefault="00F0646C">
      <w:pPr>
        <w:spacing w:before="240"/>
        <w:rPr>
          <w:lang w:eastAsia="zh-CN"/>
        </w:rPr>
      </w:pPr>
      <w:r>
        <w:rPr>
          <w:rFonts w:hint="eastAsia"/>
          <w:lang w:eastAsia="zh-CN"/>
        </w:rPr>
        <w:t>F</w:t>
      </w:r>
      <w:r>
        <w:rPr>
          <w:lang w:eastAsia="zh-CN"/>
        </w:rPr>
        <w:t xml:space="preserve">igure 1.2.1 is only for information to have a general profile of potential coexistence between TN bands and MSS S-band (1980-2010 MHz for UL; 2170-2200 MHz for DL) </w:t>
      </w:r>
    </w:p>
    <w:p w14:paraId="3CA0AE2E" w14:textId="77777777" w:rsidR="007020D6" w:rsidRDefault="00F0646C">
      <w:pPr>
        <w:jc w:val="center"/>
        <w:rPr>
          <w:lang w:eastAsia="fr-FR"/>
        </w:rPr>
      </w:pPr>
      <w:r>
        <w:rPr>
          <w:noProof/>
          <w:lang w:val="en-US" w:eastAsia="zh-CN"/>
        </w:rPr>
        <w:lastRenderedPageBreak/>
        <w:drawing>
          <wp:inline distT="0" distB="0" distL="0" distR="0" wp14:anchorId="2057CAF3" wp14:editId="6311A19E">
            <wp:extent cx="3891280" cy="3175635"/>
            <wp:effectExtent l="0" t="0" r="0" b="5715"/>
            <wp:docPr id="9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Imag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7B46EAE2" w14:textId="77777777" w:rsidR="007020D6" w:rsidRDefault="00F0646C">
      <w:pPr>
        <w:jc w:val="center"/>
        <w:rPr>
          <w:rFonts w:asciiTheme="minorBidi" w:hAnsiTheme="minorBidi" w:cstheme="minorBidi"/>
        </w:rPr>
      </w:pPr>
      <w:r>
        <w:rPr>
          <w:rFonts w:asciiTheme="minorBidi" w:hAnsiTheme="minorBidi" w:cstheme="minorBidi"/>
        </w:rPr>
        <w:t>Figure 1.2.1: 3GPP bands that could be considered for adjacent channel coexistence with M</w:t>
      </w:r>
      <w:r>
        <w:rPr>
          <w:rFonts w:asciiTheme="minorBidi" w:hAnsiTheme="minorBidi" w:cstheme="minorBidi"/>
        </w:rPr>
        <w:t>SS NTN</w:t>
      </w:r>
    </w:p>
    <w:p w14:paraId="6AADC793" w14:textId="77777777" w:rsidR="007020D6" w:rsidRDefault="00F0646C">
      <w:pPr>
        <w:pStyle w:val="Heading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27CE4CC3" w14:textId="77777777" w:rsidR="007020D6" w:rsidRDefault="00F0646C">
      <w:pPr>
        <w:pStyle w:val="Heading3"/>
        <w:rPr>
          <w:sz w:val="24"/>
          <w:szCs w:val="16"/>
        </w:rPr>
      </w:pPr>
      <w:r>
        <w:rPr>
          <w:sz w:val="24"/>
          <w:szCs w:val="16"/>
        </w:rPr>
        <w:t xml:space="preserve">Open issues </w:t>
      </w:r>
    </w:p>
    <w:p w14:paraId="3063A012" w14:textId="77777777" w:rsidR="007020D6" w:rsidRDefault="00F0646C">
      <w:pPr>
        <w:rPr>
          <w:bCs/>
          <w:u w:val="single"/>
          <w:lang w:eastAsia="ko-KR"/>
        </w:rPr>
      </w:pPr>
      <w:r>
        <w:rPr>
          <w:bCs/>
          <w:u w:val="single"/>
          <w:lang w:eastAsia="ko-KR"/>
        </w:rPr>
        <w:t>Sub topic 1-1</w:t>
      </w:r>
    </w:p>
    <w:tbl>
      <w:tblPr>
        <w:tblStyle w:val="TableGrid"/>
        <w:tblW w:w="0" w:type="auto"/>
        <w:tblLook w:val="04A0" w:firstRow="1" w:lastRow="0" w:firstColumn="1" w:lastColumn="0" w:noHBand="0" w:noVBand="1"/>
      </w:tblPr>
      <w:tblGrid>
        <w:gridCol w:w="1616"/>
        <w:gridCol w:w="8015"/>
      </w:tblGrid>
      <w:tr w:rsidR="007020D6" w14:paraId="46E07D9C" w14:textId="77777777">
        <w:tc>
          <w:tcPr>
            <w:tcW w:w="1616" w:type="dxa"/>
          </w:tcPr>
          <w:p w14:paraId="79009419"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263E80D0"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1ACB987" w14:textId="77777777">
        <w:tc>
          <w:tcPr>
            <w:tcW w:w="1616" w:type="dxa"/>
          </w:tcPr>
          <w:p w14:paraId="2D3F9F8B"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15" w:type="dxa"/>
          </w:tcPr>
          <w:p w14:paraId="7CD8511D" w14:textId="77777777" w:rsidR="007020D6" w:rsidRDefault="00F0646C">
            <w:pPr>
              <w:spacing w:after="120"/>
              <w:rPr>
                <w:rFonts w:eastAsiaTheme="minorEastAsia"/>
                <w:color w:val="0070C0"/>
                <w:lang w:val="en-US" w:eastAsia="zh-CN"/>
              </w:rPr>
            </w:pPr>
            <w:bookmarkStart w:id="26" w:name="OLE_LINK52"/>
            <w:bookmarkStart w:id="27" w:name="OLE_LINK51"/>
            <w:r>
              <w:rPr>
                <w:rFonts w:eastAsiaTheme="minorEastAsia" w:hint="eastAsia"/>
                <w:color w:val="0070C0"/>
                <w:lang w:val="en-US" w:eastAsia="zh-CN"/>
              </w:rPr>
              <w:t>I</w:t>
            </w:r>
            <w:r>
              <w:rPr>
                <w:rFonts w:eastAsiaTheme="minorEastAsia"/>
                <w:color w:val="0070C0"/>
                <w:lang w:val="en-US" w:eastAsia="zh-CN"/>
              </w:rPr>
              <w:t>ssue 1-1:</w:t>
            </w:r>
            <w:bookmarkEnd w:id="26"/>
            <w:bookmarkEnd w:id="27"/>
            <w:r>
              <w:rPr>
                <w:rFonts w:eastAsiaTheme="minorEastAsia"/>
                <w:color w:val="0070C0"/>
                <w:lang w:val="en-US" w:eastAsia="zh-CN"/>
              </w:rPr>
              <w:t xml:space="preserve"> Per preliminary simulation results, we are OK Option 3&amp;4 at the starting point for co-ex scenarios in NTN. It might be further updated if other scenarios are identified as worse interference scenarios.</w:t>
            </w:r>
          </w:p>
        </w:tc>
      </w:tr>
      <w:tr w:rsidR="007020D6" w14:paraId="6638AF3D" w14:textId="77777777">
        <w:tc>
          <w:tcPr>
            <w:tcW w:w="1616" w:type="dxa"/>
          </w:tcPr>
          <w:p w14:paraId="2A562A6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46A5EB1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1-1: We can choose one parameter set as</w:t>
            </w:r>
            <w:r>
              <w:rPr>
                <w:rFonts w:eastAsiaTheme="minorEastAsia"/>
                <w:color w:val="0070C0"/>
                <w:lang w:val="en-US" w:eastAsia="zh-CN"/>
              </w:rPr>
              <w:t xml:space="preserve"> least. Option 3 is OK for me.</w:t>
            </w:r>
          </w:p>
        </w:tc>
      </w:tr>
      <w:tr w:rsidR="007020D6" w14:paraId="71CEE877" w14:textId="77777777">
        <w:tc>
          <w:tcPr>
            <w:tcW w:w="1616" w:type="dxa"/>
          </w:tcPr>
          <w:p w14:paraId="27A7A7DB"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65DF373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1-1: option 1 is the basis which might be further down-scoped. </w:t>
            </w:r>
          </w:p>
          <w:p w14:paraId="3F568E87"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2: it’s difficult to exclude indoor UEs without a more detailed analysis: as mentioned in R4-2107194, it’s possible for indoor UE to conne</w:t>
            </w:r>
            <w:r>
              <w:rPr>
                <w:rFonts w:eastAsiaTheme="minorEastAsia"/>
                <w:color w:val="0070C0"/>
                <w:lang w:val="en-US" w:eastAsia="zh-CN"/>
              </w:rPr>
              <w:t xml:space="preserve">ct to HAPS and most likely, UE will transmit then at max power, which would create interferences. Or should we forbid somehow an indoor UE to connect to a HAPS BS? </w:t>
            </w:r>
          </w:p>
          <w:p w14:paraId="76A69E71"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3 would be ok, but not based on the initial study results which have been given, tho</w:t>
            </w:r>
            <w:r>
              <w:rPr>
                <w:rFonts w:eastAsiaTheme="minorEastAsia"/>
                <w:color w:val="0070C0"/>
                <w:lang w:val="en-US" w:eastAsia="zh-CN"/>
              </w:rPr>
              <w:t>se results are too early without consilidating all companies’ results.</w:t>
            </w:r>
          </w:p>
          <w:p w14:paraId="7119473D"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4: only when TN is victim.</w:t>
            </w:r>
          </w:p>
        </w:tc>
      </w:tr>
      <w:tr w:rsidR="007020D6" w14:paraId="1EBC0787" w14:textId="77777777">
        <w:tc>
          <w:tcPr>
            <w:tcW w:w="1616" w:type="dxa"/>
          </w:tcPr>
          <w:p w14:paraId="29B9206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3E1DF7E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1-1: option 3is also fine for us.</w:t>
            </w:r>
          </w:p>
        </w:tc>
      </w:tr>
      <w:tr w:rsidR="007020D6" w14:paraId="76670464" w14:textId="77777777">
        <w:tc>
          <w:tcPr>
            <w:tcW w:w="1616" w:type="dxa"/>
          </w:tcPr>
          <w:p w14:paraId="2E7978C5" w14:textId="77777777" w:rsidR="007020D6" w:rsidRDefault="00F0646C">
            <w:pPr>
              <w:spacing w:after="120"/>
              <w:rPr>
                <w:rFonts w:eastAsiaTheme="minorEastAsia"/>
                <w:color w:val="0070C0"/>
                <w:lang w:val="en-US" w:eastAsia="zh-CN"/>
              </w:rPr>
            </w:pPr>
            <w:r>
              <w:rPr>
                <w:rFonts w:eastAsiaTheme="minorEastAsia"/>
                <w:color w:val="0070C0"/>
                <w:lang w:val="en-US" w:eastAsia="zh-CN"/>
              </w:rPr>
              <w:t>Hughes/EchoStar</w:t>
            </w:r>
          </w:p>
        </w:tc>
        <w:tc>
          <w:tcPr>
            <w:tcW w:w="8015" w:type="dxa"/>
          </w:tcPr>
          <w:p w14:paraId="051AF649"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1-1: Option 1 is OK but try to down-scope some of the NTN-NTN. Option 3 is OK  </w:t>
            </w:r>
          </w:p>
        </w:tc>
      </w:tr>
      <w:tr w:rsidR="007020D6" w14:paraId="227C43D0" w14:textId="77777777">
        <w:tc>
          <w:tcPr>
            <w:tcW w:w="1616" w:type="dxa"/>
          </w:tcPr>
          <w:p w14:paraId="6920612B" w14:textId="77777777" w:rsidR="007020D6" w:rsidRDefault="00F0646C">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1A3C9DBE"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Option 1 agreeable. NTN-NTN should be deprioritized. </w:t>
            </w:r>
          </w:p>
        </w:tc>
      </w:tr>
      <w:tr w:rsidR="007020D6" w14:paraId="15679F40" w14:textId="77777777">
        <w:tc>
          <w:tcPr>
            <w:tcW w:w="1616" w:type="dxa"/>
          </w:tcPr>
          <w:p w14:paraId="14424879"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4DE30F7D"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1-1: </w:t>
            </w:r>
          </w:p>
          <w:p w14:paraId="1AD61DD5"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Set-1 already decided in RAN4#98e. </w:t>
            </w:r>
          </w:p>
          <w:p w14:paraId="23432BAE" w14:textId="77777777" w:rsidR="007020D6" w:rsidRDefault="00F0646C">
            <w:pPr>
              <w:spacing w:after="120"/>
              <w:rPr>
                <w:rFonts w:eastAsiaTheme="minorEastAsia"/>
                <w:color w:val="0070C0"/>
                <w:lang w:val="en-US" w:eastAsia="zh-CN"/>
              </w:rPr>
            </w:pPr>
            <w:r>
              <w:rPr>
                <w:rFonts w:eastAsiaTheme="minorEastAsia"/>
                <w:color w:val="0070C0"/>
                <w:lang w:val="en-US" w:eastAsia="zh-CN"/>
              </w:rPr>
              <w:t>We are fine with Option 3 and Option 4.</w:t>
            </w:r>
          </w:p>
          <w:p w14:paraId="62EF67A2"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We </w:t>
            </w:r>
            <w:r>
              <w:rPr>
                <w:rFonts w:eastAsiaTheme="minorEastAsia"/>
                <w:color w:val="0070C0"/>
                <w:lang w:val="en-US" w:eastAsia="zh-CN"/>
              </w:rPr>
              <w:t>are also fine with the proposed WF. However, further down-scoping is required.</w:t>
            </w:r>
          </w:p>
        </w:tc>
      </w:tr>
      <w:tr w:rsidR="007020D6" w14:paraId="6BAD2482" w14:textId="77777777">
        <w:tc>
          <w:tcPr>
            <w:tcW w:w="1616" w:type="dxa"/>
          </w:tcPr>
          <w:p w14:paraId="4355153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15" w:type="dxa"/>
          </w:tcPr>
          <w:p w14:paraId="321BDD5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1-1: We support Option 3, set-1 has higher tx eirp and antenna gain compared to set-2.</w:t>
            </w:r>
          </w:p>
          <w:p w14:paraId="720602F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suggest to not study all scenarios listed in option 1. Considering there</w:t>
            </w:r>
            <w:r>
              <w:rPr>
                <w:rFonts w:eastAsiaTheme="minorEastAsia"/>
                <w:color w:val="0070C0"/>
                <w:lang w:val="en-US" w:eastAsia="zh-CN"/>
              </w:rPr>
              <w:t>’re up to 8 combinations in Issue 1-2, we suggest to discuss and consider down scope the scenarios here if possible.</w:t>
            </w:r>
          </w:p>
        </w:tc>
      </w:tr>
      <w:tr w:rsidR="007020D6" w14:paraId="48086ECD" w14:textId="77777777">
        <w:tc>
          <w:tcPr>
            <w:tcW w:w="1616" w:type="dxa"/>
          </w:tcPr>
          <w:p w14:paraId="6C5E7A72" w14:textId="77777777" w:rsidR="007020D6" w:rsidRDefault="00F0646C">
            <w:pPr>
              <w:spacing w:after="120"/>
              <w:rPr>
                <w:rFonts w:eastAsiaTheme="minorEastAsia"/>
                <w:color w:val="0070C0"/>
                <w:lang w:val="en-US" w:eastAsia="zh-CN"/>
              </w:rPr>
            </w:pPr>
            <w:r>
              <w:rPr>
                <w:rFonts w:eastAsiaTheme="minorEastAsia" w:hint="eastAsia"/>
                <w:color w:val="0070C0"/>
                <w:lang w:eastAsia="zh-CN"/>
              </w:rPr>
              <w:t>Xiaomi</w:t>
            </w:r>
          </w:p>
        </w:tc>
        <w:tc>
          <w:tcPr>
            <w:tcW w:w="8015" w:type="dxa"/>
          </w:tcPr>
          <w:p w14:paraId="7F8C64E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are fine with option 3 and option 4 based on the preliminary results</w:t>
            </w:r>
          </w:p>
        </w:tc>
      </w:tr>
      <w:tr w:rsidR="007020D6" w14:paraId="5559E980" w14:textId="77777777">
        <w:tc>
          <w:tcPr>
            <w:tcW w:w="1616" w:type="dxa"/>
          </w:tcPr>
          <w:p w14:paraId="068F89D0" w14:textId="77777777" w:rsidR="007020D6" w:rsidRDefault="00F0646C">
            <w:pPr>
              <w:spacing w:after="120"/>
              <w:rPr>
                <w:rFonts w:eastAsiaTheme="minorEastAsia"/>
                <w:color w:val="0070C0"/>
                <w:lang w:eastAsia="zh-CN"/>
              </w:rPr>
            </w:pPr>
            <w:r>
              <w:rPr>
                <w:rFonts w:eastAsiaTheme="minorEastAsia" w:hint="eastAsia"/>
                <w:color w:val="0070C0"/>
                <w:lang w:eastAsia="zh-CN"/>
              </w:rPr>
              <w:t>CATT</w:t>
            </w:r>
          </w:p>
        </w:tc>
        <w:tc>
          <w:tcPr>
            <w:tcW w:w="8015" w:type="dxa"/>
          </w:tcPr>
          <w:p w14:paraId="4BA6B42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 xml:space="preserve">Option 1 is the basis for further </w:t>
            </w:r>
            <w:r>
              <w:rPr>
                <w:rFonts w:eastAsiaTheme="minorEastAsia" w:hint="eastAsia"/>
                <w:color w:val="0070C0"/>
                <w:lang w:val="en-US" w:eastAsia="zh-CN"/>
              </w:rPr>
              <w:t>discussion. We are fine to use Option 3 as the starting point.</w:t>
            </w:r>
          </w:p>
        </w:tc>
      </w:tr>
      <w:tr w:rsidR="007020D6" w14:paraId="1DCA3B18" w14:textId="77777777">
        <w:tc>
          <w:tcPr>
            <w:tcW w:w="1616" w:type="dxa"/>
          </w:tcPr>
          <w:p w14:paraId="755FA937" w14:textId="77777777" w:rsidR="007020D6" w:rsidRDefault="00F0646C">
            <w:pPr>
              <w:spacing w:after="120"/>
              <w:rPr>
                <w:rFonts w:eastAsia="Yu Mincho"/>
                <w:color w:val="0070C0"/>
                <w:lang w:eastAsia="ja-JP"/>
              </w:rPr>
            </w:pPr>
            <w:r>
              <w:rPr>
                <w:rFonts w:eastAsia="Yu Mincho" w:hint="eastAsia"/>
                <w:color w:val="0070C0"/>
                <w:lang w:eastAsia="ja-JP"/>
              </w:rPr>
              <w:t>S</w:t>
            </w:r>
            <w:r>
              <w:rPr>
                <w:rFonts w:eastAsia="Yu Mincho"/>
                <w:color w:val="0070C0"/>
                <w:lang w:eastAsia="ja-JP"/>
              </w:rPr>
              <w:t>oftBank</w:t>
            </w:r>
          </w:p>
        </w:tc>
        <w:tc>
          <w:tcPr>
            <w:tcW w:w="8015" w:type="dxa"/>
          </w:tcPr>
          <w:p w14:paraId="71EB9B63"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Ericsson's comment of Issue 1-1 Option 2:</w:t>
            </w:r>
          </w:p>
          <w:p w14:paraId="76B52145"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As you mentioned, indoor UEs have a possibility to be connected to HAPS. It might be needed to consider indoor UEs with the </w:t>
            </w:r>
            <w:r>
              <w:rPr>
                <w:rFonts w:eastAsiaTheme="minorEastAsia"/>
                <w:color w:val="0070C0"/>
                <w:lang w:val="en-US" w:eastAsia="zh-CN"/>
              </w:rPr>
              <w:t>results of preliminary simulation, using outdoor UEs.</w:t>
            </w:r>
          </w:p>
        </w:tc>
      </w:tr>
      <w:tr w:rsidR="007020D6" w14:paraId="47F2EEDC" w14:textId="77777777">
        <w:tc>
          <w:tcPr>
            <w:tcW w:w="1616" w:type="dxa"/>
          </w:tcPr>
          <w:p w14:paraId="7249D844" w14:textId="77777777" w:rsidR="007020D6" w:rsidRDefault="007020D6">
            <w:pPr>
              <w:spacing w:after="120"/>
              <w:rPr>
                <w:rFonts w:eastAsiaTheme="minorEastAsia"/>
                <w:color w:val="0070C0"/>
                <w:lang w:eastAsia="zh-CN"/>
              </w:rPr>
            </w:pPr>
          </w:p>
        </w:tc>
        <w:tc>
          <w:tcPr>
            <w:tcW w:w="8015" w:type="dxa"/>
          </w:tcPr>
          <w:p w14:paraId="15FA8CA9" w14:textId="77777777" w:rsidR="007020D6" w:rsidRDefault="007020D6">
            <w:pPr>
              <w:spacing w:after="120"/>
              <w:rPr>
                <w:rFonts w:eastAsiaTheme="minorEastAsia"/>
                <w:color w:val="0070C0"/>
                <w:lang w:val="en-US" w:eastAsia="zh-CN"/>
              </w:rPr>
            </w:pPr>
          </w:p>
        </w:tc>
      </w:tr>
    </w:tbl>
    <w:p w14:paraId="4DC241FE" w14:textId="77777777" w:rsidR="007020D6" w:rsidRDefault="00F0646C">
      <w:pPr>
        <w:rPr>
          <w:color w:val="0070C0"/>
          <w:lang w:val="en-US" w:eastAsia="zh-CN"/>
        </w:rPr>
      </w:pPr>
      <w:r>
        <w:rPr>
          <w:rFonts w:hint="eastAsia"/>
          <w:color w:val="0070C0"/>
          <w:lang w:val="en-US" w:eastAsia="zh-CN"/>
        </w:rPr>
        <w:t xml:space="preserve"> </w:t>
      </w:r>
    </w:p>
    <w:p w14:paraId="306A7F79" w14:textId="77777777" w:rsidR="007020D6" w:rsidRDefault="00F0646C">
      <w:pPr>
        <w:spacing w:before="240"/>
        <w:rPr>
          <w:bCs/>
          <w:u w:val="single"/>
          <w:lang w:eastAsia="ko-KR"/>
        </w:rPr>
      </w:pPr>
      <w:r>
        <w:rPr>
          <w:bCs/>
          <w:u w:val="single"/>
          <w:lang w:eastAsia="ko-KR"/>
        </w:rPr>
        <w:t>Sub topic 1-2</w:t>
      </w:r>
    </w:p>
    <w:tbl>
      <w:tblPr>
        <w:tblStyle w:val="TableGrid"/>
        <w:tblW w:w="0" w:type="auto"/>
        <w:tblLook w:val="04A0" w:firstRow="1" w:lastRow="0" w:firstColumn="1" w:lastColumn="0" w:noHBand="0" w:noVBand="1"/>
      </w:tblPr>
      <w:tblGrid>
        <w:gridCol w:w="1616"/>
        <w:gridCol w:w="8015"/>
      </w:tblGrid>
      <w:tr w:rsidR="007020D6" w14:paraId="6A4F927C" w14:textId="77777777">
        <w:tc>
          <w:tcPr>
            <w:tcW w:w="1616" w:type="dxa"/>
          </w:tcPr>
          <w:p w14:paraId="00A90267"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6ECDDACB"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06DD351D" w14:textId="77777777">
        <w:tc>
          <w:tcPr>
            <w:tcW w:w="1616" w:type="dxa"/>
          </w:tcPr>
          <w:p w14:paraId="09B38447"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 Qualcomm</w:t>
            </w:r>
          </w:p>
        </w:tc>
        <w:tc>
          <w:tcPr>
            <w:tcW w:w="8015" w:type="dxa"/>
          </w:tcPr>
          <w:p w14:paraId="46E65A7B" w14:textId="77777777" w:rsidR="007020D6" w:rsidRDefault="00F0646C">
            <w:pPr>
              <w:spacing w:after="120"/>
              <w:rPr>
                <w:rFonts w:eastAsiaTheme="minorEastAsia"/>
                <w:color w:val="0070C0"/>
                <w:lang w:val="en-US" w:eastAsia="zh-CN"/>
              </w:rPr>
            </w:pPr>
            <w:bookmarkStart w:id="28" w:name="OLE_LINK54"/>
            <w:bookmarkStart w:id="29" w:name="OLE_LINK55"/>
            <w:r>
              <w:rPr>
                <w:rFonts w:eastAsiaTheme="minorEastAsia" w:hint="eastAsia"/>
                <w:color w:val="0070C0"/>
                <w:lang w:val="en-US" w:eastAsia="zh-CN"/>
              </w:rPr>
              <w:t>I</w:t>
            </w:r>
            <w:r>
              <w:rPr>
                <w:rFonts w:eastAsiaTheme="minorEastAsia"/>
                <w:color w:val="0070C0"/>
                <w:lang w:val="en-US" w:eastAsia="zh-CN"/>
              </w:rPr>
              <w:t>ssue 1-2:</w:t>
            </w:r>
            <w:bookmarkEnd w:id="28"/>
            <w:bookmarkEnd w:id="29"/>
          </w:p>
          <w:p w14:paraId="0E29ED7D"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For </w:t>
            </w:r>
            <w:r>
              <w:rPr>
                <w:rFonts w:eastAsiaTheme="minorEastAsia" w:hint="eastAsia"/>
                <w:color w:val="0070C0"/>
                <w:lang w:val="en-US" w:eastAsia="zh-CN"/>
              </w:rPr>
              <w:t>NTN</w:t>
            </w:r>
            <w:r>
              <w:rPr>
                <w:rFonts w:eastAsiaTheme="minorEastAsia"/>
                <w:color w:val="0070C0"/>
                <w:lang w:val="en-US" w:eastAsia="zh-CN"/>
              </w:rPr>
              <w:t xml:space="preserve">-TN scenarios, we are OK with moderator’s recommended WF listed in row 1-8. </w:t>
            </w:r>
          </w:p>
          <w:p w14:paraId="79888EDA"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NTN-NTN scenarios, it is not clear what’s the rationale to d</w:t>
            </w:r>
            <w:r>
              <w:rPr>
                <w:rFonts w:eastAsiaTheme="minorEastAsia"/>
                <w:color w:val="0070C0"/>
                <w:sz w:val="21"/>
                <w:szCs w:val="21"/>
                <w:lang w:val="en-US" w:eastAsia="zh-CN"/>
              </w:rPr>
              <w:t>eprioritize NTN</w:t>
            </w:r>
            <w:r>
              <w:rPr>
                <w:rFonts w:eastAsiaTheme="minorEastAsia"/>
                <w:color w:val="0070C0"/>
                <w:lang w:val="en-US" w:eastAsia="zh-CN"/>
              </w:rPr>
              <w:t xml:space="preserve"> UL-NTN UL and NTN DL-NTN DL co-ex simulation. We prefer not to de</w:t>
            </w:r>
            <w:r>
              <w:rPr>
                <w:rFonts w:eastAsiaTheme="minorEastAsia"/>
                <w:color w:val="0070C0"/>
                <w:sz w:val="21"/>
                <w:szCs w:val="21"/>
                <w:lang w:val="en-US" w:eastAsia="zh-CN"/>
              </w:rPr>
              <w:t>prioritize NTN with NTN co-existen</w:t>
            </w:r>
            <w:r>
              <w:rPr>
                <w:rFonts w:eastAsiaTheme="minorEastAsia"/>
                <w:color w:val="0070C0"/>
                <w:sz w:val="21"/>
                <w:szCs w:val="21"/>
                <w:lang w:val="en-US" w:eastAsia="zh-CN"/>
              </w:rPr>
              <w:t>ce scenarios which are very important.</w:t>
            </w:r>
          </w:p>
        </w:tc>
      </w:tr>
      <w:tr w:rsidR="007020D6" w14:paraId="744ED466" w14:textId="77777777">
        <w:tc>
          <w:tcPr>
            <w:tcW w:w="1616" w:type="dxa"/>
          </w:tcPr>
          <w:p w14:paraId="6F4B4D0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36D63DC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w:t>
            </w:r>
          </w:p>
          <w:p w14:paraId="540C3B61"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3.</w:t>
            </w:r>
          </w:p>
        </w:tc>
      </w:tr>
      <w:tr w:rsidR="007020D6" w14:paraId="27F3915F" w14:textId="77777777">
        <w:tc>
          <w:tcPr>
            <w:tcW w:w="1616" w:type="dxa"/>
          </w:tcPr>
          <w:p w14:paraId="0F3736EF"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5443154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 don’t agree with the recommended WF, none of the scenarios can be deprioritized nor removed from the scope for the time being.</w:t>
            </w:r>
          </w:p>
          <w:p w14:paraId="2C938C26"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1 is the basis, adding </w:t>
            </w:r>
            <w:r>
              <w:rPr>
                <w:rFonts w:eastAsiaTheme="minorEastAsia"/>
                <w:color w:val="0070C0"/>
                <w:lang w:val="en-US" w:eastAsia="zh-CN"/>
              </w:rPr>
              <w:t>LEO-GEO for NTN-NTN.</w:t>
            </w:r>
          </w:p>
          <w:p w14:paraId="33745B5B"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Option2: No: no rationale was given the NTN-NTN cases…</w:t>
            </w:r>
          </w:p>
          <w:p w14:paraId="11E18BD3"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3: the table is unclear, option 1 is better.</w:t>
            </w:r>
          </w:p>
          <w:p w14:paraId="14BDE85C"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4 is the same than option 1, but what is the goal with the text in column “5G bands…” ? We don’t really look at coexisten</w:t>
            </w:r>
            <w:r>
              <w:rPr>
                <w:rFonts w:eastAsiaTheme="minorEastAsia"/>
                <w:color w:val="0070C0"/>
                <w:lang w:val="en-US" w:eastAsia="zh-CN"/>
              </w:rPr>
              <w:t>ce with adjacent bands in the system coexistence simulations’ context…</w:t>
            </w:r>
          </w:p>
          <w:p w14:paraId="5487C891"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5: No. We can’t reuse the outcomes of past RAN4 coex studies, the situation is different here as all NTN UEs would transmit at max power, wherever they are located, which is not </w:t>
            </w:r>
            <w:r>
              <w:rPr>
                <w:rFonts w:eastAsiaTheme="minorEastAsia"/>
                <w:color w:val="0070C0"/>
                <w:lang w:val="en-US" w:eastAsia="zh-CN"/>
              </w:rPr>
              <w:t>the case with usual RAN4 coex studies.</w:t>
            </w:r>
          </w:p>
          <w:p w14:paraId="782656E3"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6: No, same as option 5.</w:t>
            </w:r>
          </w:p>
          <w:p w14:paraId="71E03819"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7: If possible, yes, but why talking about adjacet bands here? This is out of scope.</w:t>
            </w:r>
          </w:p>
          <w:p w14:paraId="41D51E2E"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8: Further detailed descriptions of the co-existence mechanisms mentioned in R4-210727</w:t>
            </w:r>
            <w:r>
              <w:rPr>
                <w:rFonts w:eastAsiaTheme="minorEastAsia"/>
                <w:color w:val="0070C0"/>
                <w:lang w:val="en-US" w:eastAsia="zh-CN"/>
              </w:rPr>
              <w:t>0 would be needed to understand not considering NTN-NTN scenarios.</w:t>
            </w:r>
          </w:p>
        </w:tc>
      </w:tr>
      <w:tr w:rsidR="007020D6" w14:paraId="34BB0259" w14:textId="77777777">
        <w:tc>
          <w:tcPr>
            <w:tcW w:w="1616" w:type="dxa"/>
          </w:tcPr>
          <w:p w14:paraId="461CA80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5465F49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1-2:</w:t>
            </w:r>
          </w:p>
          <w:p w14:paraId="6664667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Fine with moderator</w:t>
            </w:r>
            <w:r>
              <w:rPr>
                <w:rFonts w:eastAsiaTheme="minorEastAsia"/>
                <w:color w:val="0070C0"/>
                <w:lang w:val="en-US" w:eastAsia="zh-CN"/>
              </w:rPr>
              <w:t>’</w:t>
            </w:r>
            <w:r>
              <w:rPr>
                <w:rFonts w:eastAsiaTheme="minorEastAsia" w:hint="eastAsia"/>
                <w:color w:val="0070C0"/>
                <w:lang w:val="en-US" w:eastAsia="zh-CN"/>
              </w:rPr>
              <w:t>s recommendation.</w:t>
            </w:r>
          </w:p>
        </w:tc>
      </w:tr>
      <w:tr w:rsidR="007020D6" w14:paraId="1C8743A9" w14:textId="77777777">
        <w:tc>
          <w:tcPr>
            <w:tcW w:w="1616" w:type="dxa"/>
          </w:tcPr>
          <w:p w14:paraId="0555EF7F" w14:textId="77777777" w:rsidR="007020D6" w:rsidRDefault="00F0646C">
            <w:pPr>
              <w:spacing w:after="120"/>
              <w:rPr>
                <w:rFonts w:eastAsiaTheme="minorEastAsia"/>
                <w:color w:val="0070C0"/>
                <w:lang w:val="en-US" w:eastAsia="zh-CN"/>
              </w:rPr>
            </w:pPr>
            <w:r>
              <w:rPr>
                <w:rFonts w:eastAsiaTheme="minorEastAsia"/>
                <w:color w:val="0070C0"/>
                <w:lang w:val="en-US" w:eastAsia="zh-CN"/>
              </w:rPr>
              <w:t>Hughes/EchoStar</w:t>
            </w:r>
          </w:p>
        </w:tc>
        <w:tc>
          <w:tcPr>
            <w:tcW w:w="8015" w:type="dxa"/>
          </w:tcPr>
          <w:p w14:paraId="4CD18279"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4 </w:t>
            </w:r>
          </w:p>
        </w:tc>
      </w:tr>
      <w:tr w:rsidR="007020D6" w14:paraId="50229E18" w14:textId="77777777">
        <w:tc>
          <w:tcPr>
            <w:tcW w:w="1616" w:type="dxa"/>
          </w:tcPr>
          <w:p w14:paraId="0C3B6CDC" w14:textId="77777777" w:rsidR="007020D6" w:rsidRDefault="00F0646C">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5ECBEBD1"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2 or 3</w:t>
            </w:r>
          </w:p>
        </w:tc>
      </w:tr>
      <w:tr w:rsidR="007020D6" w14:paraId="016451B9" w14:textId="77777777">
        <w:tc>
          <w:tcPr>
            <w:tcW w:w="1616" w:type="dxa"/>
          </w:tcPr>
          <w:p w14:paraId="5B17F182"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4098EC8E"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1-2:</w:t>
            </w:r>
          </w:p>
          <w:p w14:paraId="45B7E5BE"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Start with Option 4, and then deprioritize with Option 5, 6, 8.</w:t>
            </w:r>
          </w:p>
          <w:p w14:paraId="3AF581EA"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Fine with WF. However, it seems that scenarios 7 and 8 were already de-prioritized in RAN4#98e (see also latest simulation assumptions document from RAN4#98e, </w:t>
            </w:r>
            <w:r>
              <w:rPr>
                <w:rFonts w:eastAsiaTheme="minorEastAsia"/>
                <w:b/>
                <w:bCs/>
                <w:color w:val="0070C0"/>
                <w:lang w:eastAsia="zh-CN"/>
              </w:rPr>
              <w:t>R4-2103998</w:t>
            </w:r>
            <w:r>
              <w:rPr>
                <w:rFonts w:eastAsiaTheme="minorEastAsia"/>
                <w:color w:val="0070C0"/>
                <w:lang w:val="en-US" w:eastAsia="zh-CN"/>
              </w:rPr>
              <w:t>). The reason is related to the TDD TN UL (n34) which is far away from FDD NTN DL (S-ba</w:t>
            </w:r>
            <w:r>
              <w:rPr>
                <w:rFonts w:eastAsiaTheme="minorEastAsia"/>
                <w:color w:val="0070C0"/>
                <w:lang w:val="en-US" w:eastAsia="zh-CN"/>
              </w:rPr>
              <w:t>nd), as seen below:</w:t>
            </w:r>
          </w:p>
          <w:p w14:paraId="7785CA51" w14:textId="77777777" w:rsidR="007020D6" w:rsidRDefault="00F0646C">
            <w:pPr>
              <w:spacing w:after="120"/>
              <w:jc w:val="center"/>
              <w:rPr>
                <w:rFonts w:eastAsiaTheme="minorEastAsia"/>
                <w:color w:val="0070C0"/>
                <w:lang w:val="en-US" w:eastAsia="zh-CN"/>
              </w:rPr>
            </w:pPr>
            <w:r>
              <w:rPr>
                <w:rFonts w:eastAsia="Yu Mincho"/>
                <w:noProof/>
                <w:lang w:val="en-US" w:eastAsia="zh-CN"/>
              </w:rPr>
              <w:drawing>
                <wp:inline distT="0" distB="0" distL="0" distR="0" wp14:anchorId="36722655" wp14:editId="54354EFD">
                  <wp:extent cx="3891280" cy="3175635"/>
                  <wp:effectExtent l="0" t="0" r="0" b="5715"/>
                  <wp:docPr id="9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Imag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62AF7D3C"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the WF, we further recommend to start with Option 4, and downscope accordingly.</w:t>
            </w:r>
          </w:p>
        </w:tc>
      </w:tr>
      <w:tr w:rsidR="007020D6" w14:paraId="2F471C7F" w14:textId="77777777">
        <w:tc>
          <w:tcPr>
            <w:tcW w:w="1616" w:type="dxa"/>
          </w:tcPr>
          <w:p w14:paraId="009FE16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15" w:type="dxa"/>
          </w:tcPr>
          <w:p w14:paraId="1096F2E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w:t>
            </w:r>
          </w:p>
          <w:p w14:paraId="09F2508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support row 1-4 of recommended WF, which down-scoped the combinations.</w:t>
            </w:r>
          </w:p>
          <w:p w14:paraId="30079E0D" w14:textId="77777777" w:rsidR="007020D6" w:rsidRDefault="00F0646C">
            <w:pPr>
              <w:spacing w:after="120"/>
              <w:rPr>
                <w:rFonts w:eastAsiaTheme="minorEastAsia"/>
                <w:color w:val="0070C0"/>
                <w:lang w:val="en-US" w:eastAsia="zh-CN"/>
              </w:rPr>
            </w:pPr>
            <w:r>
              <w:rPr>
                <w:rFonts w:eastAsiaTheme="minorEastAsia"/>
                <w:color w:val="0070C0"/>
                <w:lang w:val="en-US" w:eastAsia="zh-CN"/>
              </w:rPr>
              <w:t>We do not have much preference on the row 5-8 of recomme</w:t>
            </w:r>
            <w:r>
              <w:rPr>
                <w:rFonts w:eastAsiaTheme="minorEastAsia"/>
                <w:color w:val="0070C0"/>
                <w:lang w:val="en-US" w:eastAsia="zh-CN"/>
              </w:rPr>
              <w:t>nded WF, however we suggest to down-scope or prioritize part of the combinations listed in row 1</w:t>
            </w:r>
            <w:r>
              <w:rPr>
                <w:rFonts w:eastAsiaTheme="minorEastAsia" w:hint="eastAsia"/>
                <w:color w:val="0070C0"/>
                <w:lang w:val="en-US" w:eastAsia="zh-CN"/>
              </w:rPr>
              <w:t>~</w:t>
            </w:r>
            <w:r>
              <w:rPr>
                <w:rFonts w:eastAsiaTheme="minorEastAsia"/>
                <w:color w:val="0070C0"/>
                <w:lang w:val="en-US" w:eastAsia="zh-CN"/>
              </w:rPr>
              <w:t>8 considering the resources in Rel-17.</w:t>
            </w:r>
          </w:p>
        </w:tc>
      </w:tr>
      <w:tr w:rsidR="007020D6" w14:paraId="437774BC" w14:textId="77777777">
        <w:tc>
          <w:tcPr>
            <w:tcW w:w="1616" w:type="dxa"/>
          </w:tcPr>
          <w:p w14:paraId="561D061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15" w:type="dxa"/>
          </w:tcPr>
          <w:p w14:paraId="327EBF23" w14:textId="77777777" w:rsidR="007020D6" w:rsidRDefault="00F0646C">
            <w:pPr>
              <w:spacing w:after="120"/>
              <w:rPr>
                <w:rFonts w:eastAsiaTheme="minorEastAsia"/>
                <w:color w:val="0070C0"/>
                <w:lang w:val="en-US" w:eastAsia="zh-CN"/>
              </w:rPr>
            </w:pPr>
            <w:r>
              <w:rPr>
                <w:rFonts w:eastAsiaTheme="minorEastAsia"/>
                <w:color w:val="0070C0"/>
                <w:lang w:val="en-US" w:eastAsia="zh-CN"/>
              </w:rPr>
              <w:t>Moderator’s recommendation is acceptable for us</w:t>
            </w:r>
          </w:p>
        </w:tc>
      </w:tr>
      <w:tr w:rsidR="007020D6" w14:paraId="51F312EC" w14:textId="77777777">
        <w:tc>
          <w:tcPr>
            <w:tcW w:w="1616" w:type="dxa"/>
          </w:tcPr>
          <w:p w14:paraId="58C6340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15" w:type="dxa"/>
          </w:tcPr>
          <w:p w14:paraId="46C6C151" w14:textId="77777777" w:rsidR="007020D6" w:rsidRDefault="00F0646C">
            <w:pPr>
              <w:spacing w:after="120"/>
              <w:rPr>
                <w:rFonts w:eastAsiaTheme="minorEastAsia"/>
                <w:color w:val="0070C0"/>
                <w:lang w:val="en-US" w:eastAsia="zh-CN"/>
              </w:rPr>
            </w:pPr>
            <w:r>
              <w:rPr>
                <w:rFonts w:eastAsiaTheme="minorEastAsia"/>
                <w:color w:val="0070C0"/>
                <w:lang w:val="en-US" w:eastAsia="zh-CN"/>
              </w:rPr>
              <w:t>W</w:t>
            </w:r>
            <w:r>
              <w:rPr>
                <w:rFonts w:eastAsiaTheme="minorEastAsia" w:hint="eastAsia"/>
                <w:color w:val="0070C0"/>
                <w:lang w:val="en-US" w:eastAsia="zh-CN"/>
              </w:rPr>
              <w:t>e agree with Ericsson that Option 1 is the basis and we c</w:t>
            </w:r>
            <w:r>
              <w:rPr>
                <w:rFonts w:eastAsiaTheme="minorEastAsia" w:hint="eastAsia"/>
                <w:color w:val="0070C0"/>
                <w:lang w:val="en-US" w:eastAsia="zh-CN"/>
              </w:rPr>
              <w:t xml:space="preserve">an add </w:t>
            </w:r>
            <w:r>
              <w:rPr>
                <w:rFonts w:eastAsiaTheme="minorEastAsia"/>
                <w:color w:val="0070C0"/>
                <w:lang w:val="en-US" w:eastAsia="zh-CN"/>
              </w:rPr>
              <w:t>LEO-GEO for NTN-NTN</w:t>
            </w:r>
            <w:r>
              <w:rPr>
                <w:rFonts w:eastAsiaTheme="minorEastAsia" w:hint="eastAsia"/>
                <w:color w:val="0070C0"/>
                <w:lang w:val="en-US" w:eastAsia="zh-CN"/>
              </w:rPr>
              <w:t xml:space="preserve"> to Option 1 if found necessary. </w:t>
            </w:r>
            <w:r>
              <w:rPr>
                <w:rFonts w:eastAsiaTheme="minorEastAsia"/>
                <w:color w:val="0070C0"/>
                <w:lang w:val="en-US" w:eastAsia="zh-CN"/>
              </w:rPr>
              <w:t>D</w:t>
            </w:r>
            <w:r>
              <w:rPr>
                <w:rFonts w:eastAsiaTheme="minorEastAsia" w:hint="eastAsia"/>
                <w:color w:val="0070C0"/>
                <w:lang w:val="en-US" w:eastAsia="zh-CN"/>
              </w:rPr>
              <w:t>ownscoping should be based on further evaluations.</w:t>
            </w:r>
          </w:p>
        </w:tc>
      </w:tr>
    </w:tbl>
    <w:p w14:paraId="7529C10C" w14:textId="77777777" w:rsidR="007020D6" w:rsidRDefault="00F0646C">
      <w:pPr>
        <w:rPr>
          <w:color w:val="0070C0"/>
          <w:lang w:val="en-US" w:eastAsia="zh-CN"/>
        </w:rPr>
      </w:pPr>
      <w:r>
        <w:rPr>
          <w:rFonts w:hint="eastAsia"/>
          <w:color w:val="0070C0"/>
          <w:lang w:val="en-US" w:eastAsia="zh-CN"/>
        </w:rPr>
        <w:t xml:space="preserve"> </w:t>
      </w:r>
    </w:p>
    <w:p w14:paraId="5DDFD6FA" w14:textId="77777777" w:rsidR="007020D6" w:rsidRDefault="007020D6">
      <w:pPr>
        <w:rPr>
          <w:color w:val="0070C0"/>
          <w:lang w:val="en-US" w:eastAsia="zh-CN"/>
        </w:rPr>
      </w:pPr>
    </w:p>
    <w:p w14:paraId="6F472B21" w14:textId="77777777" w:rsidR="007020D6" w:rsidRDefault="00F0646C">
      <w:pPr>
        <w:pStyle w:val="Heading3"/>
        <w:rPr>
          <w:sz w:val="24"/>
          <w:szCs w:val="16"/>
        </w:rPr>
      </w:pPr>
      <w:r>
        <w:rPr>
          <w:sz w:val="24"/>
          <w:szCs w:val="16"/>
        </w:rPr>
        <w:t>CRs/TPs comments collection</w:t>
      </w:r>
    </w:p>
    <w:p w14:paraId="184E89ED" w14:textId="77777777" w:rsidR="007020D6" w:rsidRDefault="00F0646C">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7020D6" w14:paraId="4529C9AC" w14:textId="77777777">
        <w:tc>
          <w:tcPr>
            <w:tcW w:w="1242" w:type="dxa"/>
          </w:tcPr>
          <w:p w14:paraId="180E032B"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C9C59B1"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382226C1" w14:textId="77777777">
        <w:tc>
          <w:tcPr>
            <w:tcW w:w="1242" w:type="dxa"/>
            <w:vMerge w:val="restart"/>
          </w:tcPr>
          <w:p w14:paraId="6F2A946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F8B900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2062E5FE" w14:textId="77777777">
        <w:tc>
          <w:tcPr>
            <w:tcW w:w="1242" w:type="dxa"/>
            <w:vMerge/>
          </w:tcPr>
          <w:p w14:paraId="11358066" w14:textId="77777777" w:rsidR="007020D6" w:rsidRDefault="007020D6">
            <w:pPr>
              <w:spacing w:after="120"/>
              <w:rPr>
                <w:rFonts w:eastAsiaTheme="minorEastAsia"/>
                <w:color w:val="0070C0"/>
                <w:lang w:val="en-US" w:eastAsia="zh-CN"/>
              </w:rPr>
            </w:pPr>
          </w:p>
        </w:tc>
        <w:tc>
          <w:tcPr>
            <w:tcW w:w="8615" w:type="dxa"/>
          </w:tcPr>
          <w:p w14:paraId="4C8B8B1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5832E750" w14:textId="77777777">
        <w:tc>
          <w:tcPr>
            <w:tcW w:w="1242" w:type="dxa"/>
            <w:vMerge/>
          </w:tcPr>
          <w:p w14:paraId="0D1DFA72" w14:textId="77777777" w:rsidR="007020D6" w:rsidRDefault="007020D6">
            <w:pPr>
              <w:spacing w:after="120"/>
              <w:rPr>
                <w:rFonts w:eastAsiaTheme="minorEastAsia"/>
                <w:color w:val="0070C0"/>
                <w:lang w:val="en-US" w:eastAsia="zh-CN"/>
              </w:rPr>
            </w:pPr>
          </w:p>
        </w:tc>
        <w:tc>
          <w:tcPr>
            <w:tcW w:w="8615" w:type="dxa"/>
          </w:tcPr>
          <w:p w14:paraId="521DB198" w14:textId="77777777" w:rsidR="007020D6" w:rsidRDefault="007020D6">
            <w:pPr>
              <w:spacing w:after="120"/>
              <w:rPr>
                <w:rFonts w:eastAsiaTheme="minorEastAsia"/>
                <w:color w:val="0070C0"/>
                <w:lang w:val="en-US" w:eastAsia="zh-CN"/>
              </w:rPr>
            </w:pPr>
          </w:p>
        </w:tc>
      </w:tr>
      <w:tr w:rsidR="007020D6" w14:paraId="1AB067A6" w14:textId="77777777">
        <w:tc>
          <w:tcPr>
            <w:tcW w:w="1242" w:type="dxa"/>
            <w:vMerge w:val="restart"/>
          </w:tcPr>
          <w:p w14:paraId="33E0D2C3"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3024F7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06B7E9D0" w14:textId="77777777">
        <w:tc>
          <w:tcPr>
            <w:tcW w:w="1242" w:type="dxa"/>
            <w:vMerge/>
          </w:tcPr>
          <w:p w14:paraId="7C84FABB" w14:textId="77777777" w:rsidR="007020D6" w:rsidRDefault="007020D6">
            <w:pPr>
              <w:spacing w:after="120"/>
              <w:rPr>
                <w:rFonts w:eastAsiaTheme="minorEastAsia"/>
                <w:color w:val="0070C0"/>
                <w:lang w:val="en-US" w:eastAsia="zh-CN"/>
              </w:rPr>
            </w:pPr>
          </w:p>
        </w:tc>
        <w:tc>
          <w:tcPr>
            <w:tcW w:w="8615" w:type="dxa"/>
          </w:tcPr>
          <w:p w14:paraId="1493D75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7DF49736" w14:textId="77777777">
        <w:tc>
          <w:tcPr>
            <w:tcW w:w="1242" w:type="dxa"/>
            <w:vMerge/>
          </w:tcPr>
          <w:p w14:paraId="58918A8E" w14:textId="77777777" w:rsidR="007020D6" w:rsidRDefault="007020D6">
            <w:pPr>
              <w:spacing w:after="120"/>
              <w:rPr>
                <w:rFonts w:eastAsiaTheme="minorEastAsia"/>
                <w:color w:val="0070C0"/>
                <w:lang w:val="en-US" w:eastAsia="zh-CN"/>
              </w:rPr>
            </w:pPr>
          </w:p>
        </w:tc>
        <w:tc>
          <w:tcPr>
            <w:tcW w:w="8615" w:type="dxa"/>
          </w:tcPr>
          <w:p w14:paraId="627D5A0D" w14:textId="77777777" w:rsidR="007020D6" w:rsidRDefault="007020D6">
            <w:pPr>
              <w:spacing w:after="120"/>
              <w:rPr>
                <w:rFonts w:eastAsiaTheme="minorEastAsia"/>
                <w:color w:val="0070C0"/>
                <w:lang w:val="en-US" w:eastAsia="zh-CN"/>
              </w:rPr>
            </w:pPr>
          </w:p>
        </w:tc>
      </w:tr>
    </w:tbl>
    <w:p w14:paraId="2B59E170" w14:textId="77777777" w:rsidR="007020D6" w:rsidRDefault="007020D6">
      <w:pPr>
        <w:rPr>
          <w:color w:val="0070C0"/>
          <w:lang w:val="en-US" w:eastAsia="zh-CN"/>
        </w:rPr>
      </w:pPr>
    </w:p>
    <w:p w14:paraId="322A520A" w14:textId="77777777" w:rsidR="007020D6" w:rsidRDefault="00F0646C">
      <w:pPr>
        <w:pStyle w:val="Heading2"/>
      </w:pPr>
      <w:r>
        <w:t>Summary</w:t>
      </w:r>
      <w:r>
        <w:rPr>
          <w:rFonts w:hint="eastAsia"/>
        </w:rPr>
        <w:t xml:space="preserve"> for 1st round </w:t>
      </w:r>
    </w:p>
    <w:p w14:paraId="1C9A26FF" w14:textId="77777777" w:rsidR="007020D6" w:rsidRDefault="00F0646C">
      <w:pPr>
        <w:pStyle w:val="Heading3"/>
        <w:rPr>
          <w:sz w:val="24"/>
          <w:szCs w:val="16"/>
        </w:rPr>
      </w:pPr>
      <w:r>
        <w:rPr>
          <w:sz w:val="24"/>
          <w:szCs w:val="16"/>
        </w:rPr>
        <w:t xml:space="preserve">Open issues </w:t>
      </w:r>
    </w:p>
    <w:p w14:paraId="60D6C48D"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655"/>
        <w:gridCol w:w="7976"/>
      </w:tblGrid>
      <w:tr w:rsidR="007020D6" w14:paraId="39987DD4" w14:textId="77777777">
        <w:tc>
          <w:tcPr>
            <w:tcW w:w="1668" w:type="dxa"/>
          </w:tcPr>
          <w:p w14:paraId="2A3F2CBE" w14:textId="77777777" w:rsidR="007020D6" w:rsidRDefault="007020D6">
            <w:pPr>
              <w:rPr>
                <w:rFonts w:eastAsiaTheme="minorEastAsia"/>
                <w:b/>
                <w:bCs/>
                <w:color w:val="0070C0"/>
                <w:lang w:val="en-US" w:eastAsia="zh-CN"/>
              </w:rPr>
            </w:pPr>
          </w:p>
        </w:tc>
        <w:tc>
          <w:tcPr>
            <w:tcW w:w="8189" w:type="dxa"/>
          </w:tcPr>
          <w:p w14:paraId="54A42E7E"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35404ECE" w14:textId="77777777">
        <w:tc>
          <w:tcPr>
            <w:tcW w:w="1668" w:type="dxa"/>
          </w:tcPr>
          <w:p w14:paraId="2A1FF0A1" w14:textId="77777777" w:rsidR="007020D6" w:rsidRDefault="007020D6">
            <w:pPr>
              <w:rPr>
                <w:rFonts w:eastAsia="Yu Mincho"/>
                <w:b/>
                <w:lang w:eastAsia="ko-KR"/>
              </w:rPr>
            </w:pPr>
          </w:p>
          <w:p w14:paraId="265F1653" w14:textId="77777777" w:rsidR="007020D6" w:rsidRDefault="00F0646C">
            <w:pPr>
              <w:rPr>
                <w:rFonts w:eastAsiaTheme="minorEastAsia"/>
                <w:lang w:val="en-US" w:eastAsia="zh-CN"/>
              </w:rPr>
            </w:pPr>
            <w:r>
              <w:rPr>
                <w:rFonts w:eastAsia="Yu Mincho"/>
                <w:b/>
                <w:lang w:eastAsia="ko-KR"/>
              </w:rPr>
              <w:t>Issue 1-1: Scenarios for NTN-NTN/TN co-exist</w:t>
            </w:r>
            <w:r>
              <w:rPr>
                <w:rFonts w:eastAsia="Yu Mincho"/>
                <w:b/>
                <w:lang w:eastAsia="ko-KR"/>
              </w:rPr>
              <w:t>ence</w:t>
            </w:r>
          </w:p>
        </w:tc>
        <w:tc>
          <w:tcPr>
            <w:tcW w:w="8189" w:type="dxa"/>
          </w:tcPr>
          <w:p w14:paraId="28E82CB8" w14:textId="77777777" w:rsidR="007020D6" w:rsidRDefault="00F0646C">
            <w:pPr>
              <w:rPr>
                <w:rFonts w:eastAsiaTheme="minorEastAsia"/>
                <w:color w:val="0070C0"/>
                <w:lang w:eastAsia="zh-CN"/>
              </w:rPr>
            </w:pPr>
            <w:r>
              <w:rPr>
                <w:rFonts w:eastAsiaTheme="minorEastAsia" w:hint="eastAsia"/>
                <w:color w:val="0070C0"/>
                <w:lang w:eastAsia="zh-CN"/>
              </w:rPr>
              <w:t>D</w:t>
            </w:r>
            <w:r>
              <w:rPr>
                <w:rFonts w:eastAsiaTheme="minorEastAsia"/>
                <w:color w:val="0070C0"/>
                <w:lang w:eastAsia="zh-CN"/>
              </w:rPr>
              <w:t xml:space="preserve">ifferent views have been expressed upon options and the recommended WF. </w:t>
            </w:r>
          </w:p>
          <w:p w14:paraId="6E085C04" w14:textId="77777777" w:rsidR="007020D6" w:rsidRDefault="00F0646C">
            <w:pPr>
              <w:rPr>
                <w:rFonts w:eastAsiaTheme="minorEastAsia"/>
                <w:color w:val="0070C0"/>
                <w:lang w:eastAsia="zh-CN"/>
              </w:rPr>
            </w:pPr>
            <w:r>
              <w:rPr>
                <w:rFonts w:eastAsiaTheme="minorEastAsia" w:hint="eastAsia"/>
                <w:i/>
                <w:color w:val="0070C0"/>
                <w:lang w:val="en-US" w:eastAsia="zh-CN"/>
              </w:rPr>
              <w:t>Tentative agreements:</w:t>
            </w:r>
          </w:p>
          <w:p w14:paraId="51BF091A" w14:textId="77777777" w:rsidR="007020D6" w:rsidRDefault="00F0646C">
            <w:pPr>
              <w:pStyle w:val="ListParagraph"/>
              <w:numPr>
                <w:ilvl w:val="0"/>
                <w:numId w:val="4"/>
              </w:numPr>
              <w:ind w:firstLineChars="0"/>
              <w:rPr>
                <w:rFonts w:eastAsiaTheme="minorEastAsia"/>
                <w:lang w:val="en-US" w:eastAsia="zh-CN"/>
              </w:rPr>
            </w:pPr>
            <w:r>
              <w:rPr>
                <w:rFonts w:eastAsiaTheme="minorEastAsia"/>
                <w:lang w:eastAsia="zh-CN"/>
              </w:rPr>
              <w:t xml:space="preserve">Use </w:t>
            </w:r>
            <w:r>
              <w:rPr>
                <w:rFonts w:eastAsiaTheme="minorEastAsia"/>
                <w:lang w:val="en-US" w:eastAsia="zh-CN"/>
              </w:rPr>
              <w:t>Option</w:t>
            </w:r>
            <w:r>
              <w:rPr>
                <w:rFonts w:eastAsiaTheme="minorEastAsia"/>
                <w:lang w:eastAsia="zh-CN"/>
              </w:rPr>
              <w:t xml:space="preserve"> 1 as basis</w:t>
            </w:r>
            <w:r>
              <w:rPr>
                <w:rFonts w:eastAsiaTheme="minorEastAsia" w:hint="eastAsia"/>
                <w:lang w:val="en-US" w:eastAsia="zh-CN"/>
              </w:rPr>
              <w:t xml:space="preserve"> </w:t>
            </w:r>
          </w:p>
          <w:p w14:paraId="28CD09D5" w14:textId="77777777" w:rsidR="007020D6" w:rsidRDefault="00F0646C">
            <w:pPr>
              <w:pStyle w:val="ListParagraph"/>
              <w:numPr>
                <w:ilvl w:val="0"/>
                <w:numId w:val="4"/>
              </w:numPr>
              <w:ind w:firstLineChars="0"/>
              <w:rPr>
                <w:rFonts w:eastAsiaTheme="minorEastAsia"/>
                <w:lang w:val="en-US" w:eastAsia="zh-CN"/>
              </w:rPr>
            </w:pPr>
            <w:r>
              <w:rPr>
                <w:rFonts w:eastAsiaTheme="minorEastAsia" w:hint="eastAsia"/>
                <w:lang w:val="en-US" w:eastAsia="zh-CN"/>
              </w:rPr>
              <w:t>Use</w:t>
            </w:r>
            <w:r>
              <w:rPr>
                <w:rFonts w:eastAsiaTheme="minorEastAsia"/>
                <w:lang w:val="en-US" w:eastAsia="zh-CN"/>
              </w:rPr>
              <w:t xml:space="preserve"> </w:t>
            </w:r>
            <w:r>
              <w:rPr>
                <w:rFonts w:eastAsiaTheme="minorEastAsia" w:hint="eastAsia"/>
                <w:lang w:val="en-US" w:eastAsia="zh-CN"/>
              </w:rPr>
              <w:t>Set</w:t>
            </w:r>
            <w:r>
              <w:rPr>
                <w:rFonts w:eastAsiaTheme="minorEastAsia"/>
                <w:lang w:val="en-US" w:eastAsia="zh-CN"/>
              </w:rPr>
              <w:t xml:space="preserve"> 1 </w:t>
            </w:r>
            <w:r>
              <w:rPr>
                <w:rFonts w:eastAsiaTheme="minorEastAsia" w:hint="eastAsia"/>
                <w:lang w:val="en-US" w:eastAsia="zh-CN"/>
              </w:rPr>
              <w:t>satellite</w:t>
            </w:r>
            <w:r>
              <w:rPr>
                <w:rFonts w:eastAsiaTheme="minorEastAsia"/>
                <w:lang w:val="en-US" w:eastAsia="zh-CN"/>
              </w:rPr>
              <w:t xml:space="preserve"> </w:t>
            </w:r>
            <w:r>
              <w:rPr>
                <w:rFonts w:eastAsiaTheme="minorEastAsia" w:hint="eastAsia"/>
                <w:lang w:val="en-US" w:eastAsia="zh-CN"/>
              </w:rPr>
              <w:t>antenna</w:t>
            </w:r>
            <w:r>
              <w:rPr>
                <w:rFonts w:eastAsiaTheme="minorEastAsia"/>
                <w:lang w:val="en-US" w:eastAsia="zh-CN"/>
              </w:rPr>
              <w:t xml:space="preserve"> as the starting point for co-existence study. </w:t>
            </w:r>
          </w:p>
          <w:p w14:paraId="5CFEEC9F"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3AC86B1A" w14:textId="77777777" w:rsidR="007020D6" w:rsidRDefault="00F0646C">
            <w:pPr>
              <w:pStyle w:val="ListParagraph"/>
              <w:numPr>
                <w:ilvl w:val="0"/>
                <w:numId w:val="4"/>
              </w:numPr>
              <w:ind w:firstLineChars="0"/>
              <w:rPr>
                <w:rFonts w:eastAsiaTheme="minorEastAsia"/>
                <w:lang w:val="en-US" w:eastAsia="zh-CN"/>
              </w:rPr>
            </w:pPr>
            <w:r>
              <w:rPr>
                <w:rFonts w:eastAsiaTheme="minorEastAsia"/>
                <w:lang w:val="en-US" w:eastAsia="zh-CN"/>
              </w:rPr>
              <w:t>Option 2</w:t>
            </w:r>
            <w:r>
              <w:rPr>
                <w:rFonts w:eastAsiaTheme="minorEastAsia" w:hint="eastAsia"/>
                <w:lang w:val="en-US" w:eastAsia="zh-CN"/>
              </w:rPr>
              <w:t>:</w:t>
            </w:r>
            <w:r>
              <w:rPr>
                <w:rFonts w:eastAsiaTheme="minorEastAsia"/>
                <w:lang w:val="en-US" w:eastAsia="zh-CN"/>
              </w:rPr>
              <w:t xml:space="preserve"> 1 support, 1 oppose;</w:t>
            </w:r>
          </w:p>
          <w:p w14:paraId="35C18808" w14:textId="77777777" w:rsidR="007020D6" w:rsidRDefault="00F0646C">
            <w:pPr>
              <w:pStyle w:val="ListParagraph"/>
              <w:numPr>
                <w:ilvl w:val="0"/>
                <w:numId w:val="4"/>
              </w:numPr>
              <w:ind w:firstLineChars="0"/>
              <w:rPr>
                <w:rFonts w:eastAsiaTheme="minorEastAsia"/>
                <w:lang w:val="en-US" w:eastAsia="zh-CN"/>
              </w:rPr>
            </w:pPr>
            <w:r>
              <w:rPr>
                <w:rFonts w:eastAsiaTheme="minorEastAsia"/>
                <w:lang w:val="en-US" w:eastAsia="zh-CN"/>
              </w:rPr>
              <w:t>Option 4</w:t>
            </w:r>
            <w:r>
              <w:rPr>
                <w:rFonts w:eastAsiaTheme="minorEastAsia" w:hint="eastAsia"/>
                <w:lang w:val="en-US" w:eastAsia="zh-CN"/>
              </w:rPr>
              <w:t>:</w:t>
            </w:r>
            <w:r>
              <w:rPr>
                <w:rFonts w:eastAsiaTheme="minorEastAsia"/>
                <w:lang w:val="en-US" w:eastAsia="zh-CN"/>
              </w:rPr>
              <w:t xml:space="preserve"> 5 support (2 with conditions) </w:t>
            </w:r>
          </w:p>
          <w:p w14:paraId="5C8C6E9A"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27BDFAB" w14:textId="77777777" w:rsidR="007020D6" w:rsidRDefault="00F0646C">
            <w:pPr>
              <w:rPr>
                <w:rFonts w:eastAsiaTheme="minorEastAsia"/>
                <w:color w:val="0070C0"/>
                <w:lang w:val="en-US" w:eastAsia="zh-CN"/>
              </w:rPr>
            </w:pPr>
            <w:r>
              <w:rPr>
                <w:rFonts w:eastAsiaTheme="minorEastAsia"/>
                <w:lang w:val="en-US" w:eastAsia="zh-CN"/>
              </w:rPr>
              <w:t>Further discuss on down-scoping NTN-NTN scenarios in Table 1.4-1 in the GTW session and 2</w:t>
            </w:r>
            <w:r>
              <w:rPr>
                <w:rFonts w:eastAsiaTheme="minorEastAsia"/>
                <w:vertAlign w:val="superscript"/>
                <w:lang w:val="en-US" w:eastAsia="zh-CN"/>
              </w:rPr>
              <w:t>nd</w:t>
            </w:r>
            <w:r>
              <w:rPr>
                <w:rFonts w:eastAsiaTheme="minorEastAsia"/>
                <w:lang w:val="en-US" w:eastAsia="zh-CN"/>
              </w:rPr>
              <w:t xml:space="preserve"> round.</w:t>
            </w:r>
          </w:p>
        </w:tc>
      </w:tr>
      <w:tr w:rsidR="007020D6" w14:paraId="6B68575C" w14:textId="77777777">
        <w:tc>
          <w:tcPr>
            <w:tcW w:w="1668" w:type="dxa"/>
          </w:tcPr>
          <w:p w14:paraId="7F1C0AB3" w14:textId="77777777" w:rsidR="007020D6" w:rsidRDefault="00F0646C">
            <w:pPr>
              <w:rPr>
                <w:rFonts w:eastAsia="Malgun Gothic"/>
                <w:b/>
                <w:lang w:eastAsia="ko-KR"/>
              </w:rPr>
            </w:pPr>
            <w:r>
              <w:rPr>
                <w:rFonts w:eastAsia="Yu Mincho"/>
                <w:b/>
                <w:lang w:eastAsia="ko-KR"/>
              </w:rPr>
              <w:t>Issue 1-2: Interference table</w:t>
            </w:r>
          </w:p>
        </w:tc>
        <w:tc>
          <w:tcPr>
            <w:tcW w:w="8189" w:type="dxa"/>
          </w:tcPr>
          <w:p w14:paraId="71D37B5F" w14:textId="77777777" w:rsidR="007020D6" w:rsidRDefault="00F0646C">
            <w:pPr>
              <w:rPr>
                <w:rFonts w:eastAsiaTheme="minorEastAsia"/>
                <w:i/>
                <w:lang w:val="en-US" w:eastAsia="zh-CN"/>
              </w:rPr>
            </w:pPr>
            <w:r>
              <w:rPr>
                <w:rFonts w:eastAsiaTheme="minorEastAsia" w:hint="eastAsia"/>
                <w:lang w:eastAsia="zh-CN"/>
              </w:rPr>
              <w:t>D</w:t>
            </w:r>
            <w:r>
              <w:rPr>
                <w:rFonts w:eastAsiaTheme="minorEastAsia"/>
                <w:lang w:eastAsia="zh-CN"/>
              </w:rPr>
              <w:t xml:space="preserve">ifference views have been </w:t>
            </w:r>
            <w:r>
              <w:rPr>
                <w:rFonts w:eastAsiaTheme="minorEastAsia"/>
                <w:lang w:eastAsia="zh-CN"/>
              </w:rPr>
              <w:t>expressed upon options and the recommended WF.</w:t>
            </w:r>
          </w:p>
          <w:p w14:paraId="5930DF93"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hint="eastAsia"/>
                <w:i/>
                <w:color w:val="0070C0"/>
                <w:lang w:val="en-US" w:eastAsia="zh-CN"/>
              </w:rPr>
              <w:t>N</w:t>
            </w:r>
            <w:r>
              <w:rPr>
                <w:rFonts w:eastAsiaTheme="minorEastAsia"/>
                <w:i/>
                <w:color w:val="0070C0"/>
                <w:lang w:val="en-US" w:eastAsia="zh-CN"/>
              </w:rPr>
              <w:t>/A</w:t>
            </w:r>
          </w:p>
          <w:p w14:paraId="42FDF22E"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23409825" w14:textId="77777777" w:rsidR="007020D6" w:rsidRDefault="00F0646C">
            <w:pPr>
              <w:pStyle w:val="ListParagraph"/>
              <w:numPr>
                <w:ilvl w:val="0"/>
                <w:numId w:val="4"/>
              </w:numPr>
              <w:ind w:firstLineChars="0"/>
              <w:rPr>
                <w:rFonts w:eastAsiaTheme="minorEastAsia"/>
                <w:lang w:val="en-US" w:eastAsia="zh-CN"/>
              </w:rPr>
            </w:pPr>
            <w:r>
              <w:rPr>
                <w:rFonts w:eastAsiaTheme="minorEastAsia"/>
                <w:lang w:val="en-US" w:eastAsia="zh-CN"/>
              </w:rPr>
              <w:t>Whether to deprioritize NTN-NTN cases: 6 Yes, 4 No</w:t>
            </w:r>
          </w:p>
          <w:p w14:paraId="00197739"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6BFF6686" w14:textId="77777777" w:rsidR="007020D6" w:rsidRDefault="00F0646C">
            <w:pPr>
              <w:rPr>
                <w:rFonts w:eastAsiaTheme="minorEastAsia"/>
                <w:lang w:val="en-US" w:eastAsia="zh-CN"/>
              </w:rPr>
            </w:pPr>
            <w:r>
              <w:rPr>
                <w:rFonts w:eastAsiaTheme="minorEastAsia"/>
                <w:lang w:val="en-US" w:eastAsia="zh-CN"/>
              </w:rPr>
              <w:t>It is true that all scenarios need to be considered at current stage. However, giv</w:t>
            </w:r>
            <w:r>
              <w:rPr>
                <w:rFonts w:eastAsiaTheme="minorEastAsia"/>
                <w:lang w:val="en-US" w:eastAsia="zh-CN"/>
              </w:rPr>
              <w:t xml:space="preserve">en the limits of time and resource, the moderator would like to recommend a phase-by-phase based approach to ensure that the co-existence study can be proceeded in time. </w:t>
            </w:r>
          </w:p>
          <w:p w14:paraId="400D11F3" w14:textId="77777777" w:rsidR="007020D6" w:rsidRDefault="00F0646C">
            <w:pPr>
              <w:rPr>
                <w:rFonts w:eastAsiaTheme="minorEastAsia"/>
                <w:lang w:val="en-US" w:eastAsia="zh-CN"/>
              </w:rPr>
            </w:pPr>
            <w:r>
              <w:rPr>
                <w:rFonts w:eastAsiaTheme="minorEastAsia"/>
                <w:lang w:val="en-US" w:eastAsia="zh-CN"/>
              </w:rPr>
              <w:t>The study can be conducted in phase 1 and phase 2 with different cases so that resour</w:t>
            </w:r>
            <w:r>
              <w:rPr>
                <w:rFonts w:eastAsiaTheme="minorEastAsia"/>
                <w:lang w:val="en-US" w:eastAsia="zh-CN"/>
              </w:rPr>
              <w:t xml:space="preserve">ces can be focused in a certain time period. </w:t>
            </w:r>
            <w:r>
              <w:rPr>
                <w:rFonts w:eastAsiaTheme="minorEastAsia" w:hint="eastAsia"/>
                <w:lang w:val="en-US" w:eastAsia="zh-CN"/>
              </w:rPr>
              <w:t>As</w:t>
            </w:r>
            <w:r>
              <w:rPr>
                <w:rFonts w:eastAsiaTheme="minorEastAsia"/>
                <w:lang w:val="en-US" w:eastAsia="zh-CN"/>
              </w:rPr>
              <w:t xml:space="preserve"> different views have been given upon these cases, the moderator would suggest to study cases with consensus in phase 1 and then move to the remaining cases in phase 2. Therefore, the proposed approach can be </w:t>
            </w:r>
            <w:r>
              <w:rPr>
                <w:rFonts w:eastAsiaTheme="minorEastAsia"/>
                <w:lang w:val="en-US" w:eastAsia="zh-CN"/>
              </w:rPr>
              <w:t xml:space="preserve">found in Table 1.4-2. </w:t>
            </w:r>
          </w:p>
          <w:p w14:paraId="507674B6" w14:textId="77777777" w:rsidR="007020D6" w:rsidRDefault="00F0646C">
            <w:pPr>
              <w:rPr>
                <w:rFonts w:eastAsiaTheme="minorEastAsia"/>
                <w:i/>
                <w:color w:val="0070C0"/>
                <w:lang w:val="en-US" w:eastAsia="zh-CN"/>
              </w:rPr>
            </w:pPr>
            <w:r>
              <w:rPr>
                <w:rFonts w:eastAsiaTheme="minorEastAsia"/>
                <w:lang w:val="en-US" w:eastAsia="zh-CN"/>
              </w:rPr>
              <w:t>It is recommended to further discuss Table 1.4-2 in the GTW session and 2</w:t>
            </w:r>
            <w:r>
              <w:rPr>
                <w:rFonts w:eastAsiaTheme="minorEastAsia"/>
                <w:vertAlign w:val="superscript"/>
                <w:lang w:val="en-US" w:eastAsia="zh-CN"/>
              </w:rPr>
              <w:t>nd</w:t>
            </w:r>
            <w:r>
              <w:rPr>
                <w:rFonts w:eastAsiaTheme="minorEastAsia"/>
                <w:lang w:val="en-US" w:eastAsia="zh-CN"/>
              </w:rPr>
              <w:t xml:space="preserve"> round.</w:t>
            </w:r>
          </w:p>
        </w:tc>
      </w:tr>
    </w:tbl>
    <w:p w14:paraId="1CEC5E2F" w14:textId="77777777" w:rsidR="007020D6" w:rsidRDefault="007020D6">
      <w:pPr>
        <w:rPr>
          <w:i/>
          <w:color w:val="0070C0"/>
          <w:lang w:eastAsia="zh-CN"/>
        </w:rPr>
      </w:pPr>
    </w:p>
    <w:p w14:paraId="32E5EAFF" w14:textId="77777777" w:rsidR="007020D6" w:rsidRDefault="00F0646C">
      <w:pPr>
        <w:pStyle w:val="Heading3"/>
        <w:rPr>
          <w:sz w:val="24"/>
          <w:szCs w:val="16"/>
        </w:rPr>
      </w:pPr>
      <w:r>
        <w:rPr>
          <w:sz w:val="24"/>
          <w:szCs w:val="16"/>
        </w:rPr>
        <w:t>CRs/TPs</w:t>
      </w:r>
    </w:p>
    <w:p w14:paraId="3974FBC6"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57EBAB2D" w14:textId="77777777" w:rsidR="007020D6" w:rsidRDefault="00F0646C">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TableGrid"/>
        <w:tblW w:w="0" w:type="auto"/>
        <w:tblLook w:val="04A0" w:firstRow="1" w:lastRow="0" w:firstColumn="1" w:lastColumn="0" w:noHBand="0" w:noVBand="1"/>
      </w:tblPr>
      <w:tblGrid>
        <w:gridCol w:w="1231"/>
        <w:gridCol w:w="8400"/>
      </w:tblGrid>
      <w:tr w:rsidR="007020D6" w14:paraId="4738917E" w14:textId="77777777">
        <w:tc>
          <w:tcPr>
            <w:tcW w:w="1242" w:type="dxa"/>
          </w:tcPr>
          <w:p w14:paraId="0712CBCC" w14:textId="77777777" w:rsidR="007020D6" w:rsidRDefault="00F0646C">
            <w:pPr>
              <w:rPr>
                <w:rFonts w:eastAsiaTheme="minorEastAsia"/>
                <w:b/>
                <w:bCs/>
                <w:color w:val="0070C0"/>
                <w:lang w:val="en-US" w:eastAsia="zh-CN"/>
              </w:rPr>
            </w:pPr>
            <w:r>
              <w:rPr>
                <w:rFonts w:eastAsiaTheme="minorEastAsia"/>
                <w:b/>
                <w:bCs/>
                <w:color w:val="0070C0"/>
                <w:lang w:val="en-US" w:eastAsia="zh-CN"/>
              </w:rPr>
              <w:lastRenderedPageBreak/>
              <w:t>CR/TP number</w:t>
            </w:r>
          </w:p>
        </w:tc>
        <w:tc>
          <w:tcPr>
            <w:tcW w:w="8615" w:type="dxa"/>
          </w:tcPr>
          <w:p w14:paraId="7720FA8B" w14:textId="77777777" w:rsidR="007020D6" w:rsidRDefault="00F0646C">
            <w:pPr>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20B0ABB7" w14:textId="77777777">
        <w:tc>
          <w:tcPr>
            <w:tcW w:w="1242" w:type="dxa"/>
          </w:tcPr>
          <w:p w14:paraId="6032774C" w14:textId="77777777" w:rsidR="007020D6" w:rsidRDefault="00F0646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B17875D"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4B85669" w14:textId="77777777" w:rsidR="007020D6" w:rsidRDefault="007020D6">
      <w:pPr>
        <w:rPr>
          <w:color w:val="0070C0"/>
          <w:lang w:val="en-US" w:eastAsia="zh-CN"/>
        </w:rPr>
      </w:pPr>
    </w:p>
    <w:p w14:paraId="1ED7C633" w14:textId="77777777" w:rsidR="007020D6" w:rsidRDefault="00F0646C">
      <w:pPr>
        <w:pStyle w:val="Heading2"/>
        <w:rPr>
          <w:lang w:val="en-US"/>
        </w:rPr>
      </w:pPr>
      <w:r>
        <w:rPr>
          <w:rFonts w:hint="eastAsia"/>
          <w:lang w:val="en-US"/>
        </w:rPr>
        <w:t>Discussion on 2nd round</w:t>
      </w:r>
      <w:r>
        <w:rPr>
          <w:lang w:val="en-US"/>
        </w:rPr>
        <w:t xml:space="preserve"> (if applicable)</w:t>
      </w:r>
    </w:p>
    <w:p w14:paraId="56DB5403" w14:textId="77777777" w:rsidR="007020D6" w:rsidRDefault="00F0646C">
      <w:pPr>
        <w:pStyle w:val="Heading3"/>
        <w:rPr>
          <w:sz w:val="24"/>
          <w:szCs w:val="24"/>
        </w:rPr>
      </w:pPr>
      <w:r>
        <w:rPr>
          <w:rFonts w:hint="eastAsia"/>
          <w:sz w:val="24"/>
          <w:szCs w:val="24"/>
        </w:rPr>
        <w:t>Open issues</w:t>
      </w:r>
      <w:r>
        <w:rPr>
          <w:sz w:val="24"/>
          <w:szCs w:val="24"/>
        </w:rPr>
        <w:t xml:space="preserve"> summary</w:t>
      </w:r>
    </w:p>
    <w:p w14:paraId="3732EDDA" w14:textId="77777777" w:rsidR="007020D6" w:rsidRDefault="00F0646C">
      <w:pPr>
        <w:rPr>
          <w:b/>
          <w:u w:val="single"/>
          <w:lang w:eastAsia="ko-KR"/>
        </w:rPr>
      </w:pPr>
      <w:r>
        <w:rPr>
          <w:b/>
          <w:u w:val="single"/>
          <w:lang w:eastAsia="ko-KR"/>
        </w:rPr>
        <w:t>Issue 1-1: Scenarios for NTN-NTN/TN co-existence</w:t>
      </w:r>
    </w:p>
    <w:p w14:paraId="37DB9A37" w14:textId="77777777" w:rsidR="007020D6" w:rsidRDefault="00F0646C">
      <w:pPr>
        <w:pStyle w:val="ListParagraph"/>
        <w:numPr>
          <w:ilvl w:val="0"/>
          <w:numId w:val="3"/>
        </w:numPr>
        <w:overflowPunct/>
        <w:autoSpaceDE/>
        <w:autoSpaceDN/>
        <w:adjustRightInd/>
        <w:spacing w:after="120"/>
        <w:ind w:left="720" w:firstLineChars="0"/>
        <w:textAlignment w:val="auto"/>
        <w:rPr>
          <w:lang w:eastAsia="zh-CN"/>
        </w:rPr>
      </w:pPr>
      <w:r>
        <w:rPr>
          <w:rFonts w:eastAsia="SimSun"/>
          <w:szCs w:val="24"/>
          <w:lang w:eastAsia="zh-CN"/>
        </w:rPr>
        <w:t>Recommendations</w:t>
      </w:r>
      <w:r>
        <w:rPr>
          <w:lang w:eastAsia="zh-CN"/>
        </w:rPr>
        <w:t xml:space="preserve"> for 2nd round: </w:t>
      </w:r>
      <w:r>
        <w:rPr>
          <w:rFonts w:eastAsiaTheme="minorEastAsia"/>
          <w:lang w:val="en-US" w:eastAsia="zh-CN"/>
        </w:rPr>
        <w:t>Further discuss on down-scoping NTN-NTN scenarios in Table 1.4-1 in the GTW session and 2</w:t>
      </w:r>
      <w:r>
        <w:rPr>
          <w:rFonts w:eastAsiaTheme="minorEastAsia"/>
          <w:vertAlign w:val="superscript"/>
          <w:lang w:val="en-US" w:eastAsia="zh-CN"/>
        </w:rPr>
        <w:t>nd</w:t>
      </w:r>
      <w:r>
        <w:rPr>
          <w:rFonts w:eastAsiaTheme="minorEastAsia"/>
          <w:lang w:val="en-US" w:eastAsia="zh-CN"/>
        </w:rPr>
        <w:t xml:space="preserve"> round.</w:t>
      </w:r>
    </w:p>
    <w:p w14:paraId="7EB7F789" w14:textId="77777777" w:rsidR="007020D6" w:rsidRDefault="00F0646C">
      <w:pPr>
        <w:jc w:val="center"/>
        <w:rPr>
          <w:lang w:eastAsia="zh-CN"/>
        </w:rPr>
      </w:pPr>
      <w:r>
        <w:rPr>
          <w:lang w:eastAsia="zh-CN"/>
        </w:rPr>
        <w:t>Table 1.4-1</w:t>
      </w:r>
      <w:r>
        <w:rPr>
          <w:szCs w:val="24"/>
          <w:lang w:eastAsia="zh-CN"/>
        </w:rPr>
        <w:t xml:space="preserve"> s</w:t>
      </w:r>
      <w:r>
        <w:rPr>
          <w:rFonts w:eastAsia="Calibri" w:hint="eastAsia"/>
        </w:rPr>
        <w:t xml:space="preserve">cenarios for </w:t>
      </w:r>
      <w:r>
        <w:rPr>
          <w:rFonts w:eastAsiaTheme="minorEastAsia" w:hint="eastAsia"/>
          <w:lang w:eastAsia="zh-CN"/>
        </w:rPr>
        <w:t xml:space="preserve">NTN-NTN/TN </w:t>
      </w:r>
      <w:r>
        <w:rPr>
          <w:rFonts w:eastAsia="Calibri" w:hint="eastAsia"/>
        </w:rPr>
        <w:t>co-existence</w:t>
      </w:r>
    </w:p>
    <w:tbl>
      <w:tblPr>
        <w:tblW w:w="988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832"/>
        <w:gridCol w:w="1032"/>
        <w:gridCol w:w="1033"/>
        <w:gridCol w:w="1033"/>
        <w:gridCol w:w="1032"/>
        <w:gridCol w:w="1033"/>
        <w:gridCol w:w="1033"/>
        <w:gridCol w:w="1033"/>
      </w:tblGrid>
      <w:tr w:rsidR="007020D6" w14:paraId="4716898B" w14:textId="77777777">
        <w:trPr>
          <w:trHeight w:val="217"/>
        </w:trPr>
        <w:tc>
          <w:tcPr>
            <w:tcW w:w="2660" w:type="dxa"/>
            <w:gridSpan w:val="3"/>
            <w:vMerge w:val="restart"/>
            <w:shd w:val="clear" w:color="auto" w:fill="D9E2F3" w:themeFill="accent1" w:themeFillTint="33"/>
            <w:tcMar>
              <w:top w:w="15" w:type="dxa"/>
              <w:left w:w="108" w:type="dxa"/>
              <w:bottom w:w="0" w:type="dxa"/>
              <w:right w:w="108" w:type="dxa"/>
            </w:tcMar>
            <w:vAlign w:val="center"/>
          </w:tcPr>
          <w:p w14:paraId="72A02E83" w14:textId="77777777" w:rsidR="007020D6" w:rsidRDefault="00F0646C">
            <w:pPr>
              <w:snapToGrid w:val="0"/>
              <w:spacing w:after="0"/>
              <w:jc w:val="center"/>
              <w:rPr>
                <w:rFonts w:eastAsiaTheme="minorEastAsia"/>
                <w:szCs w:val="15"/>
              </w:rPr>
            </w:pPr>
            <w:r>
              <w:rPr>
                <w:rFonts w:eastAsiaTheme="minorEastAsia"/>
                <w:b/>
                <w:sz w:val="18"/>
                <w:szCs w:val="15"/>
              </w:rPr>
              <w:t>FR1: 2GHz</w:t>
            </w:r>
          </w:p>
        </w:tc>
        <w:tc>
          <w:tcPr>
            <w:tcW w:w="3098" w:type="dxa"/>
            <w:gridSpan w:val="3"/>
            <w:shd w:val="clear" w:color="auto" w:fill="D9E2F3" w:themeFill="accent1" w:themeFillTint="33"/>
            <w:tcMar>
              <w:top w:w="15" w:type="dxa"/>
              <w:left w:w="108" w:type="dxa"/>
              <w:bottom w:w="0" w:type="dxa"/>
              <w:right w:w="108" w:type="dxa"/>
            </w:tcMar>
            <w:vAlign w:val="center"/>
          </w:tcPr>
          <w:p w14:paraId="06255F97"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3098" w:type="dxa"/>
            <w:gridSpan w:val="3"/>
            <w:shd w:val="clear" w:color="auto" w:fill="D9E2F3" w:themeFill="accent1" w:themeFillTint="33"/>
            <w:tcMar>
              <w:top w:w="15" w:type="dxa"/>
              <w:left w:w="108" w:type="dxa"/>
              <w:bottom w:w="0" w:type="dxa"/>
              <w:right w:w="108" w:type="dxa"/>
            </w:tcMar>
            <w:vAlign w:val="center"/>
          </w:tcPr>
          <w:p w14:paraId="62D0CB0B" w14:textId="77777777" w:rsidR="007020D6" w:rsidRDefault="00F0646C">
            <w:pPr>
              <w:snapToGrid w:val="0"/>
              <w:spacing w:after="0"/>
              <w:jc w:val="center"/>
              <w:rPr>
                <w:rFonts w:eastAsiaTheme="minorEastAsia"/>
                <w:szCs w:val="15"/>
              </w:rPr>
            </w:pPr>
            <w:r>
              <w:rPr>
                <w:rFonts w:eastAsiaTheme="minorEastAsia"/>
                <w:b/>
                <w:sz w:val="18"/>
                <w:szCs w:val="15"/>
              </w:rPr>
              <w:t>Set 2</w:t>
            </w:r>
            <w:r>
              <w:rPr>
                <w:rFonts w:eastAsiaTheme="minorEastAsia"/>
                <w:b/>
                <w:sz w:val="18"/>
                <w:szCs w:val="15"/>
                <w:vertAlign w:val="superscript"/>
              </w:rPr>
              <w:t>2</w:t>
            </w:r>
          </w:p>
        </w:tc>
        <w:tc>
          <w:tcPr>
            <w:tcW w:w="1033" w:type="dxa"/>
            <w:shd w:val="clear" w:color="auto" w:fill="D9E2F3" w:themeFill="accent1" w:themeFillTint="33"/>
            <w:tcMar>
              <w:top w:w="15" w:type="dxa"/>
              <w:left w:w="108" w:type="dxa"/>
              <w:bottom w:w="0" w:type="dxa"/>
              <w:right w:w="108" w:type="dxa"/>
            </w:tcMar>
            <w:vAlign w:val="center"/>
          </w:tcPr>
          <w:p w14:paraId="7F0A3EC2" w14:textId="77777777" w:rsidR="007020D6" w:rsidRDefault="00F0646C">
            <w:pPr>
              <w:snapToGrid w:val="0"/>
              <w:spacing w:after="0"/>
              <w:jc w:val="center"/>
              <w:rPr>
                <w:rFonts w:eastAsiaTheme="minorEastAsia"/>
                <w:szCs w:val="15"/>
              </w:rPr>
            </w:pPr>
            <w:r>
              <w:rPr>
                <w:rFonts w:eastAsiaTheme="minorEastAsia"/>
                <w:b/>
                <w:sz w:val="18"/>
                <w:szCs w:val="15"/>
              </w:rPr>
              <w:t>HAPS</w:t>
            </w:r>
          </w:p>
        </w:tc>
      </w:tr>
      <w:tr w:rsidR="007020D6" w14:paraId="6BB5BF66" w14:textId="77777777">
        <w:trPr>
          <w:trHeight w:val="217"/>
        </w:trPr>
        <w:tc>
          <w:tcPr>
            <w:tcW w:w="2660" w:type="dxa"/>
            <w:gridSpan w:val="3"/>
            <w:vMerge/>
            <w:shd w:val="clear" w:color="auto" w:fill="D9E2F3" w:themeFill="accent1" w:themeFillTint="33"/>
            <w:vAlign w:val="center"/>
          </w:tcPr>
          <w:p w14:paraId="46A77715" w14:textId="77777777" w:rsidR="007020D6" w:rsidRDefault="007020D6">
            <w:pPr>
              <w:snapToGrid w:val="0"/>
              <w:spacing w:after="0"/>
              <w:jc w:val="center"/>
              <w:rPr>
                <w:rFonts w:eastAsiaTheme="minorEastAsia"/>
                <w:szCs w:val="15"/>
              </w:rPr>
            </w:pPr>
          </w:p>
        </w:tc>
        <w:tc>
          <w:tcPr>
            <w:tcW w:w="1032" w:type="dxa"/>
            <w:shd w:val="clear" w:color="auto" w:fill="D9E2F3" w:themeFill="accent1" w:themeFillTint="33"/>
            <w:tcMar>
              <w:top w:w="15" w:type="dxa"/>
              <w:left w:w="108" w:type="dxa"/>
              <w:bottom w:w="0" w:type="dxa"/>
              <w:right w:w="108" w:type="dxa"/>
            </w:tcMar>
            <w:vAlign w:val="center"/>
          </w:tcPr>
          <w:p w14:paraId="21903573"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1033" w:type="dxa"/>
            <w:shd w:val="clear" w:color="auto" w:fill="D9E2F3" w:themeFill="accent1" w:themeFillTint="33"/>
            <w:tcMar>
              <w:top w:w="15" w:type="dxa"/>
              <w:left w:w="108" w:type="dxa"/>
              <w:bottom w:w="0" w:type="dxa"/>
              <w:right w:w="108" w:type="dxa"/>
            </w:tcMar>
            <w:vAlign w:val="center"/>
          </w:tcPr>
          <w:p w14:paraId="345F47EE"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1033" w:type="dxa"/>
            <w:shd w:val="clear" w:color="auto" w:fill="D9E2F3" w:themeFill="accent1" w:themeFillTint="33"/>
            <w:tcMar>
              <w:top w:w="15" w:type="dxa"/>
              <w:left w:w="108" w:type="dxa"/>
              <w:bottom w:w="0" w:type="dxa"/>
              <w:right w:w="108" w:type="dxa"/>
            </w:tcMar>
            <w:vAlign w:val="center"/>
          </w:tcPr>
          <w:p w14:paraId="4657566B"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1032" w:type="dxa"/>
            <w:shd w:val="clear" w:color="auto" w:fill="D9E2F3" w:themeFill="accent1" w:themeFillTint="33"/>
            <w:tcMar>
              <w:top w:w="15" w:type="dxa"/>
              <w:left w:w="108" w:type="dxa"/>
              <w:bottom w:w="0" w:type="dxa"/>
              <w:right w:w="108" w:type="dxa"/>
            </w:tcMar>
            <w:vAlign w:val="center"/>
          </w:tcPr>
          <w:p w14:paraId="1F9B225C"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1033" w:type="dxa"/>
            <w:shd w:val="clear" w:color="auto" w:fill="D9E2F3" w:themeFill="accent1" w:themeFillTint="33"/>
            <w:tcMar>
              <w:top w:w="15" w:type="dxa"/>
              <w:left w:w="108" w:type="dxa"/>
              <w:bottom w:w="0" w:type="dxa"/>
              <w:right w:w="108" w:type="dxa"/>
            </w:tcMar>
            <w:vAlign w:val="center"/>
          </w:tcPr>
          <w:p w14:paraId="1D81F4F2"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1033" w:type="dxa"/>
            <w:shd w:val="clear" w:color="auto" w:fill="D9E2F3" w:themeFill="accent1" w:themeFillTint="33"/>
            <w:tcMar>
              <w:top w:w="15" w:type="dxa"/>
              <w:left w:w="108" w:type="dxa"/>
              <w:bottom w:w="0" w:type="dxa"/>
              <w:right w:w="108" w:type="dxa"/>
            </w:tcMar>
            <w:vAlign w:val="center"/>
          </w:tcPr>
          <w:p w14:paraId="1D9EB35F" w14:textId="77777777" w:rsidR="007020D6" w:rsidRDefault="00F0646C">
            <w:pPr>
              <w:snapToGrid w:val="0"/>
              <w:spacing w:after="0"/>
              <w:jc w:val="center"/>
              <w:rPr>
                <w:rFonts w:eastAsiaTheme="minorEastAsia"/>
                <w:szCs w:val="15"/>
              </w:rPr>
            </w:pPr>
            <w:r>
              <w:rPr>
                <w:rFonts w:eastAsiaTheme="minorEastAsia"/>
                <w:b/>
                <w:sz w:val="18"/>
                <w:szCs w:val="15"/>
              </w:rPr>
              <w:t xml:space="preserve">LEO </w:t>
            </w:r>
            <w:r>
              <w:rPr>
                <w:rFonts w:eastAsiaTheme="minorEastAsia"/>
                <w:b/>
                <w:sz w:val="18"/>
                <w:szCs w:val="15"/>
              </w:rPr>
              <w:t>1200km</w:t>
            </w:r>
          </w:p>
        </w:tc>
        <w:tc>
          <w:tcPr>
            <w:tcW w:w="1033" w:type="dxa"/>
            <w:shd w:val="clear" w:color="auto" w:fill="D9E2F3" w:themeFill="accent1" w:themeFillTint="33"/>
            <w:vAlign w:val="center"/>
          </w:tcPr>
          <w:p w14:paraId="6C53F39D" w14:textId="77777777" w:rsidR="007020D6" w:rsidRDefault="007020D6">
            <w:pPr>
              <w:snapToGrid w:val="0"/>
              <w:spacing w:after="0"/>
              <w:jc w:val="center"/>
              <w:rPr>
                <w:rFonts w:eastAsiaTheme="minorEastAsia"/>
                <w:szCs w:val="15"/>
              </w:rPr>
            </w:pPr>
          </w:p>
        </w:tc>
      </w:tr>
      <w:tr w:rsidR="007020D6" w14:paraId="16B2A3EB"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367CA584" w14:textId="77777777" w:rsidR="007020D6" w:rsidRDefault="00F0646C">
            <w:pPr>
              <w:snapToGrid w:val="0"/>
              <w:spacing w:after="0"/>
              <w:jc w:val="center"/>
              <w:rPr>
                <w:rFonts w:eastAsiaTheme="minorEastAsia"/>
                <w:szCs w:val="15"/>
              </w:rPr>
            </w:pPr>
            <w:r>
              <w:rPr>
                <w:rFonts w:eastAsiaTheme="minorEastAsia"/>
                <w:b/>
                <w:sz w:val="18"/>
                <w:szCs w:val="15"/>
              </w:rPr>
              <w:t>NR / NB-IoT</w:t>
            </w:r>
          </w:p>
        </w:tc>
        <w:tc>
          <w:tcPr>
            <w:tcW w:w="1681" w:type="dxa"/>
            <w:gridSpan w:val="2"/>
            <w:shd w:val="clear" w:color="auto" w:fill="D9E2F3" w:themeFill="accent1" w:themeFillTint="33"/>
            <w:tcMar>
              <w:top w:w="15" w:type="dxa"/>
              <w:left w:w="108" w:type="dxa"/>
              <w:bottom w:w="0" w:type="dxa"/>
              <w:right w:w="108" w:type="dxa"/>
            </w:tcMar>
            <w:vAlign w:val="center"/>
          </w:tcPr>
          <w:p w14:paraId="66E67D5C" w14:textId="77777777" w:rsidR="007020D6" w:rsidRDefault="00F0646C">
            <w:pPr>
              <w:snapToGrid w:val="0"/>
              <w:spacing w:after="0"/>
              <w:jc w:val="center"/>
              <w:rPr>
                <w:rFonts w:eastAsiaTheme="minorEastAsia"/>
                <w:szCs w:val="15"/>
              </w:rPr>
            </w:pPr>
            <w:r>
              <w:rPr>
                <w:rFonts w:eastAsiaTheme="minorEastAsia"/>
                <w:b/>
                <w:sz w:val="18"/>
                <w:szCs w:val="15"/>
              </w:rPr>
              <w:t>Rural</w:t>
            </w:r>
          </w:p>
        </w:tc>
        <w:tc>
          <w:tcPr>
            <w:tcW w:w="1032" w:type="dxa"/>
            <w:shd w:val="clear" w:color="auto" w:fill="auto"/>
            <w:tcMar>
              <w:top w:w="15" w:type="dxa"/>
              <w:left w:w="108" w:type="dxa"/>
              <w:bottom w:w="0" w:type="dxa"/>
              <w:right w:w="108" w:type="dxa"/>
            </w:tcMar>
            <w:vAlign w:val="center"/>
          </w:tcPr>
          <w:p w14:paraId="33642C6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508608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4D6C179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46D137E5"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635A2FB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5E4A1E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F23AD0C"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4F62A91C" w14:textId="77777777">
        <w:trPr>
          <w:trHeight w:val="217"/>
        </w:trPr>
        <w:tc>
          <w:tcPr>
            <w:tcW w:w="979" w:type="dxa"/>
            <w:vMerge/>
            <w:shd w:val="clear" w:color="auto" w:fill="D9E2F3" w:themeFill="accent1" w:themeFillTint="33"/>
            <w:vAlign w:val="center"/>
          </w:tcPr>
          <w:p w14:paraId="5E4719E7" w14:textId="77777777" w:rsidR="007020D6" w:rsidRDefault="007020D6">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68B9A136" w14:textId="77777777" w:rsidR="007020D6" w:rsidRDefault="00F0646C">
            <w:pPr>
              <w:snapToGrid w:val="0"/>
              <w:spacing w:after="0"/>
              <w:jc w:val="center"/>
              <w:rPr>
                <w:rFonts w:eastAsiaTheme="minorEastAsia"/>
                <w:szCs w:val="15"/>
              </w:rPr>
            </w:pPr>
            <w:r>
              <w:rPr>
                <w:rFonts w:eastAsiaTheme="minorEastAsia"/>
                <w:b/>
                <w:sz w:val="18"/>
                <w:szCs w:val="15"/>
              </w:rPr>
              <w:t>Urban macro</w:t>
            </w:r>
          </w:p>
        </w:tc>
        <w:tc>
          <w:tcPr>
            <w:tcW w:w="1032" w:type="dxa"/>
            <w:shd w:val="clear" w:color="auto" w:fill="auto"/>
            <w:tcMar>
              <w:top w:w="15" w:type="dxa"/>
              <w:left w:w="108" w:type="dxa"/>
              <w:bottom w:w="0" w:type="dxa"/>
              <w:right w:w="108" w:type="dxa"/>
            </w:tcMar>
            <w:vAlign w:val="center"/>
          </w:tcPr>
          <w:p w14:paraId="346A7CD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444375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80C12B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0237F2E5"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376DF60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0839B2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3E2D06D"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409583F2" w14:textId="77777777">
        <w:trPr>
          <w:trHeight w:val="217"/>
        </w:trPr>
        <w:tc>
          <w:tcPr>
            <w:tcW w:w="979" w:type="dxa"/>
            <w:vMerge/>
            <w:shd w:val="clear" w:color="auto" w:fill="D9E2F3" w:themeFill="accent1" w:themeFillTint="33"/>
            <w:vAlign w:val="center"/>
          </w:tcPr>
          <w:p w14:paraId="16FE63E7" w14:textId="77777777" w:rsidR="007020D6" w:rsidRDefault="007020D6">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384B4865" w14:textId="77777777" w:rsidR="007020D6" w:rsidRDefault="00F0646C">
            <w:pPr>
              <w:snapToGrid w:val="0"/>
              <w:spacing w:after="0"/>
              <w:jc w:val="center"/>
              <w:rPr>
                <w:rFonts w:eastAsiaTheme="minorEastAsia"/>
                <w:szCs w:val="15"/>
              </w:rPr>
            </w:pPr>
            <w:r>
              <w:rPr>
                <w:rFonts w:eastAsiaTheme="minorEastAsia"/>
                <w:b/>
                <w:sz w:val="18"/>
                <w:szCs w:val="15"/>
              </w:rPr>
              <w:t>Dense Urban</w:t>
            </w:r>
          </w:p>
        </w:tc>
        <w:tc>
          <w:tcPr>
            <w:tcW w:w="1032" w:type="dxa"/>
            <w:shd w:val="clear" w:color="auto" w:fill="auto"/>
            <w:tcMar>
              <w:top w:w="15" w:type="dxa"/>
              <w:left w:w="108" w:type="dxa"/>
              <w:bottom w:w="0" w:type="dxa"/>
              <w:right w:w="108" w:type="dxa"/>
            </w:tcMar>
            <w:vAlign w:val="center"/>
          </w:tcPr>
          <w:p w14:paraId="3B251C5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19BDF52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7738D9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170B0C2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DDE268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6E782A1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12F448B2"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4856D542" w14:textId="77777777">
        <w:trPr>
          <w:trHeight w:val="217"/>
        </w:trPr>
        <w:tc>
          <w:tcPr>
            <w:tcW w:w="979" w:type="dxa"/>
            <w:vMerge/>
            <w:shd w:val="clear" w:color="auto" w:fill="D9E2F3" w:themeFill="accent1" w:themeFillTint="33"/>
            <w:vAlign w:val="center"/>
          </w:tcPr>
          <w:p w14:paraId="42F3A5FE" w14:textId="77777777" w:rsidR="007020D6" w:rsidRDefault="007020D6">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1833DB44" w14:textId="77777777" w:rsidR="007020D6" w:rsidRDefault="00F0646C">
            <w:pPr>
              <w:snapToGrid w:val="0"/>
              <w:spacing w:after="0"/>
              <w:jc w:val="center"/>
              <w:rPr>
                <w:rFonts w:eastAsiaTheme="minorEastAsia"/>
                <w:szCs w:val="15"/>
              </w:rPr>
            </w:pPr>
            <w:r>
              <w:rPr>
                <w:rFonts w:eastAsiaTheme="minorEastAsia"/>
                <w:b/>
                <w:sz w:val="18"/>
                <w:szCs w:val="15"/>
              </w:rPr>
              <w:t>Indoor</w:t>
            </w:r>
          </w:p>
        </w:tc>
        <w:tc>
          <w:tcPr>
            <w:tcW w:w="1032" w:type="dxa"/>
            <w:shd w:val="clear" w:color="auto" w:fill="auto"/>
            <w:tcMar>
              <w:top w:w="15" w:type="dxa"/>
              <w:left w:w="108" w:type="dxa"/>
              <w:bottom w:w="0" w:type="dxa"/>
              <w:right w:w="108" w:type="dxa"/>
            </w:tcMar>
            <w:vAlign w:val="center"/>
          </w:tcPr>
          <w:p w14:paraId="186F78F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77FD36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4DDECB9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77348B1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35C9A0A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3257E6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06E73A2" w14:textId="77777777" w:rsidR="007020D6" w:rsidRDefault="007020D6">
            <w:pPr>
              <w:snapToGrid w:val="0"/>
              <w:spacing w:after="0"/>
              <w:jc w:val="center"/>
              <w:rPr>
                <w:rFonts w:eastAsiaTheme="minorEastAsia"/>
                <w:szCs w:val="15"/>
              </w:rPr>
            </w:pPr>
          </w:p>
        </w:tc>
      </w:tr>
      <w:tr w:rsidR="007020D6" w14:paraId="56D1FE1C"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464022C9" w14:textId="77777777" w:rsidR="007020D6" w:rsidRDefault="00F0646C">
            <w:pPr>
              <w:snapToGrid w:val="0"/>
              <w:spacing w:after="0"/>
              <w:jc w:val="center"/>
              <w:rPr>
                <w:rFonts w:eastAsiaTheme="minorEastAsia"/>
                <w:szCs w:val="15"/>
              </w:rPr>
            </w:pPr>
            <w:r>
              <w:rPr>
                <w:rFonts w:eastAsiaTheme="minorEastAsia"/>
                <w:b/>
                <w:sz w:val="18"/>
                <w:szCs w:val="15"/>
              </w:rPr>
              <w:t>NTN</w:t>
            </w:r>
            <w:r>
              <w:rPr>
                <w:rFonts w:eastAsiaTheme="minorEastAsia"/>
                <w:b/>
                <w:sz w:val="18"/>
                <w:szCs w:val="15"/>
                <w:vertAlign w:val="superscript"/>
              </w:rPr>
              <w:t>1</w:t>
            </w:r>
          </w:p>
        </w:tc>
        <w:tc>
          <w:tcPr>
            <w:tcW w:w="849" w:type="dxa"/>
            <w:shd w:val="clear" w:color="auto" w:fill="D9E2F3" w:themeFill="accent1" w:themeFillTint="33"/>
            <w:tcMar>
              <w:top w:w="15" w:type="dxa"/>
              <w:left w:w="108" w:type="dxa"/>
              <w:bottom w:w="0" w:type="dxa"/>
              <w:right w:w="108" w:type="dxa"/>
            </w:tcMar>
            <w:vAlign w:val="center"/>
          </w:tcPr>
          <w:p w14:paraId="258362BF" w14:textId="77777777" w:rsidR="007020D6" w:rsidRDefault="00F0646C">
            <w:pPr>
              <w:snapToGrid w:val="0"/>
              <w:spacing w:after="0"/>
              <w:jc w:val="center"/>
              <w:rPr>
                <w:rFonts w:eastAsiaTheme="minorEastAsia"/>
                <w:szCs w:val="15"/>
              </w:rPr>
            </w:pPr>
            <w:r>
              <w:rPr>
                <w:rFonts w:eastAsiaTheme="minorEastAsia"/>
                <w:b/>
                <w:sz w:val="18"/>
                <w:szCs w:val="15"/>
              </w:rPr>
              <w:t>GEO</w:t>
            </w:r>
            <w:r>
              <w:rPr>
                <w:rFonts w:eastAsiaTheme="minorEastAsia"/>
                <w:b/>
                <w:sz w:val="18"/>
                <w:szCs w:val="15"/>
                <w:vertAlign w:val="superscript"/>
              </w:rPr>
              <w:t>3</w:t>
            </w:r>
          </w:p>
        </w:tc>
        <w:tc>
          <w:tcPr>
            <w:tcW w:w="832" w:type="dxa"/>
            <w:vMerge w:val="restart"/>
            <w:shd w:val="clear" w:color="auto" w:fill="D9E2F3" w:themeFill="accent1" w:themeFillTint="33"/>
            <w:tcMar>
              <w:top w:w="15" w:type="dxa"/>
              <w:left w:w="108" w:type="dxa"/>
              <w:bottom w:w="0" w:type="dxa"/>
              <w:right w:w="108" w:type="dxa"/>
            </w:tcMar>
            <w:vAlign w:val="center"/>
          </w:tcPr>
          <w:p w14:paraId="3C6FF82D"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1032" w:type="dxa"/>
            <w:shd w:val="clear" w:color="auto" w:fill="auto"/>
            <w:tcMar>
              <w:top w:w="15" w:type="dxa"/>
              <w:left w:w="108" w:type="dxa"/>
              <w:bottom w:w="0" w:type="dxa"/>
              <w:right w:w="108" w:type="dxa"/>
            </w:tcMar>
            <w:vAlign w:val="center"/>
          </w:tcPr>
          <w:p w14:paraId="2E90B86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10024E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D93D28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2B00A2D8"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52740C03"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48FDBD3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4951811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D710F26" w14:textId="77777777">
        <w:trPr>
          <w:trHeight w:val="217"/>
        </w:trPr>
        <w:tc>
          <w:tcPr>
            <w:tcW w:w="979" w:type="dxa"/>
            <w:vMerge/>
            <w:shd w:val="clear" w:color="auto" w:fill="D9E2F3" w:themeFill="accent1" w:themeFillTint="33"/>
            <w:vAlign w:val="center"/>
          </w:tcPr>
          <w:p w14:paraId="510E5F33"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2F66F800"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832" w:type="dxa"/>
            <w:vMerge/>
            <w:shd w:val="clear" w:color="auto" w:fill="D9E2F3" w:themeFill="accent1" w:themeFillTint="33"/>
            <w:vAlign w:val="center"/>
          </w:tcPr>
          <w:p w14:paraId="1C44F4FD" w14:textId="77777777" w:rsidR="007020D6" w:rsidRDefault="007020D6">
            <w:pPr>
              <w:snapToGrid w:val="0"/>
              <w:spacing w:after="0"/>
              <w:jc w:val="center"/>
              <w:rPr>
                <w:rFonts w:eastAsiaTheme="minorEastAsia"/>
                <w:szCs w:val="15"/>
              </w:rPr>
            </w:pPr>
          </w:p>
        </w:tc>
        <w:tc>
          <w:tcPr>
            <w:tcW w:w="1032" w:type="dxa"/>
            <w:shd w:val="clear" w:color="auto" w:fill="auto"/>
            <w:tcMar>
              <w:top w:w="15" w:type="dxa"/>
              <w:left w:w="108" w:type="dxa"/>
              <w:bottom w:w="0" w:type="dxa"/>
              <w:right w:w="108" w:type="dxa"/>
            </w:tcMar>
            <w:vAlign w:val="center"/>
          </w:tcPr>
          <w:p w14:paraId="1C77515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878891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3330155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56AE95B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02B2B71F"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1D27DCBB"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1D4BBBD1"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DCA03FB" w14:textId="77777777">
        <w:trPr>
          <w:trHeight w:val="217"/>
        </w:trPr>
        <w:tc>
          <w:tcPr>
            <w:tcW w:w="979" w:type="dxa"/>
            <w:vMerge/>
            <w:shd w:val="clear" w:color="auto" w:fill="D9E2F3" w:themeFill="accent1" w:themeFillTint="33"/>
            <w:vAlign w:val="center"/>
          </w:tcPr>
          <w:p w14:paraId="755F16EB"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5BFF27C9"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832" w:type="dxa"/>
            <w:vMerge/>
            <w:shd w:val="clear" w:color="auto" w:fill="D9E2F3" w:themeFill="accent1" w:themeFillTint="33"/>
            <w:vAlign w:val="center"/>
          </w:tcPr>
          <w:p w14:paraId="66A631F1" w14:textId="77777777" w:rsidR="007020D6" w:rsidRDefault="007020D6">
            <w:pPr>
              <w:snapToGrid w:val="0"/>
              <w:spacing w:after="0"/>
              <w:jc w:val="center"/>
              <w:rPr>
                <w:rFonts w:eastAsiaTheme="minorEastAsia"/>
                <w:szCs w:val="15"/>
              </w:rPr>
            </w:pPr>
          </w:p>
        </w:tc>
        <w:tc>
          <w:tcPr>
            <w:tcW w:w="1032" w:type="dxa"/>
            <w:shd w:val="clear" w:color="auto" w:fill="auto"/>
            <w:tcMar>
              <w:top w:w="15" w:type="dxa"/>
              <w:left w:w="108" w:type="dxa"/>
              <w:bottom w:w="0" w:type="dxa"/>
              <w:right w:w="108" w:type="dxa"/>
            </w:tcMar>
            <w:vAlign w:val="center"/>
          </w:tcPr>
          <w:p w14:paraId="10D6E84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1F99E40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6DCEB50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2E0342AE"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4E21DA2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03BB45A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426B69E3"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309A3AF" w14:textId="77777777">
        <w:trPr>
          <w:trHeight w:val="217"/>
        </w:trPr>
        <w:tc>
          <w:tcPr>
            <w:tcW w:w="979" w:type="dxa"/>
            <w:vMerge/>
            <w:shd w:val="clear" w:color="auto" w:fill="D9E2F3" w:themeFill="accent1" w:themeFillTint="33"/>
            <w:vAlign w:val="center"/>
          </w:tcPr>
          <w:p w14:paraId="3A0777D8" w14:textId="77777777" w:rsidR="007020D6" w:rsidRDefault="007020D6">
            <w:pPr>
              <w:snapToGrid w:val="0"/>
              <w:spacing w:after="0"/>
              <w:jc w:val="center"/>
              <w:rPr>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4B8D7422"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832" w:type="dxa"/>
            <w:vMerge w:val="restart"/>
            <w:shd w:val="clear" w:color="auto" w:fill="D9E2F3" w:themeFill="accent1" w:themeFillTint="33"/>
            <w:tcMar>
              <w:top w:w="15" w:type="dxa"/>
              <w:left w:w="108" w:type="dxa"/>
              <w:bottom w:w="0" w:type="dxa"/>
              <w:right w:w="108" w:type="dxa"/>
            </w:tcMar>
            <w:vAlign w:val="center"/>
          </w:tcPr>
          <w:p w14:paraId="0CAD0DF4" w14:textId="77777777" w:rsidR="007020D6" w:rsidRDefault="00F0646C">
            <w:pPr>
              <w:snapToGrid w:val="0"/>
              <w:spacing w:after="0"/>
              <w:jc w:val="center"/>
              <w:rPr>
                <w:rFonts w:eastAsiaTheme="minorEastAsia"/>
                <w:szCs w:val="15"/>
              </w:rPr>
            </w:pPr>
            <w:r>
              <w:rPr>
                <w:rFonts w:eastAsiaTheme="minorEastAsia"/>
                <w:b/>
                <w:sz w:val="18"/>
                <w:szCs w:val="15"/>
              </w:rPr>
              <w:t>Set 2</w:t>
            </w:r>
            <w:r>
              <w:rPr>
                <w:rFonts w:eastAsiaTheme="minorEastAsia"/>
                <w:b/>
                <w:sz w:val="18"/>
                <w:szCs w:val="15"/>
                <w:vertAlign w:val="superscript"/>
              </w:rPr>
              <w:t>2</w:t>
            </w:r>
          </w:p>
        </w:tc>
        <w:tc>
          <w:tcPr>
            <w:tcW w:w="1032" w:type="dxa"/>
            <w:shd w:val="clear" w:color="auto" w:fill="D9D9D9" w:themeFill="background1" w:themeFillShade="D9"/>
            <w:tcMar>
              <w:top w:w="15" w:type="dxa"/>
              <w:left w:w="108" w:type="dxa"/>
              <w:bottom w:w="0" w:type="dxa"/>
              <w:right w:w="108" w:type="dxa"/>
            </w:tcMar>
            <w:vAlign w:val="center"/>
          </w:tcPr>
          <w:p w14:paraId="65FCF5B2"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346AA66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7A7D7C4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3B14991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2042BCB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3B4F51E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6D063AC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D3322EF" w14:textId="77777777">
        <w:trPr>
          <w:trHeight w:val="217"/>
        </w:trPr>
        <w:tc>
          <w:tcPr>
            <w:tcW w:w="979" w:type="dxa"/>
            <w:vMerge/>
            <w:vAlign w:val="center"/>
          </w:tcPr>
          <w:p w14:paraId="43D93DD3"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0025ABE9"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832" w:type="dxa"/>
            <w:vMerge/>
            <w:vAlign w:val="center"/>
          </w:tcPr>
          <w:p w14:paraId="4040BE78" w14:textId="77777777" w:rsidR="007020D6" w:rsidRDefault="007020D6">
            <w:pPr>
              <w:snapToGrid w:val="0"/>
              <w:spacing w:after="0"/>
              <w:jc w:val="center"/>
              <w:rPr>
                <w:rFonts w:eastAsiaTheme="minorEastAsia"/>
                <w:szCs w:val="15"/>
              </w:rPr>
            </w:pPr>
          </w:p>
        </w:tc>
        <w:tc>
          <w:tcPr>
            <w:tcW w:w="1032" w:type="dxa"/>
            <w:shd w:val="clear" w:color="auto" w:fill="D9D9D9" w:themeFill="background1" w:themeFillShade="D9"/>
            <w:tcMar>
              <w:top w:w="15" w:type="dxa"/>
              <w:left w:w="108" w:type="dxa"/>
              <w:bottom w:w="0" w:type="dxa"/>
              <w:right w:w="108" w:type="dxa"/>
            </w:tcMar>
            <w:vAlign w:val="center"/>
          </w:tcPr>
          <w:p w14:paraId="0ED7DD9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0A5D6DA3"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3D43B00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68C4BDA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5EACA9F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2100B9E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33E8989A"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4AC7B2C0" w14:textId="77777777">
        <w:trPr>
          <w:trHeight w:val="217"/>
        </w:trPr>
        <w:tc>
          <w:tcPr>
            <w:tcW w:w="979" w:type="dxa"/>
            <w:vMerge/>
            <w:vAlign w:val="center"/>
          </w:tcPr>
          <w:p w14:paraId="2DD0269B"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2565E4D9"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832" w:type="dxa"/>
            <w:vMerge/>
            <w:vAlign w:val="center"/>
          </w:tcPr>
          <w:p w14:paraId="510918D2" w14:textId="77777777" w:rsidR="007020D6" w:rsidRDefault="007020D6">
            <w:pPr>
              <w:snapToGrid w:val="0"/>
              <w:spacing w:after="0"/>
              <w:jc w:val="center"/>
              <w:rPr>
                <w:rFonts w:eastAsiaTheme="minorEastAsia"/>
                <w:szCs w:val="15"/>
              </w:rPr>
            </w:pPr>
          </w:p>
        </w:tc>
        <w:tc>
          <w:tcPr>
            <w:tcW w:w="1032" w:type="dxa"/>
            <w:shd w:val="clear" w:color="auto" w:fill="D9D9D9" w:themeFill="background1" w:themeFillShade="D9"/>
            <w:tcMar>
              <w:top w:w="15" w:type="dxa"/>
              <w:left w:w="108" w:type="dxa"/>
              <w:bottom w:w="0" w:type="dxa"/>
              <w:right w:w="108" w:type="dxa"/>
            </w:tcMar>
            <w:vAlign w:val="center"/>
          </w:tcPr>
          <w:p w14:paraId="650A0EC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4DE59DA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7CDD830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58F7A2D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2F2E03A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34F858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6CC132D3"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01D4A25B" w14:textId="77777777">
        <w:trPr>
          <w:trHeight w:val="217"/>
        </w:trPr>
        <w:tc>
          <w:tcPr>
            <w:tcW w:w="9889" w:type="dxa"/>
            <w:gridSpan w:val="10"/>
            <w:vAlign w:val="center"/>
          </w:tcPr>
          <w:p w14:paraId="6A215161"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1B3BEA14" w14:textId="77777777" w:rsidR="007020D6" w:rsidRDefault="00F0646C">
            <w:pPr>
              <w:snapToGrid w:val="0"/>
              <w:spacing w:after="0"/>
              <w:rPr>
                <w:rFonts w:eastAsiaTheme="minorEastAsia"/>
                <w:color w:val="0070C0"/>
                <w:sz w:val="18"/>
                <w:szCs w:val="15"/>
              </w:rPr>
            </w:pPr>
            <w:r>
              <w:rPr>
                <w:rFonts w:eastAsiaTheme="minorEastAsia"/>
                <w:color w:val="0070C0"/>
                <w:sz w:val="18"/>
                <w:szCs w:val="15"/>
              </w:rPr>
              <w:t xml:space="preserve">Note 2: Use Set 1 satellite antenna as the starting point for co-existence study. Set 2 might be used if any worst case in associate with Set 2 is found. </w:t>
            </w:r>
          </w:p>
          <w:p w14:paraId="648FD40F" w14:textId="77777777" w:rsidR="007020D6" w:rsidRDefault="00F0646C">
            <w:pPr>
              <w:snapToGrid w:val="0"/>
              <w:spacing w:after="0"/>
              <w:rPr>
                <w:rFonts w:eastAsiaTheme="minorEastAsia"/>
                <w:sz w:val="18"/>
                <w:szCs w:val="15"/>
              </w:rPr>
            </w:pPr>
            <w:r>
              <w:rPr>
                <w:rFonts w:eastAsiaTheme="minorEastAsia"/>
                <w:sz w:val="18"/>
                <w:szCs w:val="15"/>
              </w:rPr>
              <w:t>Note 3: GEO and LEO only operate at adjacent channel.</w:t>
            </w:r>
          </w:p>
          <w:p w14:paraId="7CC738A2" w14:textId="77777777" w:rsidR="007020D6" w:rsidRDefault="00F0646C">
            <w:pPr>
              <w:snapToGrid w:val="0"/>
              <w:spacing w:after="0"/>
              <w:rPr>
                <w:rFonts w:eastAsiaTheme="minorEastAsia"/>
                <w:color w:val="0070C0"/>
                <w:sz w:val="18"/>
                <w:szCs w:val="15"/>
                <w:lang w:eastAsia="zh-CN"/>
              </w:rPr>
            </w:pPr>
            <w:r>
              <w:rPr>
                <w:rFonts w:eastAsiaTheme="minorEastAsia"/>
                <w:color w:val="0070C0"/>
                <w:sz w:val="18"/>
                <w:szCs w:val="15"/>
                <w:lang w:eastAsia="zh-CN"/>
              </w:rPr>
              <w:t>Note 4: Use GEO and LEO@600km when TN is victim</w:t>
            </w:r>
            <w:r>
              <w:rPr>
                <w:rFonts w:eastAsiaTheme="minorEastAsia"/>
                <w:color w:val="0070C0"/>
                <w:sz w:val="18"/>
                <w:szCs w:val="15"/>
                <w:lang w:eastAsia="zh-CN"/>
              </w:rPr>
              <w:t xml:space="preserve">. </w:t>
            </w:r>
          </w:p>
        </w:tc>
      </w:tr>
    </w:tbl>
    <w:p w14:paraId="55652824" w14:textId="77777777" w:rsidR="007020D6" w:rsidRDefault="007020D6">
      <w:pPr>
        <w:rPr>
          <w:lang w:eastAsia="zh-CN"/>
        </w:rPr>
      </w:pPr>
    </w:p>
    <w:p w14:paraId="24C1D7EE" w14:textId="77777777" w:rsidR="007020D6" w:rsidRDefault="00F0646C">
      <w:pPr>
        <w:rPr>
          <w:b/>
          <w:u w:val="single"/>
          <w:lang w:eastAsia="ko-KR"/>
        </w:rPr>
      </w:pPr>
      <w:r>
        <w:rPr>
          <w:b/>
          <w:u w:val="single"/>
          <w:lang w:eastAsia="ko-KR"/>
        </w:rPr>
        <w:t>Issue 1-2: Interference table</w:t>
      </w:r>
    </w:p>
    <w:p w14:paraId="3B8590B1" w14:textId="77777777" w:rsidR="007020D6" w:rsidRDefault="00F0646C">
      <w:pPr>
        <w:pStyle w:val="ListParagraph"/>
        <w:numPr>
          <w:ilvl w:val="0"/>
          <w:numId w:val="3"/>
        </w:numPr>
        <w:spacing w:after="120"/>
        <w:ind w:firstLineChars="0"/>
        <w:rPr>
          <w:lang w:eastAsia="zh-CN"/>
        </w:rPr>
      </w:pPr>
      <w:r>
        <w:rPr>
          <w:rFonts w:eastAsia="SimSun"/>
          <w:szCs w:val="24"/>
          <w:lang w:eastAsia="zh-CN"/>
        </w:rPr>
        <w:t>Recommendations</w:t>
      </w:r>
      <w:r>
        <w:rPr>
          <w:lang w:eastAsia="zh-CN"/>
        </w:rPr>
        <w:t xml:space="preserve"> for 2nd round:</w:t>
      </w:r>
      <w:r>
        <w:t xml:space="preserve"> </w:t>
      </w:r>
    </w:p>
    <w:p w14:paraId="0E0C97DE" w14:textId="77777777" w:rsidR="007020D6" w:rsidRDefault="00F0646C">
      <w:pPr>
        <w:pStyle w:val="ListParagraph"/>
        <w:spacing w:after="120"/>
        <w:ind w:left="936" w:firstLineChars="0" w:firstLine="0"/>
        <w:rPr>
          <w:lang w:eastAsia="zh-CN"/>
        </w:rPr>
      </w:pPr>
      <w:r>
        <w:rPr>
          <w:lang w:eastAsia="zh-CN"/>
        </w:rPr>
        <w:t xml:space="preserve">The moderator would like to recommend a phase-by-phase based approach to ensure that the co-existence study can be proceeded in time. </w:t>
      </w:r>
    </w:p>
    <w:p w14:paraId="142AD0A8" w14:textId="77777777" w:rsidR="007020D6" w:rsidRDefault="00F0646C">
      <w:pPr>
        <w:pStyle w:val="ListParagraph"/>
        <w:spacing w:after="120"/>
        <w:ind w:left="936" w:firstLineChars="0" w:firstLine="0"/>
        <w:rPr>
          <w:lang w:eastAsia="zh-CN"/>
        </w:rPr>
      </w:pPr>
      <w:r>
        <w:rPr>
          <w:lang w:eastAsia="zh-CN"/>
        </w:rPr>
        <w:t xml:space="preserve">The study can be conducted in phase 1 and phase 2 with different cases so that resources can be focused in a certain time period. As different views have been given upon these cases, the moderator would suggest to study cases with consensus in phase 1 and </w:t>
      </w:r>
      <w:r>
        <w:rPr>
          <w:lang w:eastAsia="zh-CN"/>
        </w:rPr>
        <w:t xml:space="preserve">then move to the remaining cases in phase 2. Therefore, the proposed approach can be found in Table 1.4-2. </w:t>
      </w:r>
    </w:p>
    <w:p w14:paraId="49936890" w14:textId="77777777" w:rsidR="007020D6" w:rsidRDefault="00F0646C">
      <w:pPr>
        <w:pStyle w:val="ListParagraph"/>
        <w:overflowPunct/>
        <w:autoSpaceDE/>
        <w:autoSpaceDN/>
        <w:adjustRightInd/>
        <w:spacing w:after="120"/>
        <w:ind w:left="936" w:firstLineChars="0" w:firstLine="0"/>
        <w:textAlignment w:val="auto"/>
        <w:rPr>
          <w:u w:val="single"/>
          <w:lang w:eastAsia="zh-CN"/>
        </w:rPr>
      </w:pPr>
      <w:r>
        <w:rPr>
          <w:lang w:eastAsia="zh-CN"/>
        </w:rPr>
        <w:t>It is recommended to further discuss Table 1.4-2 in the GTW session and 2nd round.</w:t>
      </w:r>
    </w:p>
    <w:p w14:paraId="371F4A9C" w14:textId="77777777" w:rsidR="007020D6" w:rsidRDefault="00F0646C">
      <w:pPr>
        <w:spacing w:after="0"/>
        <w:jc w:val="center"/>
        <w:rPr>
          <w:lang w:eastAsia="zh-CN"/>
        </w:rPr>
      </w:pPr>
      <w:r>
        <w:rPr>
          <w:rFonts w:hint="eastAsia"/>
          <w:lang w:eastAsia="zh-CN"/>
        </w:rPr>
        <w:t>T</w:t>
      </w:r>
      <w:r>
        <w:rPr>
          <w:lang w:eastAsia="zh-CN"/>
        </w:rPr>
        <w:t>able 1.4-2</w:t>
      </w:r>
      <w:r>
        <w:rPr>
          <w:szCs w:val="24"/>
          <w:lang w:eastAsia="zh-CN"/>
        </w:rPr>
        <w:t xml:space="preserve"> Interference Table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183"/>
        <w:gridCol w:w="1333"/>
        <w:gridCol w:w="1358"/>
        <w:gridCol w:w="3533"/>
        <w:gridCol w:w="1834"/>
      </w:tblGrid>
      <w:tr w:rsidR="007020D6" w14:paraId="62B95FD0" w14:textId="77777777">
        <w:trPr>
          <w:jc w:val="center"/>
        </w:trPr>
        <w:tc>
          <w:tcPr>
            <w:tcW w:w="197" w:type="pct"/>
            <w:tcBorders>
              <w:bottom w:val="single" w:sz="8" w:space="0" w:color="000000" w:themeColor="text1"/>
            </w:tcBorders>
            <w:shd w:val="clear" w:color="auto" w:fill="D9E2F3" w:themeFill="accent1" w:themeFillTint="33"/>
            <w:vAlign w:val="center"/>
          </w:tcPr>
          <w:p w14:paraId="467E0489"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615" w:type="pct"/>
            <w:tcBorders>
              <w:bottom w:val="single" w:sz="8" w:space="0" w:color="000000" w:themeColor="text1"/>
            </w:tcBorders>
            <w:shd w:val="clear" w:color="auto" w:fill="D9E2F3" w:themeFill="accent1" w:themeFillTint="33"/>
            <w:vAlign w:val="center"/>
          </w:tcPr>
          <w:p w14:paraId="6B80C8A5"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14:paraId="469E49B8"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706" w:type="pct"/>
            <w:shd w:val="clear" w:color="auto" w:fill="D9E2F3" w:themeFill="accent1" w:themeFillTint="33"/>
            <w:vAlign w:val="center"/>
          </w:tcPr>
          <w:p w14:paraId="417EE159"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1836" w:type="pct"/>
            <w:shd w:val="clear" w:color="auto" w:fill="D9E2F3" w:themeFill="accent1" w:themeFillTint="33"/>
          </w:tcPr>
          <w:p w14:paraId="3B97F471" w14:textId="77777777" w:rsidR="007020D6" w:rsidRDefault="00F0646C">
            <w:pPr>
              <w:snapToGrid w:val="0"/>
              <w:spacing w:after="0"/>
              <w:jc w:val="center"/>
              <w:rPr>
                <w:rFonts w:eastAsiaTheme="minorEastAsia"/>
                <w:sz w:val="18"/>
                <w:szCs w:val="15"/>
              </w:rPr>
            </w:pPr>
            <w:r>
              <w:rPr>
                <w:rFonts w:eastAsiaTheme="minorEastAsia" w:hint="eastAsia"/>
                <w:sz w:val="18"/>
                <w:szCs w:val="15"/>
              </w:rPr>
              <w:t>N</w:t>
            </w:r>
            <w:r>
              <w:rPr>
                <w:rFonts w:eastAsiaTheme="minorEastAsia" w:hint="eastAsia"/>
                <w:sz w:val="18"/>
                <w:szCs w:val="15"/>
              </w:rPr>
              <w:t>otes</w:t>
            </w:r>
          </w:p>
        </w:tc>
        <w:tc>
          <w:tcPr>
            <w:tcW w:w="953" w:type="pct"/>
            <w:shd w:val="clear" w:color="auto" w:fill="D9E2F3" w:themeFill="accent1" w:themeFillTint="33"/>
          </w:tcPr>
          <w:p w14:paraId="4F89561C"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 xml:space="preserve">Study </w:t>
            </w:r>
            <w:r>
              <w:rPr>
                <w:rFonts w:eastAsiaTheme="minorEastAsia" w:hint="eastAsia"/>
                <w:sz w:val="18"/>
                <w:szCs w:val="15"/>
                <w:lang w:eastAsia="zh-CN"/>
              </w:rPr>
              <w:t>P</w:t>
            </w:r>
            <w:r>
              <w:rPr>
                <w:rFonts w:eastAsiaTheme="minorEastAsia"/>
                <w:sz w:val="18"/>
                <w:szCs w:val="15"/>
                <w:lang w:eastAsia="zh-CN"/>
              </w:rPr>
              <w:t>hase</w:t>
            </w:r>
          </w:p>
        </w:tc>
      </w:tr>
      <w:tr w:rsidR="007020D6" w14:paraId="704BBD46"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C9DA120"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615" w:type="pct"/>
            <w:shd w:val="clear" w:color="auto" w:fill="D9E2F3" w:themeFill="accent1" w:themeFillTint="33"/>
            <w:vAlign w:val="center"/>
          </w:tcPr>
          <w:p w14:paraId="463B3E6A"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69D630A9"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5915C086"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1836" w:type="pct"/>
          </w:tcPr>
          <w:p w14:paraId="3287BB8F" w14:textId="77777777" w:rsidR="007020D6" w:rsidRDefault="007020D6">
            <w:pPr>
              <w:snapToGrid w:val="0"/>
              <w:spacing w:after="0"/>
              <w:rPr>
                <w:rFonts w:eastAsiaTheme="minorEastAsia"/>
                <w:sz w:val="18"/>
                <w:szCs w:val="15"/>
                <w:lang w:eastAsia="zh-CN"/>
              </w:rPr>
            </w:pPr>
          </w:p>
        </w:tc>
        <w:tc>
          <w:tcPr>
            <w:tcW w:w="953" w:type="pct"/>
            <w:vAlign w:val="center"/>
          </w:tcPr>
          <w:p w14:paraId="1C331F7D"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Phase 1</w:t>
            </w:r>
          </w:p>
        </w:tc>
      </w:tr>
      <w:tr w:rsidR="007020D6" w14:paraId="5AA6043A"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24A90F7B" w14:textId="77777777" w:rsidR="007020D6" w:rsidRDefault="00F0646C">
            <w:pPr>
              <w:snapToGrid w:val="0"/>
              <w:spacing w:after="0"/>
              <w:jc w:val="center"/>
              <w:rPr>
                <w:rFonts w:eastAsiaTheme="minorEastAsia"/>
                <w:sz w:val="18"/>
                <w:szCs w:val="15"/>
              </w:rPr>
            </w:pPr>
            <w:r>
              <w:rPr>
                <w:rFonts w:eastAsiaTheme="minorEastAsia" w:hint="eastAsia"/>
                <w:sz w:val="18"/>
                <w:szCs w:val="15"/>
              </w:rPr>
              <w:lastRenderedPageBreak/>
              <w:t>2</w:t>
            </w:r>
          </w:p>
        </w:tc>
        <w:tc>
          <w:tcPr>
            <w:tcW w:w="615" w:type="pct"/>
            <w:shd w:val="clear" w:color="auto" w:fill="D9E2F3" w:themeFill="accent1" w:themeFillTint="33"/>
            <w:vAlign w:val="center"/>
          </w:tcPr>
          <w:p w14:paraId="04C3AEA4"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620F6B98"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049F91E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w:t>
            </w:r>
            <w:r>
              <w:rPr>
                <w:rFonts w:eastAsiaTheme="minorEastAsia"/>
                <w:sz w:val="18"/>
                <w:szCs w:val="15"/>
              </w:rPr>
              <w:t>L</w:t>
            </w:r>
          </w:p>
        </w:tc>
        <w:tc>
          <w:tcPr>
            <w:tcW w:w="1836" w:type="pct"/>
          </w:tcPr>
          <w:p w14:paraId="78ACB257" w14:textId="77777777" w:rsidR="007020D6" w:rsidRDefault="007020D6">
            <w:pPr>
              <w:snapToGrid w:val="0"/>
              <w:spacing w:after="0"/>
              <w:rPr>
                <w:rFonts w:eastAsiaTheme="minorEastAsia"/>
                <w:sz w:val="18"/>
                <w:szCs w:val="15"/>
              </w:rPr>
            </w:pPr>
          </w:p>
        </w:tc>
        <w:tc>
          <w:tcPr>
            <w:tcW w:w="953" w:type="pct"/>
            <w:vAlign w:val="center"/>
          </w:tcPr>
          <w:p w14:paraId="14429DA2"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7020D6" w14:paraId="27517A60"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2DFCFDA3"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615" w:type="pct"/>
            <w:shd w:val="clear" w:color="auto" w:fill="D9E2F3" w:themeFill="accent1" w:themeFillTint="33"/>
            <w:vAlign w:val="center"/>
          </w:tcPr>
          <w:p w14:paraId="5D9B2483"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23D4AEAD"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313DEAB5"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1836" w:type="pct"/>
          </w:tcPr>
          <w:p w14:paraId="2F61DCA6" w14:textId="77777777" w:rsidR="007020D6" w:rsidRDefault="007020D6">
            <w:pPr>
              <w:snapToGrid w:val="0"/>
              <w:spacing w:after="0"/>
              <w:rPr>
                <w:rFonts w:eastAsiaTheme="minorEastAsia"/>
                <w:sz w:val="18"/>
                <w:szCs w:val="15"/>
              </w:rPr>
            </w:pPr>
          </w:p>
        </w:tc>
        <w:tc>
          <w:tcPr>
            <w:tcW w:w="953" w:type="pct"/>
            <w:vAlign w:val="center"/>
          </w:tcPr>
          <w:p w14:paraId="585A9D4D"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7020D6" w14:paraId="68161011"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BD081D3" w14:textId="77777777" w:rsidR="007020D6" w:rsidRDefault="00F0646C">
            <w:pPr>
              <w:snapToGrid w:val="0"/>
              <w:spacing w:after="0"/>
              <w:jc w:val="center"/>
              <w:rPr>
                <w:rFonts w:eastAsiaTheme="minorEastAsia"/>
                <w:sz w:val="18"/>
                <w:szCs w:val="15"/>
              </w:rPr>
            </w:pPr>
            <w:r>
              <w:rPr>
                <w:rFonts w:eastAsiaTheme="minorEastAsia" w:hint="eastAsia"/>
                <w:sz w:val="18"/>
                <w:szCs w:val="15"/>
              </w:rPr>
              <w:t>4</w:t>
            </w:r>
          </w:p>
        </w:tc>
        <w:tc>
          <w:tcPr>
            <w:tcW w:w="615" w:type="pct"/>
            <w:shd w:val="clear" w:color="auto" w:fill="D9E2F3" w:themeFill="accent1" w:themeFillTint="33"/>
            <w:vAlign w:val="center"/>
          </w:tcPr>
          <w:p w14:paraId="09116A66"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7C2B908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2E53DA0B"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1836" w:type="pct"/>
          </w:tcPr>
          <w:p w14:paraId="61E09390" w14:textId="77777777" w:rsidR="007020D6" w:rsidRDefault="007020D6">
            <w:pPr>
              <w:snapToGrid w:val="0"/>
              <w:spacing w:after="0"/>
              <w:rPr>
                <w:rFonts w:eastAsiaTheme="minorEastAsia"/>
                <w:sz w:val="18"/>
                <w:szCs w:val="15"/>
                <w:lang w:eastAsia="zh-CN"/>
              </w:rPr>
            </w:pPr>
          </w:p>
        </w:tc>
        <w:tc>
          <w:tcPr>
            <w:tcW w:w="953" w:type="pct"/>
            <w:vAlign w:val="center"/>
          </w:tcPr>
          <w:p w14:paraId="7F89E4A8" w14:textId="77777777" w:rsidR="007020D6" w:rsidRDefault="00F0646C">
            <w:pPr>
              <w:snapToGrid w:val="0"/>
              <w:spacing w:after="0"/>
              <w:jc w:val="center"/>
              <w:rPr>
                <w:rFonts w:eastAsiaTheme="minorEastAsia"/>
                <w:sz w:val="18"/>
                <w:szCs w:val="15"/>
                <w:lang w:eastAsia="zh-CN"/>
              </w:rPr>
            </w:pPr>
            <w:r>
              <w:rPr>
                <w:rFonts w:eastAsiaTheme="minorEastAsia"/>
                <w:sz w:val="18"/>
                <w:szCs w:val="15"/>
                <w:highlight w:val="yellow"/>
                <w:lang w:eastAsia="zh-CN"/>
              </w:rPr>
              <w:t>Phase 1</w:t>
            </w:r>
          </w:p>
        </w:tc>
      </w:tr>
      <w:tr w:rsidR="007020D6" w14:paraId="71572A33"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317352F0" w14:textId="77777777" w:rsidR="007020D6" w:rsidRDefault="00F0646C">
            <w:pPr>
              <w:snapToGrid w:val="0"/>
              <w:spacing w:after="0"/>
              <w:jc w:val="center"/>
              <w:rPr>
                <w:rFonts w:eastAsiaTheme="minorEastAsia"/>
                <w:sz w:val="18"/>
                <w:szCs w:val="15"/>
              </w:rPr>
            </w:pPr>
            <w:r>
              <w:rPr>
                <w:rFonts w:eastAsiaTheme="minorEastAsia" w:hint="eastAsia"/>
                <w:sz w:val="18"/>
                <w:szCs w:val="15"/>
              </w:rPr>
              <w:t>5</w:t>
            </w:r>
          </w:p>
        </w:tc>
        <w:tc>
          <w:tcPr>
            <w:tcW w:w="615" w:type="pct"/>
            <w:shd w:val="clear" w:color="auto" w:fill="D9E2F3" w:themeFill="accent1" w:themeFillTint="33"/>
            <w:vAlign w:val="center"/>
          </w:tcPr>
          <w:p w14:paraId="30419735"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5F5293C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7DFD57F1"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1836" w:type="pct"/>
          </w:tcPr>
          <w:p w14:paraId="7B23C064" w14:textId="77777777" w:rsidR="007020D6" w:rsidRDefault="00F0646C">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953" w:type="pct"/>
            <w:vAlign w:val="center"/>
          </w:tcPr>
          <w:p w14:paraId="2598C8AC"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7020D6" w14:paraId="2B4D2E3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37FADDD0"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2E1C54F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0FF58BB6"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59FD8D1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836" w:type="pct"/>
          </w:tcPr>
          <w:p w14:paraId="6F1BCD74" w14:textId="77777777" w:rsidR="007020D6" w:rsidRDefault="00F0646C">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953" w:type="pct"/>
            <w:vAlign w:val="center"/>
          </w:tcPr>
          <w:p w14:paraId="18A5CA43"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7020D6" w14:paraId="4FA0438C"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AF24DC4"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4C9E3FFA" w14:textId="77777777" w:rsidR="007020D6" w:rsidRDefault="00F0646C">
            <w:pPr>
              <w:snapToGrid w:val="0"/>
              <w:spacing w:after="0"/>
              <w:jc w:val="center"/>
              <w:rPr>
                <w:rFonts w:eastAsiaTheme="minorEastAsia"/>
                <w:sz w:val="18"/>
                <w:szCs w:val="15"/>
              </w:rPr>
            </w:pPr>
            <w:r>
              <w:rPr>
                <w:rFonts w:eastAsiaTheme="minorEastAsia"/>
                <w:sz w:val="18"/>
                <w:szCs w:val="15"/>
              </w:rPr>
              <w:t xml:space="preserve">TN </w:t>
            </w:r>
            <w:ins w:id="30" w:author="Dorin PANAITOPOL" w:date="2021-04-16T15:19:00Z">
              <w:r>
                <w:rPr>
                  <w:rFonts w:eastAsiaTheme="minorEastAsia"/>
                  <w:sz w:val="18"/>
                  <w:szCs w:val="15"/>
                </w:rPr>
                <w:t>with</w:t>
              </w:r>
            </w:ins>
            <w:del w:id="31" w:author="Dorin PANAITOPOL" w:date="2021-04-16T15:19:00Z">
              <w:r>
                <w:rPr>
                  <w:rFonts w:eastAsiaTheme="minorEastAsia"/>
                  <w:sz w:val="18"/>
                  <w:szCs w:val="15"/>
                </w:rPr>
                <w:delText>-</w:delText>
              </w:r>
            </w:del>
            <w:r>
              <w:rPr>
                <w:rFonts w:eastAsiaTheme="minorEastAsia"/>
                <w:sz w:val="18"/>
                <w:szCs w:val="15"/>
              </w:rPr>
              <w:t xml:space="preserve"> NTN</w:t>
            </w:r>
          </w:p>
        </w:tc>
        <w:tc>
          <w:tcPr>
            <w:tcW w:w="693" w:type="pct"/>
            <w:shd w:val="clear" w:color="auto" w:fill="auto"/>
            <w:tcMar>
              <w:top w:w="15" w:type="dxa"/>
              <w:left w:w="108" w:type="dxa"/>
              <w:bottom w:w="0" w:type="dxa"/>
              <w:right w:w="108" w:type="dxa"/>
            </w:tcMar>
            <w:vAlign w:val="center"/>
          </w:tcPr>
          <w:p w14:paraId="6E09499C" w14:textId="77777777" w:rsidR="007020D6" w:rsidRDefault="00F0646C">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7559E62C" w14:textId="77777777" w:rsidR="007020D6" w:rsidRDefault="00F0646C">
            <w:pPr>
              <w:snapToGrid w:val="0"/>
              <w:spacing w:after="0"/>
              <w:jc w:val="center"/>
              <w:rPr>
                <w:rFonts w:eastAsiaTheme="minorEastAsia"/>
                <w:sz w:val="18"/>
                <w:szCs w:val="15"/>
              </w:rPr>
            </w:pPr>
            <w:r>
              <w:rPr>
                <w:rFonts w:eastAsiaTheme="minorEastAsia"/>
                <w:sz w:val="18"/>
                <w:szCs w:val="15"/>
              </w:rPr>
              <w:t>NTN DL</w:t>
            </w:r>
          </w:p>
        </w:tc>
        <w:tc>
          <w:tcPr>
            <w:tcW w:w="1836" w:type="pct"/>
          </w:tcPr>
          <w:p w14:paraId="14E0139C" w14:textId="77777777" w:rsidR="007020D6" w:rsidRDefault="00F0646C">
            <w:pPr>
              <w:snapToGrid w:val="0"/>
              <w:spacing w:after="0"/>
              <w:rPr>
                <w:rFonts w:eastAsiaTheme="minorEastAsia"/>
                <w:b/>
                <w:sz w:val="18"/>
                <w:szCs w:val="15"/>
                <w:lang w:eastAsia="ja-JP"/>
              </w:rPr>
            </w:pPr>
            <w:ins w:id="32" w:author="Dorin PANAITOPOL" w:date="2021-04-16T15:34:00Z">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w:t>
              </w:r>
            </w:ins>
          </w:p>
        </w:tc>
        <w:tc>
          <w:tcPr>
            <w:tcW w:w="953" w:type="pct"/>
            <w:vAlign w:val="center"/>
          </w:tcPr>
          <w:p w14:paraId="735CF141"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Phase 2</w:t>
            </w:r>
          </w:p>
        </w:tc>
      </w:tr>
      <w:tr w:rsidR="007020D6" w14:paraId="3FE8AA30"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524C324B"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50323851" w14:textId="77777777" w:rsidR="007020D6" w:rsidRDefault="00F0646C">
            <w:pPr>
              <w:snapToGrid w:val="0"/>
              <w:spacing w:after="0"/>
              <w:jc w:val="center"/>
              <w:rPr>
                <w:rFonts w:eastAsiaTheme="minorEastAsia"/>
                <w:sz w:val="18"/>
                <w:szCs w:val="15"/>
              </w:rPr>
            </w:pPr>
            <w:r>
              <w:rPr>
                <w:rFonts w:eastAsiaTheme="minorEastAsia"/>
                <w:sz w:val="18"/>
                <w:szCs w:val="15"/>
              </w:rPr>
              <w:t xml:space="preserve">TN </w:t>
            </w:r>
            <w:ins w:id="33" w:author="Dorin PANAITOPOL" w:date="2021-04-16T15:19:00Z">
              <w:r>
                <w:rPr>
                  <w:rFonts w:eastAsiaTheme="minorEastAsia"/>
                  <w:sz w:val="18"/>
                  <w:szCs w:val="15"/>
                </w:rPr>
                <w:t>with</w:t>
              </w:r>
            </w:ins>
            <w:del w:id="34" w:author="Dorin PANAITOPOL" w:date="2021-04-16T15:19:00Z">
              <w:r>
                <w:rPr>
                  <w:rFonts w:eastAsiaTheme="minorEastAsia"/>
                  <w:sz w:val="18"/>
                  <w:szCs w:val="15"/>
                </w:rPr>
                <w:delText>-</w:delText>
              </w:r>
            </w:del>
            <w:r>
              <w:rPr>
                <w:rFonts w:eastAsiaTheme="minorEastAsia"/>
                <w:sz w:val="18"/>
                <w:szCs w:val="15"/>
              </w:rPr>
              <w:t xml:space="preserve"> NTN</w:t>
            </w:r>
          </w:p>
        </w:tc>
        <w:tc>
          <w:tcPr>
            <w:tcW w:w="693" w:type="pct"/>
            <w:shd w:val="clear" w:color="auto" w:fill="auto"/>
            <w:tcMar>
              <w:top w:w="15" w:type="dxa"/>
              <w:left w:w="108" w:type="dxa"/>
              <w:bottom w:w="0" w:type="dxa"/>
              <w:right w:w="108" w:type="dxa"/>
            </w:tcMar>
            <w:vAlign w:val="center"/>
          </w:tcPr>
          <w:p w14:paraId="31A769CC" w14:textId="77777777" w:rsidR="007020D6" w:rsidRDefault="00F0646C">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7E927FF0" w14:textId="77777777" w:rsidR="007020D6" w:rsidRDefault="00F0646C">
            <w:pPr>
              <w:snapToGrid w:val="0"/>
              <w:spacing w:after="0"/>
              <w:jc w:val="center"/>
              <w:rPr>
                <w:rFonts w:eastAsiaTheme="minorEastAsia"/>
                <w:sz w:val="18"/>
                <w:szCs w:val="15"/>
              </w:rPr>
            </w:pPr>
            <w:r>
              <w:rPr>
                <w:rFonts w:eastAsiaTheme="minorEastAsia"/>
                <w:sz w:val="18"/>
                <w:szCs w:val="15"/>
              </w:rPr>
              <w:t>TN UL</w:t>
            </w:r>
          </w:p>
        </w:tc>
        <w:tc>
          <w:tcPr>
            <w:tcW w:w="1836" w:type="pct"/>
          </w:tcPr>
          <w:p w14:paraId="5543094E" w14:textId="77777777" w:rsidR="007020D6" w:rsidRDefault="00F0646C">
            <w:pPr>
              <w:snapToGrid w:val="0"/>
              <w:spacing w:after="0"/>
              <w:rPr>
                <w:rFonts w:eastAsiaTheme="minorEastAsia"/>
                <w:b/>
                <w:sz w:val="18"/>
                <w:szCs w:val="15"/>
                <w:lang w:eastAsia="ja-JP"/>
              </w:rPr>
            </w:pPr>
            <w:ins w:id="35" w:author="Dorin PANAITOPOL" w:date="2021-04-16T15:34:00Z">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w:t>
              </w:r>
            </w:ins>
          </w:p>
        </w:tc>
        <w:tc>
          <w:tcPr>
            <w:tcW w:w="953" w:type="pct"/>
            <w:vAlign w:val="center"/>
          </w:tcPr>
          <w:p w14:paraId="07C8DD91" w14:textId="77777777" w:rsidR="007020D6" w:rsidRDefault="00F0646C">
            <w:pPr>
              <w:snapToGrid w:val="0"/>
              <w:spacing w:after="0"/>
              <w:jc w:val="center"/>
              <w:rPr>
                <w:rFonts w:eastAsiaTheme="minorEastAsia"/>
                <w:sz w:val="18"/>
                <w:szCs w:val="15"/>
                <w:lang w:eastAsia="zh-CN"/>
              </w:rPr>
            </w:pPr>
            <w:r>
              <w:rPr>
                <w:rFonts w:eastAsiaTheme="minorEastAsia"/>
                <w:sz w:val="18"/>
                <w:szCs w:val="15"/>
                <w:highlight w:val="yellow"/>
                <w:lang w:eastAsia="zh-CN"/>
              </w:rPr>
              <w:t>Phase 1</w:t>
            </w:r>
          </w:p>
        </w:tc>
      </w:tr>
      <w:tr w:rsidR="007020D6" w14:paraId="5E0134B0" w14:textId="77777777">
        <w:trPr>
          <w:trHeight w:val="173"/>
          <w:jc w:val="center"/>
        </w:trPr>
        <w:tc>
          <w:tcPr>
            <w:tcW w:w="197" w:type="pct"/>
            <w:vMerge w:val="restart"/>
            <w:shd w:val="clear" w:color="auto" w:fill="D9E2F3" w:themeFill="accent1" w:themeFillTint="33"/>
            <w:tcMar>
              <w:top w:w="15" w:type="dxa"/>
              <w:left w:w="108" w:type="dxa"/>
              <w:bottom w:w="0" w:type="dxa"/>
              <w:right w:w="108" w:type="dxa"/>
            </w:tcMar>
            <w:vAlign w:val="center"/>
          </w:tcPr>
          <w:p w14:paraId="5BD5DB36"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14:paraId="36479669"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tc>
        <w:tc>
          <w:tcPr>
            <w:tcW w:w="693" w:type="pct"/>
            <w:vMerge w:val="restart"/>
            <w:shd w:val="clear" w:color="auto" w:fill="auto"/>
            <w:tcMar>
              <w:top w:w="15" w:type="dxa"/>
              <w:left w:w="108" w:type="dxa"/>
              <w:bottom w:w="0" w:type="dxa"/>
              <w:right w:w="108" w:type="dxa"/>
            </w:tcMar>
            <w:vAlign w:val="center"/>
          </w:tcPr>
          <w:p w14:paraId="73621448"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706" w:type="pct"/>
            <w:vMerge w:val="restart"/>
            <w:shd w:val="clear" w:color="auto" w:fill="auto"/>
            <w:tcMar>
              <w:top w:w="15" w:type="dxa"/>
              <w:left w:w="108" w:type="dxa"/>
              <w:bottom w:w="0" w:type="dxa"/>
              <w:right w:w="108" w:type="dxa"/>
            </w:tcMar>
            <w:vAlign w:val="center"/>
          </w:tcPr>
          <w:p w14:paraId="14B0FBB4"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1836" w:type="pct"/>
          </w:tcPr>
          <w:p w14:paraId="64B4F172" w14:textId="77777777" w:rsidR="007020D6" w:rsidRDefault="00F0646C">
            <w:pPr>
              <w:snapToGrid w:val="0"/>
              <w:spacing w:after="0"/>
              <w:rPr>
                <w:rFonts w:eastAsiaTheme="minorEastAsia"/>
                <w:sz w:val="18"/>
                <w:szCs w:val="15"/>
                <w:highlight w:val="yellow"/>
              </w:rPr>
            </w:pPr>
            <w:r>
              <w:rPr>
                <w:rFonts w:eastAsiaTheme="minorEastAsia"/>
                <w:sz w:val="18"/>
                <w:szCs w:val="15"/>
                <w:highlight w:val="yellow"/>
              </w:rPr>
              <w:t>LEO-LEO</w:t>
            </w:r>
          </w:p>
        </w:tc>
        <w:tc>
          <w:tcPr>
            <w:tcW w:w="953" w:type="pct"/>
            <w:vAlign w:val="center"/>
          </w:tcPr>
          <w:p w14:paraId="0C9F8014"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Phase 1</w:t>
            </w:r>
          </w:p>
        </w:tc>
      </w:tr>
      <w:tr w:rsidR="007020D6" w14:paraId="61EA605C" w14:textId="77777777">
        <w:trPr>
          <w:trHeight w:val="173"/>
          <w:jc w:val="center"/>
        </w:trPr>
        <w:tc>
          <w:tcPr>
            <w:tcW w:w="197" w:type="pct"/>
            <w:vMerge/>
            <w:shd w:val="clear" w:color="auto" w:fill="D9E2F3" w:themeFill="accent1" w:themeFillTint="33"/>
            <w:tcMar>
              <w:top w:w="15" w:type="dxa"/>
              <w:left w:w="108" w:type="dxa"/>
              <w:bottom w:w="0" w:type="dxa"/>
              <w:right w:w="108" w:type="dxa"/>
            </w:tcMar>
            <w:vAlign w:val="center"/>
          </w:tcPr>
          <w:p w14:paraId="6F4F3155"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4C246B36" w14:textId="77777777" w:rsidR="007020D6" w:rsidRDefault="007020D6">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2C31CEA9" w14:textId="77777777" w:rsidR="007020D6" w:rsidRDefault="007020D6">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0DD1ED48" w14:textId="77777777" w:rsidR="007020D6" w:rsidRDefault="007020D6">
            <w:pPr>
              <w:snapToGrid w:val="0"/>
              <w:spacing w:after="0"/>
              <w:jc w:val="center"/>
              <w:rPr>
                <w:rFonts w:eastAsiaTheme="minorEastAsia"/>
                <w:sz w:val="18"/>
                <w:szCs w:val="15"/>
              </w:rPr>
            </w:pPr>
          </w:p>
        </w:tc>
        <w:tc>
          <w:tcPr>
            <w:tcW w:w="1836" w:type="pct"/>
          </w:tcPr>
          <w:p w14:paraId="4988AC5C" w14:textId="77777777" w:rsidR="007020D6" w:rsidRDefault="00F0646C">
            <w:pPr>
              <w:snapToGrid w:val="0"/>
              <w:spacing w:after="0"/>
              <w:rPr>
                <w:rFonts w:eastAsiaTheme="minorEastAsia"/>
                <w:sz w:val="18"/>
                <w:szCs w:val="15"/>
                <w:highlight w:val="yellow"/>
              </w:rPr>
            </w:pPr>
            <w:r>
              <w:rPr>
                <w:rFonts w:eastAsiaTheme="minorEastAsia"/>
                <w:sz w:val="18"/>
                <w:szCs w:val="15"/>
                <w:highlight w:val="yellow"/>
              </w:rPr>
              <w:t>GEO-GEO</w:t>
            </w:r>
          </w:p>
        </w:tc>
        <w:tc>
          <w:tcPr>
            <w:tcW w:w="953" w:type="pct"/>
            <w:vAlign w:val="center"/>
          </w:tcPr>
          <w:p w14:paraId="1B493105"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Phase 1</w:t>
            </w:r>
          </w:p>
        </w:tc>
      </w:tr>
      <w:tr w:rsidR="007020D6" w14:paraId="2206C77E" w14:textId="77777777">
        <w:trPr>
          <w:trHeight w:val="345"/>
          <w:jc w:val="center"/>
        </w:trPr>
        <w:tc>
          <w:tcPr>
            <w:tcW w:w="197" w:type="pct"/>
            <w:vMerge/>
            <w:shd w:val="clear" w:color="auto" w:fill="D9E2F3" w:themeFill="accent1" w:themeFillTint="33"/>
            <w:tcMar>
              <w:top w:w="15" w:type="dxa"/>
              <w:left w:w="108" w:type="dxa"/>
              <w:bottom w:w="0" w:type="dxa"/>
              <w:right w:w="108" w:type="dxa"/>
            </w:tcMar>
            <w:vAlign w:val="center"/>
          </w:tcPr>
          <w:p w14:paraId="777F9790"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74E66FF6" w14:textId="77777777" w:rsidR="007020D6" w:rsidRDefault="007020D6">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47622BEC" w14:textId="77777777" w:rsidR="007020D6" w:rsidRDefault="007020D6">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1C3BEACE" w14:textId="77777777" w:rsidR="007020D6" w:rsidRDefault="007020D6">
            <w:pPr>
              <w:snapToGrid w:val="0"/>
              <w:spacing w:after="0"/>
              <w:jc w:val="center"/>
              <w:rPr>
                <w:rFonts w:eastAsiaTheme="minorEastAsia"/>
                <w:sz w:val="18"/>
                <w:szCs w:val="15"/>
              </w:rPr>
            </w:pPr>
          </w:p>
        </w:tc>
        <w:tc>
          <w:tcPr>
            <w:tcW w:w="1836" w:type="pct"/>
          </w:tcPr>
          <w:p w14:paraId="41ABB428" w14:textId="77777777" w:rsidR="007020D6" w:rsidRDefault="00F0646C">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732B3BC5" w14:textId="77777777" w:rsidR="007020D6" w:rsidRDefault="00F0646C">
            <w:pPr>
              <w:snapToGrid w:val="0"/>
              <w:spacing w:after="0"/>
              <w:rPr>
                <w:rFonts w:eastAsiaTheme="minorEastAsia"/>
                <w:sz w:val="18"/>
                <w:szCs w:val="15"/>
              </w:rPr>
            </w:pPr>
            <w:r>
              <w:rPr>
                <w:rFonts w:eastAsiaTheme="minorEastAsia"/>
                <w:sz w:val="18"/>
                <w:szCs w:val="15"/>
              </w:rPr>
              <w:t>HAPS-HAPS</w:t>
            </w:r>
          </w:p>
        </w:tc>
        <w:tc>
          <w:tcPr>
            <w:tcW w:w="953" w:type="pct"/>
            <w:vAlign w:val="center"/>
          </w:tcPr>
          <w:p w14:paraId="5CA0DB37"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Phase 2</w:t>
            </w:r>
          </w:p>
        </w:tc>
      </w:tr>
      <w:tr w:rsidR="007020D6" w14:paraId="1A4A047A"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791FDF92"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56D0EA16" w14:textId="77777777" w:rsidR="007020D6" w:rsidRDefault="007020D6">
            <w:pPr>
              <w:snapToGrid w:val="0"/>
              <w:spacing w:after="0"/>
              <w:jc w:val="center"/>
              <w:rPr>
                <w:rFonts w:eastAsiaTheme="minorEastAsia"/>
                <w:sz w:val="18"/>
                <w:szCs w:val="15"/>
              </w:rPr>
            </w:pPr>
          </w:p>
        </w:tc>
        <w:tc>
          <w:tcPr>
            <w:tcW w:w="693" w:type="pct"/>
            <w:vMerge w:val="restart"/>
            <w:shd w:val="clear" w:color="auto" w:fill="auto"/>
            <w:tcMar>
              <w:top w:w="15" w:type="dxa"/>
              <w:left w:w="108" w:type="dxa"/>
              <w:bottom w:w="0" w:type="dxa"/>
              <w:right w:w="108" w:type="dxa"/>
            </w:tcMar>
            <w:vAlign w:val="center"/>
          </w:tcPr>
          <w:p w14:paraId="27B1262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vMerge w:val="restart"/>
            <w:shd w:val="clear" w:color="auto" w:fill="auto"/>
            <w:tcMar>
              <w:top w:w="15" w:type="dxa"/>
              <w:left w:w="108" w:type="dxa"/>
              <w:bottom w:w="0" w:type="dxa"/>
              <w:right w:w="108" w:type="dxa"/>
            </w:tcMar>
            <w:vAlign w:val="center"/>
          </w:tcPr>
          <w:p w14:paraId="5212AAE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836" w:type="pct"/>
          </w:tcPr>
          <w:p w14:paraId="3132FA85" w14:textId="77777777" w:rsidR="007020D6" w:rsidRDefault="00F0646C">
            <w:pPr>
              <w:snapToGrid w:val="0"/>
              <w:spacing w:after="0"/>
              <w:rPr>
                <w:rFonts w:eastAsiaTheme="minorEastAsia"/>
                <w:sz w:val="18"/>
                <w:szCs w:val="15"/>
              </w:rPr>
            </w:pPr>
            <w:r>
              <w:rPr>
                <w:rFonts w:eastAsiaTheme="minorEastAsia"/>
                <w:sz w:val="18"/>
                <w:szCs w:val="15"/>
                <w:highlight w:val="yellow"/>
              </w:rPr>
              <w:t>LEO-LEO</w:t>
            </w:r>
          </w:p>
        </w:tc>
        <w:tc>
          <w:tcPr>
            <w:tcW w:w="953" w:type="pct"/>
            <w:vAlign w:val="center"/>
          </w:tcPr>
          <w:p w14:paraId="0BC1864E" w14:textId="77777777" w:rsidR="007020D6" w:rsidRDefault="00F0646C">
            <w:pPr>
              <w:snapToGrid w:val="0"/>
              <w:spacing w:after="0"/>
              <w:jc w:val="center"/>
              <w:rPr>
                <w:rFonts w:eastAsiaTheme="minorEastAsia"/>
                <w:sz w:val="18"/>
                <w:szCs w:val="15"/>
              </w:rPr>
            </w:pPr>
            <w:r>
              <w:rPr>
                <w:rFonts w:eastAsiaTheme="minorEastAsia"/>
                <w:sz w:val="18"/>
                <w:szCs w:val="15"/>
                <w:highlight w:val="yellow"/>
                <w:lang w:eastAsia="zh-CN"/>
              </w:rPr>
              <w:t>Phase 1</w:t>
            </w:r>
          </w:p>
        </w:tc>
      </w:tr>
      <w:tr w:rsidR="007020D6" w14:paraId="649C9727"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249A8142"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565D78A6" w14:textId="77777777" w:rsidR="007020D6" w:rsidRDefault="007020D6">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5AEA5092" w14:textId="77777777" w:rsidR="007020D6" w:rsidRDefault="007020D6">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6A21C9D4" w14:textId="77777777" w:rsidR="007020D6" w:rsidRDefault="007020D6">
            <w:pPr>
              <w:snapToGrid w:val="0"/>
              <w:spacing w:after="0"/>
              <w:jc w:val="center"/>
              <w:rPr>
                <w:rFonts w:eastAsiaTheme="minorEastAsia"/>
                <w:sz w:val="18"/>
                <w:szCs w:val="15"/>
              </w:rPr>
            </w:pPr>
          </w:p>
        </w:tc>
        <w:tc>
          <w:tcPr>
            <w:tcW w:w="1836" w:type="pct"/>
          </w:tcPr>
          <w:p w14:paraId="2D48AD39" w14:textId="77777777" w:rsidR="007020D6" w:rsidRDefault="00F0646C">
            <w:pPr>
              <w:snapToGrid w:val="0"/>
              <w:spacing w:after="0"/>
              <w:rPr>
                <w:rFonts w:eastAsiaTheme="minorEastAsia"/>
                <w:sz w:val="18"/>
                <w:szCs w:val="15"/>
                <w:highlight w:val="yellow"/>
              </w:rPr>
            </w:pPr>
            <w:r>
              <w:rPr>
                <w:rFonts w:eastAsiaTheme="minorEastAsia"/>
                <w:sz w:val="18"/>
                <w:szCs w:val="15"/>
                <w:highlight w:val="yellow"/>
              </w:rPr>
              <w:t>GEO-GEO</w:t>
            </w:r>
          </w:p>
        </w:tc>
        <w:tc>
          <w:tcPr>
            <w:tcW w:w="953" w:type="pct"/>
            <w:vAlign w:val="center"/>
          </w:tcPr>
          <w:p w14:paraId="582A2A10" w14:textId="77777777" w:rsidR="007020D6" w:rsidRDefault="00F0646C">
            <w:pPr>
              <w:snapToGrid w:val="0"/>
              <w:spacing w:after="0"/>
              <w:jc w:val="center"/>
              <w:rPr>
                <w:rFonts w:eastAsiaTheme="minorEastAsia"/>
                <w:sz w:val="18"/>
                <w:szCs w:val="15"/>
                <w:lang w:eastAsia="zh-CN"/>
              </w:rPr>
            </w:pPr>
            <w:r>
              <w:rPr>
                <w:rFonts w:eastAsiaTheme="minorEastAsia"/>
                <w:sz w:val="18"/>
                <w:szCs w:val="15"/>
                <w:highlight w:val="yellow"/>
                <w:lang w:eastAsia="zh-CN"/>
              </w:rPr>
              <w:t>Phase 1</w:t>
            </w:r>
          </w:p>
        </w:tc>
      </w:tr>
      <w:tr w:rsidR="007020D6" w14:paraId="67FEFE00"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665FB039"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7FF85A9D" w14:textId="77777777" w:rsidR="007020D6" w:rsidRDefault="007020D6">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75B9260E" w14:textId="77777777" w:rsidR="007020D6" w:rsidRDefault="007020D6">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5AF5CC03" w14:textId="77777777" w:rsidR="007020D6" w:rsidRDefault="007020D6">
            <w:pPr>
              <w:snapToGrid w:val="0"/>
              <w:spacing w:after="0"/>
              <w:jc w:val="center"/>
              <w:rPr>
                <w:rFonts w:eastAsiaTheme="minorEastAsia"/>
                <w:sz w:val="18"/>
                <w:szCs w:val="15"/>
              </w:rPr>
            </w:pPr>
          </w:p>
        </w:tc>
        <w:tc>
          <w:tcPr>
            <w:tcW w:w="1836" w:type="pct"/>
          </w:tcPr>
          <w:p w14:paraId="22A082B5" w14:textId="77777777" w:rsidR="007020D6" w:rsidRDefault="00F0646C">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02C317A6" w14:textId="77777777" w:rsidR="007020D6" w:rsidRDefault="00F0646C">
            <w:pPr>
              <w:snapToGrid w:val="0"/>
              <w:spacing w:after="0"/>
              <w:rPr>
                <w:rFonts w:eastAsiaTheme="minorEastAsia"/>
                <w:sz w:val="18"/>
                <w:szCs w:val="15"/>
                <w:highlight w:val="yellow"/>
              </w:rPr>
            </w:pPr>
            <w:r>
              <w:rPr>
                <w:rFonts w:eastAsiaTheme="minorEastAsia"/>
                <w:sz w:val="18"/>
                <w:szCs w:val="15"/>
              </w:rPr>
              <w:t>HAPS-HAPS</w:t>
            </w:r>
          </w:p>
        </w:tc>
        <w:tc>
          <w:tcPr>
            <w:tcW w:w="953" w:type="pct"/>
            <w:vAlign w:val="center"/>
          </w:tcPr>
          <w:p w14:paraId="116EF022"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Phase 2</w:t>
            </w:r>
          </w:p>
        </w:tc>
      </w:tr>
    </w:tbl>
    <w:p w14:paraId="3C6338F1" w14:textId="77777777" w:rsidR="007020D6" w:rsidRDefault="007020D6">
      <w:pPr>
        <w:rPr>
          <w:lang w:eastAsia="zh-CN"/>
        </w:rPr>
      </w:pPr>
    </w:p>
    <w:p w14:paraId="458C4174" w14:textId="77777777" w:rsidR="007020D6" w:rsidRPr="007020D6" w:rsidRDefault="00F0646C">
      <w:pPr>
        <w:pStyle w:val="Heading3"/>
        <w:rPr>
          <w:sz w:val="24"/>
          <w:szCs w:val="24"/>
          <w:lang w:val="en-US"/>
          <w:rPrChange w:id="36" w:author="Qualcomm" w:date="2021-04-18T17:52:00Z">
            <w:rPr>
              <w:sz w:val="24"/>
              <w:szCs w:val="24"/>
            </w:rPr>
          </w:rPrChange>
        </w:rPr>
      </w:pPr>
      <w:r>
        <w:rPr>
          <w:sz w:val="24"/>
          <w:szCs w:val="24"/>
          <w:lang w:val="en-US"/>
          <w:rPrChange w:id="37" w:author="Qualcomm" w:date="2021-04-18T17:52:00Z">
            <w:rPr>
              <w:sz w:val="24"/>
              <w:szCs w:val="24"/>
            </w:rPr>
          </w:rPrChange>
        </w:rPr>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TableGrid"/>
        <w:tblW w:w="0" w:type="auto"/>
        <w:tblLook w:val="04A0" w:firstRow="1" w:lastRow="0" w:firstColumn="1" w:lastColumn="0" w:noHBand="0" w:noVBand="1"/>
      </w:tblPr>
      <w:tblGrid>
        <w:gridCol w:w="1616"/>
        <w:gridCol w:w="8015"/>
      </w:tblGrid>
      <w:tr w:rsidR="007020D6" w14:paraId="09EAA2D8" w14:textId="77777777">
        <w:tc>
          <w:tcPr>
            <w:tcW w:w="1616" w:type="dxa"/>
          </w:tcPr>
          <w:p w14:paraId="30B7D90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180EC6BB"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0E62A991" w14:textId="77777777">
        <w:tc>
          <w:tcPr>
            <w:tcW w:w="1616" w:type="dxa"/>
          </w:tcPr>
          <w:p w14:paraId="0975E0B5" w14:textId="77777777" w:rsidR="007020D6" w:rsidRDefault="00F0646C">
            <w:pPr>
              <w:spacing w:after="120"/>
              <w:rPr>
                <w:rFonts w:eastAsiaTheme="minorEastAsia"/>
                <w:color w:val="0070C0"/>
                <w:lang w:val="en-US" w:eastAsia="zh-CN"/>
              </w:rPr>
            </w:pPr>
            <w:ins w:id="38" w:author="Dorin PANAITOPOL" w:date="2021-04-16T15:19:00Z">
              <w:r>
                <w:rPr>
                  <w:rFonts w:eastAsiaTheme="minorEastAsia"/>
                  <w:color w:val="0070C0"/>
                  <w:lang w:val="en-US" w:eastAsia="zh-CN"/>
                </w:rPr>
                <w:t>THALES</w:t>
              </w:r>
            </w:ins>
          </w:p>
        </w:tc>
        <w:tc>
          <w:tcPr>
            <w:tcW w:w="8015" w:type="dxa"/>
          </w:tcPr>
          <w:p w14:paraId="0A3A47FD" w14:textId="77777777" w:rsidR="007020D6" w:rsidRDefault="00F0646C">
            <w:pPr>
              <w:spacing w:after="120"/>
              <w:rPr>
                <w:ins w:id="39" w:author="Dorin PANAITOPOL" w:date="2021-04-16T15:31:00Z"/>
                <w:rFonts w:eastAsiaTheme="minorEastAsia"/>
                <w:b/>
                <w:color w:val="0070C0"/>
                <w:lang w:val="en-US" w:eastAsia="zh-CN"/>
              </w:rPr>
            </w:pPr>
            <w:ins w:id="40" w:author="Dorin PANAITOPOL" w:date="2021-04-16T15:31:00Z">
              <w:r>
                <w:rPr>
                  <w:rFonts w:eastAsiaTheme="minorEastAsia"/>
                  <w:b/>
                  <w:color w:val="0070C0"/>
                  <w:lang w:val="en-US" w:eastAsia="zh-CN"/>
                </w:rPr>
                <w:t xml:space="preserve">Scenario 4 can be further </w:t>
              </w:r>
              <w:r>
                <w:rPr>
                  <w:rFonts w:eastAsiaTheme="minorEastAsia"/>
                  <w:b/>
                  <w:color w:val="0070C0"/>
                  <w:lang w:val="en-US" w:eastAsia="zh-CN"/>
                </w:rPr>
                <w:t>de-scoped since:</w:t>
              </w:r>
            </w:ins>
          </w:p>
          <w:p w14:paraId="78E86C47" w14:textId="77777777" w:rsidR="007020D6" w:rsidRDefault="00F0646C" w:rsidP="007020D6">
            <w:pPr>
              <w:pStyle w:val="ListParagraph"/>
              <w:numPr>
                <w:ilvl w:val="0"/>
                <w:numId w:val="5"/>
              </w:numPr>
              <w:spacing w:after="120"/>
              <w:ind w:firstLineChars="0"/>
              <w:rPr>
                <w:ins w:id="41" w:author="Dorin PANAITOPOL" w:date="2021-04-16T15:31:00Z"/>
                <w:rFonts w:eastAsiaTheme="minorEastAsia"/>
                <w:b/>
                <w:color w:val="0070C0"/>
                <w:lang w:val="en-US" w:eastAsia="zh-CN"/>
              </w:rPr>
              <w:pPrChange w:id="42" w:author="Dorin PANAITOPOL" w:date="2021-04-16T15:31:00Z">
                <w:pPr>
                  <w:spacing w:after="120"/>
                </w:pPr>
              </w:pPrChange>
            </w:pPr>
            <w:ins w:id="43" w:author="Dorin PANAITOPOL" w:date="2021-04-16T15:31:00Z">
              <w:r>
                <w:rPr>
                  <w:rFonts w:eastAsiaTheme="minorEastAsia"/>
                  <w:b/>
                  <w:color w:val="0070C0"/>
                  <w:lang w:val="en-US" w:eastAsia="zh-CN"/>
                </w:rPr>
                <w:t>NTN UE</w:t>
              </w:r>
            </w:ins>
            <w:ins w:id="44" w:author="Dorin PANAITOPOL" w:date="2021-04-16T15:32:00Z">
              <w:r>
                <w:rPr>
                  <w:rFonts w:eastAsiaTheme="minorEastAsia"/>
                  <w:b/>
                  <w:color w:val="0070C0"/>
                  <w:lang w:val="en-US" w:eastAsia="zh-CN"/>
                </w:rPr>
                <w:t>s</w:t>
              </w:r>
            </w:ins>
            <w:ins w:id="45" w:author="Dorin PANAITOPOL" w:date="2021-04-16T15:31:00Z">
              <w:r>
                <w:rPr>
                  <w:rFonts w:eastAsiaTheme="minorEastAsia"/>
                  <w:b/>
                  <w:color w:val="0070C0"/>
                  <w:lang w:val="en-US" w:eastAsia="zh-CN"/>
                </w:rPr>
                <w:t xml:space="preserve"> are with (much) lower density as </w:t>
              </w:r>
            </w:ins>
            <w:ins w:id="46" w:author="Dorin PANAITOPOL" w:date="2021-04-16T15:32:00Z">
              <w:r>
                <w:rPr>
                  <w:rFonts w:eastAsiaTheme="minorEastAsia"/>
                  <w:b/>
                  <w:color w:val="0070C0"/>
                  <w:lang w:val="en-US" w:eastAsia="zh-CN"/>
                </w:rPr>
                <w:t>TN UEs</w:t>
              </w:r>
            </w:ins>
          </w:p>
          <w:p w14:paraId="078EE8EA" w14:textId="77777777" w:rsidR="007020D6" w:rsidRDefault="00F0646C" w:rsidP="007020D6">
            <w:pPr>
              <w:pStyle w:val="ListParagraph"/>
              <w:numPr>
                <w:ilvl w:val="0"/>
                <w:numId w:val="5"/>
              </w:numPr>
              <w:spacing w:after="120"/>
              <w:ind w:firstLineChars="0"/>
              <w:rPr>
                <w:ins w:id="47" w:author="Dorin PANAITOPOL" w:date="2021-04-16T15:32:00Z"/>
                <w:rFonts w:eastAsiaTheme="minorEastAsia"/>
                <w:b/>
                <w:color w:val="0070C0"/>
                <w:lang w:val="en-US" w:eastAsia="zh-CN"/>
              </w:rPr>
              <w:pPrChange w:id="48" w:author="Dorin PANAITOPOL" w:date="2021-04-16T15:31:00Z">
                <w:pPr>
                  <w:spacing w:after="120"/>
                </w:pPr>
              </w:pPrChange>
            </w:pPr>
            <w:ins w:id="49" w:author="Dorin PANAITOPOL" w:date="2021-04-16T15:32:00Z">
              <w:r>
                <w:rPr>
                  <w:rFonts w:eastAsiaTheme="minorEastAsia"/>
                  <w:b/>
                  <w:color w:val="0070C0"/>
                  <w:lang w:val="en-US" w:eastAsia="zh-CN"/>
                </w:rPr>
                <w:t>NTN UEs and TN UEs are sharing same parameterization for S-band (e.g. same transmission power, same ACLR, etc.)</w:t>
              </w:r>
            </w:ins>
          </w:p>
          <w:p w14:paraId="108A1C12" w14:textId="77777777" w:rsidR="007020D6" w:rsidRDefault="00F0646C" w:rsidP="007020D6">
            <w:pPr>
              <w:pStyle w:val="ListParagraph"/>
              <w:numPr>
                <w:ilvl w:val="0"/>
                <w:numId w:val="5"/>
              </w:numPr>
              <w:spacing w:after="120"/>
              <w:ind w:firstLineChars="0"/>
              <w:rPr>
                <w:ins w:id="50" w:author="Dorin PANAITOPOL" w:date="2021-04-16T15:33:00Z"/>
                <w:rFonts w:eastAsiaTheme="minorEastAsia"/>
                <w:b/>
                <w:color w:val="0070C0"/>
                <w:lang w:val="en-US" w:eastAsia="zh-CN"/>
              </w:rPr>
              <w:pPrChange w:id="51" w:author="Dorin PANAITOPOL" w:date="2021-04-16T15:31:00Z">
                <w:pPr>
                  <w:spacing w:after="120"/>
                </w:pPr>
              </w:pPrChange>
            </w:pPr>
            <w:ins w:id="52" w:author="Dorin PANAITOPOL" w:date="2021-04-16T15:33:00Z">
              <w:r>
                <w:rPr>
                  <w:rFonts w:eastAsiaTheme="minorEastAsia"/>
                  <w:b/>
                  <w:color w:val="0070C0"/>
                  <w:lang w:val="en-US" w:eastAsia="zh-CN"/>
                </w:rPr>
                <w:t xml:space="preserve">The scenario looks very similar to TN UEs interfering in UL with other TN </w:t>
              </w:r>
              <w:r>
                <w:rPr>
                  <w:rFonts w:eastAsiaTheme="minorEastAsia"/>
                  <w:b/>
                  <w:color w:val="0070C0"/>
                  <w:lang w:val="en-US" w:eastAsia="zh-CN"/>
                </w:rPr>
                <w:t>UEs from neighbor cells</w:t>
              </w:r>
            </w:ins>
          </w:p>
          <w:p w14:paraId="1D63A7D2" w14:textId="77777777" w:rsidR="007020D6" w:rsidRPr="007020D6" w:rsidRDefault="00F0646C" w:rsidP="007020D6">
            <w:pPr>
              <w:pStyle w:val="ListParagraph"/>
              <w:numPr>
                <w:ilvl w:val="0"/>
                <w:numId w:val="5"/>
              </w:numPr>
              <w:spacing w:after="120"/>
              <w:ind w:firstLineChars="0"/>
              <w:rPr>
                <w:ins w:id="53" w:author="Dorin PANAITOPOL" w:date="2021-04-16T15:31:00Z"/>
                <w:rFonts w:eastAsiaTheme="minorEastAsia"/>
                <w:color w:val="0070C0"/>
                <w:lang w:val="en-US" w:eastAsia="zh-CN"/>
                <w:rPrChange w:id="54" w:author="Dorin PANAITOPOL" w:date="2021-04-16T15:33:00Z">
                  <w:rPr>
                    <w:ins w:id="55" w:author="Dorin PANAITOPOL" w:date="2021-04-16T15:31:00Z"/>
                    <w:lang w:val="en-US" w:eastAsia="zh-CN"/>
                  </w:rPr>
                </w:rPrChange>
              </w:rPr>
              <w:pPrChange w:id="56" w:author="Dorin PANAITOPOL" w:date="2021-04-16T15:31:00Z">
                <w:pPr>
                  <w:spacing w:after="120"/>
                </w:pPr>
              </w:pPrChange>
            </w:pPr>
            <w:ins w:id="57" w:author="Dorin PANAITOPOL" w:date="2021-04-16T15:33:00Z">
              <w:r>
                <w:rPr>
                  <w:rFonts w:eastAsiaTheme="minorEastAsia"/>
                  <w:b/>
                  <w:color w:val="0070C0"/>
                  <w:lang w:val="en-US" w:eastAsia="zh-CN"/>
                </w:rPr>
                <w:t>3GPP already handles this situation, so we propose to descope.</w:t>
              </w:r>
            </w:ins>
          </w:p>
          <w:p w14:paraId="1329EF7F" w14:textId="77777777" w:rsidR="007020D6" w:rsidRDefault="00F0646C">
            <w:pPr>
              <w:spacing w:after="120"/>
              <w:rPr>
                <w:ins w:id="58" w:author="Dorin PANAITOPOL" w:date="2021-04-16T15:23:00Z"/>
                <w:rFonts w:eastAsiaTheme="minorEastAsia"/>
                <w:color w:val="0070C0"/>
                <w:lang w:val="en-US" w:eastAsia="zh-CN"/>
              </w:rPr>
            </w:pPr>
            <w:ins w:id="59" w:author="Dorin PANAITOPOL" w:date="2021-04-16T15:21:00Z">
              <w:r>
                <w:rPr>
                  <w:rFonts w:eastAsiaTheme="minorEastAsia"/>
                  <w:b/>
                  <w:color w:val="0070C0"/>
                  <w:lang w:val="en-US" w:eastAsia="zh-CN"/>
                  <w:rPrChange w:id="60" w:author="Dorin PANAITOPOL" w:date="2021-04-16T15:26:00Z">
                    <w:rPr>
                      <w:rFonts w:eastAsiaTheme="minorEastAsia"/>
                      <w:color w:val="0070C0"/>
                      <w:lang w:val="en-US" w:eastAsia="zh-CN"/>
                    </w:rPr>
                  </w:rPrChange>
                </w:rPr>
                <w:t>Scenarios 7 and 8 can be de</w:t>
              </w:r>
            </w:ins>
            <w:ins w:id="61" w:author="Dorin PANAITOPOL" w:date="2021-04-16T15:22:00Z">
              <w:r>
                <w:rPr>
                  <w:rFonts w:eastAsiaTheme="minorEastAsia"/>
                  <w:b/>
                  <w:color w:val="0070C0"/>
                  <w:lang w:val="en-US" w:eastAsia="zh-CN"/>
                  <w:rPrChange w:id="62" w:author="Dorin PANAITOPOL" w:date="2021-04-16T15:26:00Z">
                    <w:rPr>
                      <w:rFonts w:eastAsiaTheme="minorEastAsia"/>
                      <w:color w:val="0070C0"/>
                      <w:lang w:val="en-US" w:eastAsia="zh-CN"/>
                    </w:rPr>
                  </w:rPrChange>
                </w:rPr>
                <w:t>-</w:t>
              </w:r>
            </w:ins>
            <w:ins w:id="63" w:author="Dorin PANAITOPOL" w:date="2021-04-16T15:21:00Z">
              <w:r>
                <w:rPr>
                  <w:rFonts w:eastAsiaTheme="minorEastAsia"/>
                  <w:b/>
                  <w:color w:val="0070C0"/>
                  <w:lang w:val="en-US" w:eastAsia="zh-CN"/>
                  <w:rPrChange w:id="64" w:author="Dorin PANAITOPOL" w:date="2021-04-16T15:26:00Z">
                    <w:rPr>
                      <w:rFonts w:eastAsiaTheme="minorEastAsia"/>
                      <w:color w:val="0070C0"/>
                      <w:lang w:val="en-US" w:eastAsia="zh-CN"/>
                    </w:rPr>
                  </w:rPrChange>
                </w:rPr>
                <w:t>scoped</w:t>
              </w:r>
              <w:r>
                <w:rPr>
                  <w:rFonts w:eastAsiaTheme="minorEastAsia"/>
                  <w:color w:val="0070C0"/>
                  <w:lang w:val="en-US" w:eastAsia="zh-CN"/>
                </w:rPr>
                <w:t xml:space="preserve"> since it corresponds to the coexistence of </w:t>
              </w:r>
            </w:ins>
            <w:ins w:id="65" w:author="Dorin PANAITOPOL" w:date="2021-04-16T15:22:00Z">
              <w:r>
                <w:rPr>
                  <w:rFonts w:eastAsiaTheme="minorEastAsia"/>
                  <w:color w:val="0070C0"/>
                  <w:lang w:val="en-US" w:eastAsia="zh-CN"/>
                </w:rPr>
                <w:t xml:space="preserve">NTN FDD </w:t>
              </w:r>
            </w:ins>
            <w:ins w:id="66" w:author="Dorin PANAITOPOL" w:date="2021-04-16T15:21:00Z">
              <w:r>
                <w:rPr>
                  <w:rFonts w:eastAsiaTheme="minorEastAsia"/>
                  <w:color w:val="0070C0"/>
                  <w:lang w:val="en-US" w:eastAsia="zh-CN"/>
                </w:rPr>
                <w:t>with</w:t>
              </w:r>
            </w:ins>
            <w:ins w:id="67" w:author="Dorin PANAITOPOL" w:date="2021-04-16T15:22:00Z">
              <w:r>
                <w:rPr>
                  <w:rFonts w:eastAsiaTheme="minorEastAsia"/>
                  <w:color w:val="0070C0"/>
                  <w:lang w:val="en-US" w:eastAsia="zh-CN"/>
                </w:rPr>
                <w:t xml:space="preserve"> TN</w:t>
              </w:r>
            </w:ins>
            <w:ins w:id="68" w:author="Dorin PANAITOPOL" w:date="2021-04-16T15:21:00Z">
              <w:r>
                <w:rPr>
                  <w:rFonts w:eastAsiaTheme="minorEastAsia"/>
                  <w:color w:val="0070C0"/>
                  <w:lang w:val="en-US" w:eastAsia="zh-CN"/>
                </w:rPr>
                <w:t xml:space="preserve"> TDD</w:t>
              </w:r>
            </w:ins>
            <w:ins w:id="69" w:author="Dorin PANAITOPOL" w:date="2021-04-16T15:22:00Z">
              <w:r>
                <w:rPr>
                  <w:rFonts w:eastAsiaTheme="minorEastAsia"/>
                  <w:color w:val="0070C0"/>
                  <w:lang w:val="en-US" w:eastAsia="zh-CN"/>
                </w:rPr>
                <w:t xml:space="preserve"> and </w:t>
              </w:r>
            </w:ins>
          </w:p>
          <w:p w14:paraId="4AD58432" w14:textId="77777777" w:rsidR="007020D6" w:rsidRDefault="00F0646C" w:rsidP="007020D6">
            <w:pPr>
              <w:pStyle w:val="ListParagraph"/>
              <w:numPr>
                <w:ilvl w:val="0"/>
                <w:numId w:val="6"/>
              </w:numPr>
              <w:spacing w:after="120"/>
              <w:ind w:firstLineChars="0"/>
              <w:rPr>
                <w:ins w:id="70" w:author="Dorin PANAITOPOL" w:date="2021-04-16T15:23:00Z"/>
                <w:rFonts w:eastAsiaTheme="minorEastAsia"/>
                <w:color w:val="0070C0"/>
                <w:lang w:val="en-US" w:eastAsia="zh-CN"/>
              </w:rPr>
              <w:pPrChange w:id="71" w:author="Dorin PANAITOPOL" w:date="2021-04-16T15:23:00Z">
                <w:pPr>
                  <w:spacing w:after="120"/>
                </w:pPr>
              </w:pPrChange>
            </w:pPr>
            <w:ins w:id="72" w:author="Dorin PANAITOPOL" w:date="2021-04-16T15:22:00Z">
              <w:r>
                <w:rPr>
                  <w:rFonts w:eastAsiaTheme="minorEastAsia"/>
                  <w:color w:val="0070C0"/>
                  <w:lang w:val="en-US" w:eastAsia="zh-CN"/>
                  <w:rPrChange w:id="73" w:author="Dorin PANAITOPOL" w:date="2021-04-16T15:23:00Z">
                    <w:rPr>
                      <w:lang w:val="en-US" w:eastAsia="zh-CN"/>
                    </w:rPr>
                  </w:rPrChange>
                </w:rPr>
                <w:t xml:space="preserve">UL </w:t>
              </w:r>
            </w:ins>
            <w:ins w:id="74" w:author="Dorin PANAITOPOL" w:date="2021-04-16T15:23:00Z">
              <w:r>
                <w:rPr>
                  <w:rFonts w:eastAsiaTheme="minorEastAsia"/>
                  <w:color w:val="0070C0"/>
                  <w:lang w:val="en-US" w:eastAsia="zh-CN"/>
                </w:rPr>
                <w:t xml:space="preserve">TN is located far away from NTN DL </w:t>
              </w:r>
            </w:ins>
            <w:ins w:id="75" w:author="Dorin PANAITOPOL" w:date="2021-04-16T15:22:00Z">
              <w:r>
                <w:rPr>
                  <w:rFonts w:eastAsiaTheme="minorEastAsia"/>
                  <w:color w:val="0070C0"/>
                  <w:lang w:val="en-US" w:eastAsia="zh-CN"/>
                  <w:rPrChange w:id="76" w:author="Dorin PANAITOPOL" w:date="2021-04-16T15:23:00Z">
                    <w:rPr>
                      <w:lang w:val="en-US" w:eastAsia="zh-CN"/>
                    </w:rPr>
                  </w:rPrChange>
                </w:rPr>
                <w:t>S-band</w:t>
              </w:r>
            </w:ins>
          </w:p>
          <w:p w14:paraId="7C3D60AE" w14:textId="77777777" w:rsidR="007020D6" w:rsidRDefault="00F0646C" w:rsidP="007020D6">
            <w:pPr>
              <w:pStyle w:val="ListParagraph"/>
              <w:numPr>
                <w:ilvl w:val="0"/>
                <w:numId w:val="6"/>
              </w:numPr>
              <w:spacing w:after="120"/>
              <w:ind w:firstLineChars="0"/>
              <w:rPr>
                <w:ins w:id="77" w:author="Dorin PANAITOPOL" w:date="2021-04-16T15:29:00Z"/>
                <w:rFonts w:eastAsiaTheme="minorEastAsia"/>
                <w:color w:val="0070C0"/>
                <w:lang w:val="en-US" w:eastAsia="zh-CN"/>
              </w:rPr>
              <w:pPrChange w:id="78" w:author="Dorin PANAITOPOL" w:date="2021-04-16T15:23:00Z">
                <w:pPr>
                  <w:spacing w:after="120"/>
                </w:pPr>
              </w:pPrChange>
            </w:pPr>
            <w:ins w:id="79" w:author="Dorin PANAITOPOL" w:date="2021-04-16T15:23:00Z">
              <w:r>
                <w:rPr>
                  <w:rFonts w:eastAsiaTheme="minorEastAsia"/>
                  <w:color w:val="0070C0"/>
                  <w:lang w:val="en-US" w:eastAsia="zh-CN"/>
                </w:rPr>
                <w:t>NTN DL S-band</w:t>
              </w:r>
            </w:ins>
            <w:ins w:id="80" w:author="Dorin PANAITOPOL" w:date="2021-04-16T15:24:00Z">
              <w:r>
                <w:rPr>
                  <w:rFonts w:eastAsiaTheme="minorEastAsia"/>
                  <w:color w:val="0070C0"/>
                  <w:lang w:val="en-US" w:eastAsia="zh-CN"/>
                </w:rPr>
                <w:t xml:space="preserve"> is located far away from UL TN</w:t>
              </w:r>
            </w:ins>
          </w:p>
          <w:p w14:paraId="59B2F057" w14:textId="77777777" w:rsidR="007020D6" w:rsidRPr="007020D6" w:rsidRDefault="00F0646C" w:rsidP="007020D6">
            <w:pPr>
              <w:spacing w:after="120"/>
              <w:jc w:val="center"/>
              <w:rPr>
                <w:ins w:id="81" w:author="Dorin PANAITOPOL" w:date="2021-04-16T15:24:00Z"/>
                <w:rFonts w:eastAsiaTheme="minorEastAsia"/>
                <w:color w:val="0070C0"/>
                <w:lang w:val="en-US" w:eastAsia="zh-CN"/>
                <w:rPrChange w:id="82" w:author="Dorin PANAITOPOL" w:date="2021-04-16T15:29:00Z">
                  <w:rPr>
                    <w:ins w:id="83" w:author="Dorin PANAITOPOL" w:date="2021-04-16T15:24:00Z"/>
                    <w:lang w:val="en-US" w:eastAsia="zh-CN"/>
                  </w:rPr>
                </w:rPrChange>
              </w:rPr>
              <w:pPrChange w:id="84" w:author="Dorin PANAITOPOL" w:date="2021-04-16T15:29:00Z">
                <w:pPr>
                  <w:spacing w:after="120"/>
                </w:pPr>
              </w:pPrChange>
            </w:pPr>
            <w:ins w:id="85" w:author="Dorin PANAITOPOL" w:date="2021-04-16T15:29:00Z">
              <w:r>
                <w:rPr>
                  <w:rFonts w:eastAsia="Yu Mincho"/>
                  <w:noProof/>
                  <w:lang w:val="en-US" w:eastAsia="zh-CN"/>
                </w:rPr>
                <w:drawing>
                  <wp:inline distT="0" distB="0" distL="0" distR="0" wp14:anchorId="1C241E06" wp14:editId="30A0850D">
                    <wp:extent cx="2499360" cy="2039620"/>
                    <wp:effectExtent l="0" t="0" r="0" b="0"/>
                    <wp:docPr id="9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Imag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04063" cy="2043475"/>
                            </a:xfrm>
                            <a:prstGeom prst="rect">
                              <a:avLst/>
                            </a:prstGeom>
                            <a:noFill/>
                          </pic:spPr>
                        </pic:pic>
                      </a:graphicData>
                    </a:graphic>
                  </wp:inline>
                </w:drawing>
              </w:r>
            </w:ins>
          </w:p>
          <w:p w14:paraId="40BB20A2" w14:textId="77777777" w:rsidR="007020D6" w:rsidRDefault="00F0646C">
            <w:pPr>
              <w:spacing w:after="120"/>
              <w:rPr>
                <w:ins w:id="86" w:author="Dorin PANAITOPOL" w:date="2021-04-16T15:28:00Z"/>
                <w:rFonts w:eastAsiaTheme="minorEastAsia"/>
                <w:color w:val="0070C0"/>
                <w:lang w:val="en-US" w:eastAsia="zh-CN"/>
              </w:rPr>
            </w:pPr>
            <w:ins w:id="87" w:author="Dorin PANAITOPOL" w:date="2021-04-16T15:24:00Z">
              <w:r>
                <w:rPr>
                  <w:rFonts w:eastAsiaTheme="minorEastAsia"/>
                  <w:color w:val="0070C0"/>
                  <w:lang w:val="en-US" w:eastAsia="zh-CN"/>
                </w:rPr>
                <w:lastRenderedPageBreak/>
                <w:t xml:space="preserve">Please </w:t>
              </w:r>
            </w:ins>
            <w:ins w:id="88" w:author="Dorin PANAITOPOL" w:date="2021-04-16T15:30:00Z">
              <w:r>
                <w:rPr>
                  <w:rFonts w:eastAsiaTheme="minorEastAsia"/>
                  <w:color w:val="0070C0"/>
                  <w:lang w:val="en-US" w:eastAsia="zh-CN"/>
                </w:rPr>
                <w:t xml:space="preserve">also </w:t>
              </w:r>
            </w:ins>
            <w:ins w:id="89" w:author="Dorin PANAITOPOL" w:date="2021-04-16T15:24:00Z">
              <w:r>
                <w:rPr>
                  <w:rFonts w:eastAsiaTheme="minorEastAsia"/>
                  <w:color w:val="0070C0"/>
                  <w:lang w:val="en-US" w:eastAsia="zh-CN"/>
                </w:rPr>
                <w:t xml:space="preserve">find the following GTW agreement </w:t>
              </w:r>
            </w:ins>
            <w:ins w:id="90" w:author="Dorin PANAITOPOL" w:date="2021-04-16T15:25:00Z">
              <w:r>
                <w:rPr>
                  <w:rFonts w:eastAsiaTheme="minorEastAsia"/>
                  <w:color w:val="0070C0"/>
                  <w:lang w:val="en-US" w:eastAsia="zh-CN"/>
                </w:rPr>
                <w:t xml:space="preserve">from RAN#98-bis-e </w:t>
              </w:r>
              <w:r>
                <w:rPr>
                  <w:rFonts w:eastAsiaTheme="minorEastAsia"/>
                  <w:b/>
                  <w:bCs/>
                  <w:color w:val="0070C0"/>
                  <w:lang w:eastAsia="zh-CN"/>
                </w:rPr>
                <w:t>WF on [307] NTN_Solutions_Part1</w:t>
              </w:r>
            </w:ins>
            <w:ins w:id="91" w:author="Dorin PANAITOPOL" w:date="2021-04-16T15:24:00Z">
              <w:r>
                <w:rPr>
                  <w:rFonts w:eastAsiaTheme="minorEastAsia"/>
                  <w:color w:val="0070C0"/>
                  <w:lang w:val="en-US" w:eastAsia="zh-CN"/>
                </w:rPr>
                <w:t>:</w:t>
              </w:r>
            </w:ins>
            <w:ins w:id="92" w:author="Dorin PANAITOPOL" w:date="2021-04-16T15:28:00Z">
              <w:r>
                <w:rPr>
                  <w:rFonts w:eastAsiaTheme="minorEastAsia"/>
                  <w:color w:val="0070C0"/>
                  <w:lang w:val="en-US" w:eastAsia="zh-CN"/>
                </w:rPr>
                <w:t xml:space="preserve"> </w:t>
              </w:r>
            </w:ins>
          </w:p>
          <w:p w14:paraId="65DFB753" w14:textId="77777777" w:rsidR="007020D6" w:rsidRPr="007020D6" w:rsidRDefault="00F0646C">
            <w:pPr>
              <w:numPr>
                <w:ilvl w:val="0"/>
                <w:numId w:val="7"/>
              </w:numPr>
              <w:spacing w:after="120"/>
              <w:rPr>
                <w:ins w:id="93" w:author="Dorin PANAITOPOL" w:date="2021-04-16T15:28:00Z"/>
                <w:rFonts w:eastAsia="Yu Mincho"/>
                <w:color w:val="000000" w:themeColor="text1"/>
                <w:highlight w:val="green"/>
                <w:lang w:val="en-US" w:eastAsia="zh-CN"/>
                <w:rPrChange w:id="94" w:author="Dorin PANAITOPOL" w:date="2021-04-16T15:29:00Z">
                  <w:rPr>
                    <w:ins w:id="95" w:author="Dorin PANAITOPOL" w:date="2021-04-16T15:28:00Z"/>
                    <w:rFonts w:eastAsiaTheme="minorEastAsia"/>
                    <w:color w:val="0070C0"/>
                    <w:lang w:val="fr-FR" w:eastAsia="zh-CN"/>
                  </w:rPr>
                </w:rPrChange>
              </w:rPr>
            </w:pPr>
            <w:ins w:id="96" w:author="Dorin PANAITOPOL" w:date="2021-04-16T15:28:00Z">
              <w:r>
                <w:rPr>
                  <w:rFonts w:eastAsiaTheme="minorEastAsia"/>
                  <w:color w:val="000000" w:themeColor="text1"/>
                  <w:highlight w:val="green"/>
                  <w:lang w:eastAsia="zh-CN"/>
                  <w:rPrChange w:id="97" w:author="Dorin PANAITOPOL" w:date="2021-04-16T15:29:00Z">
                    <w:rPr>
                      <w:rFonts w:eastAsiaTheme="minorEastAsia"/>
                      <w:color w:val="0070C0"/>
                      <w:lang w:eastAsia="zh-CN"/>
                    </w:rPr>
                  </w:rPrChange>
                </w:rPr>
                <w:t xml:space="preserve">For NTN S-band, RAN4 shall at least consider 1 DL spectrum + 1 UL </w:t>
              </w:r>
              <w:r>
                <w:rPr>
                  <w:rFonts w:eastAsiaTheme="minorEastAsia"/>
                  <w:color w:val="000000" w:themeColor="text1"/>
                  <w:highlight w:val="green"/>
                  <w:lang w:eastAsia="zh-CN"/>
                  <w:rPrChange w:id="98" w:author="Dorin PANAITOPOL" w:date="2021-04-16T15:29:00Z">
                    <w:rPr>
                      <w:rFonts w:eastAsiaTheme="minorEastAsia"/>
                      <w:color w:val="0070C0"/>
                      <w:lang w:eastAsia="zh-CN"/>
                    </w:rPr>
                  </w:rPrChange>
                </w:rPr>
                <w:t>spectrum in the range (1980 - 2010 MHz) and (2170 - 2200 MHz).</w:t>
              </w:r>
            </w:ins>
          </w:p>
          <w:p w14:paraId="5288C823" w14:textId="77777777" w:rsidR="007020D6" w:rsidRDefault="007020D6">
            <w:pPr>
              <w:spacing w:after="120"/>
              <w:rPr>
                <w:ins w:id="99" w:author="Dorin PANAITOPOL" w:date="2021-04-16T15:24:00Z"/>
                <w:rFonts w:eastAsiaTheme="minorEastAsia"/>
                <w:color w:val="0070C0"/>
                <w:lang w:val="en-US" w:eastAsia="zh-CN"/>
              </w:rPr>
            </w:pPr>
          </w:p>
          <w:p w14:paraId="6472D083" w14:textId="77777777" w:rsidR="007020D6" w:rsidRDefault="00F0646C">
            <w:pPr>
              <w:spacing w:after="120"/>
              <w:rPr>
                <w:ins w:id="100" w:author="Dorin PANAITOPOL" w:date="2021-04-16T15:30:00Z"/>
                <w:rFonts w:eastAsiaTheme="minorEastAsia"/>
                <w:color w:val="0070C0"/>
                <w:lang w:val="en-US" w:eastAsia="zh-CN"/>
              </w:rPr>
            </w:pPr>
            <w:ins w:id="101" w:author="Dorin PANAITOPOL" w:date="2021-04-16T15:24:00Z">
              <w:r>
                <w:rPr>
                  <w:rFonts w:eastAsiaTheme="minorEastAsia"/>
                  <w:b/>
                  <w:color w:val="0070C0"/>
                  <w:lang w:val="en-US" w:eastAsia="zh-CN"/>
                  <w:rPrChange w:id="102" w:author="Dorin PANAITOPOL" w:date="2021-04-16T15:26:00Z">
                    <w:rPr>
                      <w:rFonts w:eastAsiaTheme="minorEastAsia"/>
                      <w:color w:val="0070C0"/>
                      <w:lang w:val="en-US" w:eastAsia="zh-CN"/>
                    </w:rPr>
                  </w:rPrChange>
                </w:rPr>
                <w:t>Scenarios 9 can be further de</w:t>
              </w:r>
            </w:ins>
            <w:ins w:id="103" w:author="Dorin PANAITOPOL" w:date="2021-04-16T15:25:00Z">
              <w:r>
                <w:rPr>
                  <w:rFonts w:eastAsiaTheme="minorEastAsia"/>
                  <w:b/>
                  <w:color w:val="0070C0"/>
                  <w:lang w:val="en-US" w:eastAsia="zh-CN"/>
                  <w:rPrChange w:id="104" w:author="Dorin PANAITOPOL" w:date="2021-04-16T15:26:00Z">
                    <w:rPr>
                      <w:rFonts w:eastAsiaTheme="minorEastAsia"/>
                      <w:color w:val="0070C0"/>
                      <w:lang w:val="en-US" w:eastAsia="zh-CN"/>
                    </w:rPr>
                  </w:rPrChange>
                </w:rPr>
                <w:t>-</w:t>
              </w:r>
            </w:ins>
            <w:ins w:id="105" w:author="Dorin PANAITOPOL" w:date="2021-04-16T15:24:00Z">
              <w:r>
                <w:rPr>
                  <w:rFonts w:eastAsiaTheme="minorEastAsia"/>
                  <w:b/>
                  <w:color w:val="0070C0"/>
                  <w:lang w:val="en-US" w:eastAsia="zh-CN"/>
                  <w:rPrChange w:id="106" w:author="Dorin PANAITOPOL" w:date="2021-04-16T15:26:00Z">
                    <w:rPr>
                      <w:rFonts w:eastAsiaTheme="minorEastAsia"/>
                      <w:color w:val="0070C0"/>
                      <w:lang w:val="en-US" w:eastAsia="zh-CN"/>
                    </w:rPr>
                  </w:rPrChange>
                </w:rPr>
                <w:t>scoped</w:t>
              </w:r>
            </w:ins>
            <w:ins w:id="107" w:author="Dorin PANAITOPOL" w:date="2021-04-16T15:25:00Z">
              <w:r>
                <w:rPr>
                  <w:rFonts w:eastAsiaTheme="minorEastAsia"/>
                  <w:b/>
                  <w:color w:val="0070C0"/>
                  <w:lang w:val="en-US" w:eastAsia="zh-CN"/>
                  <w:rPrChange w:id="108" w:author="Dorin PANAITOPOL" w:date="2021-04-16T15:26:00Z">
                    <w:rPr>
                      <w:rFonts w:eastAsiaTheme="minorEastAsia"/>
                      <w:color w:val="0070C0"/>
                      <w:lang w:val="en-US" w:eastAsia="zh-CN"/>
                    </w:rPr>
                  </w:rPrChange>
                </w:rPr>
                <w:t>,</w:t>
              </w:r>
              <w:r>
                <w:rPr>
                  <w:rFonts w:eastAsiaTheme="minorEastAsia"/>
                  <w:color w:val="0070C0"/>
                  <w:lang w:val="en-US" w:eastAsia="zh-CN"/>
                </w:rPr>
                <w:t xml:space="preserve"> please find the following GTW agreement </w:t>
              </w:r>
            </w:ins>
            <w:ins w:id="109" w:author="Dorin PANAITOPOL" w:date="2021-04-16T15:26:00Z">
              <w:r>
                <w:rPr>
                  <w:rFonts w:eastAsiaTheme="minorEastAsia"/>
                  <w:color w:val="0070C0"/>
                  <w:lang w:val="en-US" w:eastAsia="zh-CN"/>
                </w:rPr>
                <w:t xml:space="preserve">from RAN#98-bis-e </w:t>
              </w:r>
              <w:r>
                <w:rPr>
                  <w:rFonts w:eastAsiaTheme="minorEastAsia"/>
                  <w:b/>
                  <w:bCs/>
                  <w:color w:val="0070C0"/>
                  <w:lang w:eastAsia="zh-CN"/>
                </w:rPr>
                <w:t>WF on [307] NTN_Solutions_Part1</w:t>
              </w:r>
              <w:r>
                <w:rPr>
                  <w:rFonts w:eastAsiaTheme="minorEastAsia"/>
                  <w:color w:val="0070C0"/>
                  <w:lang w:val="en-US" w:eastAsia="zh-CN"/>
                </w:rPr>
                <w:t>:</w:t>
              </w:r>
            </w:ins>
          </w:p>
          <w:p w14:paraId="23B61DB7" w14:textId="77777777" w:rsidR="007020D6" w:rsidRPr="007020D6" w:rsidRDefault="00F0646C">
            <w:pPr>
              <w:numPr>
                <w:ilvl w:val="0"/>
                <w:numId w:val="8"/>
              </w:numPr>
              <w:spacing w:after="120"/>
              <w:rPr>
                <w:ins w:id="110" w:author="Dorin PANAITOPOL" w:date="2021-04-16T15:30:00Z"/>
                <w:rFonts w:eastAsia="Yu Mincho"/>
                <w:color w:val="000000" w:themeColor="text1"/>
                <w:highlight w:val="green"/>
                <w:lang w:val="en-US" w:eastAsia="zh-CN"/>
                <w:rPrChange w:id="111" w:author="Dorin PANAITOPOL" w:date="2021-04-16T15:30:00Z">
                  <w:rPr>
                    <w:ins w:id="112" w:author="Dorin PANAITOPOL" w:date="2021-04-16T15:30:00Z"/>
                    <w:rFonts w:eastAsiaTheme="minorEastAsia"/>
                    <w:color w:val="0070C0"/>
                    <w:lang w:val="fr-FR" w:eastAsia="zh-CN"/>
                  </w:rPr>
                </w:rPrChange>
              </w:rPr>
            </w:pPr>
            <w:ins w:id="113" w:author="Dorin PANAITOPOL" w:date="2021-04-16T15:30:00Z">
              <w:r>
                <w:rPr>
                  <w:rFonts w:eastAsiaTheme="minorEastAsia"/>
                  <w:color w:val="000000" w:themeColor="text1"/>
                  <w:highlight w:val="green"/>
                  <w:lang w:eastAsia="zh-CN"/>
                  <w:rPrChange w:id="114" w:author="Dorin PANAITOPOL" w:date="2021-04-16T15:30:00Z">
                    <w:rPr>
                      <w:rFonts w:eastAsiaTheme="minorEastAsia"/>
                      <w:color w:val="0070C0"/>
                      <w:lang w:eastAsia="zh-CN"/>
                    </w:rPr>
                  </w:rPrChange>
                </w:rPr>
                <w:t xml:space="preserve">RAN4 shall consider inputs from NTN operators for the </w:t>
              </w:r>
              <w:r>
                <w:rPr>
                  <w:rFonts w:eastAsiaTheme="minorEastAsia"/>
                  <w:color w:val="000000" w:themeColor="text1"/>
                  <w:highlight w:val="green"/>
                  <w:lang w:eastAsia="zh-CN"/>
                  <w:rPrChange w:id="115" w:author="Dorin PANAITOPOL" w:date="2021-04-16T15:30:00Z">
                    <w:rPr>
                      <w:rFonts w:eastAsiaTheme="minorEastAsia"/>
                      <w:color w:val="0070C0"/>
                      <w:lang w:eastAsia="zh-CN"/>
                    </w:rPr>
                  </w:rPrChange>
                </w:rPr>
                <w:t>NTN-NTN coexistence scenarios for MSS S-band.</w:t>
              </w:r>
            </w:ins>
          </w:p>
          <w:p w14:paraId="1C9EAD14" w14:textId="77777777" w:rsidR="007020D6" w:rsidRPr="007020D6" w:rsidRDefault="007020D6">
            <w:pPr>
              <w:spacing w:after="120"/>
              <w:rPr>
                <w:rFonts w:eastAsiaTheme="minorEastAsia"/>
                <w:color w:val="0070C0"/>
                <w:lang w:val="en-US" w:eastAsia="zh-CN"/>
                <w:rPrChange w:id="116" w:author="Dorin PANAITOPOL" w:date="2021-04-16T15:24:00Z">
                  <w:rPr>
                    <w:lang w:val="en-US" w:eastAsia="zh-CN"/>
                  </w:rPr>
                </w:rPrChange>
              </w:rPr>
            </w:pPr>
          </w:p>
        </w:tc>
      </w:tr>
      <w:tr w:rsidR="007020D6" w14:paraId="5C0BBA5F" w14:textId="77777777">
        <w:tc>
          <w:tcPr>
            <w:tcW w:w="1616" w:type="dxa"/>
          </w:tcPr>
          <w:p w14:paraId="7A0FD638" w14:textId="77777777" w:rsidR="007020D6" w:rsidRDefault="00F0646C">
            <w:pPr>
              <w:spacing w:after="120"/>
              <w:rPr>
                <w:rFonts w:eastAsiaTheme="minorEastAsia"/>
                <w:color w:val="0070C0"/>
                <w:lang w:val="en-US" w:eastAsia="zh-CN"/>
              </w:rPr>
            </w:pPr>
            <w:ins w:id="117" w:author="Runsen Tang " w:date="2021-04-19T09:44:00Z">
              <w:r>
                <w:rPr>
                  <w:rFonts w:eastAsiaTheme="minorEastAsia" w:hint="eastAsia"/>
                  <w:color w:val="0070C0"/>
                  <w:lang w:val="en-US" w:eastAsia="zh-CN"/>
                </w:rPr>
                <w:lastRenderedPageBreak/>
                <w:t>S</w:t>
              </w:r>
              <w:r>
                <w:rPr>
                  <w:rFonts w:eastAsiaTheme="minorEastAsia"/>
                  <w:color w:val="0070C0"/>
                  <w:lang w:val="en-US" w:eastAsia="zh-CN"/>
                </w:rPr>
                <w:t>amsung</w:t>
              </w:r>
            </w:ins>
          </w:p>
        </w:tc>
        <w:tc>
          <w:tcPr>
            <w:tcW w:w="8015" w:type="dxa"/>
          </w:tcPr>
          <w:p w14:paraId="4C9A2B89" w14:textId="77777777" w:rsidR="007020D6" w:rsidRDefault="00F0646C">
            <w:pPr>
              <w:spacing w:after="120"/>
              <w:rPr>
                <w:ins w:id="118" w:author="Runsen Tang " w:date="2021-04-19T09:45:00Z"/>
                <w:rFonts w:eastAsiaTheme="minorEastAsia"/>
                <w:color w:val="0070C0"/>
                <w:lang w:val="en-US" w:eastAsia="zh-CN"/>
              </w:rPr>
            </w:pPr>
            <w:ins w:id="119" w:author="Runsen Tang " w:date="2021-04-19T09:45:00Z">
              <w:r>
                <w:rPr>
                  <w:rFonts w:eastAsiaTheme="minorEastAsia" w:hint="eastAsia"/>
                  <w:color w:val="0070C0"/>
                  <w:lang w:val="en-US" w:eastAsia="zh-CN"/>
                </w:rPr>
                <w:t>I</w:t>
              </w:r>
              <w:r>
                <w:rPr>
                  <w:rFonts w:eastAsiaTheme="minorEastAsia"/>
                  <w:color w:val="0070C0"/>
                  <w:lang w:val="en-US" w:eastAsia="zh-CN"/>
                </w:rPr>
                <w:t>ssue 1-1:</w:t>
              </w:r>
              <w:r>
                <w:rPr>
                  <w:rFonts w:eastAsiaTheme="minorEastAsia" w:hint="eastAsia"/>
                  <w:color w:val="0070C0"/>
                  <w:lang w:val="en-US" w:eastAsia="zh-CN"/>
                </w:rPr>
                <w:t xml:space="preserve"> </w:t>
              </w:r>
            </w:ins>
          </w:p>
          <w:p w14:paraId="51851716" w14:textId="77777777" w:rsidR="007020D6" w:rsidRDefault="00F0646C">
            <w:pPr>
              <w:spacing w:after="120"/>
              <w:rPr>
                <w:ins w:id="120" w:author="Runsen Tang " w:date="2021-04-19T09:45:00Z"/>
                <w:rFonts w:eastAsiaTheme="minorEastAsia"/>
                <w:color w:val="0070C0"/>
                <w:lang w:val="en-US" w:eastAsia="zh-CN"/>
              </w:rPr>
            </w:pPr>
            <w:ins w:id="121" w:author="Runsen Tang " w:date="2021-04-19T09:45:00Z">
              <w:r>
                <w:rPr>
                  <w:rFonts w:eastAsiaTheme="minorEastAsia"/>
                  <w:color w:val="0070C0"/>
                  <w:lang w:val="en-US" w:eastAsia="zh-CN"/>
                </w:rPr>
                <w:t>We fully support the down scoped scenarios agreed in GTW session. And we’d like to deprioritize the NR/NB IoT Indoor scenario in current Table 1.4-1. Because the O2I propagation model for the paths between ground indoor stations (NR/NB-IOT) and NTN space/H</w:t>
              </w:r>
              <w:r>
                <w:rPr>
                  <w:rFonts w:eastAsiaTheme="minorEastAsia"/>
                  <w:color w:val="0070C0"/>
                  <w:lang w:val="en-US" w:eastAsia="zh-CN"/>
                </w:rPr>
                <w:t xml:space="preserve">APS stations, suggested by 3GPP TR 38.811 Section 6.6.3 is referring to ITU-R P.2109. </w:t>
              </w:r>
            </w:ins>
          </w:p>
          <w:p w14:paraId="79D38B8B" w14:textId="77777777" w:rsidR="007020D6" w:rsidRDefault="00F0646C">
            <w:pPr>
              <w:spacing w:after="120"/>
              <w:rPr>
                <w:ins w:id="122" w:author="Runsen Tang " w:date="2021-04-19T09:45:00Z"/>
                <w:rFonts w:eastAsiaTheme="minorEastAsia"/>
                <w:color w:val="0070C0"/>
                <w:lang w:val="en-US" w:eastAsia="zh-CN"/>
              </w:rPr>
            </w:pPr>
            <w:ins w:id="123" w:author="Runsen Tang " w:date="2021-04-19T09:45:00Z">
              <w:r>
                <w:rPr>
                  <w:rFonts w:eastAsiaTheme="minorEastAsia"/>
                  <w:color w:val="0070C0"/>
                  <w:lang w:val="en-US" w:eastAsia="zh-CN"/>
                </w:rPr>
                <w:t>And this P.2109 needs multiple inputs, including probability of location(P), building type(r,s,t,u,v,w,x,y,z), elevation angle of building façade(</w:t>
              </w:r>
              <w:r>
                <w:rPr>
                  <w:rFonts w:eastAsia="Yu Mincho"/>
                  <w:lang w:eastAsia="zh-CN"/>
                </w:rPr>
                <w:t>θ</w:t>
              </w:r>
              <w:r>
                <w:rPr>
                  <w:rFonts w:eastAsiaTheme="minorEastAsia"/>
                  <w:color w:val="0070C0"/>
                  <w:lang w:val="en-US" w:eastAsia="zh-CN"/>
                </w:rPr>
                <w:t>) and frequency (f). A</w:t>
              </w:r>
              <w:r>
                <w:rPr>
                  <w:rFonts w:eastAsiaTheme="minorEastAsia"/>
                  <w:color w:val="0070C0"/>
                  <w:lang w:val="en-US" w:eastAsia="zh-CN"/>
                </w:rPr>
                <w:t>nd except frequency (f), all other variables to generate this path loss needs to be aligned before we conduct co-ex calibration or study.</w:t>
              </w:r>
            </w:ins>
          </w:p>
          <w:p w14:paraId="439D4A8F" w14:textId="77777777" w:rsidR="007020D6" w:rsidRDefault="00F0646C">
            <w:pPr>
              <w:spacing w:after="120"/>
              <w:rPr>
                <w:ins w:id="124" w:author="Runsen Tang " w:date="2021-04-19T09:45:00Z"/>
                <w:rFonts w:eastAsiaTheme="minorEastAsia"/>
                <w:color w:val="0070C0"/>
                <w:lang w:val="en-US" w:eastAsia="zh-CN"/>
              </w:rPr>
            </w:pPr>
            <w:ins w:id="125" w:author="Runsen Tang " w:date="2021-04-19T09:45:00Z">
              <w:r>
                <w:rPr>
                  <w:rFonts w:eastAsiaTheme="minorEastAsia"/>
                  <w:color w:val="0070C0"/>
                  <w:lang w:val="en-US" w:eastAsia="zh-CN"/>
                </w:rPr>
                <w:t>Thus, even though we agree that the indoor case is very important and should not be excluded, but considering the meet</w:t>
              </w:r>
              <w:r>
                <w:rPr>
                  <w:rFonts w:eastAsiaTheme="minorEastAsia"/>
                  <w:color w:val="0070C0"/>
                  <w:lang w:val="en-US" w:eastAsia="zh-CN"/>
                </w:rPr>
                <w:t>ing is tentatively to kick off the calibration and there were no inputs to trigger discussion on the O2I variables in P.2109 model, we suggest to ‘de-prioritize’ or ‘postpone’ the calibration and study for NR/NB IoT indoor case until next meeting after mem</w:t>
              </w:r>
              <w:r>
                <w:rPr>
                  <w:rFonts w:eastAsiaTheme="minorEastAsia"/>
                  <w:color w:val="0070C0"/>
                  <w:lang w:val="en-US" w:eastAsia="zh-CN"/>
                </w:rPr>
                <w:t>bers have chance to input their preferred values and rationales behind.</w:t>
              </w:r>
            </w:ins>
          </w:p>
          <w:p w14:paraId="04421B8E" w14:textId="77777777" w:rsidR="007020D6" w:rsidRDefault="00F0646C">
            <w:pPr>
              <w:spacing w:after="120"/>
              <w:rPr>
                <w:ins w:id="126" w:author="Runsen Tang " w:date="2021-04-19T09:45:00Z"/>
                <w:rFonts w:eastAsiaTheme="minorEastAsia"/>
                <w:color w:val="0070C0"/>
                <w:lang w:val="en-US" w:eastAsia="zh-CN"/>
              </w:rPr>
            </w:pPr>
            <w:ins w:id="127" w:author="Runsen Tang " w:date="2021-04-19T09:45:00Z">
              <w:r>
                <w:rPr>
                  <w:rFonts w:eastAsiaTheme="minorEastAsia"/>
                  <w:color w:val="0070C0"/>
                  <w:lang w:val="en-US" w:eastAsia="zh-CN"/>
                </w:rPr>
                <w:t xml:space="preserve">Issue 1-2: </w:t>
              </w:r>
            </w:ins>
          </w:p>
          <w:p w14:paraId="7727D4A0" w14:textId="77777777" w:rsidR="007020D6" w:rsidRDefault="00F0646C">
            <w:pPr>
              <w:spacing w:after="120"/>
              <w:rPr>
                <w:ins w:id="128" w:author="Runsen Tang " w:date="2021-04-19T09:45:00Z"/>
                <w:rFonts w:eastAsiaTheme="minorEastAsia"/>
                <w:color w:val="0070C0"/>
                <w:lang w:val="en-US" w:eastAsia="zh-CN"/>
              </w:rPr>
            </w:pPr>
            <w:ins w:id="129" w:author="Runsen Tang " w:date="2021-04-19T09:45:00Z">
              <w:r>
                <w:rPr>
                  <w:rFonts w:eastAsiaTheme="minorEastAsia"/>
                  <w:color w:val="0070C0"/>
                  <w:lang w:val="en-US" w:eastAsia="zh-CN"/>
                </w:rPr>
                <w:t>We support the 2-phase approach agreed in GTW session.</w:t>
              </w:r>
              <w:r>
                <w:rPr>
                  <w:rFonts w:eastAsiaTheme="minorEastAsia" w:hint="eastAsia"/>
                  <w:color w:val="0070C0"/>
                  <w:lang w:val="en-US" w:eastAsia="zh-CN"/>
                </w:rPr>
                <w:t xml:space="preserve"> </w:t>
              </w:r>
              <w:r>
                <w:rPr>
                  <w:rFonts w:eastAsiaTheme="minorEastAsia"/>
                  <w:color w:val="0070C0"/>
                  <w:lang w:val="en-US" w:eastAsia="zh-CN"/>
                </w:rPr>
                <w:t>We are OK to the current phases status in the table, however we’d like to point out the current discussion of co-ex a</w:t>
              </w:r>
              <w:r>
                <w:rPr>
                  <w:rFonts w:eastAsiaTheme="minorEastAsia"/>
                  <w:color w:val="0070C0"/>
                  <w:lang w:val="en-US" w:eastAsia="zh-CN"/>
                </w:rPr>
                <w:t xml:space="preserve">ssumption is lack of inputs for NTN-NTN scenario. </w:t>
              </w:r>
            </w:ins>
          </w:p>
          <w:p w14:paraId="4E14E740" w14:textId="77777777" w:rsidR="007020D6" w:rsidRDefault="00F0646C">
            <w:pPr>
              <w:spacing w:after="120"/>
              <w:rPr>
                <w:ins w:id="130" w:author="Runsen Tang " w:date="2021-04-19T09:45:00Z"/>
                <w:rFonts w:eastAsiaTheme="minorEastAsia"/>
                <w:color w:val="0070C0"/>
                <w:lang w:val="en-US" w:eastAsia="zh-CN"/>
              </w:rPr>
            </w:pPr>
            <w:ins w:id="131" w:author="Runsen Tang " w:date="2021-04-19T09:45:00Z">
              <w:r>
                <w:rPr>
                  <w:rFonts w:eastAsiaTheme="minorEastAsia"/>
                  <w:color w:val="0070C0"/>
                  <w:lang w:val="en-US" w:eastAsia="zh-CN"/>
                </w:rPr>
                <w:t>The current assumption discussion and inputs only covers NTN ground cells (beams), we are lack of information of how the two NTN space stations (satellites or HAPS) could co-exist in terms of constellation</w:t>
              </w:r>
              <w:r>
                <w:rPr>
                  <w:rFonts w:eastAsiaTheme="minorEastAsia"/>
                  <w:color w:val="0070C0"/>
                  <w:lang w:val="en-US" w:eastAsia="zh-CN"/>
                </w:rPr>
                <w:t>, altitude differences, minimum separation distances or angles, etc. Thus, we need more discussion to build agreed assumptions for co-ex between two NTN systems.</w:t>
              </w:r>
            </w:ins>
          </w:p>
          <w:p w14:paraId="12F85619" w14:textId="77777777" w:rsidR="007020D6" w:rsidRDefault="00F0646C">
            <w:pPr>
              <w:spacing w:after="120"/>
              <w:rPr>
                <w:rFonts w:eastAsiaTheme="minorEastAsia"/>
                <w:color w:val="0070C0"/>
                <w:lang w:val="en-US" w:eastAsia="zh-CN"/>
              </w:rPr>
            </w:pPr>
            <w:ins w:id="132" w:author="Runsen Tang " w:date="2021-04-19T09:45:00Z">
              <w:r>
                <w:rPr>
                  <w:rFonts w:eastAsiaTheme="minorEastAsia"/>
                  <w:color w:val="0070C0"/>
                  <w:lang w:val="en-US" w:eastAsia="zh-CN"/>
                </w:rPr>
                <w:t xml:space="preserve">Technically, we are open to whatever that could be agreed for the NTN-NTN assumptions, but if </w:t>
              </w:r>
              <w:r>
                <w:rPr>
                  <w:rFonts w:eastAsiaTheme="minorEastAsia"/>
                  <w:color w:val="0070C0"/>
                  <w:lang w:val="en-US" w:eastAsia="zh-CN"/>
                </w:rPr>
                <w:t>it’s phase-1, we need more inputs and start discussing the details to develop co-ex study.</w:t>
              </w:r>
            </w:ins>
          </w:p>
        </w:tc>
      </w:tr>
      <w:tr w:rsidR="00F0646C" w14:paraId="193CD962" w14:textId="77777777">
        <w:trPr>
          <w:ins w:id="133" w:author="Ericsson" w:date="2021-04-19T09:38:00Z"/>
        </w:trPr>
        <w:tc>
          <w:tcPr>
            <w:tcW w:w="1616" w:type="dxa"/>
          </w:tcPr>
          <w:p w14:paraId="4CFAE42C" w14:textId="34DA84AF" w:rsidR="00F0646C" w:rsidRDefault="00F0646C" w:rsidP="00F0646C">
            <w:pPr>
              <w:spacing w:after="120"/>
              <w:rPr>
                <w:ins w:id="134" w:author="Ericsson" w:date="2021-04-19T09:38:00Z"/>
                <w:rFonts w:eastAsiaTheme="minorEastAsia" w:hint="eastAsia"/>
                <w:color w:val="0070C0"/>
                <w:lang w:val="en-US" w:eastAsia="zh-CN"/>
              </w:rPr>
            </w:pPr>
            <w:ins w:id="135" w:author="Ericsson" w:date="2021-04-19T09:39:00Z">
              <w:r>
                <w:rPr>
                  <w:rFonts w:eastAsiaTheme="minorEastAsia"/>
                  <w:color w:val="0070C0"/>
                  <w:lang w:val="en-US" w:eastAsia="zh-CN"/>
                </w:rPr>
                <w:t>Ericsson</w:t>
              </w:r>
            </w:ins>
          </w:p>
        </w:tc>
        <w:tc>
          <w:tcPr>
            <w:tcW w:w="8015" w:type="dxa"/>
          </w:tcPr>
          <w:p w14:paraId="3E21010B" w14:textId="77777777" w:rsidR="00F0646C" w:rsidRDefault="00F0646C" w:rsidP="00F0646C">
            <w:pPr>
              <w:spacing w:after="120"/>
              <w:rPr>
                <w:ins w:id="136" w:author="Ericsson" w:date="2021-04-19T09:39:00Z"/>
                <w:rFonts w:eastAsiaTheme="minorEastAsia"/>
                <w:color w:val="0070C0"/>
                <w:lang w:val="en-US" w:eastAsia="zh-CN"/>
              </w:rPr>
            </w:pPr>
            <w:ins w:id="137" w:author="Ericsson" w:date="2021-04-19T09:39:00Z">
              <w:r>
                <w:rPr>
                  <w:rFonts w:eastAsiaTheme="minorEastAsia"/>
                  <w:color w:val="0070C0"/>
                  <w:lang w:val="en-US" w:eastAsia="zh-CN"/>
                </w:rPr>
                <w:t>To clarify: our understanding is that, with this 2 phases approach, we are not de-scoping any scenario, but we are defining 2 phases to better focus on simulations results step by step. Simulations work will be finalized only when those 2 phases will be done.</w:t>
              </w:r>
            </w:ins>
          </w:p>
          <w:p w14:paraId="1331EA2D" w14:textId="77777777" w:rsidR="00F0646C" w:rsidRDefault="00F0646C" w:rsidP="00F0646C">
            <w:pPr>
              <w:spacing w:after="120"/>
              <w:rPr>
                <w:ins w:id="138" w:author="Ericsson" w:date="2021-04-19T09:39:00Z"/>
                <w:rFonts w:eastAsiaTheme="minorEastAsia"/>
                <w:color w:val="0070C0"/>
                <w:lang w:val="en-US" w:eastAsia="zh-CN"/>
              </w:rPr>
            </w:pPr>
            <w:ins w:id="139" w:author="Ericsson" w:date="2021-04-19T09:39:00Z">
              <w:r>
                <w:rPr>
                  <w:rFonts w:eastAsiaTheme="minorEastAsia"/>
                  <w:color w:val="0070C0"/>
                  <w:lang w:val="en-US" w:eastAsia="zh-CN"/>
                </w:rPr>
                <w:t>We are fine with the proposed table above in Issue 1-1</w:t>
              </w:r>
            </w:ins>
          </w:p>
          <w:p w14:paraId="7CF17864" w14:textId="77777777" w:rsidR="00F0646C" w:rsidRDefault="00F0646C" w:rsidP="00F0646C">
            <w:pPr>
              <w:spacing w:after="120"/>
              <w:rPr>
                <w:ins w:id="140" w:author="Ericsson" w:date="2021-04-19T09:39:00Z"/>
                <w:rFonts w:eastAsiaTheme="minorEastAsia"/>
                <w:color w:val="0070C0"/>
                <w:lang w:val="en-US" w:eastAsia="zh-CN"/>
              </w:rPr>
            </w:pPr>
            <w:ins w:id="141" w:author="Ericsson" w:date="2021-04-19T09:39:00Z">
              <w:r>
                <w:rPr>
                  <w:rFonts w:eastAsiaTheme="minorEastAsia"/>
                  <w:color w:val="0070C0"/>
                  <w:lang w:val="en-US" w:eastAsia="zh-CN"/>
                </w:rPr>
                <w:t>Issue 1-2:</w:t>
              </w:r>
            </w:ins>
          </w:p>
          <w:p w14:paraId="56A48F6F" w14:textId="77777777" w:rsidR="00F0646C" w:rsidRDefault="00F0646C" w:rsidP="00F0646C">
            <w:pPr>
              <w:spacing w:after="120"/>
              <w:rPr>
                <w:ins w:id="142" w:author="Ericsson" w:date="2021-04-19T09:39:00Z"/>
                <w:rFonts w:eastAsiaTheme="minorEastAsia"/>
                <w:color w:val="0070C0"/>
                <w:lang w:val="en-US" w:eastAsia="zh-CN"/>
              </w:rPr>
            </w:pPr>
            <w:ins w:id="143" w:author="Ericsson" w:date="2021-04-19T09:39:00Z">
              <w:r>
                <w:rPr>
                  <w:rFonts w:eastAsiaTheme="minorEastAsia"/>
                  <w:color w:val="0070C0"/>
                  <w:lang w:val="en-US" w:eastAsia="zh-CN"/>
                </w:rPr>
                <w:t>To Thales:</w:t>
              </w:r>
            </w:ins>
          </w:p>
          <w:p w14:paraId="021F7FF4" w14:textId="77777777" w:rsidR="00F0646C" w:rsidRDefault="00F0646C" w:rsidP="00F0646C">
            <w:pPr>
              <w:pStyle w:val="ListParagraph"/>
              <w:numPr>
                <w:ilvl w:val="0"/>
                <w:numId w:val="6"/>
              </w:numPr>
              <w:spacing w:after="120"/>
              <w:ind w:firstLineChars="0"/>
              <w:rPr>
                <w:ins w:id="144" w:author="Ericsson" w:date="2021-04-19T09:39:00Z"/>
                <w:rFonts w:eastAsiaTheme="minorEastAsia"/>
                <w:color w:val="0070C0"/>
                <w:lang w:val="en-US" w:eastAsia="zh-CN"/>
              </w:rPr>
            </w:pPr>
            <w:ins w:id="145" w:author="Ericsson" w:date="2021-04-19T09:39:00Z">
              <w:r>
                <w:rPr>
                  <w:rFonts w:eastAsiaTheme="minorEastAsia"/>
                  <w:color w:val="0070C0"/>
                  <w:lang w:val="en-US" w:eastAsia="zh-CN"/>
                </w:rPr>
                <w:t>We can’t de-scope scenario 4: NTN UE density is not yet agreed. Moreover, even if NTN UE density is lower than TN UE ones, we have proposed to consider only TN cells where there is a NTN UE.</w:t>
              </w:r>
            </w:ins>
          </w:p>
          <w:p w14:paraId="501037E3" w14:textId="0D7C52F7" w:rsidR="00F0646C" w:rsidRDefault="00F0646C" w:rsidP="00F0646C">
            <w:pPr>
              <w:spacing w:after="120"/>
              <w:rPr>
                <w:ins w:id="146" w:author="Ericsson" w:date="2021-04-19T09:38:00Z"/>
                <w:rFonts w:eastAsiaTheme="minorEastAsia" w:hint="eastAsia"/>
                <w:color w:val="0070C0"/>
                <w:lang w:val="en-US" w:eastAsia="zh-CN"/>
              </w:rPr>
            </w:pPr>
            <w:ins w:id="147" w:author="Ericsson" w:date="2021-04-19T09:39:00Z">
              <w:r>
                <w:rPr>
                  <w:rFonts w:eastAsiaTheme="minorEastAsia"/>
                  <w:color w:val="0070C0"/>
                  <w:lang w:val="en-US" w:eastAsia="zh-CN"/>
                </w:rPr>
                <w:t>Scenario 9: Companies are encouraged to show technical evidence that there is no issue with NTN-NTN coexistence so that we could skip this scenario. No such information has been provided so far.</w:t>
              </w:r>
            </w:ins>
          </w:p>
        </w:tc>
      </w:tr>
    </w:tbl>
    <w:p w14:paraId="48F9BEAE" w14:textId="77777777" w:rsidR="007020D6" w:rsidRDefault="007020D6">
      <w:pPr>
        <w:rPr>
          <w:lang w:val="en-US" w:eastAsia="zh-CN"/>
        </w:rPr>
      </w:pPr>
    </w:p>
    <w:p w14:paraId="3014EFD4" w14:textId="77777777" w:rsidR="007020D6" w:rsidRDefault="00F0646C">
      <w:pPr>
        <w:pStyle w:val="Heading2"/>
        <w:rPr>
          <w:lang w:val="en-US"/>
        </w:rPr>
      </w:pPr>
      <w:r>
        <w:rPr>
          <w:lang w:val="en-US"/>
        </w:rPr>
        <w:lastRenderedPageBreak/>
        <w:t>Summary on 2nd round (if applicable)</w:t>
      </w:r>
    </w:p>
    <w:p w14:paraId="2E4170F5" w14:textId="77777777" w:rsidR="007020D6" w:rsidRDefault="00F0646C">
      <w:pPr>
        <w:rPr>
          <w:lang w:eastAsia="zh-CN"/>
        </w:rPr>
      </w:pPr>
      <w:r>
        <w:rPr>
          <w:lang w:eastAsia="zh-CN"/>
        </w:rPr>
        <w:t xml:space="preserve">GTW session on April 16 has made following agreements. </w:t>
      </w:r>
    </w:p>
    <w:p w14:paraId="1F9731C9" w14:textId="77777777" w:rsidR="007020D6" w:rsidRDefault="00F0646C">
      <w:pPr>
        <w:rPr>
          <w:lang w:eastAsia="zh-CN"/>
        </w:rPr>
      </w:pPr>
      <w:r>
        <w:rPr>
          <w:rFonts w:hint="eastAsia"/>
          <w:highlight w:val="green"/>
          <w:lang w:eastAsia="zh-CN"/>
        </w:rPr>
        <w:t>Agreement</w:t>
      </w:r>
      <w:r>
        <w:rPr>
          <w:highlight w:val="green"/>
          <w:lang w:eastAsia="zh-CN"/>
        </w:rPr>
        <w:t xml:space="preserve"> 1</w:t>
      </w:r>
      <w:r>
        <w:rPr>
          <w:rFonts w:hint="eastAsia"/>
          <w:highlight w:val="green"/>
          <w:lang w:eastAsia="zh-CN"/>
        </w:rPr>
        <w:t>: Table 1.4- 1 agreed for simulation.</w:t>
      </w:r>
      <w:r>
        <w:rPr>
          <w:rFonts w:hint="eastAsia"/>
          <w:lang w:eastAsia="zh-CN"/>
        </w:rPr>
        <w:t xml:space="preserve"> </w:t>
      </w:r>
    </w:p>
    <w:p w14:paraId="065DAA24" w14:textId="77777777" w:rsidR="007020D6" w:rsidRDefault="00F0646C">
      <w:pPr>
        <w:rPr>
          <w:lang w:eastAsia="zh-CN"/>
        </w:rPr>
      </w:pPr>
      <w:r>
        <w:rPr>
          <w:highlight w:val="yellow"/>
          <w:lang w:eastAsia="zh-CN"/>
        </w:rPr>
        <w:t xml:space="preserve">Note: </w:t>
      </w:r>
      <w:r>
        <w:rPr>
          <w:rFonts w:hint="eastAsia"/>
          <w:highlight w:val="yellow"/>
          <w:lang w:eastAsia="zh-CN"/>
        </w:rPr>
        <w:t>F</w:t>
      </w:r>
      <w:r>
        <w:rPr>
          <w:highlight w:val="yellow"/>
          <w:lang w:eastAsia="zh-CN"/>
        </w:rPr>
        <w:t>u</w:t>
      </w:r>
      <w:r>
        <w:rPr>
          <w:rFonts w:hint="eastAsia"/>
          <w:highlight w:val="yellow"/>
          <w:lang w:eastAsia="zh-CN"/>
        </w:rPr>
        <w:t xml:space="preserve">rther </w:t>
      </w:r>
      <w:r>
        <w:rPr>
          <w:highlight w:val="yellow"/>
          <w:lang w:eastAsia="zh-CN"/>
        </w:rPr>
        <w:t xml:space="preserve">check </w:t>
      </w:r>
      <w:r>
        <w:rPr>
          <w:highlight w:val="yellow"/>
          <w:lang w:eastAsia="zh-CN"/>
        </w:rPr>
        <w:t xml:space="preserve">the possibility of remove </w:t>
      </w:r>
      <w:r>
        <w:rPr>
          <w:rFonts w:eastAsiaTheme="minorEastAsia"/>
          <w:b/>
          <w:sz w:val="18"/>
          <w:szCs w:val="15"/>
          <w:highlight w:val="yellow"/>
        </w:rPr>
        <w:t>LEO 1200km in simulation in future RAN4 meetings.</w:t>
      </w:r>
    </w:p>
    <w:p w14:paraId="5254CA72" w14:textId="77777777" w:rsidR="007020D6" w:rsidRDefault="00F0646C">
      <w:pPr>
        <w:rPr>
          <w:lang w:eastAsia="zh-CN"/>
        </w:rPr>
      </w:pPr>
      <w:r>
        <w:rPr>
          <w:rFonts w:hint="eastAsia"/>
          <w:highlight w:val="green"/>
          <w:lang w:eastAsia="zh-CN"/>
        </w:rPr>
        <w:t>A</w:t>
      </w:r>
      <w:r>
        <w:rPr>
          <w:highlight w:val="green"/>
          <w:lang w:eastAsia="zh-CN"/>
        </w:rPr>
        <w:t xml:space="preserve">greement 2: </w:t>
      </w:r>
      <w:r>
        <w:rPr>
          <w:rFonts w:hint="eastAsia"/>
          <w:highlight w:val="green"/>
          <w:lang w:eastAsia="zh-CN"/>
        </w:rPr>
        <w:t>T</w:t>
      </w:r>
      <w:r>
        <w:rPr>
          <w:highlight w:val="green"/>
          <w:lang w:eastAsia="zh-CN"/>
        </w:rPr>
        <w:t>able 1.4-2</w:t>
      </w:r>
      <w:r>
        <w:rPr>
          <w:szCs w:val="24"/>
          <w:highlight w:val="green"/>
          <w:lang w:eastAsia="zh-CN"/>
        </w:rPr>
        <w:t xml:space="preserve"> Interference Table agreeable with the changes highlight in yellow</w:t>
      </w:r>
    </w:p>
    <w:p w14:paraId="19E74711" w14:textId="77777777" w:rsidR="007020D6" w:rsidRDefault="00F0646C">
      <w:pPr>
        <w:pStyle w:val="Heading1"/>
        <w:rPr>
          <w:lang w:eastAsia="ja-JP"/>
        </w:rPr>
      </w:pPr>
      <w:r>
        <w:rPr>
          <w:lang w:eastAsia="ja-JP"/>
        </w:rPr>
        <w:t>Topic #2: Network layout model &amp; methodology</w:t>
      </w:r>
    </w:p>
    <w:p w14:paraId="589E0DDF" w14:textId="77777777" w:rsidR="007020D6" w:rsidRDefault="00F0646C">
      <w:pPr>
        <w:rPr>
          <w:i/>
          <w:color w:val="0070C0"/>
          <w:lang w:eastAsia="zh-CN"/>
        </w:rPr>
      </w:pPr>
      <w:r>
        <w:rPr>
          <w:i/>
          <w:color w:val="0070C0"/>
          <w:lang w:eastAsia="zh-CN"/>
        </w:rPr>
        <w:t xml:space="preserve">Main technical topic overview. The structure can be done based on sub-agenda basis. </w:t>
      </w:r>
    </w:p>
    <w:p w14:paraId="428714C7" w14:textId="77777777" w:rsidR="007020D6" w:rsidRDefault="00F0646C">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7020D6" w14:paraId="452DB296" w14:textId="77777777">
        <w:trPr>
          <w:trHeight w:val="468"/>
        </w:trPr>
        <w:tc>
          <w:tcPr>
            <w:tcW w:w="1622" w:type="dxa"/>
            <w:vAlign w:val="center"/>
          </w:tcPr>
          <w:p w14:paraId="5334FE4B" w14:textId="77777777" w:rsidR="007020D6" w:rsidRDefault="00F0646C">
            <w:pPr>
              <w:spacing w:before="120" w:after="120"/>
              <w:rPr>
                <w:rFonts w:eastAsia="Yu Mincho"/>
                <w:b/>
                <w:bCs/>
              </w:rPr>
            </w:pPr>
            <w:r>
              <w:rPr>
                <w:rFonts w:eastAsia="Yu Mincho"/>
                <w:b/>
                <w:bCs/>
              </w:rPr>
              <w:t>T-doc number</w:t>
            </w:r>
          </w:p>
        </w:tc>
        <w:tc>
          <w:tcPr>
            <w:tcW w:w="1424" w:type="dxa"/>
            <w:vAlign w:val="center"/>
          </w:tcPr>
          <w:p w14:paraId="330C6195" w14:textId="77777777" w:rsidR="007020D6" w:rsidRDefault="00F0646C">
            <w:pPr>
              <w:spacing w:before="120" w:after="120"/>
              <w:rPr>
                <w:rFonts w:eastAsia="Yu Mincho"/>
                <w:b/>
                <w:bCs/>
              </w:rPr>
            </w:pPr>
            <w:r>
              <w:rPr>
                <w:rFonts w:eastAsia="Yu Mincho"/>
                <w:b/>
                <w:bCs/>
              </w:rPr>
              <w:t>Company</w:t>
            </w:r>
          </w:p>
        </w:tc>
        <w:tc>
          <w:tcPr>
            <w:tcW w:w="6585" w:type="dxa"/>
            <w:vAlign w:val="center"/>
          </w:tcPr>
          <w:p w14:paraId="7D085EE7" w14:textId="77777777" w:rsidR="007020D6" w:rsidRDefault="00F0646C">
            <w:pPr>
              <w:spacing w:before="120" w:after="120"/>
              <w:rPr>
                <w:rFonts w:eastAsia="Yu Mincho"/>
                <w:b/>
                <w:bCs/>
              </w:rPr>
            </w:pPr>
            <w:r>
              <w:rPr>
                <w:rFonts w:eastAsia="Yu Mincho"/>
                <w:b/>
                <w:bCs/>
              </w:rPr>
              <w:t>Proposals / Observations</w:t>
            </w:r>
          </w:p>
        </w:tc>
      </w:tr>
      <w:tr w:rsidR="007020D6" w14:paraId="1DFFA149" w14:textId="77777777">
        <w:trPr>
          <w:trHeight w:val="468"/>
        </w:trPr>
        <w:tc>
          <w:tcPr>
            <w:tcW w:w="1622" w:type="dxa"/>
          </w:tcPr>
          <w:p w14:paraId="05290946" w14:textId="77777777" w:rsidR="007020D6" w:rsidRDefault="00F0646C">
            <w:pPr>
              <w:spacing w:before="120" w:after="120"/>
              <w:rPr>
                <w:rFonts w:asciiTheme="minorHAnsi" w:eastAsia="Yu Mincho" w:hAnsiTheme="minorHAnsi" w:cstheme="minorHAnsi"/>
              </w:rPr>
            </w:pPr>
            <w:r>
              <w:rPr>
                <w:rFonts w:eastAsia="Yu Mincho"/>
              </w:rPr>
              <w:t>R4-2105045</w:t>
            </w:r>
          </w:p>
        </w:tc>
        <w:tc>
          <w:tcPr>
            <w:tcW w:w="1424" w:type="dxa"/>
          </w:tcPr>
          <w:p w14:paraId="125581AC" w14:textId="77777777" w:rsidR="007020D6" w:rsidRDefault="00F0646C">
            <w:pPr>
              <w:spacing w:before="120" w:after="120"/>
              <w:rPr>
                <w:rFonts w:asciiTheme="minorHAnsi" w:eastAsia="Yu Mincho" w:hAnsiTheme="minorHAnsi" w:cstheme="minorHAnsi"/>
              </w:rPr>
            </w:pPr>
            <w:r>
              <w:rPr>
                <w:rFonts w:eastAsia="Yu Mincho"/>
              </w:rPr>
              <w:t>Samsung</w:t>
            </w:r>
          </w:p>
        </w:tc>
        <w:tc>
          <w:tcPr>
            <w:tcW w:w="6585" w:type="dxa"/>
          </w:tcPr>
          <w:p w14:paraId="755C62A5" w14:textId="77777777" w:rsidR="007020D6" w:rsidRDefault="00F0646C">
            <w:pPr>
              <w:rPr>
                <w:rFonts w:eastAsia="Yu Mincho"/>
              </w:rPr>
            </w:pPr>
            <w:r>
              <w:rPr>
                <w:rFonts w:eastAsia="Yu Mincho" w:hint="eastAsia"/>
              </w:rPr>
              <w:t>P</w:t>
            </w:r>
            <w:r>
              <w:rPr>
                <w:rFonts w:eastAsia="Yu Mincho"/>
              </w:rPr>
              <w:t xml:space="preserve">roposal 3: Simulation methodology in section 2.3 is proposed to be </w:t>
            </w:r>
            <w:r>
              <w:rPr>
                <w:rFonts w:eastAsia="Yu Mincho"/>
              </w:rPr>
              <w:t>applied for coexistence simulation of NTN DL to TN DL interference scenario.</w:t>
            </w:r>
          </w:p>
          <w:p w14:paraId="744158DD" w14:textId="77777777" w:rsidR="007020D6" w:rsidRDefault="00F0646C">
            <w:pPr>
              <w:spacing w:after="0"/>
              <w:rPr>
                <w:rFonts w:eastAsia="Yu Mincho"/>
                <w:b/>
              </w:rPr>
            </w:pPr>
            <w:r>
              <w:rPr>
                <w:rFonts w:eastAsia="Yu Mincho"/>
                <w:b/>
              </w:rPr>
              <w:t>2.3.1 NTN DL to TN DL Co-existence Layout</w:t>
            </w:r>
          </w:p>
          <w:p w14:paraId="09FAF91F" w14:textId="77777777" w:rsidR="007020D6" w:rsidRDefault="00F0646C">
            <w:pPr>
              <w:spacing w:after="0"/>
              <w:rPr>
                <w:rFonts w:eastAsia="Yu Mincho"/>
              </w:rPr>
            </w:pPr>
            <w:r>
              <w:rPr>
                <w:rFonts w:eastAsia="Yu Mincho"/>
              </w:rPr>
              <w:t xml:space="preserve">It is proposed that the TN, as victim system, is generated inside the central beam of the NTN, as aggressor system. </w:t>
            </w:r>
          </w:p>
          <w:p w14:paraId="7C33BDD9" w14:textId="77777777" w:rsidR="007020D6" w:rsidRDefault="00F0646C">
            <w:pPr>
              <w:spacing w:after="0"/>
              <w:rPr>
                <w:rFonts w:eastAsia="Yu Mincho"/>
              </w:rPr>
            </w:pPr>
            <w:r>
              <w:rPr>
                <w:rFonts w:eastAsia="Yu Mincho"/>
              </w:rPr>
              <w:t>Due to the assumptio</w:t>
            </w:r>
            <w:r>
              <w:rPr>
                <w:rFonts w:eastAsia="Yu Mincho"/>
              </w:rPr>
              <w:t>n of using omni-directional antenna for both NTN and TN UE in 2 GHz, mathematically, it is sufficient to study the impact of TN inside the NTN central beam, and to skip the cases of TN in other NTN beams.</w:t>
            </w:r>
          </w:p>
          <w:p w14:paraId="680738BF" w14:textId="77777777" w:rsidR="007020D6" w:rsidRDefault="00F0646C">
            <w:pPr>
              <w:spacing w:after="0"/>
              <w:jc w:val="center"/>
              <w:rPr>
                <w:rFonts w:eastAsia="Yu Mincho"/>
              </w:rPr>
            </w:pPr>
            <w:r>
              <w:rPr>
                <w:rFonts w:eastAsia="Yu Mincho"/>
                <w:noProof/>
                <w:lang w:val="en-US" w:eastAsia="zh-CN"/>
              </w:rPr>
              <w:drawing>
                <wp:inline distT="0" distB="0" distL="0" distR="0" wp14:anchorId="191D1865" wp14:editId="0C3D97E9">
                  <wp:extent cx="3430905" cy="19081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606041" cy="2005480"/>
                          </a:xfrm>
                          <a:prstGeom prst="rect">
                            <a:avLst/>
                          </a:prstGeom>
                          <a:noFill/>
                        </pic:spPr>
                      </pic:pic>
                    </a:graphicData>
                  </a:graphic>
                </wp:inline>
              </w:drawing>
            </w:r>
          </w:p>
          <w:p w14:paraId="7818EE98" w14:textId="77777777" w:rsidR="007020D6" w:rsidRDefault="00F0646C">
            <w:pPr>
              <w:spacing w:after="0"/>
              <w:rPr>
                <w:rFonts w:eastAsia="Yu Mincho"/>
                <w:b/>
              </w:rPr>
            </w:pPr>
            <w:r>
              <w:rPr>
                <w:rFonts w:eastAsia="Yu Mincho"/>
                <w:b/>
              </w:rPr>
              <w:t>2.3.2 Coordinate System</w:t>
            </w:r>
          </w:p>
          <w:p w14:paraId="6F863D0B" w14:textId="77777777" w:rsidR="007020D6" w:rsidRDefault="00F0646C">
            <w:pPr>
              <w:spacing w:after="0"/>
              <w:rPr>
                <w:rFonts w:eastAsiaTheme="minorEastAsia"/>
                <w:lang w:eastAsia="zh-CN"/>
              </w:rPr>
            </w:pPr>
            <w:r>
              <w:rPr>
                <w:rFonts w:eastAsia="Yu Mincho"/>
              </w:rPr>
              <w:t>Referring to TR 38.811 Se</w:t>
            </w:r>
            <w:r>
              <w:rPr>
                <w:rFonts w:eastAsia="Yu Mincho"/>
              </w:rPr>
              <w:t>ction 6.3 and Annex A, a 3D global coordinate system is considered (Earth-Centred Earth Fixed) for simulating NTN beams direction and location on the earth surface. It means the NTN beam location, TN randomly dropping location are generated with a set of t</w:t>
            </w:r>
            <w:r>
              <w:rPr>
                <w:rFonts w:eastAsia="Yu Mincho"/>
              </w:rPr>
              <w:t>hree parameters (x,y,z)</w:t>
            </w:r>
            <w:r>
              <w:rPr>
                <w:rFonts w:eastAsiaTheme="minorEastAsia"/>
                <w:lang w:eastAsia="zh-CN"/>
              </w:rPr>
              <w:t>.</w:t>
            </w:r>
          </w:p>
          <w:p w14:paraId="0BE0CAB5" w14:textId="77777777" w:rsidR="007020D6" w:rsidRDefault="00F0646C">
            <w:pPr>
              <w:pStyle w:val="Heading4"/>
              <w:numPr>
                <w:ilvl w:val="0"/>
                <w:numId w:val="0"/>
              </w:numPr>
              <w:outlineLvl w:val="3"/>
              <w:rPr>
                <w:rFonts w:ascii="Times New Roman" w:eastAsia="Yu Mincho" w:hAnsi="Times New Roman"/>
                <w:b/>
                <w:sz w:val="20"/>
                <w:lang w:val="en-US"/>
              </w:rPr>
            </w:pPr>
            <w:r>
              <w:rPr>
                <w:rFonts w:ascii="Times New Roman" w:eastAsia="Yu Mincho" w:hAnsi="Times New Roman"/>
                <w:b/>
                <w:sz w:val="20"/>
                <w:lang w:val="en-US"/>
              </w:rPr>
              <w:t>2.3.3 Methodology of System Level Simulation</w:t>
            </w:r>
          </w:p>
          <w:p w14:paraId="49CD3109" w14:textId="77777777" w:rsidR="007020D6" w:rsidRDefault="00F0646C">
            <w:pPr>
              <w:pStyle w:val="Guidance"/>
              <w:spacing w:after="0"/>
              <w:rPr>
                <w:rFonts w:eastAsia="Yu Mincho"/>
                <w:i w:val="0"/>
                <w:iCs/>
                <w:color w:val="auto"/>
                <w:lang w:val="en-US" w:eastAsia="ja-JP"/>
              </w:rPr>
            </w:pPr>
            <w:r>
              <w:rPr>
                <w:rFonts w:eastAsia="Yu Mincho"/>
                <w:i w:val="0"/>
                <w:iCs/>
                <w:color w:val="auto"/>
                <w:lang w:val="en-US" w:eastAsia="ja-JP"/>
              </w:rPr>
              <w:t>It is proposed to adopt following simulation steps by considering both implementation complexity and statistical nature.</w:t>
            </w:r>
          </w:p>
          <w:p w14:paraId="5FDEF159" w14:textId="77777777" w:rsidR="007020D6" w:rsidRDefault="00F0646C">
            <w:pPr>
              <w:pStyle w:val="Guidance"/>
              <w:spacing w:after="0"/>
              <w:rPr>
                <w:rFonts w:eastAsia="Yu Mincho"/>
                <w:i w:val="0"/>
                <w:iCs/>
                <w:color w:val="auto"/>
                <w:lang w:val="en-US" w:eastAsia="ja-JP"/>
              </w:rPr>
            </w:pPr>
            <w:r>
              <w:rPr>
                <w:rFonts w:eastAsia="Yu Mincho"/>
                <w:i w:val="0"/>
                <w:iCs/>
                <w:color w:val="auto"/>
                <w:lang w:val="en-US" w:eastAsia="ja-JP"/>
              </w:rPr>
              <w:t xml:space="preserve">Step 1: Aggressor (NTN) and victim (TN) network </w:t>
            </w:r>
            <w:r>
              <w:rPr>
                <w:rFonts w:eastAsia="Yu Mincho"/>
                <w:i w:val="0"/>
                <w:iCs/>
                <w:color w:val="auto"/>
                <w:lang w:val="en-US" w:eastAsia="ja-JP"/>
              </w:rPr>
              <w:t>locations are generated.</w:t>
            </w:r>
          </w:p>
          <w:p w14:paraId="06DDBD53" w14:textId="77777777" w:rsidR="007020D6" w:rsidRDefault="00F0646C">
            <w:pPr>
              <w:pStyle w:val="Guidance"/>
              <w:spacing w:after="0"/>
              <w:rPr>
                <w:rFonts w:eastAsia="Yu Mincho"/>
                <w:i w:val="0"/>
                <w:iCs/>
                <w:color w:val="auto"/>
                <w:lang w:val="en-US" w:eastAsia="ja-JP"/>
              </w:rPr>
            </w:pPr>
            <w:r>
              <w:rPr>
                <w:rFonts w:eastAsia="Yu Mincho"/>
                <w:i w:val="0"/>
                <w:iCs/>
                <w:color w:val="auto"/>
                <w:lang w:val="en-US" w:eastAsia="ja-JP"/>
              </w:rPr>
              <w:t>-</w:t>
            </w:r>
            <w:r>
              <w:rPr>
                <w:rFonts w:eastAsia="Yu Mincho"/>
                <w:i w:val="0"/>
                <w:iCs/>
                <w:color w:val="auto"/>
                <w:lang w:val="en-US" w:eastAsia="ja-JP"/>
              </w:rPr>
              <w:tab/>
              <w:t>NTN central beam is at satellite nadir, surrounded with 6 co-frequency beams.</w:t>
            </w:r>
          </w:p>
          <w:p w14:paraId="03B4D267" w14:textId="77777777" w:rsidR="007020D6" w:rsidRDefault="00F0646C">
            <w:pPr>
              <w:pStyle w:val="Guidance"/>
              <w:spacing w:after="0"/>
              <w:rPr>
                <w:rFonts w:eastAsia="Yu Mincho"/>
                <w:i w:val="0"/>
                <w:iCs/>
                <w:color w:val="auto"/>
                <w:lang w:val="en-US" w:eastAsia="ja-JP"/>
              </w:rPr>
            </w:pPr>
            <w:r>
              <w:rPr>
                <w:rFonts w:eastAsia="Yu Mincho"/>
                <w:i w:val="0"/>
                <w:iCs/>
                <w:color w:val="auto"/>
                <w:lang w:val="en-US" w:eastAsia="ja-JP"/>
              </w:rPr>
              <w:t>-</w:t>
            </w:r>
            <w:r>
              <w:rPr>
                <w:rFonts w:eastAsia="Yu Mincho"/>
                <w:i w:val="0"/>
                <w:iCs/>
                <w:color w:val="auto"/>
                <w:lang w:val="en-US" w:eastAsia="ja-JP"/>
              </w:rPr>
              <w:tab/>
              <w:t>TN (19-cell with wrap around) center is randomly generated within the NTN central beam on earth surface.</w:t>
            </w:r>
          </w:p>
          <w:p w14:paraId="4AF86434" w14:textId="77777777" w:rsidR="007020D6" w:rsidRDefault="007020D6">
            <w:pPr>
              <w:pStyle w:val="Guidance"/>
              <w:spacing w:after="0"/>
              <w:rPr>
                <w:rFonts w:eastAsia="Yu Mincho"/>
                <w:i w:val="0"/>
                <w:iCs/>
                <w:color w:val="auto"/>
                <w:lang w:val="en-US" w:eastAsia="ja-JP"/>
              </w:rPr>
            </w:pPr>
          </w:p>
          <w:p w14:paraId="3628EDDE" w14:textId="77777777" w:rsidR="007020D6" w:rsidRDefault="00F0646C">
            <w:pPr>
              <w:pStyle w:val="Guidance"/>
              <w:spacing w:after="0"/>
              <w:rPr>
                <w:rFonts w:eastAsia="Yu Mincho"/>
                <w:i w:val="0"/>
                <w:iCs/>
                <w:color w:val="auto"/>
                <w:lang w:val="en-US" w:eastAsia="ja-JP"/>
              </w:rPr>
            </w:pPr>
            <w:r>
              <w:rPr>
                <w:rFonts w:eastAsia="Yu Mincho"/>
                <w:i w:val="0"/>
                <w:iCs/>
                <w:color w:val="auto"/>
                <w:lang w:val="en-US" w:eastAsia="ja-JP"/>
              </w:rPr>
              <w:lastRenderedPageBreak/>
              <w:t>Step 2: UE generation and association.</w:t>
            </w:r>
          </w:p>
          <w:p w14:paraId="5B3A225B" w14:textId="77777777" w:rsidR="007020D6" w:rsidRDefault="00F0646C">
            <w:pPr>
              <w:pStyle w:val="Guidance"/>
              <w:spacing w:after="0"/>
              <w:rPr>
                <w:rFonts w:eastAsia="Yu Mincho"/>
                <w:i w:val="0"/>
                <w:iCs/>
                <w:color w:val="auto"/>
                <w:lang w:val="en-US" w:eastAsia="ja-JP"/>
              </w:rPr>
            </w:pPr>
            <w:r>
              <w:rPr>
                <w:rFonts w:eastAsia="Yu Mincho"/>
                <w:i w:val="0"/>
                <w:iCs/>
                <w:color w:val="auto"/>
                <w:lang w:val="en-US" w:eastAsia="ja-JP"/>
              </w:rPr>
              <w:t>-</w:t>
            </w:r>
            <w:r>
              <w:rPr>
                <w:rFonts w:eastAsia="Yu Mincho"/>
                <w:i w:val="0"/>
                <w:iCs/>
                <w:color w:val="auto"/>
                <w:lang w:val="en-US" w:eastAsia="ja-JP"/>
              </w:rPr>
              <w:tab/>
              <w:t>NT</w:t>
            </w:r>
            <w:r>
              <w:rPr>
                <w:rFonts w:eastAsia="Yu Mincho"/>
                <w:i w:val="0"/>
                <w:iCs/>
                <w:color w:val="auto"/>
                <w:lang w:val="en-US" w:eastAsia="ja-JP"/>
              </w:rPr>
              <w:t>N UE is randomly generated within the TN area depending on the NTN UE density.</w:t>
            </w:r>
          </w:p>
          <w:p w14:paraId="6044EC8D" w14:textId="77777777" w:rsidR="007020D6" w:rsidRDefault="00F0646C">
            <w:pPr>
              <w:pStyle w:val="Guidance"/>
              <w:spacing w:after="0"/>
              <w:rPr>
                <w:rFonts w:eastAsia="Yu Mincho"/>
                <w:i w:val="0"/>
                <w:iCs/>
                <w:color w:val="auto"/>
                <w:lang w:val="en-US" w:eastAsia="ja-JP"/>
              </w:rPr>
            </w:pPr>
            <w:r>
              <w:rPr>
                <w:rFonts w:eastAsia="Yu Mincho"/>
                <w:i w:val="0"/>
                <w:iCs/>
                <w:color w:val="auto"/>
                <w:lang w:val="en-US" w:eastAsia="ja-JP"/>
              </w:rPr>
              <w:t>-</w:t>
            </w:r>
            <w:r>
              <w:rPr>
                <w:rFonts w:eastAsia="Yu Mincho"/>
                <w:i w:val="0"/>
                <w:iCs/>
                <w:color w:val="auto"/>
                <w:lang w:val="en-US" w:eastAsia="ja-JP"/>
              </w:rPr>
              <w:tab/>
              <w:t>TN UE are generated randomly inside the TN network, make sure enough TN UEs are associated to each TN sectors based on coupling loss.</w:t>
            </w:r>
          </w:p>
          <w:p w14:paraId="4F33C1DA" w14:textId="77777777" w:rsidR="007020D6" w:rsidRDefault="007020D6">
            <w:pPr>
              <w:pStyle w:val="Guidance"/>
              <w:spacing w:after="0"/>
              <w:rPr>
                <w:rFonts w:eastAsia="Yu Mincho"/>
                <w:i w:val="0"/>
                <w:iCs/>
                <w:color w:val="auto"/>
                <w:lang w:val="en-US" w:eastAsia="ja-JP"/>
              </w:rPr>
            </w:pPr>
          </w:p>
          <w:p w14:paraId="0FA09FDD" w14:textId="77777777" w:rsidR="007020D6" w:rsidRDefault="00F0646C">
            <w:pPr>
              <w:pStyle w:val="Guidance"/>
              <w:spacing w:after="0"/>
              <w:rPr>
                <w:rFonts w:eastAsia="Yu Mincho"/>
                <w:i w:val="0"/>
                <w:iCs/>
                <w:color w:val="auto"/>
                <w:lang w:val="en-US" w:eastAsia="ja-JP"/>
              </w:rPr>
            </w:pPr>
            <w:r>
              <w:rPr>
                <w:rFonts w:eastAsia="Yu Mincho"/>
                <w:i w:val="0"/>
                <w:iCs/>
                <w:color w:val="auto"/>
                <w:lang w:val="en-US" w:eastAsia="ja-JP"/>
              </w:rPr>
              <w:t xml:space="preserve">Step 3: Once association is done, round </w:t>
            </w:r>
            <w:r>
              <w:rPr>
                <w:rFonts w:eastAsia="Yu Mincho"/>
                <w:i w:val="0"/>
                <w:iCs/>
                <w:color w:val="auto"/>
                <w:lang w:val="en-US" w:eastAsia="ja-JP"/>
              </w:rPr>
              <w:t>robin scheduling is used. BF weights are adjusted to point to the LOS direction between BS-UE. This is done for both victim and aggressor networks.</w:t>
            </w:r>
          </w:p>
          <w:p w14:paraId="2021A8B2" w14:textId="77777777" w:rsidR="007020D6" w:rsidRDefault="007020D6">
            <w:pPr>
              <w:pStyle w:val="Guidance"/>
              <w:spacing w:after="0"/>
              <w:rPr>
                <w:rFonts w:eastAsia="Yu Mincho"/>
                <w:i w:val="0"/>
                <w:iCs/>
                <w:color w:val="auto"/>
                <w:lang w:val="en-US" w:eastAsia="ja-JP"/>
              </w:rPr>
            </w:pPr>
          </w:p>
          <w:p w14:paraId="46516C1C" w14:textId="77777777" w:rsidR="007020D6" w:rsidRDefault="00F0646C">
            <w:pPr>
              <w:pStyle w:val="Guidance"/>
              <w:spacing w:after="0"/>
              <w:rPr>
                <w:rFonts w:eastAsia="Yu Mincho"/>
                <w:i w:val="0"/>
                <w:iCs/>
                <w:color w:val="auto"/>
                <w:lang w:val="en-US" w:eastAsia="ja-JP"/>
              </w:rPr>
            </w:pPr>
            <w:r>
              <w:rPr>
                <w:rFonts w:eastAsia="Yu Mincho"/>
                <w:i w:val="0"/>
                <w:iCs/>
                <w:color w:val="auto"/>
                <w:lang w:val="en-US" w:eastAsia="ja-JP"/>
              </w:rPr>
              <w:t>Step 4: Throughput is computed in the victim systems without considering ACI as below:</w:t>
            </w:r>
          </w:p>
          <w:p w14:paraId="3CAD57E5" w14:textId="77777777" w:rsidR="007020D6" w:rsidRDefault="00F0646C">
            <w:pPr>
              <w:pStyle w:val="Guidance"/>
              <w:spacing w:after="0"/>
              <w:rPr>
                <w:rFonts w:eastAsia="Yu Mincho"/>
                <w:i w:val="0"/>
                <w:iCs/>
                <w:color w:val="auto"/>
                <w:lang w:val="en-US" w:eastAsia="ja-JP"/>
              </w:rPr>
            </w:pPr>
            <w:r>
              <w:rPr>
                <w:rFonts w:eastAsia="Yu Mincho"/>
                <w:i w:val="0"/>
                <w:iCs/>
                <w:color w:val="auto"/>
                <w:lang w:val="en-US" w:eastAsia="ja-JP"/>
              </w:rPr>
              <w:t>-</w:t>
            </w:r>
            <w:r>
              <w:rPr>
                <w:rFonts w:eastAsia="Yu Mincho"/>
                <w:i w:val="0"/>
                <w:iCs/>
                <w:color w:val="auto"/>
                <w:lang w:val="en-US" w:eastAsia="ja-JP"/>
              </w:rPr>
              <w:tab/>
            </w:r>
            <m:oMath>
              <m:sSub>
                <m:sSubPr>
                  <m:ctrlPr>
                    <w:rPr>
                      <w:rFonts w:ascii="Cambria Math" w:eastAsia="Yu Mincho" w:hAnsi="Cambria Math"/>
                      <w:i w:val="0"/>
                      <w:iCs/>
                      <w:color w:val="auto"/>
                      <w:lang w:eastAsia="ja-JP"/>
                    </w:rPr>
                  </m:ctrlPr>
                </m:sSubPr>
                <m:e>
                  <m:r>
                    <w:rPr>
                      <w:rFonts w:ascii="Cambria Math" w:eastAsia="Yu Mincho" w:hAnsi="Cambria Math"/>
                      <w:color w:val="auto"/>
                      <w:lang w:eastAsia="ja-JP"/>
                    </w:rPr>
                    <m:t>T</m:t>
                  </m:r>
                  <m:r>
                    <w:rPr>
                      <w:rFonts w:ascii="Cambria Math" w:eastAsia="Yu Mincho" w:hAnsi="Cambria Math"/>
                      <w:color w:val="auto"/>
                      <w:lang w:val="en-US" w:eastAsia="ja-JP"/>
                    </w:rPr>
                    <m:t>h</m:t>
                  </m:r>
                  <m:r>
                    <w:rPr>
                      <w:rFonts w:ascii="Cambria Math" w:eastAsia="Yu Mincho" w:hAnsi="Cambria Math"/>
                      <w:color w:val="auto"/>
                      <w:lang w:eastAsia="ja-JP"/>
                    </w:rPr>
                    <m:t>put</m:t>
                  </m:r>
                </m:e>
                <m:sub>
                  <m:r>
                    <w:rPr>
                      <w:rFonts w:ascii="Cambria Math" w:eastAsia="Yu Mincho" w:hAnsi="Cambria Math"/>
                      <w:color w:val="auto"/>
                      <w:lang w:eastAsia="ja-JP"/>
                    </w:rPr>
                    <m:t>NO</m:t>
                  </m:r>
                  <m:r>
                    <w:rPr>
                      <w:rFonts w:ascii="Cambria Math" w:eastAsia="Yu Mincho" w:hAnsi="Cambria Math" w:hint="eastAsia"/>
                      <w:color w:val="auto"/>
                      <w:lang w:val="en-US" w:eastAsia="ja-JP"/>
                    </w:rPr>
                    <m:t> </m:t>
                  </m:r>
                  <m:r>
                    <w:rPr>
                      <w:rFonts w:ascii="Cambria Math" w:eastAsia="Yu Mincho" w:hAnsi="Cambria Math"/>
                      <w:color w:val="auto"/>
                      <w:lang w:eastAsia="ja-JP"/>
                    </w:rPr>
                    <m:t>AC</m:t>
                  </m:r>
                  <m:r>
                    <w:rPr>
                      <w:rFonts w:ascii="Cambria Math" w:eastAsia="Yu Mincho" w:hAnsi="Cambria Math"/>
                      <w:color w:val="auto"/>
                      <w:lang w:eastAsia="ja-JP"/>
                    </w:rPr>
                    <m:t>I</m:t>
                  </m:r>
                </m:sub>
              </m:sSub>
              <m:d>
                <m:dPr>
                  <m:begChr m:val="["/>
                  <m:endChr m:val="]"/>
                  <m:ctrlPr>
                    <w:rPr>
                      <w:rFonts w:ascii="Cambria Math" w:eastAsia="Yu Mincho" w:hAnsi="Cambria Math"/>
                      <w:i w:val="0"/>
                      <w:iCs/>
                      <w:color w:val="auto"/>
                      <w:lang w:eastAsia="ja-JP"/>
                    </w:rPr>
                  </m:ctrlPr>
                </m:dPr>
                <m:e>
                  <m:r>
                    <w:rPr>
                      <w:rFonts w:ascii="Cambria Math" w:eastAsia="Yu Mincho" w:hAnsi="Cambria Math"/>
                      <w:color w:val="auto"/>
                      <w:lang w:eastAsia="ja-JP"/>
                    </w:rPr>
                    <m:t>bps</m:t>
                  </m:r>
                  <m:r>
                    <w:rPr>
                      <w:rFonts w:ascii="Cambria Math" w:eastAsia="Yu Mincho" w:hAnsi="Cambria Math"/>
                      <w:color w:val="auto"/>
                      <w:lang w:val="en-US" w:eastAsia="ja-JP"/>
                    </w:rPr>
                    <m:t>h</m:t>
                  </m:r>
                  <m:r>
                    <w:rPr>
                      <w:rFonts w:ascii="Cambria Math" w:eastAsia="Yu Mincho" w:hAnsi="Cambria Math"/>
                      <w:color w:val="auto"/>
                      <w:lang w:eastAsia="ja-JP"/>
                    </w:rPr>
                    <m:t>z</m:t>
                  </m:r>
                </m:e>
              </m:d>
              <m:r>
                <w:rPr>
                  <w:rFonts w:ascii="Cambria Math" w:eastAsia="Yu Mincho" w:hAnsi="Cambria Math" w:hint="eastAsia"/>
                  <w:color w:val="auto"/>
                  <w:lang w:val="en-US" w:eastAsia="ja-JP"/>
                </w:rPr>
                <m:t>=</m:t>
              </m:r>
              <m:r>
                <w:rPr>
                  <w:rFonts w:ascii="Cambria Math" w:eastAsia="Yu Mincho" w:hAnsi="Cambria Math"/>
                  <w:color w:val="auto"/>
                  <w:lang w:eastAsia="ja-JP"/>
                </w:rPr>
                <m:t>f</m:t>
              </m:r>
              <m:d>
                <m:dPr>
                  <m:ctrlPr>
                    <w:rPr>
                      <w:rFonts w:ascii="Cambria Math" w:eastAsia="Yu Mincho" w:hAnsi="Cambria Math"/>
                      <w:i w:val="0"/>
                      <w:iCs/>
                      <w:color w:val="auto"/>
                      <w:lang w:eastAsia="ja-JP"/>
                    </w:rPr>
                  </m:ctrlPr>
                </m:dPr>
                <m:e>
                  <m:sSub>
                    <m:sSubPr>
                      <m:ctrlPr>
                        <w:rPr>
                          <w:rFonts w:ascii="Cambria Math" w:eastAsia="Yu Mincho" w:hAnsi="Cambria Math"/>
                          <w:i w:val="0"/>
                          <w:iCs/>
                          <w:color w:val="auto"/>
                          <w:lang w:eastAsia="ja-JP"/>
                        </w:rPr>
                      </m:ctrlPr>
                    </m:sSubPr>
                    <m:e>
                      <m:r>
                        <w:rPr>
                          <w:rFonts w:ascii="Cambria Math" w:eastAsia="Yu Mincho" w:hAnsi="Cambria Math"/>
                          <w:color w:val="auto"/>
                          <w:lang w:eastAsia="ja-JP"/>
                        </w:rPr>
                        <m:t>SINR</m:t>
                      </m:r>
                    </m:e>
                    <m:sub>
                      <m:r>
                        <w:rPr>
                          <w:rFonts w:ascii="Cambria Math" w:eastAsia="Yu Mincho" w:hAnsi="Cambria Math"/>
                          <w:color w:val="auto"/>
                          <w:lang w:eastAsia="ja-JP"/>
                        </w:rPr>
                        <m:t>ICI</m:t>
                      </m:r>
                    </m:sub>
                  </m:sSub>
                </m:e>
              </m:d>
              <m:r>
                <w:rPr>
                  <w:rFonts w:ascii="Cambria Math" w:eastAsia="Yu Mincho" w:hAnsi="Cambria Math" w:hint="eastAsia"/>
                  <w:color w:val="auto"/>
                  <w:lang w:val="en-US" w:eastAsia="ja-JP"/>
                </w:rPr>
                <m:t>=</m:t>
              </m:r>
              <m:r>
                <w:rPr>
                  <w:rFonts w:ascii="Cambria Math" w:eastAsia="Yu Mincho" w:hAnsi="Cambria Math"/>
                  <w:color w:val="auto"/>
                  <w:lang w:eastAsia="ja-JP"/>
                </w:rPr>
                <m:t>f</m:t>
              </m:r>
              <m:d>
                <m:dPr>
                  <m:ctrlPr>
                    <w:rPr>
                      <w:rFonts w:ascii="Cambria Math" w:eastAsia="Yu Mincho" w:hAnsi="Cambria Math"/>
                      <w:i w:val="0"/>
                      <w:iCs/>
                      <w:color w:val="auto"/>
                      <w:lang w:eastAsia="ja-JP"/>
                    </w:rPr>
                  </m:ctrlPr>
                </m:dPr>
                <m:e>
                  <m:f>
                    <m:fPr>
                      <m:ctrlPr>
                        <w:rPr>
                          <w:rFonts w:ascii="Cambria Math" w:eastAsia="Yu Mincho" w:hAnsi="Cambria Math"/>
                          <w:i w:val="0"/>
                          <w:iCs/>
                          <w:color w:val="auto"/>
                          <w:lang w:eastAsia="ja-JP"/>
                        </w:rPr>
                      </m:ctrlPr>
                    </m:fPr>
                    <m:num>
                      <m:r>
                        <w:rPr>
                          <w:rFonts w:ascii="Cambria Math" w:eastAsia="Yu Mincho" w:hAnsi="Cambria Math"/>
                          <w:color w:val="auto"/>
                          <w:lang w:eastAsia="ja-JP"/>
                        </w:rPr>
                        <m:t>S</m:t>
                      </m:r>
                    </m:num>
                    <m:den>
                      <m:r>
                        <w:rPr>
                          <w:rFonts w:ascii="Cambria Math" w:eastAsia="Yu Mincho" w:hAnsi="Cambria Math"/>
                          <w:color w:val="auto"/>
                          <w:lang w:eastAsia="ja-JP"/>
                        </w:rPr>
                        <m:t>N</m:t>
                      </m:r>
                      <m:r>
                        <w:rPr>
                          <w:rFonts w:ascii="Cambria Math" w:eastAsia="Yu Mincho" w:hAnsi="Cambria Math" w:hint="eastAsia"/>
                          <w:color w:val="auto"/>
                          <w:lang w:val="en-US" w:eastAsia="ja-JP"/>
                        </w:rPr>
                        <m:t>+</m:t>
                      </m:r>
                      <m:sSub>
                        <m:sSubPr>
                          <m:ctrlPr>
                            <w:rPr>
                              <w:rFonts w:ascii="Cambria Math" w:eastAsia="Yu Mincho" w:hAnsi="Cambria Math"/>
                              <w:i w:val="0"/>
                              <w:iCs/>
                              <w:color w:val="auto"/>
                              <w:lang w:eastAsia="ja-JP"/>
                            </w:rPr>
                          </m:ctrlPr>
                        </m:sSubPr>
                        <m:e>
                          <m:r>
                            <w:rPr>
                              <w:rFonts w:ascii="Cambria Math" w:eastAsia="Yu Mincho" w:hAnsi="Cambria Math"/>
                              <w:color w:val="auto"/>
                              <w:lang w:eastAsia="ja-JP"/>
                            </w:rPr>
                            <m:t>I</m:t>
                          </m:r>
                        </m:e>
                        <m:sub>
                          <m:r>
                            <w:rPr>
                              <w:rFonts w:ascii="Cambria Math" w:eastAsia="Yu Mincho" w:hAnsi="Cambria Math"/>
                              <w:color w:val="auto"/>
                              <w:lang w:eastAsia="ja-JP"/>
                            </w:rPr>
                            <m:t>ICI</m:t>
                          </m:r>
                        </m:sub>
                      </m:sSub>
                    </m:den>
                  </m:f>
                </m:e>
              </m:d>
            </m:oMath>
            <w:r>
              <w:rPr>
                <w:rFonts w:eastAsia="Yu Mincho"/>
                <w:i w:val="0"/>
                <w:iCs/>
                <w:color w:val="auto"/>
                <w:lang w:val="en-US" w:eastAsia="ja-JP"/>
              </w:rPr>
              <w:t xml:space="preserve">, where </w:t>
            </w:r>
            <m:oMath>
              <m:sSub>
                <m:sSubPr>
                  <m:ctrlPr>
                    <w:rPr>
                      <w:rFonts w:ascii="Cambria Math" w:eastAsia="Yu Mincho" w:hAnsi="Cambria Math"/>
                      <w:i w:val="0"/>
                      <w:iCs/>
                      <w:color w:val="auto"/>
                      <w:lang w:eastAsia="ja-JP"/>
                    </w:rPr>
                  </m:ctrlPr>
                </m:sSubPr>
                <m:e>
                  <m:r>
                    <w:rPr>
                      <w:rFonts w:ascii="Cambria Math" w:eastAsia="Yu Mincho" w:hAnsi="Cambria Math"/>
                      <w:color w:val="auto"/>
                      <w:lang w:eastAsia="ja-JP"/>
                    </w:rPr>
                    <m:t>I</m:t>
                  </m:r>
                </m:e>
                <m:sub>
                  <m:r>
                    <w:rPr>
                      <w:rFonts w:ascii="Cambria Math" w:eastAsia="Yu Mincho" w:hAnsi="Cambria Math"/>
                      <w:color w:val="auto"/>
                      <w:lang w:eastAsia="ja-JP"/>
                    </w:rPr>
                    <m:t>ICI</m:t>
                  </m:r>
                </m:sub>
              </m:sSub>
            </m:oMath>
            <w:r>
              <w:rPr>
                <w:rFonts w:eastAsia="Yu Mincho"/>
                <w:i w:val="0"/>
                <w:iCs/>
                <w:color w:val="auto"/>
                <w:lang w:val="en-US" w:eastAsia="ja-JP"/>
              </w:rPr>
              <w:t xml:space="preserve"> is the inter-cell interference.</w:t>
            </w:r>
          </w:p>
          <w:p w14:paraId="6111D158" w14:textId="77777777" w:rsidR="007020D6" w:rsidRDefault="007020D6">
            <w:pPr>
              <w:pStyle w:val="Guidance"/>
              <w:spacing w:after="0"/>
              <w:rPr>
                <w:rFonts w:eastAsia="Yu Mincho"/>
                <w:i w:val="0"/>
                <w:iCs/>
                <w:color w:val="auto"/>
                <w:lang w:val="en-US" w:eastAsia="ja-JP"/>
              </w:rPr>
            </w:pPr>
          </w:p>
          <w:p w14:paraId="0398FF0E" w14:textId="77777777" w:rsidR="007020D6" w:rsidRDefault="00F0646C">
            <w:pPr>
              <w:pStyle w:val="Guidance"/>
              <w:spacing w:after="0"/>
              <w:rPr>
                <w:rFonts w:eastAsia="Yu Mincho"/>
                <w:i w:val="0"/>
                <w:iCs/>
                <w:color w:val="auto"/>
                <w:lang w:val="en-US" w:eastAsia="ja-JP"/>
              </w:rPr>
            </w:pPr>
            <w:r>
              <w:rPr>
                <w:rFonts w:eastAsia="Yu Mincho"/>
                <w:i w:val="0"/>
                <w:iCs/>
                <w:color w:val="auto"/>
                <w:lang w:val="en-US" w:eastAsia="ja-JP"/>
              </w:rPr>
              <w:t>Step 5: Throughput is computed considering ACI as below:</w:t>
            </w:r>
          </w:p>
          <w:p w14:paraId="1F7D66A6" w14:textId="77777777" w:rsidR="007020D6" w:rsidRDefault="00F0646C">
            <w:pPr>
              <w:pStyle w:val="Guidance"/>
              <w:spacing w:after="0"/>
              <w:rPr>
                <w:rFonts w:eastAsia="Yu Mincho"/>
                <w:i w:val="0"/>
                <w:iCs/>
                <w:color w:val="auto"/>
                <w:lang w:val="en-US" w:eastAsia="ja-JP"/>
              </w:rPr>
            </w:pPr>
            <w:r>
              <w:rPr>
                <w:rFonts w:eastAsia="Yu Mincho"/>
                <w:i w:val="0"/>
                <w:iCs/>
                <w:color w:val="auto"/>
                <w:lang w:val="en-US" w:eastAsia="ja-JP"/>
              </w:rPr>
              <w:t>-</w:t>
            </w:r>
            <w:r>
              <w:rPr>
                <w:rFonts w:eastAsia="Yu Mincho"/>
                <w:i w:val="0"/>
                <w:iCs/>
                <w:color w:val="auto"/>
                <w:lang w:val="en-US" w:eastAsia="ja-JP"/>
              </w:rPr>
              <w:tab/>
            </w:r>
            <m:oMath>
              <m:sSub>
                <m:sSubPr>
                  <m:ctrlPr>
                    <w:rPr>
                      <w:rFonts w:ascii="Cambria Math" w:eastAsia="Yu Mincho" w:hAnsi="Cambria Math"/>
                      <w:i w:val="0"/>
                      <w:iCs/>
                      <w:color w:val="auto"/>
                      <w:lang w:eastAsia="ja-JP"/>
                    </w:rPr>
                  </m:ctrlPr>
                </m:sSubPr>
                <m:e>
                  <m:r>
                    <w:rPr>
                      <w:rFonts w:ascii="Cambria Math" w:eastAsia="Yu Mincho" w:hAnsi="Cambria Math"/>
                      <w:color w:val="auto"/>
                      <w:lang w:eastAsia="ja-JP"/>
                    </w:rPr>
                    <m:t>T</m:t>
                  </m:r>
                  <m:r>
                    <w:rPr>
                      <w:rFonts w:ascii="Cambria Math" w:eastAsia="Yu Mincho" w:hAnsi="Cambria Math"/>
                      <w:color w:val="auto"/>
                      <w:lang w:val="en-US" w:eastAsia="ja-JP"/>
                    </w:rPr>
                    <m:t>h</m:t>
                  </m:r>
                  <m:r>
                    <w:rPr>
                      <w:rFonts w:ascii="Cambria Math" w:eastAsia="Yu Mincho" w:hAnsi="Cambria Math"/>
                      <w:color w:val="auto"/>
                      <w:lang w:eastAsia="ja-JP"/>
                    </w:rPr>
                    <m:t>put</m:t>
                  </m:r>
                </m:e>
                <m:sub>
                  <m:r>
                    <w:rPr>
                      <w:rFonts w:ascii="Cambria Math" w:eastAsia="Yu Mincho" w:hAnsi="Cambria Math"/>
                      <w:color w:val="auto"/>
                      <w:lang w:eastAsia="ja-JP"/>
                    </w:rPr>
                    <m:t>ACI</m:t>
                  </m:r>
                </m:sub>
              </m:sSub>
              <m:d>
                <m:dPr>
                  <m:begChr m:val="["/>
                  <m:endChr m:val="]"/>
                  <m:ctrlPr>
                    <w:rPr>
                      <w:rFonts w:ascii="Cambria Math" w:eastAsia="Yu Mincho" w:hAnsi="Cambria Math"/>
                      <w:i w:val="0"/>
                      <w:iCs/>
                      <w:color w:val="auto"/>
                      <w:lang w:eastAsia="ja-JP"/>
                    </w:rPr>
                  </m:ctrlPr>
                </m:dPr>
                <m:e>
                  <m:r>
                    <w:rPr>
                      <w:rFonts w:ascii="Cambria Math" w:eastAsia="Yu Mincho" w:hAnsi="Cambria Math"/>
                      <w:color w:val="auto"/>
                      <w:lang w:eastAsia="ja-JP"/>
                    </w:rPr>
                    <m:t>bps</m:t>
                  </m:r>
                  <m:r>
                    <w:rPr>
                      <w:rFonts w:ascii="Cambria Math" w:eastAsia="Yu Mincho" w:hAnsi="Cambria Math"/>
                      <w:color w:val="auto"/>
                      <w:lang w:val="en-US" w:eastAsia="ja-JP"/>
                    </w:rPr>
                    <m:t>h</m:t>
                  </m:r>
                  <m:r>
                    <w:rPr>
                      <w:rFonts w:ascii="Cambria Math" w:eastAsia="Yu Mincho" w:hAnsi="Cambria Math"/>
                      <w:color w:val="auto"/>
                      <w:lang w:eastAsia="ja-JP"/>
                    </w:rPr>
                    <m:t>z</m:t>
                  </m:r>
                </m:e>
              </m:d>
              <m:r>
                <w:rPr>
                  <w:rFonts w:ascii="Cambria Math" w:eastAsia="Yu Mincho" w:hAnsi="Cambria Math" w:hint="eastAsia"/>
                  <w:color w:val="auto"/>
                  <w:lang w:val="en-US" w:eastAsia="ja-JP"/>
                </w:rPr>
                <m:t>=</m:t>
              </m:r>
              <m:r>
                <w:rPr>
                  <w:rFonts w:ascii="Cambria Math" w:eastAsia="Yu Mincho" w:hAnsi="Cambria Math"/>
                  <w:color w:val="auto"/>
                  <w:lang w:eastAsia="ja-JP"/>
                </w:rPr>
                <m:t>f</m:t>
              </m:r>
              <m:d>
                <m:dPr>
                  <m:ctrlPr>
                    <w:rPr>
                      <w:rFonts w:ascii="Cambria Math" w:eastAsia="Yu Mincho" w:hAnsi="Cambria Math"/>
                      <w:i w:val="0"/>
                      <w:iCs/>
                      <w:color w:val="auto"/>
                      <w:lang w:eastAsia="ja-JP"/>
                    </w:rPr>
                  </m:ctrlPr>
                </m:dPr>
                <m:e>
                  <m:sSub>
                    <m:sSubPr>
                      <m:ctrlPr>
                        <w:rPr>
                          <w:rFonts w:ascii="Cambria Math" w:eastAsia="Yu Mincho" w:hAnsi="Cambria Math"/>
                          <w:i w:val="0"/>
                          <w:iCs/>
                          <w:color w:val="auto"/>
                          <w:lang w:eastAsia="ja-JP"/>
                        </w:rPr>
                      </m:ctrlPr>
                    </m:sSubPr>
                    <m:e>
                      <m:r>
                        <w:rPr>
                          <w:rFonts w:ascii="Cambria Math" w:eastAsia="Yu Mincho" w:hAnsi="Cambria Math"/>
                          <w:color w:val="auto"/>
                          <w:lang w:eastAsia="ja-JP"/>
                        </w:rPr>
                        <m:t>SINR</m:t>
                      </m:r>
                    </m:e>
                    <m:sub>
                      <m:r>
                        <w:rPr>
                          <w:rFonts w:ascii="Cambria Math" w:eastAsia="Yu Mincho" w:hAnsi="Cambria Math"/>
                          <w:color w:val="auto"/>
                          <w:lang w:eastAsia="ja-JP"/>
                        </w:rPr>
                        <m:t>ICI</m:t>
                      </m:r>
                      <m:r>
                        <w:rPr>
                          <w:rFonts w:ascii="Cambria Math" w:eastAsia="Yu Mincho" w:hAnsi="Cambria Math" w:hint="eastAsia"/>
                          <w:color w:val="auto"/>
                          <w:lang w:val="en-US" w:eastAsia="ja-JP"/>
                        </w:rPr>
                        <m:t>+</m:t>
                      </m:r>
                      <m:r>
                        <w:rPr>
                          <w:rFonts w:ascii="Cambria Math" w:eastAsia="Yu Mincho" w:hAnsi="Cambria Math"/>
                          <w:color w:val="auto"/>
                          <w:lang w:eastAsia="ja-JP"/>
                        </w:rPr>
                        <m:t>ACI</m:t>
                      </m:r>
                    </m:sub>
                  </m:sSub>
                </m:e>
              </m:d>
              <m:r>
                <w:rPr>
                  <w:rFonts w:ascii="Cambria Math" w:eastAsia="Yu Mincho" w:hAnsi="Cambria Math" w:hint="eastAsia"/>
                  <w:color w:val="auto"/>
                  <w:lang w:val="en-US" w:eastAsia="ja-JP"/>
                </w:rPr>
                <m:t>=</m:t>
              </m:r>
              <m:r>
                <w:rPr>
                  <w:rFonts w:ascii="Cambria Math" w:eastAsia="Yu Mincho" w:hAnsi="Cambria Math"/>
                  <w:color w:val="auto"/>
                  <w:lang w:eastAsia="ja-JP"/>
                </w:rPr>
                <m:t>f</m:t>
              </m:r>
              <m:d>
                <m:dPr>
                  <m:ctrlPr>
                    <w:rPr>
                      <w:rFonts w:ascii="Cambria Math" w:eastAsia="Yu Mincho" w:hAnsi="Cambria Math"/>
                      <w:i w:val="0"/>
                      <w:iCs/>
                      <w:color w:val="auto"/>
                      <w:lang w:eastAsia="ja-JP"/>
                    </w:rPr>
                  </m:ctrlPr>
                </m:dPr>
                <m:e>
                  <m:f>
                    <m:fPr>
                      <m:ctrlPr>
                        <w:rPr>
                          <w:rFonts w:ascii="Cambria Math" w:eastAsia="Yu Mincho" w:hAnsi="Cambria Math"/>
                          <w:i w:val="0"/>
                          <w:iCs/>
                          <w:color w:val="auto"/>
                          <w:lang w:eastAsia="ja-JP"/>
                        </w:rPr>
                      </m:ctrlPr>
                    </m:fPr>
                    <m:num>
                      <m:r>
                        <w:rPr>
                          <w:rFonts w:ascii="Cambria Math" w:eastAsia="Yu Mincho" w:hAnsi="Cambria Math"/>
                          <w:color w:val="auto"/>
                          <w:lang w:eastAsia="ja-JP"/>
                        </w:rPr>
                        <m:t>S</m:t>
                      </m:r>
                    </m:num>
                    <m:den>
                      <m:r>
                        <w:rPr>
                          <w:rFonts w:ascii="Cambria Math" w:eastAsia="Yu Mincho" w:hAnsi="Cambria Math"/>
                          <w:color w:val="auto"/>
                          <w:lang w:eastAsia="ja-JP"/>
                        </w:rPr>
                        <m:t>N</m:t>
                      </m:r>
                      <m:r>
                        <w:rPr>
                          <w:rFonts w:ascii="Cambria Math" w:eastAsia="Yu Mincho" w:hAnsi="Cambria Math" w:hint="eastAsia"/>
                          <w:color w:val="auto"/>
                          <w:lang w:val="en-US" w:eastAsia="ja-JP"/>
                        </w:rPr>
                        <m:t>+</m:t>
                      </m:r>
                      <m:sSub>
                        <m:sSubPr>
                          <m:ctrlPr>
                            <w:rPr>
                              <w:rFonts w:ascii="Cambria Math" w:eastAsia="Yu Mincho" w:hAnsi="Cambria Math"/>
                              <w:i w:val="0"/>
                              <w:iCs/>
                              <w:color w:val="auto"/>
                              <w:lang w:eastAsia="ja-JP"/>
                            </w:rPr>
                          </m:ctrlPr>
                        </m:sSubPr>
                        <m:e>
                          <m:r>
                            <w:rPr>
                              <w:rFonts w:ascii="Cambria Math" w:eastAsia="Yu Mincho" w:hAnsi="Cambria Math"/>
                              <w:color w:val="auto"/>
                              <w:lang w:eastAsia="ja-JP"/>
                            </w:rPr>
                            <m:t>I</m:t>
                          </m:r>
                        </m:e>
                        <m:sub>
                          <m:r>
                            <w:rPr>
                              <w:rFonts w:ascii="Cambria Math" w:eastAsia="Yu Mincho" w:hAnsi="Cambria Math"/>
                              <w:color w:val="auto"/>
                              <w:lang w:eastAsia="ja-JP"/>
                            </w:rPr>
                            <m:t>ICI</m:t>
                          </m:r>
                        </m:sub>
                      </m:sSub>
                      <m:r>
                        <w:rPr>
                          <w:rFonts w:ascii="Cambria Math" w:eastAsia="Yu Mincho" w:hAnsi="Cambria Math" w:hint="eastAsia"/>
                          <w:color w:val="auto"/>
                          <w:lang w:val="en-US" w:eastAsia="ja-JP"/>
                        </w:rPr>
                        <m:t>+</m:t>
                      </m:r>
                      <m:sSub>
                        <m:sSubPr>
                          <m:ctrlPr>
                            <w:rPr>
                              <w:rFonts w:ascii="Cambria Math" w:eastAsia="Yu Mincho" w:hAnsi="Cambria Math"/>
                              <w:i w:val="0"/>
                              <w:iCs/>
                              <w:color w:val="auto"/>
                              <w:lang w:eastAsia="ja-JP"/>
                            </w:rPr>
                          </m:ctrlPr>
                        </m:sSubPr>
                        <m:e>
                          <m:r>
                            <w:rPr>
                              <w:rFonts w:ascii="Cambria Math" w:eastAsia="Yu Mincho" w:hAnsi="Cambria Math"/>
                              <w:color w:val="auto"/>
                              <w:lang w:eastAsia="ja-JP"/>
                            </w:rPr>
                            <m:t>I</m:t>
                          </m:r>
                        </m:e>
                        <m:sub>
                          <m:r>
                            <w:rPr>
                              <w:rFonts w:ascii="Cambria Math" w:eastAsia="Yu Mincho" w:hAnsi="Cambria Math"/>
                              <w:color w:val="auto"/>
                              <w:lang w:eastAsia="ja-JP"/>
                            </w:rPr>
                            <m:t>ACI</m:t>
                          </m:r>
                        </m:sub>
                      </m:sSub>
                    </m:den>
                  </m:f>
                </m:e>
              </m:d>
            </m:oMath>
            <w:r>
              <w:rPr>
                <w:rFonts w:eastAsia="Yu Mincho"/>
                <w:i w:val="0"/>
                <w:iCs/>
                <w:color w:val="auto"/>
                <w:lang w:val="en-US" w:eastAsia="ja-JP"/>
              </w:rPr>
              <w:t xml:space="preserve">, where </w:t>
            </w:r>
            <m:oMath>
              <m:sSub>
                <m:sSubPr>
                  <m:ctrlPr>
                    <w:rPr>
                      <w:rFonts w:ascii="Cambria Math" w:eastAsia="Yu Mincho" w:hAnsi="Cambria Math"/>
                      <w:i w:val="0"/>
                      <w:iCs/>
                      <w:color w:val="auto"/>
                      <w:lang w:eastAsia="ja-JP"/>
                    </w:rPr>
                  </m:ctrlPr>
                </m:sSubPr>
                <m:e>
                  <m:r>
                    <w:rPr>
                      <w:rFonts w:ascii="Cambria Math" w:eastAsia="Yu Mincho" w:hAnsi="Cambria Math"/>
                      <w:color w:val="auto"/>
                      <w:lang w:eastAsia="ja-JP"/>
                    </w:rPr>
                    <m:t>I</m:t>
                  </m:r>
                </m:e>
                <m:sub>
                  <m:r>
                    <w:rPr>
                      <w:rFonts w:ascii="Cambria Math" w:eastAsia="Yu Mincho" w:hAnsi="Cambria Math"/>
                      <w:color w:val="auto"/>
                      <w:lang w:eastAsia="ja-JP"/>
                    </w:rPr>
                    <m:t>ACI</m:t>
                  </m:r>
                </m:sub>
              </m:sSub>
            </m:oMath>
            <w:r>
              <w:rPr>
                <w:rFonts w:eastAsia="Yu Mincho"/>
                <w:i w:val="0"/>
                <w:iCs/>
                <w:color w:val="auto"/>
                <w:lang w:val="en-US" w:eastAsia="ja-JP"/>
              </w:rPr>
              <w:t xml:space="preserve"> is the adjacent channel interference.</w:t>
            </w:r>
          </w:p>
          <w:p w14:paraId="28D7A860" w14:textId="77777777" w:rsidR="007020D6" w:rsidRDefault="00F0646C">
            <w:pPr>
              <w:pStyle w:val="Guidance"/>
              <w:spacing w:after="0"/>
              <w:rPr>
                <w:rFonts w:eastAsia="Yu Mincho"/>
                <w:i w:val="0"/>
                <w:iCs/>
                <w:color w:val="auto"/>
                <w:lang w:val="en-US" w:eastAsia="ja-JP"/>
              </w:rPr>
            </w:pPr>
            <w:r>
              <w:rPr>
                <w:rFonts w:eastAsia="Yu Mincho"/>
                <w:i w:val="0"/>
                <w:iCs/>
                <w:color w:val="auto"/>
                <w:lang w:val="en-US" w:eastAsia="ja-JP"/>
              </w:rPr>
              <w:t>Step 6: RF parameters are determined based on the degradation cause by ACI as below:</w:t>
            </w:r>
          </w:p>
          <w:p w14:paraId="74633BF2" w14:textId="77777777" w:rsidR="007020D6" w:rsidRDefault="00F0646C">
            <w:pPr>
              <w:spacing w:before="120" w:after="120"/>
              <w:rPr>
                <w:rFonts w:asciiTheme="minorHAnsi" w:eastAsia="Yu Mincho" w:hAnsiTheme="minorHAnsi" w:cstheme="minorHAnsi"/>
              </w:rPr>
            </w:pPr>
            <w:r>
              <w:rPr>
                <w:rFonts w:eastAsia="Yu Mincho"/>
                <w:i/>
                <w:iCs/>
                <w:lang w:eastAsia="ja-JP"/>
              </w:rPr>
              <w:t>-</w:t>
            </w:r>
            <w:r>
              <w:rPr>
                <w:rFonts w:eastAsia="Yu Mincho"/>
                <w:i/>
                <w:iCs/>
                <w:lang w:eastAsia="ja-JP"/>
              </w:rPr>
              <w:tab/>
            </w:r>
            <m:oMath>
              <m:r>
                <m:rPr>
                  <m:sty m:val="p"/>
                </m:rPr>
                <w:rPr>
                  <w:rFonts w:ascii="Cambria Math" w:eastAsia="Yu Mincho" w:hAnsi="Cambria Math"/>
                  <w:lang w:eastAsia="ja-JP"/>
                </w:rPr>
                <m:t>Los</m:t>
              </m:r>
              <m:sSub>
                <m:sSubPr>
                  <m:ctrlPr>
                    <w:rPr>
                      <w:rFonts w:ascii="Cambria Math" w:eastAsia="Yu Mincho" w:hAnsi="Cambria Math"/>
                      <w:i/>
                      <w:iCs/>
                      <w:lang w:eastAsia="ja-JP"/>
                    </w:rPr>
                  </m:ctrlPr>
                </m:sSubPr>
                <m:e>
                  <m:r>
                    <m:rPr>
                      <m:sty m:val="p"/>
                    </m:rPr>
                    <w:rPr>
                      <w:rFonts w:ascii="Cambria Math" w:eastAsia="Yu Mincho" w:hAnsi="Cambria Math"/>
                      <w:lang w:eastAsia="ja-JP"/>
                    </w:rPr>
                    <m:t>s</m:t>
                  </m:r>
                </m:e>
                <m:sub>
                  <m:r>
                    <m:rPr>
                      <m:sty m:val="p"/>
                    </m:rPr>
                    <w:rPr>
                      <w:rFonts w:ascii="Cambria Math" w:eastAsia="Yu Mincho" w:hAnsi="Cambria Math"/>
                      <w:lang w:eastAsia="ja-JP"/>
                    </w:rPr>
                    <m:t>ACI</m:t>
                  </m:r>
                </m:sub>
              </m:sSub>
              <m:r>
                <m:rPr>
                  <m:sty m:val="p"/>
                </m:rPr>
                <w:rPr>
                  <w:rFonts w:ascii="Cambria Math" w:eastAsia="Yu Mincho" w:hAnsi="Cambria Math"/>
                  <w:lang w:eastAsia="ja-JP"/>
                </w:rPr>
                <m:t>=1-</m:t>
              </m:r>
              <m:f>
                <m:fPr>
                  <m:ctrlPr>
                    <w:rPr>
                      <w:rFonts w:ascii="Cambria Math" w:eastAsia="Yu Mincho" w:hAnsi="Cambria Math"/>
                      <w:i/>
                      <w:iCs/>
                      <w:lang w:eastAsia="ja-JP"/>
                    </w:rPr>
                  </m:ctrlPr>
                </m:fPr>
                <m:num>
                  <m:sSub>
                    <m:sSubPr>
                      <m:ctrlPr>
                        <w:rPr>
                          <w:rFonts w:ascii="Cambria Math" w:eastAsia="Yu Mincho" w:hAnsi="Cambria Math"/>
                          <w:i/>
                          <w:iCs/>
                          <w:lang w:eastAsia="ja-JP"/>
                        </w:rPr>
                      </m:ctrlPr>
                    </m:sSubPr>
                    <m:e>
                      <m:r>
                        <m:rPr>
                          <m:sty m:val="p"/>
                        </m:rPr>
                        <w:rPr>
                          <w:rFonts w:ascii="Cambria Math" w:eastAsia="Yu Mincho" w:hAnsi="Cambria Math"/>
                          <w:lang w:eastAsia="ja-JP"/>
                        </w:rPr>
                        <m:t>Thput</m:t>
                      </m:r>
                    </m:e>
                    <m:sub>
                      <m:r>
                        <m:rPr>
                          <m:sty m:val="p"/>
                        </m:rPr>
                        <w:rPr>
                          <w:rFonts w:ascii="Cambria Math" w:eastAsia="Yu Mincho" w:hAnsi="Cambria Math"/>
                          <w:lang w:eastAsia="ja-JP"/>
                        </w:rPr>
                        <m:t>ACI</m:t>
                      </m:r>
                    </m:sub>
                  </m:sSub>
                </m:num>
                <m:den>
                  <m:sSub>
                    <m:sSubPr>
                      <m:ctrlPr>
                        <w:rPr>
                          <w:rFonts w:ascii="Cambria Math" w:eastAsia="Yu Mincho" w:hAnsi="Cambria Math"/>
                          <w:i/>
                          <w:iCs/>
                          <w:lang w:eastAsia="ja-JP"/>
                        </w:rPr>
                      </m:ctrlPr>
                    </m:sSubPr>
                    <m:e>
                      <m:r>
                        <m:rPr>
                          <m:sty m:val="p"/>
                        </m:rPr>
                        <w:rPr>
                          <w:rFonts w:ascii="Cambria Math" w:eastAsia="Yu Mincho" w:hAnsi="Cambria Math"/>
                          <w:lang w:eastAsia="ja-JP"/>
                        </w:rPr>
                        <m:t>Thput</m:t>
                      </m:r>
                    </m:e>
                    <m:sub>
                      <m:r>
                        <m:rPr>
                          <m:sty m:val="p"/>
                        </m:rPr>
                        <w:rPr>
                          <w:rFonts w:ascii="Cambria Math" w:eastAsia="Yu Mincho" w:hAnsi="Cambria Math"/>
                          <w:lang w:eastAsia="ja-JP"/>
                        </w:rPr>
                        <m:t>SINGLE</m:t>
                      </m:r>
                    </m:sub>
                  </m:sSub>
                </m:den>
              </m:f>
            </m:oMath>
            <w:r>
              <w:rPr>
                <w:rFonts w:eastAsia="Yu Mincho"/>
                <w:i/>
                <w:iCs/>
                <w:lang w:eastAsia="ja-JP"/>
              </w:rPr>
              <w:t>.</w:t>
            </w:r>
          </w:p>
        </w:tc>
      </w:tr>
      <w:tr w:rsidR="007020D6" w14:paraId="2E730023" w14:textId="77777777">
        <w:trPr>
          <w:trHeight w:val="468"/>
        </w:trPr>
        <w:tc>
          <w:tcPr>
            <w:tcW w:w="1622" w:type="dxa"/>
          </w:tcPr>
          <w:p w14:paraId="72DB366C" w14:textId="77777777" w:rsidR="007020D6" w:rsidRDefault="00F0646C">
            <w:pPr>
              <w:spacing w:before="120" w:after="120"/>
              <w:rPr>
                <w:rFonts w:eastAsia="Yu Mincho"/>
              </w:rPr>
            </w:pPr>
            <w:r>
              <w:rPr>
                <w:rFonts w:eastAsia="Yu Mincho"/>
              </w:rPr>
              <w:lastRenderedPageBreak/>
              <w:t>R4-2106476</w:t>
            </w:r>
          </w:p>
        </w:tc>
        <w:tc>
          <w:tcPr>
            <w:tcW w:w="1424" w:type="dxa"/>
          </w:tcPr>
          <w:p w14:paraId="5EC3C352" w14:textId="77777777" w:rsidR="007020D6" w:rsidRDefault="00F0646C">
            <w:pPr>
              <w:spacing w:before="120" w:after="120"/>
              <w:rPr>
                <w:rFonts w:eastAsia="Yu Mincho"/>
              </w:rPr>
            </w:pPr>
            <w:r>
              <w:rPr>
                <w:rFonts w:eastAsiaTheme="minorEastAsia" w:hint="eastAsia"/>
                <w:lang w:eastAsia="zh-CN"/>
              </w:rPr>
              <w:t>C</w:t>
            </w:r>
            <w:r>
              <w:rPr>
                <w:rFonts w:eastAsiaTheme="minorEastAsia"/>
                <w:lang w:eastAsia="zh-CN"/>
              </w:rPr>
              <w:t>ATT</w:t>
            </w:r>
          </w:p>
        </w:tc>
        <w:tc>
          <w:tcPr>
            <w:tcW w:w="6585" w:type="dxa"/>
          </w:tcPr>
          <w:p w14:paraId="172904D2" w14:textId="77777777" w:rsidR="007020D6" w:rsidRDefault="00F0646C">
            <w:pPr>
              <w:spacing w:after="0"/>
              <w:rPr>
                <w:rFonts w:eastAsia="Yu Mincho"/>
                <w:b/>
                <w:u w:val="single"/>
              </w:rPr>
            </w:pPr>
            <w:r>
              <w:rPr>
                <w:rFonts w:eastAsia="Yu Mincho"/>
                <w:b/>
                <w:u w:val="single"/>
              </w:rPr>
              <w:t>C</w:t>
            </w:r>
            <w:r>
              <w:rPr>
                <w:rFonts w:eastAsia="Yu Mincho" w:hint="eastAsia"/>
                <w:b/>
                <w:u w:val="single"/>
              </w:rPr>
              <w:t>o-existence between NTN and TN</w:t>
            </w:r>
          </w:p>
          <w:p w14:paraId="1BAAB293" w14:textId="77777777" w:rsidR="007020D6" w:rsidRDefault="00F0646C">
            <w:pPr>
              <w:spacing w:after="0"/>
              <w:rPr>
                <w:rFonts w:eastAsia="Yu Mincho"/>
              </w:rPr>
            </w:pPr>
            <w:r>
              <w:rPr>
                <w:rFonts w:eastAsia="Yu Mincho" w:hint="eastAsia"/>
              </w:rPr>
              <w:t xml:space="preserve">For co-existence between NTN and TN, it is </w:t>
            </w:r>
            <w:r>
              <w:rPr>
                <w:rFonts w:eastAsia="Yu Mincho" w:hint="eastAsia"/>
              </w:rPr>
              <w:t>proposed to consider [TBD]</w:t>
            </w:r>
            <w:r>
              <w:rPr>
                <w:rFonts w:eastAsia="Yu Mincho"/>
              </w:rPr>
              <w:t xml:space="preserve"> satellite</w:t>
            </w:r>
            <w:r>
              <w:rPr>
                <w:rFonts w:eastAsia="Yu Mincho" w:hint="eastAsia"/>
              </w:rPr>
              <w:t xml:space="preserve">(s) and the layout is FFS. The number of TN IMT BS should be large </w:t>
            </w:r>
            <w:r>
              <w:rPr>
                <w:rFonts w:eastAsia="Yu Mincho"/>
              </w:rPr>
              <w:t>enough</w:t>
            </w:r>
            <w:r>
              <w:rPr>
                <w:rFonts w:eastAsia="Yu Mincho" w:hint="eastAsia"/>
              </w:rPr>
              <w:t xml:space="preserve"> to emulate the interference seen by the satellite from the IMT systems. </w:t>
            </w:r>
            <w:r>
              <w:rPr>
                <w:rFonts w:eastAsia="Yu Mincho"/>
              </w:rPr>
              <w:t>I</w:t>
            </w:r>
            <w:r>
              <w:rPr>
                <w:rFonts w:eastAsia="Yu Mincho" w:hint="eastAsia"/>
              </w:rPr>
              <w:t xml:space="preserve">t is FFS on exact range of TN BS deployment based on simulations. </w:t>
            </w:r>
          </w:p>
          <w:p w14:paraId="7E917369" w14:textId="77777777" w:rsidR="007020D6" w:rsidRDefault="00F0646C">
            <w:pPr>
              <w:spacing w:after="0"/>
              <w:rPr>
                <w:rFonts w:eastAsia="Yu Mincho"/>
                <w:b/>
                <w:u w:val="single"/>
              </w:rPr>
            </w:pPr>
            <w:r>
              <w:rPr>
                <w:rFonts w:eastAsia="Yu Mincho"/>
                <w:b/>
                <w:u w:val="single"/>
              </w:rPr>
              <w:t>C</w:t>
            </w:r>
            <w:r>
              <w:rPr>
                <w:rFonts w:eastAsia="Yu Mincho" w:hint="eastAsia"/>
                <w:b/>
                <w:u w:val="single"/>
              </w:rPr>
              <w:t>o-exi</w:t>
            </w:r>
            <w:r>
              <w:rPr>
                <w:rFonts w:eastAsia="Yu Mincho" w:hint="eastAsia"/>
                <w:b/>
                <w:u w:val="single"/>
              </w:rPr>
              <w:t>stence between NTN and NTN</w:t>
            </w:r>
          </w:p>
          <w:p w14:paraId="2D058453" w14:textId="77777777" w:rsidR="007020D6" w:rsidRDefault="00F0646C">
            <w:pPr>
              <w:spacing w:after="0"/>
              <w:rPr>
                <w:rFonts w:eastAsia="Yu Mincho"/>
              </w:rPr>
            </w:pPr>
            <w:r>
              <w:rPr>
                <w:rFonts w:eastAsia="Yu Mincho"/>
              </w:rPr>
              <w:t>F</w:t>
            </w:r>
            <w:r>
              <w:rPr>
                <w:rFonts w:eastAsia="Yu Mincho" w:hint="eastAsia"/>
              </w:rPr>
              <w:t>or co-existence between</w:t>
            </w:r>
            <w:r>
              <w:rPr>
                <w:rFonts w:eastAsia="Yu Mincho"/>
              </w:rPr>
              <w:t xml:space="preserve"> NTN and </w:t>
            </w:r>
            <w:r>
              <w:rPr>
                <w:rFonts w:eastAsia="Yu Mincho" w:hint="eastAsia"/>
              </w:rPr>
              <w:t>N</w:t>
            </w:r>
            <w:r>
              <w:rPr>
                <w:rFonts w:eastAsia="Yu Mincho"/>
              </w:rPr>
              <w:t>TN</w:t>
            </w:r>
            <w:r>
              <w:rPr>
                <w:rFonts w:eastAsia="Yu Mincho" w:hint="eastAsia"/>
              </w:rPr>
              <w:t>,</w:t>
            </w:r>
            <w:r>
              <w:rPr>
                <w:rFonts w:eastAsia="Yu Mincho"/>
              </w:rPr>
              <w:t xml:space="preserve"> </w:t>
            </w:r>
            <w:r>
              <w:rPr>
                <w:rFonts w:eastAsia="Yu Mincho" w:hint="eastAsia"/>
              </w:rPr>
              <w:t xml:space="preserve">the </w:t>
            </w:r>
            <w:r>
              <w:rPr>
                <w:rFonts w:eastAsia="Yu Mincho"/>
              </w:rPr>
              <w:t>following</w:t>
            </w:r>
            <w:r>
              <w:rPr>
                <w:rFonts w:eastAsia="Yu Mincho" w:hint="eastAsia"/>
              </w:rPr>
              <w:t xml:space="preserve"> 2 cases are considered as [candidate options].</w:t>
            </w:r>
          </w:p>
          <w:p w14:paraId="47B21D53" w14:textId="77777777" w:rsidR="007020D6" w:rsidRDefault="00F0646C">
            <w:pPr>
              <w:pStyle w:val="ListParagraph"/>
              <w:widowControl w:val="0"/>
              <w:numPr>
                <w:ilvl w:val="0"/>
                <w:numId w:val="9"/>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2.2-1. </w:t>
            </w:r>
          </w:p>
          <w:p w14:paraId="171BC356" w14:textId="77777777" w:rsidR="007020D6" w:rsidRDefault="00F0646C">
            <w:pPr>
              <w:pStyle w:val="ListParagraph"/>
              <w:widowControl w:val="0"/>
              <w:numPr>
                <w:ilvl w:val="0"/>
                <w:numId w:val="9"/>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2.2-2. </w:t>
            </w:r>
            <w:r>
              <w:t>T</w:t>
            </w:r>
            <w:r>
              <w:rPr>
                <w:rFonts w:hint="eastAsia"/>
              </w:rPr>
              <w:t>he number of LEO satellite and footprints are FFS.</w:t>
            </w:r>
          </w:p>
          <w:p w14:paraId="1F2166FA" w14:textId="77777777" w:rsidR="007020D6" w:rsidRDefault="00F0646C">
            <w:pPr>
              <w:widowControl w:val="0"/>
              <w:spacing w:after="0" w:line="360" w:lineRule="auto"/>
              <w:jc w:val="center"/>
              <w:rPr>
                <w:rFonts w:eastAsia="Yu Mincho"/>
              </w:rPr>
            </w:pPr>
            <w:r>
              <w:rPr>
                <w:rFonts w:eastAsia="Yu Mincho"/>
                <w:noProof/>
                <w:lang w:val="en-US" w:eastAsia="zh-CN"/>
              </w:rPr>
              <mc:AlternateContent>
                <mc:Choice Requires="wpg">
                  <w:drawing>
                    <wp:inline distT="0" distB="0" distL="0" distR="0" wp14:anchorId="31F9887B" wp14:editId="4CF5B16C">
                      <wp:extent cx="1900555" cy="1922145"/>
                      <wp:effectExtent l="19050" t="0" r="42545" b="20955"/>
                      <wp:docPr id="481" name="组合 481"/>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3" name="组合 3"/>
                              <wpg:cNvGrpSpPr/>
                              <wpg:grpSpPr>
                                <a:xfrm>
                                  <a:off x="0" y="0"/>
                                  <a:ext cx="3924361" cy="3674745"/>
                                  <a:chOff x="0" y="0"/>
                                  <a:chExt cx="5542219" cy="5603764"/>
                                </a:xfrm>
                                <a:solidFill>
                                  <a:srgbClr val="0070C0"/>
                                </a:solidFill>
                              </wpg:grpSpPr>
                              <wpg:grpSp>
                                <wpg:cNvPr id="4" name="组合 4"/>
                                <wpg:cNvGrpSpPr/>
                                <wpg:grpSpPr>
                                  <a:xfrm>
                                    <a:off x="1055077" y="1119554"/>
                                    <a:ext cx="3435010" cy="3363936"/>
                                    <a:chOff x="0" y="8061"/>
                                    <a:chExt cx="4457136" cy="4625902"/>
                                  </a:xfrm>
                                  <a:grpFill/>
                                </wpg:grpSpPr>
                                <wps:wsp>
                                  <wps:cNvPr id="5" name="六边形 5"/>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六边形 6"/>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六边形 7"/>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六边形 9"/>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六边形 10"/>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六边形 11"/>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六边形 12"/>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3" name="六边形 13"/>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六边形 14"/>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六边形 15"/>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六边形 16"/>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六边形 17"/>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六边形 18"/>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六边形 19"/>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六边形 20"/>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六边形 21"/>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六边形 22"/>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六边形 23"/>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六边形 24"/>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5" name="组合 25"/>
                              <wpg:cNvGrpSpPr/>
                              <wpg:grpSpPr>
                                <a:xfrm>
                                  <a:off x="46783" y="0"/>
                                  <a:ext cx="3924361" cy="3674745"/>
                                  <a:chOff x="0" y="0"/>
                                  <a:chExt cx="5542219" cy="5603764"/>
                                </a:xfrm>
                                <a:solidFill>
                                  <a:srgbClr val="2C8469"/>
                                </a:solidFill>
                              </wpg:grpSpPr>
                              <wpg:grpSp>
                                <wpg:cNvPr id="26" name="组合 26"/>
                                <wpg:cNvGrpSpPr/>
                                <wpg:grpSpPr>
                                  <a:xfrm>
                                    <a:off x="1055077" y="1119554"/>
                                    <a:ext cx="3435010" cy="3363936"/>
                                    <a:chOff x="0" y="8061"/>
                                    <a:chExt cx="4457136" cy="4625902"/>
                                  </a:xfrm>
                                  <a:grpFill/>
                                </wpg:grpSpPr>
                                <wps:wsp>
                                  <wps:cNvPr id="27" name="六边形 27"/>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六边形 28"/>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六边形 29"/>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 name="六边形 30"/>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 name="六边形 31"/>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2" name="六边形 672"/>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3" name="六边形 673"/>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4" name="六边形 674"/>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六边形 32"/>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六边形 33"/>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六边形 34"/>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六边形 35"/>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六边形 36"/>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 name="六边形 37"/>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六边形 4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六边形 4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 name="六边形 62"/>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六边形 63"/>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0" name="六边形 48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xmlns:wpsCustomData="http://www.wps.cn/officeDocument/2013/wpsCustomData">
                  <w:pict>
                    <v:group id="_x0000_s1026" o:spid="_x0000_s1026" o:spt="203" style="height:151.35pt;width:149.65pt;" coordsize="3971144,3674745" o:gfxdata="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">
                      <o:lock v:ext="edit" aspectratio="f"/>
                      <v:group id="_x0000_s1026" o:spid="_x0000_s1026" o:spt="203" style="position:absolute;left:0;top:0;height:3674745;width:3924361;" coordsize="5542219,5603764"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f"/>
                        <v:group id="_x0000_s1026" o:spid="_x0000_s1026" o:spt="203" style="position:absolute;left:1055077;top:1119554;height:3363936;width:3435010;" coordorigin="0,8061" coordsize="4457136,4625902"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3Q0FMbwAAADa&#10;AAAADwAAAGRycy9kb3ducmV2LnhtbEWPT2sCMRTE74LfIbxCb5ooWsvW6EFQSk/+PfT2unnNLm5e&#10;liSu9tsbQehxmJnfMPPlzTWioxBrzxpGQwWCuPSmZqvheFgP3kHEhGyw8Uwa/ijCctHvzbEw/so7&#10;6vbJigzhWKCGKqW2kDKWFTmMQ98SZ+/XB4cpy2ClCXjNcNfIsVJv0mHNeaHCllYVlef9xWmwnd1O&#10;5e5yCJPN5Et9n2bnsf/R+vVlpD5AJLql//Cz/Wk0TOFxJd8A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NBTG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Ld+bRrwAAADa&#10;AAAADwAAAGRycy9kb3ducmV2LnhtbEWPzWsCMRTE74L/Q3iF3jRR/ChbowdBKT35eejtdfOaXdy8&#10;LElc7X9vhEKPw8z8hlms7q4RHYVYe9YwGioQxKU3NVsNp+Nm8AYiJmSDjWfS8EsRVst+b4GF8Tfe&#10;U3dIVmQIxwI1VCm1hZSxrMhhHPqWOHs/PjhMWQYrTcBbhrtGjpWaSYc154UKW1pXVF4OV6fBdnY3&#10;lfvrMUy2k0/1dZ5fxv5b69eXkXoHkeie/sN/7Q+jYQbPK/kG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fm0a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QpM+3bwAAADa&#10;AAAADwAAAGRycy9kb3ducmV2LnhtbEWPzWsCMRTE74X+D+EVequJ4kfZGj0IivTk58Hb6+Y1u7h5&#10;WZK42v++EQSPw8z8hpnOb64RHYVYe9bQ7ykQxKU3NVsNh/3y4xNETMgGG8+k4Y8izGevL1MsjL/y&#10;lrpdsiJDOBaooUqpLaSMZUUOY8+3xNn79cFhyjJYaQJeM9w1cqDUWDqsOS9U2NKiovK8uzgNtrOb&#10;kdxe9mG4Gn6r03FyHvgfrd/f+uoLRKJbeoYf7bXRMIH7lXwD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TPt2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XEAPNL0AAADa&#10;AAAADwAAAGRycy9kb3ducmV2LnhtbEWPzWsCMRTE74L/Q3iF3jRR/Gi3Rg9CS+nJrx56e928Zhc3&#10;L0sSV/vfG0HwOMzMb5jF6uIa0VGItWcNo6ECQVx6U7PVcNi/D15AxIRssPFMGv4pwmrZ7y2wMP7M&#10;W+p2yYoM4VighiqltpAylhU5jEPfEmfvzweHKctgpQl4znDXyLFSM+mw5rxQYUvrisrj7uQ02M5u&#10;pnJ72ofJx+RL/XzPj2P/q/Xz00i9gUh0SY/wvf1pNLzC7Uq+AXJ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QA80vQAA&#10;ANo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QVnRur4AAADb&#10;AAAADwAAAGRycy9kb3ducmV2LnhtbEWPzU4DMQyE70h9h8hI3GjSqlC0bdpDJRDiRP8O3NyNya66&#10;cVZJui1vjw9I3GzNeObzcn0LnRoo5TayhcnYgCKuo2vZWzjsXx9fQOWC7LCLTBZ+KMN6NbpbYuXi&#10;lbc07IpXEsK5QgtNKX2lda4bCpjHsScW7TumgEXW5LVLeJXw0OmpMc86YMvS0GBPm4bq8+4SLPjB&#10;fz7p7WWfZm+zD/N1nJ+n8WTtw/3ELEAVupV/89/1uxN8oZdfZAC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nRur4A&#10;AADb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LhV0IbsAAADb&#10;AAAADwAAAGRycy9kb3ducmV2LnhtbEVPS2sCMRC+F/wPYYTearJiq2yNHgRFeqqvg7dxM80ubiZL&#10;Elf775tCobf5+J4zXz5cK3oKsfGsoRgpEMSVNw1bDcfD+mUGIiZkg61n0vBNEZaLwdMcS+PvvKN+&#10;n6zIIRxL1FCn1JVSxqomh3HkO+LMffngMGUYrDQB7znctXKs1Jt02HBuqLGjVU3VdX9zGmxvP1/l&#10;7nYIk83kQ51P0+vYX7R+HhbqHUSiR/oX/7m3Js8v4PeXfIBc/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V0IbsAAADb&#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3sfqVrsAAADb&#10;AAAADwAAAGRycy9kb3ducmV2LnhtbEVPS2sCMRC+F/wPYYTeauJitWyNHgRFeqqPHnqbbqbZxc1k&#10;SeJq/30jCN7m43vOfHl1regpxMazhvFIgSCuvGnYajge1i9vIGJCNth6Jg1/FGG5GDzNsTT+wjvq&#10;98mKHMKxRA11Sl0pZaxqchhHviPO3K8PDlOGwUoT8JLDXSsLpabSYcO5ocaOVjVVp/3ZabC9/XyV&#10;u/MhTDaTD/X9NTsV/kfr5+FYvYNIdE0P8d29NXl+Abdf8gF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sfqVrsAAADb&#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QyuvELYAAADb&#10;AAAADwAAAGRycy9kb3ducmV2LnhtbEVPyQrCMBC9C/5DGMGbplUQW017UAQ9ukCvQzO2xWZSmrj9&#10;vREEb/N466zzl2nFg3rXWFYQTyMQxKXVDVcKLufdZAnCeWSNrWVS8CYHeTYcrDHV9slHepx8JUII&#10;uxQV1N53qZSurMmgm9qOOHBX2xv0AfaV1D0+Q7hp5SyKFtJgw6Ghxo42NZW3090oKHzSLKq7i92h&#10;Kw63+Ta57opEqfEojlYgPL38X/xz73WYP4fvL+EAmX0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MrrxC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zMI3ZLYAAADb&#10;AAAADwAAAGRycy9kb3ducmV2LnhtbEVPyQrCMBC9C/5DGMGbTasitho9KIIeXaDXoRnbYjMpTdz+&#10;3giCt3m8dZbrl2nEgzpXW1aQRDEI4sLqmksFl/NuNAfhPLLGxjIpeJOD9arfW2Km7ZOP9Dj5UoQQ&#10;dhkqqLxvMyldUZFBF9mWOHBX2xn0AXal1B0+Q7hp5DiOZ9JgzaGhwpY2FRW3090oyH1az8q7S9yh&#10;zQ+3yTa97vJUqeEgiRcgPL38X/xz73WYP4X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zCN2S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o46S/7YAAADb&#10;AAAADwAAAGRycy9kb3ducmV2LnhtbEVPyQrCMBC9C/5DGMGbTasotho9KIIeXaDXoRnbYjMpTdz+&#10;3giCt3m8dZbrl2nEgzpXW1aQRDEI4sLqmksFl/NuNAfhPLLGxjIpeJOD9arfW2Km7ZOP9Dj5UoQQ&#10;dhkqqLxvMyldUZFBF9mWOHBX2xn0AXal1B0+Q7hp5DiOZ9JgzaGhwpY2FRW3090oyH1az8q7S9yh&#10;zQ+3yTa97vJUqeEgiRcgPL38X/xz73WYP4X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OOkv+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U1wMiLUAAADb&#10;AAAADwAAAGRycy9kb3ducmV2LnhtbEVPyQrCMBC9C/5DGMGbTatQbDV6UAQ9ukCvQzO2xWZSmrj9&#10;vREEb/N46yzXL9OKB/WusawgiWIQxKXVDVcKLufdZA7CeWSNrWVS8CYH69VwsMRc2ycf6XHylQgh&#10;7HJUUHvf5VK6siaDLrIdceCutjfoA+wrqXt8hnDTymkcp9Jgw6Ghxo42NZW3090oKHzWpNXdJe7Q&#10;FYfbbJtdd0Wm1HiUxAsQnl7+L/659zrMT+H7SzhArj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1wMiL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PBCpE7YAAADb&#10;AAAADwAAAGRycy9kb3ducmV2LnhtbEVPyQrCMBC9C/5DGMGbTaugtho9KIIeXaDXoRnbYjMpTdz+&#10;3giCt3m8dZbrl2nEgzpXW1aQRDEI4sLqmksFl/NuNAfhPLLGxjIpeJOD9arfW2Km7ZOP9Dj5UoQQ&#10;dhkqqLxvMyldUZFBF9mWOHBX2xn0AXal1B0+Q7hp5DiOp9JgzaGhwpY2FRW3090oyH1aT8u7S9yh&#10;zQ+3yTa97vJUqeEgiRcgPL38X/xz73WYP4P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wQqRO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TY89YbsAAADb&#10;AAAADwAAAGRycy9kb3ducmV2LnhtbEWPQYvCQAyF78L+hyEL3uy0CmKro4ddBD2uCr2GTmxLO5nS&#10;mar77zcHYW8J7+W9L7vDy/XqQWNoPRvIkhQUceVty7WB2/W42IAKEdli75kM/FKAw/5jtsPC+if/&#10;0OMSayUhHAo00MQ4FFqHqiGHIfEDsWh3PzqMso61tiM+Jdz1epmma+2wZWlocKCvhqruMjkDZczb&#10;dT2FLJyH8tytvvP7scyNmX9m6RZUpFf8N7+vT1bwBVZ+kQH0/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89YbsAAADb&#10;AAAADwAAAAAAAAABACAAAAAiAAAAZHJzL2Rvd25yZXYueG1sUEsBAhQAFAAAAAgAh07iQDMvBZ47&#10;AAAAOQAAABAAAAAAAAAAAQAgAAAACgEAAGRycy9zaGFwZXhtbC54bWxQSwUGAAAAAAYABgBbAQAA&#10;tAM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IsOY+rUAAADb&#10;AAAADwAAAGRycy9kb3ducmV2LnhtbEVPyQrCMBC9C/5DGMGbplUQW017UAQ9ukCvQzO2xWZSmrj9&#10;vREEb/N466zzl2nFg3rXWFYQTyMQxKXVDVcKLufdZAnCeWSNrWVS8CYHeTYcrDHV9slHepx8JUII&#10;uxQV1N53qZSurMmgm9qOOHBX2xv0AfaV1D0+Q7hp5SyKFtJgw6Ghxo42NZW3090oKHzSLKq7i92h&#10;Kw63+Ta57opEqfEojlYgPL38X/xz73WYn8D3l3CAzD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sOY+r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fZX72rUAAADb&#10;AAAADwAAAGRycy9kb3ducmV2LnhtbEVPyQrCMBC9C/5DGMGbTasgtpp6UAQ9ukCvQzO2pc2kNHH7&#10;e3MQPD7evtm+TSeeNLjGsoIkikEQl1Y3XCm4XQ+zFQjnkTV2lknBhxxs8/Fog5m2Lz7T8+IrEULY&#10;Zaig9r7PpHRlTQZdZHviwN3tYNAHOFRSD/gK4aaT8zheSoMNh4Yae9rVVLaXh1FQ+LRZVg+XuFNf&#10;nNrFPr0filSp6SSJ1yA8vf1f/HMftYJ5WB++hB8g8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ZX72r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EtleQbgAAADb&#10;AAAADwAAAGRycy9kb3ducmV2LnhtbEWPSwvCMBCE74L/IazgTdMqiK2NHhRBjz6g16VZ29JmU5r4&#10;+vdGEDwOM/MNk21ephUP6l1tWUE8jUAQF1bXXCq4XvaTJQjnkTW2lknBmxxs1sNBhqm2Tz7R4+xL&#10;ESDsUlRQed+lUrqiIoNuajvi4N1sb9AH2ZdS9/gMcNPKWRQtpMGaw0KFHW0rKprz3SjIfVIvyruL&#10;3bHLj818l9z2eaLUeBRHKxCeXv4f/rUPWsEshu+X8APk+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tleQ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4gvANrgAAADb&#10;AAAADwAAAGRycy9kb3ducmV2LnhtbEWPSwvCMBCE74L/IazgzaatILYaPSiCHn1Ar0uztsVmU5r4&#10;+vdGEDwOM/MNs1y/TCse1LvGsoIkikEQl1Y3XCm4nHeTOQjnkTW2lknBmxysV8PBEnNtn3ykx8lX&#10;IkDY5aig9r7LpXRlTQZdZDvi4F1tb9AH2VdS9/gMcNPKNI5n0mDDYaHGjjY1lbfT3SgofNbMqrtL&#10;3KErDrfpNrvuikyp8SiJFyA8vfw//GvvtYI0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gvAN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jUdlrbgAAADb&#10;AAAADwAAAGRycy9kb3ducmV2LnhtbEWPSwvCMBCE74L/IazgTdMqiK2mPSiCHn1Ar0uztsVmU5r4&#10;+vdGEDwOM/MNs85fphUP6l1jWUE8jUAQl1Y3XCm4nHeTJQjnkTW2lknBmxzk2XCwxlTbJx/pcfKV&#10;CBB2KSqove9SKV1Zk0E3tR1x8K62N+iD7Cupe3wGuGnlLIoW0mDDYaHGjjY1lbfT3SgofNIsqruL&#10;3aErDrf5NrnuikSp8SiOViA8vfw//GvvtYLZHL5fw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Udlr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Aq792bgAAADb&#10;AAAADwAAAGRycy9kb3ducmV2LnhtbEWPSwvCMBCE74L/IazgzaZVEVuNHhRBjz6g16VZ22KzKU18&#10;/XsjCB6HmfmGWa5fphEP6lxtWUESxSCIC6trLhVczrvRHITzyBoby6TgTQ7Wq35viZm2Tz7S4+RL&#10;ESDsMlRQed9mUrqiIoMusi1x8K62M+iD7EqpO3wGuGnkOI5n0mDNYaHCljYVFbfT3SjIfVrPyrtL&#10;3KHND7fJNr3u8lSp4SCJFyA8vfw//GvvtYLx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792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group>
                      <v:group id="_x0000_s1026" o:spid="_x0000_s1026" o:spt="203" style="position:absolute;left:46783;top:0;height:3674745;width:3924361;" coordsize="5542219,5603764"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1055077;top:1119554;height:3363936;width:3435010;" coordorigin="0,8061" coordsize="4457136,4625902"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NyDc70AAADb&#10;AAAADwAAAGRycy9kb3ducmV2LnhtbEWPT2sCMRTE70K/Q3gFb5q4WC1bo4dCS/FU/x28vW5es4ub&#10;lyWJq/32jSB4HGbmN8xidXWt6CnExrOGyViBIK68adhq2O8+Rq8gYkI22HomDX8UYbV8GiywNP7C&#10;G+q3yYoM4ViihjqlrpQyVjU5jGPfEWfv1weHKctgpQl4yXDXykKpmXTYcF6osaP3mqrT9uw02N5+&#10;v8jNeRemn9O1Oh7mp8L/aD18nqg3EImu6RG+t7+MhmIOty/5B8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INzvQAA&#10;ANs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cUMXAboAAADb&#10;AAAADwAAAGRycy9kb3ducmV2LnhtbEVPu27CMBTdK/EP1q3UrdhEvJRiGJBaVZ14Dmy38a0TEV9H&#10;tgn07/GAxHh03ovVzbWipxAbzxpGQwWCuPKmYavhsP98n4OICdlg65k0/FOE1XLwssDS+Ctvqd8l&#10;K3IIxxI11Cl1pZSxqslhHPqOOHN/PjhMGQYrTcBrDnetLJSaSocN54YaO1rXVJ13F6fB9nYzkdvL&#10;Poy/xj/qdJydC/+r9dvrSH2ASHRLT/HD/W00FHls/pJ/gFze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QxcBugAAANsA&#10;AAAPAAAAAAAAAAEAIAAAACIAAABkcnMvZG93bnJldi54bWxQSwECFAAUAAAACACHTuJAMy8FnjsA&#10;AAA5AAAAEAAAAAAAAAABACAAAAAJAQAAZHJzL3NoYXBleG1sLnhtbFBLBQYAAAAABgAGAFsBAACz&#10;Aw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Hg+ymr4AAADb&#10;AAAADwAAAGRycy9kb3ducmV2LnhtbEWPT2sCMRTE70K/Q3iF3jRx0bZujR4KLcWTf9qDt9fNa3Zx&#10;87IkcdVvb4SCx2FmfsPMl2fXip5CbDxrGI8UCOLKm4athu/dx/AVREzIBlvPpOFCEZaLh8EcS+NP&#10;vKF+m6zIEI4laqhT6kopY1WTwzjyHXH2/nxwmLIMVpqApwx3rSyUepYOG84LNXb0XlN12B6dBtvb&#10;9VRujrsw+Zys1P7n5VD4X62fHsfqDUSic7qH/9tfRkMxg9uX/APk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ymr4A&#10;AADb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CuyN2roAAADb&#10;AAAADwAAAGRycy9kb3ducmV2LnhtbEVPPW/CMBDdkfgP1iF1AxsKpUoxDEigiqlAGbpd48OJiM+R&#10;bQL993ioxPj0vheru2tERyHWnjWMRwoEcelNzVbD93EzfAcRE7LBxjNp+KMIq2W/t8DC+BvvqTsk&#10;K3IIxwI1VCm1hZSxrMhhHPmWOHNnHxymDIOVJuAth7tGTpR6kw5rzg0VtrSuqLwcrk6D7ezXTO6v&#10;xzDdTnfq5zS/TPyv1i+DsfoAkeienuJ/96fR8JrX5y/5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7I3augAAANsA&#10;AAAPAAAAAAAAAAEAIAAAACIAAABkcnMvZG93bnJldi54bWxQSwECFAAUAAAACACHTuJAMy8FnjsA&#10;AAA5AAAAEAAAAAAAAAABACAAAAAJAQAAZHJzL3NoYXBleG1sLnhtbFBLBQYAAAAABgAGAFsBAACz&#10;Aw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ZaAoQb0AAADb&#10;AAAADwAAAGRycy9kb3ducmV2LnhtbEWPQWsCMRSE74X+h/AK3mqyaqusRg+FFumpaj14e25es4ub&#10;lyWJq/77plDwOMzMN8xidXWt6CnExrOGYqhAEFfeNGw1fO/en2cgYkI22HomDTeKsFo+PiywNP7C&#10;G+q3yYoM4ViihjqlrpQyVjU5jEPfEWfvxweHKctgpQl4yXDXypFSr9Jhw3mhxo7eaqpO27PTYHv7&#10;9SI3512YfEw+1WE/PY38UevBU6HmIBJd0z38314bDeMC/r7kH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ChBvQAA&#10;ANs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6wrfd74AAADc&#10;AAAADwAAAGRycy9kb3ducmV2LnhtbEWPT2sCMRTE74V+h/CE3mriYlVWo4eCUnryT3vw9tw8s4ub&#10;lyWJq/32plDocZiZ3zCL1d21oqcQG88aRkMFgrjypmGr4euwfp2BiAnZYOuZNPxQhNXy+WmBpfE3&#10;3lG/T1ZkCMcSNdQpdaWUsarJYRz6jjh7Zx8cpiyDlSbgLcNdKwulJtJhw3mhxo7ea6ou+6vTYHu7&#10;fZO76yGMN+NPdfyeXgp/0vplMFJzEInu6T/81/4wGibTAn7P5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rfd7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EZ67L4AAADc&#10;AAAADwAAAGRycy9kb3ducmV2LnhtbEWPzWsCMRTE74X+D+EVvNXEb9kaPRRaiqf6dfD2unnNLm5e&#10;liSu9r83BcHjMDO/YRarq2tERyHWnjUM+goEcelNzVbDfvfxOgcRE7LBxjNp+KMIq+Xz0wIL4y+8&#10;oW6brMgQjgVqqFJqCyljWZHD2PctcfZ+fXCYsgxWmoCXDHeNHCo1lQ5rzgsVtvReUXnanp0G29nv&#10;idycd2H8OV6r42F2GvofrXsvA/UGItE1PcL39pfRMJ2N4P9MP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Z67L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m9yMy7sAAADc&#10;AAAADwAAAGRycy9kb3ducmV2LnhtbEWPS6vCMBSE94L/IRzBnU17vVRbjS68CLr0Ad0emmNbbE5K&#10;E1//3ggXXA4z8w2zXD9NK+7Uu8aygiSKQRCXVjdcKTiftpM5COeRNbaWScGLHKxXw8ESc20ffKD7&#10;0VciQNjlqKD2vsuldGVNBl1kO+LgXWxv0AfZV1L3+Ahw08qfOE6lwYbDQo0dbWoqr8ebUVD4rEmr&#10;m0vcviv21+lfdtkWmVLjURIvQHh6+m/4v73TCtLZL3zOhCMgV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9yMy7sAAADc&#10;AAAADwAAAAAAAAABACAAAAAiAAAAZHJzL2Rvd25yZXYueG1sUEsBAhQAFAAAAAgAh07iQDMvBZ47&#10;AAAAOQAAABAAAAAAAAAAAQAgAAAACgEAAGRycy9zaGFwZXhtbC54bWxQSwUGAAAAAAYABgBbAQAA&#10;tAM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Z9JW67gAAADb&#10;AAAADwAAAGRycy9kb3ducmV2LnhtbEWPSwvCMBCE74L/IazgTdMqiK2mPSiCHn1Ar0uztsVmU5r4&#10;+vdGEDwOM/MNs85fphUP6l1jWUE8jUAQl1Y3XCm4nHeTJQjnkTW2lknBmxzk2XCwxlTbJx/pcfKV&#10;CBB2KSqove9SKV1Zk0E3tR1x8K62N+iD7Cupe3wGuGnlLIoW0mDDYaHGjjY1lbfT3SgofNIsqruL&#10;3aErDrf5NrnuikSp8SiOViA8vfw//GvvtYL5DL5fw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9JW6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CJ7zcLgAAADb&#10;AAAADwAAAGRycy9kb3ducmV2LnhtbEWPSwvCMBCE74L/Iazgzaa1ILYaPSiCHn1Ar0uztsVmU5r4&#10;+vdGEDwOM/MNs1y/TCse1LvGsoIkikEQl1Y3XCm4nHeTOQjnkTW2lknBmxysV8PBEnNtn3ykx8lX&#10;IkDY5aig9r7LpXRlTQZdZDvi4F1tb9AH2VdS9/gMcNPKaRzPpMGGw0KNHW1qKm+nu1FQ+KyZVXeX&#10;uENXHG7pNrvuikyp8SiJFyA8vfw//GvvtYI0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J7zc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h3drBLgAAADb&#10;AAAADwAAAGRycy9kb3ducmV2LnhtbEWPSwvCMBCE74L/IazgzaZVEVuNHhRBjz6g16VZ22KzKU18&#10;/XsjCB6HmfmGWa5fphEP6lxtWUESxSCIC6trLhVczrvRHITzyBoby6TgTQ7Wq35viZm2Tz7S4+RL&#10;ESDsMlRQed9mUrqiIoMusi1x8K62M+iD7EqpO3wGuGnkOI5n0mDNYaHCljYVFbfT3SjIfVrPyrtL&#10;3KHND7fJNr3u8lSp4SCJFy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3drB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6DvOn7gAAADb&#10;AAAADwAAAGRycy9kb3ducmV2LnhtbEWPSwvCMBCE74L/IazgzaZVFFuNHhRBjz6g16VZ22KzKU18&#10;/XsjCB6HmfmGWa5fphEP6lxtWUESxSCIC6trLhVczrvRHITzyBoby6TgTQ7Wq35viZm2Tz7S4+RL&#10;ESDsMlRQed9mUrqiIoMusi1x8K62M+iD7EqpO3wGuGnkOI5n0mDNYaHCljYVFbfT3SjIfVrPyrtL&#10;3KHND7fJNr3u8lSp4SCJFy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DvOn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GOlQ6LgAAADb&#10;AAAADwAAAGRycy9kb3ducmV2LnhtbEWPSwvCMBCE74L/IazgzaZVKLYaPSiCHn1Ar0uztsVmU5r4&#10;+vdGEDwOM/MNs1y/TCse1LvGsoIkikEQl1Y3XCm4nHeTOQjnkTW2lknBmxysV8PBEnNtn3ykx8lX&#10;IkDY5aig9r7LpXRlTQZdZDvi4F1tb9AH2VdS9/gMcNPKaRyn0mDDYaHGjjY1lbfT3SgofNak1d0l&#10;7tAVh9tsm113RabUeJTECxCeXv4f/rX3WsEs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OlQ6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d6X1c7gAAADb&#10;AAAADwAAAGRycy9kb3ducmV2LnhtbEWPSwvCMBCE74L/IazgzaZVUFuNHhRBjz6g16VZ22KzKU18&#10;/XsjCB6HmfmGWa5fphEP6lxtWUESxSCIC6trLhVczrvRHITzyBoby6TgTQ7Wq35viZm2Tz7S4+RL&#10;ESDsMlRQed9mUrqiIoMusi1x8K62M+iD7EqpO3wGuGnkOI6n0mDNYaHCljYVFbfT3SjIfVpPy7tL&#10;3KHND7fJNr3u8lSp4SCJFyA8vfw//GvvtYLJD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6X1c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33EYebgAAADb&#10;AAAADwAAAGRycy9kb3ducmV2LnhtbEWPSwvCMBCE74L/IazgzaZVEVuNHhRBjz6g16VZ22KzKU18&#10;/XsjCB6HmfmGWa5fphEP6lxtWUESxSCIC6trLhVczrvRHITzyBoby6TgTQ7Wq35viZm2Tz7S4+RL&#10;ESDsMlRQed9mUrqiIoMusi1x8K62M+iD7EqpO3wGuGnkOI5n0mDNYaHCljYVFbfT3SjIfVrPyrtL&#10;3KHND7fJNr3u8lSp4SCJFyA8vfw//GvvtYLp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3EYe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sD294rgAAADb&#10;AAAADwAAAGRycy9kb3ducmV2LnhtbEWPSwvCMBCE74L/IazgTdP6wlajB0XQow/odWnWtthsShNf&#10;/94IgsdhZr5hluuXqcWDWldZVhAPIxDEudUVFwou591gDsJ5ZI21ZVLwJgfrVbezxFTbJx/pcfKF&#10;CBB2KSoovW9SKV1ekkE3tA1x8K62NeiDbAupW3wGuKnlKIpm0mDFYaHEhjYl5bfT3SjIfFLNiruL&#10;3aHJDrfxNrnuskSpfi+OFi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D294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dGF59rgAAADb&#10;AAAADwAAAGRycy9kb3ducmV2LnhtbEWPSwvCMBCE74L/IazgzaZVKLYaPSiCHn1Ar0uztsVmU5r4&#10;+vdGEDwOM/MNs1y/TCse1LvGsoIkikEQl1Y3XCm4nHeTOQjnkTW2lknBmxysV8PBEnNtn3ykx8lX&#10;IkDY5aig9r7LpXRlTQZdZDvi4F1tb9AH2VdS9/gMcNPKaRyn0mDDYaHGjjY1lbfT3SgofNak1d0l&#10;7tAVh9tsm113RabUeJTECxCeXv4f/rX3WkE6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GF59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Gy3cbbgAAADb&#10;AAAADwAAAGRycy9kb3ducmV2LnhtbEWPSwvCMBCE74L/IazgzaZVKLYaPSiCHn1Ar0uztsVmU5r4&#10;+vdGEDwOM/MNs1y/TCse1LvGsoIkikEQl1Y3XCm4nHeTOQjnkTW2lknBmxysV8PBEnNtn3ykx8lX&#10;IkDY5aig9r7LpXRlTQZdZDvi4F1tb9AH2VdS9/gMcNPKaRyn0mDDYaHGjjY1lbfT3SgofNak1d0l&#10;7tAVh9tsm113RabUeJTECxCeXv4f/rX3WkE6g++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y3cb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fPaUDrYAAADc&#10;AAAADwAAAGRycy9kb3ducmV2LnhtbEVPyQrCMBC9C/5DGMGbplURW009KIIeXaDXoRnb0mZSmrj9&#10;vTkIHh9v32zfphVP6l1tWUE8jUAQF1bXXCq4XQ+TFQjnkTW2lknBhxxss+Fgg6m2Lz7T8+JLEULY&#10;paig8r5LpXRFRQbd1HbEgbvb3qAPsC+l7vEVwk0rZ1G0lAZrDg0VdrSrqGguD6Mg90m9LB8udqcu&#10;PzXzfXI/5IlS41EcrUF4evu/+Oc+agWLVZgf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z2lA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w10:wrap type="none"/>
                      <w10:anchorlock/>
                    </v:group>
                  </w:pict>
                </mc:Fallback>
              </mc:AlternateContent>
            </w:r>
          </w:p>
          <w:p w14:paraId="5F784927" w14:textId="77777777" w:rsidR="007020D6" w:rsidRDefault="00F0646C">
            <w:pPr>
              <w:widowControl w:val="0"/>
              <w:spacing w:after="0" w:line="360" w:lineRule="auto"/>
              <w:jc w:val="center"/>
              <w:rPr>
                <w:rFonts w:eastAsia="Yu Mincho"/>
              </w:rPr>
            </w:pPr>
            <w:r>
              <w:rPr>
                <w:rFonts w:eastAsia="Yu Mincho" w:hint="eastAsia"/>
                <w:noProof/>
                <w:lang w:val="en-US" w:eastAsia="zh-CN"/>
              </w:rPr>
              <w:lastRenderedPageBreak/>
              <mc:AlternateContent>
                <mc:Choice Requires="wpg">
                  <w:drawing>
                    <wp:inline distT="0" distB="0" distL="0" distR="0" wp14:anchorId="08A454CE" wp14:editId="23560AC6">
                      <wp:extent cx="2118995" cy="2023745"/>
                      <wp:effectExtent l="19050" t="0" r="33655" b="14605"/>
                      <wp:docPr id="839" name="组合 839"/>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840" name="组合 840"/>
                              <wpg:cNvGrpSpPr/>
                              <wpg:grpSpPr>
                                <a:xfrm>
                                  <a:off x="441960" y="281940"/>
                                  <a:ext cx="3343910" cy="3276600"/>
                                  <a:chOff x="0" y="0"/>
                                  <a:chExt cx="5542219" cy="5603764"/>
                                </a:xfrm>
                                <a:solidFill>
                                  <a:srgbClr val="2D836A"/>
                                </a:solidFill>
                              </wpg:grpSpPr>
                              <wpg:grpSp>
                                <wpg:cNvPr id="841" name="组合 841"/>
                                <wpg:cNvGrpSpPr/>
                                <wpg:grpSpPr>
                                  <a:xfrm>
                                    <a:off x="1055077" y="1119554"/>
                                    <a:ext cx="3435010" cy="3363936"/>
                                    <a:chOff x="0" y="8061"/>
                                    <a:chExt cx="4457136" cy="4625902"/>
                                  </a:xfrm>
                                  <a:grpFill/>
                                </wpg:grpSpPr>
                                <wps:wsp>
                                  <wps:cNvPr id="842" name="六边形 842"/>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3" name="六边形 843"/>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4" name="六边形 844"/>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5" name="六边形 845"/>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6" name="六边形 846"/>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7" name="六边形 847"/>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8" name="六边形 848"/>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49" name="六边形 849"/>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0" name="六边形 850"/>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1" name="六边形 851"/>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2" name="六边形 852"/>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3" name="六边形 853"/>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4" name="六边形 854"/>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5" name="六边形 855"/>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6" name="六边形 856"/>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7" name="六边形 857"/>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8" name="六边形 858"/>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9" name="六边形 859"/>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0" name="六边形 86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61" name="组合 861"/>
                              <wpg:cNvGrpSpPr/>
                              <wpg:grpSpPr>
                                <a:xfrm>
                                  <a:off x="0" y="0"/>
                                  <a:ext cx="4220845" cy="3799840"/>
                                  <a:chOff x="0" y="0"/>
                                  <a:chExt cx="4221187" cy="3800398"/>
                                </a:xfrm>
                              </wpg:grpSpPr>
                              <wpg:grpSp>
                                <wpg:cNvPr id="862" name="组合 862"/>
                                <wpg:cNvGrpSpPr/>
                                <wpg:grpSpPr>
                                  <a:xfrm>
                                    <a:off x="2731477" y="961293"/>
                                    <a:ext cx="1489710" cy="1426210"/>
                                    <a:chOff x="0" y="0"/>
                                    <a:chExt cx="4441923" cy="4633963"/>
                                  </a:xfrm>
                                  <a:noFill/>
                                </wpg:grpSpPr>
                                <wps:wsp>
                                  <wps:cNvPr id="863" name="六边形 86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4" name="六边形 86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5" name="六边形 86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6" name="六边形 86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7" name="六边形 86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8" name="六边形 86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9" name="六边形 86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0" name="组合 870"/>
                                <wpg:cNvGrpSpPr/>
                                <wpg:grpSpPr>
                                  <a:xfrm>
                                    <a:off x="463062" y="234462"/>
                                    <a:ext cx="1489710" cy="1426210"/>
                                    <a:chOff x="0" y="0"/>
                                    <a:chExt cx="4441923" cy="4633963"/>
                                  </a:xfrm>
                                  <a:noFill/>
                                </wpg:grpSpPr>
                                <wps:wsp>
                                  <wps:cNvPr id="871" name="六边形 87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2" name="六边形 87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3" name="六边形 87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4" name="六边形 87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5" name="六边形 87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6" name="六边形 87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7" name="六边形 87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8" name="组合 878"/>
                                <wpg:cNvGrpSpPr/>
                                <wpg:grpSpPr>
                                  <a:xfrm>
                                    <a:off x="0" y="1412631"/>
                                    <a:ext cx="1489710" cy="1426210"/>
                                    <a:chOff x="0" y="0"/>
                                    <a:chExt cx="4441923" cy="4633963"/>
                                  </a:xfrm>
                                  <a:noFill/>
                                </wpg:grpSpPr>
                                <wps:wsp>
                                  <wps:cNvPr id="879" name="六边形 879"/>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0" name="六边形 880"/>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1" name="六边形 881"/>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2" name="六边形 882"/>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3" name="六边形 883"/>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4" name="六边形 884"/>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5" name="六边形 885"/>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86" name="组合 886"/>
                                <wpg:cNvGrpSpPr/>
                                <wpg:grpSpPr>
                                  <a:xfrm>
                                    <a:off x="896815" y="2373924"/>
                                    <a:ext cx="1489377" cy="1426474"/>
                                    <a:chOff x="0" y="0"/>
                                    <a:chExt cx="4441923" cy="4633963"/>
                                  </a:xfrm>
                                  <a:noFill/>
                                </wpg:grpSpPr>
                                <wps:wsp>
                                  <wps:cNvPr id="887" name="六边形 88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8" name="六边形 88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9" name="六边形 88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0" name="六边形 89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1" name="六边形 89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2" name="六边形 89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3" name="六边形 89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4" name="组合 894"/>
                                <wpg:cNvGrpSpPr/>
                                <wpg:grpSpPr>
                                  <a:xfrm>
                                    <a:off x="1828800" y="0"/>
                                    <a:ext cx="1489710" cy="1426210"/>
                                    <a:chOff x="0" y="0"/>
                                    <a:chExt cx="4441923" cy="4633963"/>
                                  </a:xfrm>
                                  <a:noFill/>
                                </wpg:grpSpPr>
                                <wps:wsp>
                                  <wps:cNvPr id="895" name="六边形 89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6" name="六边形 89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7" name="六边形 89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8" name="六边形 89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9" name="六边形 89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0" name="六边形 90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1" name="六边形 90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02" name="组合 902"/>
                                <wpg:cNvGrpSpPr/>
                                <wpg:grpSpPr>
                                  <a:xfrm>
                                    <a:off x="1371600" y="1195754"/>
                                    <a:ext cx="1489710" cy="1426210"/>
                                    <a:chOff x="0" y="0"/>
                                    <a:chExt cx="4441923" cy="4633963"/>
                                  </a:xfrm>
                                  <a:noFill/>
                                </wpg:grpSpPr>
                                <wps:wsp>
                                  <wps:cNvPr id="903" name="六边形 90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4" name="六边形 90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5" name="六边形 90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6" name="六边形 90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7" name="六边形 90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8" name="六边形 90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9" name="六边形 90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10" name="组合 910"/>
                                <wpg:cNvGrpSpPr/>
                                <wpg:grpSpPr>
                                  <a:xfrm>
                                    <a:off x="2274277" y="2145324"/>
                                    <a:ext cx="1489710" cy="1426210"/>
                                    <a:chOff x="0" y="0"/>
                                    <a:chExt cx="4441923" cy="4633963"/>
                                  </a:xfrm>
                                  <a:noFill/>
                                </wpg:grpSpPr>
                                <wps:wsp>
                                  <wps:cNvPr id="911" name="六边形 9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2" name="六边形 91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3" name="六边形 91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4" name="六边形 91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5" name="六边形 91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6" name="六边形 91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7" name="六边形 91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xmlns:wpsCustomData="http://www.wps.cn/officeDocument/2013/wpsCustomData">
                  <w:pict>
                    <v:group id="_x0000_s1026" o:spid="_x0000_s1026" o:spt="203" style="height:159.35pt;width:166.85pt;" coordsize="4220845,3799840" o:gfxdata="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">
                      <o:lock v:ext="edit" aspectratio="f"/>
                      <v:group id="_x0000_s1026" o:spid="_x0000_s1026" o:spt="203" style="position:absolute;left:441960;top:281940;height:3276600;width:3343910;" coordsize="5542219,5603764" o:gfxdata="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sPcr+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1055077;top:1119554;height:3363936;width:3435010;" coordorigin="0,8061" coordsize="4457136,4625902" o:gfxdata="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Q9ck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pTOOAb4AAADc&#10;AAAADwAAAGRycy9kb3ducmV2LnhtbEWPT2sCMRTE74V+h/AKvdXEZbWyNXooVKQn//XQ2+vmNbu4&#10;eVmSuNpv3wiCx2FmfsPMlxfXiYFCbD1rGI8UCOLam5athsP+42UGIiZkg51n0vBHEZaLx4c5Vsaf&#10;eUvDLlmRIRwr1NCk1FdSxrohh3Hke+Ls/frgMGUZrDQBzxnuOlkoNZUOW84LDfb03lB93J2cBjvY&#10;zURuT/tQrspP9f31eiz8j9bPT2P1BiLRJd3Dt/baaJiVBVzP5CM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OOA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yn8rmr4AAADc&#10;AAAADwAAAGRycy9kb3ducmV2LnhtbEWPQWsCMRSE74X+h/CE3mqi3aqsRg+FluKpanvw9tw8s4ub&#10;lyWJq/33plDwOMzMN8xidXWt6CnExrOG0VCBIK68adhq+N69P89AxIRssPVMGn4pwmr5+LDA0vgL&#10;b6jfJisyhGOJGuqUulLKWNXkMA59R5y9ow8OU5bBShPwkuGulWOlJtJhw3mhxo7eaqpO27PTYHv7&#10;9So3510oPoq12v9MT2N/0PppMFJzEImu6R7+b38aDbPiBf7O5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8rm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RZaz7r4AAADc&#10;AAAADwAAAGRycy9kb3ducmV2LnhtbEWPT2sCMRTE70K/Q3gFb5oo21ZWo4dCRTzVPz309rp5Zhc3&#10;L0sSV/32plDocZiZ3zCL1c21oqcQG88aJmMFgrjypmGr4Xj4GM1AxIRssPVMGu4UYbV8GiywNP7K&#10;O+r3yYoM4ViihjqlrpQyVjU5jGPfEWfv5IPDlGWw0gS8Zrhr5VSpV+mw4bxQY0fvNVXn/cVpsL39&#10;fJG7yyEU62Krvr/ezlP/o/XweaLmIBLd0n/4r70xGmZFAb9n8h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az7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KtoWdb4AAADc&#10;AAAADwAAAGRycy9kb3ducmV2LnhtbEWPT2sCMRTE70K/Q3iF3jRR1iqr0UOhpfTkvx56e25es4ub&#10;lyWJq/32RhB6HGbmN8xyfXWt6CnExrOG8UiBIK68adhqOOzfh3MQMSEbbD2Thj+KsF49DZZYGn/h&#10;LfW7ZEWGcCxRQ51SV0oZq5ocxpHviLP364PDlGWw0gS8ZLhr5USpV+mw4bxQY0dvNVWn3dlpsL3d&#10;TOX2vA/FR/Glfr5np4k/av3yPFYLEImu6T/8aH8aDfNiCvcz+Qj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oWd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2giIAr4AAADc&#10;AAAADwAAAGRycy9kb3ducmV2LnhtbEWPT2sCMRTE70K/Q3iF3jRRViur0UNBKT35pz309ty8Zhc3&#10;L0sSV/vtjVDocZiZ3zDL9c21oqcQG88axiMFgrjypmGr4fO4Gc5BxIRssPVMGn4pwnr1NFhiafyV&#10;99QfkhUZwrFEDXVKXSllrGpyGEe+I87ejw8OU5bBShPwmuGulROlZtJhw3mhxo7eaqrOh4vTYHu7&#10;m8r95RiKbfGhvr9ezxN/0vrleawWIBLd0n/4r/1uNMyLGTzO5CM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iIA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tUQtmb4AAADc&#10;AAAADwAAAGRycy9kb3ducmV2LnhtbEWPT2sCMRTE74V+h/AKvdVE2aqsRg+FivRU/x16e908s4ub&#10;lyWJq/32jSB4HGbmN8x8eXWt6CnExrOG4UCBIK68adhq2O8+36YgYkI22HomDX8UYbl4fppjafyF&#10;N9RvkxUZwrFEDXVKXSllrGpyGAe+I87e0QeHKctgpQl4yXDXypFSY+mw4bxQY0cfNVWn7dlpsL39&#10;fpeb8y4Uq+JL/Rwmp5H/1fr1ZahmIBJd0yN8b6+NhmkxgduZf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Qtm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xNu567sAAADc&#10;AAAADwAAAGRycy9kb3ducmV2LnhtbEVPu27CMBTdK/UfrIvEVmxQKChgGCq1Qkzl0aHbJb44EfF1&#10;ZJsAf18PSB2Pznu5vrtW9BRi41nDeKRAEFfeNGw1HA+fb3MQMSEbbD2ThgdFWK9eX5ZYGn/jHfX7&#10;ZEUO4ViihjqlrpQyVjU5jCPfEWfu7IPDlGGw0gS85XDXyolS79Jhw7mhxo4+aqou+6vTYHv7PZW7&#10;6yEUX8VW/f7MLhN/0no4GKsFiET39C9+ujdGw7zIa/OZfA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u567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O+RyI7kAAADc&#10;AAAADwAAAGRycy9kb3ducmV2LnhtbEWPSwvCMBCE74L/IazgTdOqSFuNHhRBjz6g16VZ22KzKU18&#10;/XsjCB6HmfmGWa5fphEP6lxtWUE8jkAQF1bXXCq4nHejBITzyBoby6TgTQ7Wq35viZm2Tz7S4+RL&#10;ESDsMlRQed9mUrqiIoNubFvi4F1tZ9AH2ZVSd/gMcNPISRTNpcGaw0KFLW0qKm6nu1GQ+7Sel3cX&#10;u0ObH27TbXrd5alSw0EcLUB4evl/+NfeawXJLIX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vkci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LwdNY7YAAADc&#10;AAAADwAAAGRycy9kb3ducmV2LnhtbEVPyQrCMBC9C/5DGMGbplUUW009KIIeXaDXoRnb0mZSmrj9&#10;vTkIHh9v32zfphVP6l1tWUE8jUAQF1bXXCq4XQ+TFQjnkTW2lknBhxxss+Fgg6m2Lz7T8+JLEULY&#10;paig8r5LpXRFRQbd1HbEgbvb3qAPsC+l7vEVwk0rZ1G0lAZrDg0VdrSrqGguD6Mg90m9LB8udqcu&#10;PzXzfXI/5IlS41EcrUF4evu/+Oc+agWrRZgf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8HTWO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QEvo+LkAAADc&#10;AAAADwAAAGRycy9kb3ducmV2LnhtbEWPSwvCMBCE74L/IazgTdMqSluNHhRBjz6g16VZ22KzKU18&#10;/XsjCB6HmfmGWa5fphEP6lxtWUE8jkAQF1bXXCq4nHejBITzyBoby6TgTQ7Wq35viZm2Tz7S4+RL&#10;ESDsMlRQed9mUrqiIoNubFvi4F1tZ9AH2ZVSd/gMcNPISRTNpcGaw0KFLW0qKm6nu1GQ+7Sel3cX&#10;u0ObH27TbXrd5alSw0EcLUB4evl/+NfeawXJLIb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L6Pi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sJl2j7kAAADc&#10;AAAADwAAAGRycy9kb3ducmV2LnhtbEWPSwvCMBCE74L/IazgTdMqSluNHhRBjz6g16VZ22KzKU18&#10;/XsjCB6HmfmGWa5fphEP6lxtWUE8jkAQF1bXXCq4nHejBITzyBoby6TgTQ7Wq35viZm2Tz7S4+RL&#10;ESDsMlRQed9mUrqiIoNubFvi4F1tZ9AH2ZVSd/gMcNPISRTNpcGaw0KFLW0qKm6nu1GQ+7Sel3cX&#10;u0ObH27TbXrd5alSw0EcLUB4evl/+NfeawXJb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CZd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39XTFLkAAADc&#10;AAAADwAAAGRycy9kb3ducmV2LnhtbEWPSwvCMBCE74L/IazgTdMqSluNHhRBjz6g16VZ22KzKU18&#10;/XsjCB6HmfmGWa5fphEP6lxtWUE8jkAQF1bXXCq4nHejBITzyBoby6TgTQ7Wq35viZm2Tz7S4+RL&#10;ESDsMlRQed9mUrqiIoNubFvi4F1tZ9AH2ZVSd/gMcNPISRTNpcGaw0KFLW0qKm6nu1GQ+7Sel3cX&#10;u0ObH27TbXrd5alSw0EcLUB4evl/+NfeawXJb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0xS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UDxLYLkAAADc&#10;AAAADwAAAGRycy9kb3ducmV2LnhtbEWPSwvCMBCE74L/IazgTdP6wlajB0XQow/odWnWtthsShNf&#10;/94IgsdhZr5hluuXqcWDWldZVhAPIxDEudUVFwou591gDsJ5ZI21ZVLwJgfrVbezxFTbJx/pcfKF&#10;CBB2KSoovW9SKV1ekkE3tA1x8K62NeiDbAupW3wGuKnlKIpm0mDFYaHEhjYl5bfT3SjIfFLNiruL&#10;3aHJDrfxNrnuskSpfi+OFiA8vfw//GvvtYL5d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A8S2C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P3Du+7kAAADc&#10;AAAADwAAAGRycy9kb3ducmV2LnhtbEWPSwvCMBCE74L/IazgTdMqSluNHhRBjz6g16VZ22KzKU18&#10;/XsjCB6HmfmGWa5fphEP6lxtWUE8jkAQF1bXXCq4nHejBITzyBoby6TgTQ7Wq35viZm2Tz7S4+RL&#10;ESDsMlRQed9mUrqiIoNubFvi4F1tZ9AH2ZVSd/gMcNPISRTNpcGaw0KFLW0qKm6nu1GQ+7Sel3cX&#10;u0ObH27TbXrd5alSw0EcLUB4evl/+NfeawXJb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w7vu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z6JwjLkAAADc&#10;AAAADwAAAGRycy9kb3ducmV2LnhtbEWPSwvCMBCE74L/IazgTdMqFluNHhRBjz6g16VZ22KzKU18&#10;/XsjCB6HmfmGWa5fphEP6lxtWUE8jkAQF1bXXCq4nHejOQjnkTU2lknBmxysV/3eEjNtn3ykx8mX&#10;IkDYZaig8r7NpHRFRQbd2LbEwbvazqAPsiul7vAZ4KaRkyhKpMGaw0KFLW0qKm6nu1GQ+7ROyruL&#10;3aHND7fpNr3u8lSp4SCOFiA8vfw//GvvtYL5LIH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icI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oO7VF7kAAADc&#10;AAAADwAAAGRycy9kb3ducmV2LnhtbEWPSwvCMBCE74L/IazgTdMqPlqNHhRBjz6g16VZ22KzKU18&#10;/XsjCB6HmfmGWa5fphYPal1lWUE8jEAQ51ZXXCi4nHeDOQjnkTXWlknBmxysV93OElNtn3ykx8kX&#10;IkDYpaig9L5JpXR5SQbd0DbEwbva1qAPsi2kbvEZ4KaWoyiaSoMVh4USG9qUlN9Od6Mg80k1Le4u&#10;docmO9zG2+S6yxKl+r04WoDw9PL/8K+91wrmkxl8z4QjIF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Du1R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0XFBZbYAAADc&#10;AAAADwAAAGRycy9kb3ducmV2LnhtbEVPyQrCMBC9C/5DGMGbplUUW009KIIeXaDXoRnb0mZSmrj9&#10;vTkIHh9v32zfphVP6l1tWUE8jUAQF1bXXCq4XQ+TFQjnkTW2lknBhxxss+Fgg6m2Lz7T8+JLEULY&#10;paig8r5LpXRFRQbd1HbEgbvb3qAPsC+l7vEVwk0rZ1G0lAZrDg0VdrSrqGguD6Mg90m9LB8udqcu&#10;PzXzfXI/5IlS41EcrUF4evu/+Oc+agWrRVgb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FxQWW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vj3k/rkAAADc&#10;AAAADwAAAGRycy9kb3ducmV2LnhtbEWPSwvCMBCE74L/IazgTdMqSluNHhRBjz6g16VZ22KzKU18&#10;/XsjCB6HmfmGWa5fphEP6lxtWUE8jkAQF1bXXCq4nHejBITzyBoby6TgTQ7Wq35viZm2Tz7S4+RL&#10;ESDsMlRQed9mUrqiIoNubFvi4F1tZ9AH2ZVSd/gMcNPISRTNpcGaw0KFLW0qKm6nu1GQ+7Sel3cX&#10;u0ObH27TbXrd5alSw0EcLUB4evl/+NfeawXJLIX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495P6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4WuH3rYAAADc&#10;AAAADwAAAGRycy9kb3ducmV2LnhtbEVPyQrCMBC9C/5DGMGbplUotpr2oAh6dIFeh2Zsi82kNHH7&#10;e3MQPD7evinephNPGlxrWUE8j0AQV1a3XCu4XvazFQjnkTV2lknBhxwU+Xi0wUzbF5/oefa1CCHs&#10;MlTQeN9nUrqqIYNubnviwN3sYNAHONRSD/gK4aaTiyhKpMGWQ0ODPW0bqu7nh1FQ+rRN6oeL3bEv&#10;j/flLr3ty1Sp6SSO1iA8vf1f/HMftIJVEuaHM+EIyP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Frh9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v:group id="_x0000_s1026" o:spid="_x0000_s1026" o:spt="203" style="position:absolute;left:0;top:0;height:3799840;width:4220845;" coordsize="4221187,3800398" o:gfxdata="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9otE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731477;top:961293;height:1426210;width:1489710;" coordsize="4441923,4633963" o:gfxdata="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JBUz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T1H9NrwAAADc&#10;AAAADwAAAGRycy9kb3ducmV2LnhtbEWP3YrCMBSE7wXfIRzBG1lTFUS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R/Ta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wLhlQrwAAADc&#10;AAAADwAAAGRycy9kb3ducmV2LnhtbEWP3YrCMBSE7wXfIRzBG1lTRUS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4ZUK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r/TA2bwAAADc&#10;AAAADwAAAGRycy9kb3ducmV2LnhtbEWP3YrCMBSE7wXfIRzBG1lTBUW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wNm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XyZerr4AAADc&#10;AAAADwAAAGRycy9kb3ducmV2LnhtbEWPS2vDMBCE74X+B7GBXkojpwcT3MimBAqBPKBOCPS2WFvb&#10;VFoZS37k30eFQo/DzHzDbIrZGjFS71vHClbLBARx5XTLtYLL+eNlDcIHZI3GMSm4kYcif3zYYKbd&#10;xJ80lqEWEcI+QwVNCF0mpa8asuiXriOO3rfrLYYo+1rqHqcIt0a+JkkqLbYcFxrsaNtQ9VMOVoF5&#10;nvbsv3Z4uR6Nfz+fqD1Ug1JPi1XyBiLQHP7Df+2dVrBOU/g9E4+Az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Zer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MGr7Nb4AAADc&#10;AAAADwAAAGRycy9kb3ducmV2LnhtbEWPT4vCMBTE7wt+h/CEvSxr6h5UqmkRQRBcBf+w4O3RPNti&#10;8lKaaN1vbwTB4zAzv2Fm+d0acaPW144VDAcJCOLC6ZpLBcfD8nsCwgdkjcYxKfgnD3nW+5hhql3H&#10;O7rtQykihH2KCqoQmlRKX1Rk0Q9cQxy9s2sthijbUuoWuwi3Rv4kyUharDkuVNjQoqLisr9aBear&#10;W7M/rfD4tzF+fthS/VtclfrsD5MpiED38A6/2iutYDIaw/NMPAIy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r7N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QfVvR7cAAADc&#10;AAAADwAAAGRycy9kb3ducmV2LnhtbEVPyQrCMBC9C/5DGMGLaKoHkWoUEQTBBVwQvA3N2BaTSWmi&#10;1b83B8Hj4+2zxdsa8aLal44VDAcJCOLM6ZJzBZfzuj8B4QOyRuOYFHzIw2Lebs0w1a7hI71OIRcx&#10;hH2KCooQqlRKnxVk0Q9cRRy5u6sthgjrXOoamxhujRwlyVhaLDk2FFjRqqDscXpaBabXbNnfNni5&#10;7o1fng9U7rKnUt3OMJmCCPQOf/HPvdEKJuO4Np6JR0DOv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B9W9HtwAAANw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LrnK3LwAAADc&#10;AAAADwAAAGRycy9kb3ducmV2LnhtbEWPzarCMBSE94LvEI7gRjT1LkSrUUQQhOsV/EFwd2iObTE5&#10;KU20+vbmguBymJlvmNniaY14UO1LxwqGgwQEceZ0ybmC03HdH4PwAVmjcUwKXuRhMW+3Zphq1/Ce&#10;HoeQiwhhn6KCIoQqldJnBVn0A1cRR+/qaoshyjqXusYmwq2RP0kykhZLjgsFVrQqKLsd7laB6TW/&#10;7C8bPJ3/jF8ed1Rus7tS3c4wmYII9Azf8Ke90QrGown8n4lH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65yty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463062;top:234462;height:1426210;width:1489710;" coordsize="4441923,4633963" o:gfxdata="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VjuAK7AAAA3AAAAA8AAAAAAAAAAQAgAAAAIgAAAGRycy9kb3ducmV2LnhtbFBL&#10;AQIUABQAAAAIAIdO4kAzLwWeOwAAADkAAAAVAAAAAAAAAAEAIAAAAAoBAABkcnMvZ3JvdXBzaGFw&#10;ZXhtbC54bWxQSwUGAAAAAAYABgBgAQAAxw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VRZQB74AAADc&#10;AAAADwAAAGRycy9kb3ducmV2LnhtbEWPQWsCMRSE7wX/Q3hCL0Wz24OV1ShSKAitQlUEb4/Nc3cx&#10;eVmS7K79941Q6HGYmW+Y5fpujejJh8axgnyagSAunW64UnA6fkzmIEJE1mgck4IfCrBejZ6WWGg3&#10;8Df1h1iJBOFQoII6xraQMpQ1WQxT1xIn7+q8xZikr6T2OCS4NfI1y2bSYsNpocaW3msqb4fOKjAv&#10;wyeHyxZP550Jm+Oemq+yU+p5nGcLEJHu8T/8195qBfO3HB5n0h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ZQB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pcTOcL4AAADc&#10;AAAADwAAAGRycy9kb3ducmV2LnhtbEWPQWvCQBSE7wX/w/KEXopuzEEldRURCkKrYCJCb4/sMwnu&#10;vg3Z1aT/visUehxm5htmtRmsEQ/qfONYwWyagCAunW64UnAuPiZLED4gazSOScEPedisRy8rzLTr&#10;+USPPFQiQthnqKAOoc2k9GVNFv3UtcTRu7rOYoiyq6TusI9wa2SaJHNpseG4UGNLu5rKW363Csxb&#10;/8n+e4/ny8H4bXGk5qu8K/U6niXvIAIN4T/8195rBctFCs8z8Qj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TOc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ohr670AAADc&#10;AAAADwAAAGRycy9kb3ducmV2LnhtbEWPQYvCMBSE7wv+h/AEL6KpC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iGvr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RWHzn70AAADc&#10;AAAADwAAAGRycy9kb3ducmV2LnhtbEWPQYvCMBSE7wv+h/AEL6KpI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YfOf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Ki1WBL0AAADc&#10;AAAADwAAAGRycy9kb3ducmV2LnhtbEWPQYvCMBSE7wv+h/AEL6Kpg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LVYE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2v/Ic74AAADc&#10;AAAADwAAAGRycy9kb3ducmV2LnhtbEWPT4vCMBTE7wt+h/CEvSxr6h5UqmkRQRBcBf+w4O3RPNti&#10;8lKaaN1vbwTB4zAzv2Fm+d0acaPW144VDAcJCOLC6ZpLBcfD8nsCwgdkjcYxKfgnD3nW+5hhql3H&#10;O7rtQykihH2KCqoQmlRKX1Rk0Q9cQxy9s2sthijbUuoWuwi3Rv4kyUharDkuVNjQoqLisr9aBear&#10;W7M/rfD4tzF+fthS/VtclfrsD5MpiED38A6/2iutYDIewfNMPAIy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Ic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tbNt6LwAAADc&#10;AAAADwAAAGRycy9kb3ducmV2LnhtbEWPzarCMBSE94LvEI7gRq6pLlSqUUQQBL2CP1xwd2iObTE5&#10;KU20+vY3guBymJlvmNniaY14UO1LxwoG/QQEceZ0ybmC82n9MwHhA7JG45gUvMjDYt5uzTDVruED&#10;PY4hFxHCPkUFRQhVKqXPCrLo+64ijt7V1RZDlHUudY1NhFsjh0kykhZLjgsFVrQqKLsd71aB6TVb&#10;9pcNnv9+jV+e9lTusrtS3c4gmYII9Azf8Ke90Qom4zG8z8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zbei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0;top:1412631;height:1426210;width:1489710;" coordsize="4441923,4633963" o:gfxdata="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sVtAS7AAAA3AAAAA8AAAAAAAAAAQAgAAAAIgAAAGRycy9kb3ducmV2LnhtbFBL&#10;AQIUABQAAAAIAIdO4kAzLwWeOwAAADkAAAAVAAAAAAAAAAEAIAAAAAoBAABkcnMvZ3JvdXBzaGFw&#10;ZXhtbC54bWxQSwUGAAAAAAYABgBgAQAAxw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q2BcAb8AAADc&#10;AAAADwAAAGRycy9kb3ducmV2LnhtbEWPQWvCQBSE70L/w/IKXqRu4qHa1FWKIAhWoSYI3h7Z1yR0&#10;923Iboz+e7dQ6HGYmW+Y5fpmjbhS5xvHCtJpAoK4dLrhSkGRb18WIHxA1mgck4I7eVivnkZLzLQb&#10;+Iuup1CJCGGfoYI6hDaT0pc1WfRT1xJH79t1FkOUXSV1h0OEWyNnSfIqLTYcF2psaVNT+XPqrQIz&#10;GfbsLzsszgfjP/IjNZ9lr9T4OU3eQQS6hf/wX3unFSzmb/B7Jh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gXA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D4+Fu7oAAADc&#10;AAAADwAAAGRycy9kb3ducmV2LnhtbEVPTYvCMBC9C/6HMAt7EZu6BynVVJYFQdAVtCJ4G5qxLZtM&#10;ShOt++/NQfD4eN/L1cMacafet44VzJIUBHHldMu1glO5nmYgfEDWaByTgn/ysCrGoyXm2g18oPsx&#10;1CKGsM9RQRNCl0vpq4Ys+sR1xJG7ut5iiLCvpe5xiOHWyK80nUuLLceGBjv6aaj6O96sAjMZtuwv&#10;Gzydf43/LvfU7qqbUp8fs3QBItAjvMUv90YryLI4P56JR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j4W7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MMgIL0AAADc&#10;AAAADwAAAGRycy9kb3ducmV2LnhtbEWPQYvCMBSE74L/ITxhL7Km9bCUrlFEEAR1QSuCt0fzti2b&#10;vJQmWvffG0HwOMzMN8xscbdG3KjzjWMF6SQBQVw63XCl4FSsPzMQPiBrNI5JwT95WMyHgxnm2vV8&#10;oNsxVCJC2OeooA6hzaX0ZU0W/cS1xNH7dZ3FEGVXSd1hH+HWyGmSfEmLDceFGlta1VT+Ha9WgRn3&#10;W/aXDZ7Oe+OXxQ81u/Kq1McoTb5BBLqHd/jV3mgFWZbC80w8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wyAg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kBG+V78AAADc&#10;AAAADwAAAGRycy9kb3ducmV2LnhtbEWPzWrDMBCE74W+g9hALyWR40MxbmQTAoVAm0KTEOhtsTa2&#10;ibQylvzTt48KhR6HmfmG2ZSzNWKk3reOFaxXCQjiyumWawXn09syA+EDskbjmBT8kIeyeHzYYK7d&#10;xF80HkMtIoR9jgqaELpcSl81ZNGvXEccvavrLYYo+1rqHqcIt0amSfIiLbYcFxrsaNdQdTsOVoF5&#10;nt7Zf+/xfDkYvz19UvtRDUo9LdbJK4hAc/gP/7X3WkGWpfB7Jh4BW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Rvle/&#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10bzL4AAADc&#10;AAAADwAAAGRycy9kb3ducmV2LnhtbEWPQWvCQBSE7wX/w/KEXopurFB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0bz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cLSDuL4AAADc&#10;AAAADwAAAGRycy9kb3ducmV2LnhtbEWPQWvCQBSE7wX/w/KEXopuLFJ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SDu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gmI74AAADc&#10;AAAADwAAAGRycy9kb3ducmV2LnhtbEWPQWvCQBSE7wX/w/KEXopuLFh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mI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896815;top:2373924;height:1426474;width:1489377;" coordsize="4441923,4633963" o:gfxdata="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E/XK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gGYdz74AAADc&#10;AAAADwAAAGRycy9kb3ducmV2LnhtbEWPQWvCQBSE7wX/w/KEXopu7MGG6CpSKAitQk0QvD2yzyS4&#10;+zZkN4n9912h0OMwM98w6+3dGjFQ5xvHChbzBARx6XTDlYIi/5ilIHxA1mgck4If8rDdTJ7WmGk3&#10;8jcNp1CJCGGfoYI6hDaT0pc1WfRz1xJH7+o6iyHKrpK6wzHCrZGvSbKUFhuOCzW29F5TeTv1VoF5&#10;GT/ZX/ZYnA/G7/IjNV9lr9TzdJGsQAS6h//wX3uvFaTpGz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Ydz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8fmJvboAAADc&#10;AAAADwAAAGRycy9kb3ducmV2LnhtbEVPTYvCMBC9C/6HMAt7EZu6BynVVJYFQdAVtCJ4G5qxLZtM&#10;ShOt++/NQfD4eN/L1cMacafet44VzJIUBHHldMu1glO5nmYgfEDWaByTgn/ysCrGoyXm2g18oPsx&#10;1CKGsM9RQRNCl0vpq4Ys+sR1xJG7ut5iiLCvpe5xiOHWyK80nUuLLceGBjv6aaj6O96sAjMZtuwv&#10;Gzydf43/LvfU7qqbUp8fs3QBItAjvMUv90YryLK4Np6JR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Ym9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nrUsJr4AAADc&#10;AAAADwAAAGRycy9kb3ducmV2LnhtbEWPQWvCQBSE7wX/w/IKvRTd2IPE6CpFKAi1hZogeHtkn0lw&#10;923IbhL9912h0OMwM98w6+3NGjFQ5xvHCuazBARx6XTDlYIi/5imIHxA1mgck4I7edhuJk9rzLQb&#10;+YeGY6hEhLDPUEEdQptJ6cuaLPqZa4mjd3GdxRBlV0nd4Rjh1si3JFlIiw3HhRpb2tVUXo+9VWBe&#10;x0/25z0Wpy/j3/Nvag5lr9TL8zxZgQh0C//hv/ZeK0jTJT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UsJ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ilYTZroAAADc&#10;AAAADwAAAGRycy9kb3ducmV2LnhtbEVPy4rCMBTdD/gP4QpuBk11IVqNIoIg+ACrCO4uzbUtJjel&#10;idb5+8lCcHk47/nybY14UeMrxwqGgwQEce50xYWCy3nTn4DwAVmjcUwK/sjDctH5mWOqXcsnemWh&#10;EDGEfYoKyhDqVEqfl2TRD1xNHLm7ayyGCJtC6gbbGG6NHCXJWFqsODaUWNO6pPyRPa0C89vu2N+2&#10;eLkejF+dj1Tt86dSve4wmYEI9A5f8ce91Qom0zg/nolH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VhNm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5Rq2/b4AAADc&#10;AAAADwAAAGRycy9kb3ducmV2LnhtbEWPQWvCQBSE7wX/w/IKvRTdpAfR6CpFKAi1hZogeHtkn0lw&#10;923Irkn8912h0OMwM98w6+1ojeip841jBeksAUFcOt1wpaDIP6YLED4gazSOScGdPGw3k6c1ZtoN&#10;/EP9MVQiQthnqKAOoc2k9GVNFv3MtcTRu7jOYoiyq6TucIhwa+RbksylxYbjQo0t7Woqr8ebVWBe&#10;h0/25z0Wpy/j3/Nvag7lTamX5zRZgQg0hv/wX3uvFSyWKT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q2/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FcgoirwAAADc&#10;AAAADwAAAGRycy9kb3ducmV2LnhtbEWPzarCMBSE94LvEI7gRjTVxUWrUUQQBPWCPwjuDs2xLSYn&#10;pYlW395cuOBymJlvmNniZY14Uu1LxwqGgwQEceZ0ybmC82ndH4PwAVmjcUwK3uRhMW+3Zphq1/CB&#10;nseQiwhhn6KCIoQqldJnBVn0A1cRR+/maoshyjqXusYmwq2RoyT5kRZLjgsFVrQqKLsfH1aB6TVb&#10;9tcNni9745enXyp32UOpbmeYTEEEeoVv+L+90QrGkxH8nYlHQM4/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IKIq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eoSNEb8AAADc&#10;AAAADwAAAGRycy9kb3ducmV2LnhtbEWPQWvCQBSE70L/w/IKXqRuYkFs6ipFEASrUBMEb4/saxK6&#10;+zZkN0b/vVso9DjMzDfMcn2zRlyp841jBek0AUFcOt1wpaDIty8LED4gazSOScGdPKxXT6MlZtoN&#10;/EXXU6hEhLDPUEEdQptJ6cuaLPqpa4mj9+06iyHKrpK6wyHCrZGzJJlLiw3HhRpb2tRU/px6q8BM&#10;hj37yw6L88H4j/xIzWfZKzV+TpN3EIFu4T/8195pBYu3V/g9E4+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EjR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group>
                        <v:group id="_x0000_s1026" o:spid="_x0000_s1026" o:spt="203" style="position:absolute;left:1828800;top:0;height:1426210;width:1489710;" coordsize="4441923,4633963" o:gfxdata="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VFj7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miGw/r8AAADc&#10;AAAADwAAAGRycy9kb3ducmV2LnhtbEWPQWvCQBSE70L/w/IKXqRuIlRs6ipFEASrUBMEb4/saxK6&#10;+zZkN0b/vVso9DjMzDfMcn2zRlyp841jBek0AUFcOt1wpaDIty8LED4gazSOScGdPKxXT6MlZtoN&#10;/EXXU6hEhLDPUEEdQptJ6cuaLPqpa4mj9+06iyHKrpK6wyHCrZGzJJlLiw3HhRpb2tRU/px6q8BM&#10;hj37yw6L88H4j/xIzWfZKzV+TpN3EIFu4T/8195pBYu3V/g9E4+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hsP6/&#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avMuibwAAADc&#10;AAAADwAAAGRycy9kb3ducmV2LnhtbEWPzarCMBSE94LvEI7gRjT1LkSrUUQQhOsV/EFwd2iObTE5&#10;KU20+vbmguBymJlvmNniaY14UO1LxwqGgwQEceZ0ybmC03HdH4PwAVmjcUwKXuRhMW+3Zphq1/Ce&#10;HoeQiwhhn6KCIoQqldJnBVn0A1cRR+/qaoshyjqXusYmwq2RP0kykhZLjgsFVrQqKLsd7laB6TW/&#10;7C8bPJ3/jF8ed1Rus7tS3c4wmYII9Azf8Ke90QrGkxH8n4lH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zLom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b+LEr8AAADc&#10;AAAADwAAAGRycy9kb3ducmV2LnhtbEWPQWvCQBSE70L/w/IKXqRu4qHa1FWKIAhWoSYI3h7Z1yR0&#10;923Iboz+e7dQ6HGYmW+Y5fpmjbhS5xvHCtJpAoK4dLrhSkGRb18WIHxA1mgck4I7eVivnkZLzLQb&#10;+Iuup1CJCGGfoYI6hDaT0pc1WfRT1xJH79t1FkOUXSV1h0OEWyNnSfIqLTYcF2psaVNT+XPqrQIz&#10;GfbsLzsszgfjP/IjNZ9lr9T4OU3eQQS6hf/wX3unFSze5vB7Jh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ixK/&#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dCAfYLoAAADc&#10;AAAADwAAAGRycy9kb3ducmV2LnhtbEVPy4rCMBTdD/gP4QpuBk11IVqNIoIg+ACrCO4uzbUtJjel&#10;idb5+8lCcHk47/nybY14UeMrxwqGgwQEce50xYWCy3nTn4DwAVmjcUwK/sjDctH5mWOqXcsnemWh&#10;EDGEfYoKyhDqVEqfl2TRD1xNHLm7ayyGCJtC6gbbGG6NHCXJWFqsODaUWNO6pPyRPa0C89vu2N+2&#10;eLkejF+dj1Tt86dSve4wmYEI9A5f8ce91Qom07g2nolH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IB9g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G2y6+7wAAADc&#10;AAAADwAAAGRycy9kb3ducmV2LnhtbEWPzarCMBSE94LvEI7gRq6pLkSrUUQQBL2CP1xwd2iObTE5&#10;KU20+vY3guBymJlvmNniaY14UO1LxwoG/QQEceZ0ybmC82n9MwbhA7JG45gUvMjDYt5uzTDVruED&#10;PY4hFxHCPkUFRQhVKqXPCrLo+64ijt7V1RZDlHUudY1NhFsjh0kykhZLjgsFVrQqKLsd71aB6TVb&#10;9pcNnv9+jV+e9lTusrtS3c4gmYII9Azf8Ke90QrGkwm8z8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suvu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FL2JfLoAAADc&#10;AAAADwAAAGRycy9kb3ducmV2LnhtbEVPTYvCMBC9C/6HMIIX0UQPi3aNIoIguApWEfY2NLNt2WRS&#10;mmjdf28OCx4f73u5fjorHtSG2rOG6USBIC68qbnUcL3sxnMQISIbtJ5Jwx8FWK/6vSVmxnd8pkce&#10;S5FCOGSooYqxyaQMRUUOw8Q3xIn78a3DmGBbStNil8KdlTOlPqTDmlNDhQ1tKyp+87vTYEfdgcP3&#10;Hq+3ow2by4nqr+Ku9XAwVZ8gIj3jW/zv3hsNC5XmpzPpCM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vYl8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e/Es570AAADc&#10;AAAADwAAAGRycy9kb3ducmV2LnhtbEWPQWsCMRSE7wX/Q3iCl6LJeih1NYoIgqAtVEXw9tg8dxeT&#10;l2UTXfvvm4LgcZiZb5jZ4uGsuFMbas8aspECQVx4U3Op4XhYDz9BhIhs0HomDb8UYDHvvc0wN77j&#10;H7rvYykShEOOGqoYm1zKUFTkMIx8Q5y8i28dxiTbUpoWuwR3Vo6V+pAOa04LFTa0qqi47m9Og33v&#10;thzOGzyevmxYHr6p3hU3rQf9TE1BRHrEV/jZ3hgNE5XB/5l0BO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8Szn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group>
                        <v:group id="_x0000_s1026" o:spid="_x0000_s1026" o:spt="203" style="position:absolute;left:1371600;top:1195754;height:1426210;width:1489710;" coordsize="4441923,4633963" o:gfxdata="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Gv8O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5G8XC74AAADc&#10;AAAADwAAAGRycy9kb3ducmV2LnhtbEWPUWvCMBSF3wf+h3CFvYw1cYO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8XC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a4aPf74AAADc&#10;AAAADwAAAGRycy9kb3ducmV2LnhtbEWPUWvCMBSF3wf+h3CFvYw1cYy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aPf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Moq5L4AAADc&#10;AAAADwAAAGRycy9kb3ducmV2LnhtbEWPUWvCMBSF3wf+h3CFvYw1cbC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oq5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9Bi0k70AAADc&#10;AAAADwAAAGRycy9kb3ducmV2LnhtbEWPzYoCMRCE78K+Q+iFvYgm7kF0NMqyIAjqgj8I3ppJOzOY&#10;dIZJdPTtzYLgsaiqr6jp/O6suFETKs8aBn0Fgjj3puJCw2G/6I1AhIhs0HomDQ8KMJ99dKaYGd/y&#10;lm67WIgE4ZChhjLGOpMy5CU5DH1fEyfv7BuHMcmmkKbBNsGdld9KDaXDitNCiTX9lpRfdlenwXbb&#10;FYfTEg/HjQ0/+z+q1vlV66/PgZqAiHSP7/CrvTQaxmoI/2fSEZ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GLST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m1QRCL8AAADc&#10;AAAADwAAAGRycy9kb3ducmV2LnhtbEWPQWsCMRSE7wX/Q3hCL6Wb2EOr60YRoSC0Cq5S8PbYvO4u&#10;TV6WTXTtv28EocdhZr5hiuXVWXGhPrSeNUwyBYK48qblWsPx8P48BREiskHrmTT8UoDlYvRQYG78&#10;wHu6lLEWCcIhRw1NjF0uZagachgy3xEn79v3DmOSfS1Nj0OCOytflHqVDltOCw12tG6o+inPToN9&#10;Gj44nDZ4/NrasDrsqP2szlo/jidqDiLSNf6H7+2N0TBTb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UEQi/&#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6suFeroAAADc&#10;AAAADwAAAGRycy9kb3ducmV2LnhtbEVPTYvCMBC9C/6HMIIX0UQPi3aNIoIguApWEfY2NLNt2WRS&#10;mmjdf28OCx4f73u5fjorHtSG2rOG6USBIC68qbnUcL3sxnMQISIbtJ5Jwx8FWK/6vSVmxnd8pkce&#10;S5FCOGSooYqxyaQMRUUOw8Q3xIn78a3DmGBbStNil8KdlTOlPqTDmlNDhQ1tKyp+87vTYEfdgcP3&#10;Hq+3ow2by4nqr+Ku9XAwVZ8gIj3jW/zv3hsNC5XWpjPpCM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y4V6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Ycg4b8AAADc&#10;AAAADwAAAGRycy9kb3ducmV2LnhtbEWPT2vCQBTE7wW/w/KEXoru2kOp0VVEEIT+gSYieHtkn0lw&#10;923IbhL77buFQo/DzPyGWW/vzoqButB41rCYKxDEpTcNVxpOxWH2CiJEZIPWM2n4pgDbzeRhjZnx&#10;I3/RkMdKJAiHDDXUMbaZlKGsyWGY+5Y4eVffOYxJdpU0HY4J7qx8VupFOmw4LdTY0r6m8pb3ToN9&#10;Gt84XI54On/YsCs+qXkve60fpwu1AhHpHv/Df+2j0bBUS/g9k46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HIO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group>
                        <v:group id="_x0000_s1026" o:spid="_x0000_s1026" o:spt="203" style="position:absolute;left:2274277;top:2145324;height:1426210;width:1489710;" coordsize="4441923,4633963" o:gfxdata="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l1SP70AAADc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ii6Or4AAADc&#10;AAAADwAAAGRycy9kb3ducmV2LnhtbEWPQWvCQBSE7wX/w/KEXkrdxIPU6CpFEASrUBOE3h7ZZxK6&#10;+zZk1yT9912h0OMwM98w6+1ojeip841jBeksAUFcOt1wpaDI969vIHxA1mgck4If8rDdTJ7WmGk3&#10;8Cf1l1CJCGGfoYI6hDaT0pc1WfQz1xJH7+Y6iyHKrpK6wyHCrZHzJFlIiw3HhRpb2tVUfl/uVoF5&#10;GY7svw5YXE/Gv+dnaj7Ku1LP0zRZgQg0hv/wX/ugFSzTFB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6O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DvokTb8AAADc&#10;AAAADwAAAGRycy9kb3ducmV2LnhtbEWPQWvCQBSE74L/YXlCL1I3yaFo6ioiCAHbglEKvT2yr0no&#10;7tuQ3ST233cLhR6HmfmG2e7v1oiRet86VpCuEhDEldMt1wpu19PjGoQPyBqNY1LwTR72u/lsi7l2&#10;E19oLEMtIoR9jgqaELpcSl81ZNGvXEccvU/XWwxR9rXUPU4Rbo3MkuRJWmw5LjTY0bGh6qscrAKz&#10;nM7sPwq8vb8af7i+UftSDUo9LNLkGUSge/gP/7ULrWCTZvB7Jh4B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76JE2/&#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baB1r4AAADc&#10;AAAADwAAAGRycy9kb3ducmV2LnhtbEWP3YrCMBSE7wXfIRxhb0TTKsh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aB1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7l8Zor4AAADc&#10;AAAADwAAAGRycy9kb3ducmV2LnhtbEWP3YrCMBSE7wXfIRxhb0TTish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8Zo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gRO8Ob4AAADc&#10;AAAADwAAAGRycy9kb3ducmV2LnhtbEWP3YrCMBSE7wXfIRxhb0TTCsp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O8O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ccEiTr8AAADc&#10;AAAADwAAAGRycy9kb3ducmV2LnhtbEWPzWrDMBCE74G8g9hCLyGR3UNonCihBAqB/kBtE8htsTa2&#10;ibQylmK7b18VCj0OM/MNsztM1oiBet86VpCuEhDEldMt1wrK4nX5DMIHZI3GMSn4Jg+H/Xy2w0y7&#10;kb9oyEMtIoR9hgqaELpMSl81ZNGvXEccvavrLYYo+1rqHscIt0Y+JclaWmw5LjTY0bGh6pbfrQKz&#10;GN/YX05Ynj+Mfyk+qX2v7ko9PqTJFkSgKfyH/9onrWCTruH3TDwCc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BIk6/&#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o2H1b4AAADc&#10;AAAADwAAAGRycy9kb3ducmV2LnhtbEWPT4vCMBTE74LfITxhL6JpPehuNYoIgrCu4B8Eb4/mbVs2&#10;eSlNtPrtzYLgcZiZ3zCzxd0acaPGV44VpMMEBHHudMWFgtNxPfgE4QOyRuOYFDzIw2Le7cww067l&#10;Pd0OoRARwj5DBWUIdSalz0uy6IeuJo7er2sshiibQuoG2wi3Ro6SZCwtVhwXSqxpVVL+d7haBabf&#10;frO/bPB0/jF+edxRtc2vSn300mQKItA9vMOv9kYr+Eon8H8mHgE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2H1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w10:wrap type="none"/>
                      <w10:anchorlock/>
                    </v:group>
                  </w:pict>
                </mc:Fallback>
              </mc:AlternateContent>
            </w:r>
          </w:p>
          <w:p w14:paraId="249B502F" w14:textId="77777777" w:rsidR="007020D6" w:rsidRDefault="00F0646C">
            <w:pPr>
              <w:spacing w:after="0"/>
              <w:rPr>
                <w:rFonts w:eastAsia="Yu Mincho"/>
                <w:b/>
                <w:u w:val="single"/>
              </w:rPr>
            </w:pPr>
            <w:r>
              <w:rPr>
                <w:rFonts w:eastAsia="Yu Mincho"/>
                <w:b/>
                <w:u w:val="single"/>
              </w:rPr>
              <w:t>C</w:t>
            </w:r>
            <w:r>
              <w:rPr>
                <w:rFonts w:eastAsia="Yu Mincho" w:hint="eastAsia"/>
                <w:b/>
                <w:u w:val="single"/>
              </w:rPr>
              <w:t>o-existence between HAPS and TN</w:t>
            </w:r>
          </w:p>
          <w:p w14:paraId="755FEDF1" w14:textId="77777777" w:rsidR="007020D6" w:rsidRDefault="00F0646C">
            <w:pPr>
              <w:spacing w:after="0"/>
              <w:rPr>
                <w:rFonts w:eastAsia="Yu Mincho"/>
              </w:rPr>
            </w:pPr>
            <w:r>
              <w:rPr>
                <w:rFonts w:eastAsia="Yu Mincho"/>
              </w:rPr>
              <w:t>F</w:t>
            </w:r>
            <w:r>
              <w:rPr>
                <w:rFonts w:eastAsia="Yu Mincho" w:hint="eastAsia"/>
              </w:rPr>
              <w:t>or co-existence between HAPS and TN, the exact layout is FFS.</w:t>
            </w:r>
          </w:p>
          <w:p w14:paraId="7C3832B4" w14:textId="77777777" w:rsidR="007020D6" w:rsidRDefault="007020D6">
            <w:pPr>
              <w:spacing w:after="0"/>
              <w:rPr>
                <w:rFonts w:eastAsia="Yu Mincho"/>
                <w:b/>
              </w:rPr>
            </w:pPr>
          </w:p>
          <w:p w14:paraId="12FE22D9" w14:textId="77777777" w:rsidR="007020D6" w:rsidRDefault="00F0646C">
            <w:pPr>
              <w:spacing w:after="0"/>
              <w:rPr>
                <w:rFonts w:eastAsia="Yu Mincho"/>
                <w:b/>
                <w:u w:val="single"/>
                <w:lang w:val="en-US" w:eastAsia="ja-JP"/>
              </w:rPr>
            </w:pPr>
            <w:r>
              <w:rPr>
                <w:rFonts w:eastAsia="Yu Mincho"/>
                <w:b/>
                <w:u w:val="single"/>
                <w:lang w:eastAsia="ja-JP"/>
              </w:rPr>
              <w:t>Methodology of TN and NTN coexistence simulation</w:t>
            </w:r>
          </w:p>
          <w:p w14:paraId="3A8B9142" w14:textId="77777777" w:rsidR="007020D6" w:rsidRDefault="00F0646C">
            <w:pPr>
              <w:spacing w:after="0"/>
              <w:rPr>
                <w:rFonts w:eastAsia="Yu Mincho"/>
              </w:rPr>
            </w:pPr>
            <w:r>
              <w:rPr>
                <w:rFonts w:eastAsia="Yu Mincho"/>
                <w:lang w:eastAsia="ja-JP"/>
              </w:rPr>
              <w:t xml:space="preserve">Adopt </w:t>
            </w:r>
            <w:r>
              <w:rPr>
                <w:rFonts w:eastAsia="Yu Mincho"/>
              </w:rPr>
              <w:t xml:space="preserve">the </w:t>
            </w:r>
            <w:r>
              <w:rPr>
                <w:rFonts w:eastAsia="Yu Mincho"/>
                <w:lang w:eastAsia="ja-JP"/>
              </w:rPr>
              <w:t>following simulation steps</w:t>
            </w:r>
            <w:r>
              <w:rPr>
                <w:rFonts w:eastAsia="Yu Mincho"/>
              </w:rPr>
              <w:t>:</w:t>
            </w:r>
          </w:p>
          <w:p w14:paraId="1750742F" w14:textId="77777777" w:rsidR="007020D6" w:rsidRDefault="00F0646C">
            <w:pPr>
              <w:pStyle w:val="ListParagraph"/>
              <w:widowControl w:val="0"/>
              <w:numPr>
                <w:ilvl w:val="0"/>
                <w:numId w:val="10"/>
              </w:numPr>
              <w:overflowPunct/>
              <w:autoSpaceDE/>
              <w:autoSpaceDN/>
              <w:adjustRightInd/>
              <w:spacing w:after="0"/>
              <w:ind w:firstLineChars="0"/>
              <w:textAlignment w:val="auto"/>
              <w:rPr>
                <w:rFonts w:eastAsiaTheme="minorEastAsia"/>
                <w:lang w:val="en-US"/>
              </w:rPr>
            </w:pPr>
            <w:r>
              <w:rPr>
                <w:lang w:val="en-US"/>
              </w:rPr>
              <w:t>Aggressor and victim network are generated.</w:t>
            </w:r>
          </w:p>
          <w:p w14:paraId="0485F570" w14:textId="77777777" w:rsidR="007020D6" w:rsidRDefault="00F0646C">
            <w:pPr>
              <w:spacing w:after="0"/>
              <w:ind w:left="851" w:hanging="284"/>
              <w:rPr>
                <w:rFonts w:eastAsiaTheme="minorEastAsia"/>
                <w:iCs/>
              </w:rPr>
            </w:pPr>
            <w:r>
              <w:rPr>
                <w:rFonts w:eastAsiaTheme="minorEastAsia"/>
                <w:iCs/>
              </w:rPr>
              <w:t>-</w:t>
            </w:r>
            <w:r>
              <w:rPr>
                <w:rFonts w:eastAsiaTheme="minorEastAsia"/>
                <w:iCs/>
              </w:rPr>
              <w:tab/>
              <w:t xml:space="preserve">NTN central beam is </w:t>
            </w:r>
            <w:r>
              <w:rPr>
                <w:rFonts w:eastAsiaTheme="minorEastAsia"/>
                <w:iCs/>
              </w:rPr>
              <w:t>at satellite nadir, surrounded with 6 co-frequency beams.</w:t>
            </w:r>
          </w:p>
          <w:p w14:paraId="22256C4E" w14:textId="77777777" w:rsidR="007020D6" w:rsidRDefault="00F0646C">
            <w:pPr>
              <w:spacing w:after="0"/>
              <w:ind w:left="851" w:hanging="284"/>
              <w:rPr>
                <w:rFonts w:eastAsiaTheme="minorEastAsia"/>
                <w:iCs/>
              </w:rPr>
            </w:pPr>
            <w:r>
              <w:rPr>
                <w:rFonts w:eastAsiaTheme="minorEastAsia"/>
                <w:iCs/>
              </w:rPr>
              <w:t>-</w:t>
            </w:r>
            <w:r>
              <w:rPr>
                <w:rFonts w:eastAsiaTheme="minorEastAsia"/>
                <w:iCs/>
              </w:rPr>
              <w:tab/>
              <w:t>TN center is randomly generated within the NTN central beam.</w:t>
            </w:r>
          </w:p>
          <w:p w14:paraId="10B8C308" w14:textId="77777777" w:rsidR="007020D6" w:rsidRDefault="00F0646C">
            <w:pPr>
              <w:spacing w:after="0"/>
              <w:ind w:leftChars="370" w:left="1024" w:hanging="284"/>
              <w:rPr>
                <w:rFonts w:eastAsiaTheme="minorEastAsia"/>
                <w:iCs/>
              </w:rPr>
            </w:pPr>
            <w:r>
              <w:rPr>
                <w:rFonts w:eastAsiaTheme="minorEastAsia"/>
                <w:iCs/>
              </w:rPr>
              <w:t>-</w:t>
            </w:r>
            <w:r>
              <w:rPr>
                <w:rFonts w:eastAsiaTheme="minorEastAsia"/>
                <w:iCs/>
              </w:rPr>
              <w:tab/>
              <w:t>NTN to TN: 19-cell with wrap around</w:t>
            </w:r>
          </w:p>
          <w:p w14:paraId="1B1EC374" w14:textId="77777777" w:rsidR="007020D6" w:rsidRDefault="00F0646C">
            <w:pPr>
              <w:spacing w:after="0"/>
              <w:ind w:leftChars="370" w:left="1024" w:hanging="284"/>
              <w:rPr>
                <w:rFonts w:eastAsiaTheme="minorEastAsia"/>
                <w:iCs/>
              </w:rPr>
            </w:pPr>
            <w:r>
              <w:rPr>
                <w:rFonts w:eastAsiaTheme="minorEastAsia"/>
                <w:iCs/>
              </w:rPr>
              <w:t>-</w:t>
            </w:r>
            <w:r>
              <w:rPr>
                <w:rFonts w:eastAsiaTheme="minorEastAsia"/>
                <w:iCs/>
              </w:rPr>
              <w:tab/>
            </w:r>
            <w:r>
              <w:rPr>
                <w:rFonts w:eastAsiaTheme="minorEastAsia"/>
                <w:iCs/>
              </w:rPr>
              <w:t xml:space="preserve">TN to NTN: It is expected that a large number of cells are needed. The exact number of cell should be decided by system level simulation. </w:t>
            </w:r>
          </w:p>
          <w:p w14:paraId="063CFFCD" w14:textId="77777777" w:rsidR="007020D6" w:rsidRDefault="00F0646C">
            <w:pPr>
              <w:spacing w:after="0"/>
              <w:ind w:left="568" w:hanging="284"/>
              <w:rPr>
                <w:rFonts w:eastAsiaTheme="minorEastAsia"/>
                <w:lang w:val="en-US"/>
              </w:rPr>
            </w:pPr>
            <w:r>
              <w:rPr>
                <w:rFonts w:eastAsia="MS Mincho"/>
                <w:lang w:val="en-US"/>
              </w:rPr>
              <w:t>2.</w:t>
            </w:r>
            <w:r>
              <w:rPr>
                <w:rFonts w:eastAsia="MS Mincho"/>
                <w:lang w:val="en-US"/>
              </w:rPr>
              <w:tab/>
              <w:t>UE associations</w:t>
            </w:r>
          </w:p>
          <w:p w14:paraId="6D2E19F6" w14:textId="77777777" w:rsidR="007020D6" w:rsidRDefault="00F0646C">
            <w:pPr>
              <w:spacing w:after="0"/>
              <w:ind w:left="851" w:hanging="284"/>
              <w:rPr>
                <w:rFonts w:eastAsiaTheme="minorEastAsia"/>
                <w:iCs/>
              </w:rPr>
            </w:pPr>
            <w:r>
              <w:rPr>
                <w:rFonts w:eastAsiaTheme="minorEastAsia"/>
                <w:iCs/>
              </w:rPr>
              <w:t>-</w:t>
            </w:r>
            <w:r>
              <w:rPr>
                <w:rFonts w:eastAsiaTheme="minorEastAsia"/>
                <w:iCs/>
              </w:rPr>
              <w:tab/>
              <w:t>NTN UE is randomly generated within the TN area depending on the NTN UE density.</w:t>
            </w:r>
          </w:p>
          <w:p w14:paraId="1CA6DEF1" w14:textId="77777777" w:rsidR="007020D6" w:rsidRDefault="00F0646C">
            <w:pPr>
              <w:spacing w:after="0"/>
              <w:ind w:left="851" w:hanging="284"/>
              <w:rPr>
                <w:rFonts w:eastAsiaTheme="minorEastAsia"/>
                <w:iCs/>
              </w:rPr>
            </w:pPr>
            <w:r>
              <w:rPr>
                <w:rFonts w:eastAsiaTheme="minorEastAsia"/>
                <w:iCs/>
              </w:rPr>
              <w:t>-</w:t>
            </w:r>
            <w:r>
              <w:rPr>
                <w:rFonts w:eastAsiaTheme="minorEastAsia"/>
                <w:iCs/>
              </w:rPr>
              <w:tab/>
              <w:t>TN UE is rand</w:t>
            </w:r>
            <w:r>
              <w:rPr>
                <w:rFonts w:eastAsiaTheme="minorEastAsia"/>
                <w:iCs/>
              </w:rPr>
              <w:t>omly generated inside the TN network. TN UEs are associated to each TN sectors based on coupling loss.</w:t>
            </w:r>
          </w:p>
          <w:p w14:paraId="48C37EAB" w14:textId="77777777" w:rsidR="007020D6" w:rsidRDefault="00F0646C">
            <w:pPr>
              <w:spacing w:after="0"/>
              <w:ind w:left="568" w:hanging="284"/>
              <w:rPr>
                <w:rFonts w:eastAsia="MS Mincho"/>
                <w:lang w:val="en-US"/>
              </w:rPr>
            </w:pPr>
            <w:r>
              <w:rPr>
                <w:rFonts w:eastAsia="MS Mincho"/>
                <w:lang w:val="en-US"/>
              </w:rPr>
              <w:t>3.</w:t>
            </w:r>
            <w:r>
              <w:rPr>
                <w:rFonts w:eastAsia="MS Mincho"/>
                <w:lang w:val="en-US"/>
              </w:rPr>
              <w:tab/>
              <w:t>Once association is done, round robin scheduling is used. BF weights are adjusted to point to the LOS direction between BS-UE. This</w:t>
            </w:r>
            <w:r>
              <w:rPr>
                <w:rFonts w:eastAsia="MS Mincho"/>
                <w:lang w:val="en-US" w:eastAsia="ja-JP"/>
              </w:rPr>
              <w:t xml:space="preserve"> is</w:t>
            </w:r>
            <w:r>
              <w:rPr>
                <w:rFonts w:eastAsia="MS Mincho"/>
                <w:lang w:val="en-US"/>
              </w:rPr>
              <w:t xml:space="preserve"> done for both v</w:t>
            </w:r>
            <w:r>
              <w:rPr>
                <w:rFonts w:eastAsia="MS Mincho"/>
                <w:lang w:val="en-US"/>
              </w:rPr>
              <w:t>ictim and aggressor networks.</w:t>
            </w:r>
          </w:p>
          <w:p w14:paraId="0EDF4C07" w14:textId="77777777" w:rsidR="007020D6" w:rsidRDefault="00F0646C">
            <w:pPr>
              <w:spacing w:after="0"/>
              <w:ind w:left="568" w:hanging="284"/>
              <w:rPr>
                <w:rFonts w:eastAsia="MS Mincho"/>
                <w:lang w:val="en-US"/>
              </w:rPr>
            </w:pPr>
            <w:r>
              <w:rPr>
                <w:rFonts w:eastAsia="MS Mincho"/>
                <w:lang w:val="en-US" w:eastAsia="ja-JP"/>
              </w:rPr>
              <w:t>4.</w:t>
            </w:r>
            <w:r>
              <w:rPr>
                <w:rFonts w:eastAsia="MS Mincho"/>
                <w:lang w:val="en-US" w:eastAsia="ja-JP"/>
              </w:rPr>
              <w:tab/>
              <w:t>T</w:t>
            </w:r>
            <w:r>
              <w:rPr>
                <w:rFonts w:eastAsia="MS Mincho"/>
                <w:lang w:val="en-US"/>
              </w:rPr>
              <w:t xml:space="preserve">hroughput </w:t>
            </w:r>
            <w:r>
              <w:rPr>
                <w:rFonts w:eastAsia="MS Mincho"/>
                <w:lang w:val="en-US" w:eastAsia="ja-JP"/>
              </w:rPr>
              <w:t xml:space="preserve">is computed </w:t>
            </w:r>
            <w:r>
              <w:rPr>
                <w:rFonts w:eastAsia="MS Mincho"/>
                <w:lang w:val="en-US"/>
              </w:rPr>
              <w:t>in the victim systems without considering ACI</w:t>
            </w:r>
            <w:r>
              <w:rPr>
                <w:rFonts w:eastAsia="MS Mincho"/>
                <w:lang w:val="en-US" w:eastAsia="ja-JP"/>
              </w:rPr>
              <w:t xml:space="preserve"> as below:</w:t>
            </w:r>
          </w:p>
          <w:p w14:paraId="27745D38" w14:textId="77777777" w:rsidR="007020D6" w:rsidRDefault="00F0646C">
            <w:pPr>
              <w:spacing w:after="0"/>
              <w:ind w:left="851" w:hanging="284"/>
              <w:rPr>
                <w:rFonts w:eastAsia="MS Mincho"/>
                <w:lang w:val="en-US"/>
              </w:rPr>
            </w:pPr>
            <w:r>
              <w:rPr>
                <w:rFonts w:eastAsia="MS Mincho"/>
                <w:lang w:val="en-US" w:eastAsia="ja-JP"/>
              </w:rPr>
              <w:t>-</w:t>
            </w:r>
            <w:r>
              <w:rPr>
                <w:rFonts w:eastAsia="MS Mincho"/>
                <w:lang w:val="en-US" w:eastAsia="ja-JP"/>
              </w:rPr>
              <w:tab/>
            </w:r>
            <m:oMath>
              <m:sSub>
                <m:sSubPr>
                  <m:ctrlPr>
                    <w:rPr>
                      <w:rFonts w:ascii="Cambria Math" w:eastAsia="Yu Mincho" w:hAnsi="Cambria Math"/>
                      <w:i/>
                      <w:iCs/>
                      <w:lang w:val="en-US"/>
                    </w:rPr>
                  </m:ctrlPr>
                </m:sSubPr>
                <m:e>
                  <m:r>
                    <w:rPr>
                      <w:rFonts w:ascii="Cambria Math" w:eastAsia="Yu Mincho" w:hAnsi="Cambria Math"/>
                      <w:lang w:val="en-US"/>
                    </w:rPr>
                    <m:t>T</m:t>
                  </m:r>
                  <m:r>
                    <w:rPr>
                      <w:rFonts w:ascii="Cambria Math" w:eastAsia="Yu Mincho" w:hAnsi="Cambria Math"/>
                      <w:lang w:val="en-US"/>
                    </w:rPr>
                    <m:t>h</m:t>
                  </m:r>
                  <m:r>
                    <w:rPr>
                      <w:rFonts w:ascii="Cambria Math" w:eastAsia="Yu Mincho" w:hAnsi="Cambria Math"/>
                      <w:lang w:val="en-US"/>
                    </w:rPr>
                    <m:t>put</m:t>
                  </m:r>
                </m:e>
                <m:sub>
                  <m:r>
                    <m:rPr>
                      <m:sty m:val="p"/>
                    </m:rPr>
                    <w:rPr>
                      <w:rFonts w:ascii="Cambria Math" w:eastAsia="Yu Mincho" w:hAnsi="Cambria Math"/>
                      <w:lang w:val="en-US"/>
                    </w:rPr>
                    <m:t>NO ACI</m:t>
                  </m:r>
                </m:sub>
              </m:sSub>
              <m:d>
                <m:dPr>
                  <m:begChr m:val="["/>
                  <m:endChr m:val="]"/>
                  <m:ctrlPr>
                    <w:rPr>
                      <w:rFonts w:ascii="Cambria Math" w:eastAsia="Yu Mincho" w:hAnsi="Cambria Math"/>
                      <w:i/>
                      <w:iCs/>
                      <w:lang w:val="en-US"/>
                    </w:rPr>
                  </m:ctrlPr>
                </m:dPr>
                <m:e>
                  <m:r>
                    <w:rPr>
                      <w:rFonts w:ascii="Cambria Math" w:eastAsia="Yu Mincho" w:hAnsi="Cambria Math"/>
                      <w:lang w:val="en-US"/>
                    </w:rPr>
                    <m:t>bps</m:t>
                  </m:r>
                  <m:r>
                    <w:rPr>
                      <w:rFonts w:ascii="Cambria Math" w:eastAsia="Yu Mincho" w:hAnsi="Cambria Math"/>
                      <w:lang w:val="en-US"/>
                    </w:rPr>
                    <m:t>h</m:t>
                  </m:r>
                  <m:r>
                    <w:rPr>
                      <w:rFonts w:ascii="Cambria Math" w:eastAsia="Yu Mincho" w:hAnsi="Cambria Math"/>
                      <w:lang w:val="en-US"/>
                    </w:rPr>
                    <m:t>z</m:t>
                  </m:r>
                </m:e>
              </m:d>
              <m:r>
                <w:rPr>
                  <w:rFonts w:ascii="Cambria Math" w:eastAsia="Yu Mincho" w:hAnsi="Cambria Math"/>
                </w:rPr>
                <m:t>=</m:t>
              </m:r>
              <m:r>
                <w:rPr>
                  <w:rFonts w:ascii="Cambria Math" w:eastAsia="Yu Mincho" w:hAnsi="Cambria Math"/>
                  <w:lang w:val="en-US"/>
                </w:rPr>
                <m:t>f</m:t>
              </m:r>
              <m:d>
                <m:dPr>
                  <m:ctrlPr>
                    <w:rPr>
                      <w:rFonts w:ascii="Cambria Math" w:eastAsia="Yu Mincho" w:hAnsi="Cambria Math"/>
                      <w:i/>
                      <w:iCs/>
                      <w:lang w:val="en-US"/>
                    </w:rPr>
                  </m:ctrlPr>
                </m:dPr>
                <m:e>
                  <m:sSub>
                    <m:sSubPr>
                      <m:ctrlPr>
                        <w:rPr>
                          <w:rFonts w:ascii="Cambria Math" w:eastAsia="Yu Mincho" w:hAnsi="Cambria Math"/>
                          <w:i/>
                          <w:iCs/>
                          <w:lang w:val="en-US"/>
                        </w:rPr>
                      </m:ctrlPr>
                    </m:sSubPr>
                    <m:e>
                      <m:r>
                        <w:rPr>
                          <w:rFonts w:ascii="Cambria Math" w:eastAsia="Yu Mincho" w:hAnsi="Cambria Math"/>
                          <w:lang w:val="en-US"/>
                        </w:rPr>
                        <m:t>SINR</m:t>
                      </m:r>
                    </m:e>
                    <m:sub>
                      <m:r>
                        <w:rPr>
                          <w:rFonts w:ascii="Cambria Math" w:eastAsia="Yu Mincho" w:hAnsi="Cambria Math"/>
                          <w:lang w:val="en-US"/>
                        </w:rPr>
                        <m:t>ICI</m:t>
                      </m:r>
                    </m:sub>
                  </m:sSub>
                </m:e>
              </m:d>
              <m:r>
                <m:rPr>
                  <m:sty m:val="p"/>
                </m:rPr>
                <w:rPr>
                  <w:rFonts w:ascii="Cambria Math" w:eastAsia="Yu Mincho" w:hAnsi="Cambria Math"/>
                  <w:lang w:val="en-US"/>
                </w:rPr>
                <m:t>=</m:t>
              </m:r>
              <m:r>
                <w:rPr>
                  <w:rFonts w:ascii="Cambria Math" w:eastAsia="Yu Mincho" w:hAnsi="Cambria Math"/>
                  <w:lang w:val="en-US"/>
                </w:rPr>
                <m:t>f</m:t>
              </m:r>
              <m:d>
                <m:dPr>
                  <m:ctrlPr>
                    <w:rPr>
                      <w:rFonts w:ascii="Cambria Math" w:eastAsia="Yu Mincho" w:hAnsi="Cambria Math"/>
                      <w:i/>
                      <w:iCs/>
                      <w:lang w:val="en-US"/>
                    </w:rPr>
                  </m:ctrlPr>
                </m:dPr>
                <m:e>
                  <m:f>
                    <m:fPr>
                      <m:ctrlPr>
                        <w:rPr>
                          <w:rFonts w:ascii="Cambria Math" w:eastAsia="Yu Mincho" w:hAnsi="Cambria Math"/>
                          <w:i/>
                          <w:iCs/>
                          <w:lang w:val="en-US"/>
                        </w:rPr>
                      </m:ctrlPr>
                    </m:fPr>
                    <m:num>
                      <m:r>
                        <w:rPr>
                          <w:rFonts w:ascii="Cambria Math" w:eastAsia="Yu Mincho" w:hAnsi="Cambria Math"/>
                          <w:lang w:val="en-US"/>
                        </w:rPr>
                        <m:t>S</m:t>
                      </m:r>
                    </m:num>
                    <m:den>
                      <m:r>
                        <w:rPr>
                          <w:rFonts w:ascii="Cambria Math" w:eastAsia="Yu Mincho" w:hAnsi="Cambria Math"/>
                          <w:lang w:val="en-US"/>
                        </w:rPr>
                        <m:t>N</m:t>
                      </m:r>
                      <m:r>
                        <w:rPr>
                          <w:rFonts w:ascii="Cambria Math" w:eastAsia="Yu Mincho" w:hAnsi="Cambria Math"/>
                          <w:lang w:val="en-US"/>
                        </w:rPr>
                        <m:t>+</m:t>
                      </m:r>
                      <m:sSub>
                        <m:sSubPr>
                          <m:ctrlPr>
                            <w:rPr>
                              <w:rFonts w:ascii="Cambria Math" w:eastAsia="Yu Mincho" w:hAnsi="Cambria Math"/>
                              <w:i/>
                              <w:iCs/>
                              <w:lang w:val="en-US"/>
                            </w:rPr>
                          </m:ctrlPr>
                        </m:sSubPr>
                        <m:e>
                          <m:r>
                            <w:rPr>
                              <w:rFonts w:ascii="Cambria Math" w:eastAsia="Yu Mincho" w:hAnsi="Cambria Math"/>
                              <w:lang w:val="en-US"/>
                            </w:rPr>
                            <m:t>I</m:t>
                          </m:r>
                        </m:e>
                        <m:sub>
                          <m:r>
                            <w:rPr>
                              <w:rFonts w:ascii="Cambria Math" w:eastAsia="Yu Mincho" w:hAnsi="Cambria Math"/>
                              <w:lang w:val="en-US"/>
                            </w:rPr>
                            <m:t>ICI</m:t>
                          </m:r>
                        </m:sub>
                      </m:sSub>
                    </m:den>
                  </m:f>
                </m:e>
              </m:d>
            </m:oMath>
            <w:r>
              <w:rPr>
                <w:rFonts w:eastAsia="MS Mincho"/>
                <w:lang w:val="en-US"/>
              </w:rPr>
              <w:t xml:space="preserve">, where </w:t>
            </w:r>
            <m:oMath>
              <m:sSub>
                <m:sSubPr>
                  <m:ctrlPr>
                    <w:rPr>
                      <w:rFonts w:ascii="Cambria Math" w:eastAsia="Yu Mincho" w:hAnsi="Cambria Math"/>
                      <w:i/>
                      <w:iCs/>
                      <w:lang w:val="en-US"/>
                    </w:rPr>
                  </m:ctrlPr>
                </m:sSubPr>
                <m:e>
                  <m:r>
                    <w:rPr>
                      <w:rFonts w:ascii="Cambria Math" w:eastAsia="Yu Mincho" w:hAnsi="Cambria Math"/>
                      <w:lang w:val="en-US"/>
                    </w:rPr>
                    <m:t>I</m:t>
                  </m:r>
                </m:e>
                <m:sub>
                  <m:r>
                    <w:rPr>
                      <w:rFonts w:ascii="Cambria Math" w:eastAsia="Yu Mincho" w:hAnsi="Cambria Math"/>
                      <w:lang w:val="en-US"/>
                    </w:rPr>
                    <m:t>ICI</m:t>
                  </m:r>
                </m:sub>
              </m:sSub>
            </m:oMath>
            <w:r>
              <w:rPr>
                <w:rFonts w:eastAsia="MS Mincho"/>
                <w:lang w:val="en-US"/>
              </w:rPr>
              <w:t xml:space="preserve"> is the inter-cell interference.</w:t>
            </w:r>
          </w:p>
          <w:p w14:paraId="3628FB6C" w14:textId="77777777" w:rsidR="007020D6" w:rsidRDefault="00F0646C">
            <w:pPr>
              <w:spacing w:after="0"/>
              <w:ind w:left="568" w:hanging="284"/>
              <w:rPr>
                <w:rFonts w:eastAsia="MS Mincho"/>
                <w:lang w:val="en-US"/>
              </w:rPr>
            </w:pPr>
            <w:r>
              <w:rPr>
                <w:rFonts w:eastAsia="MS Mincho"/>
                <w:lang w:val="en-US" w:eastAsia="ja-JP"/>
              </w:rPr>
              <w:t>5.</w:t>
            </w:r>
            <w:r>
              <w:rPr>
                <w:rFonts w:eastAsia="MS Mincho"/>
                <w:lang w:val="en-US" w:eastAsia="ja-JP"/>
              </w:rPr>
              <w:tab/>
              <w:t>T</w:t>
            </w:r>
            <w:r>
              <w:rPr>
                <w:rFonts w:eastAsia="MS Mincho"/>
                <w:lang w:val="en-US"/>
              </w:rPr>
              <w:t>hroughput</w:t>
            </w:r>
            <w:r>
              <w:rPr>
                <w:rFonts w:eastAsia="MS Mincho"/>
                <w:lang w:val="en-US" w:eastAsia="ja-JP"/>
              </w:rPr>
              <w:t xml:space="preserve"> is</w:t>
            </w:r>
            <w:r>
              <w:rPr>
                <w:rFonts w:eastAsia="MS Mincho"/>
                <w:lang w:val="en-US"/>
              </w:rPr>
              <w:t xml:space="preserve"> computed considerin</w:t>
            </w:r>
            <w:r>
              <w:rPr>
                <w:rFonts w:eastAsia="MS Mincho"/>
                <w:lang w:val="en-US"/>
              </w:rPr>
              <w:t>g ACI</w:t>
            </w:r>
            <w:r>
              <w:rPr>
                <w:rFonts w:eastAsia="MS Mincho"/>
                <w:lang w:val="en-US" w:eastAsia="ja-JP"/>
              </w:rPr>
              <w:t xml:space="preserve"> as below</w:t>
            </w:r>
            <w:r>
              <w:rPr>
                <w:rFonts w:eastAsia="MS Mincho"/>
                <w:lang w:val="en-US"/>
              </w:rPr>
              <w:t>:</w:t>
            </w:r>
          </w:p>
          <w:p w14:paraId="5D421C0C" w14:textId="77777777" w:rsidR="007020D6" w:rsidRDefault="00F0646C">
            <w:pPr>
              <w:spacing w:after="0"/>
              <w:ind w:left="851" w:hanging="284"/>
              <w:rPr>
                <w:rFonts w:eastAsia="MS Mincho"/>
                <w:lang w:val="en-US"/>
              </w:rPr>
            </w:pPr>
            <w:r>
              <w:rPr>
                <w:rFonts w:eastAsia="MS Mincho"/>
                <w:lang w:val="en-US" w:eastAsia="ja-JP"/>
              </w:rPr>
              <w:t>-</w:t>
            </w:r>
            <w:r>
              <w:rPr>
                <w:rFonts w:eastAsia="MS Mincho"/>
                <w:lang w:val="en-US" w:eastAsia="ja-JP"/>
              </w:rPr>
              <w:tab/>
            </w:r>
            <m:oMath>
              <m:sSub>
                <m:sSubPr>
                  <m:ctrlPr>
                    <w:rPr>
                      <w:rFonts w:ascii="Cambria Math" w:eastAsia="Yu Mincho" w:hAnsi="Cambria Math"/>
                      <w:i/>
                      <w:iCs/>
                      <w:lang w:val="en-US"/>
                    </w:rPr>
                  </m:ctrlPr>
                </m:sSubPr>
                <m:e>
                  <m:r>
                    <m:rPr>
                      <m:sty m:val="p"/>
                    </m:rPr>
                    <w:rPr>
                      <w:rFonts w:ascii="Cambria Math" w:eastAsia="Yu Mincho" w:hAnsi="Cambria Math"/>
                      <w:lang w:val="en-US"/>
                    </w:rPr>
                    <m:t>Thput</m:t>
                  </m:r>
                </m:e>
                <m:sub>
                  <m:r>
                    <m:rPr>
                      <m:sty m:val="p"/>
                    </m:rPr>
                    <w:rPr>
                      <w:rFonts w:ascii="Cambria Math" w:eastAsia="Yu Mincho" w:hAnsi="Cambria Math"/>
                      <w:lang w:val="en-US"/>
                    </w:rPr>
                    <m:t>ACI</m:t>
                  </m:r>
                </m:sub>
              </m:sSub>
              <m:d>
                <m:dPr>
                  <m:begChr m:val="["/>
                  <m:endChr m:val="]"/>
                  <m:ctrlPr>
                    <w:rPr>
                      <w:rFonts w:ascii="Cambria Math" w:eastAsia="Yu Mincho" w:hAnsi="Cambria Math"/>
                      <w:i/>
                      <w:iCs/>
                      <w:lang w:val="en-US"/>
                    </w:rPr>
                  </m:ctrlPr>
                </m:dPr>
                <m:e>
                  <m:r>
                    <m:rPr>
                      <m:sty m:val="p"/>
                    </m:rPr>
                    <w:rPr>
                      <w:rFonts w:ascii="Cambria Math" w:eastAsia="Yu Mincho" w:hAnsi="Cambria Math"/>
                      <w:lang w:val="en-US"/>
                    </w:rPr>
                    <m:t>bpshz</m:t>
                  </m:r>
                </m:e>
              </m:d>
              <m:r>
                <m:rPr>
                  <m:sty m:val="p"/>
                </m:rPr>
                <w:rPr>
                  <w:rFonts w:ascii="Cambria Math" w:eastAsia="Yu Mincho" w:hAnsi="Cambria Math"/>
                </w:rPr>
                <m:t>=</m:t>
              </m:r>
              <m:r>
                <m:rPr>
                  <m:sty m:val="p"/>
                </m:rPr>
                <w:rPr>
                  <w:rFonts w:ascii="Cambria Math" w:eastAsia="Yu Mincho" w:hAnsi="Cambria Math"/>
                  <w:lang w:val="en-US"/>
                </w:rPr>
                <m:t>f</m:t>
              </m:r>
              <m:d>
                <m:dPr>
                  <m:ctrlPr>
                    <w:rPr>
                      <w:rFonts w:ascii="Cambria Math" w:eastAsia="Yu Mincho" w:hAnsi="Cambria Math"/>
                      <w:i/>
                      <w:iCs/>
                      <w:lang w:val="en-US"/>
                    </w:rPr>
                  </m:ctrlPr>
                </m:dPr>
                <m:e>
                  <m:sSub>
                    <m:sSubPr>
                      <m:ctrlPr>
                        <w:rPr>
                          <w:rFonts w:ascii="Cambria Math" w:eastAsia="Yu Mincho" w:hAnsi="Cambria Math"/>
                          <w:i/>
                          <w:iCs/>
                          <w:lang w:val="en-US"/>
                        </w:rPr>
                      </m:ctrlPr>
                    </m:sSubPr>
                    <m:e>
                      <m:r>
                        <m:rPr>
                          <m:sty m:val="p"/>
                        </m:rPr>
                        <w:rPr>
                          <w:rFonts w:ascii="Cambria Math" w:eastAsia="Yu Mincho" w:hAnsi="Cambria Math"/>
                          <w:lang w:val="en-US"/>
                        </w:rPr>
                        <m:t>SINR</m:t>
                      </m:r>
                    </m:e>
                    <m:sub>
                      <m:r>
                        <m:rPr>
                          <m:sty m:val="p"/>
                        </m:rPr>
                        <w:rPr>
                          <w:rFonts w:ascii="Cambria Math" w:eastAsia="Yu Mincho" w:hAnsi="Cambria Math"/>
                          <w:lang w:val="en-US"/>
                        </w:rPr>
                        <m:t>ICI+ACI</m:t>
                      </m:r>
                    </m:sub>
                  </m:sSub>
                </m:e>
              </m:d>
              <m:r>
                <m:rPr>
                  <m:sty m:val="p"/>
                </m:rPr>
                <w:rPr>
                  <w:rFonts w:ascii="Cambria Math" w:eastAsia="Yu Mincho" w:hAnsi="Cambria Math"/>
                  <w:lang w:val="en-US"/>
                </w:rPr>
                <m:t>=f</m:t>
              </m:r>
              <m:d>
                <m:dPr>
                  <m:ctrlPr>
                    <w:rPr>
                      <w:rFonts w:ascii="Cambria Math" w:eastAsia="Yu Mincho" w:hAnsi="Cambria Math"/>
                      <w:i/>
                      <w:iCs/>
                      <w:lang w:val="en-US"/>
                    </w:rPr>
                  </m:ctrlPr>
                </m:dPr>
                <m:e>
                  <m:f>
                    <m:fPr>
                      <m:ctrlPr>
                        <w:rPr>
                          <w:rFonts w:ascii="Cambria Math" w:eastAsia="Yu Mincho" w:hAnsi="Cambria Math"/>
                          <w:i/>
                          <w:iCs/>
                          <w:lang w:val="en-US"/>
                        </w:rPr>
                      </m:ctrlPr>
                    </m:fPr>
                    <m:num>
                      <m:r>
                        <m:rPr>
                          <m:sty m:val="p"/>
                        </m:rPr>
                        <w:rPr>
                          <w:rFonts w:ascii="Cambria Math" w:eastAsia="Yu Mincho" w:hAnsi="Cambria Math"/>
                          <w:lang w:val="en-US"/>
                        </w:rPr>
                        <m:t>S</m:t>
                      </m:r>
                    </m:num>
                    <m:den>
                      <m:r>
                        <m:rPr>
                          <m:sty m:val="p"/>
                        </m:rPr>
                        <w:rPr>
                          <w:rFonts w:ascii="Cambria Math" w:eastAsia="Yu Mincho" w:hAnsi="Cambria Math"/>
                          <w:lang w:val="en-US"/>
                        </w:rPr>
                        <m:t>N+</m:t>
                      </m:r>
                      <m:sSub>
                        <m:sSubPr>
                          <m:ctrlPr>
                            <w:rPr>
                              <w:rFonts w:ascii="Cambria Math" w:eastAsia="Yu Mincho" w:hAnsi="Cambria Math"/>
                              <w:i/>
                              <w:iCs/>
                              <w:lang w:val="en-US"/>
                            </w:rPr>
                          </m:ctrlPr>
                        </m:sSubPr>
                        <m:e>
                          <m:r>
                            <m:rPr>
                              <m:sty m:val="p"/>
                            </m:rPr>
                            <w:rPr>
                              <w:rFonts w:ascii="Cambria Math" w:eastAsia="Yu Mincho" w:hAnsi="Cambria Math"/>
                              <w:lang w:val="en-US"/>
                            </w:rPr>
                            <m:t>I</m:t>
                          </m:r>
                        </m:e>
                        <m:sub>
                          <m:r>
                            <m:rPr>
                              <m:sty m:val="p"/>
                            </m:rPr>
                            <w:rPr>
                              <w:rFonts w:ascii="Cambria Math" w:eastAsia="Yu Mincho" w:hAnsi="Cambria Math"/>
                              <w:lang w:val="en-US"/>
                            </w:rPr>
                            <m:t>ICI</m:t>
                          </m:r>
                        </m:sub>
                      </m:sSub>
                      <m:r>
                        <m:rPr>
                          <m:sty m:val="p"/>
                        </m:rPr>
                        <w:rPr>
                          <w:rFonts w:ascii="Cambria Math" w:eastAsia="Yu Mincho" w:hAnsi="Cambria Math"/>
                          <w:lang w:val="en-US"/>
                        </w:rPr>
                        <m:t>+</m:t>
                      </m:r>
                      <m:sSub>
                        <m:sSubPr>
                          <m:ctrlPr>
                            <w:rPr>
                              <w:rFonts w:ascii="Cambria Math" w:eastAsia="Yu Mincho" w:hAnsi="Cambria Math"/>
                              <w:i/>
                              <w:iCs/>
                              <w:lang w:val="en-US"/>
                            </w:rPr>
                          </m:ctrlPr>
                        </m:sSubPr>
                        <m:e>
                          <m:r>
                            <m:rPr>
                              <m:sty m:val="p"/>
                            </m:rPr>
                            <w:rPr>
                              <w:rFonts w:ascii="Cambria Math" w:eastAsia="Yu Mincho" w:hAnsi="Cambria Math"/>
                              <w:lang w:val="en-US"/>
                            </w:rPr>
                            <m:t>I</m:t>
                          </m:r>
                        </m:e>
                        <m:sub>
                          <m:r>
                            <m:rPr>
                              <m:sty m:val="p"/>
                            </m:rPr>
                            <w:rPr>
                              <w:rFonts w:ascii="Cambria Math" w:eastAsia="Yu Mincho" w:hAnsi="Cambria Math"/>
                              <w:lang w:val="en-US"/>
                            </w:rPr>
                            <m:t>ACI</m:t>
                          </m:r>
                        </m:sub>
                      </m:sSub>
                    </m:den>
                  </m:f>
                </m:e>
              </m:d>
            </m:oMath>
            <w:r>
              <w:rPr>
                <w:rFonts w:eastAsia="MS Mincho"/>
                <w:lang w:val="en-US"/>
              </w:rPr>
              <w:t xml:space="preserve">, where </w:t>
            </w:r>
            <m:oMath>
              <m:sSub>
                <m:sSubPr>
                  <m:ctrlPr>
                    <w:rPr>
                      <w:rFonts w:ascii="Cambria Math" w:eastAsia="Yu Mincho" w:hAnsi="Cambria Math"/>
                      <w:i/>
                      <w:iCs/>
                      <w:lang w:val="en-US"/>
                    </w:rPr>
                  </m:ctrlPr>
                </m:sSubPr>
                <m:e>
                  <m:r>
                    <w:rPr>
                      <w:rFonts w:ascii="Cambria Math" w:eastAsia="Yu Mincho" w:hAnsi="Cambria Math"/>
                      <w:lang w:val="en-US"/>
                    </w:rPr>
                    <m:t>I</m:t>
                  </m:r>
                </m:e>
                <m:sub>
                  <m:r>
                    <w:rPr>
                      <w:rFonts w:ascii="Cambria Math" w:eastAsia="Yu Mincho" w:hAnsi="Cambria Math"/>
                      <w:lang w:val="en-US"/>
                    </w:rPr>
                    <m:t>ACI</m:t>
                  </m:r>
                </m:sub>
              </m:sSub>
            </m:oMath>
            <w:r>
              <w:rPr>
                <w:rFonts w:eastAsia="MS Mincho"/>
                <w:lang w:val="en-US"/>
              </w:rPr>
              <w:t xml:space="preserve"> is the adjacent channel interference.</w:t>
            </w:r>
          </w:p>
          <w:p w14:paraId="4C3AF2F1" w14:textId="77777777" w:rsidR="007020D6" w:rsidRDefault="00F0646C">
            <w:pPr>
              <w:spacing w:after="0"/>
              <w:ind w:left="568" w:hanging="284"/>
              <w:rPr>
                <w:rFonts w:eastAsia="MS Mincho"/>
                <w:lang w:val="en-US"/>
              </w:rPr>
            </w:pPr>
            <w:r>
              <w:rPr>
                <w:rFonts w:eastAsia="MS Mincho"/>
                <w:lang w:val="en-US"/>
              </w:rPr>
              <w:t>6.</w:t>
            </w:r>
            <w:r>
              <w:rPr>
                <w:rFonts w:eastAsia="MS Mincho"/>
                <w:lang w:val="en-US"/>
              </w:rPr>
              <w:tab/>
              <w:t xml:space="preserve">RF parameters are determined based </w:t>
            </w:r>
            <w:r>
              <w:rPr>
                <w:rFonts w:eastAsia="MS Mincho"/>
                <w:lang w:val="en-US" w:eastAsia="ja-JP"/>
              </w:rPr>
              <w:t xml:space="preserve">on the </w:t>
            </w:r>
            <w:r>
              <w:rPr>
                <w:rFonts w:eastAsia="MS Mincho"/>
                <w:lang w:val="en-US"/>
              </w:rPr>
              <w:t>degradation cause by ACI</w:t>
            </w:r>
            <w:r>
              <w:rPr>
                <w:rFonts w:eastAsia="MS Mincho"/>
                <w:lang w:val="en-US" w:eastAsia="ja-JP"/>
              </w:rPr>
              <w:t xml:space="preserve"> as below</w:t>
            </w:r>
            <w:r>
              <w:rPr>
                <w:rFonts w:eastAsia="MS Mincho"/>
                <w:lang w:val="en-US"/>
              </w:rPr>
              <w:t>:</w:t>
            </w:r>
          </w:p>
          <w:p w14:paraId="0C86E7B0" w14:textId="77777777" w:rsidR="007020D6" w:rsidRDefault="00F0646C">
            <w:pPr>
              <w:rPr>
                <w:rFonts w:eastAsia="Yu Mincho"/>
                <w:b/>
              </w:rPr>
            </w:pPr>
            <w:r>
              <w:rPr>
                <w:rFonts w:eastAsia="MS Mincho"/>
                <w:lang w:val="en-US" w:eastAsia="ja-JP"/>
              </w:rPr>
              <w:t>-</w:t>
            </w:r>
            <w:r>
              <w:rPr>
                <w:rFonts w:eastAsia="MS Mincho"/>
                <w:lang w:val="en-US" w:eastAsia="ja-JP"/>
              </w:rPr>
              <w:tab/>
            </w:r>
            <m:oMath>
              <m:r>
                <w:rPr>
                  <w:rFonts w:ascii="Cambria Math" w:eastAsia="Yu Mincho" w:hAnsi="Cambria Math"/>
                  <w:lang w:val="en-US"/>
                </w:rPr>
                <m:t>Los</m:t>
              </m:r>
              <m:sSub>
                <m:sSubPr>
                  <m:ctrlPr>
                    <w:rPr>
                      <w:rFonts w:ascii="Cambria Math" w:eastAsia="Yu Mincho" w:hAnsi="Cambria Math"/>
                      <w:i/>
                      <w:iCs/>
                      <w:lang w:val="en-US"/>
                    </w:rPr>
                  </m:ctrlPr>
                </m:sSubPr>
                <m:e>
                  <m:r>
                    <w:rPr>
                      <w:rFonts w:ascii="Cambria Math" w:eastAsia="Yu Mincho" w:hAnsi="Cambria Math"/>
                      <w:lang w:val="en-US"/>
                    </w:rPr>
                    <m:t>s</m:t>
                  </m:r>
                </m:e>
                <m:sub>
                  <m:r>
                    <w:rPr>
                      <w:rFonts w:ascii="Cambria Math" w:eastAsia="Yu Mincho" w:hAnsi="Cambria Math"/>
                      <w:lang w:val="en-US"/>
                    </w:rPr>
                    <m:t>ACI</m:t>
                  </m:r>
                </m:sub>
              </m:sSub>
              <m:r>
                <w:rPr>
                  <w:rFonts w:ascii="Cambria Math" w:eastAsia="Yu Mincho" w:hAnsi="Cambria Math"/>
                  <w:lang w:val="en-US"/>
                </w:rPr>
                <m:t>=1-</m:t>
              </m:r>
              <m:f>
                <m:fPr>
                  <m:ctrlPr>
                    <w:rPr>
                      <w:rFonts w:ascii="Cambria Math" w:eastAsia="Yu Mincho" w:hAnsi="Cambria Math"/>
                      <w:i/>
                      <w:iCs/>
                      <w:lang w:val="en-US"/>
                    </w:rPr>
                  </m:ctrlPr>
                </m:fPr>
                <m:num>
                  <m:sSub>
                    <m:sSubPr>
                      <m:ctrlPr>
                        <w:rPr>
                          <w:rFonts w:ascii="Cambria Math" w:eastAsia="Yu Mincho" w:hAnsi="Cambria Math"/>
                          <w:i/>
                          <w:iCs/>
                          <w:lang w:val="en-US"/>
                        </w:rPr>
                      </m:ctrlPr>
                    </m:sSubPr>
                    <m:e>
                      <m:r>
                        <m:rPr>
                          <m:sty m:val="p"/>
                        </m:rPr>
                        <w:rPr>
                          <w:rFonts w:ascii="Cambria Math" w:eastAsia="Yu Mincho" w:hAnsi="Cambria Math"/>
                          <w:lang w:val="en-US"/>
                        </w:rPr>
                        <m:t>Thput</m:t>
                      </m:r>
                    </m:e>
                    <m:sub>
                      <m:r>
                        <m:rPr>
                          <m:sty m:val="p"/>
                        </m:rPr>
                        <w:rPr>
                          <w:rFonts w:ascii="Cambria Math" w:eastAsia="Yu Mincho" w:hAnsi="Cambria Math"/>
                          <w:lang w:val="en-US"/>
                        </w:rPr>
                        <m:t>ACI</m:t>
                      </m:r>
                    </m:sub>
                  </m:sSub>
                </m:num>
                <m:den>
                  <m:sSub>
                    <m:sSubPr>
                      <m:ctrlPr>
                        <w:rPr>
                          <w:rFonts w:ascii="Cambria Math" w:eastAsia="Yu Mincho" w:hAnsi="Cambria Math"/>
                          <w:i/>
                          <w:iCs/>
                          <w:lang w:val="en-US"/>
                        </w:rPr>
                      </m:ctrlPr>
                    </m:sSubPr>
                    <m:e>
                      <m:r>
                        <m:rPr>
                          <m:sty m:val="p"/>
                        </m:rPr>
                        <w:rPr>
                          <w:rFonts w:ascii="Cambria Math" w:eastAsia="Yu Mincho" w:hAnsi="Cambria Math"/>
                          <w:lang w:val="en-US"/>
                        </w:rPr>
                        <m:t>Thput</m:t>
                      </m:r>
                    </m:e>
                    <m:sub>
                      <m:r>
                        <m:rPr>
                          <m:sty m:val="p"/>
                        </m:rPr>
                        <w:rPr>
                          <w:rFonts w:ascii="Cambria Math" w:eastAsia="Yu Mincho" w:hAnsi="Cambria Math"/>
                          <w:lang w:val="en-US"/>
                        </w:rPr>
                        <m:t>SINGLE</m:t>
                      </m:r>
                    </m:sub>
                  </m:sSub>
                </m:den>
              </m:f>
            </m:oMath>
            <w:r>
              <w:rPr>
                <w:rFonts w:eastAsia="MS Mincho"/>
                <w:lang w:val="en-US"/>
              </w:rPr>
              <w:t>.</w:t>
            </w:r>
          </w:p>
        </w:tc>
      </w:tr>
      <w:tr w:rsidR="007020D6" w14:paraId="1AF3175C" w14:textId="77777777">
        <w:trPr>
          <w:trHeight w:val="468"/>
        </w:trPr>
        <w:tc>
          <w:tcPr>
            <w:tcW w:w="1622" w:type="dxa"/>
          </w:tcPr>
          <w:p w14:paraId="0CD91735" w14:textId="77777777" w:rsidR="007020D6" w:rsidRDefault="00F0646C">
            <w:pPr>
              <w:spacing w:before="120" w:after="120"/>
              <w:rPr>
                <w:rFonts w:eastAsia="Yu Mincho"/>
              </w:rPr>
            </w:pPr>
            <w:r>
              <w:rPr>
                <w:rFonts w:eastAsia="Yu Mincho"/>
              </w:rPr>
              <w:lastRenderedPageBreak/>
              <w:t>R4-2106609</w:t>
            </w:r>
          </w:p>
        </w:tc>
        <w:tc>
          <w:tcPr>
            <w:tcW w:w="1424" w:type="dxa"/>
          </w:tcPr>
          <w:p w14:paraId="7F5C1395" w14:textId="77777777" w:rsidR="007020D6" w:rsidRDefault="00F0646C">
            <w:pPr>
              <w:spacing w:before="120" w:after="120"/>
              <w:rPr>
                <w:rFonts w:eastAsiaTheme="minorEastAsia"/>
                <w:lang w:eastAsia="zh-CN"/>
              </w:rPr>
            </w:pPr>
            <w:r>
              <w:rPr>
                <w:rFonts w:eastAsiaTheme="minorEastAsia" w:hint="eastAsia"/>
                <w:lang w:eastAsia="zh-CN"/>
              </w:rPr>
              <w:t>ZT</w:t>
            </w:r>
            <w:r>
              <w:rPr>
                <w:rFonts w:eastAsiaTheme="minorEastAsia"/>
                <w:lang w:eastAsia="zh-CN"/>
              </w:rPr>
              <w:t xml:space="preserve">E </w:t>
            </w:r>
            <w:r>
              <w:rPr>
                <w:rFonts w:eastAsiaTheme="minorEastAsia"/>
                <w:lang w:eastAsia="zh-CN"/>
              </w:rPr>
              <w:t>Corporation</w:t>
            </w:r>
          </w:p>
        </w:tc>
        <w:tc>
          <w:tcPr>
            <w:tcW w:w="6585" w:type="dxa"/>
          </w:tcPr>
          <w:p w14:paraId="0A683856" w14:textId="77777777" w:rsidR="007020D6" w:rsidRDefault="00F0646C">
            <w:pPr>
              <w:spacing w:after="0"/>
              <w:jc w:val="both"/>
              <w:rPr>
                <w:rFonts w:eastAsia="MS Mincho"/>
                <w:lang w:val="en-US" w:eastAsia="zh-CN"/>
              </w:rPr>
            </w:pPr>
            <w:r>
              <w:rPr>
                <w:rFonts w:eastAsia="MS Mincho" w:hint="eastAsia"/>
                <w:lang w:val="en-US" w:eastAsia="zh-CN"/>
              </w:rPr>
              <w:t>For NTN coexisting with TN, network layout of TN are summarized in the following Table 2. For Case 2 and Case 6, this need more discussions in RAN4.</w:t>
            </w:r>
          </w:p>
          <w:p w14:paraId="5B4602CC" w14:textId="77777777" w:rsidR="007020D6" w:rsidRDefault="00F0646C">
            <w:pPr>
              <w:spacing w:after="0"/>
              <w:jc w:val="center"/>
              <w:rPr>
                <w:rFonts w:eastAsia="MS Mincho"/>
                <w:b/>
                <w:bCs/>
                <w:lang w:val="en-US" w:eastAsia="zh-CN"/>
              </w:rPr>
            </w:pPr>
            <w:r>
              <w:rPr>
                <w:rFonts w:eastAsia="MS Mincho" w:hint="eastAsia"/>
                <w:b/>
                <w:bCs/>
                <w:lang w:val="en-US" w:eastAsia="zh-CN"/>
              </w:rPr>
              <w:t>Table 2.TN network layout</w:t>
            </w:r>
          </w:p>
          <w:tbl>
            <w:tblPr>
              <w:tblW w:w="4874"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79"/>
              <w:gridCol w:w="1131"/>
              <w:gridCol w:w="996"/>
              <w:gridCol w:w="1161"/>
              <w:gridCol w:w="2522"/>
            </w:tblGrid>
            <w:tr w:rsidR="007020D6" w14:paraId="66EE019B" w14:textId="77777777">
              <w:trPr>
                <w:jc w:val="center"/>
              </w:trPr>
              <w:tc>
                <w:tcPr>
                  <w:tcW w:w="0" w:type="auto"/>
                  <w:tcBorders>
                    <w:bottom w:val="single" w:sz="8" w:space="0" w:color="000000"/>
                  </w:tcBorders>
                  <w:shd w:val="clear" w:color="auto" w:fill="DBE5F1"/>
                  <w:vAlign w:val="center"/>
                </w:tcPr>
                <w:p w14:paraId="27E637DC" w14:textId="77777777" w:rsidR="007020D6" w:rsidRDefault="00F0646C">
                  <w:pPr>
                    <w:snapToGrid w:val="0"/>
                    <w:spacing w:after="0"/>
                    <w:jc w:val="center"/>
                    <w:rPr>
                      <w:sz w:val="18"/>
                      <w:szCs w:val="15"/>
                    </w:rPr>
                  </w:pPr>
                  <w:r>
                    <w:rPr>
                      <w:rFonts w:hint="eastAsia"/>
                      <w:sz w:val="18"/>
                      <w:szCs w:val="15"/>
                    </w:rPr>
                    <w:t>No.</w:t>
                  </w:r>
                </w:p>
              </w:tc>
              <w:tc>
                <w:tcPr>
                  <w:tcW w:w="918" w:type="pct"/>
                  <w:tcBorders>
                    <w:bottom w:val="single" w:sz="8" w:space="0" w:color="000000"/>
                  </w:tcBorders>
                  <w:shd w:val="clear" w:color="auto" w:fill="DBE5F1"/>
                  <w:vAlign w:val="center"/>
                </w:tcPr>
                <w:p w14:paraId="45F9AE0A" w14:textId="77777777" w:rsidR="007020D6" w:rsidRDefault="00F0646C">
                  <w:pPr>
                    <w:snapToGrid w:val="0"/>
                    <w:spacing w:after="0"/>
                    <w:jc w:val="center"/>
                    <w:rPr>
                      <w:sz w:val="18"/>
                      <w:szCs w:val="15"/>
                    </w:rPr>
                  </w:pPr>
                  <w:r>
                    <w:rPr>
                      <w:sz w:val="18"/>
                      <w:szCs w:val="15"/>
                    </w:rPr>
                    <w:t>C</w:t>
                  </w:r>
                  <w:r>
                    <w:rPr>
                      <w:rFonts w:hint="eastAsia"/>
                      <w:sz w:val="18"/>
                      <w:szCs w:val="15"/>
                    </w:rPr>
                    <w:t>ombination</w:t>
                  </w:r>
                </w:p>
              </w:tc>
              <w:tc>
                <w:tcPr>
                  <w:tcW w:w="797" w:type="pct"/>
                  <w:shd w:val="clear" w:color="auto" w:fill="DBE5F1"/>
                  <w:tcMar>
                    <w:top w:w="15" w:type="dxa"/>
                    <w:left w:w="108" w:type="dxa"/>
                    <w:bottom w:w="0" w:type="dxa"/>
                    <w:right w:w="108" w:type="dxa"/>
                  </w:tcMar>
                  <w:vAlign w:val="center"/>
                </w:tcPr>
                <w:p w14:paraId="16969B8A" w14:textId="77777777" w:rsidR="007020D6" w:rsidRDefault="00F0646C">
                  <w:pPr>
                    <w:snapToGrid w:val="0"/>
                    <w:spacing w:after="0"/>
                    <w:jc w:val="center"/>
                    <w:rPr>
                      <w:sz w:val="18"/>
                      <w:szCs w:val="15"/>
                    </w:rPr>
                  </w:pPr>
                  <w:r>
                    <w:rPr>
                      <w:rFonts w:hint="eastAsia"/>
                      <w:b/>
                      <w:bCs/>
                      <w:sz w:val="18"/>
                      <w:szCs w:val="15"/>
                    </w:rPr>
                    <w:t>Aggressor</w:t>
                  </w:r>
                </w:p>
              </w:tc>
              <w:tc>
                <w:tcPr>
                  <w:tcW w:w="941" w:type="pct"/>
                  <w:shd w:val="clear" w:color="auto" w:fill="DBE5F1"/>
                  <w:vAlign w:val="center"/>
                </w:tcPr>
                <w:p w14:paraId="2AD9B1CF" w14:textId="77777777" w:rsidR="007020D6" w:rsidRDefault="00F0646C">
                  <w:pPr>
                    <w:snapToGrid w:val="0"/>
                    <w:spacing w:after="0"/>
                    <w:jc w:val="center"/>
                    <w:rPr>
                      <w:sz w:val="18"/>
                      <w:szCs w:val="15"/>
                    </w:rPr>
                  </w:pPr>
                  <w:r>
                    <w:rPr>
                      <w:rFonts w:hint="eastAsia"/>
                      <w:b/>
                      <w:bCs/>
                      <w:sz w:val="18"/>
                      <w:szCs w:val="15"/>
                    </w:rPr>
                    <w:t>Victim</w:t>
                  </w:r>
                </w:p>
              </w:tc>
              <w:tc>
                <w:tcPr>
                  <w:tcW w:w="2041" w:type="pct"/>
                  <w:shd w:val="clear" w:color="auto" w:fill="DBE5F1"/>
                </w:tcPr>
                <w:p w14:paraId="7C872045" w14:textId="77777777" w:rsidR="007020D6" w:rsidRDefault="00F0646C">
                  <w:pPr>
                    <w:snapToGrid w:val="0"/>
                    <w:spacing w:after="0"/>
                    <w:jc w:val="center"/>
                    <w:rPr>
                      <w:sz w:val="18"/>
                      <w:szCs w:val="15"/>
                      <w:lang w:val="en-US" w:eastAsia="zh-CN"/>
                    </w:rPr>
                  </w:pPr>
                  <w:r>
                    <w:rPr>
                      <w:rFonts w:hint="eastAsia"/>
                      <w:sz w:val="18"/>
                      <w:szCs w:val="15"/>
                      <w:lang w:val="en-US" w:eastAsia="zh-CN"/>
                    </w:rPr>
                    <w:t>TN Network layout</w:t>
                  </w:r>
                </w:p>
              </w:tc>
            </w:tr>
            <w:tr w:rsidR="007020D6" w14:paraId="266721B5" w14:textId="77777777">
              <w:trPr>
                <w:jc w:val="center"/>
              </w:trPr>
              <w:tc>
                <w:tcPr>
                  <w:tcW w:w="0" w:type="auto"/>
                  <w:shd w:val="clear" w:color="auto" w:fill="DBE5F1"/>
                  <w:tcMar>
                    <w:top w:w="15" w:type="dxa"/>
                    <w:left w:w="108" w:type="dxa"/>
                    <w:bottom w:w="0" w:type="dxa"/>
                    <w:right w:w="108" w:type="dxa"/>
                  </w:tcMar>
                  <w:vAlign w:val="center"/>
                </w:tcPr>
                <w:p w14:paraId="53C091F7" w14:textId="77777777" w:rsidR="007020D6" w:rsidRDefault="00F0646C">
                  <w:pPr>
                    <w:snapToGrid w:val="0"/>
                    <w:spacing w:after="0"/>
                    <w:jc w:val="center"/>
                    <w:rPr>
                      <w:sz w:val="18"/>
                      <w:szCs w:val="15"/>
                    </w:rPr>
                  </w:pPr>
                  <w:r>
                    <w:rPr>
                      <w:rFonts w:hint="eastAsia"/>
                      <w:sz w:val="18"/>
                      <w:szCs w:val="15"/>
                    </w:rPr>
                    <w:t>1</w:t>
                  </w:r>
                </w:p>
              </w:tc>
              <w:tc>
                <w:tcPr>
                  <w:tcW w:w="918" w:type="pct"/>
                  <w:shd w:val="clear" w:color="auto" w:fill="DBE5F1"/>
                  <w:vAlign w:val="center"/>
                </w:tcPr>
                <w:p w14:paraId="1DAC97D6"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01499DD3" w14:textId="77777777" w:rsidR="007020D6" w:rsidRDefault="00F0646C">
                  <w:pPr>
                    <w:snapToGrid w:val="0"/>
                    <w:spacing w:after="0"/>
                    <w:jc w:val="center"/>
                    <w:rPr>
                      <w:sz w:val="18"/>
                      <w:szCs w:val="15"/>
                    </w:rPr>
                  </w:pPr>
                  <w:r>
                    <w:rPr>
                      <w:rFonts w:hint="eastAsia"/>
                      <w:sz w:val="18"/>
                      <w:szCs w:val="15"/>
                    </w:rPr>
                    <w:t>TN DL</w:t>
                  </w:r>
                </w:p>
              </w:tc>
              <w:tc>
                <w:tcPr>
                  <w:tcW w:w="941" w:type="pct"/>
                  <w:tcMar>
                    <w:top w:w="15" w:type="dxa"/>
                    <w:left w:w="108" w:type="dxa"/>
                    <w:bottom w:w="0" w:type="dxa"/>
                    <w:right w:w="108" w:type="dxa"/>
                  </w:tcMar>
                  <w:vAlign w:val="center"/>
                </w:tcPr>
                <w:p w14:paraId="00385A29" w14:textId="77777777" w:rsidR="007020D6" w:rsidRDefault="00F0646C">
                  <w:pPr>
                    <w:snapToGrid w:val="0"/>
                    <w:spacing w:after="0"/>
                    <w:jc w:val="center"/>
                    <w:rPr>
                      <w:sz w:val="18"/>
                      <w:szCs w:val="15"/>
                    </w:rPr>
                  </w:pPr>
                  <w:r>
                    <w:rPr>
                      <w:rFonts w:hint="eastAsia"/>
                      <w:sz w:val="18"/>
                      <w:szCs w:val="15"/>
                    </w:rPr>
                    <w:t>NTN DL</w:t>
                  </w:r>
                </w:p>
              </w:tc>
              <w:tc>
                <w:tcPr>
                  <w:tcW w:w="2041" w:type="pct"/>
                </w:tcPr>
                <w:p w14:paraId="0CE77459" w14:textId="77777777" w:rsidR="007020D6" w:rsidRDefault="00F0646C">
                  <w:pPr>
                    <w:snapToGrid w:val="0"/>
                    <w:spacing w:after="0"/>
                    <w:rPr>
                      <w:sz w:val="18"/>
                      <w:szCs w:val="15"/>
                      <w:lang w:val="en-US" w:eastAsia="zh-CN"/>
                    </w:rPr>
                  </w:pPr>
                  <w:r>
                    <w:rPr>
                      <w:rFonts w:hint="eastAsia"/>
                      <w:sz w:val="18"/>
                      <w:szCs w:val="15"/>
                      <w:lang w:val="en-US" w:eastAsia="zh-CN"/>
                    </w:rPr>
                    <w:t>19 sites with 57 sectors</w:t>
                  </w:r>
                </w:p>
              </w:tc>
            </w:tr>
            <w:tr w:rsidR="007020D6" w14:paraId="6CD14C22" w14:textId="77777777">
              <w:trPr>
                <w:jc w:val="center"/>
              </w:trPr>
              <w:tc>
                <w:tcPr>
                  <w:tcW w:w="0" w:type="auto"/>
                  <w:shd w:val="clear" w:color="auto" w:fill="DBE5F1"/>
                  <w:tcMar>
                    <w:top w:w="15" w:type="dxa"/>
                    <w:left w:w="108" w:type="dxa"/>
                    <w:bottom w:w="0" w:type="dxa"/>
                    <w:right w:w="108" w:type="dxa"/>
                  </w:tcMar>
                  <w:vAlign w:val="center"/>
                </w:tcPr>
                <w:p w14:paraId="5D84E0A3" w14:textId="77777777" w:rsidR="007020D6" w:rsidRDefault="00F0646C">
                  <w:pPr>
                    <w:snapToGrid w:val="0"/>
                    <w:spacing w:after="0"/>
                    <w:jc w:val="center"/>
                    <w:rPr>
                      <w:sz w:val="18"/>
                      <w:szCs w:val="15"/>
                    </w:rPr>
                  </w:pPr>
                  <w:r>
                    <w:rPr>
                      <w:rFonts w:hint="eastAsia"/>
                      <w:sz w:val="18"/>
                      <w:szCs w:val="15"/>
                    </w:rPr>
                    <w:t>2</w:t>
                  </w:r>
                </w:p>
              </w:tc>
              <w:tc>
                <w:tcPr>
                  <w:tcW w:w="918" w:type="pct"/>
                  <w:shd w:val="clear" w:color="auto" w:fill="DBE5F1"/>
                  <w:vAlign w:val="center"/>
                </w:tcPr>
                <w:p w14:paraId="4DAABCC8"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2A193041" w14:textId="77777777" w:rsidR="007020D6" w:rsidRDefault="00F0646C">
                  <w:pPr>
                    <w:snapToGrid w:val="0"/>
                    <w:spacing w:after="0"/>
                    <w:jc w:val="center"/>
                    <w:rPr>
                      <w:sz w:val="18"/>
                      <w:szCs w:val="15"/>
                    </w:rPr>
                  </w:pPr>
                  <w:r>
                    <w:rPr>
                      <w:rFonts w:hint="eastAsia"/>
                      <w:sz w:val="18"/>
                      <w:szCs w:val="15"/>
                    </w:rPr>
                    <w:t>TN UL</w:t>
                  </w:r>
                </w:p>
              </w:tc>
              <w:tc>
                <w:tcPr>
                  <w:tcW w:w="941" w:type="pct"/>
                  <w:tcMar>
                    <w:top w:w="15" w:type="dxa"/>
                    <w:left w:w="108" w:type="dxa"/>
                    <w:bottom w:w="0" w:type="dxa"/>
                    <w:right w:w="108" w:type="dxa"/>
                  </w:tcMar>
                  <w:vAlign w:val="center"/>
                </w:tcPr>
                <w:p w14:paraId="235D0129" w14:textId="77777777" w:rsidR="007020D6" w:rsidRDefault="00F0646C">
                  <w:pPr>
                    <w:snapToGrid w:val="0"/>
                    <w:spacing w:after="0"/>
                    <w:jc w:val="center"/>
                    <w:rPr>
                      <w:sz w:val="18"/>
                      <w:szCs w:val="15"/>
                    </w:rPr>
                  </w:pPr>
                  <w:r>
                    <w:rPr>
                      <w:rFonts w:hint="eastAsia"/>
                      <w:sz w:val="18"/>
                      <w:szCs w:val="15"/>
                    </w:rPr>
                    <w:t>NTN UL</w:t>
                  </w:r>
                </w:p>
              </w:tc>
              <w:tc>
                <w:tcPr>
                  <w:tcW w:w="2041" w:type="pct"/>
                </w:tcPr>
                <w:p w14:paraId="420249AD" w14:textId="77777777" w:rsidR="007020D6" w:rsidRDefault="00F0646C">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r w:rsidR="007020D6" w14:paraId="4EAEED5C" w14:textId="77777777">
              <w:trPr>
                <w:jc w:val="center"/>
              </w:trPr>
              <w:tc>
                <w:tcPr>
                  <w:tcW w:w="0" w:type="auto"/>
                  <w:shd w:val="clear" w:color="auto" w:fill="DBE5F1"/>
                  <w:tcMar>
                    <w:top w:w="15" w:type="dxa"/>
                    <w:left w:w="108" w:type="dxa"/>
                    <w:bottom w:w="0" w:type="dxa"/>
                    <w:right w:w="108" w:type="dxa"/>
                  </w:tcMar>
                  <w:vAlign w:val="center"/>
                </w:tcPr>
                <w:p w14:paraId="3462AFD6" w14:textId="77777777" w:rsidR="007020D6" w:rsidRDefault="00F0646C">
                  <w:pPr>
                    <w:snapToGrid w:val="0"/>
                    <w:spacing w:after="0"/>
                    <w:jc w:val="center"/>
                    <w:rPr>
                      <w:sz w:val="18"/>
                      <w:szCs w:val="15"/>
                    </w:rPr>
                  </w:pPr>
                  <w:r>
                    <w:rPr>
                      <w:rFonts w:hint="eastAsia"/>
                      <w:sz w:val="18"/>
                      <w:szCs w:val="15"/>
                    </w:rPr>
                    <w:lastRenderedPageBreak/>
                    <w:t>3</w:t>
                  </w:r>
                </w:p>
              </w:tc>
              <w:tc>
                <w:tcPr>
                  <w:tcW w:w="918" w:type="pct"/>
                  <w:shd w:val="clear" w:color="auto" w:fill="DBE5F1"/>
                  <w:vAlign w:val="center"/>
                </w:tcPr>
                <w:p w14:paraId="49006568"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2F3F1741" w14:textId="77777777" w:rsidR="007020D6" w:rsidRDefault="00F0646C">
                  <w:pPr>
                    <w:snapToGrid w:val="0"/>
                    <w:spacing w:after="0"/>
                    <w:jc w:val="center"/>
                    <w:rPr>
                      <w:sz w:val="18"/>
                      <w:szCs w:val="15"/>
                    </w:rPr>
                  </w:pPr>
                  <w:r>
                    <w:rPr>
                      <w:rFonts w:hint="eastAsia"/>
                      <w:sz w:val="18"/>
                      <w:szCs w:val="15"/>
                    </w:rPr>
                    <w:t>NTN DL</w:t>
                  </w:r>
                </w:p>
              </w:tc>
              <w:tc>
                <w:tcPr>
                  <w:tcW w:w="941" w:type="pct"/>
                  <w:tcMar>
                    <w:top w:w="15" w:type="dxa"/>
                    <w:left w:w="108" w:type="dxa"/>
                    <w:bottom w:w="0" w:type="dxa"/>
                    <w:right w:w="108" w:type="dxa"/>
                  </w:tcMar>
                  <w:vAlign w:val="center"/>
                </w:tcPr>
                <w:p w14:paraId="226BF59A" w14:textId="77777777" w:rsidR="007020D6" w:rsidRDefault="00F0646C">
                  <w:pPr>
                    <w:snapToGrid w:val="0"/>
                    <w:spacing w:after="0"/>
                    <w:jc w:val="center"/>
                    <w:rPr>
                      <w:sz w:val="18"/>
                      <w:szCs w:val="15"/>
                    </w:rPr>
                  </w:pPr>
                  <w:r>
                    <w:rPr>
                      <w:rFonts w:hint="eastAsia"/>
                      <w:sz w:val="18"/>
                      <w:szCs w:val="15"/>
                    </w:rPr>
                    <w:t>TN DL</w:t>
                  </w:r>
                </w:p>
              </w:tc>
              <w:tc>
                <w:tcPr>
                  <w:tcW w:w="2041" w:type="pct"/>
                </w:tcPr>
                <w:p w14:paraId="22B9D862" w14:textId="77777777" w:rsidR="007020D6" w:rsidRDefault="00F0646C">
                  <w:pPr>
                    <w:snapToGrid w:val="0"/>
                    <w:spacing w:after="0"/>
                    <w:rPr>
                      <w:sz w:val="18"/>
                      <w:szCs w:val="15"/>
                    </w:rPr>
                  </w:pPr>
                  <w:r>
                    <w:rPr>
                      <w:rFonts w:hint="eastAsia"/>
                      <w:sz w:val="18"/>
                      <w:szCs w:val="15"/>
                      <w:lang w:val="en-US" w:eastAsia="zh-CN"/>
                    </w:rPr>
                    <w:t>19 sites with 57 sectors</w:t>
                  </w:r>
                </w:p>
              </w:tc>
            </w:tr>
            <w:tr w:rsidR="007020D6" w14:paraId="7E11D2E2" w14:textId="77777777">
              <w:trPr>
                <w:jc w:val="center"/>
              </w:trPr>
              <w:tc>
                <w:tcPr>
                  <w:tcW w:w="0" w:type="auto"/>
                  <w:shd w:val="clear" w:color="auto" w:fill="DBE5F1"/>
                  <w:tcMar>
                    <w:top w:w="15" w:type="dxa"/>
                    <w:left w:w="108" w:type="dxa"/>
                    <w:bottom w:w="0" w:type="dxa"/>
                    <w:right w:w="108" w:type="dxa"/>
                  </w:tcMar>
                  <w:vAlign w:val="center"/>
                </w:tcPr>
                <w:p w14:paraId="27D4C062" w14:textId="77777777" w:rsidR="007020D6" w:rsidRDefault="00F0646C">
                  <w:pPr>
                    <w:snapToGrid w:val="0"/>
                    <w:spacing w:after="0"/>
                    <w:jc w:val="center"/>
                    <w:rPr>
                      <w:sz w:val="18"/>
                      <w:szCs w:val="15"/>
                    </w:rPr>
                  </w:pPr>
                  <w:r>
                    <w:rPr>
                      <w:rFonts w:hint="eastAsia"/>
                      <w:sz w:val="18"/>
                      <w:szCs w:val="15"/>
                    </w:rPr>
                    <w:t>4</w:t>
                  </w:r>
                </w:p>
              </w:tc>
              <w:tc>
                <w:tcPr>
                  <w:tcW w:w="918" w:type="pct"/>
                  <w:shd w:val="clear" w:color="auto" w:fill="DBE5F1"/>
                  <w:vAlign w:val="center"/>
                </w:tcPr>
                <w:p w14:paraId="27E540E7"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20F79478" w14:textId="77777777" w:rsidR="007020D6" w:rsidRDefault="00F0646C">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55077C0F" w14:textId="77777777" w:rsidR="007020D6" w:rsidRDefault="00F0646C">
                  <w:pPr>
                    <w:snapToGrid w:val="0"/>
                    <w:spacing w:after="0"/>
                    <w:jc w:val="center"/>
                    <w:rPr>
                      <w:sz w:val="18"/>
                      <w:szCs w:val="15"/>
                    </w:rPr>
                  </w:pPr>
                  <w:r>
                    <w:rPr>
                      <w:rFonts w:hint="eastAsia"/>
                      <w:sz w:val="18"/>
                      <w:szCs w:val="15"/>
                    </w:rPr>
                    <w:t>TN UL</w:t>
                  </w:r>
                </w:p>
              </w:tc>
              <w:tc>
                <w:tcPr>
                  <w:tcW w:w="2041" w:type="pct"/>
                </w:tcPr>
                <w:p w14:paraId="1B2F3BB2" w14:textId="77777777" w:rsidR="007020D6" w:rsidRDefault="00F0646C">
                  <w:pPr>
                    <w:snapToGrid w:val="0"/>
                    <w:spacing w:after="0"/>
                    <w:rPr>
                      <w:sz w:val="18"/>
                      <w:szCs w:val="15"/>
                    </w:rPr>
                  </w:pPr>
                  <w:r>
                    <w:rPr>
                      <w:rFonts w:hint="eastAsia"/>
                      <w:sz w:val="18"/>
                      <w:szCs w:val="15"/>
                      <w:lang w:val="en-US" w:eastAsia="zh-CN"/>
                    </w:rPr>
                    <w:t>19 sites with 57 sectors</w:t>
                  </w:r>
                </w:p>
              </w:tc>
            </w:tr>
            <w:tr w:rsidR="007020D6" w14:paraId="4B9F0A7C" w14:textId="77777777">
              <w:trPr>
                <w:jc w:val="center"/>
              </w:trPr>
              <w:tc>
                <w:tcPr>
                  <w:tcW w:w="0" w:type="auto"/>
                  <w:shd w:val="clear" w:color="auto" w:fill="DBE5F1"/>
                  <w:tcMar>
                    <w:top w:w="15" w:type="dxa"/>
                    <w:left w:w="108" w:type="dxa"/>
                    <w:bottom w:w="0" w:type="dxa"/>
                    <w:right w:w="108" w:type="dxa"/>
                  </w:tcMar>
                  <w:vAlign w:val="center"/>
                </w:tcPr>
                <w:p w14:paraId="0CD4234A" w14:textId="77777777" w:rsidR="007020D6" w:rsidRDefault="00F0646C">
                  <w:pPr>
                    <w:snapToGrid w:val="0"/>
                    <w:spacing w:after="0"/>
                    <w:jc w:val="center"/>
                    <w:rPr>
                      <w:sz w:val="18"/>
                      <w:szCs w:val="15"/>
                    </w:rPr>
                  </w:pPr>
                  <w:r>
                    <w:rPr>
                      <w:rFonts w:hint="eastAsia"/>
                      <w:sz w:val="18"/>
                      <w:szCs w:val="15"/>
                    </w:rPr>
                    <w:t>5</w:t>
                  </w:r>
                </w:p>
              </w:tc>
              <w:tc>
                <w:tcPr>
                  <w:tcW w:w="918" w:type="pct"/>
                  <w:shd w:val="clear" w:color="auto" w:fill="DBE5F1"/>
                  <w:vAlign w:val="center"/>
                </w:tcPr>
                <w:p w14:paraId="415A72AC" w14:textId="77777777" w:rsidR="007020D6" w:rsidRDefault="00F0646C">
                  <w:pPr>
                    <w:snapToGrid w:val="0"/>
                    <w:spacing w:after="0"/>
                    <w:jc w:val="center"/>
                    <w:rPr>
                      <w:sz w:val="18"/>
                      <w:szCs w:val="15"/>
                    </w:rPr>
                  </w:pPr>
                  <w:r>
                    <w:rPr>
                      <w:rFonts w:hint="eastAsia"/>
                      <w:sz w:val="18"/>
                      <w:szCs w:val="15"/>
                    </w:rPr>
                    <w:t xml:space="preserve">TN </w:t>
                  </w:r>
                  <w:r>
                    <w:rPr>
                      <w:rFonts w:hint="eastAsia"/>
                      <w:sz w:val="18"/>
                      <w:szCs w:val="15"/>
                    </w:rPr>
                    <w:t>with NTN</w:t>
                  </w:r>
                </w:p>
              </w:tc>
              <w:tc>
                <w:tcPr>
                  <w:tcW w:w="797" w:type="pct"/>
                  <w:tcMar>
                    <w:top w:w="15" w:type="dxa"/>
                    <w:left w:w="108" w:type="dxa"/>
                    <w:bottom w:w="0" w:type="dxa"/>
                    <w:right w:w="108" w:type="dxa"/>
                  </w:tcMar>
                  <w:vAlign w:val="center"/>
                </w:tcPr>
                <w:p w14:paraId="45EE1171" w14:textId="77777777" w:rsidR="007020D6" w:rsidRDefault="00F0646C">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591FF789" w14:textId="77777777" w:rsidR="007020D6" w:rsidRDefault="00F0646C">
                  <w:pPr>
                    <w:snapToGrid w:val="0"/>
                    <w:spacing w:after="0"/>
                    <w:jc w:val="center"/>
                    <w:rPr>
                      <w:sz w:val="18"/>
                      <w:szCs w:val="15"/>
                    </w:rPr>
                  </w:pPr>
                  <w:r>
                    <w:rPr>
                      <w:rFonts w:hint="eastAsia"/>
                      <w:sz w:val="18"/>
                      <w:szCs w:val="15"/>
                    </w:rPr>
                    <w:t>TN DL</w:t>
                  </w:r>
                </w:p>
              </w:tc>
              <w:tc>
                <w:tcPr>
                  <w:tcW w:w="2041" w:type="pct"/>
                </w:tcPr>
                <w:p w14:paraId="3A683AA8" w14:textId="77777777" w:rsidR="007020D6" w:rsidRDefault="00F0646C">
                  <w:pPr>
                    <w:snapToGrid w:val="0"/>
                    <w:spacing w:after="0"/>
                    <w:rPr>
                      <w:sz w:val="18"/>
                      <w:szCs w:val="15"/>
                      <w:lang w:val="en-US" w:eastAsia="zh-CN"/>
                    </w:rPr>
                  </w:pPr>
                  <w:r>
                    <w:rPr>
                      <w:rFonts w:hint="eastAsia"/>
                      <w:sz w:val="18"/>
                      <w:szCs w:val="15"/>
                      <w:lang w:val="en-US" w:eastAsia="zh-CN"/>
                    </w:rPr>
                    <w:t>19 sites with 57 sectors</w:t>
                  </w:r>
                </w:p>
              </w:tc>
            </w:tr>
            <w:tr w:rsidR="007020D6" w14:paraId="22DC885F" w14:textId="77777777">
              <w:trPr>
                <w:jc w:val="center"/>
              </w:trPr>
              <w:tc>
                <w:tcPr>
                  <w:tcW w:w="0" w:type="auto"/>
                  <w:shd w:val="clear" w:color="auto" w:fill="DBE5F1"/>
                  <w:tcMar>
                    <w:top w:w="15" w:type="dxa"/>
                    <w:left w:w="108" w:type="dxa"/>
                    <w:bottom w:w="0" w:type="dxa"/>
                    <w:right w:w="108" w:type="dxa"/>
                  </w:tcMar>
                  <w:vAlign w:val="center"/>
                </w:tcPr>
                <w:p w14:paraId="2F620D84" w14:textId="77777777" w:rsidR="007020D6" w:rsidRDefault="00F0646C">
                  <w:pPr>
                    <w:snapToGrid w:val="0"/>
                    <w:spacing w:after="0"/>
                    <w:jc w:val="center"/>
                    <w:rPr>
                      <w:sz w:val="18"/>
                      <w:szCs w:val="15"/>
                    </w:rPr>
                  </w:pPr>
                  <w:r>
                    <w:rPr>
                      <w:rFonts w:hint="eastAsia"/>
                      <w:sz w:val="18"/>
                      <w:szCs w:val="15"/>
                    </w:rPr>
                    <w:t>6</w:t>
                  </w:r>
                </w:p>
              </w:tc>
              <w:tc>
                <w:tcPr>
                  <w:tcW w:w="918" w:type="pct"/>
                  <w:shd w:val="clear" w:color="auto" w:fill="DBE5F1"/>
                  <w:vAlign w:val="center"/>
                </w:tcPr>
                <w:p w14:paraId="5FAD4BF4"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1647C907" w14:textId="77777777" w:rsidR="007020D6" w:rsidRDefault="00F0646C">
                  <w:pPr>
                    <w:snapToGrid w:val="0"/>
                    <w:spacing w:after="0"/>
                    <w:jc w:val="center"/>
                    <w:rPr>
                      <w:rFonts w:ascii="Arial" w:hAnsi="Arial"/>
                      <w:b/>
                      <w:sz w:val="18"/>
                      <w:szCs w:val="15"/>
                      <w:lang w:eastAsia="ja-JP"/>
                    </w:rPr>
                  </w:pPr>
                  <w:r>
                    <w:rPr>
                      <w:rFonts w:hint="eastAsia"/>
                      <w:sz w:val="18"/>
                      <w:szCs w:val="15"/>
                    </w:rPr>
                    <w:t>TN DL</w:t>
                  </w:r>
                </w:p>
              </w:tc>
              <w:tc>
                <w:tcPr>
                  <w:tcW w:w="941" w:type="pct"/>
                  <w:tcMar>
                    <w:top w:w="15" w:type="dxa"/>
                    <w:left w:w="108" w:type="dxa"/>
                    <w:bottom w:w="0" w:type="dxa"/>
                    <w:right w:w="108" w:type="dxa"/>
                  </w:tcMar>
                  <w:vAlign w:val="center"/>
                </w:tcPr>
                <w:p w14:paraId="5AF7CEE8" w14:textId="77777777" w:rsidR="007020D6" w:rsidRDefault="00F0646C">
                  <w:pPr>
                    <w:snapToGrid w:val="0"/>
                    <w:spacing w:after="0"/>
                    <w:jc w:val="center"/>
                    <w:rPr>
                      <w:rFonts w:ascii="Arial" w:hAnsi="Arial"/>
                      <w:b/>
                      <w:sz w:val="18"/>
                      <w:szCs w:val="15"/>
                      <w:lang w:eastAsia="ja-JP"/>
                    </w:rPr>
                  </w:pPr>
                  <w:r>
                    <w:rPr>
                      <w:rFonts w:hint="eastAsia"/>
                      <w:sz w:val="18"/>
                      <w:szCs w:val="15"/>
                    </w:rPr>
                    <w:t>NTN UL</w:t>
                  </w:r>
                </w:p>
              </w:tc>
              <w:tc>
                <w:tcPr>
                  <w:tcW w:w="2041" w:type="pct"/>
                </w:tcPr>
                <w:p w14:paraId="6FC9916A" w14:textId="77777777" w:rsidR="007020D6" w:rsidRDefault="00F0646C">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bl>
          <w:p w14:paraId="0168578B" w14:textId="77777777" w:rsidR="007020D6" w:rsidRDefault="007020D6">
            <w:pPr>
              <w:spacing w:after="0"/>
              <w:rPr>
                <w:rFonts w:eastAsia="Yu Mincho"/>
                <w:b/>
                <w:u w:val="single"/>
              </w:rPr>
            </w:pPr>
          </w:p>
        </w:tc>
      </w:tr>
      <w:tr w:rsidR="007020D6" w14:paraId="06F1D144" w14:textId="77777777">
        <w:trPr>
          <w:trHeight w:val="468"/>
        </w:trPr>
        <w:tc>
          <w:tcPr>
            <w:tcW w:w="1622" w:type="dxa"/>
          </w:tcPr>
          <w:p w14:paraId="7AD3F02C" w14:textId="77777777" w:rsidR="007020D6" w:rsidRDefault="00F0646C">
            <w:pPr>
              <w:spacing w:before="120" w:after="120"/>
              <w:rPr>
                <w:rFonts w:eastAsia="Yu Mincho"/>
              </w:rPr>
            </w:pPr>
            <w:r>
              <w:rPr>
                <w:rFonts w:eastAsia="Yu Mincho"/>
              </w:rPr>
              <w:lastRenderedPageBreak/>
              <w:t>R4-2106684</w:t>
            </w:r>
          </w:p>
        </w:tc>
        <w:tc>
          <w:tcPr>
            <w:tcW w:w="1424" w:type="dxa"/>
          </w:tcPr>
          <w:p w14:paraId="2FB1C5D4" w14:textId="77777777" w:rsidR="007020D6" w:rsidRDefault="00F0646C">
            <w:pPr>
              <w:spacing w:before="120" w:after="120"/>
              <w:rPr>
                <w:rFonts w:eastAsiaTheme="minorEastAsia"/>
                <w:lang w:eastAsia="zh-CN"/>
              </w:rPr>
            </w:pPr>
            <w:r>
              <w:rPr>
                <w:rFonts w:eastAsiaTheme="minorEastAsia"/>
                <w:lang w:eastAsia="zh-CN"/>
              </w:rPr>
              <w:t>Huawei, HiSilicon</w:t>
            </w:r>
          </w:p>
        </w:tc>
        <w:tc>
          <w:tcPr>
            <w:tcW w:w="6585" w:type="dxa"/>
          </w:tcPr>
          <w:p w14:paraId="51FF1F38" w14:textId="77777777" w:rsidR="007020D6" w:rsidRDefault="00F0646C">
            <w:pPr>
              <w:spacing w:after="0"/>
              <w:jc w:val="both"/>
              <w:rPr>
                <w:rFonts w:eastAsia="MS Mincho"/>
                <w:lang w:val="en-US" w:eastAsia="zh-CN"/>
              </w:rPr>
            </w:pPr>
            <w:r>
              <w:rPr>
                <w:rFonts w:eastAsia="MS Mincho"/>
                <w:lang w:val="en-US" w:eastAsia="zh-CN"/>
              </w:rPr>
              <w:t xml:space="preserve">Observation 1: The heterogeneous scenario between TN and NTN systems has to </w:t>
            </w:r>
            <w:r>
              <w:rPr>
                <w:rFonts w:eastAsia="MS Mincho"/>
                <w:lang w:val="en-US" w:eastAsia="zh-CN"/>
              </w:rPr>
              <w:t>be considered when we look into NTN UE/Satellite performance with NR legacy networks as aggressor.</w:t>
            </w:r>
          </w:p>
          <w:p w14:paraId="435D92F1" w14:textId="77777777" w:rsidR="007020D6" w:rsidRDefault="00F0646C">
            <w:pPr>
              <w:spacing w:after="0"/>
              <w:jc w:val="both"/>
              <w:rPr>
                <w:rFonts w:eastAsia="MS Mincho"/>
                <w:lang w:val="en-US" w:eastAsia="zh-CN"/>
              </w:rPr>
            </w:pPr>
            <w:r>
              <w:rPr>
                <w:rFonts w:eastAsia="MS Mincho"/>
                <w:lang w:val="en-US" w:eastAsia="zh-CN"/>
              </w:rPr>
              <w:t>Observation 2: Even if the minimum beam diameter was chosen in table 6.1.1.1-1 from TR 38.821, thousands of sites will be used. Thus, RAN4 need to further ch</w:t>
            </w:r>
            <w:r>
              <w:rPr>
                <w:rFonts w:eastAsia="MS Mincho"/>
                <w:lang w:val="en-US" w:eastAsia="zh-CN"/>
              </w:rPr>
              <w:t>eck whether there is a method to further decrease the complexity of simulations.</w:t>
            </w:r>
          </w:p>
          <w:p w14:paraId="77DAFB18" w14:textId="77777777" w:rsidR="007020D6" w:rsidRDefault="00F0646C">
            <w:pPr>
              <w:spacing w:after="0"/>
              <w:jc w:val="both"/>
              <w:rPr>
                <w:rFonts w:eastAsia="MS Mincho"/>
                <w:lang w:val="en-US" w:eastAsia="zh-CN"/>
              </w:rPr>
            </w:pPr>
            <w:r>
              <w:rPr>
                <w:rFonts w:eastAsia="MS Mincho"/>
                <w:lang w:val="en-US" w:eastAsia="zh-CN"/>
              </w:rPr>
              <w:t>Proposal 3: The figure 1 can be used as heterogeneous network layout between NR legacy network and NTN network for one beam cell.</w:t>
            </w:r>
          </w:p>
          <w:p w14:paraId="26DFB5DD" w14:textId="77777777" w:rsidR="007020D6" w:rsidRDefault="00F0646C">
            <w:pPr>
              <w:spacing w:after="0"/>
              <w:jc w:val="center"/>
              <w:rPr>
                <w:rFonts w:eastAsiaTheme="minorEastAsia"/>
                <w:lang w:val="en-US" w:eastAsia="zh-CN"/>
              </w:rPr>
            </w:pPr>
            <w:r>
              <w:rPr>
                <w:rFonts w:eastAsia="Yu Mincho"/>
                <w:noProof/>
                <w:lang w:val="en-US" w:eastAsia="zh-CN"/>
              </w:rPr>
              <w:drawing>
                <wp:inline distT="0" distB="0" distL="0" distR="0" wp14:anchorId="36E820A7" wp14:editId="02396E87">
                  <wp:extent cx="2917190" cy="2895600"/>
                  <wp:effectExtent l="0" t="0" r="0" b="0"/>
                  <wp:docPr id="8" name="图片 8"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eneral NTN topolog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6F50B9B9" w14:textId="77777777" w:rsidR="007020D6" w:rsidRDefault="00F0646C">
            <w:pPr>
              <w:spacing w:after="0"/>
              <w:jc w:val="both"/>
              <w:rPr>
                <w:rFonts w:eastAsia="MS Mincho"/>
                <w:lang w:val="en-US" w:eastAsia="zh-CN"/>
              </w:rPr>
            </w:pPr>
            <w:r>
              <w:rPr>
                <w:rFonts w:eastAsia="Yu Mincho"/>
              </w:rPr>
              <w:t xml:space="preserve">Figure </w:t>
            </w:r>
            <w:r>
              <w:rPr>
                <w:rFonts w:eastAsia="Yu Mincho"/>
              </w:rPr>
              <w:fldChar w:fldCharType="begin"/>
            </w:r>
            <w:r>
              <w:rPr>
                <w:rFonts w:eastAsia="Yu Mincho"/>
              </w:rPr>
              <w:instrText xml:space="preserve"> SEQ Figure \* ARABIC </w:instrText>
            </w:r>
            <w:r>
              <w:rPr>
                <w:rFonts w:eastAsia="Yu Mincho"/>
              </w:rPr>
              <w:fldChar w:fldCharType="separate"/>
            </w:r>
            <w:r>
              <w:rPr>
                <w:rFonts w:eastAsia="Yu Mincho"/>
              </w:rPr>
              <w:t>1</w:t>
            </w:r>
            <w:r>
              <w:rPr>
                <w:rFonts w:eastAsia="Yu Mincho"/>
              </w:rPr>
              <w:fldChar w:fldCharType="end"/>
            </w:r>
            <w:r>
              <w:rPr>
                <w:rFonts w:eastAsia="Yu Mincho"/>
              </w:rPr>
              <w:t xml:space="preserve"> The </w:t>
            </w:r>
            <w:r>
              <w:rPr>
                <w:rFonts w:eastAsia="Yu Mincho"/>
                <w:lang w:val="en-US" w:eastAsia="zh-CN"/>
              </w:rPr>
              <w:t>heterogeneous network layout</w:t>
            </w:r>
          </w:p>
        </w:tc>
      </w:tr>
      <w:tr w:rsidR="007020D6" w14:paraId="2EC4A28A" w14:textId="77777777">
        <w:trPr>
          <w:trHeight w:val="468"/>
        </w:trPr>
        <w:tc>
          <w:tcPr>
            <w:tcW w:w="1622" w:type="dxa"/>
          </w:tcPr>
          <w:p w14:paraId="05F5D647" w14:textId="77777777" w:rsidR="007020D6" w:rsidRDefault="00F0646C">
            <w:pPr>
              <w:spacing w:before="120" w:after="120"/>
              <w:rPr>
                <w:rFonts w:eastAsia="Yu Mincho"/>
              </w:rPr>
            </w:pPr>
            <w:r>
              <w:rPr>
                <w:rFonts w:eastAsia="Yu Mincho"/>
              </w:rPr>
              <w:t>R4-2106685</w:t>
            </w:r>
          </w:p>
        </w:tc>
        <w:tc>
          <w:tcPr>
            <w:tcW w:w="1424" w:type="dxa"/>
          </w:tcPr>
          <w:p w14:paraId="432A1A97" w14:textId="77777777" w:rsidR="007020D6" w:rsidRDefault="00F0646C">
            <w:pPr>
              <w:spacing w:before="120" w:after="120"/>
              <w:rPr>
                <w:rFonts w:eastAsiaTheme="minorEastAsia"/>
                <w:lang w:eastAsia="zh-CN"/>
              </w:rPr>
            </w:pPr>
            <w:r>
              <w:rPr>
                <w:rFonts w:eastAsiaTheme="minorEastAsia"/>
                <w:lang w:eastAsia="zh-CN"/>
              </w:rPr>
              <w:t>Huawei, HiSilicon</w:t>
            </w:r>
          </w:p>
        </w:tc>
        <w:tc>
          <w:tcPr>
            <w:tcW w:w="6585" w:type="dxa"/>
          </w:tcPr>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7020D6" w14:paraId="0135C01E"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14AE08E"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0958F49"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4A6CC58"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DFA2A4D"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4EF79F06"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617E0FF"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D1F3C8D"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262CF1D"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3B0569C"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44F6C76F"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C9C88DE" w14:textId="77777777" w:rsidR="007020D6" w:rsidRDefault="00F0646C">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C3B5E66"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CA16046"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5F72297"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2E59535B"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A4DB93A"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2C7BFFD"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41CFF2F"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776A9B5" w14:textId="77777777" w:rsidR="007020D6" w:rsidRDefault="00F0646C">
                  <w:pPr>
                    <w:snapToGrid w:val="0"/>
                    <w:spacing w:after="0"/>
                    <w:jc w:val="center"/>
                    <w:rPr>
                      <w:rFonts w:eastAsiaTheme="minorEastAsia"/>
                      <w:sz w:val="18"/>
                      <w:szCs w:val="15"/>
                    </w:rPr>
                  </w:pPr>
                  <w:r>
                    <w:rPr>
                      <w:rFonts w:eastAsiaTheme="minorEastAsia"/>
                      <w:sz w:val="18"/>
                      <w:szCs w:val="15"/>
                    </w:rPr>
                    <w:t xml:space="preserve">NTN UL (NTN </w:t>
                  </w:r>
                  <w:r>
                    <w:rPr>
                      <w:rFonts w:eastAsiaTheme="minorEastAsia"/>
                      <w:sz w:val="18"/>
                      <w:szCs w:val="15"/>
                    </w:rPr>
                    <w:t>satellite)</w:t>
                  </w:r>
                </w:p>
              </w:tc>
            </w:tr>
            <w:tr w:rsidR="007020D6" w14:paraId="5EF4F3C1"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3DF924A"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2FBFE9F"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863D628"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91B7F71"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6ACC0C0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6382DEB" w14:textId="77777777" w:rsidR="007020D6" w:rsidRDefault="00F0646C">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446856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078DC7F"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7AFB553"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79FD5A80"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0F6CD9A" w14:textId="77777777" w:rsidR="007020D6" w:rsidRDefault="00F0646C">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73A4B11"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25E6E8A"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BC39A25" w14:textId="77777777" w:rsidR="007020D6" w:rsidRDefault="00F0646C">
                  <w:pPr>
                    <w:snapToGrid w:val="0"/>
                    <w:spacing w:after="0"/>
                    <w:jc w:val="center"/>
                    <w:rPr>
                      <w:rFonts w:eastAsiaTheme="minorEastAsia"/>
                      <w:sz w:val="18"/>
                      <w:szCs w:val="15"/>
                    </w:rPr>
                  </w:pPr>
                  <w:r>
                    <w:rPr>
                      <w:rFonts w:eastAsiaTheme="minorEastAsia"/>
                      <w:sz w:val="18"/>
                      <w:szCs w:val="15"/>
                    </w:rPr>
                    <w:t>TN UL (TN BS)</w:t>
                  </w:r>
                </w:p>
              </w:tc>
            </w:tr>
            <w:tr w:rsidR="007020D6" w14:paraId="20682FD8"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785D145"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3BA05C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27C889A" w14:textId="77777777" w:rsidR="007020D6" w:rsidRDefault="00F0646C">
                  <w:pPr>
                    <w:snapToGrid w:val="0"/>
                    <w:spacing w:after="0"/>
                    <w:jc w:val="center"/>
                    <w:rPr>
                      <w:rFonts w:eastAsiaTheme="minorEastAsia"/>
                      <w:sz w:val="18"/>
                      <w:szCs w:val="15"/>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E911F3C"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51A5661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800435D"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D253515"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772287E"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18836A7"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5149FD0F" w14:textId="77777777" w:rsidR="007020D6" w:rsidRDefault="00F0646C">
            <w:pPr>
              <w:spacing w:after="0"/>
              <w:jc w:val="both"/>
              <w:rPr>
                <w:rFonts w:eastAsiaTheme="minorEastAsia"/>
                <w:lang w:eastAsia="zh-CN"/>
              </w:rPr>
            </w:pPr>
            <w:r>
              <w:rPr>
                <w:rFonts w:eastAsia="MS Mincho"/>
                <w:lang w:eastAsia="zh-CN"/>
              </w:rPr>
              <w:t xml:space="preserve">Proposal 1: For case 2 (Aggressor TN BS to victim NTN satellite) and case 3 (Aggressor TN UE to victim NTN satellite), heterogeneous network mapping between TN and NTN need to be considered. </w:t>
            </w:r>
            <w:r>
              <w:rPr>
                <w:rFonts w:eastAsiaTheme="minorEastAsia" w:hint="eastAsia"/>
                <w:lang w:eastAsia="zh-CN"/>
              </w:rPr>
              <w:t>(</w:t>
            </w:r>
            <w:r>
              <w:rPr>
                <w:rFonts w:eastAsiaTheme="minorEastAsia"/>
                <w:lang w:eastAsia="zh-CN"/>
              </w:rPr>
              <w:t xml:space="preserve">We </w:t>
            </w:r>
            <w:r>
              <w:rPr>
                <w:rFonts w:eastAsia="Yu Mincho"/>
                <w:lang w:eastAsia="zh-CN"/>
              </w:rPr>
              <w:t>have to calculate all the interference from the terrestrial b</w:t>
            </w:r>
            <w:r>
              <w:rPr>
                <w:rFonts w:eastAsia="Yu Mincho"/>
                <w:lang w:eastAsia="zh-CN"/>
              </w:rPr>
              <w:t>ase station or user equipment for one satellite beam at least.</w:t>
            </w:r>
            <w:r>
              <w:rPr>
                <w:rFonts w:eastAsiaTheme="minorEastAsia"/>
                <w:lang w:eastAsia="zh-CN"/>
              </w:rPr>
              <w:t>)</w:t>
            </w:r>
          </w:p>
          <w:p w14:paraId="1E7E0297" w14:textId="77777777" w:rsidR="007020D6" w:rsidRDefault="00F0646C">
            <w:pPr>
              <w:spacing w:after="0"/>
              <w:jc w:val="both"/>
              <w:rPr>
                <w:rFonts w:eastAsia="MS Mincho"/>
                <w:lang w:eastAsia="zh-CN"/>
              </w:rPr>
            </w:pPr>
            <w:r>
              <w:rPr>
                <w:rFonts w:eastAsia="MS Mincho"/>
                <w:lang w:eastAsia="zh-CN"/>
              </w:rPr>
              <w:t xml:space="preserve">Proposal 2: For case 1 and case 4~8, RAN4 can simulate these cases under the hexagonal grid (19 sites with wrap around). NTN UE can be spread randomly </w:t>
            </w:r>
            <w:r>
              <w:rPr>
                <w:rFonts w:eastAsia="MS Mincho"/>
                <w:lang w:eastAsia="zh-CN"/>
              </w:rPr>
              <w:lastRenderedPageBreak/>
              <w:t xml:space="preserve">and satellite interference can be </w:t>
            </w:r>
            <w:r>
              <w:rPr>
                <w:rFonts w:eastAsia="MS Mincho"/>
                <w:lang w:eastAsia="zh-CN"/>
              </w:rPr>
              <w:t>generated randomly for all the BS or UE in hexagonal grid.</w:t>
            </w:r>
          </w:p>
          <w:p w14:paraId="63362209" w14:textId="77777777" w:rsidR="007020D6" w:rsidRDefault="00F0646C">
            <w:pPr>
              <w:spacing w:after="0"/>
              <w:jc w:val="both"/>
              <w:rPr>
                <w:rFonts w:eastAsia="MS Mincho"/>
                <w:lang w:val="en-US" w:eastAsia="zh-CN"/>
              </w:rPr>
            </w:pPr>
            <w:r>
              <w:rPr>
                <w:rFonts w:eastAsia="MS Mincho"/>
                <w:lang w:val="en-US" w:eastAsia="zh-CN"/>
              </w:rPr>
              <w:t>Proposal 3: There is no need to consider the curvature of earth for layout, assuming one satellite beam for the simulation. The distances for LEO-600, LEO-1200 and GEO can be assumed as 600km, 1200</w:t>
            </w:r>
            <w:r>
              <w:rPr>
                <w:rFonts w:eastAsia="MS Mincho"/>
                <w:lang w:val="en-US" w:eastAsia="zh-CN"/>
              </w:rPr>
              <w:t>km and 35786km separately for any point under the 3dB satellite beam.</w:t>
            </w:r>
          </w:p>
        </w:tc>
      </w:tr>
      <w:tr w:rsidR="007020D6" w14:paraId="608FC27F" w14:textId="77777777">
        <w:trPr>
          <w:trHeight w:val="468"/>
        </w:trPr>
        <w:tc>
          <w:tcPr>
            <w:tcW w:w="1622" w:type="dxa"/>
          </w:tcPr>
          <w:p w14:paraId="489C57DB" w14:textId="77777777" w:rsidR="007020D6" w:rsidRDefault="00F0646C">
            <w:pPr>
              <w:spacing w:before="120" w:after="120"/>
              <w:rPr>
                <w:rFonts w:eastAsiaTheme="minorEastAsia"/>
                <w:lang w:eastAsia="zh-CN"/>
              </w:rPr>
            </w:pPr>
            <w:r>
              <w:rPr>
                <w:rFonts w:eastAsiaTheme="minorEastAsia" w:hint="eastAsia"/>
                <w:lang w:eastAsia="zh-CN"/>
              </w:rPr>
              <w:lastRenderedPageBreak/>
              <w:t>R</w:t>
            </w:r>
            <w:r>
              <w:rPr>
                <w:rFonts w:eastAsiaTheme="minorEastAsia"/>
                <w:lang w:eastAsia="zh-CN"/>
              </w:rPr>
              <w:t>4-2106898</w:t>
            </w:r>
          </w:p>
        </w:tc>
        <w:tc>
          <w:tcPr>
            <w:tcW w:w="1424" w:type="dxa"/>
          </w:tcPr>
          <w:p w14:paraId="30E35097" w14:textId="77777777" w:rsidR="007020D6" w:rsidRDefault="00F0646C">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1B977724" w14:textId="77777777" w:rsidR="007020D6" w:rsidRDefault="00F0646C">
            <w:pPr>
              <w:spacing w:after="0"/>
              <w:jc w:val="both"/>
              <w:rPr>
                <w:rFonts w:eastAsiaTheme="minorEastAsia"/>
                <w:b/>
                <w:u w:val="single"/>
                <w:lang w:eastAsia="zh-CN"/>
              </w:rPr>
            </w:pPr>
            <w:r>
              <w:rPr>
                <w:rFonts w:eastAsiaTheme="minorEastAsia"/>
                <w:b/>
                <w:u w:val="single"/>
                <w:lang w:eastAsia="zh-CN"/>
              </w:rPr>
              <w:t>TN as a victim</w:t>
            </w:r>
          </w:p>
          <w:p w14:paraId="1CC26218" w14:textId="77777777" w:rsidR="007020D6" w:rsidRDefault="00F0646C">
            <w:pPr>
              <w:spacing w:after="0"/>
              <w:jc w:val="both"/>
              <w:rPr>
                <w:rFonts w:eastAsia="MS Mincho"/>
                <w:lang w:eastAsia="zh-CN"/>
              </w:rPr>
            </w:pPr>
            <w:r>
              <w:rPr>
                <w:rFonts w:eastAsia="MS Mincho"/>
                <w:lang w:eastAsia="zh-CN"/>
              </w:rPr>
              <w:t>Proposal1: When TN is a victim, coexistence simulations should only consider one NTN aggressor at a time.</w:t>
            </w:r>
          </w:p>
          <w:p w14:paraId="6839E72B" w14:textId="77777777" w:rsidR="007020D6" w:rsidRDefault="007020D6">
            <w:pPr>
              <w:spacing w:after="0"/>
              <w:jc w:val="both"/>
              <w:rPr>
                <w:rFonts w:eastAsia="MS Mincho"/>
                <w:lang w:eastAsia="zh-CN"/>
              </w:rPr>
            </w:pPr>
          </w:p>
          <w:p w14:paraId="10663C28" w14:textId="77777777" w:rsidR="007020D6" w:rsidRDefault="00F0646C">
            <w:pPr>
              <w:spacing w:after="0"/>
              <w:jc w:val="both"/>
              <w:rPr>
                <w:rFonts w:eastAsia="MS Mincho"/>
                <w:lang w:eastAsia="zh-CN"/>
              </w:rPr>
            </w:pPr>
            <w:r>
              <w:rPr>
                <w:rFonts w:eastAsia="MS Mincho"/>
                <w:lang w:eastAsia="zh-CN"/>
              </w:rPr>
              <w:t xml:space="preserve">Proposal 2: When considering TN as a </w:t>
            </w:r>
            <w:r>
              <w:rPr>
                <w:rFonts w:eastAsia="MS Mincho"/>
                <w:lang w:eastAsia="zh-CN"/>
              </w:rPr>
              <w:t>victim it might be enough to analyze 2 TNs (one as close as possible to satellite Nadir point and one as far as possible to this point) and not all TNs in the satellite coverage area (assuming a fractional frequency reuse factor not equal to 1).</w:t>
            </w:r>
          </w:p>
          <w:p w14:paraId="3D1E94B6" w14:textId="77777777" w:rsidR="007020D6" w:rsidRDefault="007020D6">
            <w:pPr>
              <w:spacing w:after="0"/>
              <w:jc w:val="both"/>
              <w:rPr>
                <w:rFonts w:eastAsia="MS Mincho"/>
                <w:lang w:eastAsia="zh-CN"/>
              </w:rPr>
            </w:pPr>
          </w:p>
          <w:p w14:paraId="593BDD36" w14:textId="77777777" w:rsidR="007020D6" w:rsidRDefault="00F0646C">
            <w:pPr>
              <w:spacing w:after="0"/>
              <w:jc w:val="both"/>
              <w:rPr>
                <w:rFonts w:eastAsiaTheme="minorEastAsia"/>
              </w:rPr>
            </w:pPr>
            <w:r>
              <w:rPr>
                <w:rFonts w:eastAsiaTheme="minorEastAsia"/>
              </w:rPr>
              <w:t xml:space="preserve">Proposal </w:t>
            </w:r>
            <w:r>
              <w:rPr>
                <w:rFonts w:eastAsiaTheme="minorEastAsia"/>
              </w:rPr>
              <w:t>3: When TN is victim, for UL evaluation, one of the following alternative should be considered:</w:t>
            </w:r>
          </w:p>
          <w:p w14:paraId="68A24B50" w14:textId="77777777" w:rsidR="007020D6" w:rsidRDefault="00F0646C">
            <w:pPr>
              <w:spacing w:after="0"/>
              <w:jc w:val="both"/>
              <w:rPr>
                <w:rFonts w:eastAsiaTheme="minorEastAsia"/>
              </w:rPr>
            </w:pPr>
            <w:r>
              <w:rPr>
                <w:rFonts w:eastAsiaTheme="minorEastAsia"/>
              </w:rPr>
              <w:t>-</w:t>
            </w:r>
            <w:r>
              <w:rPr>
                <w:rFonts w:eastAsiaTheme="minorEastAsia"/>
              </w:rPr>
              <w:tab/>
              <w:t>Alternative 1: Analyze simulation results only for the BSs/cells which hosts a NTN UE.</w:t>
            </w:r>
          </w:p>
          <w:p w14:paraId="35302F14" w14:textId="77777777" w:rsidR="007020D6" w:rsidRDefault="00F0646C">
            <w:pPr>
              <w:spacing w:after="0"/>
              <w:jc w:val="both"/>
              <w:rPr>
                <w:rFonts w:eastAsiaTheme="minorEastAsia"/>
              </w:rPr>
            </w:pPr>
            <w:r>
              <w:rPr>
                <w:rFonts w:eastAsiaTheme="minorEastAsia"/>
              </w:rPr>
              <w:t>-</w:t>
            </w:r>
            <w:r>
              <w:rPr>
                <w:rFonts w:eastAsiaTheme="minorEastAsia"/>
              </w:rPr>
              <w:tab/>
              <w:t xml:space="preserve">Alternative 2: The density of NTN UEs in a TN cell shall be the same </w:t>
            </w:r>
            <w:r>
              <w:rPr>
                <w:rFonts w:eastAsiaTheme="minorEastAsia"/>
              </w:rPr>
              <w:t>as the density of TN UE.</w:t>
            </w:r>
          </w:p>
          <w:p w14:paraId="148AE524" w14:textId="77777777" w:rsidR="007020D6" w:rsidRDefault="007020D6">
            <w:pPr>
              <w:spacing w:after="0"/>
              <w:jc w:val="both"/>
              <w:rPr>
                <w:rFonts w:eastAsiaTheme="minorEastAsia"/>
              </w:rPr>
            </w:pPr>
          </w:p>
          <w:p w14:paraId="2F854582" w14:textId="77777777" w:rsidR="007020D6" w:rsidRDefault="00F0646C">
            <w:pPr>
              <w:spacing w:after="0"/>
              <w:jc w:val="both"/>
              <w:rPr>
                <w:rFonts w:eastAsiaTheme="minorEastAsia"/>
              </w:rPr>
            </w:pPr>
            <w:r>
              <w:rPr>
                <w:rFonts w:eastAsiaTheme="minorEastAsia"/>
              </w:rPr>
              <w:t xml:space="preserve">Proposal 4: When TN is victim, for DL evaluation, all TN BSs (but only one of the 3 sectors per BS) and all UEs should be considered. </w:t>
            </w:r>
          </w:p>
          <w:p w14:paraId="26C8653E" w14:textId="77777777" w:rsidR="007020D6" w:rsidRDefault="007020D6">
            <w:pPr>
              <w:spacing w:after="0"/>
              <w:jc w:val="both"/>
              <w:rPr>
                <w:rFonts w:eastAsiaTheme="minorEastAsia"/>
              </w:rPr>
            </w:pPr>
          </w:p>
          <w:p w14:paraId="70E0CD44" w14:textId="77777777" w:rsidR="007020D6" w:rsidRDefault="00F0646C">
            <w:pPr>
              <w:spacing w:after="0"/>
              <w:jc w:val="both"/>
              <w:rPr>
                <w:rFonts w:eastAsiaTheme="minorEastAsia"/>
                <w:b/>
                <w:u w:val="single"/>
                <w:lang w:eastAsia="zh-CN"/>
              </w:rPr>
            </w:pPr>
            <w:r>
              <w:rPr>
                <w:rFonts w:eastAsiaTheme="minorEastAsia" w:hint="eastAsia"/>
                <w:b/>
                <w:u w:val="single"/>
                <w:lang w:eastAsia="zh-CN"/>
              </w:rPr>
              <w:t>N</w:t>
            </w:r>
            <w:r>
              <w:rPr>
                <w:rFonts w:eastAsiaTheme="minorEastAsia"/>
                <w:b/>
                <w:u w:val="single"/>
                <w:lang w:eastAsia="zh-CN"/>
              </w:rPr>
              <w:t>TN as a vi</w:t>
            </w:r>
            <w:r>
              <w:rPr>
                <w:rFonts w:eastAsiaTheme="minorEastAsia" w:hint="eastAsia"/>
                <w:b/>
                <w:u w:val="single"/>
                <w:lang w:eastAsia="zh-CN"/>
              </w:rPr>
              <w:t>c</w:t>
            </w:r>
            <w:r>
              <w:rPr>
                <w:rFonts w:eastAsiaTheme="minorEastAsia"/>
                <w:b/>
                <w:u w:val="single"/>
                <w:lang w:eastAsia="zh-CN"/>
              </w:rPr>
              <w:t>tim</w:t>
            </w:r>
          </w:p>
          <w:p w14:paraId="7B2FB06C" w14:textId="77777777" w:rsidR="007020D6" w:rsidRDefault="00F0646C">
            <w:pPr>
              <w:spacing w:after="0"/>
              <w:jc w:val="both"/>
              <w:rPr>
                <w:rFonts w:eastAsiaTheme="minorEastAsia"/>
              </w:rPr>
            </w:pPr>
            <w:r>
              <w:rPr>
                <w:rFonts w:eastAsiaTheme="minorEastAsia"/>
              </w:rPr>
              <w:t>Proposal 5: When NTN is victim, all TNs and HAPS in the satellite coverage sha</w:t>
            </w:r>
            <w:r>
              <w:rPr>
                <w:rFonts w:eastAsiaTheme="minorEastAsia"/>
              </w:rPr>
              <w:t xml:space="preserve">ll be considered. </w:t>
            </w:r>
          </w:p>
          <w:p w14:paraId="6F900FD9" w14:textId="77777777" w:rsidR="007020D6" w:rsidRDefault="007020D6">
            <w:pPr>
              <w:spacing w:after="0"/>
              <w:jc w:val="both"/>
              <w:rPr>
                <w:rFonts w:eastAsiaTheme="minorEastAsia"/>
              </w:rPr>
            </w:pPr>
          </w:p>
          <w:p w14:paraId="04BCF857" w14:textId="77777777" w:rsidR="007020D6" w:rsidRDefault="00F0646C">
            <w:pPr>
              <w:spacing w:after="0"/>
              <w:jc w:val="both"/>
              <w:rPr>
                <w:rFonts w:eastAsiaTheme="minorEastAsia"/>
                <w:sz w:val="18"/>
                <w:szCs w:val="15"/>
              </w:rPr>
            </w:pPr>
            <w:r>
              <w:rPr>
                <w:rFonts w:eastAsiaTheme="minorEastAsia"/>
              </w:rPr>
              <w:t>Proposal 6: All BSs in all TNs will not be active at the same instant, only a certain ratio of them per TNs should be considered when NTN is victim.</w:t>
            </w:r>
          </w:p>
        </w:tc>
      </w:tr>
      <w:tr w:rsidR="007020D6" w14:paraId="26F44CEE" w14:textId="77777777">
        <w:trPr>
          <w:trHeight w:val="468"/>
        </w:trPr>
        <w:tc>
          <w:tcPr>
            <w:tcW w:w="1622" w:type="dxa"/>
          </w:tcPr>
          <w:p w14:paraId="06257861" w14:textId="77777777" w:rsidR="007020D6" w:rsidRDefault="00F0646C">
            <w:pPr>
              <w:spacing w:before="120" w:after="120"/>
              <w:rPr>
                <w:rFonts w:eastAsia="Yu Mincho"/>
              </w:rPr>
            </w:pPr>
            <w:r>
              <w:rPr>
                <w:rFonts w:eastAsia="Yu Mincho"/>
              </w:rPr>
              <w:t>R4-2106000</w:t>
            </w:r>
          </w:p>
        </w:tc>
        <w:tc>
          <w:tcPr>
            <w:tcW w:w="1424" w:type="dxa"/>
          </w:tcPr>
          <w:p w14:paraId="6687C67A" w14:textId="77777777" w:rsidR="007020D6" w:rsidRDefault="00F0646C">
            <w:pPr>
              <w:spacing w:before="120" w:after="120"/>
              <w:rPr>
                <w:rFonts w:eastAsiaTheme="minorEastAsia"/>
                <w:lang w:eastAsia="zh-CN"/>
              </w:rPr>
            </w:pPr>
            <w:r>
              <w:rPr>
                <w:rFonts w:eastAsiaTheme="minorEastAsia"/>
                <w:lang w:eastAsia="zh-CN"/>
              </w:rPr>
              <w:t>Qualcomm Incorporated</w:t>
            </w:r>
          </w:p>
        </w:tc>
        <w:tc>
          <w:tcPr>
            <w:tcW w:w="6585" w:type="dxa"/>
          </w:tcPr>
          <w:p w14:paraId="01D61ABA" w14:textId="77777777" w:rsidR="007020D6" w:rsidRDefault="00F0646C">
            <w:pPr>
              <w:snapToGrid w:val="0"/>
              <w:spacing w:after="0"/>
              <w:rPr>
                <w:rFonts w:eastAsiaTheme="minorEastAsia"/>
                <w:szCs w:val="15"/>
              </w:rPr>
            </w:pPr>
            <w:r>
              <w:rPr>
                <w:rFonts w:eastAsiaTheme="minorEastAsia"/>
                <w:szCs w:val="15"/>
              </w:rPr>
              <w:t xml:space="preserve">Proposal 1: RAN4 to adopt the layout for </w:t>
            </w:r>
            <w:r>
              <w:rPr>
                <w:rFonts w:eastAsiaTheme="minorEastAsia"/>
                <w:szCs w:val="15"/>
              </w:rPr>
              <w:t>co-existence between NTN and TN as shown in Figure 2 and apply the following procedure to distribute the NTN UEs.</w:t>
            </w:r>
          </w:p>
          <w:p w14:paraId="0DCC1456" w14:textId="77777777" w:rsidR="007020D6" w:rsidRDefault="00F0646C">
            <w:pPr>
              <w:pStyle w:val="ListParagraph"/>
              <w:numPr>
                <w:ilvl w:val="0"/>
                <w:numId w:val="11"/>
              </w:numPr>
              <w:snapToGrid w:val="0"/>
              <w:spacing w:after="0"/>
              <w:ind w:firstLineChars="0"/>
              <w:rPr>
                <w:rFonts w:eastAsiaTheme="minorEastAsia"/>
                <w:szCs w:val="15"/>
              </w:rPr>
            </w:pPr>
            <w:r>
              <w:rPr>
                <w:rFonts w:eastAsiaTheme="minorEastAsia"/>
                <w:szCs w:val="15"/>
              </w:rPr>
              <w:t xml:space="preserve">Deploy the TN network in every satellite beam center </w:t>
            </w:r>
          </w:p>
          <w:p w14:paraId="6934D4A6" w14:textId="77777777" w:rsidR="007020D6" w:rsidRDefault="00F0646C">
            <w:pPr>
              <w:pStyle w:val="ListParagraph"/>
              <w:numPr>
                <w:ilvl w:val="0"/>
                <w:numId w:val="11"/>
              </w:numPr>
              <w:snapToGrid w:val="0"/>
              <w:spacing w:after="0"/>
              <w:ind w:firstLineChars="0"/>
              <w:rPr>
                <w:rFonts w:eastAsiaTheme="minorEastAsia"/>
                <w:szCs w:val="15"/>
              </w:rPr>
            </w:pPr>
            <w:r>
              <w:rPr>
                <w:rFonts w:eastAsiaTheme="minorEastAsia"/>
                <w:szCs w:val="15"/>
              </w:rPr>
              <w:t>Distribute the NTN UEs within the TN network boundaries or centers randomly correspondin</w:t>
            </w:r>
            <w:r>
              <w:rPr>
                <w:rFonts w:eastAsiaTheme="minorEastAsia"/>
                <w:szCs w:val="15"/>
              </w:rPr>
              <w:t>g to Table 1.</w:t>
            </w:r>
          </w:p>
          <w:p w14:paraId="2ACED7FF" w14:textId="77777777" w:rsidR="007020D6" w:rsidRDefault="00F0646C">
            <w:pPr>
              <w:spacing w:after="120"/>
              <w:jc w:val="center"/>
              <w:rPr>
                <w:rFonts w:eastAsia="Yu Mincho"/>
                <w:lang w:val="en-US"/>
              </w:rPr>
            </w:pPr>
            <w:r>
              <w:rPr>
                <w:rFonts w:eastAsia="Yu Mincho"/>
                <w:lang w:val="en-US"/>
              </w:rPr>
              <w:t>Table 1: NTN UE distribution mapping</w:t>
            </w:r>
          </w:p>
          <w:tbl>
            <w:tblPr>
              <w:tblStyle w:val="TableGrid"/>
              <w:tblW w:w="0" w:type="auto"/>
              <w:jc w:val="center"/>
              <w:tblLook w:val="04A0" w:firstRow="1" w:lastRow="0" w:firstColumn="1" w:lastColumn="0" w:noHBand="0" w:noVBand="1"/>
            </w:tblPr>
            <w:tblGrid>
              <w:gridCol w:w="1274"/>
              <w:gridCol w:w="1581"/>
              <w:gridCol w:w="2699"/>
            </w:tblGrid>
            <w:tr w:rsidR="007020D6" w14:paraId="7F80AC34" w14:textId="77777777">
              <w:trPr>
                <w:trHeight w:val="412"/>
                <w:jc w:val="center"/>
              </w:trPr>
              <w:tc>
                <w:tcPr>
                  <w:tcW w:w="1274" w:type="dxa"/>
                  <w:vAlign w:val="center"/>
                </w:tcPr>
                <w:p w14:paraId="5C41167F" w14:textId="77777777" w:rsidR="007020D6" w:rsidRDefault="00F0646C">
                  <w:pPr>
                    <w:spacing w:after="120"/>
                    <w:jc w:val="center"/>
                    <w:rPr>
                      <w:rFonts w:eastAsia="Yu Mincho"/>
                      <w:b/>
                      <w:bCs/>
                      <w:lang w:val="en-US"/>
                    </w:rPr>
                  </w:pPr>
                  <w:r>
                    <w:rPr>
                      <w:rFonts w:eastAsia="Yu Mincho" w:hint="eastAsia"/>
                      <w:b/>
                      <w:bCs/>
                      <w:sz w:val="18"/>
                      <w:szCs w:val="15"/>
                    </w:rPr>
                    <w:t>Aggressor</w:t>
                  </w:r>
                </w:p>
              </w:tc>
              <w:tc>
                <w:tcPr>
                  <w:tcW w:w="1581" w:type="dxa"/>
                  <w:vAlign w:val="center"/>
                </w:tcPr>
                <w:p w14:paraId="4808DD34" w14:textId="77777777" w:rsidR="007020D6" w:rsidRDefault="00F0646C">
                  <w:pPr>
                    <w:spacing w:after="120"/>
                    <w:jc w:val="center"/>
                    <w:rPr>
                      <w:rFonts w:eastAsia="Yu Mincho"/>
                      <w:b/>
                      <w:bCs/>
                      <w:lang w:val="en-US"/>
                    </w:rPr>
                  </w:pPr>
                  <w:r>
                    <w:rPr>
                      <w:rFonts w:eastAsia="Yu Mincho" w:hint="eastAsia"/>
                      <w:b/>
                      <w:bCs/>
                      <w:sz w:val="18"/>
                      <w:szCs w:val="15"/>
                    </w:rPr>
                    <w:t>Victim</w:t>
                  </w:r>
                </w:p>
              </w:tc>
              <w:tc>
                <w:tcPr>
                  <w:tcW w:w="2699" w:type="dxa"/>
                </w:tcPr>
                <w:p w14:paraId="171AF048" w14:textId="77777777" w:rsidR="007020D6" w:rsidRDefault="00F0646C">
                  <w:pPr>
                    <w:spacing w:after="120"/>
                    <w:jc w:val="center"/>
                    <w:rPr>
                      <w:rFonts w:eastAsia="Yu Mincho"/>
                      <w:b/>
                      <w:bCs/>
                      <w:lang w:val="en-US"/>
                    </w:rPr>
                  </w:pPr>
                  <w:r>
                    <w:rPr>
                      <w:rFonts w:eastAsia="Yu Mincho"/>
                      <w:b/>
                      <w:bCs/>
                      <w:lang w:val="en-US"/>
                    </w:rPr>
                    <w:t>NTN UE distribution</w:t>
                  </w:r>
                </w:p>
              </w:tc>
            </w:tr>
            <w:tr w:rsidR="007020D6" w14:paraId="23D4ABFD" w14:textId="77777777">
              <w:trPr>
                <w:trHeight w:val="421"/>
                <w:jc w:val="center"/>
              </w:trPr>
              <w:tc>
                <w:tcPr>
                  <w:tcW w:w="1274" w:type="dxa"/>
                  <w:vAlign w:val="center"/>
                </w:tcPr>
                <w:p w14:paraId="065B53FC" w14:textId="77777777" w:rsidR="007020D6" w:rsidRDefault="00F0646C">
                  <w:pPr>
                    <w:spacing w:after="120"/>
                    <w:jc w:val="center"/>
                    <w:rPr>
                      <w:rFonts w:eastAsia="Yu Mincho"/>
                      <w:lang w:val="en-US"/>
                    </w:rPr>
                  </w:pPr>
                  <w:r>
                    <w:rPr>
                      <w:rFonts w:eastAsia="Yu Mincho" w:hint="eastAsia"/>
                      <w:sz w:val="18"/>
                      <w:szCs w:val="15"/>
                    </w:rPr>
                    <w:t>TN DL</w:t>
                  </w:r>
                </w:p>
              </w:tc>
              <w:tc>
                <w:tcPr>
                  <w:tcW w:w="1581" w:type="dxa"/>
                  <w:vAlign w:val="center"/>
                </w:tcPr>
                <w:p w14:paraId="78B19F38" w14:textId="77777777" w:rsidR="007020D6" w:rsidRDefault="00F0646C">
                  <w:pPr>
                    <w:spacing w:after="120"/>
                    <w:jc w:val="center"/>
                    <w:rPr>
                      <w:rFonts w:eastAsia="Yu Mincho"/>
                      <w:lang w:val="en-US"/>
                    </w:rPr>
                  </w:pPr>
                  <w:r>
                    <w:rPr>
                      <w:rFonts w:eastAsia="Yu Mincho" w:hint="eastAsia"/>
                      <w:sz w:val="18"/>
                      <w:szCs w:val="15"/>
                    </w:rPr>
                    <w:t>NTN DL</w:t>
                  </w:r>
                </w:p>
              </w:tc>
              <w:tc>
                <w:tcPr>
                  <w:tcW w:w="2699" w:type="dxa"/>
                </w:tcPr>
                <w:p w14:paraId="51361BC8" w14:textId="77777777" w:rsidR="007020D6" w:rsidRDefault="00F0646C">
                  <w:pPr>
                    <w:spacing w:after="120"/>
                    <w:jc w:val="center"/>
                    <w:rPr>
                      <w:rFonts w:eastAsia="Yu Mincho"/>
                      <w:lang w:val="en-US"/>
                    </w:rPr>
                  </w:pPr>
                  <w:r>
                    <w:rPr>
                      <w:rFonts w:eastAsia="Yu Mincho"/>
                      <w:lang w:val="en-US"/>
                    </w:rPr>
                    <w:t>NTN UEs at TN centers</w:t>
                  </w:r>
                </w:p>
              </w:tc>
            </w:tr>
            <w:tr w:rsidR="007020D6" w14:paraId="653C080A" w14:textId="77777777">
              <w:trPr>
                <w:trHeight w:val="421"/>
                <w:jc w:val="center"/>
              </w:trPr>
              <w:tc>
                <w:tcPr>
                  <w:tcW w:w="1274" w:type="dxa"/>
                  <w:vAlign w:val="center"/>
                </w:tcPr>
                <w:p w14:paraId="30D6C4B4" w14:textId="77777777" w:rsidR="007020D6" w:rsidRDefault="00F0646C">
                  <w:pPr>
                    <w:spacing w:after="120"/>
                    <w:jc w:val="center"/>
                    <w:rPr>
                      <w:rFonts w:eastAsia="Yu Mincho"/>
                      <w:sz w:val="18"/>
                      <w:szCs w:val="15"/>
                    </w:rPr>
                  </w:pPr>
                  <w:r>
                    <w:rPr>
                      <w:rFonts w:eastAsia="Yu Mincho" w:hint="eastAsia"/>
                      <w:sz w:val="18"/>
                      <w:szCs w:val="15"/>
                    </w:rPr>
                    <w:t>TN UL</w:t>
                  </w:r>
                </w:p>
              </w:tc>
              <w:tc>
                <w:tcPr>
                  <w:tcW w:w="1581" w:type="dxa"/>
                  <w:vAlign w:val="center"/>
                </w:tcPr>
                <w:p w14:paraId="3A450548" w14:textId="77777777" w:rsidR="007020D6" w:rsidRDefault="00F0646C">
                  <w:pPr>
                    <w:spacing w:after="120"/>
                    <w:jc w:val="center"/>
                    <w:rPr>
                      <w:rFonts w:eastAsia="Yu Mincho"/>
                      <w:sz w:val="18"/>
                      <w:szCs w:val="15"/>
                    </w:rPr>
                  </w:pPr>
                  <w:r>
                    <w:rPr>
                      <w:rFonts w:eastAsia="Yu Mincho" w:hint="eastAsia"/>
                      <w:sz w:val="18"/>
                      <w:szCs w:val="15"/>
                    </w:rPr>
                    <w:t>NTN UL</w:t>
                  </w:r>
                </w:p>
              </w:tc>
              <w:tc>
                <w:tcPr>
                  <w:tcW w:w="2699" w:type="dxa"/>
                </w:tcPr>
                <w:p w14:paraId="04E87779" w14:textId="77777777" w:rsidR="007020D6" w:rsidRDefault="00F0646C">
                  <w:pPr>
                    <w:spacing w:after="120"/>
                    <w:jc w:val="center"/>
                    <w:rPr>
                      <w:rFonts w:eastAsia="Yu Mincho"/>
                      <w:lang w:val="en-US"/>
                    </w:rPr>
                  </w:pPr>
                  <w:r>
                    <w:rPr>
                      <w:rFonts w:eastAsia="Yu Mincho"/>
                      <w:lang w:val="en-US"/>
                    </w:rPr>
                    <w:t>NTN UEs at TN boundaries</w:t>
                  </w:r>
                </w:p>
              </w:tc>
            </w:tr>
            <w:tr w:rsidR="007020D6" w14:paraId="37FC28FE" w14:textId="77777777">
              <w:trPr>
                <w:trHeight w:val="421"/>
                <w:jc w:val="center"/>
              </w:trPr>
              <w:tc>
                <w:tcPr>
                  <w:tcW w:w="1274" w:type="dxa"/>
                  <w:vAlign w:val="center"/>
                </w:tcPr>
                <w:p w14:paraId="4B0D527B" w14:textId="77777777" w:rsidR="007020D6" w:rsidRDefault="00F0646C">
                  <w:pPr>
                    <w:spacing w:after="120"/>
                    <w:jc w:val="center"/>
                    <w:rPr>
                      <w:rFonts w:eastAsia="Yu Mincho"/>
                      <w:sz w:val="18"/>
                      <w:szCs w:val="15"/>
                    </w:rPr>
                  </w:pPr>
                  <w:r>
                    <w:rPr>
                      <w:rFonts w:eastAsia="Yu Mincho" w:hint="eastAsia"/>
                      <w:sz w:val="18"/>
                      <w:szCs w:val="15"/>
                    </w:rPr>
                    <w:t>NTN DL</w:t>
                  </w:r>
                </w:p>
              </w:tc>
              <w:tc>
                <w:tcPr>
                  <w:tcW w:w="1581" w:type="dxa"/>
                  <w:vAlign w:val="center"/>
                </w:tcPr>
                <w:p w14:paraId="59221345" w14:textId="77777777" w:rsidR="007020D6" w:rsidRDefault="00F0646C">
                  <w:pPr>
                    <w:spacing w:after="120"/>
                    <w:jc w:val="center"/>
                    <w:rPr>
                      <w:rFonts w:eastAsia="Yu Mincho"/>
                      <w:sz w:val="18"/>
                      <w:szCs w:val="15"/>
                    </w:rPr>
                  </w:pPr>
                  <w:r>
                    <w:rPr>
                      <w:rFonts w:eastAsia="Yu Mincho" w:hint="eastAsia"/>
                      <w:sz w:val="18"/>
                      <w:szCs w:val="15"/>
                    </w:rPr>
                    <w:t>TN DL</w:t>
                  </w:r>
                </w:p>
              </w:tc>
              <w:tc>
                <w:tcPr>
                  <w:tcW w:w="2699" w:type="dxa"/>
                </w:tcPr>
                <w:p w14:paraId="0B4A2F10" w14:textId="77777777" w:rsidR="007020D6" w:rsidRDefault="00F0646C">
                  <w:pPr>
                    <w:spacing w:after="120"/>
                    <w:jc w:val="center"/>
                    <w:rPr>
                      <w:rFonts w:eastAsia="Yu Mincho"/>
                      <w:lang w:val="en-US"/>
                    </w:rPr>
                  </w:pPr>
                  <w:r>
                    <w:rPr>
                      <w:rFonts w:eastAsia="Yu Mincho"/>
                      <w:lang w:val="en-US"/>
                    </w:rPr>
                    <w:t>NTN UEs at TN boundaries</w:t>
                  </w:r>
                </w:p>
              </w:tc>
            </w:tr>
            <w:tr w:rsidR="007020D6" w14:paraId="45A138E1" w14:textId="77777777">
              <w:trPr>
                <w:trHeight w:val="421"/>
                <w:jc w:val="center"/>
              </w:trPr>
              <w:tc>
                <w:tcPr>
                  <w:tcW w:w="1274" w:type="dxa"/>
                  <w:vAlign w:val="center"/>
                </w:tcPr>
                <w:p w14:paraId="5FBD6A3E" w14:textId="77777777" w:rsidR="007020D6" w:rsidRDefault="00F0646C">
                  <w:pPr>
                    <w:spacing w:after="120"/>
                    <w:jc w:val="center"/>
                    <w:rPr>
                      <w:rFonts w:eastAsia="Yu Mincho"/>
                      <w:sz w:val="18"/>
                      <w:szCs w:val="15"/>
                    </w:rPr>
                  </w:pPr>
                  <w:r>
                    <w:rPr>
                      <w:rFonts w:eastAsia="Yu Mincho" w:hint="eastAsia"/>
                      <w:sz w:val="18"/>
                      <w:szCs w:val="15"/>
                    </w:rPr>
                    <w:t>NTN UL</w:t>
                  </w:r>
                </w:p>
              </w:tc>
              <w:tc>
                <w:tcPr>
                  <w:tcW w:w="1581" w:type="dxa"/>
                  <w:vAlign w:val="center"/>
                </w:tcPr>
                <w:p w14:paraId="00A1C1CA" w14:textId="77777777" w:rsidR="007020D6" w:rsidRDefault="00F0646C">
                  <w:pPr>
                    <w:spacing w:after="120"/>
                    <w:jc w:val="center"/>
                    <w:rPr>
                      <w:rFonts w:eastAsia="Yu Mincho"/>
                      <w:sz w:val="18"/>
                      <w:szCs w:val="15"/>
                    </w:rPr>
                  </w:pPr>
                  <w:r>
                    <w:rPr>
                      <w:rFonts w:eastAsia="Yu Mincho" w:hint="eastAsia"/>
                      <w:sz w:val="18"/>
                      <w:szCs w:val="15"/>
                    </w:rPr>
                    <w:t>TN UL</w:t>
                  </w:r>
                </w:p>
              </w:tc>
              <w:tc>
                <w:tcPr>
                  <w:tcW w:w="2699" w:type="dxa"/>
                </w:tcPr>
                <w:p w14:paraId="5894201F" w14:textId="77777777" w:rsidR="007020D6" w:rsidRDefault="00F0646C">
                  <w:pPr>
                    <w:spacing w:after="120"/>
                    <w:jc w:val="center"/>
                    <w:rPr>
                      <w:rFonts w:eastAsia="Yu Mincho"/>
                      <w:lang w:val="en-US"/>
                    </w:rPr>
                  </w:pPr>
                  <w:r>
                    <w:rPr>
                      <w:rFonts w:eastAsia="Yu Mincho"/>
                      <w:lang w:val="en-US"/>
                    </w:rPr>
                    <w:t>NTN UEs at TN centers</w:t>
                  </w:r>
                </w:p>
              </w:tc>
            </w:tr>
            <w:tr w:rsidR="007020D6" w14:paraId="0D5F7EE3" w14:textId="77777777">
              <w:trPr>
                <w:trHeight w:val="421"/>
                <w:jc w:val="center"/>
              </w:trPr>
              <w:tc>
                <w:tcPr>
                  <w:tcW w:w="1274" w:type="dxa"/>
                  <w:vAlign w:val="center"/>
                </w:tcPr>
                <w:p w14:paraId="550FD918" w14:textId="77777777" w:rsidR="007020D6" w:rsidRDefault="00F0646C">
                  <w:pPr>
                    <w:spacing w:after="120"/>
                    <w:jc w:val="center"/>
                    <w:rPr>
                      <w:rFonts w:eastAsia="Yu Mincho"/>
                      <w:sz w:val="18"/>
                      <w:szCs w:val="15"/>
                    </w:rPr>
                  </w:pPr>
                  <w:r>
                    <w:rPr>
                      <w:rFonts w:eastAsia="Yu Mincho" w:hint="eastAsia"/>
                      <w:sz w:val="18"/>
                      <w:szCs w:val="15"/>
                    </w:rPr>
                    <w:t>NTN UL</w:t>
                  </w:r>
                </w:p>
              </w:tc>
              <w:tc>
                <w:tcPr>
                  <w:tcW w:w="1581" w:type="dxa"/>
                  <w:vAlign w:val="center"/>
                </w:tcPr>
                <w:p w14:paraId="5C0840E3" w14:textId="77777777" w:rsidR="007020D6" w:rsidRDefault="00F0646C">
                  <w:pPr>
                    <w:spacing w:after="120"/>
                    <w:jc w:val="center"/>
                    <w:rPr>
                      <w:rFonts w:eastAsia="Yu Mincho"/>
                      <w:sz w:val="18"/>
                      <w:szCs w:val="15"/>
                    </w:rPr>
                  </w:pPr>
                  <w:r>
                    <w:rPr>
                      <w:rFonts w:eastAsia="Yu Mincho" w:hint="eastAsia"/>
                      <w:sz w:val="18"/>
                      <w:szCs w:val="15"/>
                    </w:rPr>
                    <w:t>TN DL</w:t>
                  </w:r>
                </w:p>
              </w:tc>
              <w:tc>
                <w:tcPr>
                  <w:tcW w:w="2699" w:type="dxa"/>
                </w:tcPr>
                <w:p w14:paraId="43AE3622" w14:textId="77777777" w:rsidR="007020D6" w:rsidRDefault="00F0646C">
                  <w:pPr>
                    <w:spacing w:after="120"/>
                    <w:jc w:val="center"/>
                    <w:rPr>
                      <w:rFonts w:eastAsia="Yu Mincho"/>
                      <w:lang w:val="en-US"/>
                    </w:rPr>
                  </w:pPr>
                  <w:r>
                    <w:rPr>
                      <w:rFonts w:eastAsia="Yu Mincho"/>
                      <w:lang w:val="en-US"/>
                    </w:rPr>
                    <w:t>NTN UEs at TN boundaries</w:t>
                  </w:r>
                </w:p>
              </w:tc>
            </w:tr>
            <w:tr w:rsidR="007020D6" w14:paraId="39DA678A" w14:textId="77777777">
              <w:trPr>
                <w:trHeight w:val="421"/>
                <w:jc w:val="center"/>
              </w:trPr>
              <w:tc>
                <w:tcPr>
                  <w:tcW w:w="1274" w:type="dxa"/>
                  <w:vAlign w:val="center"/>
                </w:tcPr>
                <w:p w14:paraId="23937759" w14:textId="77777777" w:rsidR="007020D6" w:rsidRDefault="00F0646C">
                  <w:pPr>
                    <w:spacing w:after="120"/>
                    <w:jc w:val="center"/>
                    <w:rPr>
                      <w:rFonts w:eastAsia="Yu Mincho"/>
                      <w:sz w:val="18"/>
                      <w:szCs w:val="15"/>
                    </w:rPr>
                  </w:pPr>
                  <w:r>
                    <w:rPr>
                      <w:rFonts w:eastAsia="Yu Mincho" w:hint="eastAsia"/>
                      <w:sz w:val="18"/>
                      <w:szCs w:val="15"/>
                    </w:rPr>
                    <w:t>TN DL</w:t>
                  </w:r>
                </w:p>
              </w:tc>
              <w:tc>
                <w:tcPr>
                  <w:tcW w:w="1581" w:type="dxa"/>
                  <w:vAlign w:val="center"/>
                </w:tcPr>
                <w:p w14:paraId="6B56639A" w14:textId="77777777" w:rsidR="007020D6" w:rsidRDefault="00F0646C">
                  <w:pPr>
                    <w:spacing w:after="120"/>
                    <w:jc w:val="center"/>
                    <w:rPr>
                      <w:rFonts w:eastAsia="Yu Mincho"/>
                      <w:sz w:val="18"/>
                      <w:szCs w:val="15"/>
                    </w:rPr>
                  </w:pPr>
                  <w:r>
                    <w:rPr>
                      <w:rFonts w:eastAsia="Yu Mincho" w:hint="eastAsia"/>
                      <w:sz w:val="18"/>
                      <w:szCs w:val="15"/>
                    </w:rPr>
                    <w:t>NTN UL</w:t>
                  </w:r>
                </w:p>
              </w:tc>
              <w:tc>
                <w:tcPr>
                  <w:tcW w:w="2699" w:type="dxa"/>
                </w:tcPr>
                <w:p w14:paraId="6C37F5B7" w14:textId="77777777" w:rsidR="007020D6" w:rsidRDefault="00F0646C">
                  <w:pPr>
                    <w:spacing w:after="120"/>
                    <w:jc w:val="center"/>
                    <w:rPr>
                      <w:rFonts w:eastAsia="Yu Mincho"/>
                      <w:lang w:val="en-US"/>
                    </w:rPr>
                  </w:pPr>
                  <w:r>
                    <w:rPr>
                      <w:rFonts w:eastAsia="Yu Mincho"/>
                      <w:lang w:val="en-US"/>
                    </w:rPr>
                    <w:t>NTN UEs at TN centers</w:t>
                  </w:r>
                </w:p>
              </w:tc>
            </w:tr>
          </w:tbl>
          <w:p w14:paraId="0AC2EEEE" w14:textId="77777777" w:rsidR="007020D6" w:rsidRDefault="007020D6">
            <w:pPr>
              <w:pStyle w:val="ListParagraph"/>
              <w:snapToGrid w:val="0"/>
              <w:spacing w:after="0"/>
              <w:ind w:left="420" w:firstLineChars="0" w:firstLine="0"/>
              <w:rPr>
                <w:rFonts w:eastAsiaTheme="minorEastAsia"/>
                <w:sz w:val="18"/>
                <w:szCs w:val="15"/>
              </w:rPr>
            </w:pPr>
          </w:p>
          <w:p w14:paraId="7354D31C" w14:textId="77777777" w:rsidR="007020D6" w:rsidRDefault="00F0646C">
            <w:pPr>
              <w:spacing w:after="120"/>
              <w:jc w:val="center"/>
              <w:rPr>
                <w:rFonts w:eastAsia="Yu Mincho"/>
              </w:rPr>
            </w:pPr>
            <w:r>
              <w:object w:dxaOrig="5772" w:dyaOrig="4136" w14:anchorId="7051EBEF">
                <v:shape id="_x0000_i1043" type="#_x0000_t75" style="width:288.7pt;height:206.5pt" o:ole="">
                  <v:imagedata r:id="rId17" o:title=""/>
                </v:shape>
                <o:OLEObject Type="Embed" ProgID="Visio.Drawing.15" ShapeID="_x0000_i1043" DrawAspect="Content" ObjectID="_1680331423" r:id="rId18"/>
              </w:object>
            </w:r>
          </w:p>
          <w:p w14:paraId="1833D149" w14:textId="77777777" w:rsidR="007020D6" w:rsidRDefault="00F0646C">
            <w:pPr>
              <w:spacing w:after="120"/>
              <w:jc w:val="center"/>
              <w:rPr>
                <w:rFonts w:eastAsia="Yu Mincho"/>
                <w:lang w:val="en-US"/>
              </w:rPr>
            </w:pPr>
            <w:r>
              <w:rPr>
                <w:rFonts w:eastAsia="Yu Mincho"/>
              </w:rPr>
              <w:t>Figure 2: Layout for co-existence between NTN and TN</w:t>
            </w:r>
          </w:p>
          <w:p w14:paraId="16F09797" w14:textId="77777777" w:rsidR="007020D6" w:rsidRDefault="007020D6">
            <w:pPr>
              <w:snapToGrid w:val="0"/>
              <w:spacing w:after="0"/>
              <w:jc w:val="center"/>
              <w:rPr>
                <w:rFonts w:eastAsiaTheme="minorEastAsia"/>
                <w:sz w:val="18"/>
                <w:szCs w:val="15"/>
              </w:rPr>
            </w:pPr>
          </w:p>
        </w:tc>
      </w:tr>
    </w:tbl>
    <w:p w14:paraId="05380E79" w14:textId="77777777" w:rsidR="007020D6" w:rsidRDefault="007020D6"/>
    <w:p w14:paraId="528FDA6C" w14:textId="77777777" w:rsidR="007020D6" w:rsidRDefault="00F0646C">
      <w:pPr>
        <w:pStyle w:val="Heading2"/>
      </w:pPr>
      <w:r>
        <w:rPr>
          <w:rFonts w:hint="eastAsia"/>
        </w:rPr>
        <w:t>Open issues</w:t>
      </w:r>
      <w:r>
        <w:t xml:space="preserve"> summary</w:t>
      </w:r>
    </w:p>
    <w:p w14:paraId="73BB505A" w14:textId="77777777" w:rsidR="007020D6" w:rsidRDefault="00F0646C">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 xml:space="preserve">candidate </w:t>
      </w:r>
      <w:r>
        <w:rPr>
          <w:rFonts w:hint="eastAsia"/>
          <w:i/>
          <w:color w:val="0070C0"/>
        </w:rPr>
        <w:t>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740674D8" w14:textId="77777777" w:rsidR="007020D6" w:rsidRDefault="00F0646C">
      <w:pPr>
        <w:pStyle w:val="Heading3"/>
        <w:rPr>
          <w:sz w:val="24"/>
          <w:szCs w:val="16"/>
        </w:rPr>
      </w:pPr>
      <w:r>
        <w:rPr>
          <w:sz w:val="24"/>
          <w:szCs w:val="16"/>
        </w:rPr>
        <w:t>Sub-topic 2-1</w:t>
      </w:r>
    </w:p>
    <w:p w14:paraId="36BD6EE4" w14:textId="77777777" w:rsidR="007020D6" w:rsidRDefault="00F0646C">
      <w:pPr>
        <w:rPr>
          <w:i/>
          <w:color w:val="0070C0"/>
          <w:lang w:val="en-US" w:eastAsia="zh-CN"/>
        </w:rPr>
      </w:pPr>
      <w:r>
        <w:rPr>
          <w:i/>
          <w:color w:val="0070C0"/>
          <w:lang w:val="en-US" w:eastAsia="zh-CN"/>
        </w:rPr>
        <w:t>This sub-topic focus on the generation of TN &amp; NTN network layouts for TN-NTN coexistence.</w:t>
      </w:r>
    </w:p>
    <w:p w14:paraId="1C53F460"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BD2CEA8" w14:textId="77777777" w:rsidR="007020D6" w:rsidRDefault="00F0646C">
      <w:pPr>
        <w:rPr>
          <w:b/>
          <w:u w:val="single"/>
          <w:lang w:eastAsia="ko-KR"/>
        </w:rPr>
      </w:pPr>
      <w:r>
        <w:rPr>
          <w:b/>
          <w:u w:val="single"/>
          <w:lang w:eastAsia="ko-KR"/>
        </w:rPr>
        <w:t>Issue 2-1: NTN Network</w:t>
      </w:r>
    </w:p>
    <w:p w14:paraId="414EDD52"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w:t>
      </w:r>
      <w:r>
        <w:rPr>
          <w:rFonts w:eastAsia="SimSun"/>
          <w:szCs w:val="24"/>
          <w:lang w:eastAsia="zh-CN"/>
        </w:rPr>
        <w:t>roposals</w:t>
      </w:r>
    </w:p>
    <w:p w14:paraId="098D67E9"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NTN central beam is at satellite nadir, surrounded with 6 co-frequency beams.</w:t>
      </w:r>
    </w:p>
    <w:p w14:paraId="10D81650"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When TN is a victim, coexistence simulations should only consider one NTN aggressor at a time.</w:t>
      </w:r>
    </w:p>
    <w:p w14:paraId="4CDCA52C"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7B965F8"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Option 1 assume one NTN aggres</w:t>
      </w:r>
      <w:r>
        <w:rPr>
          <w:rFonts w:eastAsia="SimSun"/>
          <w:szCs w:val="24"/>
          <w:lang w:eastAsia="zh-CN"/>
        </w:rPr>
        <w:t xml:space="preserve">sor </w:t>
      </w:r>
      <w:r>
        <w:rPr>
          <w:rFonts w:eastAsia="SimSun" w:hint="eastAsia"/>
          <w:szCs w:val="24"/>
          <w:lang w:eastAsia="zh-CN"/>
        </w:rPr>
        <w:t>a</w:t>
      </w:r>
      <w:r>
        <w:rPr>
          <w:rFonts w:eastAsia="SimSun"/>
          <w:szCs w:val="24"/>
          <w:lang w:eastAsia="zh-CN"/>
        </w:rPr>
        <w:t>s default.</w:t>
      </w:r>
    </w:p>
    <w:p w14:paraId="2E89C4E5" w14:textId="77777777" w:rsidR="007020D6" w:rsidRDefault="00F0646C">
      <w:pPr>
        <w:rPr>
          <w:b/>
          <w:u w:val="single"/>
          <w:lang w:eastAsia="ko-KR"/>
        </w:rPr>
      </w:pPr>
      <w:r>
        <w:rPr>
          <w:b/>
          <w:u w:val="single"/>
          <w:lang w:eastAsia="ko-KR"/>
        </w:rPr>
        <w:t>Issue 2-2: TN Network</w:t>
      </w:r>
    </w:p>
    <w:p w14:paraId="76534AF2"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46F2A3C" w14:textId="77777777" w:rsidR="007020D6" w:rsidRDefault="00F0646C">
      <w:pPr>
        <w:pStyle w:val="ListParagraph"/>
        <w:numPr>
          <w:ilvl w:val="1"/>
          <w:numId w:val="3"/>
        </w:numPr>
        <w:overflowPunct/>
        <w:autoSpaceDE/>
        <w:autoSpaceDN/>
        <w:adjustRightInd/>
        <w:spacing w:after="120"/>
        <w:ind w:left="1440" w:firstLineChars="0"/>
        <w:textAlignment w:val="auto"/>
        <w:rPr>
          <w:lang w:val="en-US" w:eastAsia="zh-CN"/>
        </w:rPr>
      </w:pPr>
      <w:r>
        <w:rPr>
          <w:rFonts w:eastAsia="SimSun"/>
          <w:szCs w:val="24"/>
          <w:lang w:eastAsia="zh-CN"/>
        </w:rPr>
        <w:t>Option 1:</w:t>
      </w:r>
      <w:r>
        <w:t xml:space="preserve"> </w:t>
      </w:r>
      <w:r>
        <w:rPr>
          <w:rFonts w:eastAsia="SimSun"/>
          <w:szCs w:val="24"/>
          <w:lang w:eastAsia="zh-CN"/>
        </w:rPr>
        <w:t>TN center is randomly generated within the NTN central beam on earth surface.</w:t>
      </w:r>
    </w:p>
    <w:p w14:paraId="67B4379B" w14:textId="77777777" w:rsidR="007020D6" w:rsidRDefault="00F0646C">
      <w:pPr>
        <w:pStyle w:val="ListParagraph"/>
        <w:numPr>
          <w:ilvl w:val="0"/>
          <w:numId w:val="12"/>
        </w:numPr>
        <w:overflowPunct/>
        <w:autoSpaceDE/>
        <w:autoSpaceDN/>
        <w:adjustRightInd/>
        <w:spacing w:after="120"/>
        <w:ind w:firstLineChars="0" w:hanging="300"/>
        <w:textAlignment w:val="auto"/>
        <w:rPr>
          <w:lang w:val="en-US" w:eastAsia="zh-CN"/>
        </w:rPr>
      </w:pPr>
      <w:r>
        <w:rPr>
          <w:rFonts w:eastAsiaTheme="minorEastAsia"/>
          <w:lang w:val="en-US" w:eastAsia="zh-CN"/>
        </w:rPr>
        <w:t>For following two cases, more TN sites might be needed due to large coverage per beam of NTN node.</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7020D6" w14:paraId="181EC6DB"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7C6203C" w14:textId="77777777" w:rsidR="007020D6" w:rsidRDefault="00F0646C">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6CF58FD"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B95CEC7"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D2AA592"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5EE411C6"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FBF79ED"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FB5660C"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D189209"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2A7152D"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6E37AFAF"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E8ABC22"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B606813"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C858755"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9A586F8"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bl>
    <w:p w14:paraId="695BB360" w14:textId="77777777" w:rsidR="007020D6" w:rsidRDefault="00F0646C">
      <w:pPr>
        <w:pStyle w:val="ListParagraph"/>
        <w:numPr>
          <w:ilvl w:val="0"/>
          <w:numId w:val="12"/>
        </w:numPr>
        <w:overflowPunct/>
        <w:autoSpaceDE/>
        <w:autoSpaceDN/>
        <w:adjustRightInd/>
        <w:spacing w:after="120"/>
        <w:ind w:firstLineChars="0" w:hanging="300"/>
        <w:textAlignment w:val="auto"/>
        <w:rPr>
          <w:lang w:val="en-US" w:eastAsia="zh-CN"/>
        </w:rPr>
      </w:pPr>
      <w:r>
        <w:rPr>
          <w:rFonts w:eastAsiaTheme="minorEastAsia"/>
          <w:lang w:val="en-US" w:eastAsia="zh-CN"/>
        </w:rPr>
        <w:t xml:space="preserve">For other cases, 19-cell with wrap around will be used. </w:t>
      </w:r>
    </w:p>
    <w:p w14:paraId="7DFD4BCE" w14:textId="77777777" w:rsidR="007020D6" w:rsidRDefault="00F0646C">
      <w:pPr>
        <w:pStyle w:val="ListParagraph"/>
        <w:numPr>
          <w:ilvl w:val="1"/>
          <w:numId w:val="3"/>
        </w:numPr>
        <w:overflowPunct/>
        <w:autoSpaceDE/>
        <w:autoSpaceDN/>
        <w:adjustRightInd/>
        <w:spacing w:after="120"/>
        <w:ind w:left="1440" w:firstLineChars="0"/>
        <w:textAlignment w:val="auto"/>
        <w:rPr>
          <w:lang w:val="en-US" w:eastAsia="zh-CN"/>
        </w:rPr>
      </w:pPr>
      <w:r>
        <w:rPr>
          <w:rFonts w:eastAsia="SimSun"/>
          <w:szCs w:val="24"/>
          <w:lang w:eastAsia="zh-CN"/>
        </w:rPr>
        <w:t xml:space="preserve">Option 2: </w:t>
      </w:r>
      <w:r>
        <w:rPr>
          <w:rFonts w:eastAsia="SimSun"/>
          <w:szCs w:val="24"/>
          <w:lang w:eastAsia="zh-CN"/>
        </w:rPr>
        <w:tab/>
        <w:t xml:space="preserve">TN center is randomly generated within the NTN </w:t>
      </w:r>
      <w:r>
        <w:rPr>
          <w:rFonts w:eastAsia="SimSun"/>
          <w:szCs w:val="24"/>
          <w:lang w:eastAsia="zh-CN"/>
        </w:rPr>
        <w:t>central beam on earth surface.</w:t>
      </w:r>
    </w:p>
    <w:p w14:paraId="7952072F" w14:textId="77777777" w:rsidR="007020D6" w:rsidRDefault="00F0646C">
      <w:pPr>
        <w:pStyle w:val="ListParagraph"/>
        <w:numPr>
          <w:ilvl w:val="0"/>
          <w:numId w:val="12"/>
        </w:numPr>
        <w:overflowPunct/>
        <w:autoSpaceDE/>
        <w:autoSpaceDN/>
        <w:adjustRightInd/>
        <w:spacing w:after="120"/>
        <w:ind w:firstLineChars="0" w:hanging="300"/>
        <w:textAlignment w:val="auto"/>
        <w:rPr>
          <w:lang w:val="zh-CN" w:eastAsia="zh-CN"/>
        </w:rPr>
      </w:pPr>
      <w:r>
        <w:rPr>
          <w:rFonts w:eastAsiaTheme="minorEastAsia"/>
          <w:lang w:val="en-US" w:eastAsia="zh-CN"/>
        </w:rPr>
        <w:lastRenderedPageBreak/>
        <w:t>For following two cases,</w:t>
      </w:r>
      <w:r>
        <w:t xml:space="preserve"> </w:t>
      </w:r>
      <w:r>
        <w:rPr>
          <w:rFonts w:eastAsiaTheme="minorEastAsia"/>
          <w:lang w:val="en-US" w:eastAsia="zh-CN"/>
        </w:rPr>
        <w:t xml:space="preserve">Heterogeneous network mapping between TN and NTN need to be considered. </w:t>
      </w:r>
      <w:r>
        <w:rPr>
          <w:rFonts w:eastAsiaTheme="minorEastAsia"/>
          <w:lang w:val="zh-CN" w:eastAsia="zh-CN"/>
        </w:rPr>
        <w:t>See Figure 2.2.1.</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7020D6" w14:paraId="3FFB247B"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AEA7EE6" w14:textId="77777777" w:rsidR="007020D6" w:rsidRDefault="00F0646C">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1131BE3"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21C79C"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BF34DC3"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3D17BDDC"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0B3593A"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B72D80B"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FD6ECE6"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34AF14C"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2F1CED30"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2DB852D"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A90EA89"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48265C8"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9878599"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bl>
    <w:p w14:paraId="03C42388" w14:textId="77777777" w:rsidR="007020D6" w:rsidRDefault="00F0646C">
      <w:pPr>
        <w:spacing w:after="0"/>
        <w:ind w:left="1440"/>
        <w:jc w:val="center"/>
        <w:rPr>
          <w:rFonts w:eastAsiaTheme="minorEastAsia"/>
          <w:lang w:val="en-US" w:eastAsia="zh-CN"/>
        </w:rPr>
      </w:pPr>
      <w:r>
        <w:rPr>
          <w:noProof/>
          <w:lang w:val="en-US" w:eastAsia="zh-CN"/>
        </w:rPr>
        <w:drawing>
          <wp:inline distT="0" distB="0" distL="0" distR="0" wp14:anchorId="11D52731" wp14:editId="394D347B">
            <wp:extent cx="2917190" cy="2895600"/>
            <wp:effectExtent l="0" t="0" r="0" b="0"/>
            <wp:docPr id="920" name="图片 920"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general NTN topolog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1693CAC3" w14:textId="77777777" w:rsidR="007020D6" w:rsidRDefault="00F0646C">
      <w:pPr>
        <w:pStyle w:val="ListParagraph"/>
        <w:spacing w:after="120"/>
        <w:ind w:left="1860" w:firstLineChars="0" w:firstLine="0"/>
        <w:jc w:val="center"/>
        <w:rPr>
          <w:lang w:val="en-US" w:eastAsia="zh-CN"/>
        </w:rPr>
      </w:pPr>
      <w:r>
        <w:t xml:space="preserve">Figure 2.2.1 The </w:t>
      </w:r>
      <w:r>
        <w:rPr>
          <w:lang w:val="en-US" w:eastAsia="zh-CN"/>
        </w:rPr>
        <w:t>heterogeneous network layout</w:t>
      </w:r>
    </w:p>
    <w:p w14:paraId="3ED650B7" w14:textId="77777777" w:rsidR="007020D6" w:rsidRDefault="00F0646C">
      <w:pPr>
        <w:pStyle w:val="ListParagraph"/>
        <w:numPr>
          <w:ilvl w:val="0"/>
          <w:numId w:val="12"/>
        </w:numPr>
        <w:overflowPunct/>
        <w:autoSpaceDE/>
        <w:autoSpaceDN/>
        <w:adjustRightInd/>
        <w:spacing w:after="120"/>
        <w:ind w:firstLineChars="0" w:hanging="300"/>
        <w:textAlignment w:val="auto"/>
        <w:rPr>
          <w:lang w:val="en-US" w:eastAsia="zh-CN"/>
        </w:rPr>
      </w:pPr>
      <w:r>
        <w:rPr>
          <w:rFonts w:eastAsiaTheme="minorEastAsia"/>
          <w:lang w:val="en-US" w:eastAsia="zh-CN"/>
        </w:rPr>
        <w:t xml:space="preserve">For other cases, 19-cell with wrap around will be used. </w:t>
      </w:r>
    </w:p>
    <w:p w14:paraId="3EE346F6"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3: </w:t>
      </w:r>
    </w:p>
    <w:p w14:paraId="302613F9" w14:textId="77777777" w:rsidR="007020D6" w:rsidRDefault="00F0646C">
      <w:pPr>
        <w:pStyle w:val="ListParagraph"/>
        <w:numPr>
          <w:ilvl w:val="0"/>
          <w:numId w:val="12"/>
        </w:numPr>
        <w:overflowPunct/>
        <w:autoSpaceDE/>
        <w:autoSpaceDN/>
        <w:adjustRightInd/>
        <w:spacing w:after="120"/>
        <w:ind w:firstLineChars="0" w:hanging="300"/>
        <w:textAlignment w:val="auto"/>
        <w:rPr>
          <w:rFonts w:eastAsia="SimSun"/>
          <w:szCs w:val="24"/>
          <w:lang w:eastAsia="zh-CN"/>
        </w:rPr>
      </w:pPr>
      <w:r>
        <w:rPr>
          <w:rFonts w:eastAsia="SimSun" w:hint="eastAsia"/>
          <w:szCs w:val="24"/>
          <w:lang w:eastAsia="zh-CN"/>
        </w:rPr>
        <w:t>When</w:t>
      </w:r>
      <w:r>
        <w:rPr>
          <w:rFonts w:eastAsia="SimSun"/>
          <w:szCs w:val="24"/>
          <w:lang w:eastAsia="zh-CN"/>
        </w:rPr>
        <w:t xml:space="preserve"> </w:t>
      </w:r>
      <w:r>
        <w:rPr>
          <w:rFonts w:eastAsia="SimSun" w:hint="eastAsia"/>
          <w:szCs w:val="24"/>
          <w:lang w:eastAsia="zh-CN"/>
        </w:rPr>
        <w:t>NTN</w:t>
      </w:r>
      <w:r>
        <w:rPr>
          <w:rFonts w:eastAsia="SimSun"/>
          <w:szCs w:val="24"/>
          <w:lang w:eastAsia="zh-CN"/>
        </w:rPr>
        <w:t xml:space="preserve"> </w:t>
      </w:r>
      <w:r>
        <w:rPr>
          <w:rFonts w:eastAsia="SimSun" w:hint="eastAsia"/>
          <w:szCs w:val="24"/>
          <w:lang w:eastAsia="zh-CN"/>
        </w:rPr>
        <w:t>is</w:t>
      </w:r>
      <w:r>
        <w:rPr>
          <w:rFonts w:eastAsia="SimSun"/>
          <w:szCs w:val="24"/>
          <w:lang w:eastAsia="zh-CN"/>
        </w:rPr>
        <w:t xml:space="preserve"> victim, all TNs and HAPS in the satellite coverage shall be considered and all BSs in all TNs will not be active at the same instant, only a certain ratio of them per TNs should be considered</w:t>
      </w:r>
    </w:p>
    <w:p w14:paraId="3FD911AC" w14:textId="77777777" w:rsidR="007020D6" w:rsidRDefault="00F0646C">
      <w:pPr>
        <w:pStyle w:val="ListParagraph"/>
        <w:numPr>
          <w:ilvl w:val="0"/>
          <w:numId w:val="12"/>
        </w:numPr>
        <w:overflowPunct/>
        <w:autoSpaceDE/>
        <w:autoSpaceDN/>
        <w:adjustRightInd/>
        <w:spacing w:after="120"/>
        <w:ind w:firstLineChars="0" w:hanging="300"/>
        <w:textAlignment w:val="auto"/>
        <w:rPr>
          <w:rFonts w:eastAsia="SimSun"/>
          <w:szCs w:val="24"/>
          <w:lang w:eastAsia="zh-CN"/>
        </w:rPr>
      </w:pPr>
      <w:r>
        <w:rPr>
          <w:rFonts w:eastAsia="SimSun" w:hint="eastAsia"/>
          <w:szCs w:val="24"/>
          <w:lang w:eastAsia="zh-CN"/>
        </w:rPr>
        <w:t>When</w:t>
      </w:r>
      <w:r>
        <w:rPr>
          <w:rFonts w:eastAsia="SimSun"/>
          <w:szCs w:val="24"/>
          <w:lang w:eastAsia="zh-CN"/>
        </w:rPr>
        <w:t xml:space="preserve"> </w:t>
      </w:r>
      <w:r>
        <w:rPr>
          <w:rFonts w:eastAsia="SimSun" w:hint="eastAsia"/>
          <w:szCs w:val="24"/>
          <w:lang w:eastAsia="zh-CN"/>
        </w:rPr>
        <w:t>TN</w:t>
      </w:r>
      <w:r>
        <w:rPr>
          <w:rFonts w:eastAsia="SimSun"/>
          <w:szCs w:val="24"/>
          <w:lang w:eastAsia="zh-CN"/>
        </w:rPr>
        <w:t xml:space="preserve"> </w:t>
      </w:r>
      <w:r>
        <w:rPr>
          <w:rFonts w:eastAsia="SimSun" w:hint="eastAsia"/>
          <w:szCs w:val="24"/>
          <w:lang w:eastAsia="zh-CN"/>
        </w:rPr>
        <w:t>is</w:t>
      </w:r>
      <w:r>
        <w:rPr>
          <w:rFonts w:eastAsia="SimSun"/>
          <w:szCs w:val="24"/>
          <w:lang w:eastAsia="zh-CN"/>
        </w:rPr>
        <w:t xml:space="preserve"> </w:t>
      </w:r>
      <w:r>
        <w:rPr>
          <w:rFonts w:eastAsia="SimSun" w:hint="eastAsia"/>
          <w:szCs w:val="24"/>
          <w:lang w:eastAsia="zh-CN"/>
        </w:rPr>
        <w:t>victim</w:t>
      </w:r>
      <w:r>
        <w:rPr>
          <w:rFonts w:eastAsia="SimSun"/>
          <w:szCs w:val="24"/>
          <w:lang w:eastAsia="zh-CN"/>
        </w:rPr>
        <w:t xml:space="preserve"> </w:t>
      </w:r>
    </w:p>
    <w:p w14:paraId="0587C1A3" w14:textId="77777777" w:rsidR="007020D6" w:rsidRDefault="00F0646C">
      <w:pPr>
        <w:pStyle w:val="ListParagraph"/>
        <w:overflowPunct/>
        <w:autoSpaceDE/>
        <w:autoSpaceDN/>
        <w:adjustRightInd/>
        <w:spacing w:after="120"/>
        <w:ind w:leftChars="1001" w:left="2126" w:hangingChars="62" w:hanging="124"/>
        <w:textAlignment w:val="auto"/>
        <w:rPr>
          <w:rFonts w:eastAsia="SimSun"/>
          <w:szCs w:val="24"/>
          <w:lang w:eastAsia="zh-CN"/>
        </w:rPr>
      </w:pPr>
      <w:r>
        <w:rPr>
          <w:rFonts w:eastAsia="SimSun"/>
          <w:szCs w:val="24"/>
          <w:lang w:eastAsia="zh-CN"/>
        </w:rPr>
        <w:t>- It might be enough to analyze 2 TNs (one a</w:t>
      </w:r>
      <w:r>
        <w:rPr>
          <w:rFonts w:eastAsia="SimSun"/>
          <w:szCs w:val="24"/>
          <w:lang w:eastAsia="zh-CN"/>
        </w:rPr>
        <w:t>s close as possible to satellite Nadir point and one as far as possible to this point) and not all TNs in the satellite coverage area (assuming a fractional frequency reuse factor not equal to 1)</w:t>
      </w:r>
    </w:p>
    <w:p w14:paraId="441C4F00" w14:textId="77777777" w:rsidR="007020D6" w:rsidRDefault="00F0646C">
      <w:pPr>
        <w:pStyle w:val="ListParagraph"/>
        <w:spacing w:after="120"/>
        <w:ind w:leftChars="1001" w:left="2126" w:hangingChars="62" w:hanging="124"/>
        <w:rPr>
          <w:rFonts w:eastAsia="SimSun"/>
          <w:szCs w:val="24"/>
          <w:lang w:eastAsia="zh-CN"/>
        </w:rPr>
      </w:pPr>
      <w:r>
        <w:rPr>
          <w:rFonts w:eastAsia="SimSun" w:hint="eastAsia"/>
          <w:szCs w:val="24"/>
          <w:lang w:eastAsia="zh-CN"/>
        </w:rPr>
        <w:t>-</w:t>
      </w:r>
      <w:r>
        <w:rPr>
          <w:rFonts w:eastAsia="SimSun"/>
          <w:szCs w:val="24"/>
          <w:lang w:eastAsia="zh-CN"/>
        </w:rPr>
        <w:t xml:space="preserve"> For UL evaluation, one of the following alternative should</w:t>
      </w:r>
      <w:r>
        <w:rPr>
          <w:rFonts w:eastAsia="SimSun"/>
          <w:szCs w:val="24"/>
          <w:lang w:eastAsia="zh-CN"/>
        </w:rPr>
        <w:t xml:space="preserve"> be considered:</w:t>
      </w:r>
    </w:p>
    <w:p w14:paraId="0D0F831A" w14:textId="77777777" w:rsidR="007020D6" w:rsidRDefault="00F0646C">
      <w:pPr>
        <w:pStyle w:val="ListParagraph"/>
        <w:spacing w:after="120"/>
        <w:ind w:leftChars="1051" w:left="2102" w:firstLineChars="50" w:firstLine="100"/>
        <w:rPr>
          <w:rFonts w:eastAsia="SimSun"/>
          <w:szCs w:val="24"/>
          <w:lang w:eastAsia="zh-CN"/>
        </w:rPr>
      </w:pPr>
      <w:r>
        <w:rPr>
          <w:rFonts w:eastAsia="SimSun"/>
          <w:szCs w:val="24"/>
          <w:lang w:eastAsia="zh-CN"/>
        </w:rPr>
        <w:t>- Alternative 1: Analyze simulation results only for the BSs/cells which hosts a NTN UE.</w:t>
      </w:r>
    </w:p>
    <w:p w14:paraId="27253697" w14:textId="77777777" w:rsidR="007020D6" w:rsidRDefault="00F0646C">
      <w:pPr>
        <w:pStyle w:val="ListParagraph"/>
        <w:spacing w:after="120"/>
        <w:ind w:leftChars="1051" w:left="2102" w:firstLineChars="50" w:firstLine="100"/>
        <w:rPr>
          <w:rFonts w:eastAsia="SimSun"/>
          <w:szCs w:val="24"/>
          <w:lang w:eastAsia="zh-CN"/>
        </w:rPr>
      </w:pPr>
      <w:r>
        <w:rPr>
          <w:rFonts w:eastAsia="SimSun"/>
          <w:szCs w:val="24"/>
          <w:lang w:eastAsia="zh-CN"/>
        </w:rPr>
        <w:t>- Alternative 2: The density of NTN UEs in a TN cell shall be the same as the density of TN UE.</w:t>
      </w:r>
    </w:p>
    <w:p w14:paraId="59AC16E5" w14:textId="77777777" w:rsidR="007020D6" w:rsidRDefault="00F0646C">
      <w:pPr>
        <w:pStyle w:val="ListParagraph"/>
        <w:overflowPunct/>
        <w:autoSpaceDE/>
        <w:autoSpaceDN/>
        <w:adjustRightInd/>
        <w:spacing w:after="120"/>
        <w:ind w:leftChars="1001" w:left="2126" w:hangingChars="62" w:hanging="124"/>
        <w:textAlignment w:val="auto"/>
        <w:rPr>
          <w:rFonts w:eastAsia="SimSun"/>
          <w:szCs w:val="24"/>
          <w:lang w:val="en-US" w:eastAsia="zh-CN"/>
        </w:rPr>
      </w:pPr>
      <w:r>
        <w:rPr>
          <w:rFonts w:eastAsia="SimSun"/>
          <w:szCs w:val="24"/>
          <w:lang w:eastAsia="zh-CN"/>
        </w:rPr>
        <w:t xml:space="preserve">- For DL evaluation, all TN BSs (but only one of the 3 </w:t>
      </w:r>
      <w:r>
        <w:rPr>
          <w:rFonts w:eastAsia="SimSun"/>
          <w:szCs w:val="24"/>
          <w:lang w:eastAsia="zh-CN"/>
        </w:rPr>
        <w:t>sectors per BS) and all UEs should be considered.</w:t>
      </w:r>
    </w:p>
    <w:p w14:paraId="39F73971"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4: Deploy the TN network in every satellite beam center </w:t>
      </w:r>
    </w:p>
    <w:p w14:paraId="5C636D41"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D634235"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color w:val="0070C0"/>
          <w:szCs w:val="24"/>
          <w:lang w:eastAsia="zh-CN"/>
        </w:rPr>
      </w:pPr>
      <w:r>
        <w:rPr>
          <w:rFonts w:eastAsia="SimSun"/>
          <w:szCs w:val="24"/>
          <w:lang w:eastAsia="zh-CN"/>
        </w:rPr>
        <w:t>TBA</w:t>
      </w:r>
    </w:p>
    <w:p w14:paraId="13EFE52A" w14:textId="77777777" w:rsidR="007020D6" w:rsidRDefault="00F0646C">
      <w:pPr>
        <w:pStyle w:val="Heading3"/>
        <w:rPr>
          <w:sz w:val="24"/>
          <w:szCs w:val="16"/>
        </w:rPr>
      </w:pPr>
      <w:r>
        <w:rPr>
          <w:sz w:val="24"/>
          <w:szCs w:val="16"/>
        </w:rPr>
        <w:t>Sub-topic 2-2</w:t>
      </w:r>
    </w:p>
    <w:p w14:paraId="7537441C" w14:textId="77777777" w:rsidR="007020D6" w:rsidRDefault="00F0646C">
      <w:pPr>
        <w:rPr>
          <w:i/>
          <w:color w:val="0070C0"/>
          <w:lang w:val="en-US" w:eastAsia="zh-CN"/>
        </w:rPr>
      </w:pPr>
      <w:r>
        <w:rPr>
          <w:i/>
          <w:color w:val="0070C0"/>
          <w:lang w:val="en-US" w:eastAsia="zh-CN"/>
        </w:rPr>
        <w:t>This sub-topic focus on UE associations for TN-NTN coexistence.</w:t>
      </w:r>
    </w:p>
    <w:p w14:paraId="643CEDCA"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 xml:space="preserve">andidate options </w:t>
      </w:r>
      <w:r>
        <w:rPr>
          <w:rFonts w:hint="eastAsia"/>
          <w:i/>
          <w:color w:val="0070C0"/>
          <w:lang w:val="en-US" w:eastAsia="zh-CN"/>
        </w:rPr>
        <w:t>before e-meeting:</w:t>
      </w:r>
    </w:p>
    <w:p w14:paraId="107B55E6" w14:textId="77777777" w:rsidR="007020D6" w:rsidRDefault="00F0646C">
      <w:pPr>
        <w:rPr>
          <w:b/>
          <w:u w:val="single"/>
          <w:lang w:eastAsia="ko-KR"/>
        </w:rPr>
      </w:pPr>
      <w:r>
        <w:rPr>
          <w:b/>
          <w:u w:val="single"/>
          <w:lang w:eastAsia="ko-KR"/>
        </w:rPr>
        <w:t xml:space="preserve">Issue 2-3: </w:t>
      </w:r>
      <w:r>
        <w:rPr>
          <w:rFonts w:hint="eastAsia"/>
          <w:b/>
          <w:u w:val="single"/>
          <w:lang w:eastAsia="ko-KR"/>
        </w:rPr>
        <w:t>Deployment</w:t>
      </w:r>
      <w:r>
        <w:rPr>
          <w:b/>
          <w:u w:val="single"/>
          <w:lang w:eastAsia="ko-KR"/>
        </w:rPr>
        <w:t xml:space="preserve"> of NTN UE</w:t>
      </w:r>
    </w:p>
    <w:p w14:paraId="669B012A"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lastRenderedPageBreak/>
        <w:t>Proposals</w:t>
      </w:r>
    </w:p>
    <w:p w14:paraId="63889354"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NTN UE is randomly generated within the TN area depending on the NTN UE density.</w:t>
      </w:r>
    </w:p>
    <w:p w14:paraId="0988ED03"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w:t>
      </w:r>
      <w:r>
        <w:rPr>
          <w:rFonts w:eastAsiaTheme="minorEastAsia"/>
          <w:szCs w:val="15"/>
        </w:rPr>
        <w:t xml:space="preserve"> Distribute the NTN UEs within the TN network boundaries or centers randomly corresponding to Ta</w:t>
      </w:r>
      <w:r>
        <w:rPr>
          <w:rFonts w:eastAsiaTheme="minorEastAsia"/>
          <w:szCs w:val="15"/>
        </w:rPr>
        <w:t>ble 1.</w:t>
      </w:r>
    </w:p>
    <w:p w14:paraId="64F94A5A" w14:textId="77777777" w:rsidR="007020D6" w:rsidRDefault="00F0646C">
      <w:pPr>
        <w:pStyle w:val="ListParagraph"/>
        <w:snapToGrid w:val="0"/>
        <w:spacing w:after="0"/>
        <w:ind w:left="2126" w:firstLineChars="550" w:firstLine="1100"/>
        <w:rPr>
          <w:rFonts w:eastAsiaTheme="minorEastAsia"/>
          <w:szCs w:val="15"/>
        </w:rPr>
      </w:pPr>
      <w:r>
        <w:rPr>
          <w:lang w:val="en-US"/>
        </w:rPr>
        <w:t>Table 1: NTN UE distribution mapping</w:t>
      </w:r>
    </w:p>
    <w:tbl>
      <w:tblPr>
        <w:tblStyle w:val="TableGrid"/>
        <w:tblW w:w="0" w:type="auto"/>
        <w:jc w:val="center"/>
        <w:tblLook w:val="04A0" w:firstRow="1" w:lastRow="0" w:firstColumn="1" w:lastColumn="0" w:noHBand="0" w:noVBand="1"/>
      </w:tblPr>
      <w:tblGrid>
        <w:gridCol w:w="1274"/>
        <w:gridCol w:w="1581"/>
        <w:gridCol w:w="2699"/>
      </w:tblGrid>
      <w:tr w:rsidR="007020D6" w14:paraId="657DB036" w14:textId="77777777">
        <w:trPr>
          <w:trHeight w:val="412"/>
          <w:jc w:val="center"/>
        </w:trPr>
        <w:tc>
          <w:tcPr>
            <w:tcW w:w="1274" w:type="dxa"/>
            <w:vAlign w:val="center"/>
          </w:tcPr>
          <w:p w14:paraId="4AA65CB9" w14:textId="77777777" w:rsidR="007020D6" w:rsidRDefault="00F0646C">
            <w:pPr>
              <w:spacing w:after="120"/>
              <w:jc w:val="center"/>
              <w:rPr>
                <w:rFonts w:eastAsia="Yu Mincho"/>
                <w:b/>
                <w:bCs/>
                <w:lang w:val="en-US"/>
              </w:rPr>
            </w:pPr>
            <w:r>
              <w:rPr>
                <w:rFonts w:eastAsia="Yu Mincho" w:hint="eastAsia"/>
                <w:b/>
                <w:bCs/>
                <w:sz w:val="18"/>
                <w:szCs w:val="15"/>
              </w:rPr>
              <w:t>Aggressor</w:t>
            </w:r>
          </w:p>
        </w:tc>
        <w:tc>
          <w:tcPr>
            <w:tcW w:w="1581" w:type="dxa"/>
            <w:vAlign w:val="center"/>
          </w:tcPr>
          <w:p w14:paraId="6B4012FA" w14:textId="77777777" w:rsidR="007020D6" w:rsidRDefault="00F0646C">
            <w:pPr>
              <w:spacing w:after="120"/>
              <w:jc w:val="center"/>
              <w:rPr>
                <w:rFonts w:eastAsia="Yu Mincho"/>
                <w:b/>
                <w:bCs/>
                <w:lang w:val="en-US"/>
              </w:rPr>
            </w:pPr>
            <w:r>
              <w:rPr>
                <w:rFonts w:eastAsia="Yu Mincho" w:hint="eastAsia"/>
                <w:b/>
                <w:bCs/>
                <w:sz w:val="18"/>
                <w:szCs w:val="15"/>
              </w:rPr>
              <w:t>Victim</w:t>
            </w:r>
          </w:p>
        </w:tc>
        <w:tc>
          <w:tcPr>
            <w:tcW w:w="2699" w:type="dxa"/>
          </w:tcPr>
          <w:p w14:paraId="1424DEA2" w14:textId="77777777" w:rsidR="007020D6" w:rsidRDefault="00F0646C">
            <w:pPr>
              <w:spacing w:after="120"/>
              <w:jc w:val="center"/>
              <w:rPr>
                <w:rFonts w:eastAsia="Yu Mincho"/>
                <w:b/>
                <w:bCs/>
                <w:lang w:val="en-US"/>
              </w:rPr>
            </w:pPr>
            <w:r>
              <w:rPr>
                <w:rFonts w:eastAsia="Yu Mincho"/>
                <w:b/>
                <w:bCs/>
                <w:lang w:val="en-US"/>
              </w:rPr>
              <w:t>NTN UE distribution</w:t>
            </w:r>
          </w:p>
        </w:tc>
      </w:tr>
      <w:tr w:rsidR="007020D6" w14:paraId="19185981" w14:textId="77777777">
        <w:trPr>
          <w:trHeight w:val="421"/>
          <w:jc w:val="center"/>
        </w:trPr>
        <w:tc>
          <w:tcPr>
            <w:tcW w:w="1274" w:type="dxa"/>
            <w:vAlign w:val="center"/>
          </w:tcPr>
          <w:p w14:paraId="21DDECC6" w14:textId="77777777" w:rsidR="007020D6" w:rsidRDefault="00F0646C">
            <w:pPr>
              <w:spacing w:after="120"/>
              <w:jc w:val="center"/>
              <w:rPr>
                <w:rFonts w:eastAsia="Yu Mincho"/>
                <w:lang w:val="en-US"/>
              </w:rPr>
            </w:pPr>
            <w:r>
              <w:rPr>
                <w:rFonts w:eastAsia="Yu Mincho" w:hint="eastAsia"/>
                <w:sz w:val="18"/>
                <w:szCs w:val="15"/>
              </w:rPr>
              <w:t>TN DL</w:t>
            </w:r>
          </w:p>
        </w:tc>
        <w:tc>
          <w:tcPr>
            <w:tcW w:w="1581" w:type="dxa"/>
            <w:vAlign w:val="center"/>
          </w:tcPr>
          <w:p w14:paraId="59D123A5" w14:textId="77777777" w:rsidR="007020D6" w:rsidRDefault="00F0646C">
            <w:pPr>
              <w:spacing w:after="120"/>
              <w:jc w:val="center"/>
              <w:rPr>
                <w:rFonts w:eastAsia="Yu Mincho"/>
                <w:lang w:val="en-US"/>
              </w:rPr>
            </w:pPr>
            <w:r>
              <w:rPr>
                <w:rFonts w:eastAsia="Yu Mincho" w:hint="eastAsia"/>
                <w:sz w:val="18"/>
                <w:szCs w:val="15"/>
              </w:rPr>
              <w:t>NTN DL</w:t>
            </w:r>
          </w:p>
        </w:tc>
        <w:tc>
          <w:tcPr>
            <w:tcW w:w="2699" w:type="dxa"/>
          </w:tcPr>
          <w:p w14:paraId="4751683A" w14:textId="77777777" w:rsidR="007020D6" w:rsidRDefault="00F0646C">
            <w:pPr>
              <w:spacing w:after="120"/>
              <w:jc w:val="center"/>
              <w:rPr>
                <w:rFonts w:eastAsia="Yu Mincho"/>
                <w:lang w:val="en-US"/>
              </w:rPr>
            </w:pPr>
            <w:r>
              <w:rPr>
                <w:rFonts w:eastAsia="Yu Mincho"/>
                <w:lang w:val="en-US"/>
              </w:rPr>
              <w:t>NTN UEs at TN centers</w:t>
            </w:r>
          </w:p>
        </w:tc>
      </w:tr>
      <w:tr w:rsidR="007020D6" w14:paraId="5775C664" w14:textId="77777777">
        <w:trPr>
          <w:trHeight w:val="421"/>
          <w:jc w:val="center"/>
        </w:trPr>
        <w:tc>
          <w:tcPr>
            <w:tcW w:w="1274" w:type="dxa"/>
            <w:vAlign w:val="center"/>
          </w:tcPr>
          <w:p w14:paraId="562E7AEF" w14:textId="77777777" w:rsidR="007020D6" w:rsidRDefault="00F0646C">
            <w:pPr>
              <w:spacing w:after="120"/>
              <w:jc w:val="center"/>
              <w:rPr>
                <w:rFonts w:eastAsia="Yu Mincho"/>
                <w:sz w:val="18"/>
                <w:szCs w:val="15"/>
              </w:rPr>
            </w:pPr>
            <w:r>
              <w:rPr>
                <w:rFonts w:eastAsia="Yu Mincho" w:hint="eastAsia"/>
                <w:sz w:val="18"/>
                <w:szCs w:val="15"/>
              </w:rPr>
              <w:t>TN UL</w:t>
            </w:r>
          </w:p>
        </w:tc>
        <w:tc>
          <w:tcPr>
            <w:tcW w:w="1581" w:type="dxa"/>
            <w:vAlign w:val="center"/>
          </w:tcPr>
          <w:p w14:paraId="502F1131" w14:textId="77777777" w:rsidR="007020D6" w:rsidRDefault="00F0646C">
            <w:pPr>
              <w:spacing w:after="120"/>
              <w:jc w:val="center"/>
              <w:rPr>
                <w:rFonts w:eastAsia="Yu Mincho"/>
                <w:sz w:val="18"/>
                <w:szCs w:val="15"/>
              </w:rPr>
            </w:pPr>
            <w:r>
              <w:rPr>
                <w:rFonts w:eastAsia="Yu Mincho" w:hint="eastAsia"/>
                <w:sz w:val="18"/>
                <w:szCs w:val="15"/>
              </w:rPr>
              <w:t>NTN UL</w:t>
            </w:r>
          </w:p>
        </w:tc>
        <w:tc>
          <w:tcPr>
            <w:tcW w:w="2699" w:type="dxa"/>
          </w:tcPr>
          <w:p w14:paraId="38B373FF" w14:textId="77777777" w:rsidR="007020D6" w:rsidRDefault="00F0646C">
            <w:pPr>
              <w:spacing w:after="120"/>
              <w:jc w:val="center"/>
              <w:rPr>
                <w:rFonts w:eastAsia="Yu Mincho"/>
                <w:lang w:val="en-US"/>
              </w:rPr>
            </w:pPr>
            <w:r>
              <w:rPr>
                <w:rFonts w:eastAsia="Yu Mincho"/>
                <w:lang w:val="en-US"/>
              </w:rPr>
              <w:t>NTN UEs at TN boundaries</w:t>
            </w:r>
          </w:p>
        </w:tc>
      </w:tr>
      <w:tr w:rsidR="007020D6" w14:paraId="263B7F2C" w14:textId="77777777">
        <w:trPr>
          <w:trHeight w:val="421"/>
          <w:jc w:val="center"/>
        </w:trPr>
        <w:tc>
          <w:tcPr>
            <w:tcW w:w="1274" w:type="dxa"/>
            <w:vAlign w:val="center"/>
          </w:tcPr>
          <w:p w14:paraId="5C48D27A" w14:textId="77777777" w:rsidR="007020D6" w:rsidRDefault="00F0646C">
            <w:pPr>
              <w:spacing w:after="120"/>
              <w:jc w:val="center"/>
              <w:rPr>
                <w:rFonts w:eastAsia="Yu Mincho"/>
                <w:sz w:val="18"/>
                <w:szCs w:val="15"/>
              </w:rPr>
            </w:pPr>
            <w:r>
              <w:rPr>
                <w:rFonts w:eastAsia="Yu Mincho" w:hint="eastAsia"/>
                <w:sz w:val="18"/>
                <w:szCs w:val="15"/>
              </w:rPr>
              <w:t>NTN DL</w:t>
            </w:r>
          </w:p>
        </w:tc>
        <w:tc>
          <w:tcPr>
            <w:tcW w:w="1581" w:type="dxa"/>
            <w:vAlign w:val="center"/>
          </w:tcPr>
          <w:p w14:paraId="70BF7E97" w14:textId="77777777" w:rsidR="007020D6" w:rsidRDefault="00F0646C">
            <w:pPr>
              <w:spacing w:after="120"/>
              <w:jc w:val="center"/>
              <w:rPr>
                <w:rFonts w:eastAsia="Yu Mincho"/>
                <w:sz w:val="18"/>
                <w:szCs w:val="15"/>
              </w:rPr>
            </w:pPr>
            <w:r>
              <w:rPr>
                <w:rFonts w:eastAsia="Yu Mincho" w:hint="eastAsia"/>
                <w:sz w:val="18"/>
                <w:szCs w:val="15"/>
              </w:rPr>
              <w:t>TN DL</w:t>
            </w:r>
          </w:p>
        </w:tc>
        <w:tc>
          <w:tcPr>
            <w:tcW w:w="2699" w:type="dxa"/>
          </w:tcPr>
          <w:p w14:paraId="7D6852C0" w14:textId="77777777" w:rsidR="007020D6" w:rsidRDefault="00F0646C">
            <w:pPr>
              <w:spacing w:after="120"/>
              <w:jc w:val="center"/>
              <w:rPr>
                <w:rFonts w:eastAsia="Yu Mincho"/>
                <w:lang w:val="en-US"/>
              </w:rPr>
            </w:pPr>
            <w:r>
              <w:rPr>
                <w:rFonts w:eastAsia="Yu Mincho"/>
                <w:lang w:val="en-US"/>
              </w:rPr>
              <w:t>NTN UEs at TN boundaries</w:t>
            </w:r>
          </w:p>
        </w:tc>
      </w:tr>
      <w:tr w:rsidR="007020D6" w14:paraId="5CEFDE73" w14:textId="77777777">
        <w:trPr>
          <w:trHeight w:val="421"/>
          <w:jc w:val="center"/>
        </w:trPr>
        <w:tc>
          <w:tcPr>
            <w:tcW w:w="1274" w:type="dxa"/>
            <w:vAlign w:val="center"/>
          </w:tcPr>
          <w:p w14:paraId="538A725B" w14:textId="77777777" w:rsidR="007020D6" w:rsidRDefault="00F0646C">
            <w:pPr>
              <w:spacing w:after="120"/>
              <w:jc w:val="center"/>
              <w:rPr>
                <w:rFonts w:eastAsia="Yu Mincho"/>
                <w:sz w:val="18"/>
                <w:szCs w:val="15"/>
              </w:rPr>
            </w:pPr>
            <w:r>
              <w:rPr>
                <w:rFonts w:eastAsia="Yu Mincho" w:hint="eastAsia"/>
                <w:sz w:val="18"/>
                <w:szCs w:val="15"/>
              </w:rPr>
              <w:t>NTN UL</w:t>
            </w:r>
          </w:p>
        </w:tc>
        <w:tc>
          <w:tcPr>
            <w:tcW w:w="1581" w:type="dxa"/>
            <w:vAlign w:val="center"/>
          </w:tcPr>
          <w:p w14:paraId="0151EFD1" w14:textId="77777777" w:rsidR="007020D6" w:rsidRDefault="00F0646C">
            <w:pPr>
              <w:spacing w:after="120"/>
              <w:jc w:val="center"/>
              <w:rPr>
                <w:rFonts w:eastAsia="Yu Mincho"/>
                <w:sz w:val="18"/>
                <w:szCs w:val="15"/>
              </w:rPr>
            </w:pPr>
            <w:r>
              <w:rPr>
                <w:rFonts w:eastAsia="Yu Mincho" w:hint="eastAsia"/>
                <w:sz w:val="18"/>
                <w:szCs w:val="15"/>
              </w:rPr>
              <w:t>TN UL</w:t>
            </w:r>
          </w:p>
        </w:tc>
        <w:tc>
          <w:tcPr>
            <w:tcW w:w="2699" w:type="dxa"/>
          </w:tcPr>
          <w:p w14:paraId="3F69E7D6" w14:textId="77777777" w:rsidR="007020D6" w:rsidRDefault="00F0646C">
            <w:pPr>
              <w:spacing w:after="120"/>
              <w:jc w:val="center"/>
              <w:rPr>
                <w:rFonts w:eastAsia="Yu Mincho"/>
                <w:lang w:val="en-US"/>
              </w:rPr>
            </w:pPr>
            <w:r>
              <w:rPr>
                <w:rFonts w:eastAsia="Yu Mincho"/>
                <w:lang w:val="en-US"/>
              </w:rPr>
              <w:t>NTN UEs at TN centers</w:t>
            </w:r>
          </w:p>
        </w:tc>
      </w:tr>
      <w:tr w:rsidR="007020D6" w14:paraId="452F95FB" w14:textId="77777777">
        <w:trPr>
          <w:trHeight w:val="421"/>
          <w:jc w:val="center"/>
        </w:trPr>
        <w:tc>
          <w:tcPr>
            <w:tcW w:w="1274" w:type="dxa"/>
            <w:vAlign w:val="center"/>
          </w:tcPr>
          <w:p w14:paraId="7935C1AF" w14:textId="77777777" w:rsidR="007020D6" w:rsidRDefault="00F0646C">
            <w:pPr>
              <w:spacing w:after="120"/>
              <w:jc w:val="center"/>
              <w:rPr>
                <w:rFonts w:eastAsia="Yu Mincho"/>
                <w:sz w:val="18"/>
                <w:szCs w:val="15"/>
              </w:rPr>
            </w:pPr>
            <w:r>
              <w:rPr>
                <w:rFonts w:eastAsia="Yu Mincho" w:hint="eastAsia"/>
                <w:sz w:val="18"/>
                <w:szCs w:val="15"/>
              </w:rPr>
              <w:t>NTN UL</w:t>
            </w:r>
          </w:p>
        </w:tc>
        <w:tc>
          <w:tcPr>
            <w:tcW w:w="1581" w:type="dxa"/>
            <w:vAlign w:val="center"/>
          </w:tcPr>
          <w:p w14:paraId="1E544399" w14:textId="77777777" w:rsidR="007020D6" w:rsidRDefault="00F0646C">
            <w:pPr>
              <w:spacing w:after="120"/>
              <w:jc w:val="center"/>
              <w:rPr>
                <w:rFonts w:eastAsia="Yu Mincho"/>
                <w:sz w:val="18"/>
                <w:szCs w:val="15"/>
              </w:rPr>
            </w:pPr>
            <w:r>
              <w:rPr>
                <w:rFonts w:eastAsia="Yu Mincho" w:hint="eastAsia"/>
                <w:sz w:val="18"/>
                <w:szCs w:val="15"/>
              </w:rPr>
              <w:t>TN DL</w:t>
            </w:r>
          </w:p>
        </w:tc>
        <w:tc>
          <w:tcPr>
            <w:tcW w:w="2699" w:type="dxa"/>
          </w:tcPr>
          <w:p w14:paraId="21B20326" w14:textId="77777777" w:rsidR="007020D6" w:rsidRDefault="00F0646C">
            <w:pPr>
              <w:spacing w:after="120"/>
              <w:jc w:val="center"/>
              <w:rPr>
                <w:rFonts w:eastAsia="Yu Mincho"/>
                <w:lang w:val="en-US"/>
              </w:rPr>
            </w:pPr>
            <w:r>
              <w:rPr>
                <w:rFonts w:eastAsia="Yu Mincho"/>
                <w:lang w:val="en-US"/>
              </w:rPr>
              <w:t xml:space="preserve">NTN UEs </w:t>
            </w:r>
            <w:r>
              <w:rPr>
                <w:rFonts w:eastAsia="Yu Mincho"/>
                <w:lang w:val="en-US"/>
              </w:rPr>
              <w:t>at TN boundaries</w:t>
            </w:r>
          </w:p>
        </w:tc>
      </w:tr>
      <w:tr w:rsidR="007020D6" w14:paraId="059A4D0C" w14:textId="77777777">
        <w:trPr>
          <w:trHeight w:val="421"/>
          <w:jc w:val="center"/>
        </w:trPr>
        <w:tc>
          <w:tcPr>
            <w:tcW w:w="1274" w:type="dxa"/>
            <w:vAlign w:val="center"/>
          </w:tcPr>
          <w:p w14:paraId="4D999B78" w14:textId="77777777" w:rsidR="007020D6" w:rsidRDefault="00F0646C">
            <w:pPr>
              <w:spacing w:after="120"/>
              <w:jc w:val="center"/>
              <w:rPr>
                <w:rFonts w:eastAsia="Yu Mincho"/>
                <w:sz w:val="18"/>
                <w:szCs w:val="15"/>
              </w:rPr>
            </w:pPr>
            <w:r>
              <w:rPr>
                <w:rFonts w:eastAsia="Yu Mincho" w:hint="eastAsia"/>
                <w:sz w:val="18"/>
                <w:szCs w:val="15"/>
              </w:rPr>
              <w:t>TN DL</w:t>
            </w:r>
          </w:p>
        </w:tc>
        <w:tc>
          <w:tcPr>
            <w:tcW w:w="1581" w:type="dxa"/>
            <w:vAlign w:val="center"/>
          </w:tcPr>
          <w:p w14:paraId="18EE29E8" w14:textId="77777777" w:rsidR="007020D6" w:rsidRDefault="00F0646C">
            <w:pPr>
              <w:spacing w:after="120"/>
              <w:jc w:val="center"/>
              <w:rPr>
                <w:rFonts w:eastAsia="Yu Mincho"/>
                <w:sz w:val="18"/>
                <w:szCs w:val="15"/>
              </w:rPr>
            </w:pPr>
            <w:r>
              <w:rPr>
                <w:rFonts w:eastAsia="Yu Mincho" w:hint="eastAsia"/>
                <w:sz w:val="18"/>
                <w:szCs w:val="15"/>
              </w:rPr>
              <w:t>NTN UL</w:t>
            </w:r>
          </w:p>
        </w:tc>
        <w:tc>
          <w:tcPr>
            <w:tcW w:w="2699" w:type="dxa"/>
          </w:tcPr>
          <w:p w14:paraId="03CA5E8F" w14:textId="77777777" w:rsidR="007020D6" w:rsidRDefault="00F0646C">
            <w:pPr>
              <w:spacing w:after="120"/>
              <w:jc w:val="center"/>
              <w:rPr>
                <w:rFonts w:eastAsia="Yu Mincho"/>
                <w:lang w:val="en-US"/>
              </w:rPr>
            </w:pPr>
            <w:r>
              <w:rPr>
                <w:rFonts w:eastAsia="Yu Mincho"/>
                <w:lang w:val="en-US"/>
              </w:rPr>
              <w:t>NTN UEs at TN centers</w:t>
            </w:r>
          </w:p>
        </w:tc>
      </w:tr>
    </w:tbl>
    <w:p w14:paraId="0B8A8893" w14:textId="77777777" w:rsidR="007020D6" w:rsidRDefault="00F0646C">
      <w:pPr>
        <w:pStyle w:val="ListParagraph"/>
        <w:numPr>
          <w:ilvl w:val="1"/>
          <w:numId w:val="3"/>
        </w:numPr>
        <w:overflowPunct/>
        <w:autoSpaceDE/>
        <w:autoSpaceDN/>
        <w:adjustRightInd/>
        <w:spacing w:before="240" w:after="120"/>
        <w:ind w:left="1440" w:firstLineChars="0"/>
        <w:textAlignment w:val="auto"/>
        <w:rPr>
          <w:rFonts w:eastAsia="SimSun"/>
          <w:szCs w:val="24"/>
          <w:lang w:eastAsia="zh-CN"/>
        </w:rPr>
      </w:pPr>
      <w:r>
        <w:rPr>
          <w:rFonts w:eastAsia="SimSun"/>
          <w:szCs w:val="24"/>
          <w:lang w:eastAsia="zh-CN"/>
        </w:rPr>
        <w:t>Option 3:</w:t>
      </w:r>
      <w:r>
        <w:rPr>
          <w:rFonts w:eastAsia="SimSun" w:hint="eastAsia"/>
          <w:szCs w:val="24"/>
          <w:lang w:eastAsia="zh-CN"/>
        </w:rPr>
        <w:t xml:space="preserve"> When</w:t>
      </w:r>
      <w:r>
        <w:rPr>
          <w:rFonts w:eastAsia="SimSun"/>
          <w:szCs w:val="24"/>
          <w:lang w:eastAsia="zh-CN"/>
        </w:rPr>
        <w:t xml:space="preserve"> </w:t>
      </w:r>
      <w:r>
        <w:rPr>
          <w:rFonts w:eastAsia="SimSun" w:hint="eastAsia"/>
          <w:szCs w:val="24"/>
          <w:lang w:eastAsia="zh-CN"/>
        </w:rPr>
        <w:t>TN</w:t>
      </w:r>
      <w:r>
        <w:rPr>
          <w:rFonts w:eastAsia="SimSun"/>
          <w:szCs w:val="24"/>
          <w:lang w:eastAsia="zh-CN"/>
        </w:rPr>
        <w:t xml:space="preserve"> </w:t>
      </w:r>
      <w:r>
        <w:rPr>
          <w:rFonts w:eastAsia="SimSun" w:hint="eastAsia"/>
          <w:szCs w:val="24"/>
          <w:lang w:eastAsia="zh-CN"/>
        </w:rPr>
        <w:t>is</w:t>
      </w:r>
      <w:r>
        <w:rPr>
          <w:rFonts w:eastAsia="SimSun"/>
          <w:szCs w:val="24"/>
          <w:lang w:eastAsia="zh-CN"/>
        </w:rPr>
        <w:t xml:space="preserve"> </w:t>
      </w:r>
      <w:r>
        <w:rPr>
          <w:rFonts w:eastAsia="SimSun" w:hint="eastAsia"/>
          <w:szCs w:val="24"/>
          <w:lang w:eastAsia="zh-CN"/>
        </w:rPr>
        <w:t>victim</w:t>
      </w:r>
      <w:r>
        <w:rPr>
          <w:rFonts w:eastAsia="SimSun"/>
          <w:szCs w:val="24"/>
          <w:lang w:eastAsia="zh-CN"/>
        </w:rPr>
        <w:t>, For UL evaluation, one of the following alternative should be considered:</w:t>
      </w:r>
    </w:p>
    <w:p w14:paraId="5CA62041" w14:textId="77777777" w:rsidR="007020D6" w:rsidRDefault="00F0646C">
      <w:pPr>
        <w:pStyle w:val="ListParagraph"/>
        <w:spacing w:after="120"/>
        <w:ind w:left="1656" w:firstLineChars="0" w:firstLine="0"/>
        <w:rPr>
          <w:rFonts w:eastAsia="SimSun"/>
          <w:szCs w:val="24"/>
          <w:lang w:eastAsia="zh-CN"/>
        </w:rPr>
      </w:pPr>
      <w:r>
        <w:rPr>
          <w:rFonts w:eastAsia="SimSun"/>
          <w:szCs w:val="24"/>
          <w:lang w:eastAsia="zh-CN"/>
        </w:rPr>
        <w:t>- Alternative 1: Analyze simulation results only for the BSs/cells which hosts a NTN UE.</w:t>
      </w:r>
    </w:p>
    <w:p w14:paraId="6C3047EF" w14:textId="77777777" w:rsidR="007020D6" w:rsidRDefault="00F0646C">
      <w:pPr>
        <w:pStyle w:val="ListParagraph"/>
        <w:overflowPunct/>
        <w:autoSpaceDE/>
        <w:autoSpaceDN/>
        <w:adjustRightInd/>
        <w:spacing w:after="120"/>
        <w:ind w:left="1656" w:firstLineChars="0" w:firstLine="0"/>
        <w:textAlignment w:val="auto"/>
        <w:rPr>
          <w:rFonts w:eastAsia="SimSun"/>
          <w:szCs w:val="24"/>
          <w:lang w:eastAsia="zh-CN"/>
        </w:rPr>
      </w:pPr>
      <w:r>
        <w:rPr>
          <w:rFonts w:eastAsia="SimSun"/>
          <w:szCs w:val="24"/>
          <w:lang w:eastAsia="zh-CN"/>
        </w:rPr>
        <w:t xml:space="preserve">- </w:t>
      </w:r>
      <w:r>
        <w:rPr>
          <w:rFonts w:eastAsia="SimSun"/>
          <w:szCs w:val="24"/>
          <w:lang w:eastAsia="zh-CN"/>
        </w:rPr>
        <w:t>Alternative 2: The density of NTN UEs in a TN cell shall be the same as the density of TN UE.</w:t>
      </w:r>
    </w:p>
    <w:p w14:paraId="1344925D"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8AFBB0C"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18A79D38" w14:textId="77777777" w:rsidR="007020D6" w:rsidRDefault="00F0646C">
      <w:pPr>
        <w:spacing w:before="240"/>
        <w:rPr>
          <w:b/>
          <w:u w:val="single"/>
          <w:lang w:eastAsia="ko-KR"/>
        </w:rPr>
      </w:pPr>
      <w:r>
        <w:rPr>
          <w:b/>
          <w:u w:val="single"/>
          <w:lang w:eastAsia="ko-KR"/>
        </w:rPr>
        <w:t xml:space="preserve">Issue 2-4: </w:t>
      </w:r>
      <w:r>
        <w:rPr>
          <w:rFonts w:hint="eastAsia"/>
          <w:b/>
          <w:u w:val="single"/>
          <w:lang w:eastAsia="ko-KR"/>
        </w:rPr>
        <w:t>Deployment</w:t>
      </w:r>
      <w:r>
        <w:rPr>
          <w:b/>
          <w:u w:val="single"/>
          <w:lang w:eastAsia="ko-KR"/>
        </w:rPr>
        <w:t xml:space="preserve"> of TN UE</w:t>
      </w:r>
    </w:p>
    <w:p w14:paraId="7147295C"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20A9B38"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TN UE are generated randomly inside the TN network, make sure enough TN UEs are </w:t>
      </w:r>
      <w:r>
        <w:rPr>
          <w:rFonts w:eastAsia="SimSun"/>
          <w:szCs w:val="24"/>
          <w:lang w:eastAsia="zh-CN"/>
        </w:rPr>
        <w:t>associated to each TN sectors based on coupling loss.</w:t>
      </w:r>
    </w:p>
    <w:p w14:paraId="7BF1834A"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B46A6D0"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p w14:paraId="607A805B" w14:textId="77777777" w:rsidR="007020D6" w:rsidRDefault="00F0646C">
      <w:pPr>
        <w:pStyle w:val="Heading3"/>
        <w:rPr>
          <w:sz w:val="24"/>
          <w:szCs w:val="16"/>
        </w:rPr>
      </w:pPr>
      <w:r>
        <w:rPr>
          <w:sz w:val="24"/>
          <w:szCs w:val="16"/>
        </w:rPr>
        <w:t>Sub-topic 2-3</w:t>
      </w:r>
    </w:p>
    <w:p w14:paraId="569B1A91" w14:textId="77777777" w:rsidR="007020D6" w:rsidRDefault="00F0646C">
      <w:pPr>
        <w:spacing w:after="0"/>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7572204" w14:textId="77777777" w:rsidR="007020D6" w:rsidRDefault="00F0646C">
      <w:pPr>
        <w:spacing w:before="240"/>
        <w:rPr>
          <w:b/>
          <w:u w:val="single"/>
          <w:lang w:eastAsia="ko-KR"/>
        </w:rPr>
      </w:pPr>
      <w:r>
        <w:rPr>
          <w:b/>
          <w:u w:val="single"/>
          <w:lang w:eastAsia="ko-KR"/>
        </w:rPr>
        <w:t>Issue 2-5: Coordinate System</w:t>
      </w:r>
    </w:p>
    <w:p w14:paraId="04C0B82B"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065EC63"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w:t>
      </w:r>
      <w:r>
        <w:t xml:space="preserve"> </w:t>
      </w:r>
      <w:r>
        <w:rPr>
          <w:rFonts w:eastAsia="SimSun"/>
          <w:szCs w:val="24"/>
          <w:lang w:eastAsia="zh-CN"/>
        </w:rPr>
        <w:t xml:space="preserve">Referring to TR 38.811 Section 6.3 and Annex A, a </w:t>
      </w:r>
      <w:r>
        <w:rPr>
          <w:rFonts w:eastAsia="SimSun"/>
          <w:szCs w:val="24"/>
          <w:lang w:eastAsia="zh-CN"/>
        </w:rPr>
        <w:t>3D global coordinate system is considered (Earth-Centred Earth Fixed) for simulating NTN beams direction and location on the earth surface. It means the NTN beam location, TN randomly dropping location are generated with a set of three parameters (x,y,z).</w:t>
      </w:r>
    </w:p>
    <w:p w14:paraId="112A7699"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There is no need to consider the curvature of earth for layout, assuming one satellite beam for the simulation. The distances for LEO-600, LEO-1200 and GEO can be assumed as 600km, 1200km and 35786km separately for any point under the 3dB satelli</w:t>
      </w:r>
      <w:r>
        <w:rPr>
          <w:rFonts w:eastAsia="SimSun"/>
          <w:szCs w:val="24"/>
          <w:lang w:eastAsia="zh-CN"/>
        </w:rPr>
        <w:t>te beam.</w:t>
      </w:r>
    </w:p>
    <w:p w14:paraId="25147CF6"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1E0AB7BF" w14:textId="77777777" w:rsidR="007020D6" w:rsidRDefault="00F0646C">
      <w:pPr>
        <w:pStyle w:val="ListParagraph"/>
        <w:numPr>
          <w:ilvl w:val="1"/>
          <w:numId w:val="3"/>
        </w:numPr>
        <w:overflowPunct/>
        <w:autoSpaceDE/>
        <w:autoSpaceDN/>
        <w:adjustRightInd/>
        <w:spacing w:after="120"/>
        <w:ind w:left="1440" w:firstLineChars="0"/>
        <w:textAlignment w:val="auto"/>
        <w:rPr>
          <w:color w:val="0070C0"/>
          <w:lang w:val="en-US" w:eastAsia="zh-CN"/>
        </w:rPr>
      </w:pPr>
      <w:r>
        <w:rPr>
          <w:rFonts w:eastAsia="SimSun"/>
          <w:szCs w:val="24"/>
          <w:lang w:eastAsia="zh-CN"/>
        </w:rPr>
        <w:t>TBA</w:t>
      </w:r>
    </w:p>
    <w:p w14:paraId="1C37CDB7" w14:textId="77777777" w:rsidR="007020D6" w:rsidRDefault="00F0646C">
      <w:pPr>
        <w:spacing w:before="240"/>
        <w:rPr>
          <w:b/>
          <w:u w:val="single"/>
          <w:lang w:eastAsia="ko-KR"/>
        </w:rPr>
      </w:pPr>
      <w:r>
        <w:rPr>
          <w:b/>
          <w:u w:val="single"/>
          <w:lang w:eastAsia="ko-KR"/>
        </w:rPr>
        <w:lastRenderedPageBreak/>
        <w:t>Issue 2-6: Methodology for TN-NTN coexistence.</w:t>
      </w:r>
    </w:p>
    <w:p w14:paraId="23DBA938"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CF7849D"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Adopt following simulation steps for TN-NTN co-existence study. </w:t>
      </w:r>
    </w:p>
    <w:p w14:paraId="7EA74882" w14:textId="77777777" w:rsidR="007020D6" w:rsidRDefault="00F0646C">
      <w:pPr>
        <w:pStyle w:val="ListParagraph"/>
        <w:numPr>
          <w:ilvl w:val="0"/>
          <w:numId w:val="13"/>
        </w:numPr>
        <w:overflowPunct/>
        <w:autoSpaceDE/>
        <w:autoSpaceDN/>
        <w:adjustRightInd/>
        <w:spacing w:after="120"/>
        <w:ind w:firstLineChars="0"/>
        <w:textAlignment w:val="auto"/>
        <w:rPr>
          <w:rFonts w:eastAsia="SimSun"/>
          <w:szCs w:val="24"/>
          <w:lang w:eastAsia="zh-CN"/>
        </w:rPr>
      </w:pPr>
      <w:r>
        <w:rPr>
          <w:lang w:val="en-US"/>
        </w:rPr>
        <w:t>Aggressor and victim network are generated. [Sub-topic 2-1]</w:t>
      </w:r>
    </w:p>
    <w:p w14:paraId="72959C62" w14:textId="77777777" w:rsidR="007020D6" w:rsidRDefault="00F0646C">
      <w:pPr>
        <w:pStyle w:val="ListParagraph"/>
        <w:numPr>
          <w:ilvl w:val="0"/>
          <w:numId w:val="13"/>
        </w:numPr>
        <w:overflowPunct/>
        <w:autoSpaceDE/>
        <w:autoSpaceDN/>
        <w:adjustRightInd/>
        <w:spacing w:after="120"/>
        <w:ind w:firstLineChars="0"/>
        <w:textAlignment w:val="auto"/>
        <w:rPr>
          <w:rFonts w:eastAsia="SimSun"/>
          <w:szCs w:val="24"/>
          <w:lang w:eastAsia="zh-CN"/>
        </w:rPr>
      </w:pPr>
      <w:r>
        <w:rPr>
          <w:lang w:val="en-US"/>
        </w:rPr>
        <w:t>UE associations [Sub-topic 2-2]</w:t>
      </w:r>
    </w:p>
    <w:p w14:paraId="709D50DD" w14:textId="77777777" w:rsidR="007020D6" w:rsidRDefault="00F0646C">
      <w:pPr>
        <w:pStyle w:val="ListParagraph"/>
        <w:numPr>
          <w:ilvl w:val="0"/>
          <w:numId w:val="13"/>
        </w:numPr>
        <w:overflowPunct/>
        <w:autoSpaceDE/>
        <w:autoSpaceDN/>
        <w:adjustRightInd/>
        <w:spacing w:after="120"/>
        <w:ind w:firstLineChars="0"/>
        <w:textAlignment w:val="auto"/>
        <w:rPr>
          <w:rFonts w:eastAsia="SimSun"/>
          <w:szCs w:val="24"/>
          <w:lang w:eastAsia="zh-CN"/>
        </w:rPr>
      </w:pPr>
      <w:r>
        <w:rPr>
          <w:lang w:val="en-US"/>
        </w:rPr>
        <w:t>Once</w:t>
      </w:r>
      <w:r>
        <w:rPr>
          <w:lang w:val="en-US"/>
        </w:rPr>
        <w:t xml:space="preserve"> association is done, round robin scheduling is used. BF weights are adjusted to point to the LOS direction between BS-UE. This</w:t>
      </w:r>
      <w:r>
        <w:rPr>
          <w:lang w:val="en-US" w:eastAsia="ja-JP"/>
        </w:rPr>
        <w:t xml:space="preserve"> is</w:t>
      </w:r>
      <w:r>
        <w:rPr>
          <w:lang w:val="en-US"/>
        </w:rPr>
        <w:t xml:space="preserve"> done for both victim and aggressor networks.</w:t>
      </w:r>
    </w:p>
    <w:p w14:paraId="5E341276" w14:textId="77777777" w:rsidR="007020D6" w:rsidRDefault="00F0646C">
      <w:pPr>
        <w:pStyle w:val="ListParagraph"/>
        <w:numPr>
          <w:ilvl w:val="0"/>
          <w:numId w:val="13"/>
        </w:numPr>
        <w:overflowPunct/>
        <w:autoSpaceDE/>
        <w:autoSpaceDN/>
        <w:adjustRightInd/>
        <w:spacing w:after="120"/>
        <w:ind w:firstLineChars="0"/>
        <w:textAlignment w:val="auto"/>
        <w:rPr>
          <w:rFonts w:eastAsia="SimSun"/>
          <w:szCs w:val="24"/>
          <w:lang w:eastAsia="zh-CN"/>
        </w:rPr>
      </w:pPr>
      <w:r>
        <w:rPr>
          <w:lang w:val="en-US" w:eastAsia="ja-JP"/>
        </w:rPr>
        <w:t>T</w:t>
      </w:r>
      <w:r>
        <w:rPr>
          <w:lang w:val="en-US"/>
        </w:rPr>
        <w:t xml:space="preserve">hroughput </w:t>
      </w:r>
      <w:r>
        <w:rPr>
          <w:lang w:val="en-US" w:eastAsia="ja-JP"/>
        </w:rPr>
        <w:t xml:space="preserve">is computed </w:t>
      </w:r>
      <w:r>
        <w:rPr>
          <w:lang w:val="en-US"/>
        </w:rPr>
        <w:t>in the victim systems without considering ACI</w:t>
      </w:r>
      <w:r>
        <w:rPr>
          <w:lang w:val="en-US" w:eastAsia="ja-JP"/>
        </w:rPr>
        <w:t xml:space="preserve"> as below:</w:t>
      </w:r>
    </w:p>
    <w:p w14:paraId="0EB53387" w14:textId="77777777" w:rsidR="007020D6" w:rsidRDefault="00F0646C">
      <w:pPr>
        <w:pStyle w:val="ListParagraph"/>
        <w:overflowPunct/>
        <w:autoSpaceDE/>
        <w:autoSpaceDN/>
        <w:adjustRightInd/>
        <w:spacing w:after="120"/>
        <w:ind w:left="1860" w:firstLineChars="0" w:firstLine="0"/>
        <w:textAlignment w:val="auto"/>
        <w:rPr>
          <w:rFonts w:eastAsia="SimSun"/>
          <w:szCs w:val="24"/>
          <w:lang w:eastAsia="zh-CN"/>
        </w:rPr>
      </w:pPr>
      <w:r>
        <w:rPr>
          <w:rFonts w:eastAsia="SimSun" w:hint="eastAsia"/>
          <w:lang w:val="en-US" w:eastAsia="zh-CN"/>
        </w:rPr>
        <w:t>-</w:t>
      </w:r>
      <w:r>
        <w:rPr>
          <w:rFonts w:eastAsia="SimSun"/>
          <w:lang w:val="en-US" w:eastAsia="zh-CN"/>
        </w:rPr>
        <w:t xml:space="preserve"> </w:t>
      </w:r>
      <m:oMath>
        <m:sSub>
          <m:sSubPr>
            <m:ctrlPr>
              <w:rPr>
                <w:rFonts w:ascii="Cambria Math" w:hAnsi="Cambria Math"/>
                <w:i/>
                <w:iCs/>
                <w:lang w:val="en-US"/>
              </w:rPr>
            </m:ctrlPr>
          </m:sSubPr>
          <m:e>
            <m:r>
              <w:rPr>
                <w:rFonts w:ascii="Cambria Math" w:hAnsi="Cambria Math"/>
                <w:lang w:val="en-US"/>
              </w:rPr>
              <m:t>T</m:t>
            </m:r>
            <m:r>
              <w:rPr>
                <w:rFonts w:ascii="Cambria Math" w:hAnsi="Cambria Math"/>
                <w:lang w:val="en-US"/>
              </w:rPr>
              <m:t>h</m:t>
            </m:r>
            <m:r>
              <w:rPr>
                <w:rFonts w:ascii="Cambria Math" w:hAnsi="Cambria Math"/>
                <w:lang w:val="en-US"/>
              </w:rPr>
              <m:t>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m:t>
            </m:r>
            <m:r>
              <w:rPr>
                <w:rFonts w:ascii="Cambria Math" w:hAnsi="Cambria Math"/>
                <w:lang w:val="en-US"/>
              </w:rPr>
              <m:t>h</m:t>
            </m:r>
            <m:r>
              <w:rPr>
                <w:rFonts w:ascii="Cambria Math" w:hAnsi="Cambria Math"/>
                <w:lang w:val="en-US"/>
              </w:rPr>
              <m:t>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r>
                  <w:rPr>
                    <w:rFonts w:ascii="Cambria Math" w:hAnsi="Cambria Math"/>
                    <w:lang w:val="en-US"/>
                  </w:rPr>
                  <m:t>+</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lang w:val="en-US"/>
        </w:rPr>
        <w:t xml:space="preserve"> is the inter-cell interference.</w:t>
      </w:r>
    </w:p>
    <w:p w14:paraId="588682C8" w14:textId="77777777" w:rsidR="007020D6" w:rsidRDefault="00F0646C">
      <w:pPr>
        <w:pStyle w:val="ListParagraph"/>
        <w:numPr>
          <w:ilvl w:val="0"/>
          <w:numId w:val="13"/>
        </w:numPr>
        <w:overflowPunct/>
        <w:autoSpaceDE/>
        <w:autoSpaceDN/>
        <w:adjustRightInd/>
        <w:spacing w:after="120"/>
        <w:ind w:firstLineChars="0"/>
        <w:textAlignment w:val="auto"/>
        <w:rPr>
          <w:lang w:val="en-US"/>
        </w:rPr>
      </w:pPr>
      <w:r>
        <w:rPr>
          <w:lang w:val="en-US" w:eastAsia="ja-JP"/>
        </w:rPr>
        <w:t>T</w:t>
      </w:r>
      <w:r>
        <w:rPr>
          <w:lang w:val="en-US"/>
        </w:rPr>
        <w:t>hroughput</w:t>
      </w:r>
      <w:r>
        <w:rPr>
          <w:lang w:val="en-US" w:eastAsia="ja-JP"/>
        </w:rPr>
        <w:t xml:space="preserve"> is</w:t>
      </w:r>
      <w:r>
        <w:rPr>
          <w:lang w:val="en-US"/>
        </w:rPr>
        <w:t xml:space="preserve"> computed considering ACI</w:t>
      </w:r>
      <w:r>
        <w:rPr>
          <w:lang w:val="en-US" w:eastAsia="ja-JP"/>
        </w:rPr>
        <w:t xml:space="preserve"> as below</w:t>
      </w:r>
      <w:r>
        <w:rPr>
          <w:lang w:val="en-US"/>
        </w:rPr>
        <w:t>:</w:t>
      </w:r>
    </w:p>
    <w:p w14:paraId="3B540A19" w14:textId="77777777" w:rsidR="007020D6" w:rsidRDefault="00F0646C">
      <w:pPr>
        <w:pStyle w:val="ListParagraph"/>
        <w:overflowPunct/>
        <w:autoSpaceDE/>
        <w:autoSpaceDN/>
        <w:adjustRightInd/>
        <w:spacing w:after="120"/>
        <w:ind w:left="1860" w:firstLineChars="0" w:firstLine="0"/>
        <w:textAlignment w:val="auto"/>
        <w:rPr>
          <w:lang w:val="en-US"/>
        </w:rPr>
      </w:pPr>
      <w:r>
        <w:rPr>
          <w:lang w:val="en-US" w:eastAsia="ja-JP"/>
        </w:rPr>
        <w:t>-</w:t>
      </w:r>
      <w:r>
        <w:rPr>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lang w:val="en-US"/>
        </w:rPr>
        <w:t xml:space="preserve"> is the adjacent channel interference.</w:t>
      </w:r>
    </w:p>
    <w:p w14:paraId="221439F3" w14:textId="77777777" w:rsidR="007020D6" w:rsidRDefault="00F0646C">
      <w:pPr>
        <w:pStyle w:val="ListParagraph"/>
        <w:numPr>
          <w:ilvl w:val="0"/>
          <w:numId w:val="13"/>
        </w:numPr>
        <w:overflowPunct/>
        <w:autoSpaceDE/>
        <w:autoSpaceDN/>
        <w:adjustRightInd/>
        <w:spacing w:after="120"/>
        <w:ind w:firstLineChars="0"/>
        <w:textAlignment w:val="auto"/>
        <w:rPr>
          <w:lang w:val="en-US"/>
        </w:rPr>
      </w:pPr>
      <w:r>
        <w:rPr>
          <w:lang w:val="en-US" w:eastAsia="ja-JP"/>
        </w:rPr>
        <w:t>RF</w:t>
      </w:r>
      <w:r>
        <w:rPr>
          <w:lang w:val="en-US"/>
        </w:rPr>
        <w:t xml:space="preserve"> parameters are determined based </w:t>
      </w:r>
      <w:r>
        <w:rPr>
          <w:lang w:val="en-US" w:eastAsia="ja-JP"/>
        </w:rPr>
        <w:t xml:space="preserve">on the </w:t>
      </w:r>
      <w:r>
        <w:rPr>
          <w:lang w:val="en-US"/>
        </w:rPr>
        <w:t>degradation cause by ACI</w:t>
      </w:r>
      <w:r>
        <w:rPr>
          <w:lang w:val="en-US" w:eastAsia="ja-JP"/>
        </w:rPr>
        <w:t xml:space="preserve"> as below</w:t>
      </w:r>
      <w:r>
        <w:rPr>
          <w:lang w:val="en-US"/>
        </w:rPr>
        <w:t>:</w:t>
      </w:r>
    </w:p>
    <w:p w14:paraId="7CFFE316" w14:textId="77777777" w:rsidR="007020D6" w:rsidRDefault="00F0646C">
      <w:pPr>
        <w:pStyle w:val="ListParagraph"/>
        <w:overflowPunct/>
        <w:autoSpaceDE/>
        <w:autoSpaceDN/>
        <w:adjustRightInd/>
        <w:spacing w:after="120"/>
        <w:ind w:left="1860" w:firstLineChars="0" w:firstLine="0"/>
        <w:textAlignment w:val="auto"/>
        <w:rPr>
          <w:rFonts w:eastAsia="SimSun"/>
          <w:szCs w:val="24"/>
          <w:lang w:eastAsia="zh-CN"/>
        </w:rPr>
      </w:pPr>
      <w:r>
        <w:rPr>
          <w:lang w:val="en-US" w:eastAsia="ja-JP"/>
        </w:rPr>
        <w:t>-</w:t>
      </w:r>
      <w:r>
        <w:rPr>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lang w:val="en-US"/>
        </w:rPr>
        <w:t>.</w:t>
      </w:r>
    </w:p>
    <w:p w14:paraId="7FB7AB97"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43EAF93" w14:textId="77777777" w:rsidR="007020D6" w:rsidRDefault="00F0646C">
      <w:pPr>
        <w:pStyle w:val="ListParagraph"/>
        <w:numPr>
          <w:ilvl w:val="1"/>
          <w:numId w:val="3"/>
        </w:numPr>
        <w:overflowPunct/>
        <w:autoSpaceDE/>
        <w:autoSpaceDN/>
        <w:adjustRightInd/>
        <w:spacing w:after="120"/>
        <w:ind w:left="1440" w:firstLineChars="0"/>
        <w:textAlignment w:val="auto"/>
        <w:rPr>
          <w:color w:val="0070C0"/>
          <w:lang w:val="en-US" w:eastAsia="zh-CN"/>
        </w:rPr>
      </w:pPr>
      <w:r>
        <w:rPr>
          <w:rFonts w:eastAsia="SimSun"/>
          <w:szCs w:val="24"/>
          <w:lang w:eastAsia="zh-CN"/>
        </w:rPr>
        <w:t>Agree on Option 1.</w:t>
      </w:r>
    </w:p>
    <w:p w14:paraId="33E26DA6" w14:textId="77777777" w:rsidR="007020D6" w:rsidRDefault="00F0646C">
      <w:pPr>
        <w:pStyle w:val="Heading3"/>
        <w:rPr>
          <w:sz w:val="24"/>
          <w:szCs w:val="16"/>
        </w:rPr>
      </w:pPr>
      <w:r>
        <w:rPr>
          <w:sz w:val="24"/>
          <w:szCs w:val="16"/>
        </w:rPr>
        <w:t>Sub-topic 2-4</w:t>
      </w:r>
    </w:p>
    <w:p w14:paraId="10954B94"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4A81312D" w14:textId="77777777" w:rsidR="007020D6" w:rsidRDefault="00F0646C">
      <w:pPr>
        <w:rPr>
          <w:b/>
          <w:u w:val="single"/>
          <w:lang w:eastAsia="ko-KR"/>
        </w:rPr>
      </w:pPr>
      <w:r>
        <w:rPr>
          <w:b/>
          <w:u w:val="single"/>
          <w:lang w:eastAsia="ko-KR"/>
        </w:rPr>
        <w:t>Issue 2-7: Layouts for NTN-NTN</w:t>
      </w:r>
    </w:p>
    <w:p w14:paraId="59485EF7"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48701ED8"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p>
    <w:p w14:paraId="105C1AA4" w14:textId="77777777" w:rsidR="007020D6" w:rsidRDefault="00F0646C">
      <w:pPr>
        <w:spacing w:after="120"/>
        <w:rPr>
          <w:szCs w:val="24"/>
          <w:lang w:eastAsia="zh-CN"/>
        </w:rPr>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14:paraId="3876B4B5" w14:textId="77777777" w:rsidR="007020D6" w:rsidRDefault="00F0646C">
      <w:pPr>
        <w:pStyle w:val="ListParagraph"/>
        <w:widowControl w:val="0"/>
        <w:numPr>
          <w:ilvl w:val="0"/>
          <w:numId w:val="9"/>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w:t>
      </w:r>
      <w:r>
        <w:t>rdinated</w:t>
      </w:r>
      <w:r>
        <w:rPr>
          <w:rFonts w:hint="eastAsia"/>
        </w:rPr>
        <w:t xml:space="preserve"> see figure 2.</w:t>
      </w:r>
      <w:r>
        <w:t>6.</w:t>
      </w:r>
      <w:r>
        <w:rPr>
          <w:rFonts w:hint="eastAsia"/>
        </w:rPr>
        <w:t xml:space="preserve">1. </w:t>
      </w:r>
    </w:p>
    <w:p w14:paraId="3CFF6742" w14:textId="77777777" w:rsidR="007020D6" w:rsidRDefault="00F0646C">
      <w:pPr>
        <w:pStyle w:val="ListParagraph"/>
        <w:widowControl w:val="0"/>
        <w:numPr>
          <w:ilvl w:val="0"/>
          <w:numId w:val="9"/>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w:t>
      </w:r>
      <w:r>
        <w:t>6.</w:t>
      </w:r>
      <w:r>
        <w:rPr>
          <w:rFonts w:hint="eastAsia"/>
        </w:rPr>
        <w:t xml:space="preserve">2. </w:t>
      </w:r>
      <w:r>
        <w:t>T</w:t>
      </w:r>
      <w:r>
        <w:rPr>
          <w:rFonts w:hint="eastAsia"/>
        </w:rPr>
        <w:t>he number of LEO satellite and footprints are FFS.</w:t>
      </w:r>
    </w:p>
    <w:p w14:paraId="2D293136" w14:textId="77777777" w:rsidR="007020D6" w:rsidRDefault="00F0646C">
      <w:pPr>
        <w:widowControl w:val="0"/>
        <w:spacing w:after="0" w:line="360" w:lineRule="auto"/>
        <w:jc w:val="center"/>
      </w:pPr>
      <w:r>
        <w:rPr>
          <w:noProof/>
          <w:lang w:val="en-US" w:eastAsia="zh-CN"/>
        </w:rPr>
        <mc:AlternateContent>
          <mc:Choice Requires="wpg">
            <w:drawing>
              <wp:inline distT="0" distB="0" distL="0" distR="0" wp14:anchorId="61E31691" wp14:editId="5FE5A83E">
                <wp:extent cx="1900555" cy="1922145"/>
                <wp:effectExtent l="19050" t="0" r="42545" b="20955"/>
                <wp:docPr id="918" name="组合 918"/>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919" name="组合 919"/>
                        <wpg:cNvGrpSpPr/>
                        <wpg:grpSpPr>
                          <a:xfrm>
                            <a:off x="0" y="0"/>
                            <a:ext cx="3924361" cy="3674745"/>
                            <a:chOff x="0" y="0"/>
                            <a:chExt cx="5542219" cy="5603764"/>
                          </a:xfrm>
                          <a:solidFill>
                            <a:srgbClr val="0070C0"/>
                          </a:solidFill>
                        </wpg:grpSpPr>
                        <wpg:grpSp>
                          <wpg:cNvPr id="921" name="组合 921"/>
                          <wpg:cNvGrpSpPr/>
                          <wpg:grpSpPr>
                            <a:xfrm>
                              <a:off x="1055077" y="1119554"/>
                              <a:ext cx="3435010" cy="3363936"/>
                              <a:chOff x="0" y="8061"/>
                              <a:chExt cx="4457136" cy="4625902"/>
                            </a:xfrm>
                            <a:grpFill/>
                          </wpg:grpSpPr>
                          <wps:wsp>
                            <wps:cNvPr id="922" name="六边形 922"/>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3" name="六边形 923"/>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4" name="六边形 924"/>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5" name="六边形 925"/>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6" name="六边形 926"/>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7" name="六边形 927"/>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5" name="六边形 675"/>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6" name="六边形 676"/>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7" name="六边形 677"/>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8" name="六边形 678"/>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9" name="六边形 679"/>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0" name="六边形 680"/>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1" name="六边形 681"/>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2" name="六边形 682"/>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3" name="六边形 683"/>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4" name="六边形 684"/>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5" name="六边形 685"/>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6" name="六边形 686"/>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7" name="六边形 687"/>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88" name="组合 688"/>
                        <wpg:cNvGrpSpPr/>
                        <wpg:grpSpPr>
                          <a:xfrm>
                            <a:off x="46783" y="0"/>
                            <a:ext cx="3924361" cy="3674745"/>
                            <a:chOff x="0" y="0"/>
                            <a:chExt cx="5542219" cy="5603764"/>
                          </a:xfrm>
                          <a:solidFill>
                            <a:srgbClr val="2C8469"/>
                          </a:solidFill>
                        </wpg:grpSpPr>
                        <wpg:grpSp>
                          <wpg:cNvPr id="689" name="组合 689"/>
                          <wpg:cNvGrpSpPr/>
                          <wpg:grpSpPr>
                            <a:xfrm>
                              <a:off x="1055077" y="1119554"/>
                              <a:ext cx="3435010" cy="3363936"/>
                              <a:chOff x="0" y="8061"/>
                              <a:chExt cx="4457136" cy="4625902"/>
                            </a:xfrm>
                            <a:grpFill/>
                          </wpg:grpSpPr>
                          <wps:wsp>
                            <wps:cNvPr id="690" name="六边形 6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1" name="六边形 6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2" name="六边形 6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3" name="六边形 6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4" name="六边形 6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5" name="六边形 6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6" name="六边形 6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97" name="六边形 6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8" name="六边形 6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9" name="六边形 6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0" name="六边形 7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1" name="六边形 7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2" name="六边形 7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3" name="六边形 7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2" name="六边形 482"/>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3" name="六边形 483"/>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4" name="六边形 484"/>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5" name="六边形 485"/>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6" name="六边形 486"/>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xmlns:wpsCustomData="http://www.wps.cn/officeDocument/2013/wpsCustomData">
            <w:pict>
              <v:group id="_x0000_s1026" o:spid="_x0000_s1026" o:spt="203" style="height:151.35pt;width:149.65pt;" coordsize="3971144,3674745" o:gfxdata="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">
                <o:lock v:ext="edit" aspectratio="f"/>
                <v:group id="_x0000_s1026" o:spid="_x0000_s1026" o:spt="203" style="position:absolute;left:0;top:0;height:3674745;width:3924361;" coordsize="5542219,5603764" o:gfxdata="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Z/ui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1055077;top:1119554;height:3363936;width:3435010;" coordorigin="0,8061" coordsize="4457136,4625902" o:gfxdata="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fT0Z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Dg1kPL8AAADc&#10;AAAADwAAAGRycy9kb3ducmV2LnhtbEWPT2sCMRTE70K/Q3iF3jRx0bZujR4KLcWTf9qDt9fNa3Zx&#10;87IkcdVvb4SCx2FmfsPMl2fXip5CbDxrGI8UCOLKm4athu/dx/AVREzIBlvPpOFCEZaLh8EcS+NP&#10;vKF+m6zIEI4laqhT6kopY1WTwzjyHXH2/nxwmLIMVpqApwx3rSyUepYOG84LNXb0XlN12B6dBtvb&#10;9VRujrsw+Zys1P7n5VD4X62fHsfqDUSic7qH/9tfRsOsKOB2Jh8B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NZDy/&#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YUHBp78AAADc&#10;AAAADwAAAGRycy9kb3ducmV2LnhtbEWPT2sCMRTE7wW/Q3iF3mriqv2zNXoQLMVT1Xrw9rp5zS5u&#10;XpYkrvbbm4LQ4zAzv2Fmi4trRU8hNp41jIYKBHHlTcNWw9du9fgCIiZkg61n0vBLERbzwd0MS+PP&#10;vKF+m6zIEI4laqhT6kopY1WTwzj0HXH2fnxwmLIMVpqA5wx3rSyUepIOG84LNXa0rKk6bk9Og+3t&#10;51RuTrsweZ+s1WH/fCz8t9YP9yP1BiLRJf2Hb+0Po+G1GMPfmXw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Bwae/&#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7qhZ078AAADc&#10;AAAADwAAAGRycy9kb3ducmV2LnhtbEWPT2sCMRTE74V+h/AK3mrisv3javRQaBFPVduDt+fmNbu4&#10;eVmSuOq3bwoFj8PM/IaZLy+uEwOF2HrWMBkrEMS1Ny1bDV+798dXEDEhG+w8k4YrRVgu7u/mWBl/&#10;5g0N22RFhnCsUEOTUl9JGeuGHMax74mz9+ODw5RlsNIEPGe462Sh1LN02HJeaLCnt4bq4/bkNNjB&#10;fj7JzWkXyo9yrfbfL8fCH7QePUzUDESiS7qF/9sro2FalPB3Jh8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oWd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geT8SL8AAADc&#10;AAAADwAAAGRycy9kb3ducmV2LnhtbEWPT2sCMRTE74LfITyhN01ctLVbo4dCi/RU/x28vW5es4ub&#10;lyWJq377plDocZiZ3zDL9c21oqcQG88aphMFgrjypmGr4bB/Gy9AxIRssPVMGu4UYb0aDpZYGn/l&#10;LfW7ZEWGcCxRQ51SV0oZq5ocxonviLP37YPDlGWw0gS8ZrhrZaHUo3TYcF6osaPXmqrz7uI02N5+&#10;zuX2sg+z99mHOh2fzoX/0vphNFUvIBLd0n/4r70xGp6LO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k/Ei/&#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cTZiP78AAADc&#10;AAAADwAAAGRycy9kb3ducmV2LnhtbEWPT2sCMRTE74LfITyhN01crLVbo4dCi/RU/x28vW5es4ub&#10;lyWJq377plDocZiZ3zDL9c21oqcQG88aphMFgrjypmGr4bB/Gy9AxIRssPVMGu4UYb0aDpZYGn/l&#10;LfW7ZEWGcCxRQ51SV0oZq5ocxonviLP37YPDlGWw0gS8ZrhrZaHUXDpsOC/U2NFrTdV5d3EabG8/&#10;H+X2sg+z99mHOh2fzoX/0vphNFUvIBLd0n/4r70xGp6LO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2Yj+/&#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HnrHpL4AAADc&#10;AAAADwAAAGRycy9kb3ducmV2LnhtbEWPT2sCMRTE74V+h/AKvdXExVZdjR4KLaUn/x68PTev2cXN&#10;y5LE1X77Rih4HGbmN8x8eXWt6CnExrOG4UCBIK68adhq2G0/XiYgYkI22HomDb8UYbl4fJhjafyF&#10;19RvkhUZwrFEDXVKXSllrGpyGAe+I87ejw8OU5bBShPwkuGulYVSb9Jhw3mhxo7ea6pOm7PTYHu7&#10;epXr8zaMPkff6rAfnwp/1Pr5aahmIBJd0z383/4yGqbFGG5n8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rHpL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ZONHA78AAADc&#10;AAAADwAAAGRycy9kb3ducmV2LnhtbEWPS2vDMBCE74X+B7GF3BopIY/iRs6h0FJyal6H3LbWVja2&#10;VkZSnPTfV4VAjsPMfMOs1lfXiYFCbDxrmIwVCOLKm4athsP+/fkFREzIBjvPpOGXIqzLx4cVFsZf&#10;eEvDLlmRIRwL1FCn1BdSxqomh3Hse+Ls/fjgMGUZrDQBLxnuOjlVaiEdNpwXauzpraaq3Z2dBjvY&#10;r7ncnvdh9jHbqNNx2U79t9ajp4l6BZHomu7hW/vTaFgs5/B/Jh8BW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jRw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BEK3J7kAAADc&#10;AAAADwAAAGRycy9kb3ducmV2LnhtbEWPSwvCMBCE74L/IazgTdMqVFuNHhRBjz6g16VZ22KzKU18&#10;/XsjCB6HmfmGWa5fphEP6lxtWUE8jkAQF1bXXCq4nHejOQjnkTU2lknBmxysV/3eEjNtn3ykx8mX&#10;IkDYZaig8r7NpHRFRQbd2LbEwbvazqAPsiul7vAZ4KaRkyhKpMGaw0KFLW0qKm6nu1GQ+7ROyruL&#10;3aHND7fpNr3u8lSp4SCOFiA8vfw//GvvtYJklsD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RCty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aw4SvLkAAADc&#10;AAAADwAAAGRycy9kb3ducmV2LnhtbEWPSwvCMBCE74L/IazgTdMqVFuNHhRBjz6g16VZ22KzKU18&#10;/XsjCB6HmfmGWa5fphEP6lxtWUE8jkAQF1bXXCq4nHejOQjnkTU2lknBmxysV/3eEjNtn3ykx8mX&#10;IkDYZaig8r7NpHRFRQbd2LbEwbvazqAPsiul7vAZ4KaRkyhKpMGaw0KFLW0qKm6nu1GQ+7ROyruL&#10;3aHND7fpNr3u8lSp4SCOFiA8vfw//GvvtYJkN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OEr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GpGGzrYAAADc&#10;AAAADwAAAGRycy9kb3ducmV2LnhtbEVPyQrCMBC9C/5DGMGbTatQbTV6UAQ9ukCvQzO2xWZSmrj9&#10;vTkIHh9vX23ephVP6l1jWUESxSCIS6sbrhRcL/vJAoTzyBpby6TgQw426+Fghbm2Lz7R8+wrEULY&#10;5aig9r7LpXRlTQZdZDviwN1sb9AH2FdS9/gK4aaV0zhOpcGGQ0ONHW1rKu/nh1FQ+KxJq4dL3LEr&#10;jvfZLrvti0yp8SiJlyA8vf1f/HMftIJ0HtaGM+EIyP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qRhs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dd0jVbkAAADc&#10;AAAADwAAAGRycy9kb3ducmV2LnhtbEWPSwvCMBCE74L/IazgTdMqVFuNHhRBjz6g16VZ22KzKU18&#10;/XsjCB6HmfmGWa5fphEP6lxtWUE8jkAQF1bXXCq4nHejOQjnkTU2lknBmxysV/3eEjNtn3ykx8mX&#10;IkDYZaig8r7NpHRFRQbd2LbEwbvazqAPsiul7vAZ4KaRkyhKpMGaw0KFLW0qKm6nu1GQ+7ROyruL&#10;3aHND7fpNr3u8lSp4SCOFiA8vfw//GvvtYJklsL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XdI1W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0TL677YAAADc&#10;AAAADwAAAGRycy9kb3ducmV2LnhtbEVPyQrCMBC9C/5DGMGbplUotpr2oAh6dIFeh2Zsi82kNHH7&#10;e3MQPD7evinephNPGlxrWUE8j0AQV1a3XCu4XvazFQjnkTV2lknBhxwU+Xi0wUzbF5/oefa1CCHs&#10;MlTQeN9nUrqqIYNubnviwN3sYNAHONRSD/gK4aaTiyhKpMGWQ0ODPW0bqu7nh1FQ+rRN6oeL3bEv&#10;j/flLr3ty1Sp6SSO1iA8vf1f/HMftIJkFeaHM+EIyP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Ey+u+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vn5fdLkAAADc&#10;AAAADwAAAGRycy9kb3ducmV2LnhtbEWPSwvCMBCE74L/IazgzaZVKLYaPSiCHn1Ar0uztsVmU5r4&#10;+vdGEDwOM/MNs1y/TCse1LvGsoIkikEQl1Y3XCm4nHeTOQjnkTW2lknBmxysV8PBEnNtn3ykx8lX&#10;IkDY5aig9r7LpXRlTQZdZDvi4F1tb9AH2VdS9/gMcNPKaRyn0mDDYaHGjjY1lbfT3SgofNak1d0l&#10;7tAVh9tsm113RabUeJTECxCeXv4f/rX3WkE6T+B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5+X3S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TqzBA7kAAADc&#10;AAAADwAAAGRycy9kb3ducmV2LnhtbEWPSwvCMBCE74L/IazgzaZVKLYaPSiCHn1Ar0uztsVmU5r4&#10;+vdGEDwOM/MNs1y/TCse1LvGsoIkikEQl1Y3XCm4nHeTOQjnkTW2lknBmxysV8PBEnNtn3ykx8lX&#10;IkDY5aig9r7LpXRlTQZdZDvi4F1tb9AH2VdS9/gMcNPKaRyn0mDDYaHGjjY1lbfT3SgofNak1d0l&#10;7tAVh9tsm113RabUeJTECxCeXv4f/rX3WkE6n8L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6swQ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IeBkmLkAAADc&#10;AAAADwAAAGRycy9kb3ducmV2LnhtbEWPSwvCMBCE74L/IazgzaZVKLYaPSiCHn1Ar0uztsVmU5r4&#10;+vdGEDwOM/MNs1y/TCse1LvGsoIkikEQl1Y3XCm4nHeTOQjnkTW2lknBmxysV8PBEnNtn3ykx8lX&#10;IkDY5aig9r7LpXRlTQZdZDvi4F1tb9AH2VdS9/gMcNPKaRyn0mDDYaHGjjY1lbfT3SgofNak1d0l&#10;7tAVh9tsm113RabUeJTECxCeXv4f/rX3WkE6n8H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HgZJi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rgn87LkAAADc&#10;AAAADwAAAGRycy9kb3ducmV2LnhtbEWPSwvCMBCE74L/IazgTdOqFF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4J/O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wUVZd7kAAADc&#10;AAAADwAAAGRycy9kb3ducmV2LnhtbEWPSwvCMBCE74L/IazgTdMqFl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FFWX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MZfHALkAAADc&#10;AAAADwAAAGRycy9kb3ducmV2LnhtbEWPSwvCMBCE74L/IazgzaZVKLYaPSiCHn1Ar0uztsVmU5r4&#10;+vdGEDwOM/MNs1y/TCse1LvGsoIkikEQl1Y3XCm4nHeTOQjnkTW2lknBmxysV8PBEnNtn3ykx8lX&#10;IkDY5aig9r7LpXRlTQZdZDvi4F1tb9AH2VdS9/gMcNPKaRyn0mDDYaHGjjY1lbfT3SgofNak1d0l&#10;7tAVh9tsm113RabUeJTECxCeXv4f/rX3WkE6T+F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GXxwC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Xttim7kAAADc&#10;AAAADwAAAGRycy9kb3ducmV2LnhtbEWPSwvCMBCE74L/IazgTdMqVF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7bYpu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group>
                <v:group id="_x0000_s1026" o:spid="_x0000_s1026" o:spt="203" style="position:absolute;left:46783;top:0;height:3674745;width:3924361;" coordsize="5542219,5603764" o:gfxdata="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3pVf6LoAAADcAAAADwAAAAAAAAABACAAAAAiAAAAZHJzL2Rvd25yZXYueG1sUEsB&#10;AhQAFAAAAAgAh07iQDMvBZ47AAAAOQAAABUAAAAAAAAAAQAgAAAACQEAAGRycy9ncm91cHNoYXBl&#10;eG1sLnhtbFBLBQYAAAAABgAGAGABAADGAwAAAAA=&#10;">
                  <o:lock v:ext="edit" aspectratio="f"/>
                  <v:group id="_x0000_s1026" o:spid="_x0000_s1026" o:spt="203" style="position:absolute;left:1055077;top:1119554;height:3363936;width:3435010;" coordorigin="0,8061" coordsize="4457136,4625902" o:gfxdata="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HZ+nO+AAAA3A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xJgCYbsAAADc&#10;AAAADwAAAGRycy9kb3ducmV2LnhtbEVPuW4CMRDtkfgHa5DSgQ3iSDYYCiSiiIojKdJN1hPvivV4&#10;ZZuF/D0ukCif3r1c31wjOgqx9qxhPFIgiEtvarYavk7b4SuImJANNp5Jwz9FWK/6vSUWxl/5QN0x&#10;WZFDOBaooUqpLaSMZUUO48i3xJn788FhyjBYaQJec7hr5ESpuXRYc26osKVNReX5eHEabGf3M3m4&#10;nML0Y7pTP9+L88T/av0yGKt3EIlu6Sl+uD+Nhvlbnp/P5CMgV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gCYb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q9Sn+r8AAADc&#10;AAAADwAAAGRycy9kb3ducmV2LnhtbEWPT2sCMRTE74LfITyhN01WrLVbo4dCi/RU/x28vW5es4ub&#10;lyWJq377plDocZiZ3zDL9c21oqcQG88aiokCQVx507DVcNi/jRcgYkI22HomDXeKsF4NB0ssjb/y&#10;lvpdsiJDOJaooU6pK6WMVU0O48R3xNn79sFhyjJYaQJeM9y1cqrUXDpsOC/U2NFrTdV5d3EabG8/&#10;H+X2sg+z99mHOh2fzlP/pfXDqFAvIBLd0n/4r70xGub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Up/q/&#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WwY5jb8AAADc&#10;AAAADwAAAGRycy9kb3ducmV2LnhtbEWPT2sCMRTE74LfITyhN01crLVbo4dCi/RU/x28vW5es4ub&#10;lyWJq377plDocZiZ3zDL9c21oqcQG88aphMFgrjypmGr4bB/Gy9AxIRssPVMGu4UYb0aDpZYGn/l&#10;LfW7ZEWGcCxRQ51SV0oZq5ocxonviLP37YPDlGWw0gS8ZrhrZaHUXDpsOC/U2NFrTdV5d3EabG8/&#10;H+X2sg+z99mHOh2fzoX/0vphNFUvIBLd0n/4r70xGub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GOY2/&#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NEqcFr8AAADc&#10;AAAADwAAAGRycy9kb3ducmV2LnhtbEWPT2sCMRTE7wW/Q3iCt5r4p2pXo4dCS+mpaj14e908s4ub&#10;lyWJq/32TUHocZiZ3zCrzc01oqMQa88aRkMFgrj0pmar4Wv/+rgAEROywcYzafihCJt172GFhfFX&#10;3lK3S1ZkCMcCNVQptYWUsazIYRz6ljh7Jx8cpiyDlSbgNcNdI8dKzaTDmvNChS29VFSedxenwXb2&#10;80luL/swfZt+qONhfh77b60H/ZFagkh0S//he/vdaJg9T+DvTD4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KnBa/&#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u6MEYr8AAADc&#10;AAAADwAAAGRycy9kb3ducmV2LnhtbEWPT2sCMRTE70K/Q3iF3jRRtla3Rg+FFump/jt4e25es4ub&#10;lyWJq377plDocZiZ3zCL1c21oqcQG88axiMFgrjypmGrYb97H85AxIRssPVMGu4UYbV8GCywNP7K&#10;G+q3yYoM4ViihjqlrpQyVjU5jCPfEWfv2weHKctgpQl4zXDXyolSU+mw4bxQY0dvNVXn7cVpsL39&#10;epabyy4UH8WnOh5ezhN/0vrpcaxeQSS6pf/wX3ttNEznB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jBGK/&#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1O+h+b8AAADc&#10;AAAADwAAAGRycy9kb3ducmV2LnhtbEWPzWsCMRTE70L/h/AK3jRR/Kir0UOhRXqqHz14e25es4ub&#10;lyWJq/3vm0LB4zAzv2FWm7trREch1p41jIYKBHHpTc1Ww/HwNngBEROywcYzafihCJv1U2+FhfE3&#10;3lG3T1ZkCMcCNVQptYWUsazIYRz6ljh73z44TFkGK03AW4a7Ro6VmkmHNeeFClt6rai87K9Og+3s&#10;51TurocweZ98qNPX/DL2Z637zyO1BJHonh7h//bWaJgtpvB3Jh8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vofm/&#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JD0/jr8AAADc&#10;AAAADwAAAGRycy9kb3ducmV2LnhtbEWPT2sCMRTE74LfITyhN00Uu7Vbo4dCi/RU/x28vW5es4ub&#10;lyWJq377plDocZiZ3zDL9c21oqcQG88aphMFgrjypmGr4bB/Gy9AxIRssPVMGu4UYb0aDpZYGn/l&#10;LfW7ZEWGcCxRQ51SV0oZq5ocxonviLP37YPDlGWw0gS8Zrhr5UypQjpsOC/U2NFrTdV5d3EabG8/&#10;H+X2sg/z9/mHOh2fzjP/pfXDaKpeQCS6pf/wX3tjNBT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9P46/&#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2wL0RrkAAADc&#10;AAAADwAAAGRycy9kb3ducmV2LnhtbEWPSwvCMBCE74L/IazgTdMqVFuNHhRBjz6g16VZ22KzKU18&#10;/XsjCB6HmfmGWa5fphEP6lxtWUE8jkAQF1bXXCq4nHejOQjnkTU2lknBmxysV/3eEjNtn3ykx8mX&#10;IkDYZaig8r7NpHRFRQbd2LbEwbvazqAPsiul7vAZ4KaRkyhKpMGaw0KFLW0qKm6nu1GQ+7ROyruL&#10;3aHND7fpNr3u8lSp4SCOFiA8vfw//GvvtYIkncH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sC9Ea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qp1gNLYAAADc&#10;AAAADwAAAGRycy9kb3ducmV2LnhtbEVPyQrCMBC9C/5DGMGbplUotjZ6UAQ9ukCvQzO2xWZSmtTl&#10;781B8Ph4e759m1Y8qXeNZQXxPAJBXFrdcKXgdj3MViCcR9bYWiYFH3Kw3YxHOWbavvhMz4uvRAhh&#10;l6GC2vsuk9KVNRl0c9sRB+5ue4M+wL6SusdXCDetXERRIg02HBpq7GhXU/m4DEZB4dMmqQYXu1NX&#10;nB7LfXo/FKlS00kcrUF4evu/+Oc+agVJGta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qdYDS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xdHFr7wAAADc&#10;AAAADwAAAGRycy9kb3ducmV2LnhtbEWPQYvCMBSE7wv+h/AEb2tahbKpRg9KYT2uu9Dro3mmxeal&#10;NLG6/94IC3scZuYbZrt/uF5MNIbOs4Z8mYEgbrzp2Gr4+a7eP0CEiGyw90wafinAfjd722Jp/J2/&#10;aDpHKxKEQ4ka2hiHUsrQtOQwLP1AnLyLHx3GJEcrzYj3BHe9XGVZIR12nBZaHOjQUnM935yGOqqu&#10;sLeQh9NQn67ro7pUtdJ6Mc+zDYhIj/gf/mt/Gg2FUvA6k46A3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Rxa+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ygD2KLYAAADc&#10;AAAADwAAAGRycy9kb3ducmV2LnhtbEVPyQrCMBC9C/5DGMGbJlVQW40eFEGPLtDr0IxtsZmUJm5/&#10;bw6Cx8fbV5u3bcSTOl871pCMFQjiwpmaSw3Xy360AOEDssHGMWn4kIfNut9bYWbci0/0PIdSxBD2&#10;GWqoQmgzKX1RkUU/di1x5G6usxgi7EppOnzFcNvIiVIzabHm2FBhS9uKivv5YTXkIa1n5cMn/tjm&#10;x/t0l972ear1cJCoJYhA7/AX/9wHo2Gu4vx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oA9ii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pUxTs7wAAADc&#10;AAAADwAAAGRycy9kb3ducmV2LnhtbEWPS2vDMBCE74H8B7GB3GLJKSS1ayWHlkBzzAN8XayNbWyt&#10;jKW8/n1UKOQ4zMw3TLF92F7caPStYw1pokAQV860XGs4n3aLTxA+IBvsHZOGJ3nYbqaTAnPj7nyg&#10;2zHUIkLY56ihCWHIpfRVQxZ94gbi6F3caDFEOdbSjHiPcNvLpVIrabHluNDgQN8NVd3xajWUIWtX&#10;9dWnfj+U++7jJ7vsykzr+SxVXyACPcI7/N/+NRrWKoW/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MU7O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VZ7NxLwAAADc&#10;AAAADwAAAGRycy9kb3ducmV2LnhtbEWPT4vCMBTE74LfIbwFbzapC67tNnpQhPWoK/T6aJ5tafNS&#10;mvjv25uFBY/DzPyGKTYP24sbjb51rCFNFAjiypmWaw3n3/18BcIHZIO9Y9LwJA+b9XRSYG7cnY90&#10;O4VaRAj7HDU0IQy5lL5qyKJP3EAcvYsbLYYox1qaEe8Rbnu5UGopLbYcFxocaNtQ1Z2uVkMZsnZZ&#10;X33qD0N56D532WVfZlrPPlL1DSLQI7zD/+0fo+FLLeDvTDwCc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ezcS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OtJoX7oAAADc&#10;AAAADwAAAGRycy9kb3ducmV2LnhtbEWPS6vCMBSE9xf8D+EI7q5JFdRWowtF0KUP6PbQHNtic1Ka&#10;+Pr3RhBcDjPzDbNYPW0j7tT52rGGZKhAEBfO1FxqOJ+2/zMQPiAbbByThhd5WC17fwvMjHvwge7H&#10;UIoIYZ+hhiqENpPSFxVZ9EPXEkfv4jqLIcqulKbDR4TbRo6UmkiLNceFCltaV1RcjzerIQ9pPSlv&#10;PvH7Nt9fx5v0ss1TrQf9RM1BBHqGX/jb3hkNUzWGz5l4BO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0mhfugAAANwA&#10;AAAPAAAAAAAAAAEAIAAAACIAAABkcnMvZG93bnJldi54bWxQSwECFAAUAAAACACHTuJAMy8FnjsA&#10;AAA5AAAAEAAAAAAAAAABACAAAAAJAQAAZHJzL3NoYXBleG1sLnhtbFBLBQYAAAAABgAGAFsBAACz&#10;Aw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42iv4rkAAADc&#10;AAAADwAAAGRycy9kb3ducmV2LnhtbEWPSwvCMBCE74L/IazgTdOqSFuNHhRBjz6g16VZ22KzKU18&#10;/XsjCB6HmfmGWa5fphEP6lxtWUE8jkAQF1bXXCq4nHejBITzyBoby6TgTQ7Wq35viZm2Tz7S4+RL&#10;ESDsMlRQed9mUrqiIoNubFvi4F1tZ9AH2ZVSd/gMcNPISRTNpcGaw0KFLW0qKm6nu1GQ+7Sel3cX&#10;u0ObH27TbXrd5alSw0EcLUB4evl/+NfeawWzZ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Nor+K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jCQKebkAAADc&#10;AAAADwAAAGRycy9kb3ducmV2LnhtbEWPSwvCMBCE74L/IazgTdOqSFuNHhRBjz6g16VZ22KzKU18&#10;/XsjCB6HmfmGWa5fphEP6lxtWUE8jkAQF1bXXCq4nHejBITzyBoby6TgTQ7Wq35viZm2Tz7S4+RL&#10;ESDsMlRQed9mUrqiIoNubFvi4F1tZ9AH2ZVSd/gMcNPISRTNpcGaw0KFLW0qKm6nu1GQ+7Sel3cX&#10;u0ObH27TbXrd5alSw0EcLUB4evl/+NfeawWzZ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kCnm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A82SDbkAAADc&#10;AAAADwAAAGRycy9kb3ducmV2LnhtbEWPSwvCMBCE74L/IazgTdOqSFuNHhRBjz6g16VZ22KzKU18&#10;/XsjCB6HmfmGWa5fphEP6lxtWUE8jkAQF1bXXCq4nHejBITzyBoby6TgTQ7Wq35viZm2Tz7S4+RL&#10;ESDsMlRQed9mUrqiIoNubFvi4F1tZ9AH2ZVSd/gMcNPISRTNpcGaw0KFLW0qKm6nu1GQ+7Sel3cX&#10;u0ObH27TbXrd5alSw0EcLUB4evl/+NfeawWzZ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PNkg2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bIE3lrkAAADc&#10;AAAADwAAAGRycy9kb3ducmV2LnhtbEWPSwvCMBCE74L/IazgTdP6wlajB0XQow/odWnWtthsShNf&#10;/94IgsdhZr5hluuXqcWDWldZVhAPIxDEudUVFwou591gDsJ5ZI21ZVLwJgfrVbezxFTbJx/pcfKF&#10;CBB2KSoovW9SKV1ekkE3tA1x8K62NeiDbAupW3wGuKnlKIpm0mDFYaHEhjYl5bfT3SjIfFLNiruL&#10;3aHJDrfxNrnuskSpfi+OFiA8vfw//GvvtYLJf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BN5a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nFOp4bkAAADc&#10;AAAADwAAAGRycy9kb3ducmV2LnhtbEWPSwvCMBCE74L/IazgTdOqFFuNHhRBjz6g16VZ22KzKU18&#10;/XsjCB6HmfmGWa5fphEP6lxtWUE8jkAQF1bXXCq4nHejOQjnkTU2lknBmxysV/3eEjNtn3ykx8mX&#10;IkDYZaig8r7NpHRFRQbd2LbEwbvazqAPsiul7vAZ4KaRkyhKpMGaw0KFLW0qKm6nu1GQ+7ROyruL&#10;3aHND7fpNr3u8lSp4SCOFiA8vfw//GvvtYLZPIH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xTqeG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group>
                <w10:wrap type="none"/>
                <w10:anchorlock/>
              </v:group>
            </w:pict>
          </mc:Fallback>
        </mc:AlternateContent>
      </w:r>
    </w:p>
    <w:p w14:paraId="20519D1E" w14:textId="77777777" w:rsidR="007020D6" w:rsidRDefault="00F0646C">
      <w:pPr>
        <w:widowControl w:val="0"/>
        <w:spacing w:after="0" w:line="360" w:lineRule="auto"/>
        <w:jc w:val="center"/>
      </w:pPr>
      <w:r>
        <w:t>F</w:t>
      </w:r>
      <w:r>
        <w:rPr>
          <w:rFonts w:hint="eastAsia"/>
        </w:rPr>
        <w:t>ig 2.</w:t>
      </w:r>
      <w:r>
        <w:t>6.</w:t>
      </w:r>
      <w:r>
        <w:rPr>
          <w:rFonts w:hint="eastAsia"/>
        </w:rPr>
        <w:t>1</w:t>
      </w:r>
    </w:p>
    <w:p w14:paraId="760539B9" w14:textId="77777777" w:rsidR="007020D6" w:rsidRDefault="00F0646C">
      <w:pPr>
        <w:widowControl w:val="0"/>
        <w:spacing w:after="0" w:line="360" w:lineRule="auto"/>
        <w:jc w:val="center"/>
      </w:pPr>
      <w:r>
        <w:rPr>
          <w:rFonts w:hint="eastAsia"/>
          <w:noProof/>
          <w:lang w:val="en-US" w:eastAsia="zh-CN"/>
        </w:rPr>
        <w:lastRenderedPageBreak/>
        <mc:AlternateContent>
          <mc:Choice Requires="wpg">
            <w:drawing>
              <wp:inline distT="0" distB="0" distL="0" distR="0" wp14:anchorId="08743E20" wp14:editId="6E7FFECE">
                <wp:extent cx="2118995" cy="2023745"/>
                <wp:effectExtent l="19050" t="0" r="33655" b="14605"/>
                <wp:docPr id="487" name="组合 487"/>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488" name="组合 488"/>
                        <wpg:cNvGrpSpPr/>
                        <wpg:grpSpPr>
                          <a:xfrm>
                            <a:off x="441960" y="281940"/>
                            <a:ext cx="3343910" cy="3276600"/>
                            <a:chOff x="0" y="0"/>
                            <a:chExt cx="5542219" cy="5603764"/>
                          </a:xfrm>
                          <a:solidFill>
                            <a:srgbClr val="2D836A"/>
                          </a:solidFill>
                        </wpg:grpSpPr>
                        <wpg:grpSp>
                          <wpg:cNvPr id="489" name="组合 489"/>
                          <wpg:cNvGrpSpPr/>
                          <wpg:grpSpPr>
                            <a:xfrm>
                              <a:off x="1055077" y="1119554"/>
                              <a:ext cx="3435010" cy="3363936"/>
                              <a:chOff x="0" y="8061"/>
                              <a:chExt cx="4457136" cy="4625902"/>
                            </a:xfrm>
                            <a:grpFill/>
                          </wpg:grpSpPr>
                          <wps:wsp>
                            <wps:cNvPr id="490" name="六边形 4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1" name="六边形 4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2" name="六边形 4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3" name="六边形 4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4" name="六边形 4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5" name="六边形 4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6" name="六边形 4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97" name="六边形 4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8" name="六边形 4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9" name="六边形 4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0" name="六边形 5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1" name="六边形 5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2" name="六边形 5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3" name="六边形 5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4" name="六边形 50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5" name="六边形 50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6" name="六边形 506"/>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7" name="六边形 507"/>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8" name="六边形 508"/>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09" name="组合 509"/>
                        <wpg:cNvGrpSpPr/>
                        <wpg:grpSpPr>
                          <a:xfrm>
                            <a:off x="0" y="0"/>
                            <a:ext cx="4220845" cy="3799840"/>
                            <a:chOff x="0" y="0"/>
                            <a:chExt cx="4221187" cy="3800398"/>
                          </a:xfrm>
                        </wpg:grpSpPr>
                        <wpg:grpSp>
                          <wpg:cNvPr id="510" name="组合 510"/>
                          <wpg:cNvGrpSpPr/>
                          <wpg:grpSpPr>
                            <a:xfrm>
                              <a:off x="2731477" y="961293"/>
                              <a:ext cx="1489710" cy="1426210"/>
                              <a:chOff x="0" y="0"/>
                              <a:chExt cx="4441923" cy="4633963"/>
                            </a:xfrm>
                            <a:noFill/>
                          </wpg:grpSpPr>
                          <wps:wsp>
                            <wps:cNvPr id="511" name="六边形 5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 name="六边形 3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六边形 3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六边形 4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 name="六边形 4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六边形 4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 name="六边形 4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46" name="组合 46"/>
                          <wpg:cNvGrpSpPr/>
                          <wpg:grpSpPr>
                            <a:xfrm>
                              <a:off x="463062" y="234462"/>
                              <a:ext cx="1489710" cy="1426210"/>
                              <a:chOff x="0" y="0"/>
                              <a:chExt cx="4441923" cy="4633963"/>
                            </a:xfrm>
                            <a:noFill/>
                          </wpg:grpSpPr>
                          <wps:wsp>
                            <wps:cNvPr id="47" name="六边形 4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六边形 4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六边形 4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六边形 5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六边形 5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六边形 5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 name="六边形 5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4" name="组合 54"/>
                          <wpg:cNvGrpSpPr/>
                          <wpg:grpSpPr>
                            <a:xfrm>
                              <a:off x="0" y="1412631"/>
                              <a:ext cx="1489710" cy="1426210"/>
                              <a:chOff x="0" y="0"/>
                              <a:chExt cx="4441923" cy="4633963"/>
                            </a:xfrm>
                            <a:noFill/>
                          </wpg:grpSpPr>
                          <wps:wsp>
                            <wps:cNvPr id="55" name="六边形 5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六边形 5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六边形 5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 name="六边形 5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六边形 5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六边形 6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 name="六边形 6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4" name="组合 64"/>
                          <wpg:cNvGrpSpPr/>
                          <wpg:grpSpPr>
                            <a:xfrm>
                              <a:off x="896815" y="2373924"/>
                              <a:ext cx="1489377" cy="1426474"/>
                              <a:chOff x="0" y="0"/>
                              <a:chExt cx="4441923" cy="4633963"/>
                            </a:xfrm>
                            <a:noFill/>
                          </wpg:grpSpPr>
                          <wps:wsp>
                            <wps:cNvPr id="65" name="六边形 6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六边形 6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 name="六边形 6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 name="六边形 6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 name="六边形 6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 name="六边形 7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 name="六边形 7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72" name="组合 72"/>
                          <wpg:cNvGrpSpPr/>
                          <wpg:grpSpPr>
                            <a:xfrm>
                              <a:off x="1828800" y="0"/>
                              <a:ext cx="1489710" cy="1426210"/>
                              <a:chOff x="0" y="0"/>
                              <a:chExt cx="4441923" cy="4633963"/>
                            </a:xfrm>
                            <a:noFill/>
                          </wpg:grpSpPr>
                          <wps:wsp>
                            <wps:cNvPr id="73" name="六边形 7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六边形 7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六边形 7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6" name="六边形 7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 name="六边形 7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 name="六边形 79"/>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0" name="六边形 80"/>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1" name="组合 81"/>
                          <wpg:cNvGrpSpPr/>
                          <wpg:grpSpPr>
                            <a:xfrm>
                              <a:off x="1371600" y="1195754"/>
                              <a:ext cx="1489710" cy="1426210"/>
                              <a:chOff x="0" y="0"/>
                              <a:chExt cx="4441923" cy="4633963"/>
                            </a:xfrm>
                            <a:noFill/>
                          </wpg:grpSpPr>
                          <wps:wsp>
                            <wps:cNvPr id="82" name="六边形 82"/>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 name="六边形 83"/>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六边形 84"/>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 name="六边形 85"/>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六边形 86"/>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六边形 87"/>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 name="六边形 88"/>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 name="组合 89"/>
                          <wpg:cNvGrpSpPr/>
                          <wpg:grpSpPr>
                            <a:xfrm>
                              <a:off x="2274277" y="2145324"/>
                              <a:ext cx="1489710" cy="1426210"/>
                              <a:chOff x="0" y="0"/>
                              <a:chExt cx="4441923" cy="4633963"/>
                            </a:xfrm>
                            <a:noFill/>
                          </wpg:grpSpPr>
                          <wps:wsp>
                            <wps:cNvPr id="90" name="六边形 90"/>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 name="六边形 91"/>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 name="六边形 92"/>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六边形 93"/>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4" name="六边形 94"/>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 name="六边形 95"/>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2" name="六边形 832"/>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xmlns:wpsCustomData="http://www.wps.cn/officeDocument/2013/wpsCustomData">
            <w:pict>
              <v:group id="_x0000_s1026" o:spid="_x0000_s1026" o:spt="203" style="height:159.35pt;width:166.85pt;" coordsize="4220845,3799840" o:gfxdata="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">
                <o:lock v:ext="edit" aspectratio="f"/>
                <v:group id="_x0000_s1026" o:spid="_x0000_s1026" o:spt="203" style="position:absolute;left:441960;top:281940;height:3276600;width:3343910;" coordsize="5542219,5603764" o:gfxdata="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NRMQm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1055077;top:1119554;height:3363936;width:3435010;" coordorigin="0,8061" coordsize="4457136,4625902" o:gfxdata="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HZSS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VxsgLsAAADc&#10;AAAADwAAAGRycy9kb3ducmV2LnhtbEVPu27CMBTdK/EP1kViKzYo9BEwDEgg1KlAO3S7xBcnIr6O&#10;bBPo3+OhUsej816s7q4VPYXYeNYwGSsQxJU3DVsNX8fN8xuImJANtp5Jwy9FWC0HTwssjb/xnvpD&#10;siKHcCxRQ51SV0oZq5ocxrHviDN39sFhyjBYaQLecrhr5VSpF+mw4dxQY0frmqrL4eo02N5+zuT+&#10;egzFtvhQP9+vl6k/aT0aTtQcRKJ7+hf/uXdGQ/Ge5+cz+Qj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xsgL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BhDJG78AAADc&#10;AAAADwAAAGRycy9kb3ducmV2LnhtbEWPwU7DMBBE70j8g7WVuFE7VYAS6vSABEKcaEsP3JZ460SJ&#10;15HtpuXvMRJSj6OZeaNZrc9uEBOF2HnWUMwVCOLGm46ths/dy+0SREzIBgfPpOGHIqzr66sVVsaf&#10;eEPTNlmRIRwr1NCmNFZSxqYlh3HuR+LsHXxwmLIMVpqApwx3g1wodS8ddpwXWhzpuaWm3x6dBjvZ&#10;jzu5Oe5C+Vq+q6/9Q7/w31rfzAr1BCLROV3C/+03o6F8LODvTD4Csv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QyRu/&#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9sJXbL8AAADc&#10;AAAADwAAAGRycy9kb3ducmV2LnhtbEWPT2sCMRTE74V+h/AK3mrisv3javRQaBFPVduDt+fmNbu4&#10;eVmSuOq3bwoFj8PM/IaZLy+uEwOF2HrWMBkrEMS1Ny1bDV+798dXEDEhG+w8k4YrRVgu7u/mWBl/&#10;5g0N22RFhnCsUEOTUl9JGeuGHMax74mz9+ODw5RlsNIEPGe462Sh1LN02HJeaLCnt4bq4/bkNNjB&#10;fj7JzWkXyo9yrfbfL8fCH7QePUzUDESiS7qF/9sro6GcFvB3Jh8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CV2y/&#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mY7y978AAADc&#10;AAAADwAAAGRycy9kb3ducmV2LnhtbEWPT2sCMRTE7wW/Q3iF3mqiXftna/QgtIinqvXg7XXzml3c&#10;vCxJXPXbm4LQ4zAzv2Gm87NrRU8hNp41jIYKBHHlTcNWw/f24/EVREzIBlvPpOFCEeazwd0US+NP&#10;vKZ+k6zIEI4laqhT6kopY1WTwzj0HXH2fn1wmLIMVpqApwx3rRwr9SwdNpwXauxoUVN12BydBtvb&#10;r4lcH7eh+CxWar97OYz9j9YP9yP1DiLROf2Hb+2l0VC8PcHfmXwE5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O8ve/&#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Fmdqg78AAADc&#10;AAAADwAAAGRycy9kb3ducmV2LnhtbEWPT2sCMRTE74V+h/AK3mqibLVujR4KivRU//Tg7XXzml3c&#10;vCxJXO23bwqCx2FmfsPMl1fXip5CbDxrGA0VCOLKm4athsN+9fwKIiZkg61n0vBLEZaLx4c5lsZf&#10;eEv9LlmRIRxL1FCn1JVSxqomh3HoO+Ls/fjgMGUZrDQBLxnuWjlWaiIdNpwXauzovabqtDs7Dba3&#10;ny9ye96HYl18qOPX9DT231oPnkbqDUSia7qHb+2N0VDMCvg/k4+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nao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eSvPGL8AAADc&#10;AAAADwAAAGRycy9kb3ducmV2LnhtbEWPT2sCMRTE70K/Q3iF3jRR1la3Rg+FFump/jt4e25es4ub&#10;lyWJq377plDocZiZ3zCL1c21oqcQG88axiMFgrjypmGrYb97H85AxIRssPVMGu4UYbV8GCywNP7K&#10;G+q3yYoM4ViihjqlrpQyVjU5jCPfEWfv2weHKctgpQl4zXDXyolSz9Jhw3mhxo7eaqrO24vTYHv7&#10;NZWbyy4UH8WnOh5ezhN/0vrpcaxeQSS6pf/wX3ttNBTzK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rzxi/&#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iflRb78AAADc&#10;AAAADwAAAGRycy9kb3ducmV2LnhtbEWPT2sCMRTE70K/Q3iF3jRRtla3Rg+FFump/jt4e25es4ub&#10;lyWJq377plDocZiZ3zCL1c21oqcQG88axiMFgrjypmGrYb97H85AxIRssPVMGu4UYbV8GCywNP7K&#10;G+q3yYoM4ViihjqlrpQyVjU5jCPfEWfv2weHKctgpQl4zXDXyolSU+mw4bxQY0dvNVXn7cVpsL39&#10;epabyy4UH8WnOh5ezhN/0vrpcaxeQSS6pf/wX3ttNBTzK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5UW+/&#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dsaap7kAAADc&#10;AAAADwAAAGRycy9kb3ducmV2LnhtbEWPSwvCMBCE74L/IazgTdOqqK1GD4qgRx/Q69KsbbHZlCa+&#10;/r0RBI/DzHzDLNcvU4sHta6yrCAeRiCIc6srLhRczrvBHITzyBpry6TgTQ7Wq25niam2Tz7S4+QL&#10;ESDsUlRQet+kUrq8JINuaBvi4F1ta9AH2RZSt/gMcFPLURRNpcGKw0KJDW1Kym+nu1GQ+aSaFncX&#10;u0OTHW7jbXLdZYlS/V4cLUB4evl/+NfeawWTZ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bGmq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B1kO1bYAAADc&#10;AAAADwAAAGRycy9kb3ducmV2LnhtbEVPyQrCMBC9C/5DGMGbplURWxs9KIIeXaDXoRnb0mZSmrj9&#10;vTkIHh9vz7Zv04on9a62rCCeRiCIC6trLhXcrofJCoTzyBpby6TgQw62m+Egw1TbF5/pefGlCCHs&#10;UlRQed+lUrqiIoNuajviwN1tb9AH2JdS9/gK4aaVsyhaSoM1h4YKO9pVVDSXh1GQ+6Relg8Xu1OX&#10;n5r5Prkf8kSp8SiO1iA8vf1f/HMftYJFEta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dZDtW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aBWrTrwAAADc&#10;AAAADwAAAGRycy9kb3ducmV2LnhtbEWPS2vDMBCE74H8B7GB3GLZaQiVayWHlkBzzAN8XayNbWyt&#10;jKW8/n1UKOQ4zMw3TLF92F7caPStYw1ZkoIgrpxpudZwPu0WnyB8QDbYOyYNT/Kw3UwnBebG3flA&#10;t2OoRYSwz1FDE8KQS+mrhiz6xA3E0bu40WKIcqylGfEe4baXyzRdS4stx4UGB/puqOqOV6uhDKpd&#10;11ef+f1Q7ruPH3XZlUrr+SxLv0AEeoR3+L/9azSslIK/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Vq06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Z8SYybYAAADc&#10;AAAADwAAAGRycy9kb3ducmV2LnhtbEVPyQrCMBC9C/5DGMGbJlUUW40eFEGPLtDr0IxtsZmUJm5/&#10;bw6Cx8fbV5u3bcSTOl871pCMFQjiwpmaSw3Xy360AOEDssHGMWn4kIfNut9bYWbci0/0PIdSxBD2&#10;GWqoQmgzKX1RkUU/di1x5G6usxgi7EppOnzFcNvIiVJzabHm2FBhS9uKivv5YTXkIa3n5cMn/tjm&#10;x/t0l972ear1cJCoJYhA7/AX/9wHo2Gm4vx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fEmMm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CIg9UrwAAADc&#10;AAAADwAAAGRycy9kb3ducmV2LnhtbEWPS2vDMBCE74H8B7GB3GLJKQm1ayWHlkBzzAN8XayNbWyt&#10;jKW8/n1UKOQ4zMw3TLF92F7caPStYw1pokAQV860XGs4n3aLTxA+IBvsHZOGJ3nYbqaTAnPj7nyg&#10;2zHUIkLY56ihCWHIpfRVQxZ94gbi6F3caDFEOdbSjHiPcNvLpVJrabHluNDgQN8NVd3xajWUIWvX&#10;9dWnfj+U++7jJ7vsykzr+SxVXyACPcI7/N/+NRpWKoW/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IPVK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FqjJbwAAADc&#10;AAAADwAAAGRycy9kb3ducmV2LnhtbEWPS2vDMBCE74X8B7GF3GrJKQmxayWHhEBzzAN8XayNbWyt&#10;jKW8/n1UKOQ4zMw3TLF+2F7caPStYw1pokAQV860XGs4n3ZfSxA+IBvsHZOGJ3lYryYfBebG3flA&#10;t2OoRYSwz1FDE8KQS+mrhiz6xA3E0bu40WKIcqylGfEe4baXM6UW0mLLcaHBgTYNVd3xajWUIWsX&#10;9dWnfj+U++57m112Zab19DNVPyACPcI7/N/+NRrmagZ/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aoyW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lxYGvroAAADc&#10;AAAADwAAAGRycy9kb3ducmV2LnhtbEWPS6vCMBSE94L/IRzBnSa9othqdOFF0KUP6PbQHNtic1Ka&#10;+Pr3RhBcDjPzDbNcP20j7tT52rGGZKxAEBfO1FxqOJ+2ozkIH5ANNo5Jw4s8rFf93hIz4x58oPsx&#10;lCJC2GeooQqhzaT0RUUW/di1xNG7uM5iiLIrpenwEeG2kX9KzaTFmuNChS1tKiqux5vVkIe0npU3&#10;n/h9m++vk//0ss1TrYeDRC1ABHqGX/jb3hkNUzWBz5l4BOTq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Fga+ugAAANwA&#10;AAAPAAAAAAAAAAEAIAAAACIAAABkcnMvZG93bnJldi54bWxQSwECFAAUAAAACACHTuJAMy8FnjsA&#10;AAA5AAAAEAAAAAAAAAABACAAAAAJAQAAZHJzL3NoYXBleG1sLnhtbFBLBQYAAAAABgAGAFsBAACz&#10;Aw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GP+eyrwAAADc&#10;AAAADwAAAGRycy9kb3ducmV2LnhtbEWPS2vDMBCE74H8B7GB3BLJzYPatZJDQ6A55gG+LtbGNrZW&#10;xlJe/74KFHocZuYbJt8+bSfuNPjGsYZkrkAQl840XGm4nPezTxA+IBvsHJOGF3nYbsajHDPjHnyk&#10;+ylUIkLYZ6ihDqHPpPRlTRb93PXE0bu6wWKIcqikGfAR4baTH0qtpcWG40KNPX3XVLanm9VQhLRZ&#10;Vzef+ENfHNrFLr3ui1Tr6SRRXyACPcN/+K/9YzSs1BLeZ+IR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nsq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d7M7UbwAAADc&#10;AAAADwAAAGRycy9kb3ducmV2LnhtbEWPQWvCQBSE7wX/w/IEb3U3lUgTXT1YBHOsLeT6yD6TYPZt&#10;yG6M/ntXKPQ4zMw3zHZ/t5240eBbxxqSpQJBXDnTcq3h9+f4/gnCB2SDnWPS8CAP+93sbYu5cRN/&#10;0+0cahEh7HPU0ITQ51L6qiGLful64uhd3GAxRDnU0gw4Rbjt5IdSa2mx5bjQYE+HhqrrebQaypC1&#10;63r0iS/6sriuvrLLscy0XswTtQER6B7+w3/tk9GQqhReZ+IRkL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zO1G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h2GlJrwAAADc&#10;AAAADwAAAGRycy9kb3ducmV2LnhtbEWPS2vDMBCE74X8B7GB3BrJKTG1GzmHlkBzzAN8XayNbWyt&#10;jKW8/n0UCOQ4zMw3zGp9s7240OhbxxqSuQJBXDnTcq3heNh8foPwAdlg75g03MnDuph8rDA37so7&#10;uuxDLSKEfY4amhCGXEpfNWTRz91AHL2TGy2GKMdamhGvEW57uVAqlRZbjgsNDvTbUNXtz1ZDGbI2&#10;rc8+8duh3HZff9lpU2Zaz6aJ+gER6Bbe4Vf732hYqhSeZ+IR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hpSa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6C0Avb0AAADc&#10;AAAADwAAAGRycy9kb3ducmV2LnhtbEWPQWvCQBSE7wX/w/IK3upuKtomdfVgCTRHbSHXR/aZBLNv&#10;Q3Y18d+7BcHjMDPfMJvdZDtxpcG3jjUkCwWCuHKm5VrD32/+9gnCB2SDnWPScCMPu+3sZYOZcSMf&#10;6HoMtYgQ9hlqaELoMyl91ZBFv3A9cfRObrAYohxqaQYcI9x28l2ptbTYclxosKd9Q9X5eLEaypC2&#10;6/riE1/0ZXFefqenvEy1nr8m6gtEoCk8w4/2j9GwUh/wfyYeAb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LQC9vQAA&#10;ANwAAAAPAAAAAAAAAAEAIAAAACIAAABkcnMvZG93bnJldi54bWxQSwECFAAUAAAACACHTuJAMy8F&#10;njsAAAA5AAAAEAAAAAAAAAABACAAAAAMAQAAZHJzL3NoYXBleG1sLnhtbFBLBQYAAAAABgAGAFsB&#10;AAC2Aw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mbKUz7YAAADc&#10;AAAADwAAAGRycy9kb3ducmV2LnhtbEVPyQrCMBC9C/5DGMGbJlUUW40eFEGPLtDr0IxtsZmUJm5/&#10;bw6Cx8fbV5u3bcSTOl871pCMFQjiwpmaSw3Xy360AOEDssHGMWn4kIfNut9bYWbci0/0PIdSxBD2&#10;GWqoQmgzKX1RkUU/di1x5G6usxgi7EppOnzFcNvIiVJzabHm2FBhS9uKivv5YTXkIa3n5cMn/tjm&#10;x/t0l972ear1cJCoJYhA7/AX/9wHo2Gm4tp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mylM+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v:group id="_x0000_s1026" o:spid="_x0000_s1026" o:spt="203" style="position:absolute;left:0;top:0;height:3799840;width:4220845;" coordsize="4221187,3800398" o:gfxdata="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L5hV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731477;top:961293;height:1426210;width:1489710;" coordsize="4441923,4633963" o:gfxdata="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E8ynFboAAADcAAAADwAAAAAAAAABACAAAAAiAAAAZHJzL2Rvd25yZXYueG1sUEsB&#10;AhQAFAAAAAgAh07iQDMvBZ47AAAAOQAAABUAAAAAAAAAAQAgAAAACQEAAGRycy9ncm91cHNoYXBl&#10;eG1sLnhtbFBLBQYAAAAABgAGAGABAADG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07lPEL4AAADc&#10;AAAADwAAAGRycy9kb3ducmV2LnhtbEWPQWvCQBSE7wX/w/KEXkrdRLBIdJUiCIJVqAlCb4/sMwnd&#10;fRuya5L++65Q6HGYmW+Y9Xa0RvTU+caxgnSWgCAunW64UlDk+9clCB+QNRrHpOCHPGw3k6c1ZtoN&#10;/En9JVQiQthnqKAOoc2k9GVNFv3MtcTRu7nOYoiyq6TucIhwa+Q8Sd6kxYbjQo0t7Woqvy93q8C8&#10;DEf2Xwcsrifj3/MzNR/lXannaZqsQAQaw3/4r33QChZpCo8z8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7lPE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QMFtWrsAAADb&#10;AAAADwAAAGRycy9kb3ducmV2LnhtbEVPW2vCMBR+H+w/hDPYy1hTJwy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MFtW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L43IwbwAAADb&#10;AAAADwAAAGRycy9kb3ducmV2LnhtbEWP3YrCMBSE7xd8h3AEbxZNVVi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yM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5rESIbsAAADb&#10;AAAADwAAAGRycy9kb3ducmV2LnhtbEVPW2vCMBR+H+w/hDPYy1hThwypjTIGguAFVmXg26E5tsXk&#10;pDRpq//ePAg+fnz3fHm1RgzU+caxgkmSgiAunW64UnA8rD5nIHxA1mgck4IbeVguXl9yzLQb+Y+G&#10;IlQihrDPUEEdQptJ6cuaLPrEtcSRO7vOYoiwq6TucIzh1sivNP2WFhuODTW29FtTeSl6q8B8jBv2&#10;pzUe/3fG/xz21GzLXqn3t0k6BxHoGp7ih3utFUzj+v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rESIb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if23ur0AAADb&#10;AAAADwAAAGRycy9kb3ducmV2LnhtbEWPQWvCQBSE7wX/w/KEXkrdRKRIdJUiCIJVqAlCb4/sMwnd&#10;fRuya5L++65Q6HGYmW+Y9Xa0RvTU+caxgnSWgCAunW64UlDk+9clCB+QNRrHpOCHPGw3k6c1ZtoN&#10;/En9JVQiQthnqKAOoc2k9GVNFv3MtcTRu7nOYoiyq6TucIhwa+Q8Sd6kxYbjQo0t7Woqvy93q8C8&#10;DEf2Xwcsrifj3/MzNR/lXannaZqsQAQaw3/4r33QChYpPL7E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be6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eS8pzb0AAADb&#10;AAAADwAAAGRycy9kb3ducmV2LnhtbEWP3YrCMBSE7xd8h3CEvVk0tSyLVKOIsFDYH1gVwbtDc2yL&#10;yUlp0lbf3iwIXg4z8w2zXF+tET21vnasYDZNQBAXTtdcKjjsPydzED4gazSOScGNPKxXo5clZtoN&#10;/Ef9LpQiQthnqKAKocmk9EVFFv3UNcTRO7vWYoiyLaVucYhwa2SaJB/SYs1xocKGthUVl11nFZi3&#10;4Yv9KcfD8cf4zf6X6u+iU+p1PEsWIAJdwzP8aOdawXsK/1/iD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LynN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FmOMVrwAAADb&#10;AAAADwAAAGRycy9kb3ducmV2LnhtbEWP3YrCMBSE7xd8h3AEbxZN1UWkGkUEQVAX/EHw7tAc22Jy&#10;Uppo9e2NsLCXw8x8w0znT2vEg2pfOlbQ7yUgiDOnS84VnI6r7hiED8gajWNS8CIP81nra4qpdg3v&#10;6XEIuYgQ9ikqKEKoUil9VpBF33MVcfSurrYYoqxzqWtsItwaOUiSkbRYclwosKJlQdntcLcKzHez&#10;YX9Z4+m8M35x/KVym92V6rT7yQREoGf4D/+111rBzx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jjFa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463062;top:234462;height:1426210;width:1489710;" coordsize="4441923,4633963"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ViKVbwAAADb&#10;AAAADwAAAGRycy9kb3ducmV2LnhtbEWP3YrCMBSE7xd8h3AEbxZNFVmlGkUEQVAX/EHw7tAc22Jy&#10;Uppo9e2NsLCXw8x8w0znT2vEg2pfOlbQ7yUgiDOnS84VnI6r7hiED8gajWNS8CIP81nra4qpdg3v&#10;6XEIuYgQ9ikqKEKoUil9VpBF33MVcfSurrYYoqxzqWtsItwaOUiSH2mx5LhQYEXLgrLb4W4VmO9m&#10;w/6yxtN5Z/zi+EvlNrsr1Wn3kwmIQM/wH/5rr7WC4Q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YilW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GMceJ7sAAADb&#10;AAAADwAAAGRycy9kb3ducmV2LnhtbEVPW2vCMBR+H+w/hDPYy1hThwy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ceJ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d4u7vLwAAADb&#10;AAAADwAAAGRycy9kb3ducmV2LnhtbEWP3YrCMBSE7xd8h3AEbxZNFVm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Lu7y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Y2iE/LsAAADb&#10;AAAADwAAAGRycy9kb3ducmV2LnhtbEVPW2vCMBR+H+w/hDPYy1hTBw6pjTIGguAFVmXg26E5tsXk&#10;pDRpq//ePAg+fnz3fHm1RgzU+caxgkmSgiAunW64UnA8rD5nIHxA1mgck4IbeVguXl9yzLQb+Y+G&#10;IlQihrDPUEEdQptJ6cuaLPrEtcSRO7vOYoiwq6TucIzh1sivNP2WFhuODTW29FtTeSl6q8B8jBv2&#10;pzUe/3fG/xz21GzLXqn3t0k6BxHoGp7ih3utFUzj+v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2iE/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DCQhZ70AAADb&#10;AAAADwAAAGRycy9kb3ducmV2LnhtbEWPQWvCQBSE7wX/w/KEXkrdRLBIdJUiCIJVqAlCb4/sMwnd&#10;fRuya5L++65Q6HGYmW+Y9Xa0RvTU+caxgnSWgCAunW64UlDk+9clCB+QNRrHpOCHPGw3k6c1ZtoN&#10;/En9JVQiQthnqKAOoc2k9GVNFv3MtcTRu7nOYoiyq6TucIhwa+Q8Sd6kxYbjQo0t7Woqvy93q8C8&#10;DEf2Xwcsrifj3/MzNR/lXannaZqsQAQaw3/4r33QChYpPL7E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JCFn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Pa/EL0AAADb&#10;AAAADwAAAGRycy9kb3ducmV2LnhtbEWP3YrCMBSE7xd8h3CEvVk0tbCLVKOIsFDYH1gVwbtDc2yL&#10;yUlp0lbf3iwIXg4z8w2zXF+tET21vnasYDZNQBAXTtdcKjjsPydzED4gazSOScGNPKxXo5clZtoN&#10;/Ef9LpQiQthnqKAKocmk9EVFFv3UNcTRO7vWYoiyLaVucYhwa2SaJB/SYs1xocKGthUVl11nFZi3&#10;4Yv9KcfD8cf4zf6X6u+iU+p1PEsWIAJdwzP8aOdawXsK/1/iD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9r8Q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k7oai7wAAADb&#10;AAAADwAAAGRycy9kb3ducmV2LnhtbEWP3YrCMBSE7xd8h3AEbxZNVVakGkUEQVAX/EHw7tAc22Jy&#10;Uppo9e2NsLCXw8x8w0znT2vEg2pfOlbQ7yUgiDOnS84VnI6r7hiED8gajWNS8CIP81nra4qpdg3v&#10;6XEIuYgQ9ikqKEKoUil9VpBF33MVcfSurrYYoqxzqWtsItwaOUiSkbRYclwosKJlQdntcLcKzHez&#10;YX9Z4+m8M35x/KVym92V6rT7yQREoGf4D/+111rBzx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6Gou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0;top:1412631;height:1426210;width:1489710;" coordsize="4441923,4633963"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cx8nZL0AAADb&#10;AAAADwAAAGRycy9kb3ducmV2LnhtbEWP3YrCMBSE7wXfIRxhb2RNXVCk21REEAR1wR8W9u7QHNti&#10;clKaaPXtzYLg5TAz3zDZ/G6NuFHra8cKxqMEBHHhdM2lgtNx9TkD4QOyRuOYFDzIwzzv9zJMtet4&#10;T7dDKEWEsE9RQRVCk0rpi4os+pFriKN3dq3FEGVbSt1iF+HWyK8kmUqLNceFChtaVlRcDlerwAy7&#10;Dfu/NZ5+d8Yvjj9Ub4urUh+DcfINItA9vMOv9lormEzg/0v8ATJ/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Hydk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g825E7sAAADb&#10;AAAADwAAAGRycy9kb3ducmV2LnhtbEWP3YrCMBSE7xd8h3AEbxZNFRSpRhFhQVgV/EHw7tAc22Jy&#10;Uppo9e2NIHg5zMw3zHT+sEbcqfalYwX9XgKCOHO65FzB8fDXHYPwAVmjcUwKnuRhPmv9TDHVruEd&#10;3fchFxHCPkUFRQhVKqXPCrLoe64ijt7F1RZDlHUudY1NhFsjB0kykhZLjgsFVrQsKLvub1aB+W3+&#10;2Z9XeDxtjF8ctlSus5tSnXY/mYAI9Ajf8Ke90gqGI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825E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7IEciLwAAADb&#10;AAAADwAAAGRycy9kb3ducmV2LnhtbEWP3YrCMBSE7xd8h3AEbxZNFVylGkUEQVAX/EHw7tAc22Jy&#10;Uppo9e2NsLCXw8x8w0znT2vEg2pfOlbQ7yUgiDOnS84VnI6r7hiED8gajWNS8CIP81nra4qpdg3v&#10;6XEIuYgQ9ikqKEKoUil9VpBF33MVcfSurrYYoqxzqWtsItwaOUiSH2mx5LhQYEXLgrLb4W4VmO9m&#10;w/6yxtN5Z/zi+EvlNrsr1Wn3kwmIQM/wH/5rr7WC4Q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BHIi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nR6I+rsAAADb&#10;AAAADwAAAGRycy9kb3ducmV2LnhtbEVPW2vCMBR+H+w/hDPYy1hTBw6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6I+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8lItYbwAAADb&#10;AAAADwAAAGRycy9kb3ducmV2LnhtbEWP3YrCMBSE7xd8h3AEbxZNFVy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SLW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rQROQbcAAADb&#10;AAAADwAAAGRycy9kb3ducmV2LnhtbEVPyQrCMBC9C/5DGMGLaKoHkWoUEQTBBVwQvA3N2BaTSWmi&#10;1b83B8Hj4+2zxdsa8aLal44VDAcJCOLM6ZJzBZfzuj8B4QOyRuOYFHzIw2Lebs0w1a7hI71OIRcx&#10;hH2KCooQqlRKnxVk0Q9cRRy5u6sthgjrXOoamxhujRwlyVhaLDk2FFjRqqDscXpaBabXbNnfNni5&#10;7o1fng9U7rKnUt3OMJmCCPQOf/HPvdEKx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BE5B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wkjr2r4AAADb&#10;AAAADwAAAGRycy9kb3ducmV2LnhtbEWPwWrDMBBE74H+g9hCL6GR3YMJbmRTCoFA2kKcUOhtsTa2&#10;ibQylmK7f18VAjkOM/OG2ZSzNWKkwXeOFaSrBARx7XTHjYLTcfu8BuEDskbjmBT8koeyeFhsMNdu&#10;4gONVWhEhLDPUUEbQp9L6euWLPqV64mjd3aDxRDl0Eg94BTh1siXJMmkxY7jQos9vbdUX6qrVWCW&#10;0579zw5P35/Gvx2/qPuor0o9PabJK4hAc7iHb+2dVpCl8P8l/gB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jr2r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896815;top:2373924;height:1426474;width:1489377;" coordsize="4441923,4633963"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vXPt2bsAAADb&#10;AAAADwAAAGRycy9kb3ducmV2LnhtbEWP3YrCMBSE7xd8h3AEbxZNFRSpRhFhQVgV/EHw7tAc22Jy&#10;Uppo9e2NIHg5zMw3zHT+sEbcqfalYwX9XgKCOHO65FzB8fDXHYPwAVmjcUwKnuRhPmv9TDHVruEd&#10;3fchFxHCPkUFRQhVKqXPCrLoe64ijt7F1RZDlHUudY1NhFsjB0kykhZLjgsFVrQsKLvub1aB+W3+&#10;2Z9XeDxtjF8ctlSus5tSnXY/mYAI9Ajf8Ke90gpGQ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Pt2b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TaFzrr4AAADb&#10;AAAADwAAAGRycy9kb3ducmV2LnhtbEWPzWrDMBCE74W+g9hCL6WR04MJbmRTCoFA2kKcEMhtsTa2&#10;ibQylvzTt68KgRyHmfmGWRezNWKk3reOFSwXCQjiyumWawXHw+Z1BcIHZI3GMSn4JQ9F/viwxky7&#10;ifc0lqEWEcI+QwVNCF0mpa8asugXriOO3sX1FkOUfS11j1OEWyPfkiSVFluOCw129NlQdS0Hq8C8&#10;TDv25y0eT9/Gfxx+qP2qBqWen5bJO4hAc7iHb+2tVpCm8P8l/gC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Fzrr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Iu3WNb0AAADb&#10;AAAADwAAAGRycy9kb3ducmV2LnhtbEWPT4vCMBTE74LfITxhL7Km7kGl21REEAR1wT8s7O3RPNti&#10;8lKaaPXbmwXB4zAzv2Gy+d0acaPW144VjEcJCOLC6ZpLBafj6nMGwgdkjcYxKXiQh3ne72WYatfx&#10;nm6HUIoIYZ+igiqEJpXSFxVZ9CPXEEfv7FqLIcq2lLrFLsKtkV9JMpEWa44LFTa0rKi4HK5WgRl2&#10;G/Z/azz97oxfHH+o3hZXpT4G4+QbRKB7eIdf7bVWMJnC/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7dY1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U3JCR7cAAADb&#10;AAAADwAAAGRycy9kb3ducmV2LnhtbEVPyQrCMBC9C/5DGMGLaKoHkWoUEQTBBVwQvA3N2BaTSWmi&#10;1b83B8Hj4+2zxdsa8aLal44VDAcJCOLM6ZJzBZfzuj8B4QOyRuOYFHzIw2Lebs0w1a7hI71OIRcx&#10;hH2KCooQqlRKnxVk0Q9cRRy5u6sthgjrXOoamxhujRwlyVhaLDk2FFjRqqDscXpaBabXbNnfNni5&#10;7o1fng9U7rKnUt3OMJmCCPQOf/HPvdEKxnFs/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TckJH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PD7n3L0AAADb&#10;AAAADwAAAGRycy9kb3ducmV2LnhtbEWPT4vCMBTE74LfITxhL7Km7kG021REEAR1wT8s7O3RPNti&#10;8lKaaPXbmwXB4zAzv2Gy+d0acaPW144VjEcJCOLC6ZpLBafj6nMKwgdkjcYxKXiQh3ne72WYatfx&#10;nm6HUIoIYZ+igiqEJpXSFxVZ9CPXEEfv7FqLIcq2lLrFLsKtkV9JMpEWa44LFTa0rKi4HK5WgRl2&#10;G/Z/azz97oxfHH+o3hZXpT4G4+QbRKB7eIdf7bVWMJnB/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Pufc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KN3YnLsAAADb&#10;AAAADwAAAGRycy9kb3ducmV2LnhtbEVPy2rCQBTdF/oPwy10U5qJXViJGaUUBMEHNErB3SVzTYIz&#10;d0JmkujfOwvB5eG88+XVGjFQ5xvHCiZJCoK4dLrhSsHxsPqcgfABWaNxTApu5GG5eH3JMdNu5D8a&#10;ilCJGMI+QwV1CG0mpS9rsugT1xJH7uw6iyHCrpK6wzGGWyO/0nQqLTYcG2ps6bem8lL0VoH5GDfs&#10;T2s8/u+M/znsqdmWvVLvb5N0DiLQNTzFD/daK/iO6+OX+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N3Yn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R5F9B74AAADb&#10;AAAADwAAAGRycy9kb3ducmV2LnhtbEWPQWvCQBSE7wX/w/KEXkrdxIOV6CpFEASrUBOE3h7ZZxK6&#10;+zZk1yT9912h0OMwM98w6+1ojeip841jBeksAUFcOt1wpaDI969LED4gazSOScEPedhuJk9rzLQb&#10;+JP6S6hEhLDPUEEdQptJ6cuaLPqZa4mjd3OdxRBlV0nd4RDh1sh5kiykxYbjQo0t7Woqvy93q8C8&#10;DEf2Xwcsrifj3/MzNR/lXannaZqsQAQaw3/4r33QCt5SeHy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F9B7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1828800;top:0;height:1426210;width:1489710;" coordsize="4441923,4633963"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2A9G67wAAADb&#10;AAAADwAAAGRycy9kb3ducmV2LnhtbEWP3YrCMBSE7xd8h3AEbxZNVVi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PRuu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V+ben7wAAADb&#10;AAAADwAAAGRycy9kb3ducmV2LnhtbEWP3YrCMBSE7xd8h3AEbxZNFVm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m3p+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OKp7BLwAAADb&#10;AAAADwAAAGRycy9kb3ducmV2LnhtbEWP3YrCMBSE7xd8h3AEbxZNFVy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qewS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yHjlc70AAADb&#10;AAAADwAAAGRycy9kb3ducmV2LnhtbEWPT4vCMBTE74LfITxhL7Km7kGl21REEAR1wT8s7O3RPNti&#10;8lKaaPXbmwXB4zAzv2Gy+d0acaPW144VjEcJCOLC6ZpLBafj6nMGwgdkjcYxKXiQh3ne72WYatfx&#10;nm6HUIoIYZ+igiqEJpXSFxVZ9CPXEEfv7FqLIcq2lLrFLsKtkV9JMpEWa44LFTa0rKi4HK5WgRl2&#10;G/Z/azz97oxfHH+o3hZXpT4G4+QbRKB7eIdf7bVWMJ3A/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eOVz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pzRA6LwAAADb&#10;AAAADwAAAGRycy9kb3ducmV2LnhtbEWPzarCMBSE9xd8h3AENxdNdaFSjSLCBeGq4A+Cu0NzbIvJ&#10;SWmi1bc3guBymJlvmOn8YY24U+1Lxwr6vQQEceZ0ybmC4+GvOwbhA7JG45gUPMnDfNb6mWKqXcM7&#10;uu9DLiKEfYoKihCqVEqfFWTR91xFHL2Lqy2GKOtc6hqbCLdGDpJkKC2WHBcKrGhZUHbd36wC89v8&#10;sz+v8HjaGL84bKlcZzelOu1+MgER6BG+4U97pRWMRvD+En+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0QOi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uedxAbwAAADb&#10;AAAADwAAAGRycy9kb3ducmV2LnhtbEWPT4vCMBTE7wt+h/AEL4umenC1GkUEQVAX/IPg7dE822Ly&#10;Uppo9dsbYWGPw8z8hpnOn9aIB9W+dKyg30tAEGdOl5wrOB1X3REIH5A1Gsek4EUe5rPW1xRT7Rre&#10;0+MQchEh7FNUUIRQpVL6rCCLvucq4uhdXW0xRFnnUtfYRLg1cpAkQ2mx5LhQYEXLgrLb4W4VmO9m&#10;w/6yxtN5Z/zi+EvlNrsr1Wn3kwmIQM/wH/5rr7WCnzF8vsQfIG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cQ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Qiou7cAAADb&#10;AAAADwAAAGRycy9kb3ducmV2LnhtbEVPyQrCMBC9C/5DGMGLaKoHkWoUEQTBBVwQvA3N2BaTSWmi&#10;1b83B8Hj4+2zxdsa8aLal44VDAcJCOLM6ZJzBZfzuj8B4QOyRuOYFHzIw2Lebs0w1a7hI71OIRcx&#10;hH2KCooQqlRKnxVk0Q9cRRy5u6sthgjrXOoamxhujRwlyVhaLDk2FFjRqqDscXpaBabXbNnfNni5&#10;7o1fng9U7rKnUt3OMJmCCPQOf/HPvdEKJ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CKi7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group>
                  <v:group id="_x0000_s1026" o:spid="_x0000_s1026" o:spt="203" style="position:absolute;left:1371600;top:1195754;height:1426210;width:1489710;" coordsize="4441923,4633963" o:gfxdata="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VIoQm+AAAA2w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gpaTV7sAAADb&#10;AAAADwAAAGRycy9kb3ducmV2LnhtbEWPzarCMBSE94LvEI7gRjTVhUg1igiCcK+CPwjuDs2xLSYn&#10;pYlW394IgsthZr5hZounNeJBtS8dKxgOEhDEmdMl5wpOx3V/AsIHZI3GMSl4kYfFvN2aYapdw3t6&#10;HEIuIoR9igqKEKpUSp8VZNEPXEUcvaurLYYo61zqGpsIt0aOkmQsLZYcFwqsaFVQdjvcrQLTa/7Y&#10;XzZ4Om+NXx53VP5nd6W6nWEyBRHoGX7hb3ujFUxG8PkSf4C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paTV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7do2zLsAAADb&#10;AAAADwAAAGRycy9kb3ducmV2LnhtbEWP3YrCMBSE7wXfIRzBG9HUXRC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do2z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jOuuLsAAADb&#10;AAAADwAAAGRycy9kb3ducmV2LnhtbEWP3YrCMBSE7wXfIRzBG9HUZRG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jOuu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DX8LI7sAAADb&#10;AAAADwAAAGRycy9kb3ducmV2LnhtbEWP3YrCMBSE7wXfIRzBG9HUhRW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8LI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a2VVL4AAADb&#10;AAAADwAAAGRycy9kb3ducmV2LnhtbEWPwWrDMBBE74X+g9hALyWW00MITuRQAgVD0kLjEMhtkTa2&#10;qbQylhynf18VCj0OM/OG2WzvzoobDaHzrGCR5SCItTcdNwpO9dt8BSJEZIPWMyn4pgDb8vFhg4Xx&#10;E3/S7RgbkSAcClTQxtgXUgbdksOQ+Z44eVc/OIxJDo00A04J7qx8yfOldNhxWmixp11L+us4OgX2&#10;edpzuFR4Or/b8Fp/UHfQo1JPs0W+BhHpHv/Df+3KKFgt4fdL+gG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VVL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kuEwz7wAAADb&#10;AAAADwAAAGRycy9kb3ducmV2LnhtbEWPzarCMBSE94LvEI7gRjT1Lq5SjSKCIFyv4A+Cu0NzbIvJ&#10;SWmi1bc3guBymJlvmOn8YY24U+1LxwqGgwQEceZ0ybmC42HVH4PwAVmjcUwKnuRhPmu3pphq1/CO&#10;7vuQiwhhn6KCIoQqldJnBVn0A1cRR+/iaoshyjqXusYmwq2RP0nyKy2WHBcKrGhZUHbd36wC02v+&#10;2J/XeDz9G784bKncZDelup1hMgER6BG+4U97rRWMR/D+En+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hMM+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436kvbcAAADb&#10;AAAADwAAAGRycy9kb3ducmV2LnhtbEVPyQrCMBC9C/5DGMGLaKoHkWoUEQTBBVwQvA3N2BaTSWmi&#10;1b83B8Hj4+2zxdsa8aLal44VDAcJCOLM6ZJzBZfzuj8B4QOyRuOYFHzIw2Lebs0w1a7hI71OIRcx&#10;hH2KCooQqlRKnxVk0Q9cRRy5u6sthgjrXOoamxhujRwlyVhaLDk2FFjRqqDscXpaBabXbNnfNni5&#10;7o1fng9U7rKnUt3OMJmCCPQOf/HPvdEKJnFs/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fqS9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group>
                  <v:group id="_x0000_s1026" o:spid="_x0000_s1026" o:spt="203" style="position:absolute;left:2274277;top:2145324;height:1426210;width:1489710;" coordsize="4441923,4633963"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mNE+ZrsAAADb&#10;AAAADwAAAGRycy9kb3ducmV2LnhtbEVPy2rCQBTdF/oPwy10U5qJXUiNGaUUBMEHNErB3SVzTYIz&#10;d0JmkujfOwvB5eG88+XVGjFQ5xvHCiZJCoK4dLrhSsHxsPr8BuEDskbjmBTcyMNy8fqSY6bdyH80&#10;FKESMYR9hgrqENpMSl/WZNEnriWO3Nl1FkOEXSV1h2MMt0Z+pelUWmw4NtTY0m9N5aXorQLzMW7Y&#10;n9Z4/N8Z/3PYU7Mte6Xe3ybpHESga3iKH+61VjCL6+OX+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NE+Z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952b/b4AAADb&#10;AAAADwAAAGRycy9kb3ducmV2LnhtbEWPQWvCQBSE7wX/w/KEXkrdxIPU6CpFEASrUBOE3h7ZZxK6&#10;+zZk1yT9912h0OMwM98w6+1ojeip841jBeksAUFcOt1wpaDI969vIHxA1mgck4If8rDdTJ7WmGk3&#10;8Cf1l1CJCGGfoYI6hDaT0pc1WfQz1xJH7+Y6iyHKrpK6wyHCrZHzJFlIiw3HhRpb2tVUfl/uVoF5&#10;GY7svw5YXE/Gv+dnaj7Ku1LP0zRZgQg0hv/wX/ugFSxTeHy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52b/b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08Fir0AAADb&#10;AAAADwAAAGRycy9kb3ducmV2LnhtbEWPT4vCMBTE7wt+h/CEvSya2sOyVqOIsFDYP7AqgrdH82yL&#10;yUtp0la/vVkQPA4z8xtmub5aI3pqfe1YwWyagCAunK65VHDYf04+QPiArNE4JgU38rBejV6WmGk3&#10;8B/1u1CKCGGfoYIqhCaT0hcVWfRT1xBH7+xaiyHKtpS6xSHCrZFpkrxLizXHhQob2lZUXHadVWDe&#10;hi/2pxwPxx/jN/tfqr+LTqnX8SxZgAh0Dc/wo51rBfMU/r/EH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TwWK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aAOgEbwAAADb&#10;AAAADwAAAGRycy9kb3ducmV2LnhtbEWP3YrCMBSE7xd8h3AEbxZNVVi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DoB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5+o4ZbwAAADb&#10;AAAADwAAAGRycy9kb3ducmV2LnhtbEWP3YrCMBSE7xd8h3AEbxZNFVm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qOGW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iKad/rwAAADb&#10;AAAADwAAAGRycy9kb3ducmV2LnhtbEWP3YrCMBSE7xd8h3AEbxZNFVy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mnf6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M653sL4AAADc&#10;AAAADwAAAGRycy9kb3ducmV2LnhtbEWPQWvCQBSE7wX/w/KEXopujCCSuooIBaFVMBGht0f2mQR3&#10;34bsatJ/3xUKPQ4z8w2z2gzWiAd1vnGsYDZNQBCXTjdcKTgXH5MlCB+QNRrHpOCHPGzWo5cVZtr1&#10;fKJHHioRIewzVFCH0GZS+rImi37qWuLoXV1nMUTZVVJ32Ee4NTJNkoW02HBcqLGlXU3lLb9bBeat&#10;/2T/vcfz5WD8tjhS81XelXodz5J3EIGG8B/+a++1guU8heeZe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53s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w10:wrap type="none"/>
                <w10:anchorlock/>
              </v:group>
            </w:pict>
          </mc:Fallback>
        </mc:AlternateContent>
      </w:r>
    </w:p>
    <w:p w14:paraId="41846664" w14:textId="77777777" w:rsidR="007020D6" w:rsidRDefault="00F0646C">
      <w:pPr>
        <w:widowControl w:val="0"/>
        <w:spacing w:after="0" w:line="360" w:lineRule="auto"/>
        <w:jc w:val="center"/>
        <w:rPr>
          <w:szCs w:val="24"/>
          <w:lang w:eastAsia="zh-CN"/>
        </w:rPr>
      </w:pPr>
      <w:r>
        <w:t>F</w:t>
      </w:r>
      <w:r>
        <w:rPr>
          <w:rFonts w:hint="eastAsia"/>
        </w:rPr>
        <w:t>ig 2.</w:t>
      </w:r>
      <w:r>
        <w:t>6.2</w:t>
      </w:r>
    </w:p>
    <w:p w14:paraId="0F58F1A8"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23B8003" w14:textId="77777777" w:rsidR="007020D6" w:rsidRDefault="00F0646C">
      <w:pPr>
        <w:pStyle w:val="ListParagraph"/>
        <w:numPr>
          <w:ilvl w:val="1"/>
          <w:numId w:val="3"/>
        </w:numPr>
        <w:overflowPunct/>
        <w:autoSpaceDE/>
        <w:autoSpaceDN/>
        <w:adjustRightInd/>
        <w:spacing w:after="120"/>
        <w:ind w:left="1440" w:firstLineChars="0"/>
        <w:textAlignment w:val="auto"/>
        <w:rPr>
          <w:color w:val="0070C0"/>
          <w:lang w:val="en-US" w:eastAsia="zh-CN"/>
        </w:rPr>
      </w:pPr>
      <w:r>
        <w:rPr>
          <w:rFonts w:eastAsia="SimSun"/>
          <w:szCs w:val="24"/>
          <w:lang w:eastAsia="zh-CN"/>
        </w:rPr>
        <w:t xml:space="preserve">Carry forward Option 1 for </w:t>
      </w:r>
      <w:r>
        <w:rPr>
          <w:rFonts w:eastAsia="SimSun"/>
          <w:szCs w:val="24"/>
          <w:lang w:eastAsia="zh-CN"/>
        </w:rPr>
        <w:t>further discussion.</w:t>
      </w:r>
    </w:p>
    <w:p w14:paraId="1FAAE5F5" w14:textId="77777777" w:rsidR="007020D6" w:rsidRDefault="00F0646C">
      <w:pPr>
        <w:pStyle w:val="Heading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A44ACEF" w14:textId="77777777" w:rsidR="007020D6" w:rsidRDefault="00F0646C">
      <w:pPr>
        <w:pStyle w:val="Heading3"/>
        <w:rPr>
          <w:sz w:val="24"/>
          <w:szCs w:val="16"/>
        </w:rPr>
      </w:pPr>
      <w:r>
        <w:rPr>
          <w:sz w:val="24"/>
          <w:szCs w:val="16"/>
        </w:rPr>
        <w:t xml:space="preserve">Open issues </w:t>
      </w:r>
    </w:p>
    <w:p w14:paraId="37AB5139" w14:textId="77777777" w:rsidR="007020D6" w:rsidRDefault="00F0646C">
      <w:pPr>
        <w:rPr>
          <w:bCs/>
          <w:color w:val="0070C0"/>
          <w:u w:val="single"/>
          <w:lang w:eastAsia="ko-KR"/>
        </w:rPr>
      </w:pPr>
      <w:r>
        <w:rPr>
          <w:rFonts w:hint="eastAsia"/>
          <w:bCs/>
          <w:color w:val="0070C0"/>
          <w:u w:val="single"/>
          <w:lang w:eastAsia="ko-KR"/>
        </w:rPr>
        <w:t xml:space="preserve">Sub topic </w:t>
      </w:r>
      <w:r>
        <w:rPr>
          <w:bCs/>
          <w:color w:val="0070C0"/>
          <w:u w:val="single"/>
          <w:lang w:eastAsia="ko-KR"/>
        </w:rPr>
        <w:t>2-</w:t>
      </w:r>
      <w:r>
        <w:rPr>
          <w:rFonts w:hint="eastAsia"/>
          <w:bCs/>
          <w:color w:val="0070C0"/>
          <w:u w:val="single"/>
          <w:lang w:eastAsia="ko-KR"/>
        </w:rPr>
        <w:t xml:space="preserve">1 </w:t>
      </w:r>
    </w:p>
    <w:tbl>
      <w:tblPr>
        <w:tblStyle w:val="TableGrid"/>
        <w:tblW w:w="0" w:type="auto"/>
        <w:tblLook w:val="04A0" w:firstRow="1" w:lastRow="0" w:firstColumn="1" w:lastColumn="0" w:noHBand="0" w:noVBand="1"/>
      </w:tblPr>
      <w:tblGrid>
        <w:gridCol w:w="1616"/>
        <w:gridCol w:w="8015"/>
      </w:tblGrid>
      <w:tr w:rsidR="007020D6" w14:paraId="387029FC" w14:textId="77777777">
        <w:tc>
          <w:tcPr>
            <w:tcW w:w="1616" w:type="dxa"/>
          </w:tcPr>
          <w:p w14:paraId="4257D00C"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3DD53C1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50C53BD4" w14:textId="77777777">
        <w:tc>
          <w:tcPr>
            <w:tcW w:w="1616" w:type="dxa"/>
          </w:tcPr>
          <w:p w14:paraId="42076F48"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15" w:type="dxa"/>
          </w:tcPr>
          <w:p w14:paraId="3244E29E" w14:textId="77777777" w:rsidR="007020D6" w:rsidRDefault="00F0646C">
            <w:pPr>
              <w:spacing w:after="120"/>
              <w:rPr>
                <w:rFonts w:eastAsiaTheme="minorEastAsia"/>
                <w:color w:val="0070C0"/>
                <w:lang w:val="en-US" w:eastAsia="zh-CN"/>
              </w:rPr>
            </w:pPr>
            <w:bookmarkStart w:id="148" w:name="OLE_LINK56"/>
            <w:bookmarkStart w:id="149" w:name="OLE_LINK57"/>
            <w:r>
              <w:rPr>
                <w:rFonts w:eastAsiaTheme="minorEastAsia" w:hint="eastAsia"/>
                <w:color w:val="0070C0"/>
                <w:lang w:val="en-US" w:eastAsia="zh-CN"/>
              </w:rPr>
              <w:t>I</w:t>
            </w:r>
            <w:r>
              <w:rPr>
                <w:rFonts w:eastAsiaTheme="minorEastAsia"/>
                <w:color w:val="0070C0"/>
                <w:lang w:val="en-US" w:eastAsia="zh-CN"/>
              </w:rPr>
              <w:t>ssue 2-1</w:t>
            </w:r>
            <w:bookmarkEnd w:id="148"/>
            <w:bookmarkEnd w:id="149"/>
            <w:r>
              <w:rPr>
                <w:rFonts w:eastAsiaTheme="minorEastAsia"/>
                <w:color w:val="0070C0"/>
                <w:lang w:val="en-US" w:eastAsia="zh-CN"/>
              </w:rPr>
              <w:t xml:space="preserve">: </w:t>
            </w:r>
            <w:r>
              <w:rPr>
                <w:rFonts w:eastAsiaTheme="minorEastAsia" w:hint="eastAsia"/>
                <w:color w:val="0070C0"/>
                <w:lang w:val="en-US" w:eastAsia="zh-CN"/>
              </w:rPr>
              <w:t>w</w:t>
            </w:r>
            <w:r>
              <w:rPr>
                <w:rFonts w:eastAsiaTheme="minorEastAsia"/>
                <w:color w:val="0070C0"/>
                <w:lang w:val="en-US" w:eastAsia="zh-CN"/>
              </w:rPr>
              <w:t xml:space="preserve">e’re OK with option 1 with the clarifications that 6 co-frequency beams are simulated with the assumption that NTN FRF is larger than 1.  </w:t>
            </w:r>
          </w:p>
          <w:p w14:paraId="17B6897D" w14:textId="77777777" w:rsidR="007020D6" w:rsidRDefault="00F0646C">
            <w:pPr>
              <w:spacing w:after="120"/>
              <w:rPr>
                <w:rFonts w:eastAsiaTheme="minorEastAsia"/>
                <w:color w:val="0070C0"/>
                <w:lang w:val="en-US" w:eastAsia="zh-CN"/>
              </w:rPr>
            </w:pPr>
            <w:bookmarkStart w:id="150" w:name="OLE_LINK58"/>
            <w:bookmarkStart w:id="151" w:name="OLE_LINK59"/>
            <w:r>
              <w:rPr>
                <w:rFonts w:eastAsiaTheme="minorEastAsia"/>
                <w:color w:val="0070C0"/>
                <w:lang w:val="en-US" w:eastAsia="zh-CN"/>
              </w:rPr>
              <w:t>Issue 2-2:</w:t>
            </w:r>
            <w:bookmarkEnd w:id="150"/>
            <w:bookmarkEnd w:id="151"/>
            <w:r>
              <w:rPr>
                <w:rFonts w:eastAsiaTheme="minorEastAsia"/>
                <w:color w:val="0070C0"/>
                <w:lang w:val="en-US" w:eastAsia="zh-CN"/>
              </w:rPr>
              <w:t xml:space="preserve"> We are OK with option 1. Need further discuss the number of TN networks for the case that TN network numbe</w:t>
            </w:r>
            <w:r>
              <w:rPr>
                <w:rFonts w:eastAsiaTheme="minorEastAsia"/>
                <w:color w:val="0070C0"/>
                <w:lang w:val="en-US" w:eastAsia="zh-CN"/>
              </w:rPr>
              <w:t xml:space="preserve">r will have impact on the co-existence results. </w:t>
            </w:r>
          </w:p>
        </w:tc>
      </w:tr>
      <w:tr w:rsidR="007020D6" w14:paraId="5DAD2D22" w14:textId="77777777">
        <w:tc>
          <w:tcPr>
            <w:tcW w:w="1616" w:type="dxa"/>
          </w:tcPr>
          <w:p w14:paraId="39950F6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267DB984"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2-1: We’d like to clarify whether generating 7 co-frequency beams is the real deployment case.</w:t>
            </w:r>
          </w:p>
          <w:p w14:paraId="4042CC87"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I’m OK with both option 1 and option 2. The figure 2.2.1 can be used to derive the </w:t>
            </w:r>
            <w:r>
              <w:rPr>
                <w:rFonts w:eastAsiaTheme="minorEastAsia"/>
                <w:color w:val="0070C0"/>
                <w:lang w:val="en-US" w:eastAsia="zh-CN"/>
              </w:rPr>
              <w:t>number of BS sites.</w:t>
            </w:r>
          </w:p>
        </w:tc>
      </w:tr>
      <w:tr w:rsidR="007020D6" w14:paraId="3B3A14C2" w14:textId="77777777">
        <w:tc>
          <w:tcPr>
            <w:tcW w:w="1616" w:type="dxa"/>
          </w:tcPr>
          <w:p w14:paraId="57A9663D"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18C419C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2-1: Recommended WF is ok</w:t>
            </w:r>
          </w:p>
          <w:p w14:paraId="361E15E0"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2-2: When TN is victim, only focusing on the TN at Nadir point should be enough.</w:t>
            </w:r>
          </w:p>
        </w:tc>
      </w:tr>
      <w:tr w:rsidR="007020D6" w14:paraId="13A250D2" w14:textId="77777777">
        <w:tc>
          <w:tcPr>
            <w:tcW w:w="1616" w:type="dxa"/>
          </w:tcPr>
          <w:p w14:paraId="3E3B1CE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7CD0E69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 xml:space="preserve">fine with </w:t>
            </w:r>
            <w:r>
              <w:rPr>
                <w:rFonts w:eastAsiaTheme="minorEastAsia"/>
                <w:color w:val="0070C0"/>
                <w:lang w:val="en-US" w:eastAsia="zh-CN"/>
              </w:rPr>
              <w:t>Recommended WF</w:t>
            </w:r>
          </w:p>
          <w:p w14:paraId="752B27C9"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both option 1 and option 2 is fine for us.</w:t>
            </w:r>
          </w:p>
        </w:tc>
      </w:tr>
      <w:tr w:rsidR="007020D6" w14:paraId="79E62EFB" w14:textId="77777777">
        <w:tc>
          <w:tcPr>
            <w:tcW w:w="1616" w:type="dxa"/>
          </w:tcPr>
          <w:p w14:paraId="55033312" w14:textId="77777777" w:rsidR="007020D6" w:rsidRDefault="00F0646C">
            <w:pPr>
              <w:spacing w:after="120"/>
              <w:rPr>
                <w:rFonts w:eastAsiaTheme="minorEastAsia"/>
                <w:color w:val="0070C0"/>
                <w:lang w:val="en-US" w:eastAsia="zh-CN"/>
              </w:rPr>
            </w:pPr>
            <w:r>
              <w:rPr>
                <w:rFonts w:eastAsiaTheme="minorEastAsia"/>
                <w:color w:val="0070C0"/>
                <w:lang w:val="en-US" w:eastAsia="zh-CN"/>
              </w:rPr>
              <w:t>Hughes/EchoStar</w:t>
            </w:r>
          </w:p>
        </w:tc>
        <w:tc>
          <w:tcPr>
            <w:tcW w:w="8015" w:type="dxa"/>
          </w:tcPr>
          <w:p w14:paraId="76CB2EE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p>
          <w:p w14:paraId="6BD23272"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 xml:space="preserve">both option 1 and option 2 </w:t>
            </w:r>
            <w:r>
              <w:rPr>
                <w:rFonts w:eastAsiaTheme="minorEastAsia"/>
                <w:color w:val="0070C0"/>
                <w:lang w:val="en-US" w:eastAsia="zh-CN"/>
              </w:rPr>
              <w:t>OK</w:t>
            </w:r>
          </w:p>
        </w:tc>
      </w:tr>
      <w:tr w:rsidR="007020D6" w14:paraId="0DBEC6DF" w14:textId="77777777">
        <w:tc>
          <w:tcPr>
            <w:tcW w:w="1616" w:type="dxa"/>
          </w:tcPr>
          <w:p w14:paraId="0EA53EDC" w14:textId="77777777" w:rsidR="007020D6" w:rsidRDefault="00F0646C">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7469322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p>
          <w:p w14:paraId="02B5A670"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 xml:space="preserve">both option 1 </w:t>
            </w:r>
            <w:r>
              <w:rPr>
                <w:rFonts w:eastAsiaTheme="minorEastAsia"/>
                <w:color w:val="0070C0"/>
                <w:lang w:val="en-US" w:eastAsia="zh-CN"/>
              </w:rPr>
              <w:t>or</w:t>
            </w:r>
            <w:r>
              <w:rPr>
                <w:rFonts w:eastAsiaTheme="minorEastAsia" w:hint="eastAsia"/>
                <w:color w:val="0070C0"/>
                <w:lang w:val="en-US" w:eastAsia="zh-CN"/>
              </w:rPr>
              <w:t xml:space="preserve"> option 2</w:t>
            </w:r>
          </w:p>
        </w:tc>
      </w:tr>
      <w:tr w:rsidR="007020D6" w14:paraId="57D8155D" w14:textId="77777777">
        <w:tc>
          <w:tcPr>
            <w:tcW w:w="1616" w:type="dxa"/>
          </w:tcPr>
          <w:p w14:paraId="6AE0049F"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2F1E2DAA"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2-1:</w:t>
            </w:r>
          </w:p>
          <w:p w14:paraId="33CAADCC" w14:textId="77777777" w:rsidR="007020D6" w:rsidRDefault="00F0646C">
            <w:pPr>
              <w:spacing w:after="120"/>
              <w:rPr>
                <w:rFonts w:eastAsiaTheme="minorEastAsia"/>
                <w:color w:val="0070C0"/>
                <w:lang w:val="en-US" w:eastAsia="zh-CN"/>
              </w:rPr>
            </w:pPr>
            <w:r>
              <w:rPr>
                <w:rFonts w:eastAsiaTheme="minorEastAsia"/>
                <w:color w:val="0070C0"/>
                <w:lang w:val="en-US" w:eastAsia="zh-CN"/>
              </w:rPr>
              <w:t>We are fine with both option 1 &amp; option 2. Fr</w:t>
            </w:r>
            <w:r>
              <w:rPr>
                <w:rFonts w:eastAsiaTheme="minorEastAsia"/>
                <w:color w:val="0070C0"/>
                <w:lang w:val="en-US" w:eastAsia="zh-CN"/>
              </w:rPr>
              <w:t xml:space="preserve">equency reuse higher than 1 should be considered, (see also latest simulation assumptions document from RAN4#98e, </w:t>
            </w:r>
            <w:r>
              <w:rPr>
                <w:rFonts w:eastAsiaTheme="minorEastAsia"/>
                <w:b/>
                <w:bCs/>
                <w:color w:val="0070C0"/>
                <w:lang w:eastAsia="zh-CN"/>
              </w:rPr>
              <w:t>R4-2103998</w:t>
            </w:r>
            <w:r>
              <w:rPr>
                <w:rFonts w:eastAsiaTheme="minorEastAsia"/>
                <w:color w:val="0070C0"/>
                <w:lang w:val="en-US" w:eastAsia="zh-CN"/>
              </w:rPr>
              <w:t>), preferably 3.</w:t>
            </w:r>
          </w:p>
          <w:p w14:paraId="017A3930" w14:textId="77777777" w:rsidR="007020D6" w:rsidRDefault="00F0646C">
            <w:pPr>
              <w:spacing w:after="120"/>
              <w:rPr>
                <w:rFonts w:eastAsiaTheme="minorEastAsia"/>
                <w:color w:val="0070C0"/>
                <w:lang w:val="en-US" w:eastAsia="zh-CN"/>
              </w:rPr>
            </w:pPr>
            <w:r>
              <w:rPr>
                <w:rFonts w:eastAsiaTheme="minorEastAsia"/>
                <w:color w:val="0070C0"/>
                <w:lang w:val="en-US" w:eastAsia="zh-CN"/>
              </w:rPr>
              <w:t>Fine with the WF.</w:t>
            </w:r>
          </w:p>
          <w:p w14:paraId="48F0A441" w14:textId="77777777" w:rsidR="007020D6" w:rsidRDefault="007020D6">
            <w:pPr>
              <w:spacing w:after="120"/>
              <w:rPr>
                <w:rFonts w:eastAsiaTheme="minorEastAsia"/>
                <w:color w:val="0070C0"/>
                <w:lang w:val="en-US" w:eastAsia="zh-CN"/>
              </w:rPr>
            </w:pPr>
          </w:p>
          <w:p w14:paraId="52DA25D5"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p>
          <w:p w14:paraId="15EA47FB"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 xml:space="preserve">Fine with option 1, but maybe coexistence with TDD (n34) can be </w:t>
            </w:r>
            <w:r>
              <w:rPr>
                <w:rFonts w:eastAsiaTheme="minorEastAsia"/>
                <w:color w:val="0070C0"/>
                <w:lang w:val="en-US" w:eastAsia="zh-CN"/>
              </w:rPr>
              <w:t>deprioritized. It depends on available TN TDD deployments in n34.</w:t>
            </w:r>
          </w:p>
        </w:tc>
      </w:tr>
      <w:tr w:rsidR="007020D6" w14:paraId="3FBD37AD" w14:textId="77777777">
        <w:tc>
          <w:tcPr>
            <w:tcW w:w="1616" w:type="dxa"/>
          </w:tcPr>
          <w:p w14:paraId="17B87EE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15" w:type="dxa"/>
          </w:tcPr>
          <w:p w14:paraId="1BEA4AC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We</w:t>
            </w:r>
            <w:r>
              <w:rPr>
                <w:rFonts w:eastAsiaTheme="minorEastAsia"/>
                <w:color w:val="0070C0"/>
                <w:lang w:val="en-US" w:eastAsia="zh-CN"/>
              </w:rPr>
              <w:t xml:space="preserve"> support Option 1 and 2, and support the recommended WF. We’d like clarify that the 7 co-frequency beams in option 1 was proposed to study the aggregated interference i</w:t>
            </w:r>
            <w:r>
              <w:rPr>
                <w:rFonts w:eastAsiaTheme="minorEastAsia"/>
                <w:color w:val="0070C0"/>
                <w:lang w:val="en-US" w:eastAsia="zh-CN"/>
              </w:rPr>
              <w:t>n NTN DL to TN DL specific scenario. For other scenarios, we are open to whatever number of co-frequency beams is applicable and reasonable for co-ex study.</w:t>
            </w:r>
          </w:p>
          <w:p w14:paraId="06427CDF"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2-2: We support Option 1. We may need more discussions on the number of TN sites for co-ex st</w:t>
            </w:r>
            <w:r>
              <w:rPr>
                <w:rFonts w:eastAsiaTheme="minorEastAsia"/>
                <w:color w:val="0070C0"/>
                <w:lang w:val="en-US" w:eastAsia="zh-CN"/>
              </w:rPr>
              <w:t>udy of TN to NTN scenario.</w:t>
            </w:r>
          </w:p>
        </w:tc>
      </w:tr>
      <w:tr w:rsidR="007020D6" w14:paraId="1A905AB2" w14:textId="77777777">
        <w:tc>
          <w:tcPr>
            <w:tcW w:w="1616" w:type="dxa"/>
          </w:tcPr>
          <w:p w14:paraId="590DB85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15" w:type="dxa"/>
          </w:tcPr>
          <w:p w14:paraId="7E64FEC6"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2-1: Fine with option 1</w:t>
            </w:r>
          </w:p>
          <w:p w14:paraId="038EDBBC"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2-2:option 1 </w:t>
            </w:r>
          </w:p>
        </w:tc>
      </w:tr>
      <w:tr w:rsidR="007020D6" w14:paraId="482EF175" w14:textId="77777777">
        <w:tc>
          <w:tcPr>
            <w:tcW w:w="1616" w:type="dxa"/>
          </w:tcPr>
          <w:p w14:paraId="2EF4164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15" w:type="dxa"/>
          </w:tcPr>
          <w:p w14:paraId="6506D9A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 xml:space="preserve">fine with </w:t>
            </w:r>
            <w:r>
              <w:rPr>
                <w:rFonts w:eastAsiaTheme="minorEastAsia"/>
                <w:color w:val="0070C0"/>
                <w:lang w:val="en-US" w:eastAsia="zh-CN"/>
              </w:rPr>
              <w:t>Recommended WF</w:t>
            </w:r>
          </w:p>
          <w:p w14:paraId="52D81F20"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both option 1 and option 2 is fine for us.</w:t>
            </w:r>
          </w:p>
        </w:tc>
      </w:tr>
    </w:tbl>
    <w:p w14:paraId="4BF1DF62" w14:textId="77777777" w:rsidR="007020D6" w:rsidRDefault="00F0646C">
      <w:pPr>
        <w:rPr>
          <w:color w:val="0070C0"/>
          <w:lang w:val="en-US" w:eastAsia="zh-CN"/>
        </w:rPr>
      </w:pPr>
      <w:r>
        <w:rPr>
          <w:rFonts w:hint="eastAsia"/>
          <w:color w:val="0070C0"/>
          <w:lang w:val="en-US" w:eastAsia="zh-CN"/>
        </w:rPr>
        <w:t xml:space="preserve"> </w:t>
      </w:r>
    </w:p>
    <w:p w14:paraId="19139031" w14:textId="77777777" w:rsidR="007020D6" w:rsidRDefault="00F0646C">
      <w:pPr>
        <w:rPr>
          <w:bCs/>
          <w:color w:val="0070C0"/>
          <w:u w:val="single"/>
          <w:lang w:eastAsia="ko-KR"/>
        </w:rPr>
      </w:pPr>
      <w:r>
        <w:rPr>
          <w:rFonts w:hint="eastAsia"/>
          <w:bCs/>
          <w:color w:val="0070C0"/>
          <w:u w:val="single"/>
          <w:lang w:eastAsia="ko-KR"/>
        </w:rPr>
        <w:t xml:space="preserve">Sub topic </w:t>
      </w:r>
      <w:r>
        <w:rPr>
          <w:bCs/>
          <w:color w:val="0070C0"/>
          <w:u w:val="single"/>
          <w:lang w:eastAsia="ko-KR"/>
        </w:rPr>
        <w:t>2-2</w:t>
      </w:r>
      <w:r>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538"/>
        <w:gridCol w:w="8093"/>
      </w:tblGrid>
      <w:tr w:rsidR="007020D6" w14:paraId="4B51EBF2" w14:textId="77777777">
        <w:tc>
          <w:tcPr>
            <w:tcW w:w="1538" w:type="dxa"/>
          </w:tcPr>
          <w:p w14:paraId="1E8F5642"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7BECED20"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03850020" w14:textId="77777777">
        <w:tc>
          <w:tcPr>
            <w:tcW w:w="1538" w:type="dxa"/>
          </w:tcPr>
          <w:p w14:paraId="20D57E8E"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3964C6AF" w14:textId="77777777" w:rsidR="007020D6" w:rsidRDefault="00F0646C">
            <w:pPr>
              <w:spacing w:after="120"/>
              <w:rPr>
                <w:rFonts w:eastAsiaTheme="minorEastAsia"/>
                <w:color w:val="0070C0"/>
                <w:lang w:val="en-US" w:eastAsia="zh-CN"/>
              </w:rPr>
            </w:pPr>
            <w:bookmarkStart w:id="152" w:name="OLE_LINK60"/>
            <w:r>
              <w:rPr>
                <w:rFonts w:eastAsiaTheme="minorEastAsia" w:hint="eastAsia"/>
                <w:color w:val="0070C0"/>
                <w:lang w:val="en-US" w:eastAsia="zh-CN"/>
              </w:rPr>
              <w:t>I</w:t>
            </w:r>
            <w:r>
              <w:rPr>
                <w:rFonts w:eastAsiaTheme="minorEastAsia"/>
                <w:color w:val="0070C0"/>
                <w:lang w:val="en-US" w:eastAsia="zh-CN"/>
              </w:rPr>
              <w:t xml:space="preserve">ssue 2-3: </w:t>
            </w:r>
            <w:bookmarkEnd w:id="152"/>
            <w:r>
              <w:rPr>
                <w:rFonts w:eastAsiaTheme="minorEastAsia"/>
                <w:color w:val="0070C0"/>
                <w:lang w:val="en-US" w:eastAsia="zh-CN"/>
              </w:rPr>
              <w:t xml:space="preserve">Option 2. </w:t>
            </w:r>
          </w:p>
          <w:p w14:paraId="6A26EAC8"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Technically, either option 1 or option 2 is fine. But we think option 2 can reduce the complexity of simulation, i.e., putting the NTN UEs in the boundaries or centers of TN network. So there is no need to run so many snapshots to cover all the </w:t>
            </w:r>
            <w:r>
              <w:rPr>
                <w:rFonts w:eastAsiaTheme="minorEastAsia"/>
                <w:color w:val="0070C0"/>
                <w:lang w:val="en-US" w:eastAsia="zh-CN"/>
              </w:rPr>
              <w:t>possible NTN UE locations.</w:t>
            </w:r>
          </w:p>
          <w:p w14:paraId="7209F83C" w14:textId="77777777" w:rsidR="007020D6" w:rsidRDefault="00F0646C">
            <w:pPr>
              <w:spacing w:after="120"/>
              <w:rPr>
                <w:rFonts w:eastAsiaTheme="minorEastAsia"/>
                <w:color w:val="0070C0"/>
                <w:lang w:val="en-US" w:eastAsia="zh-CN"/>
              </w:rPr>
            </w:pPr>
            <w:bookmarkStart w:id="153" w:name="OLE_LINK63"/>
            <w:bookmarkStart w:id="154" w:name="OLE_LINK64"/>
            <w:r>
              <w:rPr>
                <w:rFonts w:eastAsiaTheme="minorEastAsia"/>
                <w:color w:val="0070C0"/>
                <w:lang w:val="en-US" w:eastAsia="zh-CN"/>
              </w:rPr>
              <w:t xml:space="preserve">Issue 2-4 : </w:t>
            </w:r>
            <w:bookmarkEnd w:id="153"/>
            <w:bookmarkEnd w:id="154"/>
            <w:r>
              <w:rPr>
                <w:rFonts w:eastAsiaTheme="minorEastAsia"/>
                <w:color w:val="0070C0"/>
                <w:lang w:val="en-US" w:eastAsia="zh-CN"/>
              </w:rPr>
              <w:t>OK with option 1.</w:t>
            </w:r>
          </w:p>
        </w:tc>
      </w:tr>
      <w:tr w:rsidR="007020D6" w14:paraId="3FABED3B" w14:textId="77777777">
        <w:tc>
          <w:tcPr>
            <w:tcW w:w="1538" w:type="dxa"/>
          </w:tcPr>
          <w:p w14:paraId="2062758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93" w:type="dxa"/>
          </w:tcPr>
          <w:p w14:paraId="7C42EAAB"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2-3: A question on clarification on “NTN UEs at TN centers” for option 2. Does it mean the distance between BS site and NTN UEs is zero?</w:t>
            </w:r>
          </w:p>
          <w:p w14:paraId="2E31984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2-4 : following the general method RAN4 us</w:t>
            </w:r>
            <w:r>
              <w:rPr>
                <w:rFonts w:eastAsiaTheme="minorEastAsia"/>
                <w:color w:val="0070C0"/>
                <w:lang w:val="en-US" w:eastAsia="zh-CN"/>
              </w:rPr>
              <w:t>ed.</w:t>
            </w:r>
          </w:p>
        </w:tc>
      </w:tr>
      <w:tr w:rsidR="007020D6" w14:paraId="1D0801C1" w14:textId="77777777">
        <w:trPr>
          <w:trHeight w:val="90"/>
        </w:trPr>
        <w:tc>
          <w:tcPr>
            <w:tcW w:w="1538" w:type="dxa"/>
          </w:tcPr>
          <w:p w14:paraId="41B8B990"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66B3ADF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 Option 2 is ok but we need also to agree on the number of NTN UEs per cells and which cells to observe.</w:t>
            </w:r>
          </w:p>
          <w:p w14:paraId="1624CE38"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2-4: Just follow RAN4 methodology, UEs are spread randomly in TN cells, no need to discuss this further.</w:t>
            </w:r>
          </w:p>
        </w:tc>
      </w:tr>
      <w:tr w:rsidR="007020D6" w14:paraId="3ADCBD4C" w14:textId="77777777">
        <w:tc>
          <w:tcPr>
            <w:tcW w:w="1538" w:type="dxa"/>
          </w:tcPr>
          <w:p w14:paraId="5738008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1A7A57A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 xml:space="preserve">Issue 2-3: </w:t>
            </w:r>
            <w:r>
              <w:rPr>
                <w:rFonts w:eastAsiaTheme="minorEastAsia" w:hint="eastAsia"/>
                <w:color w:val="0070C0"/>
                <w:lang w:val="en-US" w:eastAsia="zh-CN"/>
              </w:rPr>
              <w:t>maybe option 1 is more  aligned with practical case.</w:t>
            </w:r>
          </w:p>
          <w:p w14:paraId="628246A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2-4: fine with option 1.</w:t>
            </w:r>
          </w:p>
        </w:tc>
      </w:tr>
      <w:tr w:rsidR="007020D6" w14:paraId="76709945" w14:textId="77777777">
        <w:tc>
          <w:tcPr>
            <w:tcW w:w="1538" w:type="dxa"/>
          </w:tcPr>
          <w:p w14:paraId="4156DD88"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3C7D8AD7"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2-3: Down-scope from Option 2, or create a new option.</w:t>
            </w:r>
          </w:p>
          <w:p w14:paraId="37442B2E"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In general, we should consider worst cases. However, in most of the cases NTN UEs can be </w:t>
            </w:r>
            <w:r>
              <w:rPr>
                <w:rFonts w:eastAsiaTheme="minorEastAsia"/>
                <w:color w:val="0070C0"/>
                <w:lang w:val="en-US" w:eastAsia="zh-CN"/>
              </w:rPr>
              <w:t>considered at the boundary of the TN cell, since otherwise NTN UEs will connect to TN cells.</w:t>
            </w:r>
          </w:p>
          <w:p w14:paraId="4D394BB7" w14:textId="77777777" w:rsidR="007020D6" w:rsidRDefault="00F0646C">
            <w:pPr>
              <w:spacing w:after="120"/>
              <w:rPr>
                <w:rFonts w:eastAsiaTheme="minorEastAsia"/>
                <w:color w:val="0070C0"/>
                <w:lang w:val="en-US" w:eastAsia="zh-CN"/>
              </w:rPr>
            </w:pPr>
            <w:r>
              <w:rPr>
                <w:rFonts w:eastAsiaTheme="minorEastAsia"/>
                <w:color w:val="0070C0"/>
                <w:lang w:val="en-US" w:eastAsia="zh-CN"/>
              </w:rPr>
              <w:t>Also not clear why is important to consider NTN UE distribution at TN center when NTN UL (satellite) is impacted.</w:t>
            </w:r>
          </w:p>
          <w:p w14:paraId="2A1A9AAD" w14:textId="77777777" w:rsidR="007020D6" w:rsidRDefault="00F0646C">
            <w:pPr>
              <w:spacing w:after="120"/>
              <w:rPr>
                <w:rFonts w:eastAsiaTheme="minorEastAsia"/>
                <w:color w:val="0070C0"/>
                <w:lang w:val="en-US" w:eastAsia="zh-CN"/>
              </w:rPr>
            </w:pPr>
            <w:r>
              <w:rPr>
                <w:rFonts w:eastAsiaTheme="minorEastAsia"/>
                <w:color w:val="0070C0"/>
                <w:lang w:val="en-US" w:eastAsia="zh-CN"/>
              </w:rPr>
              <w:t>Proposed WF: We should first decide/down-scope th</w:t>
            </w:r>
            <w:r>
              <w:rPr>
                <w:rFonts w:eastAsiaTheme="minorEastAsia"/>
                <w:color w:val="0070C0"/>
                <w:lang w:val="en-US" w:eastAsia="zh-CN"/>
              </w:rPr>
              <w:t>e coexistence scenarios (victim and aggressor) and then decide the NTN UE and TN UE distribution, with respect to previous remarks.</w:t>
            </w:r>
          </w:p>
          <w:p w14:paraId="59ACA79A" w14:textId="77777777" w:rsidR="007020D6" w:rsidRDefault="007020D6">
            <w:pPr>
              <w:spacing w:after="120"/>
              <w:rPr>
                <w:rFonts w:eastAsiaTheme="minorEastAsia"/>
                <w:color w:val="0070C0"/>
                <w:lang w:val="en-US" w:eastAsia="zh-CN"/>
              </w:rPr>
            </w:pPr>
          </w:p>
          <w:p w14:paraId="4FA6A718"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2-4: </w:t>
            </w:r>
          </w:p>
          <w:p w14:paraId="47652FFD" w14:textId="77777777" w:rsidR="007020D6" w:rsidRDefault="00F0646C">
            <w:pPr>
              <w:spacing w:after="120"/>
              <w:rPr>
                <w:rFonts w:eastAsiaTheme="minorEastAsia"/>
                <w:color w:val="0070C0"/>
                <w:lang w:val="en-US" w:eastAsia="zh-CN"/>
              </w:rPr>
            </w:pPr>
            <w:r>
              <w:rPr>
                <w:rFonts w:eastAsiaTheme="minorEastAsia"/>
                <w:color w:val="0070C0"/>
                <w:lang w:val="en-US" w:eastAsia="zh-CN"/>
              </w:rPr>
              <w:t>Ok with Option 1.</w:t>
            </w:r>
          </w:p>
          <w:p w14:paraId="0FEEE8CF" w14:textId="77777777" w:rsidR="007020D6" w:rsidRDefault="00F0646C">
            <w:pPr>
              <w:spacing w:after="120"/>
              <w:rPr>
                <w:rFonts w:eastAsiaTheme="minorEastAsia"/>
                <w:color w:val="0070C0"/>
                <w:lang w:val="en-US" w:eastAsia="zh-CN"/>
              </w:rPr>
            </w:pPr>
            <w:r>
              <w:rPr>
                <w:rFonts w:eastAsiaTheme="minorEastAsia"/>
                <w:color w:val="0070C0"/>
                <w:lang w:val="en-US" w:eastAsia="zh-CN"/>
              </w:rPr>
              <w:t>Fine with recommended WF.</w:t>
            </w:r>
          </w:p>
          <w:p w14:paraId="5B661641" w14:textId="77777777" w:rsidR="007020D6" w:rsidRDefault="007020D6">
            <w:pPr>
              <w:spacing w:after="120"/>
              <w:rPr>
                <w:rFonts w:eastAsiaTheme="minorEastAsia"/>
                <w:color w:val="0070C0"/>
                <w:lang w:val="en-US" w:eastAsia="zh-CN"/>
              </w:rPr>
            </w:pPr>
          </w:p>
        </w:tc>
      </w:tr>
      <w:tr w:rsidR="007020D6" w14:paraId="29DB25D4" w14:textId="77777777">
        <w:tc>
          <w:tcPr>
            <w:tcW w:w="1538" w:type="dxa"/>
          </w:tcPr>
          <w:p w14:paraId="58B4EE3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93" w:type="dxa"/>
          </w:tcPr>
          <w:p w14:paraId="3023A17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w:t>
            </w:r>
            <w:r>
              <w:rPr>
                <w:rFonts w:eastAsiaTheme="minorEastAsia" w:hint="eastAsia"/>
                <w:color w:val="0070C0"/>
                <w:lang w:val="en-US" w:eastAsia="zh-CN"/>
              </w:rPr>
              <w:t xml:space="preserve"> </w:t>
            </w:r>
            <w:r>
              <w:rPr>
                <w:rFonts w:eastAsiaTheme="minorEastAsia"/>
                <w:color w:val="0070C0"/>
                <w:lang w:val="en-US" w:eastAsia="zh-CN"/>
              </w:rPr>
              <w:t>Option 1.</w:t>
            </w:r>
          </w:p>
          <w:p w14:paraId="61F5A113"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option 2, which is similar to op</w:t>
            </w:r>
            <w:r>
              <w:rPr>
                <w:rFonts w:eastAsiaTheme="minorEastAsia"/>
                <w:color w:val="0070C0"/>
                <w:lang w:val="en-US" w:eastAsia="zh-CN"/>
              </w:rPr>
              <w:t>tion 1, it seems when NTN UE dropped at TN center, the path distances between surrounding TN BS sites and NTN UE are fixed. Though the coupling losses will still be randomly distributed, we have concerns if such method could generally represent enough co-e</w:t>
            </w:r>
            <w:r>
              <w:rPr>
                <w:rFonts w:eastAsiaTheme="minorEastAsia"/>
                <w:color w:val="0070C0"/>
                <w:lang w:val="en-US" w:eastAsia="zh-CN"/>
              </w:rPr>
              <w:t>x cases. And in our view, option 1 is actually not more complex than option 2.</w:t>
            </w:r>
          </w:p>
          <w:p w14:paraId="2731501D"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2-4: Support recommended WF, it is general method in RAN4.</w:t>
            </w:r>
          </w:p>
        </w:tc>
      </w:tr>
      <w:tr w:rsidR="007020D6" w14:paraId="22A9977D" w14:textId="77777777">
        <w:tc>
          <w:tcPr>
            <w:tcW w:w="1538" w:type="dxa"/>
          </w:tcPr>
          <w:p w14:paraId="5746FFD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59D0F1E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w:t>
            </w:r>
            <w:r>
              <w:rPr>
                <w:rFonts w:eastAsiaTheme="minorEastAsia" w:hint="eastAsia"/>
                <w:color w:val="0070C0"/>
                <w:lang w:val="en-US" w:eastAsia="zh-CN"/>
              </w:rPr>
              <w:t xml:space="preserve"> </w:t>
            </w:r>
            <w:r>
              <w:rPr>
                <w:rFonts w:eastAsiaTheme="minorEastAsia"/>
                <w:color w:val="0070C0"/>
                <w:lang w:val="en-US" w:eastAsia="zh-CN"/>
              </w:rPr>
              <w:t>Option 1</w:t>
            </w:r>
          </w:p>
          <w:p w14:paraId="3FDD2A3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2-4: Ok with Option 1.</w:t>
            </w:r>
            <w:r>
              <w:rPr>
                <w:rFonts w:eastAsiaTheme="minorEastAsia" w:hint="eastAsia"/>
                <w:color w:val="0070C0"/>
                <w:lang w:val="en-US" w:eastAsia="zh-CN"/>
              </w:rPr>
              <w:t xml:space="preserve"> </w:t>
            </w:r>
            <w:r>
              <w:rPr>
                <w:rFonts w:eastAsiaTheme="minorEastAsia"/>
                <w:color w:val="0070C0"/>
                <w:lang w:val="en-US" w:eastAsia="zh-CN"/>
              </w:rPr>
              <w:t>Fine with recommended WF.</w:t>
            </w:r>
          </w:p>
        </w:tc>
      </w:tr>
      <w:tr w:rsidR="007020D6" w14:paraId="320E81D4" w14:textId="77777777">
        <w:tc>
          <w:tcPr>
            <w:tcW w:w="1538" w:type="dxa"/>
          </w:tcPr>
          <w:p w14:paraId="5F25548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362888C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 xml:space="preserve">Issue 2-3: </w:t>
            </w:r>
            <w:r>
              <w:rPr>
                <w:rFonts w:eastAsiaTheme="minorEastAsia"/>
                <w:color w:val="0070C0"/>
                <w:lang w:val="en-US" w:eastAsia="zh-CN"/>
              </w:rPr>
              <w:t>O</w:t>
            </w:r>
            <w:r>
              <w:rPr>
                <w:rFonts w:eastAsiaTheme="minorEastAsia" w:hint="eastAsia"/>
                <w:color w:val="0070C0"/>
                <w:lang w:val="en-US" w:eastAsia="zh-CN"/>
              </w:rPr>
              <w:t>ur understa</w:t>
            </w:r>
            <w:r>
              <w:rPr>
                <w:rFonts w:eastAsiaTheme="minorEastAsia" w:hint="eastAsia"/>
                <w:color w:val="0070C0"/>
                <w:lang w:val="en-US" w:eastAsia="zh-CN"/>
              </w:rPr>
              <w:t xml:space="preserve">nding is that NTN UE should be randomly generated within the NTN area. </w:t>
            </w:r>
            <w:r>
              <w:rPr>
                <w:rFonts w:eastAsiaTheme="minorEastAsia"/>
                <w:color w:val="0070C0"/>
                <w:lang w:val="en-US" w:eastAsia="zh-CN"/>
              </w:rPr>
              <w:t>H</w:t>
            </w:r>
            <w:r>
              <w:rPr>
                <w:rFonts w:eastAsiaTheme="minorEastAsia" w:hint="eastAsia"/>
                <w:color w:val="0070C0"/>
                <w:lang w:val="en-US" w:eastAsia="zh-CN"/>
              </w:rPr>
              <w:t>ow does it co-locate with TN network depends on how we place the 2 networks.</w:t>
            </w:r>
          </w:p>
          <w:p w14:paraId="4C13E39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2-4: F</w:t>
            </w:r>
            <w:r>
              <w:rPr>
                <w:rFonts w:eastAsiaTheme="minorEastAsia"/>
                <w:color w:val="0070C0"/>
                <w:lang w:val="en-US" w:eastAsia="zh-CN"/>
              </w:rPr>
              <w:t>ollow RAN4 methodology</w:t>
            </w:r>
            <w:r>
              <w:rPr>
                <w:rFonts w:eastAsiaTheme="minorEastAsia" w:hint="eastAsia"/>
                <w:color w:val="0070C0"/>
                <w:lang w:val="en-US" w:eastAsia="zh-CN"/>
              </w:rPr>
              <w:t xml:space="preserve"> for TN network</w:t>
            </w:r>
            <w:r>
              <w:rPr>
                <w:rFonts w:eastAsiaTheme="minorEastAsia"/>
                <w:color w:val="0070C0"/>
                <w:lang w:val="en-US" w:eastAsia="zh-CN"/>
              </w:rPr>
              <w:t>, Ues are spread randomly in TN cells</w:t>
            </w:r>
            <w:r>
              <w:rPr>
                <w:rFonts w:eastAsiaTheme="minorEastAsia" w:hint="eastAsia"/>
                <w:color w:val="0070C0"/>
                <w:lang w:val="en-US" w:eastAsia="zh-CN"/>
              </w:rPr>
              <w:t xml:space="preserve">. </w:t>
            </w:r>
          </w:p>
        </w:tc>
      </w:tr>
    </w:tbl>
    <w:p w14:paraId="71976C6B" w14:textId="77777777" w:rsidR="007020D6" w:rsidRDefault="00F0646C">
      <w:pPr>
        <w:rPr>
          <w:color w:val="0070C0"/>
          <w:lang w:val="en-US" w:eastAsia="zh-CN"/>
        </w:rPr>
      </w:pPr>
      <w:r>
        <w:rPr>
          <w:rFonts w:hint="eastAsia"/>
          <w:color w:val="0070C0"/>
          <w:lang w:val="en-US" w:eastAsia="zh-CN"/>
        </w:rPr>
        <w:t xml:space="preserve"> </w:t>
      </w:r>
    </w:p>
    <w:p w14:paraId="59272CDF" w14:textId="77777777" w:rsidR="007020D6" w:rsidRDefault="00F0646C">
      <w:pPr>
        <w:rPr>
          <w:bCs/>
          <w:color w:val="0070C0"/>
          <w:u w:val="single"/>
          <w:lang w:eastAsia="ko-KR"/>
        </w:rPr>
      </w:pPr>
      <w:r>
        <w:rPr>
          <w:rFonts w:hint="eastAsia"/>
          <w:bCs/>
          <w:color w:val="0070C0"/>
          <w:u w:val="single"/>
          <w:lang w:eastAsia="ko-KR"/>
        </w:rPr>
        <w:t xml:space="preserve">Sub topic </w:t>
      </w:r>
      <w:r>
        <w:rPr>
          <w:bCs/>
          <w:color w:val="0070C0"/>
          <w:u w:val="single"/>
          <w:lang w:eastAsia="ko-KR"/>
        </w:rPr>
        <w:t>2-3</w:t>
      </w:r>
      <w:r>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538"/>
        <w:gridCol w:w="8093"/>
      </w:tblGrid>
      <w:tr w:rsidR="007020D6" w14:paraId="6B483B7A" w14:textId="77777777">
        <w:tc>
          <w:tcPr>
            <w:tcW w:w="1538" w:type="dxa"/>
          </w:tcPr>
          <w:p w14:paraId="4EF14559"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18FE351C"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283286CE" w14:textId="77777777">
        <w:tc>
          <w:tcPr>
            <w:tcW w:w="1538" w:type="dxa"/>
          </w:tcPr>
          <w:p w14:paraId="4D1E9C06"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2A5470D1" w14:textId="77777777" w:rsidR="007020D6" w:rsidRDefault="00F0646C">
            <w:pPr>
              <w:spacing w:after="120"/>
              <w:rPr>
                <w:rFonts w:eastAsiaTheme="minorEastAsia"/>
                <w:color w:val="0070C0"/>
                <w:lang w:val="en-US" w:eastAsia="zh-CN"/>
              </w:rPr>
            </w:pPr>
            <w:bookmarkStart w:id="155" w:name="OLE_LINK84"/>
            <w:bookmarkStart w:id="156" w:name="OLE_LINK85"/>
            <w:r>
              <w:rPr>
                <w:rFonts w:eastAsiaTheme="minorEastAsia" w:hint="eastAsia"/>
                <w:color w:val="0070C0"/>
                <w:lang w:val="en-US" w:eastAsia="zh-CN"/>
              </w:rPr>
              <w:t>I</w:t>
            </w:r>
            <w:r>
              <w:rPr>
                <w:rFonts w:eastAsiaTheme="minorEastAsia"/>
                <w:color w:val="0070C0"/>
                <w:lang w:val="en-US" w:eastAsia="zh-CN"/>
              </w:rPr>
              <w:t xml:space="preserve">ssue 2-5: </w:t>
            </w:r>
            <w:bookmarkEnd w:id="155"/>
            <w:bookmarkEnd w:id="156"/>
            <w:r>
              <w:rPr>
                <w:rFonts w:eastAsiaTheme="minorEastAsia"/>
                <w:color w:val="0070C0"/>
                <w:lang w:val="en-US" w:eastAsia="zh-CN"/>
              </w:rPr>
              <w:t xml:space="preserve">Option 1. We think it is necessary to consider </w:t>
            </w:r>
            <w:r>
              <w:rPr>
                <w:rFonts w:eastAsia="Yu Mincho"/>
                <w:szCs w:val="24"/>
                <w:lang w:eastAsia="zh-CN"/>
              </w:rPr>
              <w:t xml:space="preserve">curvature </w:t>
            </w:r>
            <w:r>
              <w:rPr>
                <w:rFonts w:eastAsiaTheme="minorEastAsia"/>
                <w:color w:val="0070C0"/>
                <w:lang w:val="en-US" w:eastAsia="zh-CN"/>
              </w:rPr>
              <w:t xml:space="preserve">formula because this is important to accurately calculate the distance between UE and satellite as the UEs are randomly distributed withing </w:t>
            </w:r>
            <w:r>
              <w:rPr>
                <w:rFonts w:eastAsiaTheme="minorEastAsia"/>
                <w:color w:val="0070C0"/>
                <w:lang w:val="en-US" w:eastAsia="zh-CN"/>
              </w:rPr>
              <w:t>very large cell range, e.g. 250 km.</w:t>
            </w:r>
          </w:p>
          <w:p w14:paraId="0478C537" w14:textId="77777777" w:rsidR="007020D6" w:rsidRDefault="00F0646C">
            <w:pPr>
              <w:spacing w:after="120"/>
              <w:rPr>
                <w:rFonts w:eastAsiaTheme="minorEastAsia"/>
                <w:color w:val="0070C0"/>
                <w:lang w:val="en-US" w:eastAsia="zh-CN"/>
              </w:rPr>
            </w:pPr>
            <w:bookmarkStart w:id="157" w:name="OLE_LINK86"/>
            <w:r>
              <w:rPr>
                <w:rFonts w:eastAsiaTheme="minorEastAsia"/>
                <w:color w:val="0070C0"/>
                <w:lang w:val="en-US" w:eastAsia="zh-CN"/>
              </w:rPr>
              <w:t>Issue 2-6:</w:t>
            </w:r>
            <w:bookmarkEnd w:id="157"/>
            <w:r>
              <w:rPr>
                <w:rFonts w:eastAsiaTheme="minorEastAsia"/>
                <w:color w:val="0070C0"/>
                <w:lang w:val="en-US" w:eastAsia="zh-CN"/>
              </w:rPr>
              <w:t xml:space="preserve"> </w:t>
            </w:r>
            <w:bookmarkStart w:id="158" w:name="OLE_LINK87"/>
            <w:bookmarkStart w:id="159" w:name="OLE_LINK88"/>
            <w:r>
              <w:rPr>
                <w:rFonts w:eastAsiaTheme="minorEastAsia"/>
                <w:color w:val="0070C0"/>
                <w:lang w:val="en-US" w:eastAsia="zh-CN"/>
              </w:rPr>
              <w:t>OK with option 1</w:t>
            </w:r>
            <w:bookmarkEnd w:id="158"/>
            <w:bookmarkEnd w:id="159"/>
          </w:p>
        </w:tc>
      </w:tr>
      <w:tr w:rsidR="007020D6" w14:paraId="459EAE9E" w14:textId="77777777">
        <w:tc>
          <w:tcPr>
            <w:tcW w:w="1538" w:type="dxa"/>
          </w:tcPr>
          <w:p w14:paraId="356A4CA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Huawei</w:t>
            </w:r>
          </w:p>
        </w:tc>
        <w:tc>
          <w:tcPr>
            <w:tcW w:w="8093" w:type="dxa"/>
          </w:tcPr>
          <w:p w14:paraId="4A0C596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 Option 2. Only 0.003~0.05dB path loss difference can be observed between the Nadir point and satellite cell edge point. Based on the analysis above, there is no need to cons</w:t>
            </w:r>
            <w:r>
              <w:rPr>
                <w:rFonts w:eastAsiaTheme="minorEastAsia"/>
                <w:color w:val="0070C0"/>
                <w:lang w:val="en-US" w:eastAsia="zh-CN"/>
              </w:rPr>
              <w:t>ider the curvature of earth assuming one satellite beam for the simulation.</w:t>
            </w:r>
          </w:p>
          <w:p w14:paraId="56CE5BA5"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2-6: OK with option 1</w:t>
            </w:r>
          </w:p>
        </w:tc>
      </w:tr>
      <w:tr w:rsidR="007020D6" w14:paraId="5A173D45" w14:textId="77777777">
        <w:tc>
          <w:tcPr>
            <w:tcW w:w="1538" w:type="dxa"/>
          </w:tcPr>
          <w:p w14:paraId="739DCFE4"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083D5EA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 Option 1 is just about another coordinate approach, no need to discuss this.</w:t>
            </w:r>
          </w:p>
          <w:p w14:paraId="3564299F"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2 is assuming looking at the NTN central beam (a</w:t>
            </w:r>
            <w:r>
              <w:rPr>
                <w:rFonts w:eastAsiaTheme="minorEastAsia"/>
                <w:color w:val="0070C0"/>
                <w:lang w:val="en-US" w:eastAsia="zh-CN"/>
              </w:rPr>
              <w:t>t Nadir point) which would be ok for TN victim, but might not ok for NTN victim.</w:t>
            </w:r>
          </w:p>
          <w:p w14:paraId="5E9D7826"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2-6 That’s usual RAN4 coex simu methodology. Step 3 should detail which cells/TNs should be observed.</w:t>
            </w:r>
          </w:p>
        </w:tc>
      </w:tr>
      <w:tr w:rsidR="007020D6" w14:paraId="168F839B" w14:textId="77777777">
        <w:tc>
          <w:tcPr>
            <w:tcW w:w="1538" w:type="dxa"/>
          </w:tcPr>
          <w:p w14:paraId="4896566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4A7CD10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2-5: no strong opinions, if curvature of earth is not co</w:t>
            </w:r>
            <w:r>
              <w:rPr>
                <w:rFonts w:eastAsiaTheme="minorEastAsia" w:hint="eastAsia"/>
                <w:color w:val="0070C0"/>
                <w:lang w:val="en-US" w:eastAsia="zh-CN"/>
              </w:rPr>
              <w:t>nsidered, then simulation might be further simplified.</w:t>
            </w:r>
          </w:p>
          <w:p w14:paraId="316BFB2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2-6: follow legacy RAN4 approach.</w:t>
            </w:r>
          </w:p>
        </w:tc>
      </w:tr>
      <w:tr w:rsidR="007020D6" w14:paraId="0823660E" w14:textId="77777777">
        <w:tc>
          <w:tcPr>
            <w:tcW w:w="1538" w:type="dxa"/>
          </w:tcPr>
          <w:p w14:paraId="1AB882C4"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337D482F"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2-5: Option 1</w:t>
            </w:r>
          </w:p>
          <w:p w14:paraId="684708A4"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2-6: Option 1</w:t>
            </w:r>
          </w:p>
        </w:tc>
      </w:tr>
      <w:tr w:rsidR="007020D6" w14:paraId="5B34A24B" w14:textId="77777777">
        <w:tc>
          <w:tcPr>
            <w:tcW w:w="1538" w:type="dxa"/>
          </w:tcPr>
          <w:p w14:paraId="510EDED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4287709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 Option 1.</w:t>
            </w:r>
          </w:p>
          <w:p w14:paraId="60F80BB4"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Technically, we are open to both option 1 and option 2. From submitted </w:t>
            </w:r>
            <w:r>
              <w:rPr>
                <w:rFonts w:eastAsiaTheme="minorEastAsia"/>
                <w:color w:val="0070C0"/>
                <w:lang w:val="en-US" w:eastAsia="zh-CN"/>
              </w:rPr>
              <w:t>analysis, it seems minor differences between two options. If there’s only minor differences, then it’s not a big issue as it will not impact calibration and co-ex results.</w:t>
            </w:r>
          </w:p>
          <w:p w14:paraId="26E5DBF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2-6: Support recommended WF.</w:t>
            </w:r>
          </w:p>
        </w:tc>
      </w:tr>
      <w:tr w:rsidR="007020D6" w14:paraId="24180BD6" w14:textId="77777777">
        <w:tc>
          <w:tcPr>
            <w:tcW w:w="1538" w:type="dxa"/>
          </w:tcPr>
          <w:p w14:paraId="0D42F1F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5C4A291C"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2-6: Support recommended WF.</w:t>
            </w:r>
          </w:p>
        </w:tc>
      </w:tr>
      <w:tr w:rsidR="007020D6" w14:paraId="3C1C8C9E" w14:textId="77777777">
        <w:tc>
          <w:tcPr>
            <w:tcW w:w="1538" w:type="dxa"/>
          </w:tcPr>
          <w:p w14:paraId="498AE37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7045141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2-5:</w:t>
            </w:r>
          </w:p>
          <w:p w14:paraId="25207140" w14:textId="77777777" w:rsidR="007020D6" w:rsidRDefault="00F0646C">
            <w:pPr>
              <w:spacing w:after="120"/>
              <w:rPr>
                <w:rFonts w:eastAsiaTheme="minorEastAsia"/>
                <w:color w:val="0070C0"/>
                <w:lang w:val="en-US" w:eastAsia="zh-CN"/>
              </w:rPr>
            </w:pPr>
            <w:r>
              <w:rPr>
                <w:rFonts w:eastAsiaTheme="minorEastAsia"/>
                <w:color w:val="0070C0"/>
                <w:lang w:val="en-US" w:eastAsia="zh-CN"/>
              </w:rPr>
              <w:t>I</w:t>
            </w:r>
            <w:r>
              <w:rPr>
                <w:rFonts w:eastAsiaTheme="minorEastAsia" w:hint="eastAsia"/>
                <w:color w:val="0070C0"/>
                <w:lang w:val="en-US" w:eastAsia="zh-CN"/>
              </w:rPr>
              <w:t xml:space="preserve">f earth curve is just increasing </w:t>
            </w:r>
            <w:r>
              <w:rPr>
                <w:rFonts w:eastAsiaTheme="minorEastAsia"/>
                <w:color w:val="0070C0"/>
                <w:lang w:val="en-US" w:eastAsia="zh-CN"/>
              </w:rPr>
              <w:t>simulation</w:t>
            </w:r>
            <w:r>
              <w:rPr>
                <w:rFonts w:eastAsiaTheme="minorEastAsia" w:hint="eastAsia"/>
                <w:color w:val="0070C0"/>
                <w:lang w:val="en-US" w:eastAsia="zh-CN"/>
              </w:rPr>
              <w:t xml:space="preserve"> complexity </w:t>
            </w:r>
            <w:r>
              <w:rPr>
                <w:rFonts w:eastAsiaTheme="minorEastAsia"/>
                <w:color w:val="0070C0"/>
                <w:lang w:val="en-US" w:eastAsia="zh-CN"/>
              </w:rPr>
              <w:t>without</w:t>
            </w:r>
            <w:r>
              <w:rPr>
                <w:rFonts w:eastAsiaTheme="minorEastAsia" w:hint="eastAsia"/>
                <w:color w:val="0070C0"/>
                <w:lang w:val="en-US" w:eastAsia="zh-CN"/>
              </w:rPr>
              <w:t xml:space="preserve"> obvious impact on simulation results, we would prefer not to consider it.</w:t>
            </w:r>
          </w:p>
          <w:p w14:paraId="68A5756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2-6:</w:t>
            </w:r>
          </w:p>
          <w:p w14:paraId="2E959908"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R</w:t>
            </w:r>
            <w:r>
              <w:rPr>
                <w:rFonts w:eastAsiaTheme="minorEastAsia" w:hint="eastAsia"/>
                <w:color w:val="0070C0"/>
                <w:lang w:val="en-US" w:eastAsia="zh-CN"/>
              </w:rPr>
              <w:t>ecommended WF is fine.</w:t>
            </w:r>
          </w:p>
        </w:tc>
      </w:tr>
    </w:tbl>
    <w:p w14:paraId="2E4B5288" w14:textId="77777777" w:rsidR="007020D6" w:rsidRDefault="007020D6">
      <w:pPr>
        <w:rPr>
          <w:color w:val="0070C0"/>
          <w:lang w:val="en-US" w:eastAsia="zh-CN"/>
        </w:rPr>
      </w:pPr>
    </w:p>
    <w:p w14:paraId="1AA9E9AD" w14:textId="77777777" w:rsidR="007020D6" w:rsidRDefault="00F0646C">
      <w:pPr>
        <w:rPr>
          <w:bCs/>
          <w:color w:val="0070C0"/>
          <w:u w:val="single"/>
          <w:lang w:eastAsia="ko-KR"/>
        </w:rPr>
      </w:pPr>
      <w:r>
        <w:rPr>
          <w:rFonts w:hint="eastAsia"/>
          <w:bCs/>
          <w:color w:val="0070C0"/>
          <w:u w:val="single"/>
          <w:lang w:eastAsia="ko-KR"/>
        </w:rPr>
        <w:t xml:space="preserve">Sub topic </w:t>
      </w:r>
      <w:r>
        <w:rPr>
          <w:bCs/>
          <w:color w:val="0070C0"/>
          <w:u w:val="single"/>
          <w:lang w:eastAsia="ko-KR"/>
        </w:rPr>
        <w:t>2-4</w:t>
      </w:r>
    </w:p>
    <w:tbl>
      <w:tblPr>
        <w:tblStyle w:val="TableGrid"/>
        <w:tblW w:w="0" w:type="auto"/>
        <w:tblLook w:val="04A0" w:firstRow="1" w:lastRow="0" w:firstColumn="1" w:lastColumn="0" w:noHBand="0" w:noVBand="1"/>
      </w:tblPr>
      <w:tblGrid>
        <w:gridCol w:w="1538"/>
        <w:gridCol w:w="8093"/>
      </w:tblGrid>
      <w:tr w:rsidR="007020D6" w14:paraId="38D24337" w14:textId="77777777">
        <w:tc>
          <w:tcPr>
            <w:tcW w:w="1538" w:type="dxa"/>
          </w:tcPr>
          <w:p w14:paraId="03764328"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AFAF693"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6A9782B5" w14:textId="77777777">
        <w:tc>
          <w:tcPr>
            <w:tcW w:w="1538" w:type="dxa"/>
          </w:tcPr>
          <w:p w14:paraId="75695857" w14:textId="77777777" w:rsidR="007020D6" w:rsidRDefault="00F0646C">
            <w:pPr>
              <w:rPr>
                <w:rFonts w:eastAsiaTheme="minorEastAsia"/>
                <w:color w:val="0070C0"/>
                <w:lang w:val="en-US" w:eastAsia="zh-CN"/>
              </w:rPr>
            </w:pPr>
            <w:r>
              <w:rPr>
                <w:rFonts w:eastAsiaTheme="minorEastAsia"/>
                <w:color w:val="0070C0"/>
                <w:lang w:val="en-US" w:eastAsia="zh-CN"/>
              </w:rPr>
              <w:t>Qualcomm</w:t>
            </w:r>
          </w:p>
        </w:tc>
        <w:tc>
          <w:tcPr>
            <w:tcW w:w="8093" w:type="dxa"/>
          </w:tcPr>
          <w:p w14:paraId="656EE6C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2-7: OK with </w:t>
            </w:r>
            <w:r>
              <w:rPr>
                <w:rFonts w:eastAsiaTheme="minorEastAsia"/>
                <w:color w:val="0070C0"/>
                <w:lang w:val="en-US" w:eastAsia="zh-CN"/>
              </w:rPr>
              <w:t>option 1.</w:t>
            </w:r>
          </w:p>
        </w:tc>
      </w:tr>
      <w:tr w:rsidR="007020D6" w14:paraId="50D7FDE4" w14:textId="77777777">
        <w:tc>
          <w:tcPr>
            <w:tcW w:w="1538" w:type="dxa"/>
          </w:tcPr>
          <w:p w14:paraId="517E389D" w14:textId="77777777" w:rsidR="007020D6" w:rsidRDefault="00F0646C">
            <w:pPr>
              <w:rPr>
                <w:rFonts w:eastAsiaTheme="minorEastAsia"/>
                <w:color w:val="0070C0"/>
                <w:lang w:val="en-US" w:eastAsia="zh-CN"/>
              </w:rPr>
            </w:pPr>
            <w:r>
              <w:rPr>
                <w:rFonts w:eastAsiaTheme="minorEastAsia"/>
                <w:color w:val="0070C0"/>
                <w:lang w:val="en-US" w:eastAsia="zh-CN"/>
              </w:rPr>
              <w:t>Ericsson</w:t>
            </w:r>
          </w:p>
        </w:tc>
        <w:tc>
          <w:tcPr>
            <w:tcW w:w="8093" w:type="dxa"/>
          </w:tcPr>
          <w:p w14:paraId="724EB73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 This is a good starting point. We should probably consider 1 GEO + 1 or 2 LEOs at diverse elevations.</w:t>
            </w:r>
          </w:p>
        </w:tc>
      </w:tr>
      <w:tr w:rsidR="007020D6" w14:paraId="1928DB75" w14:textId="77777777">
        <w:tc>
          <w:tcPr>
            <w:tcW w:w="1538" w:type="dxa"/>
          </w:tcPr>
          <w:p w14:paraId="0933FB28" w14:textId="77777777" w:rsidR="007020D6" w:rsidRDefault="00F0646C">
            <w:pPr>
              <w:rPr>
                <w:rFonts w:eastAsiaTheme="minorEastAsia"/>
                <w:color w:val="0070C0"/>
                <w:lang w:val="en-US" w:eastAsia="zh-CN"/>
              </w:rPr>
            </w:pPr>
            <w:r>
              <w:rPr>
                <w:rFonts w:eastAsiaTheme="minorEastAsia" w:hint="eastAsia"/>
                <w:color w:val="0070C0"/>
                <w:lang w:val="en-US" w:eastAsia="zh-CN"/>
              </w:rPr>
              <w:t>ZTE</w:t>
            </w:r>
          </w:p>
        </w:tc>
        <w:tc>
          <w:tcPr>
            <w:tcW w:w="8093" w:type="dxa"/>
          </w:tcPr>
          <w:p w14:paraId="2A36F38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Okay with option 1.</w:t>
            </w:r>
          </w:p>
        </w:tc>
      </w:tr>
      <w:tr w:rsidR="007020D6" w14:paraId="62199B79" w14:textId="77777777">
        <w:tc>
          <w:tcPr>
            <w:tcW w:w="1538" w:type="dxa"/>
          </w:tcPr>
          <w:p w14:paraId="4F77DC70" w14:textId="77777777" w:rsidR="007020D6" w:rsidRDefault="00F0646C">
            <w:pPr>
              <w:rPr>
                <w:rFonts w:eastAsiaTheme="minorEastAsia"/>
                <w:color w:val="0070C0"/>
                <w:lang w:val="en-US" w:eastAsia="zh-CN"/>
              </w:rPr>
            </w:pPr>
            <w:r>
              <w:rPr>
                <w:rFonts w:eastAsiaTheme="minorEastAsia"/>
                <w:color w:val="0070C0"/>
                <w:lang w:val="en-US" w:eastAsia="zh-CN"/>
              </w:rPr>
              <w:t>THALES</w:t>
            </w:r>
          </w:p>
        </w:tc>
        <w:tc>
          <w:tcPr>
            <w:tcW w:w="8093" w:type="dxa"/>
          </w:tcPr>
          <w:p w14:paraId="445092B9"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2-7: Option 1, if NTN-NTN coexistence in adjacent bands are considered useful by </w:t>
            </w:r>
            <w:r>
              <w:rPr>
                <w:rFonts w:eastAsiaTheme="minorEastAsia"/>
                <w:color w:val="0070C0"/>
                <w:lang w:val="en-US" w:eastAsia="zh-CN"/>
              </w:rPr>
              <w:t>satellite operators in S-band.</w:t>
            </w:r>
          </w:p>
        </w:tc>
      </w:tr>
      <w:tr w:rsidR="007020D6" w14:paraId="41BBAEBF" w14:textId="77777777">
        <w:tc>
          <w:tcPr>
            <w:tcW w:w="1538" w:type="dxa"/>
          </w:tcPr>
          <w:p w14:paraId="0B6E49C0" w14:textId="77777777" w:rsidR="007020D6" w:rsidRDefault="00F0646C">
            <w:pPr>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21100798"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2-7: </w:t>
            </w:r>
            <w:r>
              <w:rPr>
                <w:rFonts w:eastAsiaTheme="minorEastAsia" w:hint="eastAsia"/>
                <w:color w:val="0070C0"/>
                <w:lang w:val="en-US" w:eastAsia="zh-CN"/>
              </w:rPr>
              <w:t>S</w:t>
            </w:r>
            <w:r>
              <w:rPr>
                <w:rFonts w:eastAsiaTheme="minorEastAsia"/>
                <w:color w:val="0070C0"/>
                <w:lang w:val="en-US" w:eastAsia="zh-CN"/>
              </w:rPr>
              <w:t xml:space="preserve">upport recommended WF. </w:t>
            </w:r>
          </w:p>
          <w:p w14:paraId="7F001893" w14:textId="77777777" w:rsidR="007020D6" w:rsidRDefault="00F0646C">
            <w:pPr>
              <w:spacing w:after="120"/>
              <w:rPr>
                <w:rFonts w:eastAsiaTheme="minorEastAsia"/>
                <w:color w:val="0070C0"/>
                <w:lang w:val="en-US" w:eastAsia="zh-CN"/>
              </w:rPr>
            </w:pPr>
            <w:r>
              <w:rPr>
                <w:rFonts w:eastAsiaTheme="minorEastAsia"/>
                <w:color w:val="0070C0"/>
                <w:lang w:val="en-US" w:eastAsia="zh-CN"/>
              </w:rPr>
              <w:t>The current option 1 seems only covers NTN DL to NTN DL scenario, but we also need satellite/HAPS space stations layout to study NTN UL to NTN UL case. Anyhow, it needs further inp</w:t>
            </w:r>
            <w:r>
              <w:rPr>
                <w:rFonts w:eastAsiaTheme="minorEastAsia"/>
                <w:color w:val="0070C0"/>
                <w:lang w:val="en-US" w:eastAsia="zh-CN"/>
              </w:rPr>
              <w:t>uts and discussions.</w:t>
            </w:r>
          </w:p>
        </w:tc>
      </w:tr>
      <w:tr w:rsidR="007020D6" w14:paraId="73C467C9" w14:textId="77777777">
        <w:tc>
          <w:tcPr>
            <w:tcW w:w="1538" w:type="dxa"/>
          </w:tcPr>
          <w:p w14:paraId="582BAC3A" w14:textId="77777777" w:rsidR="007020D6" w:rsidRDefault="00F0646C">
            <w:pPr>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1E7B1AE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2-7:option 1</w:t>
            </w:r>
          </w:p>
        </w:tc>
      </w:tr>
      <w:tr w:rsidR="007020D6" w14:paraId="15ED5172" w14:textId="77777777">
        <w:tc>
          <w:tcPr>
            <w:tcW w:w="1538" w:type="dxa"/>
          </w:tcPr>
          <w:p w14:paraId="50CE6F9F" w14:textId="77777777" w:rsidR="007020D6" w:rsidRDefault="00F0646C">
            <w:pPr>
              <w:rPr>
                <w:rFonts w:eastAsiaTheme="minorEastAsia"/>
                <w:color w:val="0070C0"/>
                <w:lang w:val="en-US" w:eastAsia="zh-CN"/>
              </w:rPr>
            </w:pPr>
            <w:r>
              <w:rPr>
                <w:rFonts w:eastAsiaTheme="minorEastAsia" w:hint="eastAsia"/>
                <w:color w:val="0070C0"/>
                <w:lang w:val="en-US" w:eastAsia="zh-CN"/>
              </w:rPr>
              <w:t>CATT</w:t>
            </w:r>
          </w:p>
        </w:tc>
        <w:tc>
          <w:tcPr>
            <w:tcW w:w="8093" w:type="dxa"/>
          </w:tcPr>
          <w:p w14:paraId="1A9D0C4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OK with Option 1.</w:t>
            </w:r>
          </w:p>
        </w:tc>
      </w:tr>
    </w:tbl>
    <w:p w14:paraId="4C5A3EBB" w14:textId="77777777" w:rsidR="007020D6" w:rsidRDefault="007020D6">
      <w:pPr>
        <w:rPr>
          <w:color w:val="0070C0"/>
          <w:lang w:val="en-US" w:eastAsia="zh-CN"/>
        </w:rPr>
      </w:pPr>
    </w:p>
    <w:p w14:paraId="3D256E3D" w14:textId="77777777" w:rsidR="007020D6" w:rsidRDefault="00F0646C">
      <w:pPr>
        <w:pStyle w:val="Heading3"/>
        <w:rPr>
          <w:sz w:val="24"/>
          <w:szCs w:val="16"/>
        </w:rPr>
      </w:pPr>
      <w:r>
        <w:rPr>
          <w:sz w:val="24"/>
          <w:szCs w:val="16"/>
        </w:rPr>
        <w:t>CRs/TPs comments collection</w:t>
      </w:r>
    </w:p>
    <w:p w14:paraId="6002FFFC" w14:textId="77777777" w:rsidR="007020D6" w:rsidRDefault="00F0646C">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7020D6" w14:paraId="308E201E" w14:textId="77777777">
        <w:tc>
          <w:tcPr>
            <w:tcW w:w="1242" w:type="dxa"/>
          </w:tcPr>
          <w:p w14:paraId="6E2360FA"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E4C4F61"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26A1452A" w14:textId="77777777">
        <w:tc>
          <w:tcPr>
            <w:tcW w:w="1242" w:type="dxa"/>
            <w:vMerge w:val="restart"/>
          </w:tcPr>
          <w:p w14:paraId="5772FD9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17813E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0D70D8AE" w14:textId="77777777">
        <w:tc>
          <w:tcPr>
            <w:tcW w:w="1242" w:type="dxa"/>
            <w:vMerge/>
          </w:tcPr>
          <w:p w14:paraId="13E71CA0" w14:textId="77777777" w:rsidR="007020D6" w:rsidRDefault="007020D6">
            <w:pPr>
              <w:spacing w:after="120"/>
              <w:rPr>
                <w:rFonts w:eastAsiaTheme="minorEastAsia"/>
                <w:color w:val="0070C0"/>
                <w:lang w:val="en-US" w:eastAsia="zh-CN"/>
              </w:rPr>
            </w:pPr>
          </w:p>
        </w:tc>
        <w:tc>
          <w:tcPr>
            <w:tcW w:w="8615" w:type="dxa"/>
          </w:tcPr>
          <w:p w14:paraId="2441DAB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0C5089F6" w14:textId="77777777">
        <w:tc>
          <w:tcPr>
            <w:tcW w:w="1242" w:type="dxa"/>
            <w:vMerge/>
          </w:tcPr>
          <w:p w14:paraId="3D354D26" w14:textId="77777777" w:rsidR="007020D6" w:rsidRDefault="007020D6">
            <w:pPr>
              <w:spacing w:after="120"/>
              <w:rPr>
                <w:rFonts w:eastAsiaTheme="minorEastAsia"/>
                <w:color w:val="0070C0"/>
                <w:lang w:val="en-US" w:eastAsia="zh-CN"/>
              </w:rPr>
            </w:pPr>
          </w:p>
        </w:tc>
        <w:tc>
          <w:tcPr>
            <w:tcW w:w="8615" w:type="dxa"/>
          </w:tcPr>
          <w:p w14:paraId="40DD7EA6" w14:textId="77777777" w:rsidR="007020D6" w:rsidRDefault="007020D6">
            <w:pPr>
              <w:spacing w:after="120"/>
              <w:rPr>
                <w:rFonts w:eastAsiaTheme="minorEastAsia"/>
                <w:color w:val="0070C0"/>
                <w:lang w:val="en-US" w:eastAsia="zh-CN"/>
              </w:rPr>
            </w:pPr>
          </w:p>
        </w:tc>
      </w:tr>
      <w:tr w:rsidR="007020D6" w14:paraId="0268AEE4" w14:textId="77777777">
        <w:tc>
          <w:tcPr>
            <w:tcW w:w="1242" w:type="dxa"/>
            <w:vMerge w:val="restart"/>
          </w:tcPr>
          <w:p w14:paraId="08C96C2D"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247AA9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52A50716" w14:textId="77777777">
        <w:tc>
          <w:tcPr>
            <w:tcW w:w="1242" w:type="dxa"/>
            <w:vMerge/>
          </w:tcPr>
          <w:p w14:paraId="050A053F" w14:textId="77777777" w:rsidR="007020D6" w:rsidRDefault="007020D6">
            <w:pPr>
              <w:spacing w:after="120"/>
              <w:rPr>
                <w:rFonts w:eastAsiaTheme="minorEastAsia"/>
                <w:color w:val="0070C0"/>
                <w:lang w:val="en-US" w:eastAsia="zh-CN"/>
              </w:rPr>
            </w:pPr>
          </w:p>
        </w:tc>
        <w:tc>
          <w:tcPr>
            <w:tcW w:w="8615" w:type="dxa"/>
          </w:tcPr>
          <w:p w14:paraId="6C78000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1A5A276E" w14:textId="77777777">
        <w:tc>
          <w:tcPr>
            <w:tcW w:w="1242" w:type="dxa"/>
            <w:vMerge/>
          </w:tcPr>
          <w:p w14:paraId="200DB4BB" w14:textId="77777777" w:rsidR="007020D6" w:rsidRDefault="007020D6">
            <w:pPr>
              <w:spacing w:after="120"/>
              <w:rPr>
                <w:rFonts w:eastAsiaTheme="minorEastAsia"/>
                <w:color w:val="0070C0"/>
                <w:lang w:val="en-US" w:eastAsia="zh-CN"/>
              </w:rPr>
            </w:pPr>
          </w:p>
        </w:tc>
        <w:tc>
          <w:tcPr>
            <w:tcW w:w="8615" w:type="dxa"/>
          </w:tcPr>
          <w:p w14:paraId="48DB2653" w14:textId="77777777" w:rsidR="007020D6" w:rsidRDefault="007020D6">
            <w:pPr>
              <w:spacing w:after="120"/>
              <w:rPr>
                <w:rFonts w:eastAsiaTheme="minorEastAsia"/>
                <w:color w:val="0070C0"/>
                <w:lang w:val="en-US" w:eastAsia="zh-CN"/>
              </w:rPr>
            </w:pPr>
          </w:p>
        </w:tc>
      </w:tr>
    </w:tbl>
    <w:p w14:paraId="0FA7624F" w14:textId="77777777" w:rsidR="007020D6" w:rsidRDefault="00F0646C">
      <w:pPr>
        <w:pStyle w:val="Heading2"/>
      </w:pPr>
      <w:r>
        <w:t>Summary</w:t>
      </w:r>
      <w:r>
        <w:rPr>
          <w:rFonts w:hint="eastAsia"/>
        </w:rPr>
        <w:t xml:space="preserve"> for 1st round </w:t>
      </w:r>
    </w:p>
    <w:p w14:paraId="23731EC8" w14:textId="77777777" w:rsidR="007020D6" w:rsidRDefault="00F0646C">
      <w:pPr>
        <w:pStyle w:val="Heading3"/>
        <w:rPr>
          <w:sz w:val="24"/>
          <w:szCs w:val="16"/>
        </w:rPr>
      </w:pPr>
      <w:r>
        <w:rPr>
          <w:sz w:val="24"/>
          <w:szCs w:val="16"/>
        </w:rPr>
        <w:t xml:space="preserve">Open issues </w:t>
      </w:r>
    </w:p>
    <w:p w14:paraId="1270AD56"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339"/>
        <w:gridCol w:w="8292"/>
      </w:tblGrid>
      <w:tr w:rsidR="007020D6" w14:paraId="5BC65FDE" w14:textId="77777777">
        <w:tc>
          <w:tcPr>
            <w:tcW w:w="1242" w:type="dxa"/>
          </w:tcPr>
          <w:p w14:paraId="07B66515" w14:textId="77777777" w:rsidR="007020D6" w:rsidRDefault="007020D6">
            <w:pPr>
              <w:rPr>
                <w:rFonts w:eastAsiaTheme="minorEastAsia"/>
                <w:b/>
                <w:bCs/>
                <w:color w:val="0070C0"/>
                <w:lang w:val="en-US" w:eastAsia="zh-CN"/>
              </w:rPr>
            </w:pPr>
          </w:p>
        </w:tc>
        <w:tc>
          <w:tcPr>
            <w:tcW w:w="8615" w:type="dxa"/>
          </w:tcPr>
          <w:p w14:paraId="7B5089E0"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6A99762A" w14:textId="77777777">
        <w:tc>
          <w:tcPr>
            <w:tcW w:w="1242" w:type="dxa"/>
          </w:tcPr>
          <w:p w14:paraId="6458AD79" w14:textId="77777777" w:rsidR="007020D6" w:rsidRDefault="00F0646C">
            <w:pPr>
              <w:rPr>
                <w:rFonts w:eastAsiaTheme="minorEastAsia"/>
                <w:color w:val="0070C0"/>
                <w:lang w:val="en-US" w:eastAsia="zh-CN"/>
              </w:rPr>
            </w:pPr>
            <w:r>
              <w:rPr>
                <w:rFonts w:eastAsiaTheme="minorEastAsia"/>
                <w:b/>
                <w:bCs/>
                <w:color w:val="0070C0"/>
                <w:lang w:val="en-US" w:eastAsia="zh-CN"/>
              </w:rPr>
              <w:t>Issue 2-1: NTN Network</w:t>
            </w:r>
          </w:p>
        </w:tc>
        <w:tc>
          <w:tcPr>
            <w:tcW w:w="8615" w:type="dxa"/>
          </w:tcPr>
          <w:p w14:paraId="3903F564"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67E9CF86" w14:textId="77777777" w:rsidR="007020D6" w:rsidRDefault="00F0646C">
            <w:pPr>
              <w:rPr>
                <w:rFonts w:eastAsiaTheme="minorEastAsia"/>
                <w:i/>
                <w:color w:val="0070C0"/>
                <w:lang w:val="en-US" w:eastAsia="zh-CN"/>
              </w:rPr>
            </w:pPr>
            <w:r>
              <w:rPr>
                <w:rFonts w:eastAsia="Yu Mincho"/>
                <w:szCs w:val="24"/>
                <w:lang w:eastAsia="zh-CN"/>
              </w:rPr>
              <w:t xml:space="preserve">NTN central beam is at satellite nadir, surrounded with 6 co-frequency beams. NTN FRFs higher than 1 need to be considered. Assume one NTN aggressor </w:t>
            </w:r>
            <w:r>
              <w:rPr>
                <w:rFonts w:eastAsia="Yu Mincho" w:hint="eastAsia"/>
                <w:szCs w:val="24"/>
                <w:lang w:eastAsia="zh-CN"/>
              </w:rPr>
              <w:t>a</w:t>
            </w:r>
            <w:r>
              <w:rPr>
                <w:rFonts w:eastAsia="Yu Mincho"/>
                <w:szCs w:val="24"/>
                <w:lang w:eastAsia="zh-CN"/>
              </w:rPr>
              <w:t>s default.</w:t>
            </w:r>
          </w:p>
          <w:p w14:paraId="0FCB2B7D" w14:textId="77777777" w:rsidR="007020D6" w:rsidRDefault="00F0646C">
            <w:pPr>
              <w:rPr>
                <w:rFonts w:eastAsiaTheme="minorEastAsia"/>
                <w:color w:val="0070C0"/>
                <w:lang w:val="en-US" w:eastAsia="zh-CN"/>
              </w:rPr>
            </w:pPr>
            <w:r>
              <w:rPr>
                <w:rFonts w:eastAsiaTheme="minorEastAsia" w:hint="eastAsia"/>
                <w:i/>
                <w:color w:val="0070C0"/>
                <w:lang w:val="en-US" w:eastAsia="zh-CN"/>
              </w:rPr>
              <w:lastRenderedPageBreak/>
              <w:t>Candidate options:</w:t>
            </w:r>
            <w:r>
              <w:rPr>
                <w:rFonts w:eastAsiaTheme="minorEastAsia"/>
                <w:i/>
                <w:color w:val="0070C0"/>
                <w:lang w:val="en-US" w:eastAsia="zh-CN"/>
              </w:rPr>
              <w:t xml:space="preserve"> </w:t>
            </w:r>
            <w:r>
              <w:rPr>
                <w:rFonts w:eastAsiaTheme="minorEastAsia"/>
                <w:lang w:val="en-US" w:eastAsia="zh-CN"/>
              </w:rPr>
              <w:t>N/A</w:t>
            </w:r>
          </w:p>
          <w:p w14:paraId="00500BCB"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9E112C3" w14:textId="77777777" w:rsidR="007020D6" w:rsidRDefault="00F0646C">
            <w:pPr>
              <w:rPr>
                <w:rFonts w:eastAsiaTheme="minorEastAsia"/>
                <w:color w:val="0070C0"/>
                <w:lang w:val="en-US" w:eastAsia="zh-CN"/>
              </w:rPr>
            </w:pPr>
            <w:r>
              <w:rPr>
                <w:rFonts w:eastAsiaTheme="minorEastAsia"/>
                <w:lang w:val="en-US" w:eastAsia="zh-CN"/>
              </w:rPr>
              <w:t>Agree on the tentat</w:t>
            </w:r>
            <w:r>
              <w:rPr>
                <w:rFonts w:eastAsiaTheme="minorEastAsia"/>
                <w:lang w:val="en-US" w:eastAsia="zh-CN"/>
              </w:rPr>
              <w:t xml:space="preserve">ive agreement </w:t>
            </w:r>
            <w:r>
              <w:rPr>
                <w:rFonts w:eastAsiaTheme="minorEastAsia" w:hint="eastAsia"/>
                <w:lang w:val="en-US" w:eastAsia="zh-CN"/>
              </w:rPr>
              <w:t>in</w:t>
            </w:r>
            <w:r>
              <w:rPr>
                <w:rFonts w:eastAsiaTheme="minorEastAsia"/>
                <w:lang w:val="en-US" w:eastAsia="zh-CN"/>
              </w:rPr>
              <w:t xml:space="preserve"> 2</w:t>
            </w:r>
            <w:r>
              <w:rPr>
                <w:rFonts w:eastAsiaTheme="minorEastAsia"/>
                <w:vertAlign w:val="superscript"/>
                <w:lang w:val="en-US" w:eastAsia="zh-CN"/>
              </w:rPr>
              <w:t>nd</w:t>
            </w:r>
            <w:r>
              <w:rPr>
                <w:rFonts w:eastAsiaTheme="minorEastAsia"/>
                <w:lang w:val="en-US" w:eastAsia="zh-CN"/>
              </w:rPr>
              <w:t xml:space="preserve"> </w:t>
            </w:r>
            <w:r>
              <w:rPr>
                <w:rFonts w:eastAsiaTheme="minorEastAsia" w:hint="eastAsia"/>
                <w:lang w:val="en-US" w:eastAsia="zh-CN"/>
              </w:rPr>
              <w:t>round</w:t>
            </w:r>
            <w:r>
              <w:rPr>
                <w:rFonts w:eastAsiaTheme="minorEastAsia"/>
                <w:lang w:val="en-US" w:eastAsia="zh-CN"/>
              </w:rPr>
              <w:t>.</w:t>
            </w:r>
          </w:p>
        </w:tc>
      </w:tr>
      <w:tr w:rsidR="007020D6" w14:paraId="0C18B150" w14:textId="77777777">
        <w:tc>
          <w:tcPr>
            <w:tcW w:w="1242" w:type="dxa"/>
          </w:tcPr>
          <w:p w14:paraId="1C5721BA"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lastRenderedPageBreak/>
              <w:t>I</w:t>
            </w:r>
            <w:r>
              <w:rPr>
                <w:rFonts w:eastAsiaTheme="minorEastAsia"/>
                <w:b/>
                <w:bCs/>
                <w:color w:val="0070C0"/>
                <w:lang w:val="en-US" w:eastAsia="zh-CN"/>
              </w:rPr>
              <w:t xml:space="preserve">ssue 2-2 </w:t>
            </w:r>
          </w:p>
          <w:p w14:paraId="55B59AE9" w14:textId="77777777" w:rsidR="007020D6" w:rsidRDefault="00F0646C">
            <w:pPr>
              <w:rPr>
                <w:rFonts w:eastAsiaTheme="minorEastAsia"/>
                <w:b/>
                <w:bCs/>
                <w:color w:val="0070C0"/>
                <w:lang w:val="en-US" w:eastAsia="zh-CN"/>
              </w:rPr>
            </w:pPr>
            <w:r>
              <w:rPr>
                <w:rFonts w:eastAsiaTheme="minorEastAsia"/>
                <w:b/>
                <w:bCs/>
                <w:color w:val="0070C0"/>
                <w:lang w:val="en-US" w:eastAsia="zh-CN"/>
              </w:rPr>
              <w:t>TN Network</w:t>
            </w:r>
          </w:p>
        </w:tc>
        <w:tc>
          <w:tcPr>
            <w:tcW w:w="8615" w:type="dxa"/>
          </w:tcPr>
          <w:p w14:paraId="3304BB48" w14:textId="77777777" w:rsidR="007020D6" w:rsidRDefault="00F0646C">
            <w:pPr>
              <w:rPr>
                <w:rFonts w:eastAsiaTheme="minorEastAsia"/>
                <w:lang w:val="en-US" w:eastAsia="zh-CN"/>
              </w:rPr>
            </w:pPr>
            <w:r>
              <w:rPr>
                <w:rFonts w:eastAsiaTheme="minorEastAsia"/>
                <w:lang w:val="en-US" w:eastAsia="zh-CN"/>
              </w:rPr>
              <w:t xml:space="preserve">Most agree on Option 1 or 2, except one view is that </w:t>
            </w:r>
            <w:r>
              <w:rPr>
                <w:rFonts w:eastAsiaTheme="minorEastAsia" w:hint="eastAsia"/>
                <w:lang w:val="en-US" w:eastAsia="zh-CN"/>
              </w:rPr>
              <w:t>w</w:t>
            </w:r>
            <w:r>
              <w:rPr>
                <w:rFonts w:eastAsiaTheme="minorEastAsia"/>
                <w:lang w:val="en-US" w:eastAsia="zh-CN"/>
              </w:rPr>
              <w:t>hen TN is victim, only focusing on the TN at Nadir point should be enough.</w:t>
            </w:r>
          </w:p>
          <w:p w14:paraId="57917C71"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035FD93D" w14:textId="77777777" w:rsidR="007020D6" w:rsidRDefault="00F0646C">
            <w:pPr>
              <w:spacing w:after="120"/>
              <w:rPr>
                <w:rFonts w:eastAsia="Yu Mincho"/>
                <w:lang w:val="en-US" w:eastAsia="zh-CN"/>
              </w:rPr>
            </w:pPr>
            <w:r>
              <w:rPr>
                <w:rFonts w:eastAsia="Yu Mincho"/>
                <w:szCs w:val="24"/>
                <w:lang w:eastAsia="zh-CN"/>
              </w:rPr>
              <w:t xml:space="preserve">TN center is randomly generated within the NTN </w:t>
            </w:r>
            <w:r>
              <w:rPr>
                <w:rFonts w:eastAsia="Yu Mincho"/>
                <w:szCs w:val="24"/>
                <w:lang w:eastAsia="zh-CN"/>
              </w:rPr>
              <w:t>central beam on earth surface.</w:t>
            </w:r>
          </w:p>
          <w:p w14:paraId="0F1DB901" w14:textId="77777777" w:rsidR="007020D6" w:rsidRDefault="00F0646C">
            <w:pPr>
              <w:pStyle w:val="ListParagraph"/>
              <w:numPr>
                <w:ilvl w:val="0"/>
                <w:numId w:val="4"/>
              </w:numPr>
              <w:spacing w:after="120"/>
              <w:ind w:firstLineChars="0"/>
              <w:rPr>
                <w:rFonts w:eastAsia="Yu Mincho"/>
                <w:lang w:val="en-US" w:eastAsia="zh-CN"/>
              </w:rPr>
            </w:pPr>
            <w:r>
              <w:rPr>
                <w:rFonts w:eastAsiaTheme="minorEastAsia"/>
                <w:lang w:val="en-US" w:eastAsia="zh-CN"/>
              </w:rPr>
              <w:t xml:space="preserve">For following two cases, more TN sites might be needed due to large coverage per beam of NTN node. The number of TN networks needs further discussion. As an option, Figure 2.4-1 could be used to derive the number.  </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7020D6" w14:paraId="0DC213C5"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24F058D" w14:textId="77777777" w:rsidR="007020D6" w:rsidRDefault="00F0646C">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C94AFD1" w14:textId="77777777" w:rsidR="007020D6" w:rsidRDefault="00F0646C">
                  <w:pPr>
                    <w:snapToGrid w:val="0"/>
                    <w:spacing w:after="0"/>
                    <w:jc w:val="center"/>
                    <w:rPr>
                      <w:rFonts w:eastAsiaTheme="minorEastAsia"/>
                      <w:sz w:val="18"/>
                      <w:szCs w:val="15"/>
                    </w:rPr>
                  </w:pPr>
                  <w:r>
                    <w:rPr>
                      <w:rFonts w:eastAsiaTheme="minorEastAsia"/>
                      <w:sz w:val="18"/>
                      <w:szCs w:val="15"/>
                    </w:rPr>
                    <w:t>Combi</w:t>
                  </w:r>
                  <w:r>
                    <w:rPr>
                      <w:rFonts w:eastAsiaTheme="minorEastAsia"/>
                      <w:sz w:val="18"/>
                      <w:szCs w:val="15"/>
                    </w:rPr>
                    <w:t>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F29A43E"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B8EBBA8"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1E70B721"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97D2A15"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1C4465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1CB41DC"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DAA6EFD"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6EA5C607"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52E30F2"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818AA74"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54FE541"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1AC289"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bl>
          <w:p w14:paraId="68AAE696" w14:textId="77777777" w:rsidR="007020D6" w:rsidRDefault="00F0646C">
            <w:pPr>
              <w:pStyle w:val="ListParagraph"/>
              <w:numPr>
                <w:ilvl w:val="0"/>
                <w:numId w:val="4"/>
              </w:numPr>
              <w:spacing w:after="120"/>
              <w:ind w:firstLineChars="0"/>
              <w:rPr>
                <w:lang w:val="en-US" w:eastAsia="zh-CN"/>
              </w:rPr>
            </w:pPr>
            <w:r>
              <w:rPr>
                <w:rFonts w:eastAsiaTheme="minorEastAsia"/>
                <w:lang w:val="en-US" w:eastAsia="zh-CN"/>
              </w:rPr>
              <w:t xml:space="preserve">For other cases, 19-cell with wrap around will be used. </w:t>
            </w:r>
          </w:p>
          <w:p w14:paraId="7F5D05FE" w14:textId="77777777" w:rsidR="007020D6" w:rsidRDefault="00F0646C">
            <w:pPr>
              <w:spacing w:after="0"/>
              <w:jc w:val="center"/>
              <w:rPr>
                <w:rFonts w:eastAsiaTheme="minorEastAsia"/>
                <w:lang w:val="en-US" w:eastAsia="zh-CN"/>
              </w:rPr>
            </w:pPr>
            <w:r>
              <w:rPr>
                <w:rFonts w:eastAsia="Yu Mincho"/>
                <w:noProof/>
                <w:lang w:val="en-US" w:eastAsia="zh-CN"/>
              </w:rPr>
              <w:drawing>
                <wp:inline distT="0" distB="0" distL="0" distR="0" wp14:anchorId="3F5F12FB" wp14:editId="3D68019F">
                  <wp:extent cx="2917190" cy="2895600"/>
                  <wp:effectExtent l="0" t="0" r="0" b="0"/>
                  <wp:docPr id="935" name="图片 935"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图片 935" descr="general NTN topolog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2EBBEAFE" w14:textId="77777777" w:rsidR="007020D6" w:rsidRDefault="00F0646C">
            <w:pPr>
              <w:spacing w:after="0"/>
              <w:jc w:val="center"/>
              <w:rPr>
                <w:rFonts w:eastAsiaTheme="minorEastAsia"/>
                <w:lang w:val="en-US" w:eastAsia="zh-CN"/>
              </w:rPr>
            </w:pPr>
            <w:r>
              <w:rPr>
                <w:rFonts w:eastAsia="Yu Mincho"/>
              </w:rPr>
              <w:t xml:space="preserve">Figure 2.4-1 The </w:t>
            </w:r>
            <w:r>
              <w:rPr>
                <w:rFonts w:eastAsia="Yu Mincho"/>
                <w:lang w:val="en-US" w:eastAsia="zh-CN"/>
              </w:rPr>
              <w:t>heterogeneous network layout</w:t>
            </w:r>
          </w:p>
          <w:p w14:paraId="7A32E6B7" w14:textId="77777777" w:rsidR="007020D6" w:rsidRDefault="00F0646C">
            <w:pPr>
              <w:rPr>
                <w:rFonts w:eastAsiaTheme="minorEastAsia"/>
                <w:color w:val="0070C0"/>
                <w:lang w:val="en-US" w:eastAsia="zh-CN"/>
              </w:rPr>
            </w:pPr>
            <w:r>
              <w:rPr>
                <w:rFonts w:eastAsiaTheme="minorEastAsia" w:hint="eastAsia"/>
                <w:i/>
                <w:color w:val="0070C0"/>
                <w:lang w:val="en-US" w:eastAsia="zh-CN"/>
              </w:rPr>
              <w:t>Candidate options:</w:t>
            </w:r>
            <w:r>
              <w:rPr>
                <w:rFonts w:eastAsiaTheme="minorEastAsia"/>
                <w:lang w:val="en-US" w:eastAsia="zh-CN"/>
              </w:rPr>
              <w:t>N/A</w:t>
            </w:r>
          </w:p>
          <w:p w14:paraId="0DC9EF86"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6F690AB" w14:textId="77777777" w:rsidR="007020D6" w:rsidRDefault="00F0646C">
            <w:pPr>
              <w:rPr>
                <w:rFonts w:eastAsiaTheme="minorEastAsia"/>
                <w:color w:val="0070C0"/>
                <w:lang w:val="en-US" w:eastAsia="zh-CN"/>
              </w:rPr>
            </w:pPr>
            <w:r>
              <w:rPr>
                <w:rFonts w:eastAsiaTheme="minorEastAsia"/>
                <w:lang w:val="en-US" w:eastAsia="zh-CN"/>
              </w:rPr>
              <w:t>Try to agree on the Tentative agreement in 2</w:t>
            </w:r>
            <w:r>
              <w:rPr>
                <w:rFonts w:eastAsiaTheme="minorEastAsia"/>
                <w:vertAlign w:val="superscript"/>
                <w:lang w:val="en-US" w:eastAsia="zh-CN"/>
              </w:rPr>
              <w:t>nd</w:t>
            </w:r>
            <w:r>
              <w:rPr>
                <w:rFonts w:eastAsiaTheme="minorEastAsia"/>
                <w:lang w:val="en-US" w:eastAsia="zh-CN"/>
              </w:rPr>
              <w:t xml:space="preserve"> round. </w:t>
            </w:r>
          </w:p>
        </w:tc>
      </w:tr>
      <w:tr w:rsidR="007020D6" w14:paraId="7D1808BC" w14:textId="77777777">
        <w:tc>
          <w:tcPr>
            <w:tcW w:w="1242" w:type="dxa"/>
          </w:tcPr>
          <w:p w14:paraId="2A56FE97"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2-3 </w:t>
            </w:r>
          </w:p>
          <w:p w14:paraId="6671A6FE" w14:textId="77777777" w:rsidR="007020D6" w:rsidRDefault="00F0646C">
            <w:pPr>
              <w:rPr>
                <w:rFonts w:eastAsiaTheme="minorEastAsia"/>
                <w:b/>
                <w:bCs/>
                <w:color w:val="0070C0"/>
                <w:lang w:val="en-US" w:eastAsia="zh-CN"/>
              </w:rPr>
            </w:pPr>
            <w:r>
              <w:rPr>
                <w:rFonts w:eastAsiaTheme="minorEastAsia"/>
                <w:b/>
                <w:bCs/>
                <w:color w:val="0070C0"/>
                <w:lang w:val="en-US" w:eastAsia="zh-CN"/>
              </w:rPr>
              <w:t>Deployment of NTN UE</w:t>
            </w:r>
          </w:p>
        </w:tc>
        <w:tc>
          <w:tcPr>
            <w:tcW w:w="8615" w:type="dxa"/>
          </w:tcPr>
          <w:p w14:paraId="31204AB2" w14:textId="77777777" w:rsidR="007020D6" w:rsidRDefault="00F0646C">
            <w:pPr>
              <w:rPr>
                <w:rFonts w:eastAsiaTheme="minorEastAsia"/>
                <w:color w:val="0070C0"/>
                <w:lang w:val="en-US" w:eastAsia="zh-CN"/>
              </w:rPr>
            </w:pPr>
            <w:r>
              <w:rPr>
                <w:rFonts w:eastAsiaTheme="minorEastAsia"/>
                <w:lang w:val="en-US" w:eastAsia="zh-CN"/>
              </w:rPr>
              <w:t xml:space="preserve">Option 1 got 3 supports and Option 2 got 2. However, there were questions raised and a down-scope of Option 2 was proposed. </w:t>
            </w:r>
            <w:r>
              <w:rPr>
                <w:rFonts w:eastAsiaTheme="minorEastAsia"/>
                <w:lang w:val="en-US" w:eastAsia="zh-CN"/>
              </w:rPr>
              <w:t>There’s another view that NTN UE should be randomly generated within the NTN area.</w:t>
            </w:r>
          </w:p>
          <w:p w14:paraId="3EDE6222"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N/A </w:t>
            </w:r>
          </w:p>
          <w:p w14:paraId="74679986"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4579AE74" w14:textId="77777777" w:rsidR="007020D6" w:rsidRDefault="00F0646C">
            <w:pPr>
              <w:rPr>
                <w:rFonts w:eastAsiaTheme="minorEastAsia"/>
                <w:lang w:val="en-US" w:eastAsia="zh-CN"/>
              </w:rPr>
            </w:pPr>
            <w:r>
              <w:rPr>
                <w:rFonts w:eastAsiaTheme="minorEastAsia"/>
                <w:lang w:val="en-US" w:eastAsia="zh-CN"/>
              </w:rPr>
              <w:t>Option 1</w:t>
            </w:r>
          </w:p>
          <w:p w14:paraId="68266CE2" w14:textId="77777777" w:rsidR="007020D6" w:rsidRDefault="00F0646C">
            <w:pPr>
              <w:rPr>
                <w:rFonts w:eastAsiaTheme="minorEastAsia"/>
                <w:lang w:val="en-US" w:eastAsia="zh-CN"/>
              </w:rPr>
            </w:pPr>
            <w:r>
              <w:rPr>
                <w:rFonts w:eastAsiaTheme="minorEastAsia"/>
                <w:lang w:val="en-US" w:eastAsia="zh-CN"/>
              </w:rPr>
              <w:t>Option 2</w:t>
            </w:r>
          </w:p>
          <w:p w14:paraId="252C04A7" w14:textId="77777777" w:rsidR="007020D6" w:rsidRDefault="00F0646C">
            <w:pPr>
              <w:rPr>
                <w:rFonts w:eastAsiaTheme="minorEastAsia"/>
                <w:lang w:val="en-US" w:eastAsia="zh-CN"/>
              </w:rPr>
            </w:pPr>
            <w:r>
              <w:rPr>
                <w:rFonts w:eastAsiaTheme="minorEastAsia"/>
                <w:lang w:val="en-US" w:eastAsia="zh-CN"/>
              </w:rPr>
              <w:lastRenderedPageBreak/>
              <w:t>New Option 3: First decide/down-scope the coexistence scenarios (victim and aggressor) and then decide the NTN</w:t>
            </w:r>
            <w:r>
              <w:rPr>
                <w:rFonts w:eastAsiaTheme="minorEastAsia"/>
                <w:lang w:val="en-US" w:eastAsia="zh-CN"/>
              </w:rPr>
              <w:t xml:space="preserve"> UE and TN UE distribution</w:t>
            </w:r>
          </w:p>
          <w:p w14:paraId="24BB3963" w14:textId="77777777" w:rsidR="007020D6" w:rsidRDefault="00F0646C">
            <w:pPr>
              <w:rPr>
                <w:rFonts w:eastAsiaTheme="minorEastAsia"/>
                <w:lang w:val="en-US" w:eastAsia="zh-CN"/>
              </w:rPr>
            </w:pPr>
            <w:r>
              <w:rPr>
                <w:rFonts w:eastAsiaTheme="minorEastAsia"/>
                <w:lang w:val="en-US" w:eastAsia="zh-CN"/>
              </w:rPr>
              <w:t>New Option 4:  NTN UE should be randomly generated within the NTN area. How does it co-locate with TN network depends on how we place the 2 networks.</w:t>
            </w:r>
          </w:p>
          <w:p w14:paraId="3D953FB7"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1BA2487" w14:textId="77777777" w:rsidR="007020D6" w:rsidRDefault="00F0646C">
            <w:pPr>
              <w:rPr>
                <w:rFonts w:eastAsiaTheme="minorEastAsia"/>
                <w:color w:val="0070C0"/>
                <w:lang w:val="en-US" w:eastAsia="zh-CN"/>
              </w:rPr>
            </w:pPr>
            <w:r>
              <w:rPr>
                <w:rFonts w:eastAsiaTheme="minorEastAsia"/>
                <w:lang w:val="en-US" w:eastAsia="zh-CN"/>
              </w:rPr>
              <w:t>Further discuss 4 options above in 2</w:t>
            </w:r>
            <w:r>
              <w:rPr>
                <w:rFonts w:eastAsiaTheme="minorEastAsia"/>
                <w:vertAlign w:val="superscript"/>
                <w:lang w:val="en-US" w:eastAsia="zh-CN"/>
              </w:rPr>
              <w:t>nd</w:t>
            </w:r>
            <w:r>
              <w:rPr>
                <w:rFonts w:eastAsiaTheme="minorEastAsia"/>
                <w:lang w:val="en-US" w:eastAsia="zh-CN"/>
              </w:rPr>
              <w:t xml:space="preserve"> round. </w:t>
            </w:r>
          </w:p>
        </w:tc>
      </w:tr>
      <w:tr w:rsidR="007020D6" w14:paraId="721BBD45" w14:textId="77777777">
        <w:tc>
          <w:tcPr>
            <w:tcW w:w="1242" w:type="dxa"/>
          </w:tcPr>
          <w:p w14:paraId="1E140F42"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lastRenderedPageBreak/>
              <w:t>Issue</w:t>
            </w:r>
            <w:r>
              <w:rPr>
                <w:rFonts w:eastAsiaTheme="minorEastAsia"/>
                <w:b/>
                <w:bCs/>
                <w:color w:val="0070C0"/>
                <w:lang w:val="en-US" w:eastAsia="zh-CN"/>
              </w:rPr>
              <w:t xml:space="preserve"> 2-4</w:t>
            </w:r>
            <w:r>
              <w:rPr>
                <w:rFonts w:eastAsiaTheme="minorEastAsia" w:hint="eastAsia"/>
                <w:b/>
                <w:bCs/>
                <w:color w:val="0070C0"/>
                <w:lang w:val="en-US" w:eastAsia="zh-CN"/>
              </w:rPr>
              <w:t>:</w:t>
            </w:r>
            <w:r>
              <w:rPr>
                <w:rFonts w:eastAsiaTheme="minorEastAsia"/>
                <w:b/>
                <w:bCs/>
                <w:color w:val="0070C0"/>
                <w:lang w:val="en-US" w:eastAsia="zh-CN"/>
              </w:rPr>
              <w:t xml:space="preserve"> Deployment of TN UE</w:t>
            </w:r>
          </w:p>
        </w:tc>
        <w:tc>
          <w:tcPr>
            <w:tcW w:w="8615" w:type="dxa"/>
          </w:tcPr>
          <w:p w14:paraId="029A0D4E" w14:textId="77777777" w:rsidR="007020D6" w:rsidRDefault="00F0646C">
            <w:pPr>
              <w:rPr>
                <w:rFonts w:eastAsiaTheme="minorEastAsia"/>
                <w:lang w:val="en-US" w:eastAsia="zh-CN"/>
              </w:rPr>
            </w:pPr>
            <w:r>
              <w:rPr>
                <w:rFonts w:eastAsiaTheme="minorEastAsia"/>
                <w:lang w:val="en-US" w:eastAsia="zh-CN"/>
              </w:rPr>
              <w:t>All agree on Option 1 as RAN the general method in RAN4</w:t>
            </w:r>
          </w:p>
          <w:p w14:paraId="6AFD10E5"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097E1DCE" w14:textId="77777777" w:rsidR="007020D6" w:rsidRDefault="00F0646C">
            <w:pPr>
              <w:rPr>
                <w:rFonts w:eastAsiaTheme="minorEastAsia"/>
                <w:lang w:val="en-US" w:eastAsia="zh-CN"/>
              </w:rPr>
            </w:pPr>
            <w:r>
              <w:rPr>
                <w:rFonts w:eastAsia="Yu Mincho"/>
                <w:szCs w:val="24"/>
                <w:lang w:eastAsia="zh-CN"/>
              </w:rPr>
              <w:t>TN UE are generated randomly inside the TN network, make sure enough TN UEs are associated to each TN sectors based on coupling loss.</w:t>
            </w:r>
          </w:p>
          <w:p w14:paraId="464A0E93"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lang w:val="en-US" w:eastAsia="zh-CN"/>
              </w:rPr>
              <w:t>N/A</w:t>
            </w:r>
          </w:p>
          <w:p w14:paraId="221DF3B9"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color w:val="0070C0"/>
                <w:lang w:val="en-US" w:eastAsia="zh-CN"/>
              </w:rPr>
              <w:t xml:space="preserve"> </w:t>
            </w:r>
            <w:r>
              <w:rPr>
                <w:rFonts w:eastAsiaTheme="minorEastAsia"/>
                <w:lang w:val="en-US" w:eastAsia="zh-CN"/>
              </w:rPr>
              <w:t>N/A</w:t>
            </w:r>
          </w:p>
        </w:tc>
      </w:tr>
      <w:tr w:rsidR="007020D6" w14:paraId="5FEC15A3" w14:textId="77777777">
        <w:tc>
          <w:tcPr>
            <w:tcW w:w="1242" w:type="dxa"/>
          </w:tcPr>
          <w:p w14:paraId="2D3901B2" w14:textId="77777777" w:rsidR="007020D6" w:rsidRDefault="00F0646C">
            <w:pPr>
              <w:rPr>
                <w:rFonts w:eastAsiaTheme="minorEastAsia"/>
                <w:b/>
                <w:bCs/>
                <w:color w:val="0070C0"/>
                <w:lang w:val="en-US" w:eastAsia="zh-CN"/>
              </w:rPr>
            </w:pPr>
            <w:r>
              <w:rPr>
                <w:rFonts w:eastAsiaTheme="minorEastAsia"/>
                <w:b/>
                <w:bCs/>
                <w:color w:val="0070C0"/>
                <w:lang w:val="en-US" w:eastAsia="zh-CN"/>
              </w:rPr>
              <w:t>Issue 2-5: Coordinate System</w:t>
            </w:r>
          </w:p>
        </w:tc>
        <w:tc>
          <w:tcPr>
            <w:tcW w:w="8615" w:type="dxa"/>
          </w:tcPr>
          <w:p w14:paraId="7F02C66D" w14:textId="77777777" w:rsidR="007020D6" w:rsidRDefault="00F0646C">
            <w:pPr>
              <w:rPr>
                <w:rFonts w:eastAsiaTheme="minorEastAsia"/>
                <w:lang w:val="en-US" w:eastAsia="zh-CN"/>
              </w:rPr>
            </w:pPr>
            <w:r>
              <w:rPr>
                <w:rFonts w:eastAsiaTheme="minorEastAsia"/>
                <w:lang w:val="en-US" w:eastAsia="zh-CN"/>
              </w:rPr>
              <w:t xml:space="preserve">3 companies support Option 1 and 5 companies are OK for Option 2. </w:t>
            </w:r>
          </w:p>
          <w:p w14:paraId="28834FB7"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N/A</w:t>
            </w:r>
          </w:p>
          <w:p w14:paraId="5095ECBB"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22A7A631" w14:textId="77777777" w:rsidR="007020D6" w:rsidRDefault="00F0646C">
            <w:pPr>
              <w:pStyle w:val="ListParagraph"/>
              <w:numPr>
                <w:ilvl w:val="0"/>
                <w:numId w:val="14"/>
              </w:numPr>
              <w:ind w:firstLineChars="0"/>
              <w:rPr>
                <w:rFonts w:eastAsiaTheme="minorEastAsia"/>
                <w:lang w:val="en-US" w:eastAsia="zh-CN"/>
              </w:rPr>
            </w:pPr>
            <w:r>
              <w:rPr>
                <w:rFonts w:eastAsiaTheme="minorEastAsia"/>
                <w:lang w:val="en-US" w:eastAsia="zh-CN"/>
              </w:rPr>
              <w:t>Option 1</w:t>
            </w:r>
          </w:p>
          <w:p w14:paraId="149F5AA1" w14:textId="77777777" w:rsidR="007020D6" w:rsidRDefault="00F0646C">
            <w:pPr>
              <w:pStyle w:val="ListParagraph"/>
              <w:numPr>
                <w:ilvl w:val="0"/>
                <w:numId w:val="14"/>
              </w:numPr>
              <w:ind w:firstLineChars="0"/>
              <w:rPr>
                <w:rFonts w:eastAsiaTheme="minorEastAsia"/>
                <w:lang w:val="en-US" w:eastAsia="zh-CN"/>
              </w:rPr>
            </w:pPr>
            <w:r>
              <w:rPr>
                <w:rFonts w:eastAsiaTheme="minorEastAsia"/>
                <w:lang w:val="en-US" w:eastAsia="zh-CN"/>
              </w:rPr>
              <w:t>Option 2</w:t>
            </w:r>
          </w:p>
          <w:p w14:paraId="40648823" w14:textId="77777777" w:rsidR="007020D6" w:rsidRDefault="00F0646C">
            <w:pPr>
              <w:rPr>
                <w:rFonts w:eastAsiaTheme="minorEastAsia"/>
                <w:i/>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lang w:val="en-US" w:eastAsia="zh-CN"/>
              </w:rPr>
              <w:t xml:space="preserve"> </w:t>
            </w:r>
            <w:r>
              <w:rPr>
                <w:rFonts w:eastAsiaTheme="minorEastAsia"/>
                <w:lang w:val="en-US" w:eastAsia="zh-CN"/>
              </w:rPr>
              <w:t>N/A</w:t>
            </w:r>
          </w:p>
          <w:p w14:paraId="6BC782A6" w14:textId="77777777" w:rsidR="007020D6" w:rsidRDefault="00F0646C">
            <w:pPr>
              <w:rPr>
                <w:rFonts w:eastAsiaTheme="minorEastAsia"/>
                <w:lang w:val="en-US" w:eastAsia="zh-CN"/>
              </w:rPr>
            </w:pPr>
            <w:r>
              <w:rPr>
                <w:rFonts w:eastAsiaTheme="minorEastAsia"/>
                <w:lang w:val="en-US" w:eastAsia="zh-CN"/>
              </w:rPr>
              <w:t>Further discuss these two Options in 2</w:t>
            </w:r>
            <w:r>
              <w:rPr>
                <w:rFonts w:eastAsiaTheme="minorEastAsia"/>
                <w:vertAlign w:val="superscript"/>
                <w:lang w:val="en-US" w:eastAsia="zh-CN"/>
              </w:rPr>
              <w:t>nd</w:t>
            </w:r>
            <w:r>
              <w:rPr>
                <w:rFonts w:eastAsiaTheme="minorEastAsia"/>
                <w:lang w:val="en-US" w:eastAsia="zh-CN"/>
              </w:rPr>
              <w:t xml:space="preserve"> round. </w:t>
            </w:r>
          </w:p>
        </w:tc>
      </w:tr>
      <w:tr w:rsidR="007020D6" w14:paraId="1BECBF1E" w14:textId="77777777">
        <w:tc>
          <w:tcPr>
            <w:tcW w:w="1242" w:type="dxa"/>
          </w:tcPr>
          <w:p w14:paraId="7F06E773"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2-6: Methodology for TN-NTN coexistence.</w:t>
            </w:r>
          </w:p>
        </w:tc>
        <w:tc>
          <w:tcPr>
            <w:tcW w:w="8615" w:type="dxa"/>
          </w:tcPr>
          <w:p w14:paraId="46EA33CB" w14:textId="77777777" w:rsidR="007020D6" w:rsidRDefault="00F0646C">
            <w:pPr>
              <w:rPr>
                <w:rFonts w:eastAsiaTheme="minorEastAsia"/>
                <w:i/>
                <w:color w:val="0070C0"/>
                <w:lang w:val="en-US" w:eastAsia="zh-CN"/>
              </w:rPr>
            </w:pPr>
            <w:r>
              <w:rPr>
                <w:rFonts w:eastAsiaTheme="minorEastAsia"/>
                <w:lang w:val="en-US" w:eastAsia="zh-CN"/>
              </w:rPr>
              <w:t>All agree with Option 1. Further details about which cells/TNs should be observed may be needed in Step 3.</w:t>
            </w:r>
          </w:p>
          <w:p w14:paraId="21D1C6E5"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p>
          <w:p w14:paraId="07C7F1FF" w14:textId="77777777" w:rsidR="007020D6" w:rsidRDefault="00F0646C">
            <w:pPr>
              <w:rPr>
                <w:rFonts w:eastAsiaTheme="minorEastAsia"/>
                <w:color w:val="0070C0"/>
                <w:lang w:val="en-US" w:eastAsia="zh-CN"/>
              </w:rPr>
            </w:pPr>
            <w:r>
              <w:rPr>
                <w:rFonts w:eastAsiaTheme="minorEastAsia"/>
                <w:lang w:val="en-US" w:eastAsia="zh-CN"/>
              </w:rPr>
              <w:t>Option 1 approach, and more d</w:t>
            </w:r>
            <w:r>
              <w:rPr>
                <w:rFonts w:eastAsiaTheme="minorEastAsia"/>
                <w:lang w:val="en-US" w:eastAsia="zh-CN"/>
              </w:rPr>
              <w:t xml:space="preserve">etails about which cells/TNs should be observed in Step 3 </w:t>
            </w:r>
            <w:r>
              <w:rPr>
                <w:rFonts w:eastAsiaTheme="minorEastAsia" w:hint="eastAsia"/>
                <w:lang w:val="en-US" w:eastAsia="zh-CN"/>
              </w:rPr>
              <w:t>ma</w:t>
            </w:r>
            <w:r>
              <w:rPr>
                <w:rFonts w:eastAsiaTheme="minorEastAsia"/>
                <w:lang w:val="en-US" w:eastAsia="zh-CN"/>
              </w:rPr>
              <w:t>y be added.</w:t>
            </w:r>
          </w:p>
          <w:p w14:paraId="1C9B7CF6"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14:paraId="14159B1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r w:rsidR="007020D6" w14:paraId="70B429E4" w14:textId="77777777">
        <w:tc>
          <w:tcPr>
            <w:tcW w:w="1242" w:type="dxa"/>
          </w:tcPr>
          <w:p w14:paraId="646CA6FB"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2-7: Layouts for NTN-NTN</w:t>
            </w:r>
          </w:p>
        </w:tc>
        <w:tc>
          <w:tcPr>
            <w:tcW w:w="8615" w:type="dxa"/>
          </w:tcPr>
          <w:p w14:paraId="374ED728" w14:textId="77777777" w:rsidR="007020D6" w:rsidRDefault="00F0646C">
            <w:pPr>
              <w:rPr>
                <w:rFonts w:eastAsiaTheme="minorEastAsia"/>
                <w:lang w:val="en-US" w:eastAsia="zh-CN"/>
              </w:rPr>
            </w:pPr>
            <w:r>
              <w:rPr>
                <w:rFonts w:eastAsiaTheme="minorEastAsia"/>
                <w:lang w:val="en-US" w:eastAsia="zh-CN"/>
              </w:rPr>
              <w:t>All agree with Option 1.</w:t>
            </w:r>
          </w:p>
          <w:p w14:paraId="66A0E98D" w14:textId="77777777" w:rsidR="007020D6" w:rsidRDefault="00F0646C">
            <w:pPr>
              <w:rPr>
                <w:rFonts w:eastAsiaTheme="minorEastAsia"/>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 xml:space="preserve">Carry forward Option 1 for further discussion. </w:t>
            </w:r>
          </w:p>
          <w:p w14:paraId="462CC620"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lang w:val="en-US" w:eastAsia="zh-CN"/>
              </w:rPr>
              <w:t xml:space="preserve"> N/A</w:t>
            </w:r>
          </w:p>
          <w:p w14:paraId="3EB995CA" w14:textId="77777777" w:rsidR="007020D6" w:rsidRDefault="00F0646C">
            <w:pPr>
              <w:rPr>
                <w:rFonts w:eastAsiaTheme="minorEastAsia"/>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bl>
    <w:p w14:paraId="4AB802EB" w14:textId="77777777" w:rsidR="007020D6" w:rsidRDefault="00F0646C">
      <w:pPr>
        <w:pStyle w:val="Heading3"/>
        <w:rPr>
          <w:sz w:val="24"/>
          <w:szCs w:val="16"/>
        </w:rPr>
      </w:pPr>
      <w:r>
        <w:rPr>
          <w:sz w:val="24"/>
          <w:szCs w:val="16"/>
        </w:rPr>
        <w:t>CRs/TPs</w:t>
      </w:r>
    </w:p>
    <w:p w14:paraId="1054CB37" w14:textId="77777777" w:rsidR="007020D6" w:rsidRDefault="00F0646C">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7020D6" w14:paraId="6C1963A7" w14:textId="77777777">
        <w:tc>
          <w:tcPr>
            <w:tcW w:w="1242" w:type="dxa"/>
          </w:tcPr>
          <w:p w14:paraId="2004A84B" w14:textId="77777777" w:rsidR="007020D6" w:rsidRDefault="00F0646C">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DB8F845" w14:textId="77777777" w:rsidR="007020D6" w:rsidRDefault="00F0646C">
            <w:pPr>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4447A064" w14:textId="77777777">
        <w:tc>
          <w:tcPr>
            <w:tcW w:w="1242" w:type="dxa"/>
          </w:tcPr>
          <w:p w14:paraId="2510EFC9" w14:textId="77777777" w:rsidR="007020D6" w:rsidRDefault="00F0646C">
            <w:pPr>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15CBBE13"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AE0ECBB" w14:textId="77777777" w:rsidR="007020D6" w:rsidRDefault="00F0646C">
      <w:pPr>
        <w:pStyle w:val="Heading2"/>
        <w:rPr>
          <w:lang w:val="en-US"/>
        </w:rPr>
      </w:pPr>
      <w:r>
        <w:rPr>
          <w:rFonts w:hint="eastAsia"/>
          <w:lang w:val="en-US"/>
        </w:rPr>
        <w:t>Discussion on 2nd round</w:t>
      </w:r>
      <w:r>
        <w:rPr>
          <w:lang w:val="en-US"/>
        </w:rPr>
        <w:t xml:space="preserve"> (if applicable)</w:t>
      </w:r>
    </w:p>
    <w:p w14:paraId="71E67196" w14:textId="77777777" w:rsidR="007020D6" w:rsidRDefault="00F0646C">
      <w:pPr>
        <w:rPr>
          <w:i/>
          <w:color w:val="0070C0"/>
          <w:lang w:val="en-US" w:eastAsia="zh-CN"/>
        </w:rPr>
      </w:pPr>
      <w:r>
        <w:rPr>
          <w:i/>
          <w:color w:val="0070C0"/>
          <w:lang w:val="en-US" w:eastAsia="zh-CN"/>
        </w:rPr>
        <w:t>Moderator can provide summary of 2nd round here. Not</w:t>
      </w:r>
      <w:r>
        <w:rPr>
          <w:i/>
          <w:color w:val="0070C0"/>
          <w:lang w:val="en-US" w:eastAsia="zh-CN"/>
        </w:rPr>
        <w:t>e that recommended decisions on tdocs should be provided in the section titled ”Recommendations for Tdocs”.</w:t>
      </w:r>
    </w:p>
    <w:p w14:paraId="30A0756A" w14:textId="77777777" w:rsidR="007020D6" w:rsidRDefault="00F0646C">
      <w:pPr>
        <w:pStyle w:val="Heading3"/>
        <w:rPr>
          <w:sz w:val="24"/>
          <w:szCs w:val="24"/>
        </w:rPr>
      </w:pPr>
      <w:r>
        <w:rPr>
          <w:rFonts w:hint="eastAsia"/>
          <w:sz w:val="24"/>
          <w:szCs w:val="24"/>
        </w:rPr>
        <w:t>Open issues</w:t>
      </w:r>
      <w:r>
        <w:rPr>
          <w:sz w:val="24"/>
          <w:szCs w:val="24"/>
        </w:rPr>
        <w:t xml:space="preserve"> summary</w:t>
      </w:r>
    </w:p>
    <w:tbl>
      <w:tblPr>
        <w:tblStyle w:val="TableGrid"/>
        <w:tblW w:w="0" w:type="auto"/>
        <w:tblLook w:val="04A0" w:firstRow="1" w:lastRow="0" w:firstColumn="1" w:lastColumn="0" w:noHBand="0" w:noVBand="1"/>
      </w:tblPr>
      <w:tblGrid>
        <w:gridCol w:w="1332"/>
        <w:gridCol w:w="8299"/>
      </w:tblGrid>
      <w:tr w:rsidR="007020D6" w14:paraId="2C92EA7E" w14:textId="77777777">
        <w:tc>
          <w:tcPr>
            <w:tcW w:w="1332" w:type="dxa"/>
          </w:tcPr>
          <w:p w14:paraId="16C528F8" w14:textId="77777777" w:rsidR="007020D6" w:rsidRDefault="007020D6">
            <w:pPr>
              <w:rPr>
                <w:rFonts w:eastAsiaTheme="minorEastAsia"/>
                <w:b/>
                <w:bCs/>
                <w:color w:val="0070C0"/>
                <w:lang w:val="en-US" w:eastAsia="zh-CN"/>
              </w:rPr>
            </w:pPr>
          </w:p>
        </w:tc>
        <w:tc>
          <w:tcPr>
            <w:tcW w:w="8299" w:type="dxa"/>
          </w:tcPr>
          <w:p w14:paraId="24C1742F"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64164863" w14:textId="77777777">
        <w:tc>
          <w:tcPr>
            <w:tcW w:w="1332" w:type="dxa"/>
          </w:tcPr>
          <w:p w14:paraId="1B3ABF30" w14:textId="77777777" w:rsidR="007020D6" w:rsidRDefault="00F0646C">
            <w:pPr>
              <w:rPr>
                <w:rFonts w:eastAsiaTheme="minorEastAsia"/>
                <w:color w:val="0070C0"/>
                <w:lang w:val="en-US" w:eastAsia="zh-CN"/>
              </w:rPr>
            </w:pPr>
            <w:r>
              <w:rPr>
                <w:rFonts w:eastAsiaTheme="minorEastAsia"/>
                <w:b/>
                <w:bCs/>
                <w:color w:val="0070C0"/>
                <w:lang w:val="en-US" w:eastAsia="zh-CN"/>
              </w:rPr>
              <w:t>Issue 2-1: NTN Network</w:t>
            </w:r>
          </w:p>
        </w:tc>
        <w:tc>
          <w:tcPr>
            <w:tcW w:w="8299" w:type="dxa"/>
          </w:tcPr>
          <w:p w14:paraId="37C55EFE"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29DA05D9" w14:textId="77777777" w:rsidR="007020D6" w:rsidRDefault="00F0646C">
            <w:pPr>
              <w:rPr>
                <w:rFonts w:eastAsiaTheme="minorEastAsia"/>
                <w:i/>
                <w:color w:val="0070C0"/>
                <w:lang w:val="en-US" w:eastAsia="zh-CN"/>
              </w:rPr>
            </w:pPr>
            <w:r>
              <w:rPr>
                <w:rFonts w:eastAsia="Yu Mincho"/>
                <w:szCs w:val="24"/>
                <w:lang w:eastAsia="zh-CN"/>
              </w:rPr>
              <w:t xml:space="preserve">NTN central beam is at satellite nadir, surrounded with 6 co-frequency beams. NTN FRFs higher than 1 need to be considered. Assume one NTN aggressor </w:t>
            </w:r>
            <w:r>
              <w:rPr>
                <w:rFonts w:eastAsia="Yu Mincho" w:hint="eastAsia"/>
                <w:szCs w:val="24"/>
                <w:lang w:eastAsia="zh-CN"/>
              </w:rPr>
              <w:t>a</w:t>
            </w:r>
            <w:r>
              <w:rPr>
                <w:rFonts w:eastAsia="Yu Mincho"/>
                <w:szCs w:val="24"/>
                <w:lang w:eastAsia="zh-CN"/>
              </w:rPr>
              <w:t>s default.</w:t>
            </w:r>
          </w:p>
          <w:p w14:paraId="2C1F2BED"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42E4F19F" w14:textId="77777777" w:rsidR="007020D6" w:rsidRDefault="00F0646C">
            <w:pPr>
              <w:rPr>
                <w:rFonts w:eastAsiaTheme="minorEastAsia"/>
                <w:color w:val="0070C0"/>
                <w:lang w:val="en-US" w:eastAsia="zh-CN"/>
              </w:rPr>
            </w:pPr>
            <w:r>
              <w:rPr>
                <w:rFonts w:eastAsiaTheme="minorEastAsia"/>
                <w:lang w:val="en-US" w:eastAsia="zh-CN"/>
              </w:rPr>
              <w:t xml:space="preserve">Agree on the tentative agreement </w:t>
            </w:r>
            <w:r>
              <w:rPr>
                <w:rFonts w:eastAsiaTheme="minorEastAsia" w:hint="eastAsia"/>
                <w:lang w:val="en-US" w:eastAsia="zh-CN"/>
              </w:rPr>
              <w:t>in</w:t>
            </w:r>
            <w:r>
              <w:rPr>
                <w:rFonts w:eastAsiaTheme="minorEastAsia"/>
                <w:lang w:val="en-US" w:eastAsia="zh-CN"/>
              </w:rPr>
              <w:t xml:space="preserve"> 2</w:t>
            </w:r>
            <w:r>
              <w:rPr>
                <w:rFonts w:eastAsiaTheme="minorEastAsia"/>
                <w:vertAlign w:val="superscript"/>
                <w:lang w:val="en-US" w:eastAsia="zh-CN"/>
              </w:rPr>
              <w:t>nd</w:t>
            </w:r>
            <w:r>
              <w:rPr>
                <w:rFonts w:eastAsiaTheme="minorEastAsia"/>
                <w:lang w:val="en-US" w:eastAsia="zh-CN"/>
              </w:rPr>
              <w:t xml:space="preserve"> </w:t>
            </w:r>
            <w:r>
              <w:rPr>
                <w:rFonts w:eastAsiaTheme="minorEastAsia" w:hint="eastAsia"/>
                <w:lang w:val="en-US" w:eastAsia="zh-CN"/>
              </w:rPr>
              <w:t>round</w:t>
            </w:r>
            <w:r>
              <w:rPr>
                <w:rFonts w:eastAsiaTheme="minorEastAsia"/>
                <w:lang w:val="en-US" w:eastAsia="zh-CN"/>
              </w:rPr>
              <w:t>.</w:t>
            </w:r>
          </w:p>
        </w:tc>
      </w:tr>
      <w:tr w:rsidR="007020D6" w14:paraId="14EDB80F" w14:textId="77777777">
        <w:tc>
          <w:tcPr>
            <w:tcW w:w="1332" w:type="dxa"/>
          </w:tcPr>
          <w:p w14:paraId="45E3DFD2"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2-2 </w:t>
            </w:r>
          </w:p>
          <w:p w14:paraId="520E5DAB"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TN </w:t>
            </w:r>
            <w:r>
              <w:rPr>
                <w:rFonts w:eastAsiaTheme="minorEastAsia"/>
                <w:b/>
                <w:bCs/>
                <w:color w:val="0070C0"/>
                <w:lang w:val="en-US" w:eastAsia="zh-CN"/>
              </w:rPr>
              <w:t>Network</w:t>
            </w:r>
          </w:p>
        </w:tc>
        <w:tc>
          <w:tcPr>
            <w:tcW w:w="8299" w:type="dxa"/>
          </w:tcPr>
          <w:p w14:paraId="0C2C55EC"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1BE8E852" w14:textId="77777777" w:rsidR="007020D6" w:rsidRDefault="00F0646C">
            <w:pPr>
              <w:spacing w:after="120"/>
              <w:rPr>
                <w:rFonts w:eastAsia="Yu Mincho"/>
                <w:lang w:val="en-US" w:eastAsia="zh-CN"/>
              </w:rPr>
            </w:pPr>
            <w:r>
              <w:rPr>
                <w:rFonts w:eastAsia="Yu Mincho"/>
                <w:szCs w:val="24"/>
                <w:lang w:eastAsia="zh-CN"/>
              </w:rPr>
              <w:t>TN center is randomly generated within the NTN central beam on earth surface.</w:t>
            </w:r>
          </w:p>
          <w:p w14:paraId="5125645C" w14:textId="77777777" w:rsidR="007020D6" w:rsidRPr="007020D6" w:rsidRDefault="00F0646C">
            <w:pPr>
              <w:pStyle w:val="ListParagraph"/>
              <w:numPr>
                <w:ilvl w:val="0"/>
                <w:numId w:val="4"/>
              </w:numPr>
              <w:spacing w:after="120"/>
              <w:ind w:firstLineChars="0"/>
              <w:rPr>
                <w:rFonts w:eastAsia="Yu Mincho"/>
                <w:highlight w:val="yellow"/>
                <w:lang w:val="en-US" w:eastAsia="zh-CN"/>
                <w:rPrChange w:id="160" w:author="ZTE1" w:date="2021-04-19T15:20:00Z">
                  <w:rPr>
                    <w:rFonts w:eastAsia="Yu Mincho"/>
                    <w:lang w:val="en-US" w:eastAsia="zh-CN"/>
                  </w:rPr>
                </w:rPrChange>
              </w:rPr>
            </w:pPr>
            <w:r>
              <w:rPr>
                <w:rFonts w:eastAsiaTheme="minorEastAsia"/>
                <w:lang w:val="en-US" w:eastAsia="zh-CN"/>
              </w:rPr>
              <w:t>For following two cases, more TN sites might be needed due to large coverage per beam of NTN node. The number of TN networks needs further discussio</w:t>
            </w:r>
            <w:r>
              <w:rPr>
                <w:rFonts w:eastAsiaTheme="minorEastAsia"/>
                <w:lang w:val="en-US" w:eastAsia="zh-CN"/>
              </w:rPr>
              <w:t xml:space="preserve">n. </w:t>
            </w:r>
            <w:r>
              <w:rPr>
                <w:rFonts w:eastAsiaTheme="minorEastAsia"/>
                <w:highlight w:val="yellow"/>
                <w:lang w:val="en-US" w:eastAsia="zh-CN"/>
                <w:rPrChange w:id="161" w:author="ZTE1" w:date="2021-04-19T15:20:00Z">
                  <w:rPr>
                    <w:rFonts w:eastAsiaTheme="minorEastAsia"/>
                    <w:lang w:val="en-US" w:eastAsia="zh-CN"/>
                  </w:rPr>
                </w:rPrChange>
              </w:rPr>
              <w:t xml:space="preserve">As an option, Figure 2.4-1 could be used to derive the number.  </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7020D6" w14:paraId="11B97B22"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287FDB5" w14:textId="77777777" w:rsidR="007020D6" w:rsidRDefault="00F0646C">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61CCBE3"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9C6BA14"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7DD5959"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4E498947"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3B58BFD"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6C82B13"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8293A4A"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0AE002D"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18EFEAFF"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62434D8"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60C2A51"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BC05C55"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DA33333"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bl>
          <w:p w14:paraId="4716E658" w14:textId="77777777" w:rsidR="007020D6" w:rsidRDefault="00F0646C">
            <w:pPr>
              <w:pStyle w:val="ListParagraph"/>
              <w:numPr>
                <w:ilvl w:val="0"/>
                <w:numId w:val="4"/>
              </w:numPr>
              <w:spacing w:after="120"/>
              <w:ind w:firstLineChars="0"/>
              <w:rPr>
                <w:lang w:val="en-US" w:eastAsia="zh-CN"/>
              </w:rPr>
            </w:pPr>
            <w:r>
              <w:rPr>
                <w:rFonts w:eastAsiaTheme="minorEastAsia"/>
                <w:lang w:val="en-US" w:eastAsia="zh-CN"/>
              </w:rPr>
              <w:t xml:space="preserve">For other cases, 19-cell with wrap around will be used. </w:t>
            </w:r>
          </w:p>
          <w:p w14:paraId="548F902A" w14:textId="77777777" w:rsidR="007020D6" w:rsidRDefault="00F0646C">
            <w:pPr>
              <w:spacing w:after="0"/>
              <w:jc w:val="center"/>
              <w:rPr>
                <w:rFonts w:eastAsiaTheme="minorEastAsia"/>
                <w:lang w:val="en-US" w:eastAsia="zh-CN"/>
              </w:rPr>
            </w:pPr>
            <w:r>
              <w:rPr>
                <w:rFonts w:eastAsia="Yu Mincho"/>
                <w:noProof/>
                <w:lang w:val="en-US" w:eastAsia="zh-CN"/>
              </w:rPr>
              <w:drawing>
                <wp:inline distT="0" distB="0" distL="0" distR="0" wp14:anchorId="5A1313D1" wp14:editId="28EC17B6">
                  <wp:extent cx="2917190" cy="2895600"/>
                  <wp:effectExtent l="0" t="0" r="0" b="0"/>
                  <wp:docPr id="936" name="图片 936"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图片 936" descr="general NTN topolog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229A7F10" w14:textId="77777777" w:rsidR="007020D6" w:rsidRDefault="00F0646C">
            <w:pPr>
              <w:spacing w:after="0"/>
              <w:jc w:val="center"/>
              <w:rPr>
                <w:rFonts w:eastAsiaTheme="minorEastAsia"/>
                <w:lang w:val="en-US" w:eastAsia="zh-CN"/>
              </w:rPr>
            </w:pPr>
            <w:r>
              <w:rPr>
                <w:rFonts w:eastAsia="Yu Mincho"/>
              </w:rPr>
              <w:t xml:space="preserve">Figure 2.4-1 The </w:t>
            </w:r>
            <w:r>
              <w:rPr>
                <w:rFonts w:eastAsia="Yu Mincho"/>
                <w:lang w:val="en-US" w:eastAsia="zh-CN"/>
              </w:rPr>
              <w:t>heterogeneous network layout</w:t>
            </w:r>
          </w:p>
          <w:p w14:paraId="1C09608E"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EC9F5F6" w14:textId="77777777" w:rsidR="007020D6" w:rsidRDefault="00F0646C">
            <w:pPr>
              <w:rPr>
                <w:rFonts w:eastAsiaTheme="minorEastAsia"/>
                <w:color w:val="0070C0"/>
                <w:lang w:val="en-US" w:eastAsia="zh-CN"/>
              </w:rPr>
            </w:pPr>
            <w:r>
              <w:rPr>
                <w:rFonts w:eastAsiaTheme="minorEastAsia"/>
                <w:lang w:val="en-US" w:eastAsia="zh-CN"/>
              </w:rPr>
              <w:t>Try to agree on the Tentative agreement in 2</w:t>
            </w:r>
            <w:r>
              <w:rPr>
                <w:rFonts w:eastAsiaTheme="minorEastAsia"/>
                <w:vertAlign w:val="superscript"/>
                <w:lang w:val="en-US" w:eastAsia="zh-CN"/>
              </w:rPr>
              <w:t>nd</w:t>
            </w:r>
            <w:r>
              <w:rPr>
                <w:rFonts w:eastAsiaTheme="minorEastAsia"/>
                <w:lang w:val="en-US" w:eastAsia="zh-CN"/>
              </w:rPr>
              <w:t xml:space="preserve"> round. </w:t>
            </w:r>
          </w:p>
        </w:tc>
      </w:tr>
      <w:tr w:rsidR="007020D6" w14:paraId="668DF5EC" w14:textId="77777777">
        <w:tc>
          <w:tcPr>
            <w:tcW w:w="1332" w:type="dxa"/>
          </w:tcPr>
          <w:p w14:paraId="7EBADB2E"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2-3 </w:t>
            </w:r>
          </w:p>
          <w:p w14:paraId="61777BB4" w14:textId="77777777" w:rsidR="007020D6" w:rsidRDefault="00F0646C">
            <w:pPr>
              <w:rPr>
                <w:rFonts w:eastAsiaTheme="minorEastAsia"/>
                <w:b/>
                <w:bCs/>
                <w:color w:val="0070C0"/>
                <w:lang w:val="en-US" w:eastAsia="zh-CN"/>
              </w:rPr>
            </w:pPr>
            <w:r>
              <w:rPr>
                <w:rFonts w:eastAsiaTheme="minorEastAsia"/>
                <w:b/>
                <w:bCs/>
                <w:color w:val="0070C0"/>
                <w:lang w:val="en-US" w:eastAsia="zh-CN"/>
              </w:rPr>
              <w:lastRenderedPageBreak/>
              <w:t>Deployment of NTN UE</w:t>
            </w:r>
          </w:p>
        </w:tc>
        <w:tc>
          <w:tcPr>
            <w:tcW w:w="8299" w:type="dxa"/>
          </w:tcPr>
          <w:p w14:paraId="3FD19C4E" w14:textId="77777777" w:rsidR="007020D6" w:rsidRDefault="00F0646C">
            <w:pPr>
              <w:rPr>
                <w:rFonts w:eastAsiaTheme="minorEastAsia"/>
                <w:i/>
                <w:color w:val="0070C0"/>
                <w:lang w:val="en-US" w:eastAsia="zh-CN"/>
              </w:rPr>
            </w:pPr>
            <w:r>
              <w:rPr>
                <w:rFonts w:eastAsiaTheme="minorEastAsia" w:hint="eastAsia"/>
                <w:i/>
                <w:color w:val="0070C0"/>
                <w:lang w:val="en-US" w:eastAsia="zh-CN"/>
              </w:rPr>
              <w:lastRenderedPageBreak/>
              <w:t>Candidate options:</w:t>
            </w:r>
          </w:p>
          <w:p w14:paraId="67663619" w14:textId="77777777" w:rsidR="007020D6" w:rsidRDefault="00F0646C">
            <w:pPr>
              <w:pStyle w:val="ListParagraph"/>
              <w:numPr>
                <w:ilvl w:val="0"/>
                <w:numId w:val="4"/>
              </w:numPr>
              <w:spacing w:after="0"/>
              <w:ind w:firstLineChars="0"/>
              <w:rPr>
                <w:rFonts w:eastAsiaTheme="minorEastAsia"/>
                <w:lang w:val="en-US" w:eastAsia="zh-CN"/>
              </w:rPr>
            </w:pPr>
            <w:r>
              <w:rPr>
                <w:rFonts w:eastAsiaTheme="minorEastAsia"/>
                <w:lang w:val="en-US" w:eastAsia="zh-CN"/>
              </w:rPr>
              <w:lastRenderedPageBreak/>
              <w:t xml:space="preserve">Option 1: </w:t>
            </w:r>
            <w:r>
              <w:rPr>
                <w:szCs w:val="24"/>
                <w:lang w:eastAsia="zh-CN"/>
              </w:rPr>
              <w:t>NTN UE is randomly generated within the TN area depending on the NTN UE density.</w:t>
            </w:r>
          </w:p>
          <w:p w14:paraId="57364E26" w14:textId="77777777" w:rsidR="007020D6" w:rsidRDefault="00F0646C">
            <w:pPr>
              <w:pStyle w:val="ListParagraph"/>
              <w:numPr>
                <w:ilvl w:val="0"/>
                <w:numId w:val="4"/>
              </w:numPr>
              <w:spacing w:after="0"/>
              <w:ind w:firstLineChars="0"/>
              <w:rPr>
                <w:rFonts w:eastAsiaTheme="minorEastAsia"/>
                <w:lang w:val="en-US" w:eastAsia="zh-CN"/>
              </w:rPr>
            </w:pPr>
            <w:r>
              <w:rPr>
                <w:rFonts w:eastAsiaTheme="minorEastAsia"/>
                <w:lang w:val="en-US" w:eastAsia="zh-CN"/>
              </w:rPr>
              <w:t xml:space="preserve">Option 2: </w:t>
            </w:r>
            <w:r>
              <w:rPr>
                <w:rFonts w:eastAsiaTheme="minorEastAsia"/>
                <w:szCs w:val="15"/>
              </w:rPr>
              <w:t>Distribute the NTN UEs within the TN network boundaries or centers randomly corresponding to Table 1.</w:t>
            </w:r>
          </w:p>
          <w:p w14:paraId="5960E550" w14:textId="77777777" w:rsidR="007020D6" w:rsidRDefault="00F0646C">
            <w:pPr>
              <w:pStyle w:val="ListParagraph"/>
              <w:snapToGrid w:val="0"/>
              <w:spacing w:after="0"/>
              <w:ind w:firstLineChars="0" w:firstLine="0"/>
              <w:jc w:val="center"/>
              <w:rPr>
                <w:rFonts w:eastAsiaTheme="minorEastAsia"/>
                <w:szCs w:val="15"/>
              </w:rPr>
            </w:pPr>
            <w:r>
              <w:rPr>
                <w:lang w:val="en-US"/>
              </w:rPr>
              <w:t>Table 1: NTN UE distribution mapping</w:t>
            </w:r>
          </w:p>
          <w:tbl>
            <w:tblPr>
              <w:tblStyle w:val="TableGrid"/>
              <w:tblW w:w="0" w:type="auto"/>
              <w:jc w:val="center"/>
              <w:tblLook w:val="04A0" w:firstRow="1" w:lastRow="0" w:firstColumn="1" w:lastColumn="0" w:noHBand="0" w:noVBand="1"/>
            </w:tblPr>
            <w:tblGrid>
              <w:gridCol w:w="1274"/>
              <w:gridCol w:w="1581"/>
              <w:gridCol w:w="2699"/>
            </w:tblGrid>
            <w:tr w:rsidR="007020D6" w14:paraId="5724E23A" w14:textId="77777777">
              <w:trPr>
                <w:trHeight w:val="412"/>
                <w:jc w:val="center"/>
              </w:trPr>
              <w:tc>
                <w:tcPr>
                  <w:tcW w:w="1274" w:type="dxa"/>
                  <w:vAlign w:val="center"/>
                </w:tcPr>
                <w:p w14:paraId="754A2246" w14:textId="77777777" w:rsidR="007020D6" w:rsidRDefault="00F0646C">
                  <w:pPr>
                    <w:spacing w:after="120"/>
                    <w:jc w:val="center"/>
                    <w:rPr>
                      <w:rFonts w:eastAsia="Yu Mincho"/>
                      <w:b/>
                      <w:bCs/>
                      <w:lang w:val="en-US"/>
                    </w:rPr>
                  </w:pPr>
                  <w:r>
                    <w:rPr>
                      <w:rFonts w:eastAsia="Yu Mincho" w:hint="eastAsia"/>
                      <w:b/>
                      <w:bCs/>
                      <w:sz w:val="18"/>
                      <w:szCs w:val="15"/>
                    </w:rPr>
                    <w:t>Aggressor</w:t>
                  </w:r>
                </w:p>
              </w:tc>
              <w:tc>
                <w:tcPr>
                  <w:tcW w:w="1581" w:type="dxa"/>
                  <w:vAlign w:val="center"/>
                </w:tcPr>
                <w:p w14:paraId="3811CD11" w14:textId="77777777" w:rsidR="007020D6" w:rsidRDefault="00F0646C">
                  <w:pPr>
                    <w:spacing w:after="120"/>
                    <w:jc w:val="center"/>
                    <w:rPr>
                      <w:rFonts w:eastAsia="Yu Mincho"/>
                      <w:b/>
                      <w:bCs/>
                      <w:lang w:val="en-US"/>
                    </w:rPr>
                  </w:pPr>
                  <w:r>
                    <w:rPr>
                      <w:rFonts w:eastAsia="Yu Mincho" w:hint="eastAsia"/>
                      <w:b/>
                      <w:bCs/>
                      <w:sz w:val="18"/>
                      <w:szCs w:val="15"/>
                    </w:rPr>
                    <w:t>Victim</w:t>
                  </w:r>
                </w:p>
              </w:tc>
              <w:tc>
                <w:tcPr>
                  <w:tcW w:w="2699" w:type="dxa"/>
                </w:tcPr>
                <w:p w14:paraId="1DF4E5E9" w14:textId="77777777" w:rsidR="007020D6" w:rsidRDefault="00F0646C">
                  <w:pPr>
                    <w:spacing w:after="120"/>
                    <w:jc w:val="center"/>
                    <w:rPr>
                      <w:rFonts w:eastAsia="Yu Mincho"/>
                      <w:b/>
                      <w:bCs/>
                      <w:lang w:val="en-US"/>
                    </w:rPr>
                  </w:pPr>
                  <w:r>
                    <w:rPr>
                      <w:rFonts w:eastAsia="Yu Mincho"/>
                      <w:b/>
                      <w:bCs/>
                      <w:lang w:val="en-US"/>
                    </w:rPr>
                    <w:t>NTN UE distribution</w:t>
                  </w:r>
                </w:p>
              </w:tc>
            </w:tr>
            <w:tr w:rsidR="007020D6" w14:paraId="0A4D671B" w14:textId="77777777">
              <w:trPr>
                <w:trHeight w:val="421"/>
                <w:jc w:val="center"/>
              </w:trPr>
              <w:tc>
                <w:tcPr>
                  <w:tcW w:w="1274" w:type="dxa"/>
                  <w:vAlign w:val="center"/>
                </w:tcPr>
                <w:p w14:paraId="3D07A8F5" w14:textId="77777777" w:rsidR="007020D6" w:rsidRDefault="00F0646C">
                  <w:pPr>
                    <w:spacing w:after="120"/>
                    <w:jc w:val="center"/>
                    <w:rPr>
                      <w:rFonts w:eastAsia="Yu Mincho"/>
                      <w:lang w:val="en-US"/>
                    </w:rPr>
                  </w:pPr>
                  <w:r>
                    <w:rPr>
                      <w:rFonts w:eastAsia="Yu Mincho" w:hint="eastAsia"/>
                      <w:sz w:val="18"/>
                      <w:szCs w:val="15"/>
                    </w:rPr>
                    <w:t>TN DL</w:t>
                  </w:r>
                </w:p>
              </w:tc>
              <w:tc>
                <w:tcPr>
                  <w:tcW w:w="1581" w:type="dxa"/>
                  <w:vAlign w:val="center"/>
                </w:tcPr>
                <w:p w14:paraId="69E98955" w14:textId="77777777" w:rsidR="007020D6" w:rsidRDefault="00F0646C">
                  <w:pPr>
                    <w:spacing w:after="120"/>
                    <w:jc w:val="center"/>
                    <w:rPr>
                      <w:rFonts w:eastAsia="Yu Mincho"/>
                      <w:lang w:val="en-US"/>
                    </w:rPr>
                  </w:pPr>
                  <w:r>
                    <w:rPr>
                      <w:rFonts w:eastAsia="Yu Mincho" w:hint="eastAsia"/>
                      <w:sz w:val="18"/>
                      <w:szCs w:val="15"/>
                    </w:rPr>
                    <w:t>NTN DL</w:t>
                  </w:r>
                </w:p>
              </w:tc>
              <w:tc>
                <w:tcPr>
                  <w:tcW w:w="2699" w:type="dxa"/>
                </w:tcPr>
                <w:p w14:paraId="3F4662E9" w14:textId="77777777" w:rsidR="007020D6" w:rsidRDefault="00F0646C">
                  <w:pPr>
                    <w:spacing w:after="120"/>
                    <w:jc w:val="center"/>
                    <w:rPr>
                      <w:rFonts w:eastAsia="Yu Mincho"/>
                      <w:lang w:val="en-US"/>
                    </w:rPr>
                  </w:pPr>
                  <w:r>
                    <w:rPr>
                      <w:rFonts w:eastAsia="Yu Mincho"/>
                      <w:lang w:val="en-US"/>
                    </w:rPr>
                    <w:t>NTN UEs at TN centers</w:t>
                  </w:r>
                </w:p>
              </w:tc>
            </w:tr>
            <w:tr w:rsidR="007020D6" w14:paraId="52431571" w14:textId="77777777">
              <w:trPr>
                <w:trHeight w:val="421"/>
                <w:jc w:val="center"/>
              </w:trPr>
              <w:tc>
                <w:tcPr>
                  <w:tcW w:w="1274" w:type="dxa"/>
                  <w:vAlign w:val="center"/>
                </w:tcPr>
                <w:p w14:paraId="56791DD8" w14:textId="77777777" w:rsidR="007020D6" w:rsidRDefault="00F0646C">
                  <w:pPr>
                    <w:spacing w:after="120"/>
                    <w:jc w:val="center"/>
                    <w:rPr>
                      <w:rFonts w:eastAsia="Yu Mincho"/>
                      <w:sz w:val="18"/>
                      <w:szCs w:val="15"/>
                    </w:rPr>
                  </w:pPr>
                  <w:r>
                    <w:rPr>
                      <w:rFonts w:eastAsia="Yu Mincho" w:hint="eastAsia"/>
                      <w:sz w:val="18"/>
                      <w:szCs w:val="15"/>
                    </w:rPr>
                    <w:t>TN UL</w:t>
                  </w:r>
                </w:p>
              </w:tc>
              <w:tc>
                <w:tcPr>
                  <w:tcW w:w="1581" w:type="dxa"/>
                  <w:vAlign w:val="center"/>
                </w:tcPr>
                <w:p w14:paraId="7F7AD9A8" w14:textId="77777777" w:rsidR="007020D6" w:rsidRDefault="00F0646C">
                  <w:pPr>
                    <w:spacing w:after="120"/>
                    <w:jc w:val="center"/>
                    <w:rPr>
                      <w:rFonts w:eastAsia="Yu Mincho"/>
                      <w:sz w:val="18"/>
                      <w:szCs w:val="15"/>
                    </w:rPr>
                  </w:pPr>
                  <w:r>
                    <w:rPr>
                      <w:rFonts w:eastAsia="Yu Mincho" w:hint="eastAsia"/>
                      <w:sz w:val="18"/>
                      <w:szCs w:val="15"/>
                    </w:rPr>
                    <w:t>NTN UL</w:t>
                  </w:r>
                </w:p>
              </w:tc>
              <w:tc>
                <w:tcPr>
                  <w:tcW w:w="2699" w:type="dxa"/>
                </w:tcPr>
                <w:p w14:paraId="26FCFB58" w14:textId="77777777" w:rsidR="007020D6" w:rsidRDefault="00F0646C">
                  <w:pPr>
                    <w:spacing w:after="120"/>
                    <w:jc w:val="center"/>
                    <w:rPr>
                      <w:rFonts w:eastAsia="Yu Mincho"/>
                      <w:lang w:val="en-US"/>
                    </w:rPr>
                  </w:pPr>
                  <w:r>
                    <w:rPr>
                      <w:rFonts w:eastAsia="Yu Mincho"/>
                      <w:lang w:val="en-US"/>
                    </w:rPr>
                    <w:t>NTN UEs at TN boundaries</w:t>
                  </w:r>
                </w:p>
              </w:tc>
            </w:tr>
            <w:tr w:rsidR="007020D6" w14:paraId="05E6C267" w14:textId="77777777">
              <w:trPr>
                <w:trHeight w:val="421"/>
                <w:jc w:val="center"/>
              </w:trPr>
              <w:tc>
                <w:tcPr>
                  <w:tcW w:w="1274" w:type="dxa"/>
                  <w:vAlign w:val="center"/>
                </w:tcPr>
                <w:p w14:paraId="729A6BE9" w14:textId="77777777" w:rsidR="007020D6" w:rsidRDefault="00F0646C">
                  <w:pPr>
                    <w:spacing w:after="120"/>
                    <w:jc w:val="center"/>
                    <w:rPr>
                      <w:rFonts w:eastAsia="Yu Mincho"/>
                      <w:sz w:val="18"/>
                      <w:szCs w:val="15"/>
                    </w:rPr>
                  </w:pPr>
                  <w:r>
                    <w:rPr>
                      <w:rFonts w:eastAsia="Yu Mincho" w:hint="eastAsia"/>
                      <w:sz w:val="18"/>
                      <w:szCs w:val="15"/>
                    </w:rPr>
                    <w:t>NTN DL</w:t>
                  </w:r>
                </w:p>
              </w:tc>
              <w:tc>
                <w:tcPr>
                  <w:tcW w:w="1581" w:type="dxa"/>
                  <w:vAlign w:val="center"/>
                </w:tcPr>
                <w:p w14:paraId="292ABE03" w14:textId="77777777" w:rsidR="007020D6" w:rsidRDefault="00F0646C">
                  <w:pPr>
                    <w:spacing w:after="120"/>
                    <w:jc w:val="center"/>
                    <w:rPr>
                      <w:rFonts w:eastAsia="Yu Mincho"/>
                      <w:sz w:val="18"/>
                      <w:szCs w:val="15"/>
                    </w:rPr>
                  </w:pPr>
                  <w:r>
                    <w:rPr>
                      <w:rFonts w:eastAsia="Yu Mincho" w:hint="eastAsia"/>
                      <w:sz w:val="18"/>
                      <w:szCs w:val="15"/>
                    </w:rPr>
                    <w:t>TN DL</w:t>
                  </w:r>
                </w:p>
              </w:tc>
              <w:tc>
                <w:tcPr>
                  <w:tcW w:w="2699" w:type="dxa"/>
                </w:tcPr>
                <w:p w14:paraId="67C83003" w14:textId="77777777" w:rsidR="007020D6" w:rsidRDefault="00F0646C">
                  <w:pPr>
                    <w:spacing w:after="120"/>
                    <w:jc w:val="center"/>
                    <w:rPr>
                      <w:rFonts w:eastAsia="Yu Mincho"/>
                      <w:lang w:val="en-US"/>
                    </w:rPr>
                  </w:pPr>
                  <w:r>
                    <w:rPr>
                      <w:rFonts w:eastAsia="Yu Mincho"/>
                      <w:lang w:val="en-US"/>
                    </w:rPr>
                    <w:t>NTN UEs at TN boundaries</w:t>
                  </w:r>
                </w:p>
              </w:tc>
            </w:tr>
            <w:tr w:rsidR="007020D6" w14:paraId="1055C468" w14:textId="77777777">
              <w:trPr>
                <w:trHeight w:val="421"/>
                <w:jc w:val="center"/>
              </w:trPr>
              <w:tc>
                <w:tcPr>
                  <w:tcW w:w="1274" w:type="dxa"/>
                  <w:vAlign w:val="center"/>
                </w:tcPr>
                <w:p w14:paraId="00BC9EB2" w14:textId="77777777" w:rsidR="007020D6" w:rsidRDefault="00F0646C">
                  <w:pPr>
                    <w:spacing w:after="120"/>
                    <w:jc w:val="center"/>
                    <w:rPr>
                      <w:rFonts w:eastAsia="Yu Mincho"/>
                      <w:sz w:val="18"/>
                      <w:szCs w:val="15"/>
                    </w:rPr>
                  </w:pPr>
                  <w:r>
                    <w:rPr>
                      <w:rFonts w:eastAsia="Yu Mincho" w:hint="eastAsia"/>
                      <w:sz w:val="18"/>
                      <w:szCs w:val="15"/>
                    </w:rPr>
                    <w:t>NTN UL</w:t>
                  </w:r>
                </w:p>
              </w:tc>
              <w:tc>
                <w:tcPr>
                  <w:tcW w:w="1581" w:type="dxa"/>
                  <w:vAlign w:val="center"/>
                </w:tcPr>
                <w:p w14:paraId="5F20CBC2" w14:textId="77777777" w:rsidR="007020D6" w:rsidRDefault="00F0646C">
                  <w:pPr>
                    <w:spacing w:after="120"/>
                    <w:jc w:val="center"/>
                    <w:rPr>
                      <w:rFonts w:eastAsia="Yu Mincho"/>
                      <w:sz w:val="18"/>
                      <w:szCs w:val="15"/>
                    </w:rPr>
                  </w:pPr>
                  <w:r>
                    <w:rPr>
                      <w:rFonts w:eastAsia="Yu Mincho" w:hint="eastAsia"/>
                      <w:sz w:val="18"/>
                      <w:szCs w:val="15"/>
                    </w:rPr>
                    <w:t>TN UL</w:t>
                  </w:r>
                </w:p>
              </w:tc>
              <w:tc>
                <w:tcPr>
                  <w:tcW w:w="2699" w:type="dxa"/>
                </w:tcPr>
                <w:p w14:paraId="0835BB0E" w14:textId="77777777" w:rsidR="007020D6" w:rsidRDefault="00F0646C">
                  <w:pPr>
                    <w:spacing w:after="120"/>
                    <w:jc w:val="center"/>
                    <w:rPr>
                      <w:rFonts w:eastAsia="Yu Mincho"/>
                      <w:lang w:val="en-US"/>
                    </w:rPr>
                  </w:pPr>
                  <w:r>
                    <w:rPr>
                      <w:rFonts w:eastAsia="Yu Mincho"/>
                      <w:lang w:val="en-US"/>
                    </w:rPr>
                    <w:t>NTN UEs at TN centers</w:t>
                  </w:r>
                </w:p>
              </w:tc>
            </w:tr>
            <w:tr w:rsidR="007020D6" w14:paraId="3CECA4CD" w14:textId="77777777">
              <w:trPr>
                <w:trHeight w:val="421"/>
                <w:jc w:val="center"/>
              </w:trPr>
              <w:tc>
                <w:tcPr>
                  <w:tcW w:w="1274" w:type="dxa"/>
                  <w:vAlign w:val="center"/>
                </w:tcPr>
                <w:p w14:paraId="455C85B9" w14:textId="77777777" w:rsidR="007020D6" w:rsidRDefault="00F0646C">
                  <w:pPr>
                    <w:spacing w:after="120"/>
                    <w:jc w:val="center"/>
                    <w:rPr>
                      <w:rFonts w:eastAsia="Yu Mincho"/>
                      <w:sz w:val="18"/>
                      <w:szCs w:val="15"/>
                    </w:rPr>
                  </w:pPr>
                  <w:r>
                    <w:rPr>
                      <w:rFonts w:eastAsia="Yu Mincho" w:hint="eastAsia"/>
                      <w:sz w:val="18"/>
                      <w:szCs w:val="15"/>
                    </w:rPr>
                    <w:t>NTN UL</w:t>
                  </w:r>
                </w:p>
              </w:tc>
              <w:tc>
                <w:tcPr>
                  <w:tcW w:w="1581" w:type="dxa"/>
                  <w:vAlign w:val="center"/>
                </w:tcPr>
                <w:p w14:paraId="0982F00A" w14:textId="77777777" w:rsidR="007020D6" w:rsidRDefault="00F0646C">
                  <w:pPr>
                    <w:spacing w:after="120"/>
                    <w:jc w:val="center"/>
                    <w:rPr>
                      <w:rFonts w:eastAsia="Yu Mincho"/>
                      <w:sz w:val="18"/>
                      <w:szCs w:val="15"/>
                    </w:rPr>
                  </w:pPr>
                  <w:r>
                    <w:rPr>
                      <w:rFonts w:eastAsia="Yu Mincho" w:hint="eastAsia"/>
                      <w:sz w:val="18"/>
                      <w:szCs w:val="15"/>
                    </w:rPr>
                    <w:t>TN DL</w:t>
                  </w:r>
                </w:p>
              </w:tc>
              <w:tc>
                <w:tcPr>
                  <w:tcW w:w="2699" w:type="dxa"/>
                </w:tcPr>
                <w:p w14:paraId="7F3F5D56" w14:textId="77777777" w:rsidR="007020D6" w:rsidRDefault="00F0646C">
                  <w:pPr>
                    <w:spacing w:after="120"/>
                    <w:jc w:val="center"/>
                    <w:rPr>
                      <w:rFonts w:eastAsia="Yu Mincho"/>
                      <w:lang w:val="en-US"/>
                    </w:rPr>
                  </w:pPr>
                  <w:r>
                    <w:rPr>
                      <w:rFonts w:eastAsia="Yu Mincho"/>
                      <w:lang w:val="en-US"/>
                    </w:rPr>
                    <w:t>NTN UEs at TN boundaries</w:t>
                  </w:r>
                </w:p>
              </w:tc>
            </w:tr>
            <w:tr w:rsidR="007020D6" w14:paraId="6D657655" w14:textId="77777777">
              <w:trPr>
                <w:trHeight w:val="421"/>
                <w:jc w:val="center"/>
              </w:trPr>
              <w:tc>
                <w:tcPr>
                  <w:tcW w:w="1274" w:type="dxa"/>
                  <w:vAlign w:val="center"/>
                </w:tcPr>
                <w:p w14:paraId="5D7B305A" w14:textId="77777777" w:rsidR="007020D6" w:rsidRDefault="00F0646C">
                  <w:pPr>
                    <w:spacing w:after="120"/>
                    <w:jc w:val="center"/>
                    <w:rPr>
                      <w:rFonts w:eastAsia="Yu Mincho"/>
                      <w:sz w:val="18"/>
                      <w:szCs w:val="15"/>
                    </w:rPr>
                  </w:pPr>
                  <w:r>
                    <w:rPr>
                      <w:rFonts w:eastAsia="Yu Mincho" w:hint="eastAsia"/>
                      <w:sz w:val="18"/>
                      <w:szCs w:val="15"/>
                    </w:rPr>
                    <w:t>TN DL</w:t>
                  </w:r>
                </w:p>
              </w:tc>
              <w:tc>
                <w:tcPr>
                  <w:tcW w:w="1581" w:type="dxa"/>
                  <w:vAlign w:val="center"/>
                </w:tcPr>
                <w:p w14:paraId="59FACB67" w14:textId="77777777" w:rsidR="007020D6" w:rsidRDefault="00F0646C">
                  <w:pPr>
                    <w:spacing w:after="120"/>
                    <w:jc w:val="center"/>
                    <w:rPr>
                      <w:rFonts w:eastAsia="Yu Mincho"/>
                      <w:sz w:val="18"/>
                      <w:szCs w:val="15"/>
                    </w:rPr>
                  </w:pPr>
                  <w:r>
                    <w:rPr>
                      <w:rFonts w:eastAsia="Yu Mincho" w:hint="eastAsia"/>
                      <w:sz w:val="18"/>
                      <w:szCs w:val="15"/>
                    </w:rPr>
                    <w:t>NTN UL</w:t>
                  </w:r>
                </w:p>
              </w:tc>
              <w:tc>
                <w:tcPr>
                  <w:tcW w:w="2699" w:type="dxa"/>
                </w:tcPr>
                <w:p w14:paraId="055A1F0A" w14:textId="77777777" w:rsidR="007020D6" w:rsidRDefault="00F0646C">
                  <w:pPr>
                    <w:spacing w:after="120"/>
                    <w:jc w:val="center"/>
                    <w:rPr>
                      <w:rFonts w:eastAsia="Yu Mincho"/>
                      <w:lang w:val="en-US"/>
                    </w:rPr>
                  </w:pPr>
                  <w:r>
                    <w:rPr>
                      <w:rFonts w:eastAsia="Yu Mincho"/>
                      <w:lang w:val="en-US"/>
                    </w:rPr>
                    <w:t xml:space="preserve">NTN UEs at TN </w:t>
                  </w:r>
                  <w:r>
                    <w:rPr>
                      <w:rFonts w:eastAsia="Yu Mincho"/>
                      <w:lang w:val="en-US"/>
                    </w:rPr>
                    <w:t>centers</w:t>
                  </w:r>
                </w:p>
              </w:tc>
            </w:tr>
          </w:tbl>
          <w:p w14:paraId="68798174" w14:textId="77777777" w:rsidR="007020D6" w:rsidRDefault="00F0646C">
            <w:pPr>
              <w:pStyle w:val="ListParagraph"/>
              <w:numPr>
                <w:ilvl w:val="0"/>
                <w:numId w:val="4"/>
              </w:numPr>
              <w:spacing w:after="0"/>
              <w:ind w:firstLineChars="0"/>
              <w:rPr>
                <w:rFonts w:eastAsiaTheme="minorEastAsia"/>
                <w:lang w:val="en-US" w:eastAsia="zh-CN"/>
              </w:rPr>
            </w:pPr>
            <w:r>
              <w:rPr>
                <w:rFonts w:eastAsiaTheme="minorEastAsia"/>
                <w:lang w:val="en-US" w:eastAsia="zh-CN"/>
              </w:rPr>
              <w:t>New Option 3: First decide/down-scope the coexistence scenarios (victim and aggressor) and then decide the NTN UE and TN UE distribution</w:t>
            </w:r>
          </w:p>
          <w:p w14:paraId="1868329C" w14:textId="77777777" w:rsidR="007020D6" w:rsidRDefault="00F0646C">
            <w:pPr>
              <w:pStyle w:val="ListParagraph"/>
              <w:numPr>
                <w:ilvl w:val="0"/>
                <w:numId w:val="4"/>
              </w:numPr>
              <w:spacing w:after="0"/>
              <w:ind w:firstLineChars="0"/>
              <w:rPr>
                <w:rFonts w:eastAsiaTheme="minorEastAsia"/>
                <w:lang w:val="en-US" w:eastAsia="zh-CN"/>
              </w:rPr>
            </w:pPr>
            <w:r>
              <w:rPr>
                <w:rFonts w:eastAsiaTheme="minorEastAsia"/>
                <w:lang w:val="en-US" w:eastAsia="zh-CN"/>
              </w:rPr>
              <w:t xml:space="preserve">New Option 4:  NTN UE should be randomly generated within the NTN area. How does it co-locate with TN network </w:t>
            </w:r>
            <w:r>
              <w:rPr>
                <w:rFonts w:eastAsiaTheme="minorEastAsia"/>
                <w:lang w:val="en-US" w:eastAsia="zh-CN"/>
              </w:rPr>
              <w:t>depends on how we place the 2 networks.</w:t>
            </w:r>
          </w:p>
          <w:p w14:paraId="706A3AA0"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657EF8E" w14:textId="77777777" w:rsidR="007020D6" w:rsidRDefault="00F0646C">
            <w:pPr>
              <w:rPr>
                <w:rFonts w:eastAsiaTheme="minorEastAsia"/>
                <w:color w:val="0070C0"/>
                <w:lang w:val="en-US" w:eastAsia="zh-CN"/>
              </w:rPr>
            </w:pPr>
            <w:r>
              <w:rPr>
                <w:rFonts w:eastAsiaTheme="minorEastAsia"/>
                <w:lang w:val="en-US" w:eastAsia="zh-CN"/>
              </w:rPr>
              <w:t>Further discuss 4 options above in 2</w:t>
            </w:r>
            <w:r>
              <w:rPr>
                <w:rFonts w:eastAsiaTheme="minorEastAsia"/>
                <w:vertAlign w:val="superscript"/>
                <w:lang w:val="en-US" w:eastAsia="zh-CN"/>
              </w:rPr>
              <w:t>nd</w:t>
            </w:r>
            <w:r>
              <w:rPr>
                <w:rFonts w:eastAsiaTheme="minorEastAsia"/>
                <w:lang w:val="en-US" w:eastAsia="zh-CN"/>
              </w:rPr>
              <w:t xml:space="preserve"> round. </w:t>
            </w:r>
          </w:p>
        </w:tc>
      </w:tr>
      <w:tr w:rsidR="007020D6" w14:paraId="21601720" w14:textId="77777777">
        <w:tc>
          <w:tcPr>
            <w:tcW w:w="1332" w:type="dxa"/>
          </w:tcPr>
          <w:p w14:paraId="6F2048AE" w14:textId="77777777" w:rsidR="007020D6" w:rsidRDefault="00F0646C">
            <w:pPr>
              <w:rPr>
                <w:rFonts w:eastAsiaTheme="minorEastAsia"/>
                <w:b/>
                <w:bCs/>
                <w:color w:val="0070C0"/>
                <w:lang w:val="en-US" w:eastAsia="zh-CN"/>
              </w:rPr>
            </w:pPr>
            <w:r>
              <w:rPr>
                <w:rFonts w:eastAsiaTheme="minorEastAsia"/>
                <w:b/>
                <w:bCs/>
                <w:color w:val="0070C0"/>
                <w:lang w:val="en-US" w:eastAsia="zh-CN"/>
              </w:rPr>
              <w:lastRenderedPageBreak/>
              <w:t>Issue 2-5: Coordinate System</w:t>
            </w:r>
          </w:p>
        </w:tc>
        <w:tc>
          <w:tcPr>
            <w:tcW w:w="8299" w:type="dxa"/>
          </w:tcPr>
          <w:p w14:paraId="44913545"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11B56DDD" w14:textId="77777777" w:rsidR="007020D6" w:rsidRDefault="00F0646C">
            <w:pPr>
              <w:pStyle w:val="ListParagraph"/>
              <w:numPr>
                <w:ilvl w:val="0"/>
                <w:numId w:val="14"/>
              </w:numPr>
              <w:ind w:firstLineChars="0"/>
              <w:rPr>
                <w:rFonts w:eastAsiaTheme="minorEastAsia"/>
                <w:lang w:val="en-US" w:eastAsia="zh-CN"/>
              </w:rPr>
            </w:pPr>
            <w:r>
              <w:rPr>
                <w:rFonts w:eastAsiaTheme="minorEastAsia"/>
                <w:lang w:val="en-US" w:eastAsia="zh-CN"/>
              </w:rPr>
              <w:t xml:space="preserve">Option 1: Referring to TR 38.811 Section 6.3 and Annex A, a 3D global </w:t>
            </w:r>
            <w:r>
              <w:rPr>
                <w:rFonts w:eastAsiaTheme="minorEastAsia"/>
                <w:lang w:val="en-US" w:eastAsia="zh-CN"/>
              </w:rPr>
              <w:t>coordinate system is considered (Earth-Centred Earth Fixed) for simulating NTN beams direction and location on the earth surface. It means the NTN beam location, TN randomly dropping location are generated with a set of three parameters (x,y,z).</w:t>
            </w:r>
          </w:p>
          <w:p w14:paraId="784469EF" w14:textId="77777777" w:rsidR="007020D6" w:rsidRDefault="00F0646C">
            <w:pPr>
              <w:pStyle w:val="ListParagraph"/>
              <w:numPr>
                <w:ilvl w:val="0"/>
                <w:numId w:val="14"/>
              </w:numPr>
              <w:ind w:firstLineChars="0"/>
              <w:rPr>
                <w:rFonts w:eastAsiaTheme="minorEastAsia"/>
                <w:lang w:val="en-US" w:eastAsia="zh-CN"/>
              </w:rPr>
            </w:pPr>
            <w:r>
              <w:rPr>
                <w:rFonts w:eastAsiaTheme="minorEastAsia"/>
                <w:lang w:val="en-US" w:eastAsia="zh-CN"/>
              </w:rPr>
              <w:t xml:space="preserve">Option 2: </w:t>
            </w:r>
            <w:r>
              <w:rPr>
                <w:rFonts w:eastAsiaTheme="minorEastAsia"/>
                <w:lang w:val="en-US" w:eastAsia="zh-CN"/>
              </w:rPr>
              <w:t>There is no need to consider the curvature of earth for layout, assuming one satellite beam for the simulation. The distances for LEO-600, LEO-1200 and GEO can be assumed as 600km, 1200km and 35786km separately for any point under the 3dB satellite beam.</w:t>
            </w:r>
          </w:p>
          <w:p w14:paraId="73A0EDEE" w14:textId="77777777" w:rsidR="007020D6" w:rsidRDefault="00F0646C">
            <w:pPr>
              <w:rPr>
                <w:rFonts w:eastAsiaTheme="minorEastAsia"/>
                <w:i/>
                <w:lang w:val="en-US" w:eastAsia="zh-CN"/>
              </w:rPr>
            </w:pPr>
            <w:r>
              <w:rPr>
                <w:rFonts w:eastAsiaTheme="minorEastAsia"/>
                <w:i/>
                <w:color w:val="0070C0"/>
                <w:lang w:val="en-US" w:eastAsia="zh-CN"/>
              </w:rPr>
              <w:t>R</w:t>
            </w:r>
            <w:r>
              <w:rPr>
                <w:rFonts w:eastAsiaTheme="minorEastAsia"/>
                <w:i/>
                <w:color w:val="0070C0"/>
                <w:lang w:val="en-US" w:eastAsia="zh-CN"/>
              </w:rPr>
              <w:t>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lang w:val="en-US" w:eastAsia="zh-CN"/>
              </w:rPr>
              <w:t xml:space="preserve"> </w:t>
            </w:r>
            <w:r>
              <w:rPr>
                <w:rFonts w:eastAsiaTheme="minorEastAsia"/>
                <w:lang w:val="en-US" w:eastAsia="zh-CN"/>
              </w:rPr>
              <w:t>N/A</w:t>
            </w:r>
          </w:p>
          <w:p w14:paraId="7FD4CA41" w14:textId="77777777" w:rsidR="007020D6" w:rsidRDefault="00F0646C">
            <w:pPr>
              <w:rPr>
                <w:rFonts w:eastAsiaTheme="minorEastAsia"/>
                <w:lang w:val="en-US" w:eastAsia="zh-CN"/>
              </w:rPr>
            </w:pPr>
            <w:r>
              <w:rPr>
                <w:rFonts w:eastAsiaTheme="minorEastAsia"/>
                <w:lang w:val="en-US" w:eastAsia="zh-CN"/>
              </w:rPr>
              <w:t>Further discuss these two Options in 2</w:t>
            </w:r>
            <w:r>
              <w:rPr>
                <w:rFonts w:eastAsiaTheme="minorEastAsia"/>
                <w:vertAlign w:val="superscript"/>
                <w:lang w:val="en-US" w:eastAsia="zh-CN"/>
              </w:rPr>
              <w:t>nd</w:t>
            </w:r>
            <w:r>
              <w:rPr>
                <w:rFonts w:eastAsiaTheme="minorEastAsia"/>
                <w:lang w:val="en-US" w:eastAsia="zh-CN"/>
              </w:rPr>
              <w:t xml:space="preserve"> round. </w:t>
            </w:r>
          </w:p>
        </w:tc>
      </w:tr>
    </w:tbl>
    <w:p w14:paraId="7E63F5AC" w14:textId="77777777" w:rsidR="007020D6" w:rsidRDefault="007020D6">
      <w:pPr>
        <w:rPr>
          <w:lang w:eastAsia="zh-CN"/>
        </w:rPr>
      </w:pPr>
    </w:p>
    <w:p w14:paraId="5BD4B986" w14:textId="77777777" w:rsidR="007020D6" w:rsidRPr="007020D6" w:rsidRDefault="00F0646C">
      <w:pPr>
        <w:pStyle w:val="Heading3"/>
        <w:rPr>
          <w:sz w:val="24"/>
          <w:szCs w:val="24"/>
          <w:lang w:val="en-US"/>
          <w:rPrChange w:id="162" w:author="Qualcomm" w:date="2021-04-18T17:53:00Z">
            <w:rPr>
              <w:sz w:val="24"/>
              <w:szCs w:val="24"/>
            </w:rPr>
          </w:rPrChange>
        </w:rPr>
      </w:pPr>
      <w:r>
        <w:rPr>
          <w:sz w:val="24"/>
          <w:szCs w:val="24"/>
          <w:lang w:val="en-US"/>
          <w:rPrChange w:id="163" w:author="Qualcomm" w:date="2021-04-18T17:53:00Z">
            <w:rPr>
              <w:sz w:val="24"/>
              <w:szCs w:val="24"/>
            </w:rPr>
          </w:rPrChange>
        </w:rPr>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TableGrid"/>
        <w:tblW w:w="0" w:type="auto"/>
        <w:tblLook w:val="04A0" w:firstRow="1" w:lastRow="0" w:firstColumn="1" w:lastColumn="0" w:noHBand="0" w:noVBand="1"/>
      </w:tblPr>
      <w:tblGrid>
        <w:gridCol w:w="1616"/>
        <w:gridCol w:w="8015"/>
      </w:tblGrid>
      <w:tr w:rsidR="007020D6" w14:paraId="209C3F80" w14:textId="77777777">
        <w:tc>
          <w:tcPr>
            <w:tcW w:w="1616" w:type="dxa"/>
          </w:tcPr>
          <w:p w14:paraId="0ADE3535"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09ABD879"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7AC528D5" w14:textId="77777777">
        <w:tc>
          <w:tcPr>
            <w:tcW w:w="1616" w:type="dxa"/>
          </w:tcPr>
          <w:p w14:paraId="253CC50D" w14:textId="77777777" w:rsidR="007020D6" w:rsidRDefault="00F0646C">
            <w:pPr>
              <w:spacing w:after="120"/>
              <w:rPr>
                <w:rFonts w:eastAsiaTheme="minorEastAsia"/>
                <w:color w:val="0070C0"/>
                <w:lang w:val="en-US" w:eastAsia="zh-CN"/>
              </w:rPr>
            </w:pPr>
            <w:ins w:id="164" w:author="Qualcomm" w:date="2021-04-18T20:27:00Z">
              <w:r>
                <w:rPr>
                  <w:rFonts w:eastAsiaTheme="minorEastAsia"/>
                  <w:color w:val="0070C0"/>
                  <w:lang w:val="en-US" w:eastAsia="zh-CN"/>
                </w:rPr>
                <w:t>Qualcomm</w:t>
              </w:r>
            </w:ins>
          </w:p>
        </w:tc>
        <w:tc>
          <w:tcPr>
            <w:tcW w:w="8015" w:type="dxa"/>
          </w:tcPr>
          <w:p w14:paraId="27605C5D" w14:textId="77777777" w:rsidR="007020D6" w:rsidRDefault="00F0646C">
            <w:pPr>
              <w:rPr>
                <w:ins w:id="165" w:author="Qualcomm" w:date="2021-04-18T20:49:00Z"/>
                <w:rFonts w:eastAsiaTheme="minorEastAsia"/>
                <w:color w:val="0070C0"/>
                <w:lang w:val="en-US" w:eastAsia="zh-CN"/>
              </w:rPr>
            </w:pPr>
            <w:ins w:id="166" w:author="Qualcomm" w:date="2021-04-18T20:49:00Z">
              <w:r>
                <w:rPr>
                  <w:rFonts w:eastAsiaTheme="minorEastAsia" w:hint="eastAsia"/>
                  <w:b/>
                  <w:bCs/>
                  <w:color w:val="0070C0"/>
                  <w:lang w:val="en-US" w:eastAsia="zh-CN"/>
                </w:rPr>
                <w:t>I</w:t>
              </w:r>
              <w:r>
                <w:rPr>
                  <w:rFonts w:eastAsiaTheme="minorEastAsia"/>
                  <w:b/>
                  <w:bCs/>
                  <w:color w:val="0070C0"/>
                  <w:lang w:val="en-US" w:eastAsia="zh-CN"/>
                </w:rPr>
                <w:t>ssue 2-2 TN Network</w:t>
              </w:r>
              <w:r>
                <w:rPr>
                  <w:rFonts w:eastAsiaTheme="minorEastAsia"/>
                  <w:color w:val="0070C0"/>
                  <w:lang w:val="en-US" w:eastAsia="zh-CN"/>
                </w:rPr>
                <w:t xml:space="preserve"> </w:t>
              </w:r>
            </w:ins>
          </w:p>
          <w:p w14:paraId="36C4310E" w14:textId="77777777" w:rsidR="007020D6" w:rsidRDefault="00F0646C">
            <w:pPr>
              <w:rPr>
                <w:ins w:id="167" w:author="Qualcomm" w:date="2021-04-18T21:09:00Z"/>
                <w:rFonts w:eastAsia="Yu Mincho"/>
              </w:rPr>
            </w:pPr>
            <w:ins w:id="168" w:author="Qualcomm" w:date="2021-04-19T08:55:00Z">
              <w:r>
                <w:rPr>
                  <w:rFonts w:eastAsiaTheme="minorEastAsia"/>
                  <w:lang w:val="en-US" w:eastAsia="zh-CN"/>
                </w:rPr>
                <w:t>Since t</w:t>
              </w:r>
            </w:ins>
            <w:ins w:id="169" w:author="Qualcomm" w:date="2021-04-18T20:49:00Z">
              <w:r>
                <w:rPr>
                  <w:rFonts w:eastAsiaTheme="minorEastAsia"/>
                  <w:lang w:val="en-US" w:eastAsia="zh-CN"/>
                </w:rPr>
                <w:t>he number of TN networks needs further discussion</w:t>
              </w:r>
            </w:ins>
            <w:ins w:id="170" w:author="Qualcomm" w:date="2021-04-19T08:55:00Z">
              <w:r>
                <w:rPr>
                  <w:rFonts w:eastAsiaTheme="minorEastAsia"/>
                  <w:lang w:val="en-US" w:eastAsia="zh-CN"/>
                </w:rPr>
                <w:t xml:space="preserve"> for two cases, other options should not be </w:t>
              </w:r>
            </w:ins>
            <w:ins w:id="171" w:author="Qualcomm" w:date="2021-04-19T08:56:00Z">
              <w:r>
                <w:rPr>
                  <w:rFonts w:eastAsiaTheme="minorEastAsia"/>
                  <w:lang w:val="en-US" w:eastAsia="zh-CN"/>
                </w:rPr>
                <w:t>precluded.</w:t>
              </w:r>
            </w:ins>
          </w:p>
          <w:p w14:paraId="1F9AB4B0" w14:textId="77777777" w:rsidR="007020D6" w:rsidRDefault="00F0646C">
            <w:pPr>
              <w:rPr>
                <w:ins w:id="172" w:author="Qualcomm" w:date="2021-04-18T21:09:00Z"/>
                <w:rFonts w:eastAsiaTheme="minorEastAsia"/>
                <w:b/>
                <w:bCs/>
                <w:color w:val="0070C0"/>
                <w:lang w:val="en-US" w:eastAsia="zh-CN"/>
              </w:rPr>
            </w:pPr>
            <w:ins w:id="173" w:author="Qualcomm" w:date="2021-04-18T21:09:00Z">
              <w:r>
                <w:rPr>
                  <w:rFonts w:eastAsiaTheme="minorEastAsia" w:hint="eastAsia"/>
                  <w:b/>
                  <w:bCs/>
                  <w:color w:val="0070C0"/>
                  <w:lang w:val="en-US" w:eastAsia="zh-CN"/>
                </w:rPr>
                <w:t>I</w:t>
              </w:r>
              <w:r>
                <w:rPr>
                  <w:rFonts w:eastAsiaTheme="minorEastAsia"/>
                  <w:b/>
                  <w:bCs/>
                  <w:color w:val="0070C0"/>
                  <w:lang w:val="en-US" w:eastAsia="zh-CN"/>
                </w:rPr>
                <w:t>ssue 2-3 Deployment of NTN UE</w:t>
              </w:r>
            </w:ins>
          </w:p>
          <w:p w14:paraId="0D128C2C" w14:textId="77777777" w:rsidR="007020D6" w:rsidRDefault="00F0646C">
            <w:pPr>
              <w:rPr>
                <w:ins w:id="174" w:author="Qualcomm" w:date="2021-04-18T21:10:00Z"/>
                <w:rFonts w:eastAsiaTheme="minorEastAsia"/>
                <w:color w:val="0070C0"/>
                <w:lang w:val="en-US" w:eastAsia="zh-CN"/>
              </w:rPr>
            </w:pPr>
            <w:ins w:id="175" w:author="Qualcomm" w:date="2021-04-18T21:09:00Z">
              <w:r>
                <w:rPr>
                  <w:rFonts w:eastAsiaTheme="minorEastAsia"/>
                  <w:color w:val="0070C0"/>
                  <w:lang w:val="en-US" w:eastAsia="zh-CN"/>
                  <w:rPrChange w:id="176" w:author="Qualcomm" w:date="2021-04-18T21:10:00Z">
                    <w:rPr>
                      <w:rFonts w:eastAsiaTheme="minorEastAsia"/>
                      <w:b/>
                      <w:bCs/>
                      <w:color w:val="0070C0"/>
                      <w:lang w:val="en-US" w:eastAsia="zh-CN"/>
                    </w:rPr>
                  </w:rPrChange>
                </w:rPr>
                <w:t xml:space="preserve">Option 2 that can reduce the </w:t>
              </w:r>
            </w:ins>
            <w:ins w:id="177" w:author="Qualcomm" w:date="2021-04-18T21:10:00Z">
              <w:r>
                <w:rPr>
                  <w:rFonts w:eastAsiaTheme="minorEastAsia"/>
                  <w:color w:val="0070C0"/>
                  <w:lang w:val="en-US" w:eastAsia="zh-CN"/>
                  <w:rPrChange w:id="178" w:author="Qualcomm" w:date="2021-04-18T21:10:00Z">
                    <w:rPr>
                      <w:rFonts w:eastAsiaTheme="minorEastAsia"/>
                      <w:b/>
                      <w:bCs/>
                      <w:color w:val="0070C0"/>
                      <w:lang w:val="en-US" w:eastAsia="zh-CN"/>
                    </w:rPr>
                  </w:rPrChange>
                </w:rPr>
                <w:t>simulation complexity.</w:t>
              </w:r>
            </w:ins>
          </w:p>
          <w:p w14:paraId="1B982B5C" w14:textId="77777777" w:rsidR="007020D6" w:rsidRPr="007020D6" w:rsidRDefault="00F0646C">
            <w:pPr>
              <w:rPr>
                <w:ins w:id="179" w:author="Qualcomm" w:date="2021-04-18T21:10:00Z"/>
                <w:rFonts w:eastAsia="Yu Mincho"/>
                <w:b/>
                <w:bCs/>
                <w:color w:val="0070C0"/>
                <w:lang w:val="en-US" w:eastAsia="zh-CN"/>
                <w:rPrChange w:id="180" w:author="Qualcomm" w:date="2021-04-18T21:10:00Z">
                  <w:rPr>
                    <w:ins w:id="181" w:author="Qualcomm" w:date="2021-04-18T21:10:00Z"/>
                    <w:rFonts w:eastAsiaTheme="minorEastAsia"/>
                    <w:color w:val="0070C0"/>
                    <w:lang w:val="en-US" w:eastAsia="zh-CN"/>
                  </w:rPr>
                </w:rPrChange>
              </w:rPr>
            </w:pPr>
            <w:ins w:id="182" w:author="Qualcomm" w:date="2021-04-18T21:10:00Z">
              <w:r>
                <w:rPr>
                  <w:rFonts w:eastAsiaTheme="minorEastAsia"/>
                  <w:b/>
                  <w:bCs/>
                  <w:color w:val="0070C0"/>
                  <w:lang w:val="en-US" w:eastAsia="zh-CN"/>
                  <w:rPrChange w:id="183" w:author="Qualcomm" w:date="2021-04-18T21:10:00Z">
                    <w:rPr>
                      <w:rFonts w:eastAsiaTheme="minorEastAsia"/>
                      <w:color w:val="0070C0"/>
                      <w:lang w:val="en-US" w:eastAsia="zh-CN"/>
                    </w:rPr>
                  </w:rPrChange>
                </w:rPr>
                <w:t>Issue 2-5: Coordinate System</w:t>
              </w:r>
            </w:ins>
          </w:p>
          <w:p w14:paraId="37C424D1" w14:textId="77777777" w:rsidR="007020D6" w:rsidRPr="007020D6" w:rsidRDefault="00F0646C" w:rsidP="007020D6">
            <w:pPr>
              <w:rPr>
                <w:rFonts w:eastAsia="Yu Mincho"/>
                <w:lang w:val="en-US" w:eastAsia="zh-CN"/>
                <w:rPrChange w:id="184" w:author="Qualcomm" w:date="2021-04-18T21:12:00Z">
                  <w:rPr>
                    <w:rFonts w:eastAsiaTheme="minorEastAsia"/>
                    <w:color w:val="0070C0"/>
                    <w:lang w:val="en-US" w:eastAsia="zh-CN"/>
                  </w:rPr>
                </w:rPrChange>
              </w:rPr>
              <w:pPrChange w:id="185" w:author="Qualcomm" w:date="2021-04-18T20:49:00Z">
                <w:pPr>
                  <w:spacing w:after="120"/>
                </w:pPr>
              </w:pPrChange>
            </w:pPr>
            <w:ins w:id="186" w:author="Qualcomm" w:date="2021-04-18T21:10:00Z">
              <w:r>
                <w:rPr>
                  <w:rFonts w:eastAsiaTheme="minorEastAsia"/>
                  <w:color w:val="0070C0"/>
                  <w:lang w:val="en-US" w:eastAsia="zh-CN"/>
                </w:rPr>
                <w:t>Option 1. T</w:t>
              </w:r>
              <w:r>
                <w:rPr>
                  <w:rFonts w:eastAsiaTheme="minorEastAsia"/>
                  <w:lang w:val="en-US" w:eastAsia="zh-CN"/>
                </w:rPr>
                <w:t>he curvature of earth for layout is nec</w:t>
              </w:r>
            </w:ins>
            <w:ins w:id="187" w:author="Qualcomm" w:date="2021-04-18T21:11:00Z">
              <w:r>
                <w:rPr>
                  <w:rFonts w:eastAsiaTheme="minorEastAsia"/>
                  <w:lang w:val="en-US" w:eastAsia="zh-CN"/>
                </w:rPr>
                <w:t>essary for NTN co-ex study</w:t>
              </w:r>
            </w:ins>
            <w:ins w:id="188" w:author="Qualcomm" w:date="2021-04-18T21:12:00Z">
              <w:r>
                <w:rPr>
                  <w:rFonts w:eastAsiaTheme="minorEastAsia"/>
                  <w:lang w:val="en-US" w:eastAsia="zh-CN"/>
                </w:rPr>
                <w:t>.</w:t>
              </w:r>
            </w:ins>
          </w:p>
        </w:tc>
      </w:tr>
      <w:tr w:rsidR="007020D6" w14:paraId="79BCF972" w14:textId="77777777">
        <w:tc>
          <w:tcPr>
            <w:tcW w:w="1616" w:type="dxa"/>
          </w:tcPr>
          <w:p w14:paraId="78BC7B72" w14:textId="77777777" w:rsidR="007020D6" w:rsidRDefault="00F0646C">
            <w:pPr>
              <w:spacing w:after="120"/>
              <w:rPr>
                <w:rFonts w:eastAsiaTheme="minorEastAsia"/>
                <w:color w:val="0070C0"/>
                <w:lang w:val="en-US" w:eastAsia="zh-CN"/>
              </w:rPr>
            </w:pPr>
            <w:ins w:id="189" w:author="Runsen Tang " w:date="2021-04-19T09:45:00Z">
              <w:r>
                <w:rPr>
                  <w:rFonts w:eastAsiaTheme="minorEastAsia" w:hint="eastAsia"/>
                  <w:color w:val="0070C0"/>
                  <w:lang w:val="en-US" w:eastAsia="zh-CN"/>
                </w:rPr>
                <w:t>S</w:t>
              </w:r>
              <w:r>
                <w:rPr>
                  <w:rFonts w:eastAsiaTheme="minorEastAsia"/>
                  <w:color w:val="0070C0"/>
                  <w:lang w:val="en-US" w:eastAsia="zh-CN"/>
                </w:rPr>
                <w:t>amsung</w:t>
              </w:r>
            </w:ins>
          </w:p>
        </w:tc>
        <w:tc>
          <w:tcPr>
            <w:tcW w:w="8015" w:type="dxa"/>
          </w:tcPr>
          <w:p w14:paraId="71D8BF38" w14:textId="77777777" w:rsidR="007020D6" w:rsidRDefault="00F0646C">
            <w:pPr>
              <w:spacing w:after="120"/>
              <w:rPr>
                <w:ins w:id="190" w:author="Runsen Tang " w:date="2021-04-19T09:45:00Z"/>
                <w:rFonts w:eastAsiaTheme="minorEastAsia"/>
                <w:color w:val="0070C0"/>
                <w:lang w:val="en-US" w:eastAsia="zh-CN"/>
              </w:rPr>
            </w:pPr>
            <w:ins w:id="191" w:author="Runsen Tang " w:date="2021-04-19T09:45:00Z">
              <w:r>
                <w:rPr>
                  <w:rFonts w:eastAsiaTheme="minorEastAsia" w:hint="eastAsia"/>
                  <w:color w:val="0070C0"/>
                  <w:lang w:val="en-US" w:eastAsia="zh-CN"/>
                </w:rPr>
                <w:t>I</w:t>
              </w:r>
              <w:r>
                <w:rPr>
                  <w:rFonts w:eastAsiaTheme="minorEastAsia"/>
                  <w:color w:val="0070C0"/>
                  <w:lang w:val="en-US" w:eastAsia="zh-CN"/>
                </w:rPr>
                <w:t>ssue 2-1: Agree on the tentative agreement in 2</w:t>
              </w:r>
              <w:r>
                <w:rPr>
                  <w:rFonts w:eastAsiaTheme="minorEastAsia"/>
                  <w:color w:val="0070C0"/>
                  <w:vertAlign w:val="superscript"/>
                  <w:lang w:val="en-US" w:eastAsia="zh-CN"/>
                </w:rPr>
                <w:t>nd</w:t>
              </w:r>
              <w:r>
                <w:rPr>
                  <w:rFonts w:eastAsiaTheme="minorEastAsia"/>
                  <w:color w:val="0070C0"/>
                  <w:lang w:val="en-US" w:eastAsia="zh-CN"/>
                </w:rPr>
                <w:t xml:space="preserve"> round.</w:t>
              </w:r>
            </w:ins>
          </w:p>
          <w:p w14:paraId="232CBC75" w14:textId="77777777" w:rsidR="007020D6" w:rsidRDefault="00F0646C">
            <w:pPr>
              <w:spacing w:after="120"/>
              <w:rPr>
                <w:ins w:id="192" w:author="Runsen Tang " w:date="2021-04-19T09:45:00Z"/>
                <w:rFonts w:eastAsiaTheme="minorEastAsia"/>
                <w:color w:val="0070C0"/>
                <w:lang w:val="en-US" w:eastAsia="zh-CN"/>
              </w:rPr>
            </w:pPr>
            <w:ins w:id="193" w:author="Runsen Tang " w:date="2021-04-19T09:45:00Z">
              <w:r>
                <w:rPr>
                  <w:rFonts w:eastAsiaTheme="minorEastAsia"/>
                  <w:color w:val="0070C0"/>
                  <w:lang w:val="en-US" w:eastAsia="zh-CN"/>
                </w:rPr>
                <w:lastRenderedPageBreak/>
                <w:t>Issue 2-2: Agree on the tentative agreement in 2</w:t>
              </w:r>
              <w:r>
                <w:rPr>
                  <w:rFonts w:eastAsiaTheme="minorEastAsia"/>
                  <w:color w:val="0070C0"/>
                  <w:vertAlign w:val="superscript"/>
                  <w:lang w:val="en-US" w:eastAsia="zh-CN"/>
                </w:rPr>
                <w:t>nd</w:t>
              </w:r>
              <w:r>
                <w:rPr>
                  <w:rFonts w:eastAsiaTheme="minorEastAsia"/>
                  <w:color w:val="0070C0"/>
                  <w:lang w:val="en-US" w:eastAsia="zh-CN"/>
                </w:rPr>
                <w:t xml:space="preserve"> round.</w:t>
              </w:r>
            </w:ins>
          </w:p>
          <w:p w14:paraId="0646AAC0" w14:textId="77777777" w:rsidR="007020D6" w:rsidRDefault="00F0646C">
            <w:pPr>
              <w:spacing w:after="120"/>
              <w:rPr>
                <w:ins w:id="194" w:author="Runsen Tang " w:date="2021-04-19T09:45:00Z"/>
                <w:rFonts w:eastAsiaTheme="minorEastAsia"/>
                <w:color w:val="0070C0"/>
                <w:lang w:val="en-US" w:eastAsia="zh-CN"/>
              </w:rPr>
            </w:pPr>
            <w:ins w:id="195" w:author="Runsen Tang " w:date="2021-04-19T09:45:00Z">
              <w:r>
                <w:rPr>
                  <w:rFonts w:eastAsiaTheme="minorEastAsia"/>
                  <w:color w:val="0070C0"/>
                  <w:lang w:val="en-US" w:eastAsia="zh-CN"/>
                </w:rPr>
                <w:t>Issue 2-3</w:t>
              </w:r>
              <w:r>
                <w:rPr>
                  <w:rFonts w:eastAsiaTheme="minorEastAsia" w:hint="eastAsia"/>
                  <w:color w:val="0070C0"/>
                  <w:lang w:val="en-US" w:eastAsia="zh-CN"/>
                </w:rPr>
                <w:t>:</w:t>
              </w:r>
              <w:r>
                <w:rPr>
                  <w:rFonts w:eastAsiaTheme="minorEastAsia"/>
                  <w:color w:val="0070C0"/>
                  <w:lang w:val="en-US" w:eastAsia="zh-CN"/>
                </w:rPr>
                <w:t xml:space="preserve"> We support below options for each scenario, with rationale</w:t>
              </w:r>
            </w:ins>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182"/>
              <w:gridCol w:w="1332"/>
              <w:gridCol w:w="1357"/>
              <w:gridCol w:w="3529"/>
            </w:tblGrid>
            <w:tr w:rsidR="007020D6" w14:paraId="5635876D" w14:textId="77777777">
              <w:trPr>
                <w:jc w:val="center"/>
                <w:ins w:id="196" w:author="Runsen Tang " w:date="2021-04-19T09:45:00Z"/>
              </w:trPr>
              <w:tc>
                <w:tcPr>
                  <w:tcW w:w="244" w:type="pct"/>
                  <w:tcBorders>
                    <w:bottom w:val="single" w:sz="8" w:space="0" w:color="000000" w:themeColor="text1"/>
                  </w:tcBorders>
                  <w:shd w:val="clear" w:color="auto" w:fill="D9E2F3" w:themeFill="accent1" w:themeFillTint="33"/>
                  <w:vAlign w:val="center"/>
                </w:tcPr>
                <w:p w14:paraId="60113DD9" w14:textId="77777777" w:rsidR="007020D6" w:rsidRDefault="00F0646C">
                  <w:pPr>
                    <w:snapToGrid w:val="0"/>
                    <w:spacing w:after="0"/>
                    <w:jc w:val="center"/>
                    <w:rPr>
                      <w:ins w:id="197" w:author="Runsen Tang " w:date="2021-04-19T09:45:00Z"/>
                      <w:rFonts w:eastAsiaTheme="minorEastAsia"/>
                      <w:sz w:val="18"/>
                      <w:szCs w:val="15"/>
                    </w:rPr>
                  </w:pPr>
                  <w:ins w:id="198" w:author="Runsen Tang " w:date="2021-04-19T09:45:00Z">
                    <w:r>
                      <w:rPr>
                        <w:rFonts w:eastAsiaTheme="minorEastAsia" w:hint="eastAsia"/>
                        <w:sz w:val="18"/>
                        <w:szCs w:val="15"/>
                      </w:rPr>
                      <w:t>No.</w:t>
                    </w:r>
                  </w:ins>
                </w:p>
              </w:tc>
              <w:tc>
                <w:tcPr>
                  <w:tcW w:w="760" w:type="pct"/>
                  <w:tcBorders>
                    <w:bottom w:val="single" w:sz="8" w:space="0" w:color="000000" w:themeColor="text1"/>
                  </w:tcBorders>
                  <w:shd w:val="clear" w:color="auto" w:fill="D9E2F3" w:themeFill="accent1" w:themeFillTint="33"/>
                  <w:vAlign w:val="center"/>
                </w:tcPr>
                <w:p w14:paraId="107E8D38" w14:textId="77777777" w:rsidR="007020D6" w:rsidRDefault="00F0646C">
                  <w:pPr>
                    <w:snapToGrid w:val="0"/>
                    <w:spacing w:after="0"/>
                    <w:jc w:val="center"/>
                    <w:rPr>
                      <w:ins w:id="199" w:author="Runsen Tang " w:date="2021-04-19T09:45:00Z"/>
                      <w:rFonts w:eastAsiaTheme="minorEastAsia"/>
                      <w:sz w:val="18"/>
                      <w:szCs w:val="15"/>
                    </w:rPr>
                  </w:pPr>
                  <w:ins w:id="200" w:author="Runsen Tang " w:date="2021-04-19T09:45:00Z">
                    <w:r>
                      <w:rPr>
                        <w:rFonts w:eastAsiaTheme="minorEastAsia"/>
                        <w:sz w:val="18"/>
                        <w:szCs w:val="15"/>
                      </w:rPr>
                      <w:t>C</w:t>
                    </w:r>
                    <w:r>
                      <w:rPr>
                        <w:rFonts w:eastAsiaTheme="minorEastAsia" w:hint="eastAsia"/>
                        <w:sz w:val="18"/>
                        <w:szCs w:val="15"/>
                      </w:rPr>
                      <w:t>ombination</w:t>
                    </w:r>
                  </w:ins>
                </w:p>
              </w:tc>
              <w:tc>
                <w:tcPr>
                  <w:tcW w:w="856" w:type="pct"/>
                  <w:shd w:val="clear" w:color="auto" w:fill="D9E2F3" w:themeFill="accent1" w:themeFillTint="33"/>
                  <w:tcMar>
                    <w:top w:w="15" w:type="dxa"/>
                    <w:left w:w="108" w:type="dxa"/>
                    <w:bottom w:w="0" w:type="dxa"/>
                    <w:right w:w="108" w:type="dxa"/>
                  </w:tcMar>
                  <w:vAlign w:val="center"/>
                </w:tcPr>
                <w:p w14:paraId="61FC5996" w14:textId="77777777" w:rsidR="007020D6" w:rsidRDefault="00F0646C">
                  <w:pPr>
                    <w:snapToGrid w:val="0"/>
                    <w:spacing w:after="0"/>
                    <w:jc w:val="center"/>
                    <w:rPr>
                      <w:ins w:id="201" w:author="Runsen Tang " w:date="2021-04-19T09:45:00Z"/>
                      <w:rFonts w:eastAsiaTheme="minorEastAsia"/>
                      <w:sz w:val="18"/>
                      <w:szCs w:val="15"/>
                    </w:rPr>
                  </w:pPr>
                  <w:ins w:id="202" w:author="Runsen Tang " w:date="2021-04-19T09:45:00Z">
                    <w:r>
                      <w:rPr>
                        <w:rFonts w:eastAsiaTheme="minorEastAsia" w:hint="eastAsia"/>
                        <w:b/>
                        <w:bCs/>
                        <w:sz w:val="18"/>
                        <w:szCs w:val="15"/>
                      </w:rPr>
                      <w:t>Aggressor</w:t>
                    </w:r>
                  </w:ins>
                </w:p>
              </w:tc>
              <w:tc>
                <w:tcPr>
                  <w:tcW w:w="872" w:type="pct"/>
                  <w:shd w:val="clear" w:color="auto" w:fill="D9E2F3" w:themeFill="accent1" w:themeFillTint="33"/>
                  <w:vAlign w:val="center"/>
                </w:tcPr>
                <w:p w14:paraId="2905AAD5" w14:textId="77777777" w:rsidR="007020D6" w:rsidRDefault="00F0646C">
                  <w:pPr>
                    <w:snapToGrid w:val="0"/>
                    <w:spacing w:after="0"/>
                    <w:jc w:val="center"/>
                    <w:rPr>
                      <w:ins w:id="203" w:author="Runsen Tang " w:date="2021-04-19T09:45:00Z"/>
                      <w:rFonts w:eastAsiaTheme="minorEastAsia"/>
                      <w:sz w:val="18"/>
                      <w:szCs w:val="15"/>
                    </w:rPr>
                  </w:pPr>
                  <w:ins w:id="204" w:author="Runsen Tang " w:date="2021-04-19T09:45:00Z">
                    <w:r>
                      <w:rPr>
                        <w:rFonts w:eastAsiaTheme="minorEastAsia" w:hint="eastAsia"/>
                        <w:b/>
                        <w:bCs/>
                        <w:sz w:val="18"/>
                        <w:szCs w:val="15"/>
                      </w:rPr>
                      <w:t>Victim</w:t>
                    </w:r>
                  </w:ins>
                </w:p>
              </w:tc>
              <w:tc>
                <w:tcPr>
                  <w:tcW w:w="2268" w:type="pct"/>
                  <w:shd w:val="clear" w:color="auto" w:fill="D9E2F3" w:themeFill="accent1" w:themeFillTint="33"/>
                </w:tcPr>
                <w:p w14:paraId="597770F7" w14:textId="77777777" w:rsidR="007020D6" w:rsidRDefault="00F0646C">
                  <w:pPr>
                    <w:snapToGrid w:val="0"/>
                    <w:spacing w:after="0"/>
                    <w:jc w:val="center"/>
                    <w:rPr>
                      <w:ins w:id="205" w:author="Runsen Tang " w:date="2021-04-19T09:45:00Z"/>
                      <w:rFonts w:eastAsiaTheme="minorEastAsia"/>
                      <w:sz w:val="18"/>
                      <w:szCs w:val="15"/>
                    </w:rPr>
                  </w:pPr>
                  <w:ins w:id="206" w:author="Runsen Tang " w:date="2021-04-19T09:45:00Z">
                    <w:r>
                      <w:rPr>
                        <w:rFonts w:eastAsiaTheme="minorEastAsia"/>
                        <w:sz w:val="18"/>
                        <w:szCs w:val="15"/>
                      </w:rPr>
                      <w:t xml:space="preserve">NTN UE </w:t>
                    </w:r>
                    <w:r>
                      <w:rPr>
                        <w:rFonts w:eastAsiaTheme="minorEastAsia"/>
                        <w:sz w:val="18"/>
                        <w:szCs w:val="15"/>
                      </w:rPr>
                      <w:t>deployment/distribution</w:t>
                    </w:r>
                  </w:ins>
                </w:p>
              </w:tc>
            </w:tr>
            <w:tr w:rsidR="007020D6" w14:paraId="6D2C61D2" w14:textId="77777777">
              <w:trPr>
                <w:jc w:val="center"/>
                <w:ins w:id="207"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5E993650" w14:textId="77777777" w:rsidR="007020D6" w:rsidRDefault="00F0646C">
                  <w:pPr>
                    <w:snapToGrid w:val="0"/>
                    <w:spacing w:after="0"/>
                    <w:jc w:val="center"/>
                    <w:rPr>
                      <w:ins w:id="208" w:author="Runsen Tang " w:date="2021-04-19T09:45:00Z"/>
                      <w:rFonts w:eastAsiaTheme="minorEastAsia"/>
                      <w:sz w:val="18"/>
                      <w:szCs w:val="15"/>
                    </w:rPr>
                  </w:pPr>
                  <w:ins w:id="209" w:author="Runsen Tang " w:date="2021-04-19T09:45:00Z">
                    <w:r>
                      <w:rPr>
                        <w:rFonts w:eastAsiaTheme="minorEastAsia" w:hint="eastAsia"/>
                        <w:sz w:val="18"/>
                        <w:szCs w:val="15"/>
                      </w:rPr>
                      <w:t>1</w:t>
                    </w:r>
                  </w:ins>
                </w:p>
              </w:tc>
              <w:tc>
                <w:tcPr>
                  <w:tcW w:w="615" w:type="pct"/>
                  <w:shd w:val="clear" w:color="auto" w:fill="D9E2F3" w:themeFill="accent1" w:themeFillTint="33"/>
                  <w:vAlign w:val="center"/>
                </w:tcPr>
                <w:p w14:paraId="36C59379" w14:textId="77777777" w:rsidR="007020D6" w:rsidRDefault="00F0646C">
                  <w:pPr>
                    <w:snapToGrid w:val="0"/>
                    <w:spacing w:after="0"/>
                    <w:jc w:val="center"/>
                    <w:rPr>
                      <w:ins w:id="210" w:author="Runsen Tang " w:date="2021-04-19T09:45:00Z"/>
                      <w:rFonts w:eastAsiaTheme="minorEastAsia"/>
                      <w:sz w:val="18"/>
                      <w:szCs w:val="15"/>
                    </w:rPr>
                  </w:pPr>
                  <w:ins w:id="211" w:author="Runsen Tang " w:date="2021-04-19T09:45:00Z">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ins>
                </w:p>
              </w:tc>
              <w:tc>
                <w:tcPr>
                  <w:tcW w:w="693" w:type="pct"/>
                  <w:shd w:val="clear" w:color="auto" w:fill="auto"/>
                  <w:tcMar>
                    <w:top w:w="15" w:type="dxa"/>
                    <w:left w:w="108" w:type="dxa"/>
                    <w:bottom w:w="0" w:type="dxa"/>
                    <w:right w:w="108" w:type="dxa"/>
                  </w:tcMar>
                  <w:vAlign w:val="center"/>
                </w:tcPr>
                <w:p w14:paraId="54B75ED3" w14:textId="77777777" w:rsidR="007020D6" w:rsidRDefault="00F0646C">
                  <w:pPr>
                    <w:snapToGrid w:val="0"/>
                    <w:spacing w:after="0"/>
                    <w:jc w:val="center"/>
                    <w:rPr>
                      <w:ins w:id="212" w:author="Runsen Tang " w:date="2021-04-19T09:45:00Z"/>
                      <w:rFonts w:eastAsiaTheme="minorEastAsia"/>
                      <w:sz w:val="18"/>
                      <w:szCs w:val="15"/>
                    </w:rPr>
                  </w:pPr>
                  <w:ins w:id="213" w:author="Runsen Tang " w:date="2021-04-19T09:45:00Z">
                    <w:r>
                      <w:rPr>
                        <w:rFonts w:eastAsiaTheme="minorEastAsia" w:hint="eastAsia"/>
                        <w:sz w:val="18"/>
                        <w:szCs w:val="15"/>
                      </w:rPr>
                      <w:t>TN DL</w:t>
                    </w:r>
                  </w:ins>
                </w:p>
              </w:tc>
              <w:tc>
                <w:tcPr>
                  <w:tcW w:w="706" w:type="pct"/>
                  <w:shd w:val="clear" w:color="auto" w:fill="auto"/>
                  <w:tcMar>
                    <w:top w:w="15" w:type="dxa"/>
                    <w:left w:w="108" w:type="dxa"/>
                    <w:bottom w:w="0" w:type="dxa"/>
                    <w:right w:w="108" w:type="dxa"/>
                  </w:tcMar>
                  <w:vAlign w:val="center"/>
                </w:tcPr>
                <w:p w14:paraId="19BDA4A3" w14:textId="77777777" w:rsidR="007020D6" w:rsidRDefault="00F0646C">
                  <w:pPr>
                    <w:snapToGrid w:val="0"/>
                    <w:spacing w:after="0"/>
                    <w:jc w:val="center"/>
                    <w:rPr>
                      <w:ins w:id="214" w:author="Runsen Tang " w:date="2021-04-19T09:45:00Z"/>
                      <w:rFonts w:eastAsiaTheme="minorEastAsia"/>
                      <w:sz w:val="18"/>
                      <w:szCs w:val="15"/>
                    </w:rPr>
                  </w:pPr>
                  <w:ins w:id="215" w:author="Runsen Tang " w:date="2021-04-19T09:45:00Z">
                    <w:r>
                      <w:rPr>
                        <w:rFonts w:eastAsiaTheme="minorEastAsia" w:hint="eastAsia"/>
                        <w:sz w:val="18"/>
                        <w:szCs w:val="15"/>
                      </w:rPr>
                      <w:t>NTN DL</w:t>
                    </w:r>
                  </w:ins>
                </w:p>
              </w:tc>
              <w:tc>
                <w:tcPr>
                  <w:tcW w:w="1836" w:type="pct"/>
                </w:tcPr>
                <w:p w14:paraId="1B61CED8" w14:textId="77777777" w:rsidR="007020D6" w:rsidRDefault="00F0646C">
                  <w:pPr>
                    <w:snapToGrid w:val="0"/>
                    <w:spacing w:after="0"/>
                    <w:rPr>
                      <w:ins w:id="216" w:author="Runsen Tang " w:date="2021-04-19T09:45:00Z"/>
                      <w:rFonts w:eastAsiaTheme="minorEastAsia"/>
                      <w:sz w:val="18"/>
                      <w:szCs w:val="15"/>
                      <w:lang w:eastAsia="zh-CN"/>
                    </w:rPr>
                  </w:pPr>
                  <w:ins w:id="217" w:author="Runsen Tang " w:date="2021-04-19T09:45:00Z">
                    <w:r>
                      <w:rPr>
                        <w:rFonts w:eastAsiaTheme="minorEastAsia" w:hint="eastAsia"/>
                        <w:sz w:val="18"/>
                        <w:szCs w:val="15"/>
                        <w:lang w:eastAsia="zh-CN"/>
                      </w:rPr>
                      <w:t>O</w:t>
                    </w:r>
                    <w:r>
                      <w:rPr>
                        <w:rFonts w:eastAsiaTheme="minorEastAsia"/>
                        <w:sz w:val="18"/>
                        <w:szCs w:val="15"/>
                        <w:lang w:eastAsia="zh-CN"/>
                      </w:rPr>
                      <w:t>ption 4.</w:t>
                    </w:r>
                  </w:ins>
                </w:p>
                <w:p w14:paraId="1248EED7" w14:textId="77777777" w:rsidR="007020D6" w:rsidRDefault="007020D6">
                  <w:pPr>
                    <w:snapToGrid w:val="0"/>
                    <w:spacing w:after="0"/>
                    <w:rPr>
                      <w:ins w:id="218" w:author="Runsen Tang " w:date="2021-04-19T09:45:00Z"/>
                      <w:rFonts w:eastAsiaTheme="minorEastAsia"/>
                      <w:sz w:val="18"/>
                      <w:szCs w:val="15"/>
                      <w:lang w:eastAsia="zh-CN"/>
                    </w:rPr>
                  </w:pPr>
                </w:p>
                <w:p w14:paraId="12FF74B1" w14:textId="77777777" w:rsidR="007020D6" w:rsidRDefault="00F0646C">
                  <w:pPr>
                    <w:snapToGrid w:val="0"/>
                    <w:spacing w:after="0"/>
                    <w:rPr>
                      <w:ins w:id="219" w:author="Runsen Tang " w:date="2021-04-19T09:45:00Z"/>
                      <w:rFonts w:eastAsiaTheme="minorEastAsia"/>
                      <w:sz w:val="18"/>
                      <w:szCs w:val="15"/>
                      <w:lang w:eastAsia="zh-CN"/>
                    </w:rPr>
                  </w:pPr>
                  <w:ins w:id="220" w:author="Runsen Tang " w:date="2021-04-19T09:45:00Z">
                    <w:r>
                      <w:rPr>
                        <w:rFonts w:eastAsiaTheme="minorEastAsia"/>
                        <w:sz w:val="18"/>
                        <w:szCs w:val="15"/>
                        <w:lang w:eastAsia="zh-CN"/>
                      </w:rPr>
                      <w:t>Reason:</w:t>
                    </w:r>
                    <w:r>
                      <w:rPr>
                        <w:rFonts w:eastAsiaTheme="minorEastAsia" w:hint="eastAsia"/>
                        <w:sz w:val="18"/>
                        <w:szCs w:val="15"/>
                        <w:lang w:eastAsia="zh-CN"/>
                      </w:rPr>
                      <w:t xml:space="preserve"> </w:t>
                    </w:r>
                    <w:r>
                      <w:rPr>
                        <w:rFonts w:eastAsiaTheme="minorEastAsia"/>
                        <w:sz w:val="18"/>
                        <w:szCs w:val="15"/>
                        <w:lang w:eastAsia="zh-CN"/>
                      </w:rPr>
                      <w:t>Interference from TN BS to NTN UE: we think the interested aggressor in this case are those TN BSs (19-site) surrounding the NTN UE.</w:t>
                    </w:r>
                  </w:ins>
                </w:p>
              </w:tc>
            </w:tr>
            <w:tr w:rsidR="007020D6" w14:paraId="6D671E99" w14:textId="77777777">
              <w:trPr>
                <w:jc w:val="center"/>
                <w:ins w:id="221"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5AB1A5FB" w14:textId="77777777" w:rsidR="007020D6" w:rsidRDefault="00F0646C">
                  <w:pPr>
                    <w:snapToGrid w:val="0"/>
                    <w:spacing w:after="0"/>
                    <w:jc w:val="center"/>
                    <w:rPr>
                      <w:ins w:id="222" w:author="Runsen Tang " w:date="2021-04-19T09:45:00Z"/>
                      <w:rFonts w:eastAsiaTheme="minorEastAsia"/>
                      <w:sz w:val="18"/>
                      <w:szCs w:val="15"/>
                    </w:rPr>
                  </w:pPr>
                  <w:ins w:id="223" w:author="Runsen Tang " w:date="2021-04-19T09:45:00Z">
                    <w:r>
                      <w:rPr>
                        <w:rFonts w:eastAsiaTheme="minorEastAsia" w:hint="eastAsia"/>
                        <w:sz w:val="18"/>
                        <w:szCs w:val="15"/>
                      </w:rPr>
                      <w:t>2</w:t>
                    </w:r>
                  </w:ins>
                </w:p>
              </w:tc>
              <w:tc>
                <w:tcPr>
                  <w:tcW w:w="615" w:type="pct"/>
                  <w:shd w:val="clear" w:color="auto" w:fill="D9E2F3" w:themeFill="accent1" w:themeFillTint="33"/>
                  <w:vAlign w:val="center"/>
                </w:tcPr>
                <w:p w14:paraId="6C396F37" w14:textId="77777777" w:rsidR="007020D6" w:rsidRDefault="00F0646C">
                  <w:pPr>
                    <w:snapToGrid w:val="0"/>
                    <w:spacing w:after="0"/>
                    <w:jc w:val="center"/>
                    <w:rPr>
                      <w:ins w:id="224" w:author="Runsen Tang " w:date="2021-04-19T09:45:00Z"/>
                      <w:rFonts w:eastAsiaTheme="minorEastAsia"/>
                      <w:sz w:val="18"/>
                      <w:szCs w:val="15"/>
                    </w:rPr>
                  </w:pPr>
                  <w:ins w:id="225"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726C736F" w14:textId="77777777" w:rsidR="007020D6" w:rsidRDefault="00F0646C">
                  <w:pPr>
                    <w:snapToGrid w:val="0"/>
                    <w:spacing w:after="0"/>
                    <w:jc w:val="center"/>
                    <w:rPr>
                      <w:ins w:id="226" w:author="Runsen Tang " w:date="2021-04-19T09:45:00Z"/>
                      <w:rFonts w:eastAsiaTheme="minorEastAsia"/>
                      <w:sz w:val="18"/>
                      <w:szCs w:val="15"/>
                    </w:rPr>
                  </w:pPr>
                  <w:ins w:id="227" w:author="Runsen Tang " w:date="2021-04-19T09:45:00Z">
                    <w:r>
                      <w:rPr>
                        <w:rFonts w:eastAsiaTheme="minorEastAsia" w:hint="eastAsia"/>
                        <w:sz w:val="18"/>
                        <w:szCs w:val="15"/>
                      </w:rPr>
                      <w:t>TN UL</w:t>
                    </w:r>
                  </w:ins>
                </w:p>
              </w:tc>
              <w:tc>
                <w:tcPr>
                  <w:tcW w:w="706" w:type="pct"/>
                  <w:shd w:val="clear" w:color="auto" w:fill="auto"/>
                  <w:tcMar>
                    <w:top w:w="15" w:type="dxa"/>
                    <w:left w:w="108" w:type="dxa"/>
                    <w:bottom w:w="0" w:type="dxa"/>
                    <w:right w:w="108" w:type="dxa"/>
                  </w:tcMar>
                  <w:vAlign w:val="center"/>
                </w:tcPr>
                <w:p w14:paraId="45955D3D" w14:textId="77777777" w:rsidR="007020D6" w:rsidRDefault="00F0646C">
                  <w:pPr>
                    <w:snapToGrid w:val="0"/>
                    <w:spacing w:after="0"/>
                    <w:jc w:val="center"/>
                    <w:rPr>
                      <w:ins w:id="228" w:author="Runsen Tang " w:date="2021-04-19T09:45:00Z"/>
                      <w:rFonts w:eastAsiaTheme="minorEastAsia"/>
                      <w:sz w:val="18"/>
                      <w:szCs w:val="15"/>
                    </w:rPr>
                  </w:pPr>
                  <w:ins w:id="229" w:author="Runsen Tang " w:date="2021-04-19T09:45:00Z">
                    <w:r>
                      <w:rPr>
                        <w:rFonts w:eastAsiaTheme="minorEastAsia" w:hint="eastAsia"/>
                        <w:sz w:val="18"/>
                        <w:szCs w:val="15"/>
                      </w:rPr>
                      <w:t>NTN U</w:t>
                    </w:r>
                    <w:r>
                      <w:rPr>
                        <w:rFonts w:eastAsiaTheme="minorEastAsia"/>
                        <w:sz w:val="18"/>
                        <w:szCs w:val="15"/>
                      </w:rPr>
                      <w:t>L</w:t>
                    </w:r>
                  </w:ins>
                </w:p>
              </w:tc>
              <w:tc>
                <w:tcPr>
                  <w:tcW w:w="1836" w:type="pct"/>
                </w:tcPr>
                <w:p w14:paraId="0E26C701" w14:textId="77777777" w:rsidR="007020D6" w:rsidRDefault="00F0646C">
                  <w:pPr>
                    <w:snapToGrid w:val="0"/>
                    <w:spacing w:after="0"/>
                    <w:rPr>
                      <w:ins w:id="230" w:author="Runsen Tang " w:date="2021-04-19T09:45:00Z"/>
                      <w:rFonts w:eastAsiaTheme="minorEastAsia"/>
                      <w:sz w:val="18"/>
                      <w:szCs w:val="15"/>
                      <w:lang w:eastAsia="zh-CN"/>
                    </w:rPr>
                  </w:pPr>
                  <w:ins w:id="231" w:author="Runsen Tang " w:date="2021-04-19T09:45:00Z">
                    <w:r>
                      <w:rPr>
                        <w:rFonts w:eastAsiaTheme="minorEastAsia" w:hint="eastAsia"/>
                        <w:sz w:val="18"/>
                        <w:szCs w:val="15"/>
                        <w:lang w:eastAsia="zh-CN"/>
                      </w:rPr>
                      <w:t>O</w:t>
                    </w:r>
                    <w:r>
                      <w:rPr>
                        <w:rFonts w:eastAsiaTheme="minorEastAsia"/>
                        <w:sz w:val="18"/>
                        <w:szCs w:val="15"/>
                        <w:lang w:eastAsia="zh-CN"/>
                      </w:rPr>
                      <w:t>ption 4</w:t>
                    </w:r>
                  </w:ins>
                </w:p>
                <w:p w14:paraId="00AD1CAD" w14:textId="77777777" w:rsidR="007020D6" w:rsidRDefault="007020D6">
                  <w:pPr>
                    <w:snapToGrid w:val="0"/>
                    <w:spacing w:after="0"/>
                    <w:rPr>
                      <w:ins w:id="232" w:author="Runsen Tang " w:date="2021-04-19T09:45:00Z"/>
                      <w:rFonts w:eastAsiaTheme="minorEastAsia"/>
                      <w:sz w:val="18"/>
                      <w:szCs w:val="15"/>
                      <w:lang w:eastAsia="zh-CN"/>
                    </w:rPr>
                  </w:pPr>
                </w:p>
                <w:p w14:paraId="0C31CBE1" w14:textId="77777777" w:rsidR="007020D6" w:rsidRDefault="00F0646C">
                  <w:pPr>
                    <w:snapToGrid w:val="0"/>
                    <w:spacing w:after="0"/>
                    <w:rPr>
                      <w:ins w:id="233" w:author="Runsen Tang " w:date="2021-04-19T09:45:00Z"/>
                      <w:rFonts w:eastAsiaTheme="minorEastAsia"/>
                      <w:sz w:val="18"/>
                      <w:szCs w:val="15"/>
                      <w:lang w:eastAsia="zh-CN"/>
                    </w:rPr>
                  </w:pPr>
                  <w:ins w:id="234" w:author="Runsen Tang " w:date="2021-04-19T09:45:00Z">
                    <w:r>
                      <w:rPr>
                        <w:rFonts w:eastAsiaTheme="minorEastAsia"/>
                        <w:sz w:val="18"/>
                        <w:szCs w:val="15"/>
                        <w:lang w:eastAsia="zh-CN"/>
                      </w:rPr>
                      <w:t xml:space="preserve">Reason: </w:t>
                    </w:r>
                    <w:r>
                      <w:rPr>
                        <w:rFonts w:eastAsiaTheme="minorEastAsia"/>
                        <w:sz w:val="18"/>
                        <w:szCs w:val="15"/>
                        <w:lang w:eastAsia="zh-CN"/>
                      </w:rPr>
                      <w:t>Interference from TN UE to NTN space station: in this case, we think the NTN UE should be randomly deployed throughout the beam coverage. Also, the number or density of TN UE should be discussed and aligned for co-ex study.</w:t>
                    </w:r>
                  </w:ins>
                </w:p>
              </w:tc>
            </w:tr>
            <w:tr w:rsidR="007020D6" w14:paraId="57F2C626" w14:textId="77777777">
              <w:trPr>
                <w:jc w:val="center"/>
                <w:ins w:id="235"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280DD133" w14:textId="77777777" w:rsidR="007020D6" w:rsidRDefault="00F0646C">
                  <w:pPr>
                    <w:snapToGrid w:val="0"/>
                    <w:spacing w:after="0"/>
                    <w:jc w:val="center"/>
                    <w:rPr>
                      <w:ins w:id="236" w:author="Runsen Tang " w:date="2021-04-19T09:45:00Z"/>
                      <w:rFonts w:eastAsiaTheme="minorEastAsia"/>
                      <w:sz w:val="18"/>
                      <w:szCs w:val="15"/>
                    </w:rPr>
                  </w:pPr>
                  <w:ins w:id="237" w:author="Runsen Tang " w:date="2021-04-19T09:45:00Z">
                    <w:r>
                      <w:rPr>
                        <w:rFonts w:eastAsiaTheme="minorEastAsia" w:hint="eastAsia"/>
                        <w:sz w:val="18"/>
                        <w:szCs w:val="15"/>
                      </w:rPr>
                      <w:t>3</w:t>
                    </w:r>
                  </w:ins>
                </w:p>
              </w:tc>
              <w:tc>
                <w:tcPr>
                  <w:tcW w:w="615" w:type="pct"/>
                  <w:shd w:val="clear" w:color="auto" w:fill="D9E2F3" w:themeFill="accent1" w:themeFillTint="33"/>
                  <w:vAlign w:val="center"/>
                </w:tcPr>
                <w:p w14:paraId="351F6C44" w14:textId="77777777" w:rsidR="007020D6" w:rsidRDefault="00F0646C">
                  <w:pPr>
                    <w:snapToGrid w:val="0"/>
                    <w:spacing w:after="0"/>
                    <w:jc w:val="center"/>
                    <w:rPr>
                      <w:ins w:id="238" w:author="Runsen Tang " w:date="2021-04-19T09:45:00Z"/>
                      <w:rFonts w:eastAsiaTheme="minorEastAsia"/>
                      <w:sz w:val="18"/>
                      <w:szCs w:val="15"/>
                    </w:rPr>
                  </w:pPr>
                  <w:ins w:id="239"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11894546" w14:textId="77777777" w:rsidR="007020D6" w:rsidRDefault="00F0646C">
                  <w:pPr>
                    <w:snapToGrid w:val="0"/>
                    <w:spacing w:after="0"/>
                    <w:jc w:val="center"/>
                    <w:rPr>
                      <w:ins w:id="240" w:author="Runsen Tang " w:date="2021-04-19T09:45:00Z"/>
                      <w:rFonts w:eastAsiaTheme="minorEastAsia"/>
                      <w:sz w:val="18"/>
                      <w:szCs w:val="15"/>
                    </w:rPr>
                  </w:pPr>
                  <w:ins w:id="241" w:author="Runsen Tang " w:date="2021-04-19T09:45:00Z">
                    <w:r>
                      <w:rPr>
                        <w:rFonts w:eastAsiaTheme="minorEastAsia" w:hint="eastAsia"/>
                        <w:sz w:val="18"/>
                        <w:szCs w:val="15"/>
                      </w:rPr>
                      <w:t>NTN DL</w:t>
                    </w:r>
                  </w:ins>
                </w:p>
              </w:tc>
              <w:tc>
                <w:tcPr>
                  <w:tcW w:w="706" w:type="pct"/>
                  <w:shd w:val="clear" w:color="auto" w:fill="auto"/>
                  <w:tcMar>
                    <w:top w:w="15" w:type="dxa"/>
                    <w:left w:w="108" w:type="dxa"/>
                    <w:bottom w:w="0" w:type="dxa"/>
                    <w:right w:w="108" w:type="dxa"/>
                  </w:tcMar>
                  <w:vAlign w:val="center"/>
                </w:tcPr>
                <w:p w14:paraId="5A33365D" w14:textId="77777777" w:rsidR="007020D6" w:rsidRDefault="00F0646C">
                  <w:pPr>
                    <w:snapToGrid w:val="0"/>
                    <w:spacing w:after="0"/>
                    <w:jc w:val="center"/>
                    <w:rPr>
                      <w:ins w:id="242" w:author="Runsen Tang " w:date="2021-04-19T09:45:00Z"/>
                      <w:rFonts w:eastAsiaTheme="minorEastAsia"/>
                      <w:sz w:val="18"/>
                      <w:szCs w:val="15"/>
                    </w:rPr>
                  </w:pPr>
                  <w:ins w:id="243" w:author="Runsen Tang " w:date="2021-04-19T09:45:00Z">
                    <w:r>
                      <w:rPr>
                        <w:rFonts w:eastAsiaTheme="minorEastAsia" w:hint="eastAsia"/>
                        <w:sz w:val="18"/>
                        <w:szCs w:val="15"/>
                      </w:rPr>
                      <w:t>TN DL</w:t>
                    </w:r>
                  </w:ins>
                </w:p>
              </w:tc>
              <w:tc>
                <w:tcPr>
                  <w:tcW w:w="1836" w:type="pct"/>
                </w:tcPr>
                <w:p w14:paraId="79B986DE" w14:textId="77777777" w:rsidR="007020D6" w:rsidRDefault="00F0646C">
                  <w:pPr>
                    <w:snapToGrid w:val="0"/>
                    <w:spacing w:after="0"/>
                    <w:rPr>
                      <w:ins w:id="244" w:author="Runsen Tang " w:date="2021-04-19T09:45:00Z"/>
                      <w:rFonts w:eastAsiaTheme="minorEastAsia"/>
                      <w:sz w:val="18"/>
                      <w:szCs w:val="15"/>
                      <w:lang w:eastAsia="zh-CN"/>
                    </w:rPr>
                  </w:pPr>
                  <w:ins w:id="245" w:author="Runsen Tang " w:date="2021-04-19T09:45:00Z">
                    <w:r>
                      <w:rPr>
                        <w:rFonts w:eastAsiaTheme="minorEastAsia"/>
                        <w:sz w:val="18"/>
                        <w:szCs w:val="15"/>
                        <w:lang w:eastAsia="zh-CN"/>
                      </w:rPr>
                      <w:t xml:space="preserve">No </w:t>
                    </w:r>
                    <w:r>
                      <w:rPr>
                        <w:rFonts w:eastAsiaTheme="minorEastAsia"/>
                        <w:sz w:val="18"/>
                        <w:szCs w:val="15"/>
                        <w:lang w:eastAsia="zh-CN"/>
                      </w:rPr>
                      <w:t>impact</w:t>
                    </w:r>
                  </w:ins>
                </w:p>
                <w:p w14:paraId="5D77E0DE" w14:textId="77777777" w:rsidR="007020D6" w:rsidRDefault="007020D6">
                  <w:pPr>
                    <w:snapToGrid w:val="0"/>
                    <w:spacing w:after="0"/>
                    <w:rPr>
                      <w:ins w:id="246" w:author="Runsen Tang " w:date="2021-04-19T09:45:00Z"/>
                      <w:rFonts w:eastAsiaTheme="minorEastAsia"/>
                      <w:sz w:val="18"/>
                      <w:szCs w:val="15"/>
                      <w:lang w:eastAsia="zh-CN"/>
                    </w:rPr>
                  </w:pPr>
                </w:p>
                <w:p w14:paraId="5AFA85FB" w14:textId="77777777" w:rsidR="007020D6" w:rsidRDefault="00F0646C">
                  <w:pPr>
                    <w:snapToGrid w:val="0"/>
                    <w:spacing w:after="0"/>
                    <w:rPr>
                      <w:ins w:id="247" w:author="Runsen Tang " w:date="2021-04-19T09:45:00Z"/>
                      <w:rFonts w:eastAsiaTheme="minorEastAsia"/>
                      <w:sz w:val="18"/>
                      <w:szCs w:val="15"/>
                      <w:lang w:eastAsia="zh-CN"/>
                    </w:rPr>
                  </w:pPr>
                  <w:ins w:id="248" w:author="Runsen Tang " w:date="2021-04-19T09:45:00Z">
                    <w:r>
                      <w:rPr>
                        <w:rFonts w:eastAsiaTheme="minorEastAsia"/>
                        <w:sz w:val="18"/>
                        <w:szCs w:val="15"/>
                        <w:lang w:eastAsia="zh-CN"/>
                      </w:rPr>
                      <w:t>Reason: Interference from NTN space station to TN UE: NTN UE location/distribution does not impact the NTN space beam pointing angles or eirp under current assumption</w:t>
                    </w:r>
                  </w:ins>
                </w:p>
              </w:tc>
            </w:tr>
            <w:tr w:rsidR="007020D6" w14:paraId="79832F40" w14:textId="77777777">
              <w:trPr>
                <w:jc w:val="center"/>
                <w:ins w:id="249"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17A88316" w14:textId="77777777" w:rsidR="007020D6" w:rsidRDefault="00F0646C">
                  <w:pPr>
                    <w:snapToGrid w:val="0"/>
                    <w:spacing w:after="0"/>
                    <w:jc w:val="center"/>
                    <w:rPr>
                      <w:ins w:id="250" w:author="Runsen Tang " w:date="2021-04-19T09:45:00Z"/>
                      <w:rFonts w:eastAsiaTheme="minorEastAsia"/>
                      <w:sz w:val="18"/>
                      <w:szCs w:val="15"/>
                    </w:rPr>
                  </w:pPr>
                  <w:ins w:id="251" w:author="Runsen Tang " w:date="2021-04-19T09:45:00Z">
                    <w:r>
                      <w:rPr>
                        <w:rFonts w:eastAsiaTheme="minorEastAsia" w:hint="eastAsia"/>
                        <w:sz w:val="18"/>
                        <w:szCs w:val="15"/>
                      </w:rPr>
                      <w:t>4</w:t>
                    </w:r>
                  </w:ins>
                </w:p>
              </w:tc>
              <w:tc>
                <w:tcPr>
                  <w:tcW w:w="615" w:type="pct"/>
                  <w:shd w:val="clear" w:color="auto" w:fill="D9E2F3" w:themeFill="accent1" w:themeFillTint="33"/>
                  <w:vAlign w:val="center"/>
                </w:tcPr>
                <w:p w14:paraId="36B9B052" w14:textId="77777777" w:rsidR="007020D6" w:rsidRDefault="00F0646C">
                  <w:pPr>
                    <w:snapToGrid w:val="0"/>
                    <w:spacing w:after="0"/>
                    <w:jc w:val="center"/>
                    <w:rPr>
                      <w:ins w:id="252" w:author="Runsen Tang " w:date="2021-04-19T09:45:00Z"/>
                      <w:rFonts w:eastAsiaTheme="minorEastAsia"/>
                      <w:sz w:val="18"/>
                      <w:szCs w:val="15"/>
                    </w:rPr>
                  </w:pPr>
                  <w:ins w:id="253"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0CADFEA7" w14:textId="77777777" w:rsidR="007020D6" w:rsidRDefault="00F0646C">
                  <w:pPr>
                    <w:snapToGrid w:val="0"/>
                    <w:spacing w:after="0"/>
                    <w:jc w:val="center"/>
                    <w:rPr>
                      <w:ins w:id="254" w:author="Runsen Tang " w:date="2021-04-19T09:45:00Z"/>
                      <w:rFonts w:eastAsiaTheme="minorEastAsia"/>
                      <w:sz w:val="18"/>
                      <w:szCs w:val="15"/>
                    </w:rPr>
                  </w:pPr>
                  <w:ins w:id="255" w:author="Runsen Tang " w:date="2021-04-19T09:45:00Z">
                    <w:r>
                      <w:rPr>
                        <w:rFonts w:eastAsiaTheme="minorEastAsia" w:hint="eastAsia"/>
                        <w:sz w:val="18"/>
                        <w:szCs w:val="15"/>
                      </w:rPr>
                      <w:t>NTN UL</w:t>
                    </w:r>
                  </w:ins>
                </w:p>
              </w:tc>
              <w:tc>
                <w:tcPr>
                  <w:tcW w:w="706" w:type="pct"/>
                  <w:shd w:val="clear" w:color="auto" w:fill="auto"/>
                  <w:tcMar>
                    <w:top w:w="15" w:type="dxa"/>
                    <w:left w:w="108" w:type="dxa"/>
                    <w:bottom w:w="0" w:type="dxa"/>
                    <w:right w:w="108" w:type="dxa"/>
                  </w:tcMar>
                  <w:vAlign w:val="center"/>
                </w:tcPr>
                <w:p w14:paraId="0A0EFD60" w14:textId="77777777" w:rsidR="007020D6" w:rsidRDefault="00F0646C">
                  <w:pPr>
                    <w:snapToGrid w:val="0"/>
                    <w:spacing w:after="0"/>
                    <w:jc w:val="center"/>
                    <w:rPr>
                      <w:ins w:id="256" w:author="Runsen Tang " w:date="2021-04-19T09:45:00Z"/>
                      <w:rFonts w:eastAsiaTheme="minorEastAsia"/>
                      <w:sz w:val="18"/>
                      <w:szCs w:val="15"/>
                    </w:rPr>
                  </w:pPr>
                  <w:ins w:id="257" w:author="Runsen Tang " w:date="2021-04-19T09:45:00Z">
                    <w:r>
                      <w:rPr>
                        <w:rFonts w:eastAsiaTheme="minorEastAsia" w:hint="eastAsia"/>
                        <w:sz w:val="18"/>
                        <w:szCs w:val="15"/>
                      </w:rPr>
                      <w:t>TN UL</w:t>
                    </w:r>
                  </w:ins>
                </w:p>
              </w:tc>
              <w:tc>
                <w:tcPr>
                  <w:tcW w:w="1836" w:type="pct"/>
                </w:tcPr>
                <w:p w14:paraId="7C1B01E5" w14:textId="77777777" w:rsidR="007020D6" w:rsidRDefault="00F0646C">
                  <w:pPr>
                    <w:snapToGrid w:val="0"/>
                    <w:spacing w:after="0"/>
                    <w:rPr>
                      <w:ins w:id="258" w:author="Runsen Tang " w:date="2021-04-19T09:45:00Z"/>
                      <w:rFonts w:eastAsiaTheme="minorEastAsia"/>
                      <w:sz w:val="18"/>
                      <w:szCs w:val="15"/>
                      <w:lang w:eastAsia="zh-CN"/>
                    </w:rPr>
                  </w:pPr>
                  <w:ins w:id="259" w:author="Runsen Tang " w:date="2021-04-19T09:45:00Z">
                    <w:r>
                      <w:rPr>
                        <w:rFonts w:eastAsiaTheme="minorEastAsia" w:hint="eastAsia"/>
                        <w:sz w:val="18"/>
                        <w:szCs w:val="15"/>
                        <w:lang w:eastAsia="zh-CN"/>
                      </w:rPr>
                      <w:t>O</w:t>
                    </w:r>
                    <w:r>
                      <w:rPr>
                        <w:rFonts w:eastAsiaTheme="minorEastAsia"/>
                        <w:sz w:val="18"/>
                        <w:szCs w:val="15"/>
                        <w:lang w:eastAsia="zh-CN"/>
                      </w:rPr>
                      <w:t>ption 1.</w:t>
                    </w:r>
                  </w:ins>
                </w:p>
                <w:p w14:paraId="3324ACF9" w14:textId="77777777" w:rsidR="007020D6" w:rsidRDefault="007020D6">
                  <w:pPr>
                    <w:snapToGrid w:val="0"/>
                    <w:spacing w:after="0"/>
                    <w:rPr>
                      <w:ins w:id="260" w:author="Runsen Tang " w:date="2021-04-19T09:45:00Z"/>
                      <w:rFonts w:eastAsiaTheme="minorEastAsia"/>
                      <w:sz w:val="18"/>
                      <w:szCs w:val="15"/>
                      <w:lang w:eastAsia="zh-CN"/>
                    </w:rPr>
                  </w:pPr>
                </w:p>
                <w:p w14:paraId="210C8CD3" w14:textId="77777777" w:rsidR="007020D6" w:rsidRDefault="00F0646C">
                  <w:pPr>
                    <w:snapToGrid w:val="0"/>
                    <w:spacing w:after="0"/>
                    <w:rPr>
                      <w:ins w:id="261" w:author="Runsen Tang " w:date="2021-04-19T09:45:00Z"/>
                      <w:rFonts w:eastAsiaTheme="minorEastAsia"/>
                      <w:sz w:val="18"/>
                      <w:szCs w:val="15"/>
                      <w:lang w:eastAsia="zh-CN"/>
                    </w:rPr>
                  </w:pPr>
                  <w:ins w:id="262" w:author="Runsen Tang " w:date="2021-04-19T09:45:00Z">
                    <w:r>
                      <w:rPr>
                        <w:rFonts w:eastAsiaTheme="minorEastAsia"/>
                        <w:sz w:val="18"/>
                        <w:szCs w:val="15"/>
                        <w:lang w:eastAsia="zh-CN"/>
                      </w:rPr>
                      <w:t xml:space="preserve">Reason: Interference from NTN UE to TN </w:t>
                    </w:r>
                    <w:r>
                      <w:rPr>
                        <w:rFonts w:eastAsiaTheme="minorEastAsia"/>
                        <w:sz w:val="18"/>
                        <w:szCs w:val="15"/>
                        <w:lang w:eastAsia="zh-CN"/>
                      </w:rPr>
                      <w:t>BS: in this scenario, it has no meaning to study the case where NTN UE are generated far away from TN.</w:t>
                    </w:r>
                  </w:ins>
                </w:p>
              </w:tc>
            </w:tr>
            <w:tr w:rsidR="007020D6" w14:paraId="7CC22680" w14:textId="77777777">
              <w:trPr>
                <w:jc w:val="center"/>
                <w:ins w:id="263"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38B897B9" w14:textId="77777777" w:rsidR="007020D6" w:rsidRDefault="00F0646C">
                  <w:pPr>
                    <w:snapToGrid w:val="0"/>
                    <w:spacing w:after="0"/>
                    <w:jc w:val="center"/>
                    <w:rPr>
                      <w:ins w:id="264" w:author="Runsen Tang " w:date="2021-04-19T09:45:00Z"/>
                      <w:rFonts w:eastAsiaTheme="minorEastAsia"/>
                      <w:sz w:val="18"/>
                      <w:szCs w:val="15"/>
                    </w:rPr>
                  </w:pPr>
                  <w:ins w:id="265" w:author="Runsen Tang " w:date="2021-04-19T09:45:00Z">
                    <w:r>
                      <w:rPr>
                        <w:rFonts w:eastAsiaTheme="minorEastAsia" w:hint="eastAsia"/>
                        <w:sz w:val="18"/>
                        <w:szCs w:val="15"/>
                      </w:rPr>
                      <w:t>5</w:t>
                    </w:r>
                  </w:ins>
                </w:p>
              </w:tc>
              <w:tc>
                <w:tcPr>
                  <w:tcW w:w="615" w:type="pct"/>
                  <w:shd w:val="clear" w:color="auto" w:fill="D9E2F3" w:themeFill="accent1" w:themeFillTint="33"/>
                  <w:vAlign w:val="center"/>
                </w:tcPr>
                <w:p w14:paraId="1CA15639" w14:textId="77777777" w:rsidR="007020D6" w:rsidRDefault="00F0646C">
                  <w:pPr>
                    <w:snapToGrid w:val="0"/>
                    <w:spacing w:after="0"/>
                    <w:jc w:val="center"/>
                    <w:rPr>
                      <w:ins w:id="266" w:author="Runsen Tang " w:date="2021-04-19T09:45:00Z"/>
                      <w:rFonts w:eastAsiaTheme="minorEastAsia"/>
                      <w:sz w:val="18"/>
                      <w:szCs w:val="15"/>
                    </w:rPr>
                  </w:pPr>
                  <w:ins w:id="267"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74757D27" w14:textId="77777777" w:rsidR="007020D6" w:rsidRDefault="00F0646C">
                  <w:pPr>
                    <w:snapToGrid w:val="0"/>
                    <w:spacing w:after="0"/>
                    <w:jc w:val="center"/>
                    <w:rPr>
                      <w:ins w:id="268" w:author="Runsen Tang " w:date="2021-04-19T09:45:00Z"/>
                      <w:rFonts w:eastAsiaTheme="minorEastAsia"/>
                      <w:sz w:val="18"/>
                      <w:szCs w:val="15"/>
                    </w:rPr>
                  </w:pPr>
                  <w:ins w:id="269" w:author="Runsen Tang " w:date="2021-04-19T09:45:00Z">
                    <w:r>
                      <w:rPr>
                        <w:rFonts w:eastAsiaTheme="minorEastAsia" w:hint="eastAsia"/>
                        <w:sz w:val="18"/>
                        <w:szCs w:val="15"/>
                      </w:rPr>
                      <w:t>NTN UL</w:t>
                    </w:r>
                  </w:ins>
                </w:p>
              </w:tc>
              <w:tc>
                <w:tcPr>
                  <w:tcW w:w="706" w:type="pct"/>
                  <w:shd w:val="clear" w:color="auto" w:fill="auto"/>
                  <w:tcMar>
                    <w:top w:w="15" w:type="dxa"/>
                    <w:left w:w="108" w:type="dxa"/>
                    <w:bottom w:w="0" w:type="dxa"/>
                    <w:right w:w="108" w:type="dxa"/>
                  </w:tcMar>
                  <w:vAlign w:val="center"/>
                </w:tcPr>
                <w:p w14:paraId="5A4F4710" w14:textId="77777777" w:rsidR="007020D6" w:rsidRDefault="00F0646C">
                  <w:pPr>
                    <w:snapToGrid w:val="0"/>
                    <w:spacing w:after="0"/>
                    <w:jc w:val="center"/>
                    <w:rPr>
                      <w:ins w:id="270" w:author="Runsen Tang " w:date="2021-04-19T09:45:00Z"/>
                      <w:rFonts w:eastAsiaTheme="minorEastAsia"/>
                      <w:sz w:val="18"/>
                      <w:szCs w:val="15"/>
                    </w:rPr>
                  </w:pPr>
                  <w:ins w:id="271" w:author="Runsen Tang " w:date="2021-04-19T09:45:00Z">
                    <w:r>
                      <w:rPr>
                        <w:rFonts w:eastAsiaTheme="minorEastAsia" w:hint="eastAsia"/>
                        <w:sz w:val="18"/>
                        <w:szCs w:val="15"/>
                      </w:rPr>
                      <w:t>TN DL</w:t>
                    </w:r>
                  </w:ins>
                </w:p>
              </w:tc>
              <w:tc>
                <w:tcPr>
                  <w:tcW w:w="1836" w:type="pct"/>
                </w:tcPr>
                <w:p w14:paraId="2E66216E" w14:textId="77777777" w:rsidR="007020D6" w:rsidRDefault="00F0646C">
                  <w:pPr>
                    <w:snapToGrid w:val="0"/>
                    <w:spacing w:after="0"/>
                    <w:rPr>
                      <w:ins w:id="272" w:author="Runsen Tang " w:date="2021-04-19T09:45:00Z"/>
                      <w:rFonts w:eastAsiaTheme="minorEastAsia"/>
                      <w:sz w:val="18"/>
                      <w:szCs w:val="15"/>
                      <w:lang w:eastAsia="zh-CN"/>
                    </w:rPr>
                  </w:pPr>
                  <w:ins w:id="273" w:author="Runsen Tang " w:date="2021-04-19T09:45:00Z">
                    <w:r>
                      <w:rPr>
                        <w:rFonts w:eastAsiaTheme="minorEastAsia" w:hint="eastAsia"/>
                        <w:sz w:val="18"/>
                        <w:szCs w:val="15"/>
                        <w:lang w:eastAsia="zh-CN"/>
                      </w:rPr>
                      <w:t>O</w:t>
                    </w:r>
                    <w:r>
                      <w:rPr>
                        <w:rFonts w:eastAsiaTheme="minorEastAsia"/>
                        <w:sz w:val="18"/>
                        <w:szCs w:val="15"/>
                        <w:lang w:eastAsia="zh-CN"/>
                      </w:rPr>
                      <w:t>ption 1</w:t>
                    </w:r>
                  </w:ins>
                </w:p>
                <w:p w14:paraId="1F1D5307" w14:textId="77777777" w:rsidR="007020D6" w:rsidRDefault="007020D6">
                  <w:pPr>
                    <w:snapToGrid w:val="0"/>
                    <w:spacing w:after="0"/>
                    <w:rPr>
                      <w:ins w:id="274" w:author="Runsen Tang " w:date="2021-04-19T09:45:00Z"/>
                      <w:rFonts w:eastAsiaTheme="minorEastAsia"/>
                      <w:sz w:val="18"/>
                      <w:szCs w:val="15"/>
                      <w:lang w:eastAsia="zh-CN"/>
                    </w:rPr>
                  </w:pPr>
                </w:p>
                <w:p w14:paraId="4306F3C2" w14:textId="77777777" w:rsidR="007020D6" w:rsidRDefault="00F0646C">
                  <w:pPr>
                    <w:snapToGrid w:val="0"/>
                    <w:spacing w:after="0"/>
                    <w:rPr>
                      <w:ins w:id="275" w:author="Runsen Tang " w:date="2021-04-19T09:45:00Z"/>
                      <w:rFonts w:eastAsiaTheme="minorEastAsia"/>
                      <w:b/>
                      <w:sz w:val="18"/>
                      <w:szCs w:val="15"/>
                      <w:lang w:eastAsia="zh-CN"/>
                    </w:rPr>
                  </w:pPr>
                  <w:ins w:id="276" w:author="Runsen Tang " w:date="2021-04-19T09:45:00Z">
                    <w:r>
                      <w:rPr>
                        <w:rFonts w:eastAsiaTheme="minorEastAsia" w:hint="eastAsia"/>
                        <w:sz w:val="18"/>
                        <w:szCs w:val="15"/>
                        <w:lang w:eastAsia="zh-CN"/>
                      </w:rPr>
                      <w:t>R</w:t>
                    </w:r>
                    <w:r>
                      <w:rPr>
                        <w:rFonts w:eastAsiaTheme="minorEastAsia"/>
                        <w:sz w:val="18"/>
                        <w:szCs w:val="15"/>
                        <w:lang w:eastAsia="zh-CN"/>
                      </w:rPr>
                      <w:t>eason: Interference from NTN UE to TN UE: similar reason as scenario No. 4 above.</w:t>
                    </w:r>
                  </w:ins>
                </w:p>
              </w:tc>
            </w:tr>
            <w:tr w:rsidR="007020D6" w14:paraId="1AA9A318" w14:textId="77777777">
              <w:trPr>
                <w:jc w:val="center"/>
                <w:ins w:id="277"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3F4BF236" w14:textId="77777777" w:rsidR="007020D6" w:rsidRDefault="00F0646C">
                  <w:pPr>
                    <w:snapToGrid w:val="0"/>
                    <w:spacing w:after="0"/>
                    <w:jc w:val="center"/>
                    <w:rPr>
                      <w:ins w:id="278" w:author="Runsen Tang " w:date="2021-04-19T09:45:00Z"/>
                      <w:rFonts w:eastAsiaTheme="minorEastAsia"/>
                      <w:sz w:val="18"/>
                      <w:szCs w:val="15"/>
                      <w:lang w:eastAsia="zh-CN"/>
                    </w:rPr>
                  </w:pPr>
                  <w:ins w:id="279" w:author="Runsen Tang " w:date="2021-04-19T09:45:00Z">
                    <w:r>
                      <w:rPr>
                        <w:rFonts w:eastAsiaTheme="minorEastAsia" w:hint="eastAsia"/>
                        <w:sz w:val="18"/>
                        <w:szCs w:val="15"/>
                        <w:lang w:eastAsia="zh-CN"/>
                      </w:rPr>
                      <w:t>6</w:t>
                    </w:r>
                  </w:ins>
                </w:p>
              </w:tc>
              <w:tc>
                <w:tcPr>
                  <w:tcW w:w="615" w:type="pct"/>
                  <w:shd w:val="clear" w:color="auto" w:fill="D9E2F3" w:themeFill="accent1" w:themeFillTint="33"/>
                  <w:vAlign w:val="center"/>
                </w:tcPr>
                <w:p w14:paraId="5F97E93E" w14:textId="77777777" w:rsidR="007020D6" w:rsidRDefault="00F0646C">
                  <w:pPr>
                    <w:snapToGrid w:val="0"/>
                    <w:spacing w:after="0"/>
                    <w:jc w:val="center"/>
                    <w:rPr>
                      <w:ins w:id="280" w:author="Runsen Tang " w:date="2021-04-19T09:45:00Z"/>
                      <w:rFonts w:eastAsiaTheme="minorEastAsia"/>
                      <w:sz w:val="18"/>
                      <w:szCs w:val="15"/>
                    </w:rPr>
                  </w:pPr>
                  <w:ins w:id="281"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61DBD161" w14:textId="77777777" w:rsidR="007020D6" w:rsidRDefault="00F0646C">
                  <w:pPr>
                    <w:snapToGrid w:val="0"/>
                    <w:spacing w:after="0"/>
                    <w:jc w:val="center"/>
                    <w:rPr>
                      <w:ins w:id="282" w:author="Runsen Tang " w:date="2021-04-19T09:45:00Z"/>
                      <w:rFonts w:eastAsiaTheme="minorEastAsia"/>
                      <w:sz w:val="18"/>
                      <w:szCs w:val="15"/>
                    </w:rPr>
                  </w:pPr>
                  <w:ins w:id="283" w:author="Runsen Tang " w:date="2021-04-19T09:45:00Z">
                    <w:r>
                      <w:rPr>
                        <w:rFonts w:eastAsiaTheme="minorEastAsia" w:hint="eastAsia"/>
                        <w:sz w:val="18"/>
                        <w:szCs w:val="15"/>
                      </w:rPr>
                      <w:t>TN DL</w:t>
                    </w:r>
                  </w:ins>
                </w:p>
              </w:tc>
              <w:tc>
                <w:tcPr>
                  <w:tcW w:w="706" w:type="pct"/>
                  <w:shd w:val="clear" w:color="auto" w:fill="auto"/>
                  <w:tcMar>
                    <w:top w:w="15" w:type="dxa"/>
                    <w:left w:w="108" w:type="dxa"/>
                    <w:bottom w:w="0" w:type="dxa"/>
                    <w:right w:w="108" w:type="dxa"/>
                  </w:tcMar>
                  <w:vAlign w:val="center"/>
                </w:tcPr>
                <w:p w14:paraId="48FC589E" w14:textId="77777777" w:rsidR="007020D6" w:rsidRDefault="00F0646C">
                  <w:pPr>
                    <w:snapToGrid w:val="0"/>
                    <w:spacing w:after="0"/>
                    <w:jc w:val="center"/>
                    <w:rPr>
                      <w:ins w:id="284" w:author="Runsen Tang " w:date="2021-04-19T09:45:00Z"/>
                      <w:rFonts w:eastAsiaTheme="minorEastAsia"/>
                      <w:sz w:val="18"/>
                      <w:szCs w:val="15"/>
                    </w:rPr>
                  </w:pPr>
                  <w:ins w:id="285" w:author="Runsen Tang " w:date="2021-04-19T09:45:00Z">
                    <w:r>
                      <w:rPr>
                        <w:rFonts w:eastAsiaTheme="minorEastAsia" w:hint="eastAsia"/>
                        <w:sz w:val="18"/>
                        <w:szCs w:val="15"/>
                      </w:rPr>
                      <w:t>NTN UL</w:t>
                    </w:r>
                  </w:ins>
                </w:p>
              </w:tc>
              <w:tc>
                <w:tcPr>
                  <w:tcW w:w="1836" w:type="pct"/>
                </w:tcPr>
                <w:p w14:paraId="13E09233" w14:textId="77777777" w:rsidR="007020D6" w:rsidRDefault="00F0646C">
                  <w:pPr>
                    <w:snapToGrid w:val="0"/>
                    <w:spacing w:after="0"/>
                    <w:rPr>
                      <w:ins w:id="286" w:author="Runsen Tang " w:date="2021-04-19T09:45:00Z"/>
                      <w:rFonts w:eastAsiaTheme="minorEastAsia"/>
                      <w:sz w:val="18"/>
                      <w:szCs w:val="15"/>
                      <w:lang w:eastAsia="zh-CN"/>
                    </w:rPr>
                  </w:pPr>
                  <w:ins w:id="287" w:author="Runsen Tang " w:date="2021-04-19T09:45:00Z">
                    <w:r>
                      <w:rPr>
                        <w:rFonts w:eastAsiaTheme="minorEastAsia" w:hint="eastAsia"/>
                        <w:sz w:val="18"/>
                        <w:szCs w:val="15"/>
                        <w:lang w:eastAsia="zh-CN"/>
                      </w:rPr>
                      <w:t>O</w:t>
                    </w:r>
                    <w:r>
                      <w:rPr>
                        <w:rFonts w:eastAsiaTheme="minorEastAsia"/>
                        <w:sz w:val="18"/>
                        <w:szCs w:val="15"/>
                        <w:lang w:eastAsia="zh-CN"/>
                      </w:rPr>
                      <w:t>ption 4</w:t>
                    </w:r>
                  </w:ins>
                </w:p>
                <w:p w14:paraId="2955581D" w14:textId="77777777" w:rsidR="007020D6" w:rsidRDefault="007020D6">
                  <w:pPr>
                    <w:snapToGrid w:val="0"/>
                    <w:spacing w:after="0"/>
                    <w:rPr>
                      <w:ins w:id="288" w:author="Runsen Tang " w:date="2021-04-19T09:45:00Z"/>
                      <w:rFonts w:eastAsiaTheme="minorEastAsia"/>
                      <w:sz w:val="18"/>
                      <w:szCs w:val="15"/>
                      <w:lang w:eastAsia="zh-CN"/>
                    </w:rPr>
                  </w:pPr>
                </w:p>
                <w:p w14:paraId="4A22231B" w14:textId="77777777" w:rsidR="007020D6" w:rsidRDefault="00F0646C">
                  <w:pPr>
                    <w:snapToGrid w:val="0"/>
                    <w:spacing w:after="0"/>
                    <w:rPr>
                      <w:ins w:id="289" w:author="Runsen Tang " w:date="2021-04-19T09:45:00Z"/>
                      <w:rFonts w:eastAsiaTheme="minorEastAsia"/>
                      <w:sz w:val="18"/>
                      <w:szCs w:val="15"/>
                      <w:lang w:eastAsia="zh-CN"/>
                    </w:rPr>
                  </w:pPr>
                  <w:ins w:id="290" w:author="Runsen Tang " w:date="2021-04-19T09:45:00Z">
                    <w:r>
                      <w:rPr>
                        <w:rFonts w:eastAsiaTheme="minorEastAsia"/>
                        <w:sz w:val="18"/>
                        <w:szCs w:val="15"/>
                        <w:lang w:eastAsia="zh-CN"/>
                      </w:rPr>
                      <w:t>Reason: Interference from TN BS to NTN space station: NTN UE needs to be generated spread the beam to study all cases.</w:t>
                    </w:r>
                  </w:ins>
                </w:p>
              </w:tc>
            </w:tr>
            <w:tr w:rsidR="007020D6" w14:paraId="5633CE57" w14:textId="77777777">
              <w:trPr>
                <w:jc w:val="center"/>
                <w:ins w:id="291"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78E292DA" w14:textId="77777777" w:rsidR="007020D6" w:rsidRDefault="00F0646C">
                  <w:pPr>
                    <w:snapToGrid w:val="0"/>
                    <w:spacing w:after="0"/>
                    <w:jc w:val="center"/>
                    <w:rPr>
                      <w:ins w:id="292" w:author="Runsen Tang " w:date="2021-04-19T09:45:00Z"/>
                      <w:rFonts w:eastAsiaTheme="minorEastAsia"/>
                      <w:sz w:val="18"/>
                      <w:szCs w:val="15"/>
                      <w:lang w:eastAsia="zh-CN"/>
                    </w:rPr>
                  </w:pPr>
                  <w:ins w:id="293" w:author="Runsen Tang " w:date="2021-04-19T09:45:00Z">
                    <w:r>
                      <w:rPr>
                        <w:rFonts w:eastAsiaTheme="minorEastAsia" w:hint="eastAsia"/>
                        <w:sz w:val="18"/>
                        <w:szCs w:val="15"/>
                        <w:lang w:eastAsia="zh-CN"/>
                      </w:rPr>
                      <w:t>7</w:t>
                    </w:r>
                  </w:ins>
                </w:p>
              </w:tc>
              <w:tc>
                <w:tcPr>
                  <w:tcW w:w="615" w:type="pct"/>
                  <w:shd w:val="clear" w:color="auto" w:fill="D9E2F3" w:themeFill="accent1" w:themeFillTint="33"/>
                  <w:vAlign w:val="center"/>
                </w:tcPr>
                <w:p w14:paraId="2728ABCF" w14:textId="77777777" w:rsidR="007020D6" w:rsidRDefault="00F0646C">
                  <w:pPr>
                    <w:snapToGrid w:val="0"/>
                    <w:spacing w:after="0"/>
                    <w:jc w:val="center"/>
                    <w:rPr>
                      <w:ins w:id="294" w:author="Runsen Tang " w:date="2021-04-19T09:45:00Z"/>
                      <w:rFonts w:eastAsiaTheme="minorEastAsia"/>
                      <w:sz w:val="18"/>
                      <w:szCs w:val="15"/>
                    </w:rPr>
                  </w:pPr>
                  <w:ins w:id="295" w:author="Runsen Tang " w:date="2021-04-19T09:45:00Z">
                    <w:r>
                      <w:rPr>
                        <w:rFonts w:eastAsiaTheme="minorEastAsia"/>
                        <w:sz w:val="18"/>
                        <w:szCs w:val="15"/>
                      </w:rPr>
                      <w:t>TN - NTN</w:t>
                    </w:r>
                  </w:ins>
                </w:p>
              </w:tc>
              <w:tc>
                <w:tcPr>
                  <w:tcW w:w="693" w:type="pct"/>
                  <w:shd w:val="clear" w:color="auto" w:fill="auto"/>
                  <w:tcMar>
                    <w:top w:w="15" w:type="dxa"/>
                    <w:left w:w="108" w:type="dxa"/>
                    <w:bottom w:w="0" w:type="dxa"/>
                    <w:right w:w="108" w:type="dxa"/>
                  </w:tcMar>
                  <w:vAlign w:val="center"/>
                </w:tcPr>
                <w:p w14:paraId="5E53EC5B" w14:textId="77777777" w:rsidR="007020D6" w:rsidRDefault="00F0646C">
                  <w:pPr>
                    <w:snapToGrid w:val="0"/>
                    <w:spacing w:after="0"/>
                    <w:jc w:val="center"/>
                    <w:rPr>
                      <w:ins w:id="296" w:author="Runsen Tang " w:date="2021-04-19T09:45:00Z"/>
                      <w:rFonts w:eastAsiaTheme="minorEastAsia"/>
                      <w:sz w:val="18"/>
                      <w:szCs w:val="15"/>
                    </w:rPr>
                  </w:pPr>
                  <w:ins w:id="297" w:author="Runsen Tang " w:date="2021-04-19T09:45:00Z">
                    <w:r>
                      <w:rPr>
                        <w:rFonts w:eastAsiaTheme="minorEastAsia"/>
                        <w:sz w:val="18"/>
                        <w:szCs w:val="15"/>
                      </w:rPr>
                      <w:t>TN UL</w:t>
                    </w:r>
                  </w:ins>
                </w:p>
              </w:tc>
              <w:tc>
                <w:tcPr>
                  <w:tcW w:w="706" w:type="pct"/>
                  <w:shd w:val="clear" w:color="auto" w:fill="auto"/>
                  <w:tcMar>
                    <w:top w:w="15" w:type="dxa"/>
                    <w:left w:w="108" w:type="dxa"/>
                    <w:bottom w:w="0" w:type="dxa"/>
                    <w:right w:w="108" w:type="dxa"/>
                  </w:tcMar>
                  <w:vAlign w:val="center"/>
                </w:tcPr>
                <w:p w14:paraId="549F35D3" w14:textId="77777777" w:rsidR="007020D6" w:rsidRDefault="00F0646C">
                  <w:pPr>
                    <w:snapToGrid w:val="0"/>
                    <w:spacing w:after="0"/>
                    <w:jc w:val="center"/>
                    <w:rPr>
                      <w:ins w:id="298" w:author="Runsen Tang " w:date="2021-04-19T09:45:00Z"/>
                      <w:rFonts w:eastAsiaTheme="minorEastAsia"/>
                      <w:sz w:val="18"/>
                      <w:szCs w:val="15"/>
                    </w:rPr>
                  </w:pPr>
                  <w:ins w:id="299" w:author="Runsen Tang " w:date="2021-04-19T09:45:00Z">
                    <w:r>
                      <w:rPr>
                        <w:rFonts w:eastAsiaTheme="minorEastAsia"/>
                        <w:sz w:val="18"/>
                        <w:szCs w:val="15"/>
                      </w:rPr>
                      <w:t>NTN DL</w:t>
                    </w:r>
                  </w:ins>
                </w:p>
              </w:tc>
              <w:tc>
                <w:tcPr>
                  <w:tcW w:w="1836" w:type="pct"/>
                </w:tcPr>
                <w:p w14:paraId="7AE0C687" w14:textId="77777777" w:rsidR="007020D6" w:rsidRDefault="00F0646C">
                  <w:pPr>
                    <w:snapToGrid w:val="0"/>
                    <w:spacing w:after="0"/>
                    <w:rPr>
                      <w:ins w:id="300" w:author="Runsen Tang " w:date="2021-04-19T09:45:00Z"/>
                      <w:rFonts w:eastAsiaTheme="minorEastAsia"/>
                      <w:sz w:val="18"/>
                      <w:szCs w:val="15"/>
                      <w:lang w:eastAsia="zh-CN"/>
                    </w:rPr>
                  </w:pPr>
                  <w:ins w:id="301" w:author="Runsen Tang " w:date="2021-04-19T09:45:00Z">
                    <w:r>
                      <w:rPr>
                        <w:rFonts w:eastAsiaTheme="minorEastAsia" w:hint="eastAsia"/>
                        <w:sz w:val="18"/>
                        <w:szCs w:val="15"/>
                        <w:lang w:eastAsia="zh-CN"/>
                      </w:rPr>
                      <w:t>O</w:t>
                    </w:r>
                    <w:r>
                      <w:rPr>
                        <w:rFonts w:eastAsiaTheme="minorEastAsia"/>
                        <w:sz w:val="18"/>
                        <w:szCs w:val="15"/>
                        <w:lang w:eastAsia="zh-CN"/>
                      </w:rPr>
                      <w:t>ption 1</w:t>
                    </w:r>
                  </w:ins>
                </w:p>
                <w:p w14:paraId="1C2D11F2" w14:textId="77777777" w:rsidR="007020D6" w:rsidRDefault="007020D6">
                  <w:pPr>
                    <w:snapToGrid w:val="0"/>
                    <w:spacing w:after="0"/>
                    <w:rPr>
                      <w:ins w:id="302" w:author="Runsen Tang " w:date="2021-04-19T09:45:00Z"/>
                      <w:rFonts w:eastAsiaTheme="minorEastAsia"/>
                      <w:sz w:val="18"/>
                      <w:szCs w:val="15"/>
                      <w:lang w:eastAsia="zh-CN"/>
                    </w:rPr>
                  </w:pPr>
                </w:p>
                <w:p w14:paraId="08162FC8" w14:textId="77777777" w:rsidR="007020D6" w:rsidRDefault="00F0646C">
                  <w:pPr>
                    <w:snapToGrid w:val="0"/>
                    <w:spacing w:after="0"/>
                    <w:rPr>
                      <w:ins w:id="303" w:author="Runsen Tang " w:date="2021-04-19T09:45:00Z"/>
                      <w:rFonts w:eastAsiaTheme="minorEastAsia"/>
                      <w:b/>
                      <w:sz w:val="18"/>
                      <w:szCs w:val="15"/>
                      <w:lang w:eastAsia="zh-CN"/>
                    </w:rPr>
                  </w:pPr>
                  <w:ins w:id="304" w:author="Runsen Tang " w:date="2021-04-19T09:45:00Z">
                    <w:r>
                      <w:rPr>
                        <w:rFonts w:eastAsiaTheme="minorEastAsia" w:hint="eastAsia"/>
                        <w:sz w:val="18"/>
                        <w:szCs w:val="15"/>
                        <w:lang w:eastAsia="zh-CN"/>
                      </w:rPr>
                      <w:t>R</w:t>
                    </w:r>
                    <w:r>
                      <w:rPr>
                        <w:rFonts w:eastAsiaTheme="minorEastAsia"/>
                        <w:sz w:val="18"/>
                        <w:szCs w:val="15"/>
                        <w:lang w:eastAsia="zh-CN"/>
                      </w:rPr>
                      <w:t xml:space="preserve">eason: Interference from TN UE to NTN UE: though in different link direction, but the </w:t>
                    </w:r>
                    <w:r>
                      <w:rPr>
                        <w:rFonts w:eastAsiaTheme="minorEastAsia"/>
                        <w:sz w:val="18"/>
                        <w:szCs w:val="15"/>
                        <w:lang w:eastAsia="zh-CN"/>
                      </w:rPr>
                      <w:t>reason is similar to scenario No. 4 above.</w:t>
                    </w:r>
                  </w:ins>
                </w:p>
              </w:tc>
            </w:tr>
            <w:tr w:rsidR="007020D6" w14:paraId="36F7B923" w14:textId="77777777">
              <w:trPr>
                <w:jc w:val="center"/>
                <w:ins w:id="305"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1C7FD2C6" w14:textId="77777777" w:rsidR="007020D6" w:rsidRDefault="00F0646C">
                  <w:pPr>
                    <w:snapToGrid w:val="0"/>
                    <w:spacing w:after="0"/>
                    <w:jc w:val="center"/>
                    <w:rPr>
                      <w:ins w:id="306" w:author="Runsen Tang " w:date="2021-04-19T09:45:00Z"/>
                      <w:rFonts w:eastAsiaTheme="minorEastAsia"/>
                      <w:sz w:val="18"/>
                      <w:szCs w:val="15"/>
                      <w:lang w:eastAsia="zh-CN"/>
                    </w:rPr>
                  </w:pPr>
                  <w:ins w:id="307" w:author="Runsen Tang " w:date="2021-04-19T09:45:00Z">
                    <w:r>
                      <w:rPr>
                        <w:rFonts w:eastAsiaTheme="minorEastAsia" w:hint="eastAsia"/>
                        <w:sz w:val="18"/>
                        <w:szCs w:val="15"/>
                        <w:lang w:eastAsia="zh-CN"/>
                      </w:rPr>
                      <w:t>8</w:t>
                    </w:r>
                  </w:ins>
                </w:p>
              </w:tc>
              <w:tc>
                <w:tcPr>
                  <w:tcW w:w="615" w:type="pct"/>
                  <w:shd w:val="clear" w:color="auto" w:fill="D9E2F3" w:themeFill="accent1" w:themeFillTint="33"/>
                  <w:vAlign w:val="center"/>
                </w:tcPr>
                <w:p w14:paraId="6EC5B05F" w14:textId="77777777" w:rsidR="007020D6" w:rsidRDefault="00F0646C">
                  <w:pPr>
                    <w:snapToGrid w:val="0"/>
                    <w:spacing w:after="0"/>
                    <w:jc w:val="center"/>
                    <w:rPr>
                      <w:ins w:id="308" w:author="Runsen Tang " w:date="2021-04-19T09:45:00Z"/>
                      <w:rFonts w:eastAsiaTheme="minorEastAsia"/>
                      <w:sz w:val="18"/>
                      <w:szCs w:val="15"/>
                    </w:rPr>
                  </w:pPr>
                  <w:ins w:id="309" w:author="Runsen Tang " w:date="2021-04-19T09:45:00Z">
                    <w:r>
                      <w:rPr>
                        <w:rFonts w:eastAsiaTheme="minorEastAsia"/>
                        <w:sz w:val="18"/>
                        <w:szCs w:val="15"/>
                      </w:rPr>
                      <w:t>TN - NTN</w:t>
                    </w:r>
                  </w:ins>
                </w:p>
              </w:tc>
              <w:tc>
                <w:tcPr>
                  <w:tcW w:w="693" w:type="pct"/>
                  <w:shd w:val="clear" w:color="auto" w:fill="auto"/>
                  <w:tcMar>
                    <w:top w:w="15" w:type="dxa"/>
                    <w:left w:w="108" w:type="dxa"/>
                    <w:bottom w:w="0" w:type="dxa"/>
                    <w:right w:w="108" w:type="dxa"/>
                  </w:tcMar>
                  <w:vAlign w:val="center"/>
                </w:tcPr>
                <w:p w14:paraId="310C206D" w14:textId="77777777" w:rsidR="007020D6" w:rsidRDefault="00F0646C">
                  <w:pPr>
                    <w:snapToGrid w:val="0"/>
                    <w:spacing w:after="0"/>
                    <w:jc w:val="center"/>
                    <w:rPr>
                      <w:ins w:id="310" w:author="Runsen Tang " w:date="2021-04-19T09:45:00Z"/>
                      <w:rFonts w:eastAsiaTheme="minorEastAsia"/>
                      <w:sz w:val="18"/>
                      <w:szCs w:val="15"/>
                    </w:rPr>
                  </w:pPr>
                  <w:ins w:id="311" w:author="Runsen Tang " w:date="2021-04-19T09:45:00Z">
                    <w:r>
                      <w:rPr>
                        <w:rFonts w:eastAsiaTheme="minorEastAsia"/>
                        <w:sz w:val="18"/>
                        <w:szCs w:val="15"/>
                      </w:rPr>
                      <w:t xml:space="preserve">NTN DL </w:t>
                    </w:r>
                  </w:ins>
                </w:p>
              </w:tc>
              <w:tc>
                <w:tcPr>
                  <w:tcW w:w="706" w:type="pct"/>
                  <w:shd w:val="clear" w:color="auto" w:fill="auto"/>
                  <w:tcMar>
                    <w:top w:w="15" w:type="dxa"/>
                    <w:left w:w="108" w:type="dxa"/>
                    <w:bottom w:w="0" w:type="dxa"/>
                    <w:right w:w="108" w:type="dxa"/>
                  </w:tcMar>
                  <w:vAlign w:val="center"/>
                </w:tcPr>
                <w:p w14:paraId="3944CF70" w14:textId="77777777" w:rsidR="007020D6" w:rsidRDefault="00F0646C">
                  <w:pPr>
                    <w:snapToGrid w:val="0"/>
                    <w:spacing w:after="0"/>
                    <w:jc w:val="center"/>
                    <w:rPr>
                      <w:ins w:id="312" w:author="Runsen Tang " w:date="2021-04-19T09:45:00Z"/>
                      <w:rFonts w:eastAsiaTheme="minorEastAsia"/>
                      <w:sz w:val="18"/>
                      <w:szCs w:val="15"/>
                    </w:rPr>
                  </w:pPr>
                  <w:ins w:id="313" w:author="Runsen Tang " w:date="2021-04-19T09:45:00Z">
                    <w:r>
                      <w:rPr>
                        <w:rFonts w:eastAsiaTheme="minorEastAsia"/>
                        <w:sz w:val="18"/>
                        <w:szCs w:val="15"/>
                      </w:rPr>
                      <w:t>TN UL</w:t>
                    </w:r>
                  </w:ins>
                </w:p>
              </w:tc>
              <w:tc>
                <w:tcPr>
                  <w:tcW w:w="1836" w:type="pct"/>
                </w:tcPr>
                <w:p w14:paraId="1FD6CD5D" w14:textId="77777777" w:rsidR="007020D6" w:rsidRDefault="00F0646C">
                  <w:pPr>
                    <w:snapToGrid w:val="0"/>
                    <w:spacing w:after="0"/>
                    <w:rPr>
                      <w:ins w:id="314" w:author="Runsen Tang " w:date="2021-04-19T09:45:00Z"/>
                      <w:rFonts w:eastAsiaTheme="minorEastAsia"/>
                      <w:sz w:val="18"/>
                      <w:szCs w:val="15"/>
                      <w:lang w:eastAsia="zh-CN"/>
                    </w:rPr>
                  </w:pPr>
                  <w:ins w:id="315" w:author="Runsen Tang " w:date="2021-04-19T09:45:00Z">
                    <w:r>
                      <w:rPr>
                        <w:rFonts w:eastAsiaTheme="minorEastAsia"/>
                        <w:sz w:val="18"/>
                        <w:szCs w:val="15"/>
                        <w:lang w:eastAsia="zh-CN"/>
                      </w:rPr>
                      <w:t>No impact</w:t>
                    </w:r>
                  </w:ins>
                </w:p>
                <w:p w14:paraId="0E911BD1" w14:textId="77777777" w:rsidR="007020D6" w:rsidRDefault="007020D6">
                  <w:pPr>
                    <w:snapToGrid w:val="0"/>
                    <w:spacing w:after="0"/>
                    <w:rPr>
                      <w:ins w:id="316" w:author="Runsen Tang " w:date="2021-04-19T09:45:00Z"/>
                      <w:rFonts w:eastAsiaTheme="minorEastAsia"/>
                      <w:sz w:val="18"/>
                      <w:szCs w:val="15"/>
                      <w:lang w:eastAsia="zh-CN"/>
                    </w:rPr>
                  </w:pPr>
                </w:p>
                <w:p w14:paraId="6FE4C8C9" w14:textId="77777777" w:rsidR="007020D6" w:rsidRDefault="00F0646C">
                  <w:pPr>
                    <w:snapToGrid w:val="0"/>
                    <w:spacing w:after="0"/>
                    <w:rPr>
                      <w:ins w:id="317" w:author="Runsen Tang " w:date="2021-04-19T09:45:00Z"/>
                      <w:rFonts w:eastAsiaTheme="minorEastAsia"/>
                      <w:b/>
                      <w:sz w:val="18"/>
                      <w:szCs w:val="15"/>
                      <w:lang w:eastAsia="zh-CN"/>
                    </w:rPr>
                  </w:pPr>
                  <w:ins w:id="318" w:author="Runsen Tang " w:date="2021-04-19T09:45:00Z">
                    <w:r>
                      <w:rPr>
                        <w:rFonts w:eastAsiaTheme="minorEastAsia"/>
                        <w:sz w:val="18"/>
                        <w:szCs w:val="15"/>
                        <w:lang w:eastAsia="zh-CN"/>
                      </w:rPr>
                      <w:t>Reason: Interference from NTN space station to TN UE: NTN UE location/distribution does not impact the NTN space beam pointing angles or eirp under current assumption</w:t>
                    </w:r>
                  </w:ins>
                </w:p>
              </w:tc>
            </w:tr>
            <w:tr w:rsidR="007020D6" w14:paraId="20A4D1F2" w14:textId="77777777">
              <w:trPr>
                <w:trHeight w:val="843"/>
                <w:jc w:val="center"/>
                <w:ins w:id="319" w:author="Runsen Tang " w:date="2021-04-19T09:45:00Z"/>
              </w:trPr>
              <w:tc>
                <w:tcPr>
                  <w:tcW w:w="197" w:type="pct"/>
                  <w:vMerge w:val="restart"/>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58863FC4" w14:textId="77777777" w:rsidR="007020D6" w:rsidRDefault="00F0646C">
                  <w:pPr>
                    <w:snapToGrid w:val="0"/>
                    <w:spacing w:after="0"/>
                    <w:jc w:val="center"/>
                    <w:rPr>
                      <w:ins w:id="320" w:author="Runsen Tang " w:date="2021-04-19T09:45:00Z"/>
                      <w:rFonts w:ascii="Arial" w:eastAsiaTheme="minorEastAsia" w:hAnsi="Arial"/>
                      <w:b/>
                      <w:sz w:val="18"/>
                      <w:szCs w:val="15"/>
                      <w:lang w:eastAsia="ja-JP"/>
                    </w:rPr>
                  </w:pPr>
                  <w:ins w:id="321" w:author="Runsen Tang " w:date="2021-04-19T09:45:00Z">
                    <w:r>
                      <w:rPr>
                        <w:rFonts w:eastAsiaTheme="minorEastAsia"/>
                        <w:sz w:val="18"/>
                        <w:szCs w:val="15"/>
                      </w:rPr>
                      <w:t>9</w:t>
                    </w:r>
                  </w:ins>
                </w:p>
              </w:tc>
              <w:tc>
                <w:tcPr>
                  <w:tcW w:w="615" w:type="pct"/>
                  <w:vMerge w:val="restart"/>
                  <w:tcBorders>
                    <w:bottom w:val="single" w:sz="8" w:space="0" w:color="000000" w:themeColor="text1"/>
                  </w:tcBorders>
                  <w:shd w:val="clear" w:color="auto" w:fill="D9E2F3" w:themeFill="accent1" w:themeFillTint="33"/>
                  <w:vAlign w:val="center"/>
                </w:tcPr>
                <w:p w14:paraId="31492A0E" w14:textId="77777777" w:rsidR="007020D6" w:rsidRDefault="00F0646C">
                  <w:pPr>
                    <w:snapToGrid w:val="0"/>
                    <w:spacing w:after="0"/>
                    <w:jc w:val="center"/>
                    <w:rPr>
                      <w:ins w:id="322" w:author="Runsen Tang " w:date="2021-04-19T09:45:00Z"/>
                      <w:rFonts w:eastAsiaTheme="minorEastAsia"/>
                      <w:sz w:val="18"/>
                      <w:szCs w:val="15"/>
                    </w:rPr>
                  </w:pPr>
                  <w:ins w:id="323" w:author="Runsen Tang " w:date="2021-04-19T09:45:00Z">
                    <w:r>
                      <w:rPr>
                        <w:rFonts w:eastAsiaTheme="minorEastAsia" w:hint="eastAsia"/>
                        <w:sz w:val="18"/>
                        <w:szCs w:val="15"/>
                      </w:rPr>
                      <w:t xml:space="preserve">NTN </w:t>
                    </w:r>
                    <w:r>
                      <w:rPr>
                        <w:rFonts w:eastAsiaTheme="minorEastAsia" w:hint="eastAsia"/>
                        <w:sz w:val="18"/>
                        <w:szCs w:val="15"/>
                      </w:rPr>
                      <w:t>with NTN</w:t>
                    </w:r>
                  </w:ins>
                </w:p>
              </w:tc>
              <w:tc>
                <w:tcPr>
                  <w:tcW w:w="693" w:type="pct"/>
                  <w:tcBorders>
                    <w:bottom w:val="single" w:sz="8" w:space="0" w:color="000000" w:themeColor="text1"/>
                  </w:tcBorders>
                  <w:shd w:val="clear" w:color="auto" w:fill="auto"/>
                  <w:tcMar>
                    <w:top w:w="15" w:type="dxa"/>
                    <w:left w:w="108" w:type="dxa"/>
                    <w:bottom w:w="0" w:type="dxa"/>
                    <w:right w:w="108" w:type="dxa"/>
                  </w:tcMar>
                  <w:vAlign w:val="center"/>
                </w:tcPr>
                <w:p w14:paraId="5EDF2B7C" w14:textId="77777777" w:rsidR="007020D6" w:rsidRDefault="00F0646C">
                  <w:pPr>
                    <w:snapToGrid w:val="0"/>
                    <w:spacing w:after="0"/>
                    <w:jc w:val="center"/>
                    <w:rPr>
                      <w:ins w:id="324" w:author="Runsen Tang " w:date="2021-04-19T09:45:00Z"/>
                      <w:rFonts w:eastAsiaTheme="minorEastAsia"/>
                      <w:sz w:val="18"/>
                      <w:szCs w:val="15"/>
                    </w:rPr>
                  </w:pPr>
                  <w:ins w:id="325" w:author="Runsen Tang " w:date="2021-04-19T09:45:00Z">
                    <w:r>
                      <w:rPr>
                        <w:rFonts w:eastAsiaTheme="minorEastAsia" w:hint="eastAsia"/>
                        <w:sz w:val="18"/>
                        <w:szCs w:val="15"/>
                      </w:rPr>
                      <w:t>NTN DL</w:t>
                    </w:r>
                  </w:ins>
                </w:p>
              </w:tc>
              <w:tc>
                <w:tcPr>
                  <w:tcW w:w="706" w:type="pct"/>
                  <w:tcBorders>
                    <w:bottom w:val="single" w:sz="8" w:space="0" w:color="000000" w:themeColor="text1"/>
                  </w:tcBorders>
                  <w:shd w:val="clear" w:color="auto" w:fill="auto"/>
                  <w:tcMar>
                    <w:top w:w="15" w:type="dxa"/>
                    <w:left w:w="108" w:type="dxa"/>
                    <w:bottom w:w="0" w:type="dxa"/>
                    <w:right w:w="108" w:type="dxa"/>
                  </w:tcMar>
                  <w:vAlign w:val="center"/>
                </w:tcPr>
                <w:p w14:paraId="32940A11" w14:textId="77777777" w:rsidR="007020D6" w:rsidRDefault="00F0646C">
                  <w:pPr>
                    <w:snapToGrid w:val="0"/>
                    <w:spacing w:after="0"/>
                    <w:jc w:val="center"/>
                    <w:rPr>
                      <w:ins w:id="326" w:author="Runsen Tang " w:date="2021-04-19T09:45:00Z"/>
                      <w:rFonts w:ascii="Arial" w:eastAsiaTheme="minorEastAsia" w:hAnsi="Arial"/>
                      <w:b/>
                      <w:sz w:val="18"/>
                      <w:szCs w:val="15"/>
                      <w:lang w:eastAsia="ja-JP"/>
                    </w:rPr>
                  </w:pPr>
                  <w:ins w:id="327" w:author="Runsen Tang " w:date="2021-04-19T09:45:00Z">
                    <w:r>
                      <w:rPr>
                        <w:rFonts w:eastAsiaTheme="minorEastAsia" w:hint="eastAsia"/>
                        <w:sz w:val="18"/>
                        <w:szCs w:val="15"/>
                      </w:rPr>
                      <w:t>NTN DL</w:t>
                    </w:r>
                  </w:ins>
                </w:p>
              </w:tc>
              <w:tc>
                <w:tcPr>
                  <w:tcW w:w="1836" w:type="pct"/>
                  <w:vMerge w:val="restart"/>
                  <w:tcBorders>
                    <w:bottom w:val="single" w:sz="8" w:space="0" w:color="000000" w:themeColor="text1"/>
                  </w:tcBorders>
                </w:tcPr>
                <w:p w14:paraId="7452F5BB" w14:textId="77777777" w:rsidR="007020D6" w:rsidRDefault="00F0646C">
                  <w:pPr>
                    <w:snapToGrid w:val="0"/>
                    <w:spacing w:after="0"/>
                    <w:rPr>
                      <w:ins w:id="328" w:author="Runsen Tang " w:date="2021-04-19T09:45:00Z"/>
                      <w:rFonts w:eastAsiaTheme="minorEastAsia"/>
                      <w:sz w:val="18"/>
                      <w:szCs w:val="15"/>
                      <w:lang w:eastAsia="zh-CN"/>
                    </w:rPr>
                  </w:pPr>
                  <w:ins w:id="329" w:author="Runsen Tang " w:date="2021-04-19T09:45:00Z">
                    <w:r>
                      <w:rPr>
                        <w:rFonts w:eastAsiaTheme="minorEastAsia" w:hint="eastAsia"/>
                        <w:sz w:val="18"/>
                        <w:szCs w:val="15"/>
                        <w:lang w:eastAsia="zh-CN"/>
                      </w:rPr>
                      <w:t>O</w:t>
                    </w:r>
                    <w:r>
                      <w:rPr>
                        <w:rFonts w:eastAsiaTheme="minorEastAsia"/>
                        <w:sz w:val="18"/>
                        <w:szCs w:val="15"/>
                        <w:lang w:eastAsia="zh-CN"/>
                      </w:rPr>
                      <w:t>ption 4</w:t>
                    </w:r>
                  </w:ins>
                </w:p>
                <w:p w14:paraId="2DA9F2AF" w14:textId="77777777" w:rsidR="007020D6" w:rsidRDefault="007020D6">
                  <w:pPr>
                    <w:snapToGrid w:val="0"/>
                    <w:spacing w:after="0"/>
                    <w:rPr>
                      <w:ins w:id="330" w:author="Runsen Tang " w:date="2021-04-19T09:45:00Z"/>
                      <w:rFonts w:eastAsiaTheme="minorEastAsia"/>
                      <w:sz w:val="18"/>
                      <w:szCs w:val="15"/>
                      <w:lang w:eastAsia="zh-CN"/>
                    </w:rPr>
                  </w:pPr>
                </w:p>
                <w:p w14:paraId="6BCFDED7" w14:textId="77777777" w:rsidR="007020D6" w:rsidRDefault="00F0646C">
                  <w:pPr>
                    <w:snapToGrid w:val="0"/>
                    <w:spacing w:after="0"/>
                    <w:rPr>
                      <w:ins w:id="331" w:author="Runsen Tang " w:date="2021-04-19T09:45:00Z"/>
                      <w:rFonts w:eastAsiaTheme="minorEastAsia"/>
                      <w:sz w:val="18"/>
                      <w:szCs w:val="15"/>
                      <w:highlight w:val="yellow"/>
                      <w:lang w:eastAsia="zh-CN"/>
                    </w:rPr>
                  </w:pPr>
                  <w:ins w:id="332" w:author="Runsen Tang " w:date="2021-04-19T09:45:00Z">
                    <w:r>
                      <w:rPr>
                        <w:rFonts w:eastAsiaTheme="minorEastAsia"/>
                        <w:sz w:val="18"/>
                        <w:szCs w:val="15"/>
                        <w:lang w:eastAsia="zh-CN"/>
                      </w:rPr>
                      <w:t>Reason: No TN existed in these scenarios.</w:t>
                    </w:r>
                  </w:ins>
                </w:p>
              </w:tc>
            </w:tr>
            <w:tr w:rsidR="007020D6" w14:paraId="06A2FA70" w14:textId="77777777">
              <w:trPr>
                <w:trHeight w:val="223"/>
                <w:jc w:val="center"/>
                <w:ins w:id="333" w:author="Runsen Tang " w:date="2021-04-19T09:45:00Z"/>
              </w:trPr>
              <w:tc>
                <w:tcPr>
                  <w:tcW w:w="244" w:type="pct"/>
                  <w:vMerge/>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6E1703DB" w14:textId="77777777" w:rsidR="007020D6" w:rsidRDefault="007020D6">
                  <w:pPr>
                    <w:snapToGrid w:val="0"/>
                    <w:spacing w:after="0"/>
                    <w:jc w:val="center"/>
                    <w:rPr>
                      <w:ins w:id="334" w:author="Runsen Tang " w:date="2021-04-19T09:45:00Z"/>
                      <w:rFonts w:eastAsiaTheme="minorEastAsia"/>
                      <w:sz w:val="18"/>
                      <w:szCs w:val="15"/>
                    </w:rPr>
                  </w:pPr>
                </w:p>
              </w:tc>
              <w:tc>
                <w:tcPr>
                  <w:tcW w:w="760" w:type="pct"/>
                  <w:vMerge/>
                  <w:tcBorders>
                    <w:bottom w:val="single" w:sz="8" w:space="0" w:color="000000" w:themeColor="text1"/>
                  </w:tcBorders>
                  <w:shd w:val="clear" w:color="auto" w:fill="D9E2F3" w:themeFill="accent1" w:themeFillTint="33"/>
                  <w:vAlign w:val="center"/>
                </w:tcPr>
                <w:p w14:paraId="03FBEBB0" w14:textId="77777777" w:rsidR="007020D6" w:rsidRDefault="007020D6">
                  <w:pPr>
                    <w:snapToGrid w:val="0"/>
                    <w:spacing w:after="0"/>
                    <w:jc w:val="center"/>
                    <w:rPr>
                      <w:ins w:id="335" w:author="Runsen Tang " w:date="2021-04-19T09:45:00Z"/>
                      <w:rFonts w:eastAsiaTheme="minorEastAsia"/>
                      <w:sz w:val="18"/>
                      <w:szCs w:val="15"/>
                    </w:rPr>
                  </w:pPr>
                </w:p>
              </w:tc>
              <w:tc>
                <w:tcPr>
                  <w:tcW w:w="856" w:type="pct"/>
                  <w:tcBorders>
                    <w:bottom w:val="single" w:sz="8" w:space="0" w:color="000000" w:themeColor="text1"/>
                  </w:tcBorders>
                  <w:shd w:val="clear" w:color="auto" w:fill="auto"/>
                  <w:tcMar>
                    <w:top w:w="15" w:type="dxa"/>
                    <w:left w:w="108" w:type="dxa"/>
                    <w:bottom w:w="0" w:type="dxa"/>
                    <w:right w:w="108" w:type="dxa"/>
                  </w:tcMar>
                  <w:vAlign w:val="center"/>
                </w:tcPr>
                <w:p w14:paraId="728D6D9D" w14:textId="77777777" w:rsidR="007020D6" w:rsidRDefault="00F0646C">
                  <w:pPr>
                    <w:snapToGrid w:val="0"/>
                    <w:spacing w:after="0"/>
                    <w:jc w:val="center"/>
                    <w:rPr>
                      <w:ins w:id="336" w:author="Runsen Tang " w:date="2021-04-19T09:45:00Z"/>
                      <w:rFonts w:eastAsiaTheme="minorEastAsia"/>
                      <w:sz w:val="18"/>
                      <w:szCs w:val="15"/>
                    </w:rPr>
                  </w:pPr>
                  <w:ins w:id="337" w:author="Runsen Tang " w:date="2021-04-19T09:45:00Z">
                    <w:r>
                      <w:rPr>
                        <w:rFonts w:eastAsiaTheme="minorEastAsia" w:hint="eastAsia"/>
                        <w:sz w:val="18"/>
                        <w:szCs w:val="15"/>
                      </w:rPr>
                      <w:t>NTN UL</w:t>
                    </w:r>
                  </w:ins>
                </w:p>
              </w:tc>
              <w:tc>
                <w:tcPr>
                  <w:tcW w:w="872" w:type="pct"/>
                  <w:tcBorders>
                    <w:bottom w:val="single" w:sz="8" w:space="0" w:color="000000" w:themeColor="text1"/>
                  </w:tcBorders>
                  <w:shd w:val="clear" w:color="auto" w:fill="auto"/>
                  <w:tcMar>
                    <w:top w:w="15" w:type="dxa"/>
                    <w:left w:w="108" w:type="dxa"/>
                    <w:bottom w:w="0" w:type="dxa"/>
                    <w:right w:w="108" w:type="dxa"/>
                  </w:tcMar>
                  <w:vAlign w:val="center"/>
                </w:tcPr>
                <w:p w14:paraId="36B32675" w14:textId="77777777" w:rsidR="007020D6" w:rsidRDefault="00F0646C">
                  <w:pPr>
                    <w:snapToGrid w:val="0"/>
                    <w:spacing w:after="0"/>
                    <w:jc w:val="center"/>
                    <w:rPr>
                      <w:ins w:id="338" w:author="Runsen Tang " w:date="2021-04-19T09:45:00Z"/>
                      <w:rFonts w:eastAsiaTheme="minorEastAsia"/>
                      <w:sz w:val="18"/>
                      <w:szCs w:val="15"/>
                    </w:rPr>
                  </w:pPr>
                  <w:ins w:id="339" w:author="Runsen Tang " w:date="2021-04-19T09:45:00Z">
                    <w:r>
                      <w:rPr>
                        <w:rFonts w:eastAsiaTheme="minorEastAsia" w:hint="eastAsia"/>
                        <w:sz w:val="18"/>
                        <w:szCs w:val="15"/>
                      </w:rPr>
                      <w:t>NTN UL</w:t>
                    </w:r>
                  </w:ins>
                </w:p>
              </w:tc>
              <w:tc>
                <w:tcPr>
                  <w:tcW w:w="2268" w:type="pct"/>
                  <w:vMerge/>
                  <w:tcBorders>
                    <w:bottom w:val="single" w:sz="8" w:space="0" w:color="000000" w:themeColor="text1"/>
                  </w:tcBorders>
                </w:tcPr>
                <w:p w14:paraId="11D72B40" w14:textId="77777777" w:rsidR="007020D6" w:rsidRDefault="007020D6">
                  <w:pPr>
                    <w:snapToGrid w:val="0"/>
                    <w:spacing w:after="0"/>
                    <w:rPr>
                      <w:ins w:id="340" w:author="Runsen Tang " w:date="2021-04-19T09:45:00Z"/>
                      <w:rFonts w:eastAsiaTheme="minorEastAsia"/>
                      <w:sz w:val="18"/>
                      <w:szCs w:val="15"/>
                    </w:rPr>
                  </w:pPr>
                </w:p>
              </w:tc>
            </w:tr>
          </w:tbl>
          <w:p w14:paraId="356E5967" w14:textId="77777777" w:rsidR="007020D6" w:rsidRDefault="007020D6">
            <w:pPr>
              <w:spacing w:after="120"/>
              <w:rPr>
                <w:ins w:id="341" w:author="Runsen Tang " w:date="2021-04-19T09:45:00Z"/>
                <w:rFonts w:eastAsiaTheme="minorEastAsia"/>
                <w:color w:val="0070C0"/>
                <w:lang w:val="en-US" w:eastAsia="zh-CN"/>
              </w:rPr>
            </w:pPr>
          </w:p>
          <w:p w14:paraId="65689F87" w14:textId="77777777" w:rsidR="007020D6" w:rsidRDefault="00F0646C">
            <w:pPr>
              <w:spacing w:after="120"/>
              <w:rPr>
                <w:rFonts w:eastAsiaTheme="minorEastAsia"/>
                <w:color w:val="0070C0"/>
                <w:lang w:val="en-US" w:eastAsia="zh-CN"/>
              </w:rPr>
            </w:pPr>
            <w:ins w:id="342" w:author="Runsen Tang " w:date="2021-04-19T09:45:00Z">
              <w:r>
                <w:rPr>
                  <w:rFonts w:eastAsiaTheme="minorEastAsia" w:hint="eastAsia"/>
                  <w:color w:val="0070C0"/>
                  <w:lang w:val="en-US" w:eastAsia="zh-CN"/>
                </w:rPr>
                <w:t>I</w:t>
              </w:r>
              <w:r>
                <w:rPr>
                  <w:rFonts w:eastAsiaTheme="minorEastAsia"/>
                  <w:color w:val="0070C0"/>
                  <w:lang w:val="en-US" w:eastAsia="zh-CN"/>
                </w:rPr>
                <w:t>ssue 2-5: We prefer option 1 than option 2, but open to both options.</w:t>
              </w:r>
            </w:ins>
          </w:p>
        </w:tc>
      </w:tr>
      <w:tr w:rsidR="007020D6" w14:paraId="5842DF4B" w14:textId="77777777">
        <w:trPr>
          <w:ins w:id="343" w:author="ZTE1" w:date="2021-04-19T15:19:00Z"/>
        </w:trPr>
        <w:tc>
          <w:tcPr>
            <w:tcW w:w="1616" w:type="dxa"/>
          </w:tcPr>
          <w:p w14:paraId="61BA90D5" w14:textId="77777777" w:rsidR="007020D6" w:rsidRDefault="00F0646C">
            <w:pPr>
              <w:spacing w:after="120"/>
              <w:rPr>
                <w:ins w:id="344" w:author="ZTE1" w:date="2021-04-19T15:19:00Z"/>
                <w:rFonts w:eastAsiaTheme="minorEastAsia"/>
                <w:color w:val="0070C0"/>
                <w:lang w:val="en-US" w:eastAsia="zh-CN"/>
              </w:rPr>
            </w:pPr>
            <w:ins w:id="345" w:author="ZTE1" w:date="2021-04-19T15:19:00Z">
              <w:r>
                <w:rPr>
                  <w:rFonts w:eastAsiaTheme="minorEastAsia" w:hint="eastAsia"/>
                  <w:color w:val="0070C0"/>
                  <w:lang w:val="en-US" w:eastAsia="zh-CN"/>
                </w:rPr>
                <w:lastRenderedPageBreak/>
                <w:t>ZTE</w:t>
              </w:r>
            </w:ins>
          </w:p>
        </w:tc>
        <w:tc>
          <w:tcPr>
            <w:tcW w:w="8015" w:type="dxa"/>
          </w:tcPr>
          <w:p w14:paraId="4D53367C" w14:textId="77777777" w:rsidR="007020D6" w:rsidRDefault="00F0646C">
            <w:pPr>
              <w:rPr>
                <w:ins w:id="346" w:author="ZTE1" w:date="2021-04-19T15:23:00Z"/>
                <w:rFonts w:eastAsiaTheme="minorEastAsia"/>
                <w:color w:val="0070C0"/>
                <w:lang w:val="en-US" w:eastAsia="zh-CN"/>
              </w:rPr>
            </w:pPr>
            <w:ins w:id="347" w:author="ZTE1" w:date="2021-04-19T15:23:00Z">
              <w:r>
                <w:rPr>
                  <w:rFonts w:eastAsiaTheme="minorEastAsia" w:hint="eastAsia"/>
                  <w:b/>
                  <w:bCs/>
                  <w:color w:val="0070C0"/>
                  <w:lang w:val="en-US" w:eastAsia="zh-CN"/>
                </w:rPr>
                <w:t>I</w:t>
              </w:r>
              <w:r>
                <w:rPr>
                  <w:rFonts w:eastAsiaTheme="minorEastAsia"/>
                  <w:b/>
                  <w:bCs/>
                  <w:color w:val="0070C0"/>
                  <w:lang w:val="en-US" w:eastAsia="zh-CN"/>
                </w:rPr>
                <w:t>ssue 2-2 TN Network</w:t>
              </w:r>
              <w:r>
                <w:rPr>
                  <w:rFonts w:eastAsiaTheme="minorEastAsia"/>
                  <w:color w:val="0070C0"/>
                  <w:lang w:val="en-US" w:eastAsia="zh-CN"/>
                </w:rPr>
                <w:t xml:space="preserve"> </w:t>
              </w:r>
            </w:ins>
          </w:p>
          <w:p w14:paraId="0C5E1D99" w14:textId="77777777" w:rsidR="007020D6" w:rsidRDefault="00F0646C">
            <w:pPr>
              <w:rPr>
                <w:ins w:id="348" w:author="ZTE1" w:date="2021-04-19T15:23:00Z"/>
                <w:lang w:val="en-US" w:eastAsia="zh-CN"/>
              </w:rPr>
            </w:pPr>
            <w:ins w:id="349" w:author="ZTE1" w:date="2021-04-19T15:23:00Z">
              <w:r>
                <w:rPr>
                  <w:rFonts w:hint="eastAsia"/>
                  <w:lang w:val="en-US" w:eastAsia="zh-CN"/>
                </w:rPr>
                <w:t xml:space="preserve">Fine with that. </w:t>
              </w:r>
            </w:ins>
          </w:p>
          <w:p w14:paraId="11A2354D" w14:textId="77777777" w:rsidR="007020D6" w:rsidRDefault="00F0646C">
            <w:pPr>
              <w:rPr>
                <w:ins w:id="350" w:author="ZTE1" w:date="2021-04-19T15:23:00Z"/>
                <w:rFonts w:eastAsiaTheme="minorEastAsia"/>
                <w:b/>
                <w:bCs/>
                <w:color w:val="0070C0"/>
                <w:lang w:val="en-US" w:eastAsia="zh-CN"/>
              </w:rPr>
            </w:pPr>
            <w:ins w:id="351" w:author="ZTE1" w:date="2021-04-19T15:23:00Z">
              <w:r>
                <w:rPr>
                  <w:rFonts w:eastAsiaTheme="minorEastAsia" w:hint="eastAsia"/>
                  <w:b/>
                  <w:bCs/>
                  <w:color w:val="0070C0"/>
                  <w:lang w:val="en-US" w:eastAsia="zh-CN"/>
                </w:rPr>
                <w:t>I</w:t>
              </w:r>
              <w:r>
                <w:rPr>
                  <w:rFonts w:eastAsiaTheme="minorEastAsia"/>
                  <w:b/>
                  <w:bCs/>
                  <w:color w:val="0070C0"/>
                  <w:lang w:val="en-US" w:eastAsia="zh-CN"/>
                </w:rPr>
                <w:t>ssue 2-3 Deployment of NTN UE</w:t>
              </w:r>
            </w:ins>
          </w:p>
          <w:p w14:paraId="16E37FBA" w14:textId="77777777" w:rsidR="007020D6" w:rsidRDefault="00F0646C" w:rsidP="007020D6">
            <w:pPr>
              <w:pStyle w:val="ListParagraph"/>
              <w:spacing w:after="0"/>
              <w:ind w:firstLineChars="0" w:firstLine="0"/>
              <w:rPr>
                <w:ins w:id="352" w:author="ZTE1" w:date="2021-04-19T15:23:00Z"/>
                <w:rFonts w:eastAsiaTheme="minorEastAsia"/>
                <w:color w:val="0070C0"/>
                <w:lang w:val="en-US" w:eastAsia="zh-CN"/>
              </w:rPr>
              <w:pPrChange w:id="353" w:author="ZTE1" w:date="2021-04-19T15:25:00Z">
                <w:pPr/>
              </w:pPrChange>
            </w:pPr>
            <w:ins w:id="354" w:author="ZTE1" w:date="2021-04-19T15:24:00Z">
              <w:r>
                <w:rPr>
                  <w:rFonts w:eastAsiaTheme="minorEastAsia" w:hint="eastAsia"/>
                  <w:lang w:val="en-US" w:eastAsia="zh-CN"/>
                </w:rPr>
                <w:t>We supp</w:t>
              </w:r>
            </w:ins>
            <w:ins w:id="355" w:author="ZTE1" w:date="2021-04-19T15:25:00Z">
              <w:r>
                <w:rPr>
                  <w:rFonts w:eastAsiaTheme="minorEastAsia" w:hint="eastAsia"/>
                  <w:lang w:val="en-US" w:eastAsia="zh-CN"/>
                </w:rPr>
                <w:t>ort t</w:t>
              </w:r>
              <w:r>
                <w:rPr>
                  <w:rFonts w:eastAsiaTheme="minorEastAsia" w:hint="eastAsia"/>
                  <w:lang w:val="en-US" w:eastAsia="zh-CN"/>
                </w:rPr>
                <w:t>he option 4  or maybe option 1 if we could have NTN UE density from operators.</w:t>
              </w:r>
            </w:ins>
          </w:p>
          <w:p w14:paraId="30A7B140" w14:textId="77777777" w:rsidR="007020D6" w:rsidRDefault="00F0646C">
            <w:pPr>
              <w:rPr>
                <w:ins w:id="356" w:author="ZTE1" w:date="2021-04-19T15:23:00Z"/>
                <w:rFonts w:eastAsia="Yu Mincho"/>
                <w:b/>
                <w:bCs/>
                <w:color w:val="0070C0"/>
                <w:lang w:val="en-US" w:eastAsia="zh-CN"/>
              </w:rPr>
            </w:pPr>
            <w:ins w:id="357" w:author="ZTE1" w:date="2021-04-19T15:23:00Z">
              <w:r>
                <w:rPr>
                  <w:rFonts w:eastAsiaTheme="minorEastAsia"/>
                  <w:b/>
                  <w:bCs/>
                  <w:color w:val="0070C0"/>
                  <w:lang w:val="en-US" w:eastAsia="zh-CN"/>
                </w:rPr>
                <w:t>Issue 2-5: Coordinate System</w:t>
              </w:r>
            </w:ins>
          </w:p>
          <w:p w14:paraId="2C47C44F" w14:textId="77777777" w:rsidR="007020D6" w:rsidRDefault="00F0646C">
            <w:pPr>
              <w:spacing w:after="120"/>
              <w:rPr>
                <w:ins w:id="358" w:author="ZTE1" w:date="2021-04-19T15:19:00Z"/>
                <w:rFonts w:eastAsiaTheme="minorEastAsia"/>
                <w:color w:val="0070C0"/>
                <w:lang w:val="en-US" w:eastAsia="zh-CN"/>
              </w:rPr>
            </w:pPr>
            <w:ins w:id="359" w:author="ZTE1" w:date="2021-04-19T15:23:00Z">
              <w:r>
                <w:rPr>
                  <w:rFonts w:eastAsiaTheme="minorEastAsia"/>
                  <w:color w:val="0070C0"/>
                  <w:lang w:val="en-US" w:eastAsia="zh-CN"/>
                </w:rPr>
                <w:t xml:space="preserve">Option 1. </w:t>
              </w:r>
            </w:ins>
          </w:p>
        </w:tc>
      </w:tr>
      <w:tr w:rsidR="00F0646C" w14:paraId="20C1D043" w14:textId="77777777">
        <w:trPr>
          <w:ins w:id="360" w:author="Ericsson" w:date="2021-04-19T09:39:00Z"/>
        </w:trPr>
        <w:tc>
          <w:tcPr>
            <w:tcW w:w="1616" w:type="dxa"/>
          </w:tcPr>
          <w:p w14:paraId="5BFDEC70" w14:textId="741B3670" w:rsidR="00F0646C" w:rsidRDefault="00F0646C" w:rsidP="00F0646C">
            <w:pPr>
              <w:spacing w:after="120"/>
              <w:rPr>
                <w:ins w:id="361" w:author="Ericsson" w:date="2021-04-19T09:39:00Z"/>
                <w:rFonts w:eastAsiaTheme="minorEastAsia" w:hint="eastAsia"/>
                <w:color w:val="0070C0"/>
                <w:lang w:val="en-US" w:eastAsia="zh-CN"/>
              </w:rPr>
            </w:pPr>
            <w:ins w:id="362" w:author="Ericsson" w:date="2021-04-19T09:39:00Z">
              <w:r>
                <w:rPr>
                  <w:rFonts w:eastAsiaTheme="minorEastAsia"/>
                  <w:color w:val="0070C0"/>
                  <w:lang w:val="en-US" w:eastAsia="zh-CN"/>
                </w:rPr>
                <w:t>Ericsson</w:t>
              </w:r>
            </w:ins>
          </w:p>
        </w:tc>
        <w:tc>
          <w:tcPr>
            <w:tcW w:w="8015" w:type="dxa"/>
          </w:tcPr>
          <w:p w14:paraId="53044CE4" w14:textId="77777777" w:rsidR="00F0646C" w:rsidRDefault="00F0646C" w:rsidP="00F0646C">
            <w:pPr>
              <w:spacing w:after="120"/>
              <w:rPr>
                <w:ins w:id="363" w:author="Ericsson" w:date="2021-04-19T09:39:00Z"/>
                <w:rFonts w:eastAsiaTheme="minorEastAsia"/>
                <w:color w:val="0070C0"/>
                <w:lang w:val="en-US" w:eastAsia="zh-CN"/>
              </w:rPr>
            </w:pPr>
            <w:ins w:id="364" w:author="Ericsson" w:date="2021-04-19T09:39:00Z">
              <w:r>
                <w:rPr>
                  <w:rFonts w:eastAsiaTheme="minorEastAsia"/>
                  <w:color w:val="0070C0"/>
                  <w:lang w:val="en-US" w:eastAsia="zh-CN"/>
                </w:rPr>
                <w:t>Issue 2-1. Did we agree FRF=1 is forbidden then? If yes, we could agree with this proposal.</w:t>
              </w:r>
            </w:ins>
          </w:p>
          <w:p w14:paraId="67069760" w14:textId="77777777" w:rsidR="00F0646C" w:rsidRDefault="00F0646C" w:rsidP="00F0646C">
            <w:pPr>
              <w:spacing w:after="120"/>
              <w:rPr>
                <w:ins w:id="365" w:author="Ericsson" w:date="2021-04-19T09:39:00Z"/>
                <w:rFonts w:eastAsiaTheme="minorEastAsia"/>
                <w:color w:val="0070C0"/>
                <w:lang w:val="en-US" w:eastAsia="zh-CN"/>
              </w:rPr>
            </w:pPr>
            <w:ins w:id="366" w:author="Ericsson" w:date="2021-04-19T09:39:00Z">
              <w:r>
                <w:rPr>
                  <w:rFonts w:eastAsiaTheme="minorEastAsia"/>
                  <w:color w:val="0070C0"/>
                  <w:lang w:val="en-US" w:eastAsia="zh-CN"/>
                </w:rPr>
                <w:t>Issue 2-2: partially agree: “more TNs” shall be considered for all scenarios where NTN is victim, not only the 2 mentioned ones.</w:t>
              </w:r>
            </w:ins>
          </w:p>
          <w:p w14:paraId="37645FF3" w14:textId="5ECE1DCC" w:rsidR="00F0646C" w:rsidRDefault="00F0646C" w:rsidP="00F0646C">
            <w:pPr>
              <w:rPr>
                <w:ins w:id="367" w:author="Ericsson" w:date="2021-04-19T09:39:00Z"/>
                <w:rFonts w:eastAsiaTheme="minorEastAsia" w:hint="eastAsia"/>
                <w:b/>
                <w:bCs/>
                <w:color w:val="0070C0"/>
                <w:lang w:val="en-US" w:eastAsia="zh-CN"/>
              </w:rPr>
            </w:pPr>
            <w:ins w:id="368" w:author="Ericsson" w:date="2021-04-19T09:39:00Z">
              <w:r>
                <w:rPr>
                  <w:rFonts w:eastAsiaTheme="minorEastAsia"/>
                  <w:color w:val="0070C0"/>
                  <w:lang w:val="en-US" w:eastAsia="zh-CN"/>
                </w:rPr>
                <w:t xml:space="preserve">Issue 2-3: option </w:t>
              </w:r>
            </w:ins>
            <w:ins w:id="369" w:author="Ericsson" w:date="2021-04-19T09:40:00Z">
              <w:r>
                <w:rPr>
                  <w:rFonts w:eastAsiaTheme="minorEastAsia"/>
                  <w:color w:val="0070C0"/>
                  <w:lang w:val="en-US" w:eastAsia="zh-CN"/>
                </w:rPr>
                <w:t>1</w:t>
              </w:r>
            </w:ins>
            <w:ins w:id="370" w:author="Ericsson" w:date="2021-04-19T09:39:00Z">
              <w:r>
                <w:rPr>
                  <w:rFonts w:eastAsiaTheme="minorEastAsia"/>
                  <w:color w:val="0070C0"/>
                  <w:lang w:val="en-US" w:eastAsia="zh-CN"/>
                </w:rPr>
                <w:t xml:space="preserve"> is ok, but we shall also agree on NTN UE density and/or which TN cells should be observed.</w:t>
              </w:r>
            </w:ins>
          </w:p>
        </w:tc>
      </w:tr>
    </w:tbl>
    <w:p w14:paraId="187D1CDC" w14:textId="77777777" w:rsidR="007020D6" w:rsidRDefault="00F0646C">
      <w:pPr>
        <w:pStyle w:val="Heading2"/>
        <w:rPr>
          <w:lang w:val="en-US"/>
        </w:rPr>
      </w:pPr>
      <w:r>
        <w:rPr>
          <w:lang w:val="en-US"/>
        </w:rPr>
        <w:t>Summary on 2nd round (if applicable)</w:t>
      </w:r>
    </w:p>
    <w:p w14:paraId="12C8EAE2" w14:textId="77777777" w:rsidR="007020D6" w:rsidRDefault="007020D6">
      <w:pPr>
        <w:rPr>
          <w:i/>
          <w:color w:val="0070C0"/>
          <w:lang w:val="en-US"/>
        </w:rPr>
      </w:pPr>
    </w:p>
    <w:p w14:paraId="40E7941A" w14:textId="77777777" w:rsidR="007020D6" w:rsidRDefault="007020D6">
      <w:pPr>
        <w:rPr>
          <w:lang w:val="en-US" w:eastAsia="zh-CN"/>
        </w:rPr>
      </w:pPr>
    </w:p>
    <w:p w14:paraId="0F298589" w14:textId="77777777" w:rsidR="007020D6" w:rsidRDefault="00F0646C">
      <w:pPr>
        <w:pStyle w:val="Heading1"/>
        <w:rPr>
          <w:lang w:eastAsia="ja-JP"/>
        </w:rPr>
      </w:pPr>
      <w:r>
        <w:rPr>
          <w:lang w:eastAsia="ja-JP"/>
        </w:rPr>
        <w:t>Topic #3: Other simulation assumptions</w:t>
      </w:r>
    </w:p>
    <w:p w14:paraId="46F49550" w14:textId="77777777" w:rsidR="007020D6" w:rsidRDefault="00F0646C">
      <w:pPr>
        <w:rPr>
          <w:i/>
          <w:color w:val="0070C0"/>
          <w:lang w:eastAsia="zh-CN"/>
        </w:rPr>
      </w:pPr>
      <w:r>
        <w:rPr>
          <w:i/>
          <w:color w:val="0070C0"/>
          <w:lang w:eastAsia="zh-CN"/>
        </w:rPr>
        <w:t xml:space="preserve">Main technical topic overview. The structure can be done based on sub-agenda basis. </w:t>
      </w:r>
    </w:p>
    <w:p w14:paraId="3010EEE9" w14:textId="77777777" w:rsidR="007020D6" w:rsidRDefault="00F0646C">
      <w:pPr>
        <w:pStyle w:val="Heading2"/>
      </w:pPr>
      <w:r>
        <w:rPr>
          <w:rFonts w:hint="eastAsia"/>
        </w:rPr>
        <w:t>Companies</w:t>
      </w:r>
      <w:r>
        <w:t>’ contributions summary</w:t>
      </w:r>
    </w:p>
    <w:tbl>
      <w:tblPr>
        <w:tblStyle w:val="TableGrid"/>
        <w:tblW w:w="0" w:type="auto"/>
        <w:tblLayout w:type="fixed"/>
        <w:tblLook w:val="04A0" w:firstRow="1" w:lastRow="0" w:firstColumn="1" w:lastColumn="0" w:noHBand="0" w:noVBand="1"/>
      </w:tblPr>
      <w:tblGrid>
        <w:gridCol w:w="1413"/>
        <w:gridCol w:w="1417"/>
        <w:gridCol w:w="6801"/>
      </w:tblGrid>
      <w:tr w:rsidR="007020D6" w14:paraId="2EE7AF02" w14:textId="77777777">
        <w:trPr>
          <w:trHeight w:val="468"/>
        </w:trPr>
        <w:tc>
          <w:tcPr>
            <w:tcW w:w="1413" w:type="dxa"/>
            <w:vAlign w:val="center"/>
          </w:tcPr>
          <w:p w14:paraId="14AA3A1D" w14:textId="77777777" w:rsidR="007020D6" w:rsidRDefault="00F0646C">
            <w:pPr>
              <w:spacing w:before="120" w:after="120"/>
              <w:rPr>
                <w:rFonts w:eastAsia="Yu Mincho"/>
                <w:b/>
                <w:bCs/>
              </w:rPr>
            </w:pPr>
            <w:r>
              <w:rPr>
                <w:rFonts w:eastAsia="Yu Mincho"/>
                <w:b/>
                <w:bCs/>
              </w:rPr>
              <w:t>T-doc number</w:t>
            </w:r>
          </w:p>
        </w:tc>
        <w:tc>
          <w:tcPr>
            <w:tcW w:w="1417" w:type="dxa"/>
            <w:vAlign w:val="center"/>
          </w:tcPr>
          <w:p w14:paraId="6184195D" w14:textId="77777777" w:rsidR="007020D6" w:rsidRDefault="00F0646C">
            <w:pPr>
              <w:spacing w:before="120" w:after="120"/>
              <w:rPr>
                <w:rFonts w:eastAsia="Yu Mincho"/>
                <w:b/>
                <w:bCs/>
              </w:rPr>
            </w:pPr>
            <w:r>
              <w:rPr>
                <w:rFonts w:eastAsia="Yu Mincho"/>
                <w:b/>
                <w:bCs/>
              </w:rPr>
              <w:t>Company</w:t>
            </w:r>
          </w:p>
        </w:tc>
        <w:tc>
          <w:tcPr>
            <w:tcW w:w="6801" w:type="dxa"/>
            <w:vAlign w:val="center"/>
          </w:tcPr>
          <w:p w14:paraId="23CDF2C8" w14:textId="77777777" w:rsidR="007020D6" w:rsidRDefault="00F0646C">
            <w:pPr>
              <w:spacing w:before="120" w:after="120"/>
              <w:rPr>
                <w:rFonts w:eastAsia="Yu Mincho"/>
                <w:b/>
                <w:bCs/>
              </w:rPr>
            </w:pPr>
            <w:r>
              <w:rPr>
                <w:rFonts w:eastAsia="Yu Mincho"/>
                <w:b/>
                <w:bCs/>
              </w:rPr>
              <w:t>Proposals / Observations</w:t>
            </w:r>
          </w:p>
        </w:tc>
      </w:tr>
      <w:tr w:rsidR="007020D6" w14:paraId="36A4DCF7" w14:textId="77777777">
        <w:trPr>
          <w:trHeight w:val="468"/>
        </w:trPr>
        <w:tc>
          <w:tcPr>
            <w:tcW w:w="1413" w:type="dxa"/>
          </w:tcPr>
          <w:p w14:paraId="0931BD17" w14:textId="77777777" w:rsidR="007020D6" w:rsidRDefault="00F0646C">
            <w:pPr>
              <w:spacing w:before="120" w:after="120"/>
              <w:rPr>
                <w:rFonts w:eastAsia="Yu Mincho"/>
              </w:rPr>
            </w:pPr>
            <w:r>
              <w:rPr>
                <w:rFonts w:eastAsia="Yu Mincho"/>
              </w:rPr>
              <w:t>R4-20105045</w:t>
            </w:r>
          </w:p>
        </w:tc>
        <w:tc>
          <w:tcPr>
            <w:tcW w:w="1417" w:type="dxa"/>
          </w:tcPr>
          <w:p w14:paraId="542FDB45" w14:textId="77777777" w:rsidR="007020D6" w:rsidRDefault="00F0646C">
            <w:pPr>
              <w:spacing w:before="120" w:after="120"/>
              <w:rPr>
                <w:rFonts w:eastAsia="Yu Mincho"/>
              </w:rPr>
            </w:pPr>
            <w:r>
              <w:rPr>
                <w:rFonts w:eastAsia="Yu Mincho"/>
              </w:rPr>
              <w:t>Samsung</w:t>
            </w:r>
          </w:p>
        </w:tc>
        <w:tc>
          <w:tcPr>
            <w:tcW w:w="6801" w:type="dxa"/>
          </w:tcPr>
          <w:p w14:paraId="4AFBBD95" w14:textId="77777777" w:rsidR="007020D6" w:rsidRDefault="00F0646C">
            <w:pPr>
              <w:spacing w:after="0"/>
              <w:rPr>
                <w:rFonts w:eastAsia="Yu Mincho"/>
              </w:rPr>
            </w:pPr>
            <w:r>
              <w:rPr>
                <w:rFonts w:eastAsia="Yu Mincho"/>
              </w:rPr>
              <w:t xml:space="preserve">Refer to section 2.2 </w:t>
            </w:r>
          </w:p>
        </w:tc>
      </w:tr>
      <w:tr w:rsidR="007020D6" w14:paraId="3CABC48F" w14:textId="77777777">
        <w:trPr>
          <w:trHeight w:val="468"/>
        </w:trPr>
        <w:tc>
          <w:tcPr>
            <w:tcW w:w="1413" w:type="dxa"/>
          </w:tcPr>
          <w:p w14:paraId="6DBDAF6B" w14:textId="77777777" w:rsidR="007020D6" w:rsidRDefault="00F0646C">
            <w:pPr>
              <w:spacing w:after="0"/>
              <w:rPr>
                <w:rFonts w:eastAsia="Yu Mincho"/>
              </w:rPr>
            </w:pPr>
            <w:r>
              <w:rPr>
                <w:rFonts w:eastAsia="Yu Mincho"/>
              </w:rPr>
              <w:t>R4-2106476</w:t>
            </w:r>
          </w:p>
        </w:tc>
        <w:tc>
          <w:tcPr>
            <w:tcW w:w="1417" w:type="dxa"/>
          </w:tcPr>
          <w:p w14:paraId="20FF84D9" w14:textId="77777777" w:rsidR="007020D6" w:rsidRDefault="00F0646C">
            <w:pPr>
              <w:spacing w:after="0"/>
              <w:rPr>
                <w:rFonts w:eastAsiaTheme="minorEastAsia"/>
                <w:lang w:eastAsia="zh-CN"/>
              </w:rPr>
            </w:pPr>
            <w:r>
              <w:rPr>
                <w:rFonts w:eastAsiaTheme="minorEastAsia" w:hint="eastAsia"/>
                <w:lang w:eastAsia="zh-CN"/>
              </w:rPr>
              <w:t>C</w:t>
            </w:r>
            <w:r>
              <w:rPr>
                <w:rFonts w:eastAsiaTheme="minorEastAsia"/>
                <w:lang w:eastAsia="zh-CN"/>
              </w:rPr>
              <w:t>ATT</w:t>
            </w:r>
          </w:p>
        </w:tc>
        <w:tc>
          <w:tcPr>
            <w:tcW w:w="6801" w:type="dxa"/>
          </w:tcPr>
          <w:p w14:paraId="05983EBE" w14:textId="77777777" w:rsidR="007020D6" w:rsidRDefault="00F0646C">
            <w:pPr>
              <w:spacing w:after="0"/>
              <w:rPr>
                <w:rFonts w:eastAsiaTheme="minorEastAsia"/>
                <w:lang w:eastAsia="zh-CN"/>
              </w:rPr>
            </w:pPr>
            <w:r>
              <w:rPr>
                <w:rFonts w:eastAsiaTheme="minorEastAsia"/>
                <w:lang w:eastAsia="zh-CN"/>
              </w:rPr>
              <w:t>Refer to Section 2.3 to 2.10</w:t>
            </w:r>
          </w:p>
        </w:tc>
      </w:tr>
      <w:tr w:rsidR="007020D6" w14:paraId="0ABD4921" w14:textId="77777777">
        <w:trPr>
          <w:trHeight w:val="468"/>
        </w:trPr>
        <w:tc>
          <w:tcPr>
            <w:tcW w:w="1413" w:type="dxa"/>
          </w:tcPr>
          <w:p w14:paraId="24A06B02" w14:textId="77777777" w:rsidR="007020D6" w:rsidRDefault="00F0646C">
            <w:pPr>
              <w:spacing w:after="0"/>
              <w:rPr>
                <w:rFonts w:eastAsia="Yu Mincho"/>
              </w:rPr>
            </w:pPr>
            <w:r>
              <w:rPr>
                <w:rFonts w:eastAsia="Yu Mincho"/>
              </w:rPr>
              <w:t>R4-2106609</w:t>
            </w:r>
          </w:p>
        </w:tc>
        <w:tc>
          <w:tcPr>
            <w:tcW w:w="1417" w:type="dxa"/>
          </w:tcPr>
          <w:p w14:paraId="3935E306" w14:textId="77777777" w:rsidR="007020D6" w:rsidRDefault="00F0646C">
            <w:pPr>
              <w:spacing w:after="0"/>
              <w:rPr>
                <w:rFonts w:eastAsiaTheme="minorEastAsia"/>
                <w:lang w:eastAsia="zh-CN"/>
              </w:rPr>
            </w:pPr>
            <w:r>
              <w:rPr>
                <w:rFonts w:eastAsiaTheme="minorEastAsia"/>
                <w:lang w:eastAsia="zh-CN"/>
              </w:rPr>
              <w:t>ZTE Corporation</w:t>
            </w:r>
          </w:p>
        </w:tc>
        <w:tc>
          <w:tcPr>
            <w:tcW w:w="6801" w:type="dxa"/>
          </w:tcPr>
          <w:p w14:paraId="635338F7" w14:textId="77777777" w:rsidR="007020D6" w:rsidRDefault="00F0646C">
            <w:pPr>
              <w:spacing w:after="0"/>
              <w:rPr>
                <w:rFonts w:eastAsiaTheme="minorEastAsia"/>
                <w:lang w:eastAsia="zh-CN"/>
              </w:rPr>
            </w:pPr>
            <w:r>
              <w:rPr>
                <w:rFonts w:eastAsiaTheme="minorEastAsia" w:hint="eastAsia"/>
                <w:lang w:eastAsia="zh-CN"/>
              </w:rPr>
              <w:t>R</w:t>
            </w:r>
            <w:r>
              <w:rPr>
                <w:rFonts w:eastAsiaTheme="minorEastAsia"/>
                <w:lang w:eastAsia="zh-CN"/>
              </w:rPr>
              <w:t>efer to Section 2.2.2 to 2.2.7</w:t>
            </w:r>
          </w:p>
        </w:tc>
      </w:tr>
      <w:tr w:rsidR="007020D6" w14:paraId="138EFB7F" w14:textId="77777777">
        <w:trPr>
          <w:trHeight w:val="468"/>
        </w:trPr>
        <w:tc>
          <w:tcPr>
            <w:tcW w:w="1413" w:type="dxa"/>
          </w:tcPr>
          <w:p w14:paraId="1AAB31F6" w14:textId="77777777" w:rsidR="007020D6" w:rsidRDefault="00F0646C">
            <w:pPr>
              <w:spacing w:after="0"/>
              <w:rPr>
                <w:rFonts w:eastAsiaTheme="minorEastAsia"/>
                <w:lang w:eastAsia="zh-CN"/>
              </w:rPr>
            </w:pPr>
            <w:r>
              <w:rPr>
                <w:rFonts w:eastAsiaTheme="minorEastAsia" w:hint="eastAsia"/>
                <w:lang w:eastAsia="zh-CN"/>
              </w:rPr>
              <w:t>R</w:t>
            </w:r>
            <w:r>
              <w:rPr>
                <w:rFonts w:eastAsiaTheme="minorEastAsia"/>
                <w:lang w:eastAsia="zh-CN"/>
              </w:rPr>
              <w:t>4-2106684</w:t>
            </w:r>
          </w:p>
        </w:tc>
        <w:tc>
          <w:tcPr>
            <w:tcW w:w="1417" w:type="dxa"/>
          </w:tcPr>
          <w:p w14:paraId="34A85BF9" w14:textId="77777777" w:rsidR="007020D6" w:rsidRDefault="00F0646C">
            <w:pPr>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6801" w:type="dxa"/>
          </w:tcPr>
          <w:p w14:paraId="39DD1C60" w14:textId="77777777" w:rsidR="007020D6" w:rsidRDefault="00F0646C">
            <w:pPr>
              <w:spacing w:after="0"/>
              <w:rPr>
                <w:rFonts w:eastAsiaTheme="minorEastAsia"/>
                <w:lang w:eastAsia="zh-CN"/>
              </w:rPr>
            </w:pPr>
            <w:r>
              <w:rPr>
                <w:rFonts w:eastAsiaTheme="minorEastAsia"/>
                <w:lang w:eastAsia="zh-CN"/>
              </w:rPr>
              <w:t>Proposal 1: It is proposed to assume 20MHz channel bandwidth for 2GHz, considering the worst case and the maximum output power.</w:t>
            </w:r>
          </w:p>
          <w:p w14:paraId="72965C33" w14:textId="77777777" w:rsidR="007020D6" w:rsidRDefault="00F0646C">
            <w:pPr>
              <w:spacing w:after="0"/>
              <w:rPr>
                <w:rFonts w:eastAsiaTheme="minorEastAsia"/>
                <w:lang w:eastAsia="zh-CN"/>
              </w:rPr>
            </w:pPr>
            <w:r>
              <w:rPr>
                <w:rFonts w:eastAsiaTheme="minorEastAsia"/>
                <w:lang w:eastAsia="zh-CN"/>
              </w:rPr>
              <w:t xml:space="preserve">Proposal 2: It is proposed to </w:t>
            </w:r>
            <w:r>
              <w:rPr>
                <w:rFonts w:eastAsiaTheme="minorEastAsia"/>
                <w:lang w:eastAsia="zh-CN"/>
              </w:rPr>
              <w:t>assume Satellite max TX power in dBm for 2GHz as below.</w:t>
            </w:r>
          </w:p>
          <w:p w14:paraId="0D5BFBC1" w14:textId="77777777" w:rsidR="007020D6" w:rsidRDefault="00F0646C">
            <w:pPr>
              <w:pStyle w:val="TAH"/>
              <w:widowControl w:val="0"/>
              <w:ind w:right="28"/>
              <w:rPr>
                <w:rFonts w:eastAsia="Calibri"/>
                <w:lang w:val="en-US"/>
              </w:rPr>
            </w:pPr>
            <w:r>
              <w:rPr>
                <w:rFonts w:eastAsia="Calibri"/>
                <w:lang w:val="en-US"/>
              </w:rPr>
              <w:t>Table 2-3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7020D6" w14:paraId="08C26FB2" w14:textId="77777777">
              <w:trPr>
                <w:jc w:val="center"/>
              </w:trPr>
              <w:tc>
                <w:tcPr>
                  <w:tcW w:w="4043" w:type="dxa"/>
                  <w:gridSpan w:val="2"/>
                  <w:vAlign w:val="center"/>
                </w:tcPr>
                <w:p w14:paraId="1CD5CBE5" w14:textId="77777777" w:rsidR="007020D6" w:rsidRDefault="00F0646C">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50FBCD2F" w14:textId="77777777" w:rsidR="007020D6" w:rsidRDefault="00F0646C">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66FB585E" w14:textId="77777777" w:rsidR="007020D6" w:rsidRDefault="00F0646C">
                  <w:pPr>
                    <w:snapToGrid w:val="0"/>
                    <w:spacing w:after="0"/>
                    <w:jc w:val="center"/>
                    <w:rPr>
                      <w:rFonts w:eastAsiaTheme="minorEastAsia"/>
                      <w:sz w:val="18"/>
                      <w:szCs w:val="15"/>
                    </w:rPr>
                  </w:pPr>
                  <w:r>
                    <w:rPr>
                      <w:rFonts w:eastAsiaTheme="minorEastAsia"/>
                      <w:sz w:val="18"/>
                      <w:szCs w:val="15"/>
                    </w:rPr>
                    <w:t>LEO-1200</w:t>
                  </w:r>
                </w:p>
              </w:tc>
              <w:tc>
                <w:tcPr>
                  <w:tcW w:w="1863" w:type="dxa"/>
                </w:tcPr>
                <w:p w14:paraId="5379F540" w14:textId="77777777" w:rsidR="007020D6" w:rsidRDefault="00F0646C">
                  <w:pPr>
                    <w:snapToGrid w:val="0"/>
                    <w:spacing w:after="0"/>
                    <w:jc w:val="center"/>
                    <w:rPr>
                      <w:rFonts w:eastAsiaTheme="minorEastAsia"/>
                      <w:sz w:val="18"/>
                      <w:szCs w:val="15"/>
                    </w:rPr>
                  </w:pPr>
                  <w:r>
                    <w:rPr>
                      <w:rFonts w:eastAsiaTheme="minorEastAsia"/>
                      <w:sz w:val="18"/>
                      <w:szCs w:val="15"/>
                    </w:rPr>
                    <w:t>LEO-600</w:t>
                  </w:r>
                </w:p>
              </w:tc>
            </w:tr>
            <w:tr w:rsidR="007020D6" w14:paraId="1B021B4B" w14:textId="77777777">
              <w:trPr>
                <w:jc w:val="center"/>
              </w:trPr>
              <w:tc>
                <w:tcPr>
                  <w:tcW w:w="4043" w:type="dxa"/>
                  <w:gridSpan w:val="2"/>
                  <w:vAlign w:val="center"/>
                </w:tcPr>
                <w:p w14:paraId="2643B22B" w14:textId="77777777" w:rsidR="007020D6" w:rsidRDefault="00F0646C">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0E16DF6F" w14:textId="77777777" w:rsidR="007020D6" w:rsidRDefault="00F0646C">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1E866790" w14:textId="77777777" w:rsidR="007020D6" w:rsidRDefault="00F0646C">
                  <w:pPr>
                    <w:snapToGrid w:val="0"/>
                    <w:spacing w:after="0"/>
                    <w:jc w:val="center"/>
                    <w:rPr>
                      <w:rFonts w:eastAsiaTheme="minorEastAsia"/>
                      <w:sz w:val="18"/>
                      <w:szCs w:val="15"/>
                    </w:rPr>
                  </w:pPr>
                  <w:r>
                    <w:rPr>
                      <w:rFonts w:eastAsiaTheme="minorEastAsia"/>
                      <w:sz w:val="18"/>
                      <w:szCs w:val="15"/>
                    </w:rPr>
                    <w:t>1200 km</w:t>
                  </w:r>
                </w:p>
              </w:tc>
              <w:tc>
                <w:tcPr>
                  <w:tcW w:w="1863" w:type="dxa"/>
                </w:tcPr>
                <w:p w14:paraId="253FC8AB" w14:textId="77777777" w:rsidR="007020D6" w:rsidRDefault="00F0646C">
                  <w:pPr>
                    <w:snapToGrid w:val="0"/>
                    <w:spacing w:after="0"/>
                    <w:jc w:val="center"/>
                    <w:rPr>
                      <w:rFonts w:eastAsiaTheme="minorEastAsia"/>
                      <w:sz w:val="18"/>
                      <w:szCs w:val="15"/>
                    </w:rPr>
                  </w:pPr>
                  <w:r>
                    <w:rPr>
                      <w:rFonts w:eastAsiaTheme="minorEastAsia"/>
                      <w:sz w:val="18"/>
                      <w:szCs w:val="15"/>
                    </w:rPr>
                    <w:t>600 km</w:t>
                  </w:r>
                </w:p>
              </w:tc>
            </w:tr>
            <w:tr w:rsidR="007020D6" w14:paraId="6BA304C0" w14:textId="77777777">
              <w:trPr>
                <w:jc w:val="center"/>
              </w:trPr>
              <w:tc>
                <w:tcPr>
                  <w:tcW w:w="9567" w:type="dxa"/>
                  <w:gridSpan w:val="5"/>
                  <w:vAlign w:val="center"/>
                </w:tcPr>
                <w:p w14:paraId="3ADDD78D" w14:textId="77777777" w:rsidR="007020D6" w:rsidRDefault="00F0646C">
                  <w:pPr>
                    <w:snapToGrid w:val="0"/>
                    <w:spacing w:after="0"/>
                    <w:jc w:val="center"/>
                    <w:rPr>
                      <w:rFonts w:eastAsiaTheme="minorEastAsia"/>
                      <w:sz w:val="18"/>
                      <w:szCs w:val="15"/>
                    </w:rPr>
                  </w:pPr>
                  <w:r>
                    <w:rPr>
                      <w:rFonts w:eastAsiaTheme="minorEastAsia"/>
                      <w:sz w:val="18"/>
                      <w:szCs w:val="15"/>
                    </w:rPr>
                    <w:t>Payload characteristics for DL transmissions</w:t>
                  </w:r>
                </w:p>
              </w:tc>
            </w:tr>
            <w:tr w:rsidR="007020D6" w14:paraId="5DE4A37F" w14:textId="77777777">
              <w:trPr>
                <w:jc w:val="center"/>
              </w:trPr>
              <w:tc>
                <w:tcPr>
                  <w:tcW w:w="2295" w:type="dxa"/>
                  <w:vAlign w:val="center"/>
                </w:tcPr>
                <w:p w14:paraId="67FA335B" w14:textId="77777777" w:rsidR="007020D6" w:rsidRDefault="00F0646C">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49122C6" w14:textId="77777777" w:rsidR="007020D6" w:rsidRDefault="00F0646C">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4EEFAAF2" w14:textId="77777777" w:rsidR="007020D6" w:rsidRDefault="00F0646C">
                  <w:pPr>
                    <w:snapToGrid w:val="0"/>
                    <w:spacing w:after="0"/>
                    <w:jc w:val="center"/>
                    <w:rPr>
                      <w:rFonts w:eastAsiaTheme="minorEastAsia"/>
                      <w:sz w:val="18"/>
                      <w:szCs w:val="15"/>
                    </w:rPr>
                  </w:pPr>
                  <w:r>
                    <w:rPr>
                      <w:rFonts w:eastAsiaTheme="minorEastAsia"/>
                      <w:sz w:val="18"/>
                      <w:szCs w:val="15"/>
                    </w:rPr>
                    <w:t>59 dBW/MHz</w:t>
                  </w:r>
                </w:p>
              </w:tc>
              <w:tc>
                <w:tcPr>
                  <w:tcW w:w="1863" w:type="dxa"/>
                  <w:vAlign w:val="center"/>
                </w:tcPr>
                <w:p w14:paraId="5B7DD569" w14:textId="77777777" w:rsidR="007020D6" w:rsidRDefault="00F0646C">
                  <w:pPr>
                    <w:snapToGrid w:val="0"/>
                    <w:spacing w:after="0"/>
                    <w:jc w:val="center"/>
                    <w:rPr>
                      <w:rFonts w:eastAsiaTheme="minorEastAsia"/>
                      <w:sz w:val="18"/>
                      <w:szCs w:val="15"/>
                    </w:rPr>
                  </w:pPr>
                  <w:r>
                    <w:rPr>
                      <w:rFonts w:eastAsiaTheme="minorEastAsia"/>
                      <w:sz w:val="18"/>
                      <w:szCs w:val="15"/>
                    </w:rPr>
                    <w:t>40 dBW/MHz</w:t>
                  </w:r>
                </w:p>
              </w:tc>
              <w:tc>
                <w:tcPr>
                  <w:tcW w:w="1863" w:type="dxa"/>
                </w:tcPr>
                <w:p w14:paraId="057112A3" w14:textId="77777777" w:rsidR="007020D6" w:rsidRDefault="00F0646C">
                  <w:pPr>
                    <w:snapToGrid w:val="0"/>
                    <w:spacing w:after="0"/>
                    <w:jc w:val="center"/>
                    <w:rPr>
                      <w:rFonts w:eastAsiaTheme="minorEastAsia"/>
                      <w:sz w:val="18"/>
                      <w:szCs w:val="15"/>
                    </w:rPr>
                  </w:pPr>
                  <w:r>
                    <w:rPr>
                      <w:rFonts w:eastAsiaTheme="minorEastAsia" w:hint="eastAsia"/>
                      <w:sz w:val="18"/>
                      <w:szCs w:val="15"/>
                    </w:rPr>
                    <w:t>34 dBW/MHz</w:t>
                  </w:r>
                </w:p>
              </w:tc>
            </w:tr>
            <w:tr w:rsidR="007020D6" w14:paraId="340474B4" w14:textId="77777777">
              <w:trPr>
                <w:jc w:val="center"/>
              </w:trPr>
              <w:tc>
                <w:tcPr>
                  <w:tcW w:w="2295" w:type="dxa"/>
                  <w:vAlign w:val="center"/>
                </w:tcPr>
                <w:p w14:paraId="27612664" w14:textId="77777777" w:rsidR="007020D6" w:rsidRDefault="00F0646C">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550A8958" w14:textId="77777777" w:rsidR="007020D6" w:rsidRDefault="007020D6">
                  <w:pPr>
                    <w:snapToGrid w:val="0"/>
                    <w:spacing w:after="0"/>
                    <w:jc w:val="center"/>
                    <w:rPr>
                      <w:rFonts w:eastAsiaTheme="minorEastAsia"/>
                      <w:sz w:val="18"/>
                      <w:szCs w:val="15"/>
                    </w:rPr>
                  </w:pPr>
                </w:p>
              </w:tc>
              <w:tc>
                <w:tcPr>
                  <w:tcW w:w="1798" w:type="dxa"/>
                  <w:vAlign w:val="center"/>
                </w:tcPr>
                <w:p w14:paraId="1043C598" w14:textId="77777777" w:rsidR="007020D6" w:rsidRDefault="00F0646C">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14:paraId="13001CC8" w14:textId="77777777" w:rsidR="007020D6" w:rsidRDefault="00F0646C">
                  <w:pPr>
                    <w:snapToGrid w:val="0"/>
                    <w:spacing w:after="0"/>
                    <w:jc w:val="center"/>
                    <w:rPr>
                      <w:rFonts w:eastAsiaTheme="minorEastAsia"/>
                      <w:sz w:val="18"/>
                      <w:szCs w:val="15"/>
                    </w:rPr>
                  </w:pPr>
                  <w:r>
                    <w:rPr>
                      <w:rFonts w:eastAsiaTheme="minorEastAsia"/>
                      <w:sz w:val="18"/>
                      <w:szCs w:val="15"/>
                    </w:rPr>
                    <w:t>30 dBi</w:t>
                  </w:r>
                </w:p>
              </w:tc>
              <w:tc>
                <w:tcPr>
                  <w:tcW w:w="1863" w:type="dxa"/>
                </w:tcPr>
                <w:p w14:paraId="065CDFDA" w14:textId="77777777" w:rsidR="007020D6" w:rsidRDefault="00F0646C">
                  <w:pPr>
                    <w:snapToGrid w:val="0"/>
                    <w:spacing w:after="0"/>
                    <w:jc w:val="center"/>
                    <w:rPr>
                      <w:rFonts w:eastAsiaTheme="minorEastAsia"/>
                      <w:sz w:val="18"/>
                      <w:szCs w:val="15"/>
                    </w:rPr>
                  </w:pPr>
                  <w:r>
                    <w:rPr>
                      <w:rFonts w:eastAsiaTheme="minorEastAsia" w:hint="eastAsia"/>
                      <w:sz w:val="18"/>
                      <w:szCs w:val="15"/>
                    </w:rPr>
                    <w:t>30 dBi</w:t>
                  </w:r>
                </w:p>
              </w:tc>
            </w:tr>
            <w:tr w:rsidR="007020D6" w14:paraId="3C8EF946" w14:textId="77777777">
              <w:trPr>
                <w:jc w:val="center"/>
              </w:trPr>
              <w:tc>
                <w:tcPr>
                  <w:tcW w:w="2295" w:type="dxa"/>
                  <w:vAlign w:val="center"/>
                </w:tcPr>
                <w:p w14:paraId="29FDF44F" w14:textId="77777777" w:rsidR="007020D6" w:rsidRDefault="00F0646C">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0E924927" w14:textId="77777777" w:rsidR="007020D6" w:rsidRDefault="007020D6">
                  <w:pPr>
                    <w:snapToGrid w:val="0"/>
                    <w:spacing w:after="0"/>
                    <w:jc w:val="center"/>
                    <w:rPr>
                      <w:rFonts w:eastAsiaTheme="minorEastAsia"/>
                      <w:sz w:val="18"/>
                      <w:szCs w:val="15"/>
                    </w:rPr>
                  </w:pPr>
                </w:p>
              </w:tc>
              <w:tc>
                <w:tcPr>
                  <w:tcW w:w="1798" w:type="dxa"/>
                  <w:vAlign w:val="center"/>
                </w:tcPr>
                <w:p w14:paraId="1D0D1777"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1A49EFD9"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2183137A"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7020D6" w14:paraId="4E5A3382" w14:textId="77777777">
              <w:trPr>
                <w:jc w:val="center"/>
              </w:trPr>
              <w:tc>
                <w:tcPr>
                  <w:tcW w:w="2295" w:type="dxa"/>
                  <w:vAlign w:val="center"/>
                </w:tcPr>
                <w:p w14:paraId="53FDD6FC" w14:textId="77777777" w:rsidR="007020D6" w:rsidRDefault="00F0646C">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4C2D523F" w14:textId="77777777" w:rsidR="007020D6" w:rsidRDefault="007020D6">
                  <w:pPr>
                    <w:snapToGrid w:val="0"/>
                    <w:spacing w:after="0"/>
                    <w:jc w:val="center"/>
                    <w:rPr>
                      <w:rFonts w:eastAsiaTheme="minorEastAsia"/>
                      <w:sz w:val="18"/>
                      <w:szCs w:val="15"/>
                    </w:rPr>
                  </w:pPr>
                </w:p>
              </w:tc>
              <w:tc>
                <w:tcPr>
                  <w:tcW w:w="1798" w:type="dxa"/>
                  <w:vAlign w:val="center"/>
                </w:tcPr>
                <w:p w14:paraId="01B9066B"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3237EDF2"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26B023CD"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7020D6" w14:paraId="110DCE69" w14:textId="77777777">
              <w:trPr>
                <w:jc w:val="center"/>
              </w:trPr>
              <w:tc>
                <w:tcPr>
                  <w:tcW w:w="2295" w:type="dxa"/>
                  <w:vAlign w:val="center"/>
                </w:tcPr>
                <w:p w14:paraId="7576D95D" w14:textId="77777777" w:rsidR="007020D6" w:rsidRDefault="00F0646C">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6B7DCE80" w14:textId="77777777" w:rsidR="007020D6" w:rsidRDefault="007020D6">
                  <w:pPr>
                    <w:snapToGrid w:val="0"/>
                    <w:spacing w:after="0"/>
                    <w:jc w:val="center"/>
                    <w:rPr>
                      <w:rFonts w:eastAsiaTheme="minorEastAsia"/>
                      <w:sz w:val="18"/>
                      <w:szCs w:val="15"/>
                    </w:rPr>
                  </w:pPr>
                </w:p>
              </w:tc>
              <w:tc>
                <w:tcPr>
                  <w:tcW w:w="1798" w:type="dxa"/>
                  <w:vAlign w:val="center"/>
                </w:tcPr>
                <w:p w14:paraId="5467FF4E" w14:textId="77777777" w:rsidR="007020D6" w:rsidRDefault="00F0646C">
                  <w:pPr>
                    <w:snapToGrid w:val="0"/>
                    <w:spacing w:after="0"/>
                    <w:jc w:val="center"/>
                    <w:rPr>
                      <w:rFonts w:eastAsiaTheme="minorEastAsia"/>
                      <w:sz w:val="18"/>
                      <w:szCs w:val="15"/>
                    </w:rPr>
                  </w:pPr>
                  <w:r>
                    <w:rPr>
                      <w:rFonts w:eastAsiaTheme="minorEastAsia"/>
                      <w:sz w:val="18"/>
                      <w:szCs w:val="15"/>
                    </w:rPr>
                    <w:t>0.4011 deg</w:t>
                  </w:r>
                </w:p>
              </w:tc>
              <w:tc>
                <w:tcPr>
                  <w:tcW w:w="1863" w:type="dxa"/>
                  <w:vAlign w:val="center"/>
                </w:tcPr>
                <w:p w14:paraId="34BA4873" w14:textId="77777777" w:rsidR="007020D6" w:rsidRDefault="00F0646C">
                  <w:pPr>
                    <w:snapToGrid w:val="0"/>
                    <w:spacing w:after="0"/>
                    <w:jc w:val="center"/>
                    <w:rPr>
                      <w:rFonts w:eastAsiaTheme="minorEastAsia"/>
                      <w:sz w:val="18"/>
                      <w:szCs w:val="15"/>
                    </w:rPr>
                  </w:pPr>
                  <w:r>
                    <w:rPr>
                      <w:rFonts w:eastAsiaTheme="minorEastAsia"/>
                      <w:sz w:val="18"/>
                      <w:szCs w:val="15"/>
                    </w:rPr>
                    <w:t>4.4127 deg</w:t>
                  </w:r>
                </w:p>
              </w:tc>
              <w:tc>
                <w:tcPr>
                  <w:tcW w:w="1863" w:type="dxa"/>
                </w:tcPr>
                <w:p w14:paraId="697A39F1" w14:textId="77777777" w:rsidR="007020D6" w:rsidRDefault="00F0646C">
                  <w:pPr>
                    <w:snapToGrid w:val="0"/>
                    <w:spacing w:after="0"/>
                    <w:jc w:val="center"/>
                    <w:rPr>
                      <w:rFonts w:eastAsiaTheme="minorEastAsia"/>
                      <w:sz w:val="18"/>
                      <w:szCs w:val="15"/>
                    </w:rPr>
                  </w:pPr>
                  <w:r>
                    <w:rPr>
                      <w:rFonts w:eastAsiaTheme="minorEastAsia" w:hint="eastAsia"/>
                      <w:sz w:val="18"/>
                      <w:szCs w:val="15"/>
                    </w:rPr>
                    <w:t>4.4127 deg</w:t>
                  </w:r>
                </w:p>
              </w:tc>
            </w:tr>
            <w:tr w:rsidR="007020D6" w14:paraId="558A97DC" w14:textId="77777777">
              <w:trPr>
                <w:jc w:val="center"/>
              </w:trPr>
              <w:tc>
                <w:tcPr>
                  <w:tcW w:w="2295" w:type="dxa"/>
                  <w:vAlign w:val="center"/>
                </w:tcPr>
                <w:p w14:paraId="59B44F49" w14:textId="77777777" w:rsidR="007020D6" w:rsidRDefault="00F0646C">
                  <w:pPr>
                    <w:snapToGrid w:val="0"/>
                    <w:spacing w:after="0"/>
                    <w:jc w:val="center"/>
                    <w:rPr>
                      <w:rFonts w:eastAsiaTheme="minorEastAsia"/>
                      <w:sz w:val="18"/>
                      <w:szCs w:val="15"/>
                    </w:rPr>
                  </w:pPr>
                  <w:r>
                    <w:rPr>
                      <w:rFonts w:eastAsiaTheme="minorEastAsia"/>
                      <w:sz w:val="18"/>
                      <w:szCs w:val="15"/>
                    </w:rPr>
                    <w:lastRenderedPageBreak/>
                    <w:t>Satellite beam diameter</w:t>
                  </w:r>
                </w:p>
              </w:tc>
              <w:tc>
                <w:tcPr>
                  <w:tcW w:w="1748" w:type="dxa"/>
                  <w:vMerge/>
                  <w:vAlign w:val="center"/>
                </w:tcPr>
                <w:p w14:paraId="755285BF" w14:textId="77777777" w:rsidR="007020D6" w:rsidRDefault="007020D6">
                  <w:pPr>
                    <w:snapToGrid w:val="0"/>
                    <w:spacing w:after="0"/>
                    <w:jc w:val="center"/>
                    <w:rPr>
                      <w:rFonts w:eastAsiaTheme="minorEastAsia"/>
                      <w:sz w:val="18"/>
                      <w:szCs w:val="15"/>
                    </w:rPr>
                  </w:pPr>
                </w:p>
              </w:tc>
              <w:tc>
                <w:tcPr>
                  <w:tcW w:w="1798" w:type="dxa"/>
                  <w:vAlign w:val="center"/>
                </w:tcPr>
                <w:p w14:paraId="79E1F59B" w14:textId="77777777" w:rsidR="007020D6" w:rsidRDefault="00F0646C">
                  <w:pPr>
                    <w:snapToGrid w:val="0"/>
                    <w:spacing w:after="0"/>
                    <w:jc w:val="center"/>
                    <w:rPr>
                      <w:rFonts w:eastAsiaTheme="minorEastAsia"/>
                      <w:sz w:val="18"/>
                      <w:szCs w:val="15"/>
                    </w:rPr>
                  </w:pPr>
                  <w:r>
                    <w:rPr>
                      <w:rFonts w:eastAsiaTheme="minorEastAsia"/>
                      <w:sz w:val="18"/>
                      <w:szCs w:val="15"/>
                    </w:rPr>
                    <w:t>250 km</w:t>
                  </w:r>
                </w:p>
              </w:tc>
              <w:tc>
                <w:tcPr>
                  <w:tcW w:w="1863" w:type="dxa"/>
                  <w:vAlign w:val="center"/>
                </w:tcPr>
                <w:p w14:paraId="6C983A03" w14:textId="77777777" w:rsidR="007020D6" w:rsidRDefault="00F0646C">
                  <w:pPr>
                    <w:snapToGrid w:val="0"/>
                    <w:spacing w:after="0"/>
                    <w:jc w:val="center"/>
                    <w:rPr>
                      <w:rFonts w:eastAsiaTheme="minorEastAsia"/>
                      <w:sz w:val="18"/>
                      <w:szCs w:val="15"/>
                    </w:rPr>
                  </w:pPr>
                  <w:r>
                    <w:rPr>
                      <w:rFonts w:eastAsiaTheme="minorEastAsia"/>
                      <w:sz w:val="18"/>
                      <w:szCs w:val="15"/>
                    </w:rPr>
                    <w:t>90 km</w:t>
                  </w:r>
                </w:p>
              </w:tc>
              <w:tc>
                <w:tcPr>
                  <w:tcW w:w="1863" w:type="dxa"/>
                </w:tcPr>
                <w:p w14:paraId="26F664ED"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50 </w:t>
                  </w:r>
                  <w:r>
                    <w:rPr>
                      <w:rFonts w:eastAsiaTheme="minorEastAsia"/>
                      <w:sz w:val="18"/>
                      <w:szCs w:val="15"/>
                    </w:rPr>
                    <w:t>k</w:t>
                  </w:r>
                  <w:r>
                    <w:rPr>
                      <w:rFonts w:eastAsiaTheme="minorEastAsia" w:hint="eastAsia"/>
                      <w:sz w:val="18"/>
                      <w:szCs w:val="15"/>
                    </w:rPr>
                    <w:t>m</w:t>
                  </w:r>
                </w:p>
              </w:tc>
            </w:tr>
          </w:tbl>
          <w:p w14:paraId="40F0C2DD" w14:textId="77777777" w:rsidR="007020D6" w:rsidRDefault="007020D6">
            <w:pPr>
              <w:spacing w:after="0"/>
              <w:rPr>
                <w:rFonts w:eastAsia="Yu Mincho"/>
                <w:lang w:eastAsia="zh-CN"/>
              </w:rPr>
            </w:pPr>
          </w:p>
          <w:p w14:paraId="6F70805C" w14:textId="77777777" w:rsidR="007020D6" w:rsidRDefault="00F0646C">
            <w:pPr>
              <w:pStyle w:val="TAH"/>
              <w:widowControl w:val="0"/>
              <w:ind w:right="28"/>
              <w:rPr>
                <w:rFonts w:eastAsia="Calibri"/>
                <w:lang w:val="en-US"/>
              </w:rPr>
            </w:pPr>
            <w:r>
              <w:rPr>
                <w:rFonts w:eastAsia="Calibri"/>
                <w:lang w:val="en-US"/>
              </w:rPr>
              <w:t>Table 2-</w:t>
            </w:r>
            <w:r>
              <w:rPr>
                <w:rFonts w:eastAsiaTheme="minorEastAsia"/>
                <w:lang w:val="en-US" w:eastAsia="zh-CN"/>
              </w:rPr>
              <w:t>4</w:t>
            </w:r>
            <w:r>
              <w:rPr>
                <w:rFonts w:eastAsia="Calibri"/>
                <w:lang w:val="en-US"/>
              </w:rPr>
              <w:t xml:space="preserve"> Set-</w:t>
            </w:r>
            <w:r>
              <w:rPr>
                <w:rFonts w:eastAsiaTheme="minorEastAsia"/>
                <w:lang w:val="en-US" w:eastAsia="zh-CN"/>
              </w:rPr>
              <w:t>2</w:t>
            </w:r>
            <w:r>
              <w:rPr>
                <w:rFonts w:eastAsia="Calibri"/>
                <w:lang w:val="en-US"/>
              </w:rPr>
              <w:t xml:space="preserve">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7020D6" w14:paraId="09F08499" w14:textId="77777777">
              <w:trPr>
                <w:jc w:val="center"/>
              </w:trPr>
              <w:tc>
                <w:tcPr>
                  <w:tcW w:w="4043" w:type="dxa"/>
                  <w:gridSpan w:val="2"/>
                  <w:vAlign w:val="center"/>
                </w:tcPr>
                <w:p w14:paraId="49F92EBA" w14:textId="77777777" w:rsidR="007020D6" w:rsidRDefault="00F0646C">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77825F39" w14:textId="77777777" w:rsidR="007020D6" w:rsidRDefault="00F0646C">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F8BFCC0" w14:textId="77777777" w:rsidR="007020D6" w:rsidRDefault="00F0646C">
                  <w:pPr>
                    <w:snapToGrid w:val="0"/>
                    <w:spacing w:after="0"/>
                    <w:jc w:val="center"/>
                    <w:rPr>
                      <w:rFonts w:eastAsiaTheme="minorEastAsia"/>
                      <w:sz w:val="18"/>
                      <w:szCs w:val="15"/>
                    </w:rPr>
                  </w:pPr>
                  <w:r>
                    <w:rPr>
                      <w:rFonts w:eastAsiaTheme="minorEastAsia"/>
                      <w:sz w:val="18"/>
                      <w:szCs w:val="15"/>
                    </w:rPr>
                    <w:t>LEO-1200</w:t>
                  </w:r>
                </w:p>
              </w:tc>
              <w:tc>
                <w:tcPr>
                  <w:tcW w:w="1863" w:type="dxa"/>
                </w:tcPr>
                <w:p w14:paraId="186C3316" w14:textId="77777777" w:rsidR="007020D6" w:rsidRDefault="00F0646C">
                  <w:pPr>
                    <w:snapToGrid w:val="0"/>
                    <w:spacing w:after="0"/>
                    <w:jc w:val="center"/>
                    <w:rPr>
                      <w:rFonts w:eastAsiaTheme="minorEastAsia"/>
                      <w:sz w:val="18"/>
                      <w:szCs w:val="15"/>
                    </w:rPr>
                  </w:pPr>
                  <w:r>
                    <w:rPr>
                      <w:rFonts w:eastAsiaTheme="minorEastAsia"/>
                      <w:sz w:val="18"/>
                      <w:szCs w:val="15"/>
                    </w:rPr>
                    <w:t>LEO-600</w:t>
                  </w:r>
                </w:p>
              </w:tc>
            </w:tr>
            <w:tr w:rsidR="007020D6" w14:paraId="7F5C096F" w14:textId="77777777">
              <w:trPr>
                <w:jc w:val="center"/>
              </w:trPr>
              <w:tc>
                <w:tcPr>
                  <w:tcW w:w="4043" w:type="dxa"/>
                  <w:gridSpan w:val="2"/>
                  <w:vAlign w:val="center"/>
                </w:tcPr>
                <w:p w14:paraId="6B1B9E7F" w14:textId="77777777" w:rsidR="007020D6" w:rsidRDefault="00F0646C">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1D9C61D4" w14:textId="77777777" w:rsidR="007020D6" w:rsidRDefault="00F0646C">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1361C6E1" w14:textId="77777777" w:rsidR="007020D6" w:rsidRDefault="00F0646C">
                  <w:pPr>
                    <w:snapToGrid w:val="0"/>
                    <w:spacing w:after="0"/>
                    <w:jc w:val="center"/>
                    <w:rPr>
                      <w:rFonts w:eastAsiaTheme="minorEastAsia"/>
                      <w:sz w:val="18"/>
                      <w:szCs w:val="15"/>
                    </w:rPr>
                  </w:pPr>
                  <w:r>
                    <w:rPr>
                      <w:rFonts w:eastAsiaTheme="minorEastAsia"/>
                      <w:sz w:val="18"/>
                      <w:szCs w:val="15"/>
                    </w:rPr>
                    <w:t>1200 km</w:t>
                  </w:r>
                </w:p>
              </w:tc>
              <w:tc>
                <w:tcPr>
                  <w:tcW w:w="1863" w:type="dxa"/>
                </w:tcPr>
                <w:p w14:paraId="29175672" w14:textId="77777777" w:rsidR="007020D6" w:rsidRDefault="00F0646C">
                  <w:pPr>
                    <w:snapToGrid w:val="0"/>
                    <w:spacing w:after="0"/>
                    <w:jc w:val="center"/>
                    <w:rPr>
                      <w:rFonts w:eastAsiaTheme="minorEastAsia"/>
                      <w:sz w:val="18"/>
                      <w:szCs w:val="15"/>
                    </w:rPr>
                  </w:pPr>
                  <w:r>
                    <w:rPr>
                      <w:rFonts w:eastAsiaTheme="minorEastAsia"/>
                      <w:sz w:val="18"/>
                      <w:szCs w:val="15"/>
                    </w:rPr>
                    <w:t>600 km</w:t>
                  </w:r>
                </w:p>
              </w:tc>
            </w:tr>
            <w:tr w:rsidR="007020D6" w14:paraId="03A25A2D" w14:textId="77777777">
              <w:trPr>
                <w:jc w:val="center"/>
              </w:trPr>
              <w:tc>
                <w:tcPr>
                  <w:tcW w:w="9567" w:type="dxa"/>
                  <w:gridSpan w:val="5"/>
                  <w:vAlign w:val="center"/>
                </w:tcPr>
                <w:p w14:paraId="08E2E61B" w14:textId="77777777" w:rsidR="007020D6" w:rsidRDefault="00F0646C">
                  <w:pPr>
                    <w:snapToGrid w:val="0"/>
                    <w:spacing w:after="0"/>
                    <w:jc w:val="center"/>
                    <w:rPr>
                      <w:rFonts w:eastAsiaTheme="minorEastAsia"/>
                      <w:sz w:val="18"/>
                      <w:szCs w:val="15"/>
                    </w:rPr>
                  </w:pPr>
                  <w:r>
                    <w:rPr>
                      <w:rFonts w:eastAsiaTheme="minorEastAsia"/>
                      <w:sz w:val="18"/>
                      <w:szCs w:val="15"/>
                    </w:rPr>
                    <w:t>Payload characteristics for DL transmissions</w:t>
                  </w:r>
                </w:p>
              </w:tc>
            </w:tr>
            <w:tr w:rsidR="007020D6" w14:paraId="6A55FF17" w14:textId="77777777">
              <w:trPr>
                <w:jc w:val="center"/>
              </w:trPr>
              <w:tc>
                <w:tcPr>
                  <w:tcW w:w="2295" w:type="dxa"/>
                  <w:vAlign w:val="center"/>
                </w:tcPr>
                <w:p w14:paraId="066A24F3" w14:textId="77777777" w:rsidR="007020D6" w:rsidRDefault="00F0646C">
                  <w:pPr>
                    <w:snapToGrid w:val="0"/>
                    <w:spacing w:after="0"/>
                    <w:jc w:val="center"/>
                    <w:rPr>
                      <w:rFonts w:eastAsiaTheme="minorEastAsia"/>
                      <w:sz w:val="18"/>
                      <w:szCs w:val="15"/>
                    </w:rPr>
                  </w:pPr>
                  <w:r>
                    <w:rPr>
                      <w:rFonts w:eastAsiaTheme="minorEastAsia"/>
                      <w:sz w:val="18"/>
                      <w:szCs w:val="15"/>
                    </w:rPr>
                    <w:t xml:space="preserve">Satellite EIRP </w:t>
                  </w:r>
                  <w:r>
                    <w:rPr>
                      <w:rFonts w:eastAsiaTheme="minorEastAsia"/>
                      <w:sz w:val="18"/>
                      <w:szCs w:val="15"/>
                    </w:rPr>
                    <w:t>density</w:t>
                  </w:r>
                </w:p>
              </w:tc>
              <w:tc>
                <w:tcPr>
                  <w:tcW w:w="1748" w:type="dxa"/>
                  <w:vMerge w:val="restart"/>
                  <w:vAlign w:val="center"/>
                </w:tcPr>
                <w:p w14:paraId="31184563" w14:textId="77777777" w:rsidR="007020D6" w:rsidRDefault="00F0646C">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0B2AA8E8"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dBW/MHz</w:t>
                  </w:r>
                </w:p>
              </w:tc>
              <w:tc>
                <w:tcPr>
                  <w:tcW w:w="1863" w:type="dxa"/>
                  <w:vAlign w:val="center"/>
                </w:tcPr>
                <w:p w14:paraId="7E9E79C2" w14:textId="77777777" w:rsidR="007020D6" w:rsidRDefault="00F0646C">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dBW/MHz</w:t>
                  </w:r>
                </w:p>
              </w:tc>
              <w:tc>
                <w:tcPr>
                  <w:tcW w:w="1863" w:type="dxa"/>
                </w:tcPr>
                <w:p w14:paraId="20B2117F" w14:textId="77777777" w:rsidR="007020D6" w:rsidRDefault="00F0646C">
                  <w:pPr>
                    <w:snapToGrid w:val="0"/>
                    <w:spacing w:after="0"/>
                    <w:jc w:val="center"/>
                    <w:rPr>
                      <w:rFonts w:eastAsiaTheme="minorEastAsia"/>
                      <w:sz w:val="18"/>
                      <w:szCs w:val="15"/>
                      <w:highlight w:val="yellow"/>
                    </w:rPr>
                  </w:pPr>
                  <w:r>
                    <w:rPr>
                      <w:rFonts w:eastAsiaTheme="minorEastAsia" w:hint="eastAsia"/>
                      <w:sz w:val="18"/>
                      <w:szCs w:val="15"/>
                      <w:highlight w:val="yellow"/>
                    </w:rPr>
                    <w:t>28 dBW/MHz</w:t>
                  </w:r>
                </w:p>
              </w:tc>
            </w:tr>
            <w:tr w:rsidR="007020D6" w14:paraId="2657066B" w14:textId="77777777">
              <w:trPr>
                <w:jc w:val="center"/>
              </w:trPr>
              <w:tc>
                <w:tcPr>
                  <w:tcW w:w="2295" w:type="dxa"/>
                  <w:vAlign w:val="center"/>
                </w:tcPr>
                <w:p w14:paraId="0027F9EA" w14:textId="77777777" w:rsidR="007020D6" w:rsidRDefault="00F0646C">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18AB3058" w14:textId="77777777" w:rsidR="007020D6" w:rsidRDefault="007020D6">
                  <w:pPr>
                    <w:snapToGrid w:val="0"/>
                    <w:spacing w:after="0"/>
                    <w:jc w:val="center"/>
                    <w:rPr>
                      <w:rFonts w:eastAsiaTheme="minorEastAsia"/>
                      <w:sz w:val="18"/>
                      <w:szCs w:val="15"/>
                    </w:rPr>
                  </w:pPr>
                </w:p>
              </w:tc>
              <w:tc>
                <w:tcPr>
                  <w:tcW w:w="1798" w:type="dxa"/>
                  <w:vAlign w:val="center"/>
                </w:tcPr>
                <w:p w14:paraId="7A6A6B7F" w14:textId="77777777" w:rsidR="007020D6" w:rsidRDefault="00F0646C">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dBi</w:t>
                  </w:r>
                </w:p>
              </w:tc>
              <w:tc>
                <w:tcPr>
                  <w:tcW w:w="1863" w:type="dxa"/>
                  <w:vAlign w:val="center"/>
                </w:tcPr>
                <w:p w14:paraId="5FAAD2F0" w14:textId="77777777" w:rsidR="007020D6" w:rsidRDefault="00F0646C">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c>
                <w:tcPr>
                  <w:tcW w:w="1863" w:type="dxa"/>
                </w:tcPr>
                <w:p w14:paraId="376B3181" w14:textId="77777777" w:rsidR="007020D6" w:rsidRDefault="00F0646C">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r>
            <w:tr w:rsidR="007020D6" w14:paraId="0BEF32EA" w14:textId="77777777">
              <w:trPr>
                <w:jc w:val="center"/>
              </w:trPr>
              <w:tc>
                <w:tcPr>
                  <w:tcW w:w="2295" w:type="dxa"/>
                  <w:vAlign w:val="center"/>
                </w:tcPr>
                <w:p w14:paraId="739E0791" w14:textId="77777777" w:rsidR="007020D6" w:rsidRDefault="00F0646C">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10953792" w14:textId="77777777" w:rsidR="007020D6" w:rsidRDefault="007020D6">
                  <w:pPr>
                    <w:snapToGrid w:val="0"/>
                    <w:spacing w:after="0"/>
                    <w:jc w:val="center"/>
                    <w:rPr>
                      <w:rFonts w:eastAsiaTheme="minorEastAsia"/>
                      <w:sz w:val="18"/>
                      <w:szCs w:val="15"/>
                    </w:rPr>
                  </w:pPr>
                </w:p>
              </w:tc>
              <w:tc>
                <w:tcPr>
                  <w:tcW w:w="1798" w:type="dxa"/>
                  <w:vAlign w:val="center"/>
                </w:tcPr>
                <w:p w14:paraId="4781931C"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50F5866B"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76328A43"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7020D6" w14:paraId="7712BF5A" w14:textId="77777777">
              <w:trPr>
                <w:jc w:val="center"/>
              </w:trPr>
              <w:tc>
                <w:tcPr>
                  <w:tcW w:w="2295" w:type="dxa"/>
                  <w:vAlign w:val="center"/>
                </w:tcPr>
                <w:p w14:paraId="7280F72C" w14:textId="77777777" w:rsidR="007020D6" w:rsidRDefault="00F0646C">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58974DB7" w14:textId="77777777" w:rsidR="007020D6" w:rsidRDefault="007020D6">
                  <w:pPr>
                    <w:snapToGrid w:val="0"/>
                    <w:spacing w:after="0"/>
                    <w:jc w:val="center"/>
                    <w:rPr>
                      <w:rFonts w:eastAsiaTheme="minorEastAsia"/>
                      <w:sz w:val="18"/>
                      <w:szCs w:val="15"/>
                    </w:rPr>
                  </w:pPr>
                </w:p>
              </w:tc>
              <w:tc>
                <w:tcPr>
                  <w:tcW w:w="1798" w:type="dxa"/>
                  <w:vAlign w:val="center"/>
                </w:tcPr>
                <w:p w14:paraId="3F8D53B3"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2BD0DB49"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06795085"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7020D6" w14:paraId="2BDF0866" w14:textId="77777777">
              <w:trPr>
                <w:jc w:val="center"/>
              </w:trPr>
              <w:tc>
                <w:tcPr>
                  <w:tcW w:w="2295" w:type="dxa"/>
                  <w:vAlign w:val="center"/>
                </w:tcPr>
                <w:p w14:paraId="2543D303" w14:textId="77777777" w:rsidR="007020D6" w:rsidRDefault="00F0646C">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3602E28C" w14:textId="77777777" w:rsidR="007020D6" w:rsidRDefault="007020D6">
                  <w:pPr>
                    <w:snapToGrid w:val="0"/>
                    <w:spacing w:after="0"/>
                    <w:jc w:val="center"/>
                    <w:rPr>
                      <w:rFonts w:eastAsiaTheme="minorEastAsia"/>
                      <w:sz w:val="18"/>
                      <w:szCs w:val="15"/>
                    </w:rPr>
                  </w:pPr>
                </w:p>
              </w:tc>
              <w:tc>
                <w:tcPr>
                  <w:tcW w:w="1798" w:type="dxa"/>
                  <w:vAlign w:val="center"/>
                </w:tcPr>
                <w:p w14:paraId="27B9E123" w14:textId="77777777" w:rsidR="007020D6" w:rsidRDefault="00F0646C">
                  <w:pPr>
                    <w:snapToGrid w:val="0"/>
                    <w:spacing w:after="0"/>
                    <w:jc w:val="center"/>
                    <w:rPr>
                      <w:rFonts w:eastAsiaTheme="minorEastAsia"/>
                      <w:sz w:val="18"/>
                      <w:szCs w:val="15"/>
                    </w:rPr>
                  </w:pPr>
                  <w:r>
                    <w:rPr>
                      <w:rFonts w:eastAsiaTheme="minorEastAsia"/>
                      <w:sz w:val="18"/>
                      <w:szCs w:val="15"/>
                    </w:rPr>
                    <w:t>0.</w:t>
                  </w:r>
                  <w:r>
                    <w:rPr>
                      <w:rFonts w:eastAsiaTheme="minorEastAsia" w:hint="eastAsia"/>
                      <w:sz w:val="18"/>
                      <w:szCs w:val="15"/>
                    </w:rPr>
                    <w:t>7353</w:t>
                  </w:r>
                  <w:r>
                    <w:rPr>
                      <w:rFonts w:eastAsiaTheme="minorEastAsia"/>
                      <w:sz w:val="18"/>
                      <w:szCs w:val="15"/>
                    </w:rPr>
                    <w:t xml:space="preserve"> deg</w:t>
                  </w:r>
                </w:p>
              </w:tc>
              <w:tc>
                <w:tcPr>
                  <w:tcW w:w="1863" w:type="dxa"/>
                  <w:vAlign w:val="center"/>
                </w:tcPr>
                <w:p w14:paraId="20FED21C" w14:textId="77777777" w:rsidR="007020D6" w:rsidRDefault="00F0646C">
                  <w:pPr>
                    <w:snapToGrid w:val="0"/>
                    <w:spacing w:after="0"/>
                    <w:jc w:val="center"/>
                    <w:rPr>
                      <w:rFonts w:eastAsiaTheme="minorEastAsia"/>
                      <w:sz w:val="18"/>
                      <w:szCs w:val="15"/>
                    </w:rPr>
                  </w:pPr>
                  <w:r>
                    <w:rPr>
                      <w:rFonts w:eastAsiaTheme="minorEastAsia" w:hint="eastAsia"/>
                      <w:sz w:val="18"/>
                      <w:szCs w:val="15"/>
                    </w:rPr>
                    <w:t>8.8320</w:t>
                  </w:r>
                  <w:r>
                    <w:rPr>
                      <w:rFonts w:eastAsiaTheme="minorEastAsia"/>
                      <w:sz w:val="18"/>
                      <w:szCs w:val="15"/>
                    </w:rPr>
                    <w:t xml:space="preserve"> deg</w:t>
                  </w:r>
                </w:p>
              </w:tc>
              <w:tc>
                <w:tcPr>
                  <w:tcW w:w="1863" w:type="dxa"/>
                </w:tcPr>
                <w:p w14:paraId="6ACF4034" w14:textId="77777777" w:rsidR="007020D6" w:rsidRDefault="00F0646C">
                  <w:pPr>
                    <w:snapToGrid w:val="0"/>
                    <w:spacing w:after="0"/>
                    <w:jc w:val="center"/>
                    <w:rPr>
                      <w:rFonts w:eastAsiaTheme="minorEastAsia"/>
                      <w:sz w:val="18"/>
                      <w:szCs w:val="15"/>
                    </w:rPr>
                  </w:pPr>
                  <w:r>
                    <w:rPr>
                      <w:rFonts w:eastAsiaTheme="minorEastAsia" w:hint="eastAsia"/>
                      <w:sz w:val="18"/>
                      <w:szCs w:val="15"/>
                    </w:rPr>
                    <w:t>8.8320 deg</w:t>
                  </w:r>
                </w:p>
              </w:tc>
            </w:tr>
            <w:tr w:rsidR="007020D6" w14:paraId="0A91DB04" w14:textId="77777777">
              <w:trPr>
                <w:jc w:val="center"/>
              </w:trPr>
              <w:tc>
                <w:tcPr>
                  <w:tcW w:w="2295" w:type="dxa"/>
                  <w:vAlign w:val="center"/>
                </w:tcPr>
                <w:p w14:paraId="2651EE20" w14:textId="77777777" w:rsidR="007020D6" w:rsidRDefault="00F0646C">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3028F687" w14:textId="77777777" w:rsidR="007020D6" w:rsidRDefault="007020D6">
                  <w:pPr>
                    <w:snapToGrid w:val="0"/>
                    <w:spacing w:after="0"/>
                    <w:jc w:val="center"/>
                    <w:rPr>
                      <w:rFonts w:eastAsiaTheme="minorEastAsia"/>
                      <w:sz w:val="18"/>
                      <w:szCs w:val="15"/>
                    </w:rPr>
                  </w:pPr>
                </w:p>
              </w:tc>
              <w:tc>
                <w:tcPr>
                  <w:tcW w:w="1798" w:type="dxa"/>
                  <w:vAlign w:val="center"/>
                </w:tcPr>
                <w:p w14:paraId="2E8655A9" w14:textId="77777777" w:rsidR="007020D6" w:rsidRDefault="00F0646C">
                  <w:pPr>
                    <w:snapToGrid w:val="0"/>
                    <w:spacing w:after="0"/>
                    <w:jc w:val="center"/>
                    <w:rPr>
                      <w:rFonts w:eastAsiaTheme="minorEastAsia"/>
                      <w:sz w:val="18"/>
                      <w:szCs w:val="15"/>
                    </w:rPr>
                  </w:pPr>
                  <w:r>
                    <w:rPr>
                      <w:rFonts w:eastAsiaTheme="minorEastAsia" w:hint="eastAsia"/>
                      <w:sz w:val="18"/>
                      <w:szCs w:val="15"/>
                    </w:rPr>
                    <w:t>45</w:t>
                  </w:r>
                  <w:r>
                    <w:rPr>
                      <w:rFonts w:eastAsiaTheme="minorEastAsia"/>
                      <w:sz w:val="18"/>
                      <w:szCs w:val="15"/>
                    </w:rPr>
                    <w:t>0 km</w:t>
                  </w:r>
                </w:p>
              </w:tc>
              <w:tc>
                <w:tcPr>
                  <w:tcW w:w="1863" w:type="dxa"/>
                  <w:vAlign w:val="center"/>
                </w:tcPr>
                <w:p w14:paraId="72910C35"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r>
                    <w:rPr>
                      <w:rFonts w:eastAsiaTheme="minorEastAsia"/>
                      <w:sz w:val="18"/>
                      <w:szCs w:val="15"/>
                    </w:rPr>
                    <w:t>90 km</w:t>
                  </w:r>
                </w:p>
              </w:tc>
              <w:tc>
                <w:tcPr>
                  <w:tcW w:w="1863" w:type="dxa"/>
                </w:tcPr>
                <w:p w14:paraId="418E48F6" w14:textId="77777777" w:rsidR="007020D6" w:rsidRDefault="00F0646C">
                  <w:pPr>
                    <w:snapToGrid w:val="0"/>
                    <w:spacing w:after="0"/>
                    <w:jc w:val="center"/>
                    <w:rPr>
                      <w:rFonts w:eastAsiaTheme="minorEastAsia"/>
                      <w:sz w:val="18"/>
                      <w:szCs w:val="15"/>
                    </w:rPr>
                  </w:pPr>
                  <w:r>
                    <w:rPr>
                      <w:rFonts w:eastAsiaTheme="minorEastAsia" w:hint="eastAsia"/>
                      <w:sz w:val="18"/>
                      <w:szCs w:val="15"/>
                    </w:rPr>
                    <w:t>90 km</w:t>
                  </w:r>
                </w:p>
              </w:tc>
            </w:tr>
          </w:tbl>
          <w:p w14:paraId="188BCD2C" w14:textId="77777777" w:rsidR="007020D6" w:rsidRDefault="00F0646C">
            <w:pPr>
              <w:spacing w:after="0"/>
              <w:rPr>
                <w:rFonts w:eastAsia="Yu Mincho"/>
                <w:lang w:eastAsia="zh-CN"/>
              </w:rPr>
            </w:pPr>
            <w:r>
              <w:rPr>
                <w:rFonts w:eastAsia="Yu Mincho"/>
                <w:lang w:eastAsia="zh-CN"/>
              </w:rPr>
              <w:t xml:space="preserve">Proposal 4: The passive antenna is assumed for 2GHz BS. The parameter in table </w:t>
            </w:r>
            <w:r>
              <w:rPr>
                <w:rFonts w:eastAsia="Yu Mincho"/>
              </w:rPr>
              <w:t xml:space="preserve">4-1 can be used for </w:t>
            </w:r>
            <w:r>
              <w:rPr>
                <w:rFonts w:eastAsia="Yu Mincho"/>
                <w:lang w:eastAsia="zh-CN"/>
              </w:rPr>
              <w:t xml:space="preserve">2GHz BS antenna pattern in the NTN system simulation. For UE antenna, an omni-directional radiation </w:t>
            </w:r>
            <w:r>
              <w:rPr>
                <w:rFonts w:eastAsia="Yu Mincho"/>
                <w:lang w:eastAsia="zh-CN"/>
              </w:rPr>
              <w:t>pattern with antenna gain 0dBi is assumed</w:t>
            </w:r>
          </w:p>
          <w:p w14:paraId="464AC49C" w14:textId="77777777" w:rsidR="007020D6" w:rsidRDefault="00F0646C">
            <w:pPr>
              <w:pStyle w:val="Caption"/>
              <w:keepNext/>
              <w:spacing w:before="0" w:after="0"/>
              <w:jc w:val="center"/>
              <w:rPr>
                <w:rFonts w:eastAsia="Yu Mincho"/>
              </w:rPr>
            </w:pPr>
            <w:r>
              <w:rPr>
                <w:rFonts w:eastAsia="Yu Mincho"/>
              </w:rPr>
              <w:t>Table 4-1 FR1 BS antenna pattern for 2GHz</w:t>
            </w:r>
          </w:p>
          <w:tbl>
            <w:tblPr>
              <w:tblW w:w="6546"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4772"/>
            </w:tblGrid>
            <w:tr w:rsidR="007020D6" w14:paraId="1AF9E250" w14:textId="77777777">
              <w:trPr>
                <w:cantSplit/>
                <w:trHeight w:val="182"/>
              </w:trPr>
              <w:tc>
                <w:tcPr>
                  <w:tcW w:w="1774" w:type="dxa"/>
                  <w:shd w:val="clear" w:color="auto" w:fill="auto"/>
                  <w:vAlign w:val="center"/>
                </w:tcPr>
                <w:p w14:paraId="3D657448" w14:textId="77777777" w:rsidR="007020D6" w:rsidRDefault="00F0646C">
                  <w:pPr>
                    <w:pStyle w:val="TAH"/>
                  </w:pPr>
                  <w:r>
                    <w:t>Parameter for BS</w:t>
                  </w:r>
                </w:p>
              </w:tc>
              <w:tc>
                <w:tcPr>
                  <w:tcW w:w="4772" w:type="dxa"/>
                  <w:shd w:val="clear" w:color="auto" w:fill="auto"/>
                  <w:vAlign w:val="center"/>
                </w:tcPr>
                <w:p w14:paraId="782ABF4D" w14:textId="77777777" w:rsidR="007020D6" w:rsidRDefault="00F0646C">
                  <w:pPr>
                    <w:pStyle w:val="TAH"/>
                  </w:pPr>
                  <w:r>
                    <w:rPr>
                      <w:rFonts w:eastAsiaTheme="minorEastAsia"/>
                      <w:lang w:eastAsia="zh-CN"/>
                    </w:rPr>
                    <w:t>Values</w:t>
                  </w:r>
                </w:p>
              </w:tc>
            </w:tr>
            <w:tr w:rsidR="007020D6" w14:paraId="34C46C03" w14:textId="77777777">
              <w:trPr>
                <w:cantSplit/>
                <w:trHeight w:val="824"/>
              </w:trPr>
              <w:tc>
                <w:tcPr>
                  <w:tcW w:w="1774" w:type="dxa"/>
                  <w:shd w:val="clear" w:color="auto" w:fill="auto"/>
                  <w:vAlign w:val="center"/>
                </w:tcPr>
                <w:p w14:paraId="7F6BDBEB" w14:textId="77777777" w:rsidR="007020D6" w:rsidRDefault="00F0646C">
                  <w:pPr>
                    <w:pStyle w:val="TAL"/>
                    <w:rPr>
                      <w:lang w:val="en-US"/>
                    </w:rPr>
                  </w:pPr>
                  <w:r>
                    <w:rPr>
                      <w:lang w:val="en-US"/>
                    </w:rPr>
                    <w:t>Antenna vertical radiation pattern (dB)</w:t>
                  </w:r>
                </w:p>
              </w:tc>
              <w:tc>
                <w:tcPr>
                  <w:tcW w:w="4772" w:type="dxa"/>
                  <w:vAlign w:val="center"/>
                </w:tcPr>
                <w:p w14:paraId="67E0C3CD" w14:textId="77777777" w:rsidR="007020D6" w:rsidRPr="007020D6" w:rsidRDefault="00F0646C">
                  <w:pPr>
                    <w:pStyle w:val="TAC"/>
                    <w:rPr>
                      <w:lang w:val="de-DE"/>
                      <w:rPrChange w:id="371" w:author="Qualcomm" w:date="2021-04-18T20:27:00Z">
                        <w:rPr>
                          <w:lang w:val="en-US"/>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Change w:id="372" w:author="Qualcomm" w:date="2021-04-18T20:27:00Z">
                                <w:rPr>
                                  <w:rFonts w:ascii="Cambria Math" w:hAnsi="Cambria Math"/>
                                  <w:lang w:val="en-US"/>
                                </w:rPr>
                              </w:rPrChange>
                            </w:rPr>
                            <m:t>,</m:t>
                          </m:r>
                          <m:r>
                            <w:rPr>
                              <w:rFonts w:ascii="Cambria Math" w:hAnsi="Cambria Math"/>
                            </w:rPr>
                            <m:t>V</m:t>
                          </m:r>
                        </m:sub>
                      </m:sSub>
                      <m:r>
                        <m:rPr>
                          <m:sty m:val="p"/>
                        </m:rPr>
                        <w:rPr>
                          <w:rFonts w:ascii="Cambria Math" w:hAnsi="Cambria Math"/>
                          <w:lang w:val="de-DE"/>
                          <w:rPrChange w:id="373" w:author="Qualcomm" w:date="2021-04-18T20:27:00Z">
                            <w:rPr>
                              <w:rFonts w:ascii="Cambria Math" w:hAnsi="Cambria Math"/>
                              <w:lang w:val="en-US"/>
                            </w:rPr>
                          </w:rPrChange>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Change w:id="374" w:author="Qualcomm" w:date="2021-04-18T20:27:00Z">
                                <w:rPr>
                                  <w:rFonts w:ascii="Cambria Math" w:hAnsi="Cambria Math" w:hint="eastAsia"/>
                                  <w:lang w:val="en-US"/>
                                </w:rPr>
                              </w:rPrChange>
                            </w:rPr>
                            <m:t>″</m:t>
                          </m:r>
                        </m:sup>
                      </m:sSup>
                      <m:r>
                        <m:rPr>
                          <m:sty m:val="p"/>
                        </m:rPr>
                        <w:rPr>
                          <w:rFonts w:ascii="Cambria Math" w:hAnsi="Cambria Math"/>
                          <w:lang w:val="de-DE"/>
                          <w:rPrChange w:id="375" w:author="Qualcomm" w:date="2021-04-18T20:27:00Z">
                            <w:rPr>
                              <w:rFonts w:ascii="Cambria Math" w:hAnsi="Cambria Math"/>
                              <w:lang w:val="en-US"/>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Change w:id="376" w:author="Qualcomm" w:date="2021-04-18T20:27:00Z">
                                    <w:rPr>
                                      <w:rFonts w:ascii="Cambria Math" w:hAnsi="Cambria Math"/>
                                      <w:lang w:val="en-US"/>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Change w:id="377" w:author="Qualcomm" w:date="2021-04-18T20:27:00Z">
                                                    <w:rPr>
                                                      <w:rFonts w:ascii="Cambria Math" w:hAnsi="Cambria Math" w:hint="eastAsia"/>
                                                      <w:lang w:val="en-US"/>
                                                    </w:rPr>
                                                  </w:rPrChange>
                                                </w:rPr>
                                                <m:t>″</m:t>
                                              </m:r>
                                            </m:sup>
                                          </m:sSup>
                                          <m:r>
                                            <m:rPr>
                                              <m:sty m:val="p"/>
                                            </m:rPr>
                                            <w:rPr>
                                              <w:rFonts w:ascii="Cambria Math" w:hAnsi="Cambria Math"/>
                                              <w:lang w:val="de-DE"/>
                                              <w:rPrChange w:id="378" w:author="Qualcomm" w:date="2021-04-18T20:27:00Z">
                                                <w:rPr>
                                                  <w:rFonts w:ascii="Cambria Math" w:hAnsi="Cambria Math"/>
                                                  <w:lang w:val="en-US"/>
                                                </w:rPr>
                                              </w:rPrChange>
                                            </w:rPr>
                                            <m:t>-</m:t>
                                          </m:r>
                                          <m:r>
                                            <m:rPr>
                                              <m:sty m:val="p"/>
                                            </m:rPr>
                                            <w:rPr>
                                              <w:rFonts w:ascii="Cambria Math" w:hAnsi="Cambria Math"/>
                                              <w:lang w:val="de-DE"/>
                                              <w:rPrChange w:id="379" w:author="Qualcomm" w:date="2021-04-18T20:27:00Z">
                                                <w:rPr>
                                                  <w:rFonts w:ascii="Cambria Math" w:hAnsi="Cambria Math"/>
                                                  <w:lang w:val="en-US"/>
                                                </w:rPr>
                                              </w:rPrChange>
                                            </w:rPr>
                                            <m:t>90°</m:t>
                                          </m:r>
                                        </m:num>
                                        <m:den>
                                          <m:sSub>
                                            <m:sSubPr>
                                              <m:ctrlPr>
                                                <w:rPr>
                                                  <w:rFonts w:ascii="Cambria Math" w:hAnsi="Cambria Math"/>
                                                </w:rPr>
                                              </m:ctrlPr>
                                            </m:sSubPr>
                                            <m:e>
                                              <m:r>
                                                <w:rPr>
                                                  <w:rFonts w:ascii="Cambria Math" w:hAnsi="Cambria Math"/>
                                                </w:rPr>
                                                <m:t>θ</m:t>
                                              </m:r>
                                            </m:e>
                                            <m:sub>
                                              <m:r>
                                                <m:rPr>
                                                  <m:nor/>
                                                </m:rPr>
                                                <w:rPr>
                                                  <w:lang w:val="de-DE"/>
                                                  <w:rPrChange w:id="380" w:author="Qualcomm" w:date="2021-04-18T20:27:00Z">
                                                    <w:rPr>
                                                      <w:lang w:val="en-US"/>
                                                    </w:rPr>
                                                  </w:rPrChange>
                                                </w:rPr>
                                                <m:t>3dB</m:t>
                                              </m:r>
                                            </m:sub>
                                          </m:sSub>
                                        </m:den>
                                      </m:f>
                                    </m:e>
                                  </m:d>
                                </m:e>
                                <m:sup>
                                  <m:r>
                                    <m:rPr>
                                      <m:sty m:val="p"/>
                                    </m:rPr>
                                    <w:rPr>
                                      <w:rFonts w:ascii="Cambria Math" w:hAnsi="Cambria Math"/>
                                      <w:lang w:val="de-DE"/>
                                      <w:rPrChange w:id="381" w:author="Qualcomm" w:date="2021-04-18T20:27:00Z">
                                        <w:rPr>
                                          <w:rFonts w:ascii="Cambria Math" w:hAnsi="Cambria Math"/>
                                          <w:lang w:val="en-US"/>
                                        </w:rPr>
                                      </w:rPrChange>
                                    </w:rPr>
                                    <m:t>2</m:t>
                                  </m:r>
                                </m:sup>
                              </m:sSup>
                              <m:r>
                                <m:rPr>
                                  <m:sty m:val="p"/>
                                </m:rPr>
                                <w:rPr>
                                  <w:rFonts w:ascii="Cambria Math" w:hAnsi="Cambria Math"/>
                                  <w:lang w:val="de-DE"/>
                                  <w:rPrChange w:id="382" w:author="Qualcomm" w:date="2021-04-18T20:27:00Z">
                                    <w:rPr>
                                      <w:rFonts w:ascii="Cambria Math" w:hAnsi="Cambria Math"/>
                                      <w:lang w:val="en-US"/>
                                    </w:rPr>
                                  </w:rPrChange>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de-DE"/>
                          <w:rPrChange w:id="383"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θ</m:t>
                          </m:r>
                        </m:e>
                        <m:sub>
                          <m:r>
                            <m:rPr>
                              <m:nor/>
                            </m:rPr>
                            <w:rPr>
                              <w:lang w:val="de-DE"/>
                              <w:rPrChange w:id="384" w:author="Qualcomm" w:date="2021-04-18T20:27:00Z">
                                <w:rPr>
                                  <w:lang w:val="en-US"/>
                                </w:rPr>
                              </w:rPrChange>
                            </w:rPr>
                            <m:t>3dB</m:t>
                          </m:r>
                        </m:sub>
                      </m:sSub>
                      <m:r>
                        <m:rPr>
                          <m:sty m:val="p"/>
                        </m:rPr>
                        <w:rPr>
                          <w:rFonts w:ascii="Cambria Math" w:hAnsi="Cambria Math"/>
                          <w:lang w:val="de-DE"/>
                          <w:rPrChange w:id="385" w:author="Qualcomm" w:date="2021-04-18T20:27:00Z">
                            <w:rPr>
                              <w:rFonts w:ascii="Cambria Math" w:hAnsi="Cambria Math"/>
                              <w:lang w:val="en-US"/>
                            </w:rPr>
                          </w:rPrChange>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de-DE"/>
                          <w:rPrChange w:id="386" w:author="Qualcomm" w:date="2021-04-18T20:27:00Z">
                            <w:rPr>
                              <w:rFonts w:ascii="Cambria Math" w:hAnsi="Cambria Math"/>
                              <w:lang w:val="en-US"/>
                            </w:rPr>
                          </w:rPrChange>
                        </w:rPr>
                        <m:t>=20</m:t>
                      </m:r>
                      <m:r>
                        <m:rPr>
                          <m:nor/>
                        </m:rPr>
                        <w:rPr>
                          <w:lang w:val="de-DE"/>
                          <w:rPrChange w:id="387" w:author="Qualcomm" w:date="2021-04-18T20:27:00Z">
                            <w:rPr>
                              <w:lang w:val="en-US"/>
                            </w:rPr>
                          </w:rPrChange>
                        </w:rPr>
                        <m:t>dB</m:t>
                      </m:r>
                    </m:oMath>
                  </m:oMathPara>
                </w:p>
              </w:tc>
            </w:tr>
            <w:tr w:rsidR="007020D6" w14:paraId="7BAEA229" w14:textId="77777777">
              <w:trPr>
                <w:cantSplit/>
                <w:trHeight w:val="809"/>
              </w:trPr>
              <w:tc>
                <w:tcPr>
                  <w:tcW w:w="1774" w:type="dxa"/>
                  <w:shd w:val="clear" w:color="auto" w:fill="auto"/>
                  <w:vAlign w:val="center"/>
                </w:tcPr>
                <w:p w14:paraId="6E706F13" w14:textId="77777777" w:rsidR="007020D6" w:rsidRDefault="00F0646C">
                  <w:pPr>
                    <w:pStyle w:val="TAL"/>
                    <w:widowControl w:val="0"/>
                    <w:ind w:right="28"/>
                    <w:jc w:val="right"/>
                    <w:rPr>
                      <w:lang w:val="en-US"/>
                    </w:rPr>
                  </w:pPr>
                  <w:r>
                    <w:rPr>
                      <w:lang w:val="en-US"/>
                    </w:rPr>
                    <w:t xml:space="preserve">Antenna horizontal radiation </w:t>
                  </w:r>
                  <w:r>
                    <w:rPr>
                      <w:lang w:val="en-US"/>
                    </w:rPr>
                    <w:t>pattern (dB)</w:t>
                  </w:r>
                </w:p>
              </w:tc>
              <w:tc>
                <w:tcPr>
                  <w:tcW w:w="4772" w:type="dxa"/>
                  <w:vAlign w:val="center"/>
                </w:tcPr>
                <w:p w14:paraId="6A6230BF" w14:textId="77777777" w:rsidR="007020D6" w:rsidRPr="007020D6" w:rsidRDefault="00F0646C">
                  <w:pPr>
                    <w:pStyle w:val="TAC"/>
                    <w:rPr>
                      <w:lang w:val="de-DE"/>
                      <w:rPrChange w:id="388" w:author="Qualcomm" w:date="2021-04-18T20:27:00Z">
                        <w:rPr>
                          <w:lang w:val="en-US"/>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Change w:id="389" w:author="Qualcomm" w:date="2021-04-18T20:27:00Z">
                                <w:rPr>
                                  <w:rFonts w:ascii="Cambria Math" w:hAnsi="Cambria Math"/>
                                  <w:lang w:val="en-US"/>
                                </w:rPr>
                              </w:rPrChange>
                            </w:rPr>
                            <m:t>,</m:t>
                          </m:r>
                          <m:r>
                            <w:rPr>
                              <w:rFonts w:ascii="Cambria Math" w:hAnsi="Cambria Math"/>
                            </w:rPr>
                            <m:t>H</m:t>
                          </m:r>
                        </m:sub>
                      </m:sSub>
                      <m:r>
                        <m:rPr>
                          <m:sty m:val="p"/>
                        </m:rPr>
                        <w:rPr>
                          <w:rFonts w:ascii="Cambria Math" w:hAnsi="Cambria Math"/>
                          <w:lang w:val="de-DE"/>
                          <w:rPrChange w:id="390" w:author="Qualcomm" w:date="2021-04-18T20:27:00Z">
                            <w:rPr>
                              <w:rFonts w:ascii="Cambria Math" w:hAnsi="Cambria Math"/>
                              <w:lang w:val="en-US"/>
                            </w:rPr>
                          </w:rPrChange>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Change w:id="391" w:author="Qualcomm" w:date="2021-04-18T20:27:00Z">
                                <w:rPr>
                                  <w:rFonts w:ascii="Cambria Math" w:hAnsi="Cambria Math" w:hint="eastAsia"/>
                                  <w:lang w:val="en-US"/>
                                </w:rPr>
                              </w:rPrChange>
                            </w:rPr>
                            <m:t>″</m:t>
                          </m:r>
                        </m:sup>
                      </m:sSup>
                      <m:r>
                        <m:rPr>
                          <m:sty m:val="p"/>
                        </m:rPr>
                        <w:rPr>
                          <w:rFonts w:ascii="Cambria Math" w:hAnsi="Cambria Math"/>
                          <w:lang w:val="de-DE"/>
                          <w:rPrChange w:id="392" w:author="Qualcomm" w:date="2021-04-18T20:27:00Z">
                            <w:rPr>
                              <w:rFonts w:ascii="Cambria Math" w:hAnsi="Cambria Math"/>
                              <w:lang w:val="en-US"/>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Change w:id="393" w:author="Qualcomm" w:date="2021-04-18T20:27:00Z">
                                    <w:rPr>
                                      <w:rFonts w:ascii="Cambria Math" w:hAnsi="Cambria Math"/>
                                      <w:lang w:val="en-US"/>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Change w:id="394" w:author="Qualcomm" w:date="2021-04-18T20:27:00Z">
                                                    <w:rPr>
                                                      <w:rFonts w:ascii="Cambria Math" w:hAnsi="Cambria Math" w:hint="eastAsia"/>
                                                      <w:lang w:val="en-US"/>
                                                    </w:rPr>
                                                  </w:rPrChange>
                                                </w:rPr>
                                                <m:t>″</m:t>
                                              </m:r>
                                            </m:sup>
                                          </m:sSup>
                                        </m:num>
                                        <m:den>
                                          <m:sSub>
                                            <m:sSubPr>
                                              <m:ctrlPr>
                                                <w:rPr>
                                                  <w:rFonts w:ascii="Cambria Math" w:hAnsi="Cambria Math"/>
                                                </w:rPr>
                                              </m:ctrlPr>
                                            </m:sSubPr>
                                            <m:e>
                                              <m:r>
                                                <w:rPr>
                                                  <w:rFonts w:ascii="Cambria Math" w:hAnsi="Cambria Math"/>
                                                </w:rPr>
                                                <m:t>ϕ</m:t>
                                              </m:r>
                                            </m:e>
                                            <m:sub>
                                              <m:r>
                                                <m:rPr>
                                                  <m:nor/>
                                                </m:rPr>
                                                <w:rPr>
                                                  <w:lang w:val="de-DE"/>
                                                  <w:rPrChange w:id="395" w:author="Qualcomm" w:date="2021-04-18T20:27:00Z">
                                                    <w:rPr>
                                                      <w:lang w:val="en-US"/>
                                                    </w:rPr>
                                                  </w:rPrChange>
                                                </w:rPr>
                                                <m:t>3dB</m:t>
                                              </m:r>
                                            </m:sub>
                                          </m:sSub>
                                        </m:den>
                                      </m:f>
                                    </m:e>
                                  </m:d>
                                </m:e>
                                <m:sup>
                                  <m:r>
                                    <m:rPr>
                                      <m:sty m:val="p"/>
                                    </m:rPr>
                                    <w:rPr>
                                      <w:rFonts w:ascii="Cambria Math" w:hAnsi="Cambria Math"/>
                                      <w:lang w:val="de-DE"/>
                                      <w:rPrChange w:id="396" w:author="Qualcomm" w:date="2021-04-18T20:27:00Z">
                                        <w:rPr>
                                          <w:rFonts w:ascii="Cambria Math" w:hAnsi="Cambria Math"/>
                                          <w:lang w:val="en-US"/>
                                        </w:rPr>
                                      </w:rPrChange>
                                    </w:rPr>
                                    <m:t>2</m:t>
                                  </m:r>
                                </m:sup>
                              </m:sSup>
                              <m:r>
                                <m:rPr>
                                  <m:sty m:val="p"/>
                                </m:rPr>
                                <w:rPr>
                                  <w:rFonts w:ascii="Cambria Math" w:hAnsi="Cambria Math"/>
                                  <w:lang w:val="de-DE"/>
                                  <w:rPrChange w:id="397"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de-DE"/>
                          <w:rPrChange w:id="398"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ϕ</m:t>
                          </m:r>
                        </m:e>
                        <m:sub>
                          <m:r>
                            <m:rPr>
                              <m:nor/>
                            </m:rPr>
                            <w:rPr>
                              <w:lang w:val="de-DE"/>
                              <w:rPrChange w:id="399" w:author="Qualcomm" w:date="2021-04-18T20:27:00Z">
                                <w:rPr>
                                  <w:lang w:val="en-US"/>
                                </w:rPr>
                              </w:rPrChange>
                            </w:rPr>
                            <m:t>3dB</m:t>
                          </m:r>
                        </m:sub>
                      </m:sSub>
                      <m:r>
                        <m:rPr>
                          <m:sty m:val="p"/>
                        </m:rPr>
                        <w:rPr>
                          <w:rFonts w:ascii="Cambria Math" w:hAnsi="Cambria Math"/>
                          <w:lang w:val="de-DE"/>
                          <w:rPrChange w:id="400" w:author="Qualcomm" w:date="2021-04-18T20:27:00Z">
                            <w:rPr>
                              <w:rFonts w:ascii="Cambria Math" w:hAnsi="Cambria Math"/>
                              <w:lang w:val="en-US"/>
                            </w:rPr>
                          </w:rPrChange>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de-DE"/>
                          <w:rPrChange w:id="401" w:author="Qualcomm" w:date="2021-04-18T20:27:00Z">
                            <w:rPr>
                              <w:rFonts w:ascii="Cambria Math" w:hAnsi="Cambria Math"/>
                              <w:lang w:val="en-US"/>
                            </w:rPr>
                          </w:rPrChange>
                        </w:rPr>
                        <m:t>=20</m:t>
                      </m:r>
                      <m:r>
                        <m:rPr>
                          <m:nor/>
                        </m:rPr>
                        <w:rPr>
                          <w:lang w:val="de-DE"/>
                          <w:rPrChange w:id="402" w:author="Qualcomm" w:date="2021-04-18T20:27:00Z">
                            <w:rPr>
                              <w:lang w:val="en-US"/>
                            </w:rPr>
                          </w:rPrChange>
                        </w:rPr>
                        <m:t>dB</m:t>
                      </m:r>
                    </m:oMath>
                  </m:oMathPara>
                </w:p>
                <w:p w14:paraId="53F51189" w14:textId="77777777" w:rsidR="007020D6" w:rsidRPr="007020D6" w:rsidRDefault="007020D6">
                  <w:pPr>
                    <w:pStyle w:val="TAC"/>
                    <w:rPr>
                      <w:lang w:val="de-DE"/>
                      <w:rPrChange w:id="403" w:author="Qualcomm" w:date="2021-04-18T20:27:00Z">
                        <w:rPr>
                          <w:lang w:val="en-US"/>
                        </w:rPr>
                      </w:rPrChange>
                    </w:rPr>
                  </w:pPr>
                </w:p>
              </w:tc>
            </w:tr>
            <w:tr w:rsidR="007020D6" w14:paraId="57648983" w14:textId="77777777">
              <w:trPr>
                <w:cantSplit/>
                <w:trHeight w:val="378"/>
              </w:trPr>
              <w:tc>
                <w:tcPr>
                  <w:tcW w:w="1774" w:type="dxa"/>
                  <w:shd w:val="clear" w:color="auto" w:fill="auto"/>
                  <w:vAlign w:val="center"/>
                </w:tcPr>
                <w:p w14:paraId="75900696" w14:textId="77777777" w:rsidR="007020D6" w:rsidRDefault="00F0646C">
                  <w:pPr>
                    <w:pStyle w:val="TAL"/>
                    <w:widowControl w:val="0"/>
                    <w:ind w:right="28"/>
                    <w:jc w:val="right"/>
                    <w:rPr>
                      <w:lang w:val="en-US"/>
                    </w:rPr>
                  </w:pPr>
                  <w:r>
                    <w:rPr>
                      <w:lang w:val="en-US"/>
                    </w:rPr>
                    <w:t>Combining method for 3D antenna pattern (dB)</w:t>
                  </w:r>
                </w:p>
              </w:tc>
              <w:tc>
                <w:tcPr>
                  <w:tcW w:w="4772" w:type="dxa"/>
                  <w:vAlign w:val="center"/>
                </w:tcPr>
                <w:p w14:paraId="3159A6E6" w14:textId="77777777" w:rsidR="007020D6" w:rsidRDefault="00F0646C">
                  <w:pPr>
                    <w:pStyle w:val="TAC"/>
                  </w:pPr>
                  <w:r>
                    <w:rPr>
                      <w:position w:val="-14"/>
                    </w:rPr>
                    <w:object w:dxaOrig="4424" w:dyaOrig="438" w14:anchorId="04567258">
                      <v:shape id="_x0000_i1044" type="#_x0000_t75" style="width:221.45pt;height:21.75pt" o:ole="">
                        <v:imagedata r:id="rId19" o:title=""/>
                      </v:shape>
                      <o:OLEObject Type="Embed" ProgID="Equation.3" ShapeID="_x0000_i1044" DrawAspect="Content" ObjectID="_1680331424" r:id="rId20"/>
                    </w:object>
                  </w:r>
                </w:p>
              </w:tc>
            </w:tr>
            <w:tr w:rsidR="007020D6" w14:paraId="00DEC55F" w14:textId="77777777">
              <w:trPr>
                <w:cantSplit/>
                <w:trHeight w:val="391"/>
              </w:trPr>
              <w:tc>
                <w:tcPr>
                  <w:tcW w:w="1774" w:type="dxa"/>
                  <w:shd w:val="clear" w:color="auto" w:fill="auto"/>
                  <w:vAlign w:val="center"/>
                </w:tcPr>
                <w:p w14:paraId="46FC5D20" w14:textId="77777777" w:rsidR="007020D6" w:rsidRDefault="00F0646C">
                  <w:pPr>
                    <w:pStyle w:val="TAL"/>
                    <w:widowControl w:val="0"/>
                    <w:ind w:right="28"/>
                    <w:jc w:val="right"/>
                    <w:rPr>
                      <w:lang w:val="en-US"/>
                    </w:rPr>
                  </w:pPr>
                  <w:r>
                    <w:rPr>
                      <w:lang w:val="en-US"/>
                    </w:rPr>
                    <w:t xml:space="preserve">Maximum directional gain of an antenna </w:t>
                  </w:r>
                  <w:r>
                    <w:rPr>
                      <w:i/>
                      <w:lang w:val="en-US"/>
                    </w:rPr>
                    <w:t>G</w:t>
                  </w:r>
                  <w:r>
                    <w:rPr>
                      <w:i/>
                      <w:vertAlign w:val="subscript"/>
                      <w:lang w:val="en-US"/>
                    </w:rPr>
                    <w:t>E,max</w:t>
                  </w:r>
                </w:p>
              </w:tc>
              <w:tc>
                <w:tcPr>
                  <w:tcW w:w="4772" w:type="dxa"/>
                  <w:vAlign w:val="center"/>
                </w:tcPr>
                <w:p w14:paraId="5A8D7C1A" w14:textId="77777777" w:rsidR="007020D6" w:rsidRDefault="00F0646C">
                  <w:pPr>
                    <w:pStyle w:val="TAC"/>
                    <w:widowControl w:val="0"/>
                    <w:ind w:right="28"/>
                    <w:rPr>
                      <w:lang w:val="en-US"/>
                    </w:rPr>
                  </w:pPr>
                  <w:r>
                    <w:rPr>
                      <w:lang w:val="en-US" w:eastAsia="ja-JP"/>
                    </w:rPr>
                    <w:t xml:space="preserve">12 </w:t>
                  </w:r>
                  <w:r>
                    <w:rPr>
                      <w:lang w:val="en-US"/>
                    </w:rPr>
                    <w:t xml:space="preserve">dBi </w:t>
                  </w:r>
                </w:p>
              </w:tc>
            </w:tr>
          </w:tbl>
          <w:p w14:paraId="7D466B68" w14:textId="77777777" w:rsidR="007020D6" w:rsidRDefault="007020D6">
            <w:pPr>
              <w:spacing w:after="0"/>
              <w:rPr>
                <w:rFonts w:eastAsia="Yu Mincho"/>
                <w:b/>
                <w:lang w:eastAsia="zh-CN"/>
              </w:rPr>
            </w:pPr>
          </w:p>
          <w:p w14:paraId="119360D5" w14:textId="77777777" w:rsidR="007020D6" w:rsidRDefault="00F0646C">
            <w:pPr>
              <w:spacing w:after="0"/>
              <w:rPr>
                <w:rFonts w:eastAsia="Yu Mincho"/>
                <w:lang w:eastAsia="zh-CN"/>
              </w:rPr>
            </w:pPr>
            <w:r>
              <w:rPr>
                <w:rFonts w:eastAsia="Yu Mincho"/>
                <w:lang w:eastAsia="zh-CN"/>
              </w:rPr>
              <w:t xml:space="preserve">Proposal 5: It’s proposed to use the following TPC </w:t>
            </w:r>
            <w:r>
              <w:rPr>
                <w:rFonts w:eastAsia="Yu Mincho"/>
                <w:lang w:eastAsia="zh-CN"/>
              </w:rPr>
              <w:t>model for UL NTN power control.</w:t>
            </w:r>
          </w:p>
          <w:p w14:paraId="5DF6878B" w14:textId="77777777" w:rsidR="007020D6" w:rsidRDefault="00F0646C">
            <w:pPr>
              <w:spacing w:after="0"/>
              <w:rPr>
                <w:rFonts w:eastAsia="MS Mincho"/>
                <w:i/>
                <w:shd w:val="pct10" w:color="auto" w:fill="FFFFFF"/>
                <w:lang w:eastAsia="ja-JP"/>
              </w:rPr>
            </w:pPr>
            <w:r>
              <w:rPr>
                <w:rFonts w:eastAsia="MS Mincho"/>
                <w:i/>
                <w:shd w:val="pct10" w:color="auto" w:fill="FFFFFF"/>
                <w:lang w:eastAsia="ja-JP"/>
              </w:rPr>
              <w:t>TPC model specified in Section 9.1 TR 36.942</w:t>
            </w:r>
            <w:r>
              <w:rPr>
                <w:rFonts w:eastAsia="Yu Mincho" w:hint="eastAsia"/>
                <w:i/>
                <w:shd w:val="pct10" w:color="auto" w:fill="FFFFFF"/>
              </w:rPr>
              <w:t xml:space="preserve"> [7]</w:t>
            </w:r>
            <w:r>
              <w:rPr>
                <w:rFonts w:eastAsia="MS Mincho"/>
                <w:i/>
                <w:shd w:val="pct10" w:color="auto" w:fill="FFFFFF"/>
                <w:lang w:eastAsia="ja-JP"/>
              </w:rPr>
              <w:t xml:space="preserve"> </w:t>
            </w:r>
            <w:r>
              <w:rPr>
                <w:rFonts w:eastAsia="Yu Mincho" w:hint="eastAsia"/>
                <w:i/>
                <w:shd w:val="pct10" w:color="auto" w:fill="FFFFFF"/>
              </w:rPr>
              <w:t xml:space="preserve">could be </w:t>
            </w:r>
            <w:r>
              <w:rPr>
                <w:rFonts w:eastAsia="MS Mincho"/>
                <w:i/>
                <w:shd w:val="pct10" w:color="auto" w:fill="FFFFFF"/>
                <w:lang w:eastAsia="ja-JP"/>
              </w:rPr>
              <w:t>applied for UL NTN power control with following parameters.</w:t>
            </w:r>
          </w:p>
          <w:p w14:paraId="55BADA3A" w14:textId="77777777" w:rsidR="007020D6" w:rsidRDefault="00F0646C">
            <w:pPr>
              <w:spacing w:after="0"/>
              <w:jc w:val="center"/>
              <w:rPr>
                <w:rFonts w:eastAsia="Yu Mincho"/>
                <w:i/>
                <w:shd w:val="pct10" w:color="auto" w:fill="FFFFFF"/>
              </w:rPr>
            </w:pPr>
            <m:oMathPara>
              <m:oMath>
                <m:sSub>
                  <m:sSubPr>
                    <m:ctrlPr>
                      <w:rPr>
                        <w:rFonts w:ascii="Cambria Math" w:eastAsia="Yu Mincho" w:hAnsi="Cambria Math"/>
                        <w:i/>
                        <w:shd w:val="pct10" w:color="auto" w:fill="FFFFFF"/>
                      </w:rPr>
                    </m:ctrlPr>
                  </m:sSubPr>
                  <m:e>
                    <m:r>
                      <w:rPr>
                        <w:rFonts w:ascii="Cambria Math" w:eastAsia="Yu Mincho" w:hAnsi="Cambria Math"/>
                        <w:shd w:val="pct10" w:color="auto" w:fill="FFFFFF"/>
                      </w:rPr>
                      <m:t>P</m:t>
                    </m:r>
                  </m:e>
                  <m:sub>
                    <m:r>
                      <w:rPr>
                        <w:rFonts w:ascii="Cambria Math" w:eastAsia="Yu Mincho" w:hAnsi="Cambria Math"/>
                        <w:shd w:val="pct10" w:color="auto" w:fill="FFFFFF"/>
                      </w:rPr>
                      <m:t>t</m:t>
                    </m:r>
                  </m:sub>
                </m:sSub>
                <m:r>
                  <w:rPr>
                    <w:rFonts w:ascii="Cambria Math" w:eastAsia="Yu Mincho" w:hAnsi="Cambria Math"/>
                    <w:shd w:val="pct10" w:color="auto" w:fill="FFFFFF"/>
                  </w:rPr>
                  <m:t xml:space="preserve">= </m:t>
                </m:r>
                <m:sSub>
                  <m:sSubPr>
                    <m:ctrlPr>
                      <w:rPr>
                        <w:rFonts w:ascii="Cambria Math" w:eastAsia="Yu Mincho" w:hAnsi="Cambria Math"/>
                        <w:i/>
                        <w:shd w:val="pct10" w:color="auto" w:fill="FFFFFF"/>
                      </w:rPr>
                    </m:ctrlPr>
                  </m:sSubPr>
                  <m:e>
                    <m:r>
                      <w:rPr>
                        <w:rFonts w:ascii="Cambria Math" w:eastAsia="Yu Mincho" w:hAnsi="Cambria Math"/>
                        <w:shd w:val="pct10" w:color="auto" w:fill="FFFFFF"/>
                      </w:rPr>
                      <m:t>P</m:t>
                    </m:r>
                  </m:e>
                  <m:sub>
                    <m:r>
                      <w:rPr>
                        <w:rFonts w:ascii="Cambria Math" w:eastAsia="Yu Mincho" w:hAnsi="Cambria Math"/>
                        <w:shd w:val="pct10" w:color="auto" w:fill="FFFFFF"/>
                      </w:rPr>
                      <m:t>max</m:t>
                    </m:r>
                  </m:sub>
                </m:sSub>
                <m:r>
                  <w:rPr>
                    <w:rFonts w:ascii="Cambria Math" w:eastAsia="Yu Mincho" w:hAnsi="Cambria Math"/>
                    <w:shd w:val="pct10" w:color="auto" w:fill="FFFFFF"/>
                  </w:rPr>
                  <m:t>+</m:t>
                </m:r>
                <m:r>
                  <w:rPr>
                    <w:rFonts w:ascii="Cambria Math" w:eastAsia="Yu Mincho" w:hAnsi="Cambria Math"/>
                    <w:shd w:val="pct10" w:color="auto" w:fill="FFFFFF"/>
                  </w:rPr>
                  <m:t>min</m:t>
                </m:r>
                <m:r>
                  <w:rPr>
                    <w:rFonts w:ascii="Cambria Math" w:eastAsia="Yu Mincho" w:hAnsi="Cambria Math"/>
                    <w:shd w:val="pct10" w:color="auto" w:fill="FFFFFF"/>
                  </w:rPr>
                  <m:t>⁡</m:t>
                </m:r>
                <m:r>
                  <w:rPr>
                    <w:rFonts w:ascii="Cambria Math" w:eastAsia="Yu Mincho" w:hAnsi="Cambria Math"/>
                    <w:shd w:val="pct10" w:color="auto" w:fill="FFFFFF"/>
                  </w:rPr>
                  <m:t>(0,</m:t>
                </m:r>
                <m:func>
                  <m:funcPr>
                    <m:ctrlPr>
                      <w:rPr>
                        <w:rFonts w:ascii="Cambria Math" w:eastAsia="Yu Mincho" w:hAnsi="Cambria Math"/>
                        <w:i/>
                        <w:shd w:val="pct10" w:color="auto" w:fill="FFFFFF"/>
                      </w:rPr>
                    </m:ctrlPr>
                  </m:funcPr>
                  <m:fName>
                    <m:r>
                      <w:rPr>
                        <w:rFonts w:ascii="Cambria Math" w:eastAsia="Yu Mincho" w:hAnsi="Cambria Math"/>
                        <w:shd w:val="pct10" w:color="auto" w:fill="FFFFFF"/>
                      </w:rPr>
                      <m:t>max</m:t>
                    </m:r>
                  </m:fName>
                  <m:e>
                    <m:d>
                      <m:dPr>
                        <m:ctrlPr>
                          <w:rPr>
                            <w:rFonts w:ascii="Cambria Math" w:eastAsia="Yu Mincho" w:hAnsi="Cambria Math"/>
                            <w:i/>
                            <w:shd w:val="pct10" w:color="auto" w:fill="FFFFFF"/>
                          </w:rPr>
                        </m:ctrlPr>
                      </m:dPr>
                      <m:e>
                        <m:sSub>
                          <m:sSubPr>
                            <m:ctrlPr>
                              <w:rPr>
                                <w:rFonts w:ascii="Cambria Math" w:eastAsia="Yu Mincho" w:hAnsi="Cambria Math"/>
                                <w:i/>
                                <w:shd w:val="pct10" w:color="auto" w:fill="FFFFFF"/>
                              </w:rPr>
                            </m:ctrlPr>
                          </m:sSubPr>
                          <m:e>
                            <m:r>
                              <w:rPr>
                                <w:rFonts w:ascii="Cambria Math" w:eastAsia="Yu Mincho" w:hAnsi="Cambria Math"/>
                                <w:shd w:val="pct10" w:color="auto" w:fill="FFFFFF"/>
                              </w:rPr>
                              <m:t>R</m:t>
                            </m:r>
                          </m:e>
                          <m:sub>
                            <m:r>
                              <w:rPr>
                                <w:rFonts w:ascii="Cambria Math" w:eastAsia="Yu Mincho" w:hAnsi="Cambria Math"/>
                                <w:shd w:val="pct10" w:color="auto" w:fill="FFFFFF"/>
                              </w:rPr>
                              <m:t>min</m:t>
                            </m:r>
                          </m:sub>
                        </m:sSub>
                        <m:r>
                          <w:rPr>
                            <w:rFonts w:ascii="Cambria Math" w:eastAsia="Yu Mincho" w:hAnsi="Cambria Math"/>
                            <w:shd w:val="pct10" w:color="auto" w:fill="FFFFFF"/>
                          </w:rPr>
                          <m:t xml:space="preserve">, </m:t>
                        </m:r>
                        <m:r>
                          <w:rPr>
                            <w:rFonts w:ascii="Cambria Math" w:eastAsia="Yu Mincho" w:hAnsi="Cambria Math"/>
                            <w:shd w:val="pct10" w:color="auto" w:fill="FFFFFF"/>
                          </w:rPr>
                          <m:t>γ</m:t>
                        </m:r>
                        <m:r>
                          <w:rPr>
                            <w:rFonts w:ascii="Cambria Math" w:eastAsia="Yu Mincho" w:hAnsi="Cambria Math"/>
                            <w:shd w:val="pct10" w:color="auto" w:fill="FFFFFF"/>
                          </w:rPr>
                          <m:t>×(</m:t>
                        </m:r>
                        <m:r>
                          <w:rPr>
                            <w:rFonts w:ascii="Cambria Math" w:eastAsia="Yu Mincho" w:hAnsi="Cambria Math"/>
                            <w:shd w:val="pct10" w:color="auto" w:fill="FFFFFF"/>
                          </w:rPr>
                          <m:t>CL</m:t>
                        </m:r>
                        <m:r>
                          <w:rPr>
                            <w:rFonts w:ascii="Cambria Math" w:eastAsia="Yu Mincho" w:hAnsi="Cambria Math"/>
                            <w:shd w:val="pct10" w:color="auto" w:fill="FFFFFF"/>
                          </w:rPr>
                          <m:t>-</m:t>
                        </m:r>
                        <m:sSub>
                          <m:sSubPr>
                            <m:ctrlPr>
                              <w:rPr>
                                <w:rFonts w:ascii="Cambria Math" w:eastAsia="Yu Mincho" w:hAnsi="Cambria Math"/>
                                <w:i/>
                                <w:shd w:val="pct10" w:color="auto" w:fill="FFFFFF"/>
                              </w:rPr>
                            </m:ctrlPr>
                          </m:sSubPr>
                          <m:e>
                            <m:r>
                              <w:rPr>
                                <w:rFonts w:ascii="Cambria Math" w:eastAsia="Yu Mincho" w:hAnsi="Cambria Math"/>
                                <w:shd w:val="pct10" w:color="auto" w:fill="FFFFFF"/>
                              </w:rPr>
                              <m:t>CL</m:t>
                            </m:r>
                          </m:e>
                          <m:sub>
                            <m:r>
                              <w:rPr>
                                <w:rFonts w:ascii="Cambria Math" w:eastAsia="Yu Mincho" w:hAnsi="Cambria Math"/>
                                <w:shd w:val="pct10" w:color="auto" w:fill="FFFFFF"/>
                              </w:rPr>
                              <m:t>x</m:t>
                            </m:r>
                            <m:r>
                              <w:rPr>
                                <w:rFonts w:ascii="Cambria Math" w:eastAsia="Yu Mincho" w:hAnsi="Cambria Math"/>
                                <w:shd w:val="pct10" w:color="auto" w:fill="FFFFFF"/>
                              </w:rPr>
                              <m:t>-</m:t>
                            </m:r>
                            <m:r>
                              <w:rPr>
                                <w:rFonts w:ascii="Cambria Math" w:eastAsia="Yu Mincho" w:hAnsi="Cambria Math"/>
                                <w:shd w:val="pct10" w:color="auto" w:fill="FFFFFF"/>
                              </w:rPr>
                              <m:t>ile</m:t>
                            </m:r>
                          </m:sub>
                        </m:sSub>
                      </m:e>
                    </m:d>
                  </m:e>
                </m:func>
                <m:r>
                  <w:rPr>
                    <w:rFonts w:ascii="Cambria Math" w:eastAsia="Yu Mincho" w:hAnsi="Cambria Math"/>
                    <w:shd w:val="pct10" w:color="auto" w:fill="FFFFFF"/>
                  </w:rPr>
                  <m:t>)</m:t>
                </m:r>
              </m:oMath>
            </m:oMathPara>
          </w:p>
          <w:p w14:paraId="7C52D123" w14:textId="77777777" w:rsidR="007020D6" w:rsidRDefault="00F0646C">
            <w:pPr>
              <w:spacing w:after="0"/>
              <w:rPr>
                <w:rFonts w:eastAsia="Yu Mincho"/>
                <w:i/>
                <w:shd w:val="pct10" w:color="auto" w:fill="FFFFFF"/>
              </w:rPr>
            </w:pPr>
            <w:r>
              <w:rPr>
                <w:rFonts w:eastAsia="Yu Mincho"/>
                <w:i/>
                <w:shd w:val="pct10" w:color="auto" w:fill="FFFFFF"/>
              </w:rPr>
              <w:t>Where</w:t>
            </w:r>
            <w:r>
              <w:rPr>
                <w:rFonts w:eastAsia="Yu Mincho" w:hint="eastAsia"/>
                <w:i/>
                <w:shd w:val="pct10" w:color="auto" w:fill="FFFFFF"/>
              </w:rPr>
              <w:t>,</w:t>
            </w:r>
            <w:r>
              <w:rPr>
                <w:rFonts w:eastAsia="Yu Mincho"/>
                <w:i/>
                <w:shd w:val="pct10" w:color="auto" w:fill="FFFFFF"/>
              </w:rPr>
              <w:t xml:space="preserve"> P</w:t>
            </w:r>
            <w:r>
              <w:rPr>
                <w:rFonts w:eastAsia="Yu Mincho"/>
                <w:i/>
                <w:shd w:val="pct10" w:color="auto" w:fill="FFFFFF"/>
                <w:vertAlign w:val="subscript"/>
              </w:rPr>
              <w:t>max</w:t>
            </w:r>
            <w:r>
              <w:rPr>
                <w:rFonts w:eastAsia="Yu Mincho"/>
                <w:i/>
                <w:shd w:val="pct10" w:color="auto" w:fill="FFFFFF"/>
              </w:rPr>
              <w:t xml:space="preserve"> = 2</w:t>
            </w:r>
            <w:r>
              <w:rPr>
                <w:rFonts w:eastAsia="Yu Mincho" w:hint="eastAsia"/>
                <w:i/>
                <w:shd w:val="pct10" w:color="auto" w:fill="FFFFFF"/>
              </w:rPr>
              <w:t>3</w:t>
            </w:r>
            <w:r>
              <w:rPr>
                <w:rFonts w:eastAsia="Yu Mincho"/>
                <w:i/>
                <w:shd w:val="pct10" w:color="auto" w:fill="FFFFFF"/>
              </w:rPr>
              <w:t>dBm, R</w:t>
            </w:r>
            <w:r>
              <w:rPr>
                <w:rFonts w:eastAsia="Yu Mincho"/>
                <w:i/>
                <w:shd w:val="pct10" w:color="auto" w:fill="FFFFFF"/>
                <w:vertAlign w:val="subscript"/>
              </w:rPr>
              <w:t>min</w:t>
            </w:r>
            <w:r>
              <w:rPr>
                <w:rFonts w:eastAsia="Yu Mincho"/>
                <w:i/>
                <w:shd w:val="pct10" w:color="auto" w:fill="FFFFFF"/>
              </w:rPr>
              <w:t xml:space="preserve"> = </w:t>
            </w:r>
            <w:r>
              <w:rPr>
                <w:rFonts w:eastAsia="Yu Mincho" w:hint="eastAsia"/>
                <w:i/>
                <w:shd w:val="pct10" w:color="auto" w:fill="FFFFFF"/>
              </w:rPr>
              <w:t xml:space="preserve">TBD </w:t>
            </w:r>
            <w:r>
              <w:rPr>
                <w:rFonts w:eastAsia="Yu Mincho"/>
                <w:i/>
                <w:shd w:val="pct10" w:color="auto" w:fill="FFFFFF"/>
              </w:rPr>
              <w:t xml:space="preserve">dB, CL (dB) is the path coupling loss defined as max{path loss-G_Tx-G_Rx, MCL} </w:t>
            </w:r>
          </w:p>
          <w:p w14:paraId="102E2567" w14:textId="77777777" w:rsidR="007020D6" w:rsidRDefault="00F0646C">
            <w:pPr>
              <w:spacing w:after="0"/>
              <w:rPr>
                <w:rFonts w:eastAsia="Yu Mincho"/>
                <w:i/>
                <w:shd w:val="pct10" w:color="auto" w:fill="FFFFFF"/>
              </w:rPr>
            </w:pPr>
            <w:r>
              <w:rPr>
                <w:rFonts w:eastAsia="Yu Mincho"/>
                <w:i/>
                <w:shd w:val="pct10" w:color="auto" w:fill="FFFFFF"/>
              </w:rPr>
              <w:t>CL</w:t>
            </w:r>
            <w:r>
              <w:rPr>
                <w:rFonts w:eastAsia="Yu Mincho"/>
                <w:i/>
                <w:shd w:val="pct10" w:color="auto" w:fill="FFFFFF"/>
                <w:vertAlign w:val="subscript"/>
              </w:rPr>
              <w:t>x-ile</w:t>
            </w:r>
            <w:r>
              <w:rPr>
                <w:rFonts w:eastAsia="Yu Mincho"/>
                <w:i/>
                <w:shd w:val="pct10" w:color="auto" w:fill="FFFFFF"/>
              </w:rPr>
              <w:t xml:space="preserve"> is the x-percentile CL value. With this power control equation, the x percent of UEs that have the highest </w:t>
            </w:r>
            <w:r>
              <w:rPr>
                <w:rFonts w:eastAsia="Yu Mincho" w:hint="eastAsia"/>
                <w:i/>
                <w:shd w:val="pct10" w:color="auto" w:fill="FFFFFF"/>
                <w:lang w:eastAsia="zh-CN"/>
              </w:rPr>
              <w:t xml:space="preserve">coupling </w:t>
            </w:r>
            <w:r>
              <w:rPr>
                <w:rFonts w:eastAsia="Yu Mincho"/>
                <w:i/>
                <w:shd w:val="pct10" w:color="auto" w:fill="FFFFFF"/>
              </w:rPr>
              <w:t>loss will transmit at P</w:t>
            </w:r>
            <w:r>
              <w:rPr>
                <w:rFonts w:eastAsia="Yu Mincho"/>
                <w:i/>
                <w:shd w:val="pct10" w:color="auto" w:fill="FFFFFF"/>
                <w:vertAlign w:val="subscript"/>
              </w:rPr>
              <w:t>max</w:t>
            </w:r>
            <w:r>
              <w:rPr>
                <w:rFonts w:eastAsia="Yu Mincho"/>
                <w:i/>
                <w:shd w:val="pct10" w:color="auto" w:fill="FFFFFF"/>
              </w:rPr>
              <w:t>.</w:t>
            </w:r>
          </w:p>
          <w:p w14:paraId="555D934B" w14:textId="77777777" w:rsidR="007020D6" w:rsidRDefault="00F0646C">
            <w:pPr>
              <w:spacing w:after="0"/>
              <w:rPr>
                <w:rFonts w:eastAsia="Yu Mincho"/>
                <w:i/>
                <w:shd w:val="pct10" w:color="auto" w:fill="FFFFFF"/>
              </w:rPr>
            </w:pPr>
            <w:r>
              <w:rPr>
                <w:rFonts w:eastAsia="Yu Mincho"/>
                <w:i/>
                <w:shd w:val="pct10" w:color="auto" w:fill="FFFFFF"/>
              </w:rPr>
              <w:t>CL</w:t>
            </w:r>
            <w:r>
              <w:rPr>
                <w:rFonts w:eastAsia="Yu Mincho"/>
                <w:i/>
                <w:shd w:val="pct10" w:color="auto" w:fill="FFFFFF"/>
                <w:vertAlign w:val="subscript"/>
              </w:rPr>
              <w:t>x-ile</w:t>
            </w:r>
            <w:r>
              <w:rPr>
                <w:rFonts w:eastAsia="Yu Mincho"/>
                <w:i/>
                <w:shd w:val="pct10" w:color="auto" w:fill="FFFFFF"/>
              </w:rPr>
              <w:t xml:space="preserve"> (dB) and γ are s</w:t>
            </w:r>
            <w:r>
              <w:rPr>
                <w:rFonts w:eastAsia="Yu Mincho"/>
                <w:i/>
                <w:shd w:val="pct10" w:color="auto" w:fill="FFFFFF"/>
              </w:rPr>
              <w:t>et</w:t>
            </w:r>
            <w:r>
              <w:rPr>
                <w:rFonts w:eastAsia="Yu Mincho" w:hint="eastAsia"/>
                <w:i/>
                <w:shd w:val="pct10" w:color="auto" w:fill="FFFFFF"/>
              </w:rPr>
              <w:t xml:space="preserve"> as following</w:t>
            </w:r>
            <w:r>
              <w:rPr>
                <w:rFonts w:eastAsia="Yu Mincho"/>
                <w:i/>
                <w:shd w:val="pct10" w:color="auto" w:fill="FFFFFF"/>
              </w:rPr>
              <w:t>:</w:t>
            </w:r>
          </w:p>
          <w:p w14:paraId="01E88AE7" w14:textId="77777777" w:rsidR="007020D6" w:rsidRDefault="00F0646C">
            <w:pPr>
              <w:spacing w:after="0"/>
              <w:ind w:left="568" w:hanging="284"/>
              <w:rPr>
                <w:rFonts w:eastAsia="Yu Mincho"/>
                <w:i/>
                <w:shd w:val="pct10" w:color="auto" w:fill="FFFFFF"/>
                <w:lang w:val="sv-SE"/>
              </w:rPr>
            </w:pPr>
            <w:r>
              <w:rPr>
                <w:rFonts w:eastAsia="MS Mincho"/>
                <w:i/>
                <w:shd w:val="pct10" w:color="auto" w:fill="FFFFFF"/>
                <w:lang w:val="sv-SE"/>
              </w:rPr>
              <w:t>-</w:t>
            </w:r>
            <w:r>
              <w:rPr>
                <w:rFonts w:eastAsia="MS Mincho"/>
                <w:i/>
                <w:shd w:val="pct10" w:color="auto" w:fill="FFFFFF"/>
                <w:lang w:val="sv-SE"/>
              </w:rPr>
              <w:tab/>
              <w:t>CL</w:t>
            </w:r>
            <w:r>
              <w:rPr>
                <w:rFonts w:eastAsia="MS Mincho"/>
                <w:i/>
                <w:shd w:val="pct10" w:color="auto" w:fill="FFFFFF"/>
                <w:vertAlign w:val="subscript"/>
                <w:lang w:val="sv-SE"/>
              </w:rPr>
              <w:t>x-ile</w:t>
            </w:r>
            <w:r>
              <w:rPr>
                <w:rFonts w:eastAsia="MS Mincho"/>
                <w:i/>
                <w:shd w:val="pct10" w:color="auto" w:fill="FFFFFF"/>
                <w:lang w:val="sv-SE"/>
              </w:rPr>
              <w:t xml:space="preserve"> </w:t>
            </w:r>
            <w:r>
              <w:rPr>
                <w:rFonts w:eastAsia="MS Mincho"/>
                <w:i/>
                <w:shd w:val="pct10" w:color="auto" w:fill="FFFFFF"/>
                <w:lang w:val="sv-SE" w:eastAsia="ja-JP"/>
              </w:rPr>
              <w:t xml:space="preserve">= </w:t>
            </w:r>
            <w:r>
              <w:rPr>
                <w:rFonts w:eastAsia="Yu Mincho"/>
                <w:i/>
                <w:shd w:val="pct10" w:color="auto" w:fill="FFFFFF"/>
                <w:lang w:val="sv-SE"/>
              </w:rPr>
              <w:t>P</w:t>
            </w:r>
            <w:r>
              <w:rPr>
                <w:rFonts w:eastAsia="Yu Mincho"/>
                <w:i/>
                <w:shd w:val="pct10" w:color="auto" w:fill="FFFFFF"/>
                <w:vertAlign w:val="subscript"/>
                <w:lang w:val="sv-SE"/>
              </w:rPr>
              <w:t>max</w:t>
            </w:r>
            <w:r>
              <w:rPr>
                <w:rFonts w:eastAsia="Yu Mincho"/>
                <w:i/>
                <w:shd w:val="pct10" w:color="auto" w:fill="FFFFFF"/>
                <w:lang w:val="sv-SE"/>
              </w:rPr>
              <w:t xml:space="preserve"> – (SNR</w:t>
            </w:r>
            <w:r>
              <w:rPr>
                <w:rFonts w:eastAsia="Yu Mincho"/>
                <w:i/>
                <w:shd w:val="pct10" w:color="auto" w:fill="FFFFFF"/>
                <w:vertAlign w:val="subscript"/>
                <w:lang w:val="sv-SE"/>
              </w:rPr>
              <w:t xml:space="preserve">target </w:t>
            </w:r>
            <w:r>
              <w:rPr>
                <w:rFonts w:eastAsia="Yu Mincho"/>
                <w:i/>
                <w:shd w:val="pct10" w:color="auto" w:fill="FFFFFF"/>
                <w:lang w:val="sv-SE"/>
              </w:rPr>
              <w:t>+10*log10(kT) +10*log10(B) + F)</w:t>
            </w:r>
            <w:r>
              <w:rPr>
                <w:rFonts w:eastAsia="MS Mincho"/>
                <w:i/>
                <w:shd w:val="pct10" w:color="auto" w:fill="FFFFFF"/>
                <w:lang w:val="sv-SE" w:eastAsia="ja-JP"/>
              </w:rPr>
              <w:t xml:space="preserve">, </w:t>
            </w:r>
          </w:p>
          <w:p w14:paraId="51256D8C" w14:textId="77777777" w:rsidR="007020D6" w:rsidRDefault="00F0646C">
            <w:pPr>
              <w:spacing w:after="0"/>
              <w:ind w:left="568"/>
              <w:rPr>
                <w:rFonts w:eastAsia="MS Mincho"/>
                <w:i/>
                <w:shd w:val="pct10" w:color="auto" w:fill="FFFFFF"/>
                <w:lang w:eastAsia="ja-JP"/>
              </w:rPr>
            </w:pPr>
            <w:r>
              <w:rPr>
                <w:rFonts w:eastAsia="MS Mincho"/>
                <w:i/>
                <w:shd w:val="pct10" w:color="auto" w:fill="FFFFFF"/>
                <w:lang w:eastAsia="ja-JP"/>
              </w:rPr>
              <w:t>Where:</w:t>
            </w:r>
          </w:p>
          <w:p w14:paraId="23E88574" w14:textId="77777777" w:rsidR="007020D6" w:rsidRDefault="00F0646C">
            <w:pPr>
              <w:spacing w:after="0"/>
              <w:ind w:left="568"/>
              <w:rPr>
                <w:rFonts w:eastAsia="Yu Mincho"/>
                <w:i/>
                <w:shd w:val="pct10" w:color="auto" w:fill="FFFFFF"/>
              </w:rPr>
            </w:pPr>
            <w:r>
              <w:rPr>
                <w:rFonts w:eastAsia="Yu Mincho"/>
                <w:i/>
                <w:shd w:val="pct10" w:color="auto" w:fill="FFFFFF"/>
              </w:rPr>
              <w:t>P</w:t>
            </w:r>
            <w:r>
              <w:rPr>
                <w:rFonts w:eastAsia="Yu Mincho"/>
                <w:i/>
                <w:shd w:val="pct10" w:color="auto" w:fill="FFFFFF"/>
                <w:vertAlign w:val="subscript"/>
              </w:rPr>
              <w:t xml:space="preserve">max </w:t>
            </w:r>
            <w:r>
              <w:rPr>
                <w:rFonts w:eastAsia="Yu Mincho"/>
                <w:i/>
                <w:shd w:val="pct10" w:color="auto" w:fill="FFFFFF"/>
              </w:rPr>
              <w:t>is the maximum output power for NTN UE (23dBm)</w:t>
            </w:r>
          </w:p>
          <w:p w14:paraId="2A548BB5" w14:textId="77777777" w:rsidR="007020D6" w:rsidRDefault="00F0646C">
            <w:pPr>
              <w:spacing w:after="0"/>
              <w:ind w:left="568"/>
              <w:rPr>
                <w:rFonts w:eastAsia="Yu Mincho"/>
                <w:i/>
                <w:shd w:val="pct10" w:color="auto" w:fill="FFFFFF"/>
              </w:rPr>
            </w:pPr>
            <w:r>
              <w:rPr>
                <w:rFonts w:eastAsia="Yu Mincho"/>
                <w:i/>
                <w:shd w:val="pct10" w:color="auto" w:fill="FFFFFF"/>
              </w:rPr>
              <w:t>SNR</w:t>
            </w:r>
            <w:r>
              <w:rPr>
                <w:rFonts w:eastAsia="Yu Mincho"/>
                <w:i/>
                <w:shd w:val="pct10" w:color="auto" w:fill="FFFFFF"/>
                <w:vertAlign w:val="subscript"/>
              </w:rPr>
              <w:t xml:space="preserve">target </w:t>
            </w:r>
            <w:r>
              <w:rPr>
                <w:rFonts w:eastAsia="Yu Mincho"/>
                <w:i/>
                <w:shd w:val="pct10" w:color="auto" w:fill="FFFFFF"/>
              </w:rPr>
              <w:t>is the target SNR for NTN system (dB)</w:t>
            </w:r>
          </w:p>
          <w:p w14:paraId="08806D0F" w14:textId="77777777" w:rsidR="007020D6" w:rsidRDefault="00F0646C">
            <w:pPr>
              <w:spacing w:after="0"/>
              <w:ind w:left="568"/>
              <w:rPr>
                <w:rFonts w:eastAsia="Yu Mincho"/>
                <w:i/>
                <w:shd w:val="pct10" w:color="auto" w:fill="FFFFFF"/>
              </w:rPr>
            </w:pPr>
            <w:r>
              <w:rPr>
                <w:rFonts w:eastAsia="Yu Mincho"/>
                <w:i/>
                <w:shd w:val="pct10" w:color="auto" w:fill="FFFFFF"/>
              </w:rPr>
              <w:t>10*log10(kT) = -174dBm/Hz</w:t>
            </w:r>
          </w:p>
          <w:p w14:paraId="41E484CF" w14:textId="77777777" w:rsidR="007020D6" w:rsidRDefault="00F0646C">
            <w:pPr>
              <w:spacing w:after="0"/>
              <w:ind w:left="568"/>
              <w:rPr>
                <w:rFonts w:eastAsia="Yu Mincho"/>
                <w:i/>
                <w:shd w:val="pct10" w:color="auto" w:fill="FFFFFF"/>
              </w:rPr>
            </w:pPr>
            <w:r>
              <w:rPr>
                <w:rFonts w:eastAsia="Yu Mincho"/>
                <w:i/>
                <w:shd w:val="pct10" w:color="auto" w:fill="FFFFFF"/>
              </w:rPr>
              <w:t>B is the channel bandwidth (Hz)</w:t>
            </w:r>
          </w:p>
          <w:p w14:paraId="76C7C10D" w14:textId="77777777" w:rsidR="007020D6" w:rsidRDefault="00F0646C">
            <w:pPr>
              <w:spacing w:after="0"/>
              <w:ind w:left="568"/>
              <w:rPr>
                <w:rFonts w:eastAsia="MS Mincho"/>
                <w:i/>
                <w:shd w:val="pct10" w:color="auto" w:fill="FFFFFF"/>
                <w:lang w:eastAsia="ja-JP"/>
              </w:rPr>
            </w:pPr>
            <w:r>
              <w:rPr>
                <w:rFonts w:eastAsia="Yu Mincho"/>
                <w:i/>
                <w:shd w:val="pct10" w:color="auto" w:fill="FFFFFF"/>
              </w:rPr>
              <w:t xml:space="preserve">F is </w:t>
            </w:r>
            <w:r>
              <w:rPr>
                <w:rFonts w:eastAsia="Yu Mincho"/>
                <w:i/>
                <w:shd w:val="pct10" w:color="auto" w:fill="FFFFFF"/>
              </w:rPr>
              <w:t>the noise figure for NTN system (dB)</w:t>
            </w:r>
          </w:p>
          <w:p w14:paraId="68461757" w14:textId="77777777" w:rsidR="007020D6" w:rsidRDefault="00F0646C">
            <w:pPr>
              <w:spacing w:after="0"/>
              <w:ind w:firstLine="284"/>
              <w:rPr>
                <w:rFonts w:eastAsia="Yu Mincho"/>
                <w:lang w:val="en-US" w:eastAsia="zh-CN"/>
              </w:rPr>
            </w:pPr>
            <w:r>
              <w:rPr>
                <w:rFonts w:eastAsia="MS Mincho"/>
                <w:i/>
                <w:shd w:val="pct10" w:color="auto" w:fill="FFFFFF"/>
              </w:rPr>
              <w:t>-</w:t>
            </w:r>
            <w:r>
              <w:rPr>
                <w:rFonts w:eastAsia="MS Mincho"/>
                <w:i/>
                <w:shd w:val="pct10" w:color="auto" w:fill="FFFFFF"/>
              </w:rPr>
              <w:tab/>
            </w:r>
            <w:r>
              <w:rPr>
                <w:rFonts w:eastAsia="Yu Mincho"/>
                <w:i/>
                <w:shd w:val="pct10" w:color="auto" w:fill="FFFFFF"/>
              </w:rPr>
              <w:t>0&lt;</w:t>
            </w:r>
            <w:r>
              <w:rPr>
                <w:rFonts w:eastAsia="Yu Mincho"/>
                <w:i/>
                <w:shd w:val="pct10" w:color="auto" w:fill="FFFFFF"/>
              </w:rPr>
              <w:sym w:font="Symbol" w:char="F067"/>
            </w:r>
            <w:r>
              <w:rPr>
                <w:rFonts w:eastAsia="Yu Mincho"/>
                <w:i/>
                <w:shd w:val="pct10" w:color="auto" w:fill="FFFFFF"/>
              </w:rPr>
              <w:t>&lt;=1 is the balancing factor for UEs with bad channel and UEs with good channel</w:t>
            </w:r>
          </w:p>
          <w:p w14:paraId="63FA5C1D" w14:textId="77777777" w:rsidR="007020D6" w:rsidRDefault="00F0646C">
            <w:pPr>
              <w:spacing w:after="0"/>
              <w:rPr>
                <w:rFonts w:eastAsia="Yu Mincho"/>
                <w:lang w:eastAsia="zh-CN"/>
              </w:rPr>
            </w:pPr>
            <w:r>
              <w:rPr>
                <w:rFonts w:eastAsia="Yu Mincho"/>
                <w:lang w:eastAsia="zh-CN"/>
              </w:rPr>
              <w:lastRenderedPageBreak/>
              <w:t>Observation 3: the noise figure F for NTN system (dB) should be further evaluated based on the couple loss assumption between satellite</w:t>
            </w:r>
            <w:r>
              <w:rPr>
                <w:rFonts w:eastAsia="Yu Mincho"/>
                <w:lang w:eastAsia="zh-CN"/>
              </w:rPr>
              <w:t xml:space="preserve"> and gateway.</w:t>
            </w:r>
          </w:p>
          <w:p w14:paraId="16ACB9E0" w14:textId="77777777" w:rsidR="007020D6" w:rsidRDefault="007020D6">
            <w:pPr>
              <w:spacing w:after="0"/>
              <w:rPr>
                <w:rFonts w:eastAsia="Yu Mincho"/>
                <w:lang w:eastAsia="zh-CN"/>
              </w:rPr>
            </w:pPr>
          </w:p>
          <w:p w14:paraId="7B638B15" w14:textId="77777777" w:rsidR="007020D6" w:rsidRDefault="00F0646C">
            <w:pPr>
              <w:spacing w:after="0"/>
              <w:rPr>
                <w:rFonts w:eastAsia="Yu Mincho"/>
                <w:lang w:eastAsia="zh-CN"/>
              </w:rPr>
            </w:pPr>
            <w:r>
              <w:rPr>
                <w:rFonts w:eastAsia="Yu Mincho"/>
                <w:lang w:eastAsia="zh-CN"/>
              </w:rPr>
              <w:t>Observation 4: Generally, 15 dB targeted SNR is not suitable for NTN system. This value may affect how many UEs need to transmit the maximum output power for simulation.</w:t>
            </w:r>
          </w:p>
          <w:p w14:paraId="34DB9420" w14:textId="77777777" w:rsidR="007020D6" w:rsidRDefault="007020D6">
            <w:pPr>
              <w:spacing w:after="0"/>
              <w:rPr>
                <w:rFonts w:eastAsia="Yu Mincho"/>
                <w:lang w:eastAsia="zh-CN"/>
              </w:rPr>
            </w:pPr>
          </w:p>
          <w:p w14:paraId="66CE4DE3" w14:textId="77777777" w:rsidR="007020D6" w:rsidRDefault="00F0646C">
            <w:pPr>
              <w:spacing w:after="0"/>
              <w:rPr>
                <w:rFonts w:eastAsia="Yu Mincho"/>
                <w:lang w:eastAsia="zh-CN"/>
              </w:rPr>
            </w:pPr>
            <w:r>
              <w:rPr>
                <w:rFonts w:eastAsia="Yu Mincho"/>
                <w:lang w:eastAsia="zh-CN"/>
              </w:rPr>
              <w:t>Proposal</w:t>
            </w:r>
            <w:r>
              <w:rPr>
                <w:rFonts w:eastAsia="Yu Mincho" w:hint="eastAsia"/>
                <w:lang w:eastAsia="zh-CN"/>
              </w:rPr>
              <w:t xml:space="preserve"> </w:t>
            </w:r>
            <w:r>
              <w:rPr>
                <w:rFonts w:eastAsia="Yu Mincho"/>
                <w:lang w:eastAsia="zh-CN"/>
              </w:rPr>
              <w:t>6:</w:t>
            </w:r>
            <w:r>
              <w:rPr>
                <w:rFonts w:eastAsia="Yu Mincho"/>
              </w:rPr>
              <w:t xml:space="preserve"> </w:t>
            </w:r>
            <w:r>
              <w:rPr>
                <w:rFonts w:eastAsia="Yu Mincho"/>
                <w:lang w:eastAsia="zh-CN"/>
              </w:rPr>
              <w:t xml:space="preserve">the following parameters </w:t>
            </w:r>
            <w:r>
              <w:rPr>
                <w:rFonts w:eastAsia="Yu Mincho"/>
              </w:rPr>
              <w:sym w:font="Symbol" w:char="F061"/>
            </w:r>
            <w:r>
              <w:rPr>
                <w:rFonts w:eastAsia="Yu Mincho"/>
              </w:rPr>
              <w:t>, SNIR</w:t>
            </w:r>
            <w:r>
              <w:rPr>
                <w:rFonts w:eastAsia="Yu Mincho"/>
                <w:vertAlign w:val="subscript"/>
              </w:rPr>
              <w:t>MIN</w:t>
            </w:r>
            <w:r>
              <w:rPr>
                <w:rFonts w:eastAsia="Yu Mincho"/>
              </w:rPr>
              <w:t>, and SN</w:t>
            </w:r>
            <w:r>
              <w:rPr>
                <w:rFonts w:eastAsia="Yu Mincho"/>
                <w:lang w:eastAsia="ja-JP"/>
              </w:rPr>
              <w:t>I</w:t>
            </w:r>
            <w:r>
              <w:rPr>
                <w:rFonts w:eastAsia="Yu Mincho"/>
              </w:rPr>
              <w:t>R</w:t>
            </w:r>
            <w:r>
              <w:rPr>
                <w:rFonts w:eastAsia="Yu Mincho"/>
                <w:vertAlign w:val="subscript"/>
              </w:rPr>
              <w:t>MAX</w:t>
            </w:r>
            <w:r>
              <w:rPr>
                <w:rFonts w:eastAsia="Yu Mincho"/>
                <w:lang w:eastAsia="zh-CN"/>
              </w:rPr>
              <w:t xml:space="preserve"> need to be further studied and decided for NR NTN system.</w:t>
            </w:r>
          </w:p>
        </w:tc>
      </w:tr>
      <w:tr w:rsidR="007020D6" w14:paraId="6ACEAFEC" w14:textId="77777777">
        <w:trPr>
          <w:trHeight w:val="468"/>
        </w:trPr>
        <w:tc>
          <w:tcPr>
            <w:tcW w:w="1413" w:type="dxa"/>
          </w:tcPr>
          <w:p w14:paraId="6F52FE8A" w14:textId="77777777" w:rsidR="007020D6" w:rsidRDefault="00F0646C">
            <w:pPr>
              <w:spacing w:after="0"/>
              <w:rPr>
                <w:rFonts w:eastAsiaTheme="minorEastAsia"/>
                <w:lang w:eastAsia="zh-CN"/>
              </w:rPr>
            </w:pPr>
            <w:r>
              <w:rPr>
                <w:rFonts w:eastAsiaTheme="minorEastAsia" w:hint="eastAsia"/>
                <w:lang w:eastAsia="zh-CN"/>
              </w:rPr>
              <w:lastRenderedPageBreak/>
              <w:t>R</w:t>
            </w:r>
            <w:r>
              <w:rPr>
                <w:rFonts w:eastAsiaTheme="minorEastAsia"/>
                <w:lang w:eastAsia="zh-CN"/>
              </w:rPr>
              <w:t>4-2106898</w:t>
            </w:r>
          </w:p>
        </w:tc>
        <w:tc>
          <w:tcPr>
            <w:tcW w:w="1417" w:type="dxa"/>
          </w:tcPr>
          <w:p w14:paraId="5DFBF84E" w14:textId="77777777" w:rsidR="007020D6" w:rsidRDefault="00F0646C">
            <w:pPr>
              <w:spacing w:after="0"/>
              <w:rPr>
                <w:rFonts w:eastAsiaTheme="minorEastAsia"/>
                <w:lang w:eastAsia="zh-CN"/>
              </w:rPr>
            </w:pPr>
            <w:r>
              <w:rPr>
                <w:rFonts w:eastAsiaTheme="minorEastAsia" w:hint="eastAsia"/>
                <w:lang w:eastAsia="zh-CN"/>
              </w:rPr>
              <w:t>E</w:t>
            </w:r>
            <w:r>
              <w:rPr>
                <w:rFonts w:eastAsiaTheme="minorEastAsia"/>
                <w:lang w:eastAsia="zh-CN"/>
              </w:rPr>
              <w:t>ricsson</w:t>
            </w:r>
          </w:p>
        </w:tc>
        <w:tc>
          <w:tcPr>
            <w:tcW w:w="6801" w:type="dxa"/>
          </w:tcPr>
          <w:p w14:paraId="2671B210" w14:textId="77777777" w:rsidR="007020D6" w:rsidRDefault="00F0646C">
            <w:pPr>
              <w:spacing w:after="0"/>
              <w:jc w:val="both"/>
              <w:rPr>
                <w:rFonts w:eastAsiaTheme="minorEastAsia"/>
              </w:rPr>
            </w:pPr>
            <w:r>
              <w:rPr>
                <w:rFonts w:eastAsiaTheme="minorEastAsia"/>
              </w:rPr>
              <w:t>Proposal 3: When TN is victim, for UL evaluation, one of the following alternative should be considered:</w:t>
            </w:r>
          </w:p>
          <w:p w14:paraId="72C8CE9A" w14:textId="77777777" w:rsidR="007020D6" w:rsidRDefault="00F0646C">
            <w:pPr>
              <w:spacing w:after="0"/>
              <w:jc w:val="both"/>
              <w:rPr>
                <w:rFonts w:eastAsiaTheme="minorEastAsia"/>
              </w:rPr>
            </w:pPr>
            <w:r>
              <w:rPr>
                <w:rFonts w:eastAsiaTheme="minorEastAsia"/>
              </w:rPr>
              <w:t>-</w:t>
            </w:r>
            <w:r>
              <w:rPr>
                <w:rFonts w:eastAsiaTheme="minorEastAsia"/>
              </w:rPr>
              <w:tab/>
              <w:t xml:space="preserve">Alternative 1: Analyze simulation results only for the </w:t>
            </w:r>
            <w:r>
              <w:rPr>
                <w:rFonts w:eastAsiaTheme="minorEastAsia"/>
              </w:rPr>
              <w:t>BSs/cells which hosts a NTN UE.</w:t>
            </w:r>
          </w:p>
          <w:p w14:paraId="1CAACC07" w14:textId="77777777" w:rsidR="007020D6" w:rsidRDefault="00F0646C">
            <w:pPr>
              <w:spacing w:after="0"/>
              <w:jc w:val="both"/>
              <w:rPr>
                <w:rFonts w:eastAsiaTheme="minorEastAsia"/>
              </w:rPr>
            </w:pPr>
            <w:r>
              <w:rPr>
                <w:rFonts w:eastAsiaTheme="minorEastAsia"/>
              </w:rPr>
              <w:t>-</w:t>
            </w:r>
            <w:r>
              <w:rPr>
                <w:rFonts w:eastAsiaTheme="minorEastAsia"/>
              </w:rPr>
              <w:tab/>
              <w:t>Alternative 2: The density of NTN UEs in a TN cell shall be the same as the density of TN UE.</w:t>
            </w:r>
          </w:p>
          <w:p w14:paraId="5F61F98A" w14:textId="77777777" w:rsidR="007020D6" w:rsidRDefault="007020D6">
            <w:pPr>
              <w:spacing w:after="0"/>
              <w:rPr>
                <w:rFonts w:eastAsiaTheme="minorEastAsia"/>
                <w:lang w:eastAsia="zh-CN"/>
              </w:rPr>
            </w:pPr>
          </w:p>
          <w:p w14:paraId="4CAF0A89" w14:textId="77777777" w:rsidR="007020D6" w:rsidRDefault="00F0646C">
            <w:pPr>
              <w:spacing w:after="0"/>
              <w:rPr>
                <w:rFonts w:eastAsiaTheme="minorEastAsia"/>
                <w:lang w:eastAsia="zh-CN"/>
              </w:rPr>
            </w:pPr>
            <w:r>
              <w:rPr>
                <w:rFonts w:eastAsiaTheme="minorEastAsia"/>
                <w:lang w:eastAsia="zh-CN"/>
              </w:rPr>
              <w:t>Observation 1: A fractional frequency reuse factor (FFR) value of 1 would be the most stringent scenario but it might not be re</w:t>
            </w:r>
            <w:r>
              <w:rPr>
                <w:rFonts w:eastAsiaTheme="minorEastAsia"/>
                <w:lang w:eastAsia="zh-CN"/>
              </w:rPr>
              <w:t>presentative of NTN deployment.</w:t>
            </w:r>
          </w:p>
          <w:p w14:paraId="7233F6B8" w14:textId="77777777" w:rsidR="007020D6" w:rsidRDefault="007020D6">
            <w:pPr>
              <w:spacing w:after="0"/>
              <w:rPr>
                <w:rFonts w:eastAsiaTheme="minorEastAsia"/>
                <w:lang w:eastAsia="zh-CN"/>
              </w:rPr>
            </w:pPr>
          </w:p>
          <w:p w14:paraId="4E8CDF96" w14:textId="77777777" w:rsidR="007020D6" w:rsidRDefault="00F0646C">
            <w:pPr>
              <w:spacing w:after="0"/>
              <w:rPr>
                <w:rFonts w:eastAsiaTheme="minorEastAsia"/>
                <w:lang w:eastAsia="zh-CN"/>
              </w:rPr>
            </w:pPr>
            <w:r>
              <w:rPr>
                <w:rFonts w:eastAsiaTheme="minorEastAsia"/>
                <w:lang w:eastAsia="zh-CN"/>
              </w:rPr>
              <w:t>Proposal 7: A FFR value of 1 shall be forbidden for NTN deployment if this value is not taken as simulation assumptions for the coexistence study.</w:t>
            </w:r>
          </w:p>
          <w:p w14:paraId="0D6A6951" w14:textId="77777777" w:rsidR="007020D6" w:rsidRDefault="007020D6">
            <w:pPr>
              <w:spacing w:after="0"/>
              <w:rPr>
                <w:rFonts w:eastAsiaTheme="minorEastAsia"/>
                <w:lang w:eastAsia="zh-CN"/>
              </w:rPr>
            </w:pPr>
          </w:p>
          <w:p w14:paraId="46570A83" w14:textId="77777777" w:rsidR="007020D6" w:rsidRDefault="00F0646C">
            <w:pPr>
              <w:spacing w:after="0"/>
              <w:rPr>
                <w:rFonts w:eastAsiaTheme="minorEastAsia"/>
                <w:lang w:eastAsia="zh-CN"/>
              </w:rPr>
            </w:pPr>
            <w:r>
              <w:rPr>
                <w:rFonts w:eastAsiaTheme="minorEastAsia"/>
                <w:lang w:eastAsia="zh-CN"/>
              </w:rPr>
              <w:t>Proposal 8: A FFR value greater than 1 would reduce the available BW per sa</w:t>
            </w:r>
            <w:r>
              <w:rPr>
                <w:rFonts w:eastAsiaTheme="minorEastAsia"/>
                <w:lang w:eastAsia="zh-CN"/>
              </w:rPr>
              <w:t>tellite beam, dividing the considered frequency band accordingly.</w:t>
            </w:r>
          </w:p>
          <w:p w14:paraId="143B2560" w14:textId="77777777" w:rsidR="007020D6" w:rsidRDefault="007020D6">
            <w:pPr>
              <w:spacing w:after="0"/>
              <w:rPr>
                <w:rFonts w:eastAsiaTheme="minorEastAsia"/>
                <w:lang w:eastAsia="zh-CN"/>
              </w:rPr>
            </w:pPr>
          </w:p>
          <w:p w14:paraId="3C1588ED" w14:textId="77777777" w:rsidR="007020D6" w:rsidRDefault="00F0646C">
            <w:pPr>
              <w:spacing w:after="0"/>
              <w:rPr>
                <w:rFonts w:eastAsiaTheme="minorEastAsia"/>
                <w:lang w:eastAsia="zh-CN"/>
              </w:rPr>
            </w:pPr>
            <w:r>
              <w:rPr>
                <w:rFonts w:eastAsiaTheme="minorEastAsia"/>
                <w:lang w:eastAsia="zh-CN"/>
              </w:rPr>
              <w:t>Proposal 9: For the coexistence study, consider two satellite elevation angles: one for which the central beam centre corresponds to the satellite Nadir point, and another one for which thi</w:t>
            </w:r>
            <w:r>
              <w:rPr>
                <w:rFonts w:eastAsiaTheme="minorEastAsia"/>
                <w:lang w:eastAsia="zh-CN"/>
              </w:rPr>
              <w:t>s central beam centre would be as far as possible from this point, still considering a realistic value.</w:t>
            </w:r>
          </w:p>
          <w:p w14:paraId="2132B6A7" w14:textId="77777777" w:rsidR="007020D6" w:rsidRDefault="007020D6">
            <w:pPr>
              <w:spacing w:after="0"/>
              <w:rPr>
                <w:rFonts w:eastAsiaTheme="minorEastAsia"/>
                <w:lang w:eastAsia="zh-CN"/>
              </w:rPr>
            </w:pPr>
          </w:p>
          <w:p w14:paraId="3195F43E" w14:textId="77777777" w:rsidR="007020D6" w:rsidRDefault="00F0646C">
            <w:pPr>
              <w:spacing w:after="0"/>
              <w:rPr>
                <w:rFonts w:eastAsiaTheme="minorEastAsia"/>
                <w:lang w:eastAsia="zh-CN"/>
              </w:rPr>
            </w:pPr>
            <w:r>
              <w:rPr>
                <w:rFonts w:eastAsiaTheme="minorEastAsia"/>
                <w:lang w:eastAsia="zh-CN"/>
              </w:rPr>
              <w:t>Proposal 10: At 2 GHz, UE NF for TN and NTN shall be equal to 9 dB.</w:t>
            </w:r>
          </w:p>
          <w:p w14:paraId="60C7C49D" w14:textId="77777777" w:rsidR="007020D6" w:rsidRDefault="00F0646C">
            <w:pPr>
              <w:spacing w:after="0"/>
              <w:rPr>
                <w:rFonts w:eastAsiaTheme="minorEastAsia"/>
                <w:lang w:eastAsia="zh-CN"/>
              </w:rPr>
            </w:pPr>
            <w:r>
              <w:rPr>
                <w:rFonts w:eastAsiaTheme="minorEastAsia"/>
                <w:lang w:eastAsia="zh-CN"/>
              </w:rPr>
              <w:t>Proposal 11: Adopt NR TN UL power control for NTN.</w:t>
            </w:r>
          </w:p>
        </w:tc>
      </w:tr>
      <w:tr w:rsidR="007020D6" w14:paraId="1F883279" w14:textId="77777777">
        <w:trPr>
          <w:trHeight w:val="468"/>
        </w:trPr>
        <w:tc>
          <w:tcPr>
            <w:tcW w:w="1413" w:type="dxa"/>
          </w:tcPr>
          <w:p w14:paraId="163FD85D" w14:textId="77777777" w:rsidR="007020D6" w:rsidRDefault="00F0646C">
            <w:pPr>
              <w:spacing w:after="0"/>
              <w:rPr>
                <w:rFonts w:eastAsiaTheme="minorEastAsia"/>
                <w:lang w:eastAsia="zh-CN"/>
              </w:rPr>
            </w:pPr>
            <w:r>
              <w:rPr>
                <w:rFonts w:eastAsiaTheme="minorEastAsia"/>
                <w:lang w:eastAsia="zh-CN"/>
              </w:rPr>
              <w:t>R4-2106000</w:t>
            </w:r>
          </w:p>
        </w:tc>
        <w:tc>
          <w:tcPr>
            <w:tcW w:w="1417" w:type="dxa"/>
          </w:tcPr>
          <w:p w14:paraId="2A5C235B" w14:textId="77777777" w:rsidR="007020D6" w:rsidRDefault="00F0646C">
            <w:pPr>
              <w:spacing w:after="0"/>
              <w:rPr>
                <w:rFonts w:eastAsiaTheme="minorEastAsia"/>
                <w:lang w:eastAsia="zh-CN"/>
              </w:rPr>
            </w:pPr>
            <w:r>
              <w:rPr>
                <w:rFonts w:eastAsiaTheme="minorEastAsia"/>
                <w:lang w:eastAsia="zh-CN"/>
              </w:rPr>
              <w:t>Qualcomm Incorporate</w:t>
            </w:r>
            <w:r>
              <w:rPr>
                <w:rFonts w:eastAsiaTheme="minorEastAsia"/>
                <w:lang w:eastAsia="zh-CN"/>
              </w:rPr>
              <w:t>d</w:t>
            </w:r>
          </w:p>
        </w:tc>
        <w:tc>
          <w:tcPr>
            <w:tcW w:w="6801" w:type="dxa"/>
          </w:tcPr>
          <w:p w14:paraId="2BC51D0C" w14:textId="77777777" w:rsidR="007020D6" w:rsidRDefault="00F0646C">
            <w:pPr>
              <w:spacing w:after="0"/>
              <w:rPr>
                <w:rFonts w:eastAsiaTheme="minorEastAsia"/>
                <w:lang w:val="en-US" w:eastAsia="zh-CN"/>
              </w:rPr>
            </w:pPr>
            <w:r>
              <w:rPr>
                <w:rFonts w:eastAsiaTheme="minorEastAsia"/>
                <w:lang w:val="en-US" w:eastAsia="zh-CN"/>
              </w:rPr>
              <w:t>Proposal 2: RAN4 to adopt the same TPC model of TN for NTN UL scenarios but needs to revise CLx-ile to align with UE UL power control parameters used in TR38.821.</w:t>
            </w:r>
          </w:p>
          <w:p w14:paraId="43F817AC" w14:textId="77777777" w:rsidR="007020D6" w:rsidRDefault="007020D6">
            <w:pPr>
              <w:spacing w:after="0"/>
              <w:rPr>
                <w:rFonts w:eastAsiaTheme="minorEastAsia"/>
                <w:lang w:val="en-US" w:eastAsia="zh-CN"/>
              </w:rPr>
            </w:pPr>
          </w:p>
          <w:p w14:paraId="1FB0F1CF" w14:textId="77777777" w:rsidR="007020D6" w:rsidRDefault="00F0646C">
            <w:pPr>
              <w:spacing w:after="0"/>
              <w:rPr>
                <w:rFonts w:eastAsiaTheme="minorEastAsia"/>
                <w:lang w:eastAsia="zh-CN"/>
              </w:rPr>
            </w:pPr>
            <w:r>
              <w:rPr>
                <w:rFonts w:eastAsiaTheme="minorEastAsia"/>
                <w:lang w:eastAsia="zh-CN"/>
              </w:rPr>
              <w:t xml:space="preserve">Proposal 3: RAN4 to adopt 10 UEs per beam/cell for both UL and DL as the </w:t>
            </w:r>
            <w:r>
              <w:rPr>
                <w:rFonts w:eastAsiaTheme="minorEastAsia"/>
                <w:lang w:eastAsia="zh-CN"/>
              </w:rPr>
              <w:t>assumption for NTN co-existence simulation.</w:t>
            </w:r>
          </w:p>
          <w:p w14:paraId="6239613F" w14:textId="77777777" w:rsidR="007020D6" w:rsidRDefault="007020D6">
            <w:pPr>
              <w:spacing w:after="0"/>
              <w:rPr>
                <w:rFonts w:eastAsiaTheme="minorEastAsia"/>
                <w:lang w:eastAsia="zh-CN"/>
              </w:rPr>
            </w:pPr>
          </w:p>
          <w:p w14:paraId="4E549FED" w14:textId="77777777" w:rsidR="007020D6" w:rsidRDefault="00F0646C">
            <w:pPr>
              <w:spacing w:after="0"/>
              <w:rPr>
                <w:rFonts w:eastAsiaTheme="minorEastAsia"/>
                <w:lang w:eastAsia="zh-CN"/>
              </w:rPr>
            </w:pPr>
            <w:r>
              <w:rPr>
                <w:rFonts w:eastAsiaTheme="minorEastAsia"/>
                <w:lang w:eastAsia="zh-CN"/>
              </w:rPr>
              <w:t>Proposal 4: RAN4 to adopt 9dB UE noise figure as the assumption for NTN co-existence simulation calibration and RF requirements definition.</w:t>
            </w:r>
          </w:p>
        </w:tc>
      </w:tr>
      <w:tr w:rsidR="007020D6" w14:paraId="072BDB4E" w14:textId="77777777">
        <w:trPr>
          <w:trHeight w:val="468"/>
        </w:trPr>
        <w:tc>
          <w:tcPr>
            <w:tcW w:w="1413" w:type="dxa"/>
          </w:tcPr>
          <w:p w14:paraId="47050A99" w14:textId="77777777" w:rsidR="007020D6" w:rsidRDefault="00F0646C">
            <w:pPr>
              <w:spacing w:after="0"/>
              <w:rPr>
                <w:rFonts w:eastAsiaTheme="minorEastAsia"/>
                <w:lang w:eastAsia="zh-CN"/>
              </w:rPr>
            </w:pPr>
            <w:r>
              <w:rPr>
                <w:rFonts w:eastAsia="Yu Mincho"/>
              </w:rPr>
              <w:t>R4-2107270</w:t>
            </w:r>
          </w:p>
        </w:tc>
        <w:tc>
          <w:tcPr>
            <w:tcW w:w="1417" w:type="dxa"/>
          </w:tcPr>
          <w:p w14:paraId="277463BA" w14:textId="77777777" w:rsidR="007020D6" w:rsidRDefault="00F0646C">
            <w:pPr>
              <w:spacing w:after="0"/>
              <w:rPr>
                <w:rFonts w:eastAsiaTheme="minorEastAsia"/>
                <w:lang w:eastAsia="zh-CN"/>
              </w:rPr>
            </w:pPr>
            <w:r>
              <w:rPr>
                <w:rFonts w:eastAsiaTheme="minorEastAsia"/>
                <w:lang w:eastAsia="zh-CN"/>
              </w:rPr>
              <w:t>Thales</w:t>
            </w:r>
          </w:p>
        </w:tc>
        <w:tc>
          <w:tcPr>
            <w:tcW w:w="6801" w:type="dxa"/>
          </w:tcPr>
          <w:p w14:paraId="3722AFBC" w14:textId="77777777" w:rsidR="007020D6" w:rsidRDefault="00F0646C">
            <w:pPr>
              <w:spacing w:after="0"/>
              <w:rPr>
                <w:rFonts w:eastAsiaTheme="minorEastAsia"/>
                <w:lang w:eastAsia="zh-CN"/>
              </w:rPr>
            </w:pPr>
            <w:r>
              <w:rPr>
                <w:rFonts w:eastAsiaTheme="minorEastAsia"/>
                <w:lang w:eastAsia="zh-CN"/>
              </w:rPr>
              <w:t>Proposal 3: coexistence simulations in adjacent band</w:t>
            </w:r>
            <w:r>
              <w:rPr>
                <w:rFonts w:eastAsiaTheme="minorEastAsia"/>
                <w:lang w:eastAsia="zh-CN"/>
              </w:rPr>
              <w:t>s should consider a dedicated TR (similar to e.g. TR 38.803).</w:t>
            </w:r>
          </w:p>
          <w:p w14:paraId="48BC9EFB" w14:textId="77777777" w:rsidR="007020D6" w:rsidRDefault="00F0646C">
            <w:pPr>
              <w:spacing w:after="0"/>
              <w:rPr>
                <w:rFonts w:eastAsiaTheme="minorEastAsia"/>
                <w:lang w:val="en-US" w:eastAsia="zh-CN"/>
              </w:rPr>
            </w:pPr>
            <w:r>
              <w:rPr>
                <w:rFonts w:eastAsiaTheme="minorEastAsia"/>
                <w:lang w:val="en-US" w:eastAsia="zh-CN"/>
              </w:rPr>
              <w:t>Proposal 7: RAN4 should use CDF to determine SNR values experienced by most of the users.</w:t>
            </w:r>
          </w:p>
        </w:tc>
      </w:tr>
    </w:tbl>
    <w:p w14:paraId="3888E3D4" w14:textId="77777777" w:rsidR="007020D6" w:rsidRDefault="007020D6"/>
    <w:p w14:paraId="76990119" w14:textId="77777777" w:rsidR="007020D6" w:rsidRDefault="00F0646C">
      <w:pPr>
        <w:pStyle w:val="Heading2"/>
      </w:pPr>
      <w:r>
        <w:rPr>
          <w:rFonts w:hint="eastAsia"/>
        </w:rPr>
        <w:t>Open issues</w:t>
      </w:r>
      <w:r>
        <w:t xml:space="preserve"> summary</w:t>
      </w:r>
    </w:p>
    <w:p w14:paraId="66CC080D" w14:textId="77777777" w:rsidR="007020D6" w:rsidRDefault="00F0646C">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3C5DD12F" w14:textId="77777777" w:rsidR="007020D6" w:rsidRDefault="00F0646C">
      <w:pPr>
        <w:pStyle w:val="Heading3"/>
        <w:rPr>
          <w:sz w:val="24"/>
          <w:szCs w:val="16"/>
        </w:rPr>
      </w:pPr>
      <w:r>
        <w:rPr>
          <w:sz w:val="24"/>
          <w:szCs w:val="16"/>
        </w:rPr>
        <w:t>Sub-topic 3-1</w:t>
      </w:r>
    </w:p>
    <w:p w14:paraId="762ED894" w14:textId="77777777" w:rsidR="007020D6" w:rsidRDefault="00F0646C">
      <w:pPr>
        <w:rPr>
          <w:i/>
          <w:color w:val="0070C0"/>
          <w:lang w:val="en-US" w:eastAsia="zh-CN"/>
        </w:rPr>
      </w:pPr>
      <w:r>
        <w:rPr>
          <w:i/>
          <w:color w:val="0070C0"/>
          <w:lang w:val="en-US" w:eastAsia="zh-CN"/>
        </w:rPr>
        <w:t>Open issues and candidate options before e-meeting:</w:t>
      </w:r>
    </w:p>
    <w:p w14:paraId="7E37A42B" w14:textId="77777777" w:rsidR="007020D6" w:rsidRDefault="00F0646C">
      <w:pPr>
        <w:rPr>
          <w:b/>
          <w:color w:val="0070C0"/>
          <w:u w:val="single"/>
          <w:lang w:eastAsia="ko-KR"/>
        </w:rPr>
      </w:pPr>
      <w:r>
        <w:rPr>
          <w:b/>
          <w:u w:val="single"/>
          <w:lang w:eastAsia="ko-KR"/>
        </w:rPr>
        <w:lastRenderedPageBreak/>
        <w:t>Issue 3-1: Satellite and NR Bandwidth</w:t>
      </w:r>
    </w:p>
    <w:p w14:paraId="37A1EFF2"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A7EE729"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p>
    <w:p w14:paraId="5176FE57" w14:textId="77777777" w:rsidR="007020D6" w:rsidRDefault="00F0646C">
      <w:pPr>
        <w:pStyle w:val="ListParagraph"/>
        <w:numPr>
          <w:ilvl w:val="0"/>
          <w:numId w:val="15"/>
        </w:numPr>
        <w:overflowPunct/>
        <w:autoSpaceDE/>
        <w:autoSpaceDN/>
        <w:adjustRightInd/>
        <w:spacing w:after="120"/>
        <w:ind w:firstLineChars="0"/>
        <w:textAlignment w:val="auto"/>
        <w:rPr>
          <w:rFonts w:eastAsia="SimSun"/>
          <w:szCs w:val="24"/>
          <w:lang w:eastAsia="zh-CN"/>
        </w:rPr>
      </w:pPr>
      <w:r>
        <w:rPr>
          <w:rFonts w:eastAsia="SimSun"/>
          <w:szCs w:val="24"/>
          <w:lang w:eastAsia="zh-CN"/>
        </w:rPr>
        <w:t xml:space="preserve">Satellite 30MHz, </w:t>
      </w:r>
    </w:p>
    <w:p w14:paraId="5D081F67" w14:textId="77777777" w:rsidR="007020D6" w:rsidRDefault="00F0646C">
      <w:pPr>
        <w:pStyle w:val="ListParagraph"/>
        <w:numPr>
          <w:ilvl w:val="0"/>
          <w:numId w:val="15"/>
        </w:numPr>
        <w:overflowPunct/>
        <w:autoSpaceDE/>
        <w:autoSpaceDN/>
        <w:adjustRightInd/>
        <w:spacing w:after="120"/>
        <w:ind w:firstLineChars="0"/>
        <w:textAlignment w:val="auto"/>
        <w:rPr>
          <w:rFonts w:eastAsia="SimSun"/>
          <w:szCs w:val="24"/>
          <w:lang w:eastAsia="zh-CN"/>
        </w:rPr>
      </w:pPr>
      <w:r>
        <w:rPr>
          <w:rFonts w:eastAsia="SimSun"/>
          <w:szCs w:val="24"/>
          <w:lang w:eastAsia="zh-CN"/>
        </w:rPr>
        <w:t xml:space="preserve">TN </w:t>
      </w:r>
      <w:r>
        <w:rPr>
          <w:rFonts w:eastAsia="SimSun" w:hint="eastAsia"/>
          <w:szCs w:val="24"/>
          <w:lang w:eastAsia="zh-CN"/>
        </w:rPr>
        <w:t>NR</w:t>
      </w:r>
      <w:r>
        <w:rPr>
          <w:rFonts w:eastAsia="SimSun"/>
          <w:szCs w:val="24"/>
          <w:lang w:eastAsia="zh-CN"/>
        </w:rPr>
        <w:t>: 20MHz</w:t>
      </w:r>
    </w:p>
    <w:p w14:paraId="1BA99D6B"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2: A </w:t>
      </w:r>
      <w:r>
        <w:rPr>
          <w:rFonts w:eastAsia="SimSun"/>
          <w:szCs w:val="24"/>
          <w:lang w:eastAsia="zh-CN"/>
        </w:rPr>
        <w:t>FFR value greater than 1 would reduce the available BW per satellite beam, dividing the considered frequency band accordingly.</w:t>
      </w:r>
    </w:p>
    <w:p w14:paraId="5508D408"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EBB1FA8"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7BBA4752" w14:textId="77777777" w:rsidR="007020D6" w:rsidRDefault="00F0646C">
      <w:pPr>
        <w:rPr>
          <w:b/>
          <w:color w:val="0070C0"/>
          <w:u w:val="single"/>
          <w:lang w:eastAsia="ko-KR"/>
        </w:rPr>
      </w:pPr>
      <w:r>
        <w:rPr>
          <w:b/>
          <w:u w:val="single"/>
          <w:lang w:eastAsia="ko-KR"/>
        </w:rPr>
        <w:t>Issue 3-2: Satellite max TX power</w:t>
      </w:r>
    </w:p>
    <w:p w14:paraId="344F0615"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6A91FAE"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r>
        <w:rPr>
          <w:rFonts w:eastAsiaTheme="minorEastAsia"/>
          <w:lang w:eastAsia="zh-CN"/>
        </w:rPr>
        <w:t>Assume Satellite max TX power in dBm for 2GHz as below.</w:t>
      </w:r>
    </w:p>
    <w:p w14:paraId="31313E10" w14:textId="77777777" w:rsidR="007020D6" w:rsidRDefault="00F0646C">
      <w:pPr>
        <w:spacing w:after="0"/>
        <w:jc w:val="center"/>
        <w:rPr>
          <w:b/>
        </w:rPr>
      </w:pPr>
      <w:r>
        <w:rPr>
          <w:b/>
        </w:rPr>
        <w:t>T</w:t>
      </w:r>
      <w:r>
        <w:rPr>
          <w:rFonts w:hint="eastAsia"/>
          <w:b/>
        </w:rPr>
        <w:t>able 2-</w:t>
      </w:r>
      <w:r>
        <w:rPr>
          <w:b/>
        </w:rPr>
        <w:t>3</w:t>
      </w:r>
      <w:r>
        <w:rPr>
          <w:rFonts w:hint="eastAsia"/>
          <w:b/>
        </w:rPr>
        <w:t xml:space="preserve">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7020D6" w14:paraId="5FBABC6A" w14:textId="77777777">
        <w:trPr>
          <w:jc w:val="center"/>
        </w:trPr>
        <w:tc>
          <w:tcPr>
            <w:tcW w:w="4043" w:type="dxa"/>
            <w:gridSpan w:val="2"/>
            <w:vAlign w:val="center"/>
          </w:tcPr>
          <w:p w14:paraId="4926BC36" w14:textId="77777777" w:rsidR="007020D6" w:rsidRDefault="00F0646C">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6E0F39A2" w14:textId="77777777" w:rsidR="007020D6" w:rsidRDefault="00F0646C">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922E9C5" w14:textId="77777777" w:rsidR="007020D6" w:rsidRDefault="00F0646C">
            <w:pPr>
              <w:snapToGrid w:val="0"/>
              <w:spacing w:after="0"/>
              <w:jc w:val="center"/>
              <w:rPr>
                <w:rFonts w:eastAsiaTheme="minorEastAsia"/>
                <w:sz w:val="18"/>
                <w:szCs w:val="15"/>
              </w:rPr>
            </w:pPr>
            <w:r>
              <w:rPr>
                <w:rFonts w:eastAsiaTheme="minorEastAsia"/>
                <w:sz w:val="18"/>
                <w:szCs w:val="15"/>
              </w:rPr>
              <w:t>LEO-1200</w:t>
            </w:r>
          </w:p>
        </w:tc>
        <w:tc>
          <w:tcPr>
            <w:tcW w:w="1863" w:type="dxa"/>
          </w:tcPr>
          <w:p w14:paraId="2B6F1664" w14:textId="77777777" w:rsidR="007020D6" w:rsidRDefault="00F0646C">
            <w:pPr>
              <w:snapToGrid w:val="0"/>
              <w:spacing w:after="0"/>
              <w:jc w:val="center"/>
              <w:rPr>
                <w:rFonts w:eastAsiaTheme="minorEastAsia"/>
                <w:sz w:val="18"/>
                <w:szCs w:val="15"/>
              </w:rPr>
            </w:pPr>
            <w:r>
              <w:rPr>
                <w:rFonts w:eastAsiaTheme="minorEastAsia"/>
                <w:sz w:val="18"/>
                <w:szCs w:val="15"/>
              </w:rPr>
              <w:t>LEO-600</w:t>
            </w:r>
          </w:p>
        </w:tc>
      </w:tr>
      <w:tr w:rsidR="007020D6" w14:paraId="2ABB1B9F" w14:textId="77777777">
        <w:trPr>
          <w:jc w:val="center"/>
        </w:trPr>
        <w:tc>
          <w:tcPr>
            <w:tcW w:w="4043" w:type="dxa"/>
            <w:gridSpan w:val="2"/>
            <w:vAlign w:val="center"/>
          </w:tcPr>
          <w:p w14:paraId="19DB104B" w14:textId="77777777" w:rsidR="007020D6" w:rsidRDefault="00F0646C">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040CC24D" w14:textId="77777777" w:rsidR="007020D6" w:rsidRDefault="00F0646C">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7886A829" w14:textId="77777777" w:rsidR="007020D6" w:rsidRDefault="00F0646C">
            <w:pPr>
              <w:snapToGrid w:val="0"/>
              <w:spacing w:after="0"/>
              <w:jc w:val="center"/>
              <w:rPr>
                <w:rFonts w:eastAsiaTheme="minorEastAsia"/>
                <w:sz w:val="18"/>
                <w:szCs w:val="15"/>
              </w:rPr>
            </w:pPr>
            <w:r>
              <w:rPr>
                <w:rFonts w:eastAsiaTheme="minorEastAsia"/>
                <w:sz w:val="18"/>
                <w:szCs w:val="15"/>
              </w:rPr>
              <w:t>1200 km</w:t>
            </w:r>
          </w:p>
        </w:tc>
        <w:tc>
          <w:tcPr>
            <w:tcW w:w="1863" w:type="dxa"/>
          </w:tcPr>
          <w:p w14:paraId="60EE22D4" w14:textId="77777777" w:rsidR="007020D6" w:rsidRDefault="00F0646C">
            <w:pPr>
              <w:snapToGrid w:val="0"/>
              <w:spacing w:after="0"/>
              <w:jc w:val="center"/>
              <w:rPr>
                <w:rFonts w:eastAsiaTheme="minorEastAsia"/>
                <w:sz w:val="18"/>
                <w:szCs w:val="15"/>
              </w:rPr>
            </w:pPr>
            <w:r>
              <w:rPr>
                <w:rFonts w:eastAsiaTheme="minorEastAsia"/>
                <w:sz w:val="18"/>
                <w:szCs w:val="15"/>
              </w:rPr>
              <w:t>600 km</w:t>
            </w:r>
          </w:p>
        </w:tc>
      </w:tr>
      <w:tr w:rsidR="007020D6" w14:paraId="3E608D17" w14:textId="77777777">
        <w:trPr>
          <w:jc w:val="center"/>
        </w:trPr>
        <w:tc>
          <w:tcPr>
            <w:tcW w:w="9567" w:type="dxa"/>
            <w:gridSpan w:val="5"/>
            <w:vAlign w:val="center"/>
          </w:tcPr>
          <w:p w14:paraId="671F7F39" w14:textId="77777777" w:rsidR="007020D6" w:rsidRDefault="00F0646C">
            <w:pPr>
              <w:snapToGrid w:val="0"/>
              <w:spacing w:after="0"/>
              <w:jc w:val="center"/>
              <w:rPr>
                <w:rFonts w:eastAsiaTheme="minorEastAsia"/>
                <w:sz w:val="18"/>
                <w:szCs w:val="15"/>
              </w:rPr>
            </w:pPr>
            <w:r>
              <w:rPr>
                <w:rFonts w:eastAsiaTheme="minorEastAsia"/>
                <w:sz w:val="18"/>
                <w:szCs w:val="15"/>
              </w:rPr>
              <w:t>Payload characteristics for DL transmissions</w:t>
            </w:r>
          </w:p>
        </w:tc>
      </w:tr>
      <w:tr w:rsidR="007020D6" w14:paraId="411D9059" w14:textId="77777777">
        <w:trPr>
          <w:jc w:val="center"/>
        </w:trPr>
        <w:tc>
          <w:tcPr>
            <w:tcW w:w="2295" w:type="dxa"/>
            <w:vAlign w:val="center"/>
          </w:tcPr>
          <w:p w14:paraId="19118DF7" w14:textId="77777777" w:rsidR="007020D6" w:rsidRDefault="00F0646C">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517FF1B4" w14:textId="77777777" w:rsidR="007020D6" w:rsidRDefault="00F0646C">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34687057" w14:textId="77777777" w:rsidR="007020D6" w:rsidRDefault="00F0646C">
            <w:pPr>
              <w:snapToGrid w:val="0"/>
              <w:spacing w:after="0"/>
              <w:jc w:val="center"/>
              <w:rPr>
                <w:rFonts w:eastAsiaTheme="minorEastAsia"/>
                <w:sz w:val="18"/>
                <w:szCs w:val="15"/>
              </w:rPr>
            </w:pPr>
            <w:r>
              <w:rPr>
                <w:rFonts w:eastAsiaTheme="minorEastAsia"/>
                <w:sz w:val="18"/>
                <w:szCs w:val="15"/>
              </w:rPr>
              <w:t>59 dBW/MHz</w:t>
            </w:r>
          </w:p>
        </w:tc>
        <w:tc>
          <w:tcPr>
            <w:tcW w:w="1863" w:type="dxa"/>
            <w:vAlign w:val="center"/>
          </w:tcPr>
          <w:p w14:paraId="25AA8D4D" w14:textId="77777777" w:rsidR="007020D6" w:rsidRDefault="00F0646C">
            <w:pPr>
              <w:snapToGrid w:val="0"/>
              <w:spacing w:after="0"/>
              <w:jc w:val="center"/>
              <w:rPr>
                <w:rFonts w:eastAsiaTheme="minorEastAsia"/>
                <w:sz w:val="18"/>
                <w:szCs w:val="15"/>
              </w:rPr>
            </w:pPr>
            <w:r>
              <w:rPr>
                <w:rFonts w:eastAsiaTheme="minorEastAsia"/>
                <w:sz w:val="18"/>
                <w:szCs w:val="15"/>
              </w:rPr>
              <w:t>40 dBW/MHz</w:t>
            </w:r>
          </w:p>
        </w:tc>
        <w:tc>
          <w:tcPr>
            <w:tcW w:w="1863" w:type="dxa"/>
          </w:tcPr>
          <w:p w14:paraId="1AFB98B1" w14:textId="77777777" w:rsidR="007020D6" w:rsidRDefault="00F0646C">
            <w:pPr>
              <w:snapToGrid w:val="0"/>
              <w:spacing w:after="0"/>
              <w:jc w:val="center"/>
              <w:rPr>
                <w:rFonts w:eastAsiaTheme="minorEastAsia"/>
                <w:sz w:val="18"/>
                <w:szCs w:val="15"/>
              </w:rPr>
            </w:pPr>
            <w:r>
              <w:rPr>
                <w:rFonts w:eastAsiaTheme="minorEastAsia" w:hint="eastAsia"/>
                <w:sz w:val="18"/>
                <w:szCs w:val="15"/>
              </w:rPr>
              <w:t>34 dBW/MHz</w:t>
            </w:r>
          </w:p>
        </w:tc>
      </w:tr>
      <w:tr w:rsidR="007020D6" w14:paraId="4D9CF3A5" w14:textId="77777777">
        <w:trPr>
          <w:jc w:val="center"/>
        </w:trPr>
        <w:tc>
          <w:tcPr>
            <w:tcW w:w="2295" w:type="dxa"/>
            <w:vAlign w:val="center"/>
          </w:tcPr>
          <w:p w14:paraId="26377C34" w14:textId="77777777" w:rsidR="007020D6" w:rsidRDefault="00F0646C">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39A49083" w14:textId="77777777" w:rsidR="007020D6" w:rsidRDefault="007020D6">
            <w:pPr>
              <w:snapToGrid w:val="0"/>
              <w:spacing w:after="0"/>
              <w:jc w:val="center"/>
              <w:rPr>
                <w:rFonts w:eastAsiaTheme="minorEastAsia"/>
                <w:sz w:val="18"/>
                <w:szCs w:val="15"/>
              </w:rPr>
            </w:pPr>
          </w:p>
        </w:tc>
        <w:tc>
          <w:tcPr>
            <w:tcW w:w="1798" w:type="dxa"/>
            <w:vAlign w:val="center"/>
          </w:tcPr>
          <w:p w14:paraId="7948BF36" w14:textId="77777777" w:rsidR="007020D6" w:rsidRDefault="00F0646C">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14:paraId="76DC81B6" w14:textId="77777777" w:rsidR="007020D6" w:rsidRDefault="00F0646C">
            <w:pPr>
              <w:snapToGrid w:val="0"/>
              <w:spacing w:after="0"/>
              <w:jc w:val="center"/>
              <w:rPr>
                <w:rFonts w:eastAsiaTheme="minorEastAsia"/>
                <w:sz w:val="18"/>
                <w:szCs w:val="15"/>
              </w:rPr>
            </w:pPr>
            <w:r>
              <w:rPr>
                <w:rFonts w:eastAsiaTheme="minorEastAsia"/>
                <w:sz w:val="18"/>
                <w:szCs w:val="15"/>
              </w:rPr>
              <w:t>30 dBi</w:t>
            </w:r>
          </w:p>
        </w:tc>
        <w:tc>
          <w:tcPr>
            <w:tcW w:w="1863" w:type="dxa"/>
          </w:tcPr>
          <w:p w14:paraId="04691024" w14:textId="77777777" w:rsidR="007020D6" w:rsidRDefault="00F0646C">
            <w:pPr>
              <w:snapToGrid w:val="0"/>
              <w:spacing w:after="0"/>
              <w:jc w:val="center"/>
              <w:rPr>
                <w:rFonts w:eastAsiaTheme="minorEastAsia"/>
                <w:sz w:val="18"/>
                <w:szCs w:val="15"/>
              </w:rPr>
            </w:pPr>
            <w:r>
              <w:rPr>
                <w:rFonts w:eastAsiaTheme="minorEastAsia" w:hint="eastAsia"/>
                <w:sz w:val="18"/>
                <w:szCs w:val="15"/>
              </w:rPr>
              <w:t>30 dBi</w:t>
            </w:r>
          </w:p>
        </w:tc>
      </w:tr>
      <w:tr w:rsidR="007020D6" w14:paraId="5EDE34F9" w14:textId="77777777">
        <w:trPr>
          <w:jc w:val="center"/>
        </w:trPr>
        <w:tc>
          <w:tcPr>
            <w:tcW w:w="2295" w:type="dxa"/>
            <w:vAlign w:val="center"/>
          </w:tcPr>
          <w:p w14:paraId="193BCE1F" w14:textId="77777777" w:rsidR="007020D6" w:rsidRDefault="00F0646C">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265F3230" w14:textId="77777777" w:rsidR="007020D6" w:rsidRDefault="007020D6">
            <w:pPr>
              <w:snapToGrid w:val="0"/>
              <w:spacing w:after="0"/>
              <w:jc w:val="center"/>
              <w:rPr>
                <w:rFonts w:eastAsiaTheme="minorEastAsia"/>
                <w:sz w:val="18"/>
                <w:szCs w:val="15"/>
              </w:rPr>
            </w:pPr>
          </w:p>
        </w:tc>
        <w:tc>
          <w:tcPr>
            <w:tcW w:w="1798" w:type="dxa"/>
            <w:vAlign w:val="center"/>
          </w:tcPr>
          <w:p w14:paraId="2D151462"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1CBBCF3E"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6C0A369E"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7020D6" w14:paraId="21E8DE4A" w14:textId="77777777">
        <w:trPr>
          <w:jc w:val="center"/>
        </w:trPr>
        <w:tc>
          <w:tcPr>
            <w:tcW w:w="2295" w:type="dxa"/>
            <w:vAlign w:val="center"/>
          </w:tcPr>
          <w:p w14:paraId="0DA30BC0" w14:textId="77777777" w:rsidR="007020D6" w:rsidRDefault="00F0646C">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43068FAE" w14:textId="77777777" w:rsidR="007020D6" w:rsidRDefault="007020D6">
            <w:pPr>
              <w:snapToGrid w:val="0"/>
              <w:spacing w:after="0"/>
              <w:jc w:val="center"/>
              <w:rPr>
                <w:rFonts w:eastAsiaTheme="minorEastAsia"/>
                <w:sz w:val="18"/>
                <w:szCs w:val="15"/>
              </w:rPr>
            </w:pPr>
          </w:p>
        </w:tc>
        <w:tc>
          <w:tcPr>
            <w:tcW w:w="1798" w:type="dxa"/>
            <w:vAlign w:val="center"/>
          </w:tcPr>
          <w:p w14:paraId="6DC2D243"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66093C30"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0B56F45A"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7DA47C32" w14:textId="77777777" w:rsidR="007020D6" w:rsidRDefault="007020D6">
      <w:pPr>
        <w:spacing w:after="0"/>
        <w:rPr>
          <w:lang w:eastAsia="zh-CN"/>
        </w:rPr>
      </w:pPr>
    </w:p>
    <w:p w14:paraId="2A3D76A9" w14:textId="77777777" w:rsidR="007020D6" w:rsidRDefault="007020D6">
      <w:pPr>
        <w:spacing w:after="0"/>
        <w:rPr>
          <w:lang w:eastAsia="zh-CN"/>
        </w:rPr>
      </w:pPr>
    </w:p>
    <w:p w14:paraId="12FE0BD6" w14:textId="77777777" w:rsidR="007020D6" w:rsidRDefault="00F0646C">
      <w:pPr>
        <w:spacing w:after="0"/>
        <w:jc w:val="center"/>
        <w:rPr>
          <w:b/>
        </w:rPr>
      </w:pPr>
      <w:r>
        <w:rPr>
          <w:b/>
        </w:rPr>
        <w:t>T</w:t>
      </w:r>
      <w:r>
        <w:rPr>
          <w:rFonts w:hint="eastAsia"/>
          <w:b/>
        </w:rPr>
        <w:t>able 2-</w:t>
      </w:r>
      <w:r>
        <w:rPr>
          <w:b/>
        </w:rPr>
        <w:t>4</w:t>
      </w:r>
      <w:r>
        <w:rPr>
          <w:rFonts w:hint="eastAsia"/>
          <w:b/>
        </w:rPr>
        <w:t xml:space="preserve"> Set-2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7020D6" w14:paraId="24C682CE" w14:textId="77777777">
        <w:trPr>
          <w:jc w:val="center"/>
        </w:trPr>
        <w:tc>
          <w:tcPr>
            <w:tcW w:w="4043" w:type="dxa"/>
            <w:gridSpan w:val="2"/>
            <w:vAlign w:val="center"/>
          </w:tcPr>
          <w:p w14:paraId="3718CD6F" w14:textId="77777777" w:rsidR="007020D6" w:rsidRDefault="00F0646C">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4D8DFA1C" w14:textId="77777777" w:rsidR="007020D6" w:rsidRDefault="00F0646C">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AC0D565" w14:textId="77777777" w:rsidR="007020D6" w:rsidRDefault="00F0646C">
            <w:pPr>
              <w:snapToGrid w:val="0"/>
              <w:spacing w:after="0"/>
              <w:jc w:val="center"/>
              <w:rPr>
                <w:rFonts w:eastAsiaTheme="minorEastAsia"/>
                <w:sz w:val="18"/>
                <w:szCs w:val="15"/>
              </w:rPr>
            </w:pPr>
            <w:r>
              <w:rPr>
                <w:rFonts w:eastAsiaTheme="minorEastAsia"/>
                <w:sz w:val="18"/>
                <w:szCs w:val="15"/>
              </w:rPr>
              <w:t>LEO-1200</w:t>
            </w:r>
          </w:p>
        </w:tc>
        <w:tc>
          <w:tcPr>
            <w:tcW w:w="1863" w:type="dxa"/>
          </w:tcPr>
          <w:p w14:paraId="32C759A3" w14:textId="77777777" w:rsidR="007020D6" w:rsidRDefault="00F0646C">
            <w:pPr>
              <w:snapToGrid w:val="0"/>
              <w:spacing w:after="0"/>
              <w:jc w:val="center"/>
              <w:rPr>
                <w:rFonts w:eastAsiaTheme="minorEastAsia"/>
                <w:sz w:val="18"/>
                <w:szCs w:val="15"/>
              </w:rPr>
            </w:pPr>
            <w:r>
              <w:rPr>
                <w:rFonts w:eastAsiaTheme="minorEastAsia"/>
                <w:sz w:val="18"/>
                <w:szCs w:val="15"/>
              </w:rPr>
              <w:t>LEO-600</w:t>
            </w:r>
          </w:p>
        </w:tc>
      </w:tr>
      <w:tr w:rsidR="007020D6" w14:paraId="14BAA27F" w14:textId="77777777">
        <w:trPr>
          <w:jc w:val="center"/>
        </w:trPr>
        <w:tc>
          <w:tcPr>
            <w:tcW w:w="4043" w:type="dxa"/>
            <w:gridSpan w:val="2"/>
            <w:vAlign w:val="center"/>
          </w:tcPr>
          <w:p w14:paraId="6E94E257" w14:textId="77777777" w:rsidR="007020D6" w:rsidRDefault="00F0646C">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60BC04B6" w14:textId="77777777" w:rsidR="007020D6" w:rsidRDefault="00F0646C">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280DA38B" w14:textId="77777777" w:rsidR="007020D6" w:rsidRDefault="00F0646C">
            <w:pPr>
              <w:snapToGrid w:val="0"/>
              <w:spacing w:after="0"/>
              <w:jc w:val="center"/>
              <w:rPr>
                <w:rFonts w:eastAsiaTheme="minorEastAsia"/>
                <w:sz w:val="18"/>
                <w:szCs w:val="15"/>
              </w:rPr>
            </w:pPr>
            <w:r>
              <w:rPr>
                <w:rFonts w:eastAsiaTheme="minorEastAsia"/>
                <w:sz w:val="18"/>
                <w:szCs w:val="15"/>
              </w:rPr>
              <w:t>1200 km</w:t>
            </w:r>
          </w:p>
        </w:tc>
        <w:tc>
          <w:tcPr>
            <w:tcW w:w="1863" w:type="dxa"/>
          </w:tcPr>
          <w:p w14:paraId="2E47D4C7" w14:textId="77777777" w:rsidR="007020D6" w:rsidRDefault="00F0646C">
            <w:pPr>
              <w:snapToGrid w:val="0"/>
              <w:spacing w:after="0"/>
              <w:jc w:val="center"/>
              <w:rPr>
                <w:rFonts w:eastAsiaTheme="minorEastAsia"/>
                <w:sz w:val="18"/>
                <w:szCs w:val="15"/>
              </w:rPr>
            </w:pPr>
            <w:r>
              <w:rPr>
                <w:rFonts w:eastAsiaTheme="minorEastAsia"/>
                <w:sz w:val="18"/>
                <w:szCs w:val="15"/>
              </w:rPr>
              <w:t>600 km</w:t>
            </w:r>
          </w:p>
        </w:tc>
      </w:tr>
      <w:tr w:rsidR="007020D6" w14:paraId="1DC0A979" w14:textId="77777777">
        <w:trPr>
          <w:jc w:val="center"/>
        </w:trPr>
        <w:tc>
          <w:tcPr>
            <w:tcW w:w="9567" w:type="dxa"/>
            <w:gridSpan w:val="5"/>
            <w:vAlign w:val="center"/>
          </w:tcPr>
          <w:p w14:paraId="56F8B18F" w14:textId="77777777" w:rsidR="007020D6" w:rsidRDefault="00F0646C">
            <w:pPr>
              <w:snapToGrid w:val="0"/>
              <w:spacing w:after="0"/>
              <w:jc w:val="center"/>
              <w:rPr>
                <w:rFonts w:eastAsiaTheme="minorEastAsia"/>
                <w:sz w:val="18"/>
                <w:szCs w:val="15"/>
              </w:rPr>
            </w:pPr>
            <w:r>
              <w:rPr>
                <w:rFonts w:eastAsiaTheme="minorEastAsia"/>
                <w:sz w:val="18"/>
                <w:szCs w:val="15"/>
              </w:rPr>
              <w:t>Payload characteristics for DL transmissions</w:t>
            </w:r>
          </w:p>
        </w:tc>
      </w:tr>
      <w:tr w:rsidR="007020D6" w14:paraId="4247D71C" w14:textId="77777777">
        <w:trPr>
          <w:jc w:val="center"/>
        </w:trPr>
        <w:tc>
          <w:tcPr>
            <w:tcW w:w="2295" w:type="dxa"/>
            <w:vAlign w:val="center"/>
          </w:tcPr>
          <w:p w14:paraId="0332375D" w14:textId="77777777" w:rsidR="007020D6" w:rsidRDefault="00F0646C">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3882AB4D" w14:textId="77777777" w:rsidR="007020D6" w:rsidRDefault="00F0646C">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07F26B84"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dBW/MHz</w:t>
            </w:r>
          </w:p>
        </w:tc>
        <w:tc>
          <w:tcPr>
            <w:tcW w:w="1863" w:type="dxa"/>
            <w:vAlign w:val="center"/>
          </w:tcPr>
          <w:p w14:paraId="7A135674" w14:textId="77777777" w:rsidR="007020D6" w:rsidRDefault="00F0646C">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dBW/MHz</w:t>
            </w:r>
          </w:p>
        </w:tc>
        <w:tc>
          <w:tcPr>
            <w:tcW w:w="1863" w:type="dxa"/>
          </w:tcPr>
          <w:p w14:paraId="52E8A67C" w14:textId="77777777" w:rsidR="007020D6" w:rsidRDefault="00F0646C">
            <w:pPr>
              <w:snapToGrid w:val="0"/>
              <w:spacing w:after="0"/>
              <w:jc w:val="center"/>
              <w:rPr>
                <w:rFonts w:eastAsiaTheme="minorEastAsia"/>
                <w:sz w:val="18"/>
                <w:szCs w:val="15"/>
                <w:highlight w:val="yellow"/>
              </w:rPr>
            </w:pPr>
            <w:r>
              <w:rPr>
                <w:rFonts w:eastAsiaTheme="minorEastAsia" w:hint="eastAsia"/>
                <w:sz w:val="18"/>
                <w:szCs w:val="15"/>
                <w:highlight w:val="yellow"/>
              </w:rPr>
              <w:t>28 dBW/MHz</w:t>
            </w:r>
          </w:p>
        </w:tc>
      </w:tr>
      <w:tr w:rsidR="007020D6" w14:paraId="17278B56" w14:textId="77777777">
        <w:trPr>
          <w:jc w:val="center"/>
        </w:trPr>
        <w:tc>
          <w:tcPr>
            <w:tcW w:w="2295" w:type="dxa"/>
            <w:vAlign w:val="center"/>
          </w:tcPr>
          <w:p w14:paraId="591434DF" w14:textId="77777777" w:rsidR="007020D6" w:rsidRDefault="00F0646C">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773D37D5" w14:textId="77777777" w:rsidR="007020D6" w:rsidRDefault="007020D6">
            <w:pPr>
              <w:snapToGrid w:val="0"/>
              <w:spacing w:after="0"/>
              <w:jc w:val="center"/>
              <w:rPr>
                <w:rFonts w:eastAsiaTheme="minorEastAsia"/>
                <w:sz w:val="18"/>
                <w:szCs w:val="15"/>
              </w:rPr>
            </w:pPr>
          </w:p>
        </w:tc>
        <w:tc>
          <w:tcPr>
            <w:tcW w:w="1798" w:type="dxa"/>
            <w:vAlign w:val="center"/>
          </w:tcPr>
          <w:p w14:paraId="0293EB02" w14:textId="77777777" w:rsidR="007020D6" w:rsidRDefault="00F0646C">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dBi</w:t>
            </w:r>
          </w:p>
        </w:tc>
        <w:tc>
          <w:tcPr>
            <w:tcW w:w="1863" w:type="dxa"/>
            <w:vAlign w:val="center"/>
          </w:tcPr>
          <w:p w14:paraId="7FAB4C51" w14:textId="77777777" w:rsidR="007020D6" w:rsidRDefault="00F0646C">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c>
          <w:tcPr>
            <w:tcW w:w="1863" w:type="dxa"/>
          </w:tcPr>
          <w:p w14:paraId="699BC027" w14:textId="77777777" w:rsidR="007020D6" w:rsidRDefault="00F0646C">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r>
      <w:tr w:rsidR="007020D6" w14:paraId="4FBE7EA6" w14:textId="77777777">
        <w:trPr>
          <w:jc w:val="center"/>
        </w:trPr>
        <w:tc>
          <w:tcPr>
            <w:tcW w:w="2295" w:type="dxa"/>
            <w:vAlign w:val="center"/>
          </w:tcPr>
          <w:p w14:paraId="63191CAF" w14:textId="77777777" w:rsidR="007020D6" w:rsidRDefault="00F0646C">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556E597D" w14:textId="77777777" w:rsidR="007020D6" w:rsidRDefault="007020D6">
            <w:pPr>
              <w:snapToGrid w:val="0"/>
              <w:spacing w:after="0"/>
              <w:jc w:val="center"/>
              <w:rPr>
                <w:rFonts w:eastAsiaTheme="minorEastAsia"/>
                <w:sz w:val="18"/>
                <w:szCs w:val="15"/>
              </w:rPr>
            </w:pPr>
          </w:p>
        </w:tc>
        <w:tc>
          <w:tcPr>
            <w:tcW w:w="1798" w:type="dxa"/>
            <w:vAlign w:val="center"/>
          </w:tcPr>
          <w:p w14:paraId="056BEA2E"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18038B0E"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5AFA4F3B"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7020D6" w14:paraId="43C9E973" w14:textId="77777777">
        <w:trPr>
          <w:jc w:val="center"/>
        </w:trPr>
        <w:tc>
          <w:tcPr>
            <w:tcW w:w="2295" w:type="dxa"/>
            <w:vAlign w:val="center"/>
          </w:tcPr>
          <w:p w14:paraId="5A0D7594" w14:textId="77777777" w:rsidR="007020D6" w:rsidRDefault="00F0646C">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51648F59" w14:textId="77777777" w:rsidR="007020D6" w:rsidRDefault="007020D6">
            <w:pPr>
              <w:snapToGrid w:val="0"/>
              <w:spacing w:after="0"/>
              <w:jc w:val="center"/>
              <w:rPr>
                <w:rFonts w:eastAsiaTheme="minorEastAsia"/>
                <w:sz w:val="18"/>
                <w:szCs w:val="15"/>
              </w:rPr>
            </w:pPr>
          </w:p>
        </w:tc>
        <w:tc>
          <w:tcPr>
            <w:tcW w:w="1798" w:type="dxa"/>
            <w:vAlign w:val="center"/>
          </w:tcPr>
          <w:p w14:paraId="19DC2858"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2E0477BC"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7C7230E0"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340DC628" w14:textId="77777777" w:rsidR="007020D6" w:rsidRDefault="00F0646C">
      <w:pPr>
        <w:spacing w:after="120"/>
        <w:rPr>
          <w:szCs w:val="24"/>
          <w:lang w:eastAsia="zh-CN"/>
        </w:rPr>
      </w:pPr>
      <w:r>
        <w:rPr>
          <w:szCs w:val="24"/>
          <w:lang w:eastAsia="zh-CN"/>
        </w:rPr>
        <w:t>The satellite max Tx power can be calculated by the equation as below:</w:t>
      </w:r>
    </w:p>
    <w:p w14:paraId="0F77BD28" w14:textId="77777777" w:rsidR="007020D6" w:rsidRDefault="00F0646C">
      <w:pPr>
        <w:pStyle w:val="ListParagraph"/>
        <w:overflowPunct/>
        <w:autoSpaceDE/>
        <w:autoSpaceDN/>
        <w:adjustRightInd/>
        <w:spacing w:after="120"/>
        <w:ind w:left="720" w:firstLineChars="0" w:firstLine="0"/>
        <w:textAlignment w:val="auto"/>
        <w:rPr>
          <w:rFonts w:eastAsia="SimSun"/>
          <w:szCs w:val="24"/>
          <w:lang w:eastAsia="zh-CN"/>
        </w:rPr>
      </w:pPr>
      <m:oMathPara>
        <m:oMath>
          <m:func>
            <m:funcPr>
              <m:ctrlPr>
                <w:rPr>
                  <w:rFonts w:ascii="Cambria Math" w:eastAsia="SimSun" w:hAnsi="Cambria Math"/>
                  <w:lang w:eastAsia="zh-CN"/>
                </w:rPr>
              </m:ctrlPr>
            </m:funcPr>
            <m:fName>
              <m:r>
                <m:rPr>
                  <m:sty m:val="p"/>
                </m:rPr>
                <w:rPr>
                  <w:rFonts w:ascii="Cambria Math" w:eastAsia="SimSun" w:hAnsi="Cambria Math"/>
                  <w:lang w:eastAsia="zh-CN"/>
                </w:rPr>
                <m:t>max</m:t>
              </m:r>
            </m:fName>
            <m:e>
              <m:r>
                <w:rPr>
                  <w:rFonts w:ascii="Cambria Math" w:eastAsia="SimSun" w:hAnsi="Cambria Math"/>
                  <w:lang w:eastAsia="zh-CN"/>
                </w:rPr>
                <m:t>Tx</m:t>
              </m:r>
              <m:r>
                <w:rPr>
                  <w:rFonts w:ascii="Cambria Math" w:eastAsia="SimSun" w:hAnsi="Cambria Math"/>
                  <w:lang w:eastAsia="zh-CN"/>
                </w:rPr>
                <m:t xml:space="preserve"> </m:t>
              </m:r>
              <m:r>
                <w:rPr>
                  <w:rFonts w:ascii="Cambria Math" w:eastAsia="SimSun" w:hAnsi="Cambria Math"/>
                  <w:lang w:eastAsia="zh-CN"/>
                </w:rPr>
                <m:t>power</m:t>
              </m:r>
              <m:r>
                <w:rPr>
                  <w:rFonts w:ascii="Cambria Math" w:eastAsia="SimSun" w:hAnsi="Cambria Math"/>
                  <w:lang w:eastAsia="zh-CN"/>
                </w:rPr>
                <m:t>(</m:t>
              </m:r>
              <m:r>
                <w:rPr>
                  <w:rFonts w:ascii="Cambria Math" w:eastAsia="SimSun" w:hAnsi="Cambria Math"/>
                  <w:lang w:eastAsia="zh-CN"/>
                </w:rPr>
                <m:t>dBm</m:t>
              </m:r>
              <m:r>
                <w:rPr>
                  <w:rFonts w:ascii="Cambria Math" w:eastAsia="SimSun" w:hAnsi="Cambria Math"/>
                  <w:lang w:eastAsia="zh-CN"/>
                </w:rPr>
                <m:t>)=</m:t>
              </m:r>
            </m:e>
          </m:func>
          <m:r>
            <w:rPr>
              <w:rFonts w:ascii="Cambria Math" w:eastAsia="SimSun" w:hAnsi="Cambria Math"/>
              <w:lang w:eastAsia="zh-CN"/>
            </w:rPr>
            <m:t>EIRP</m:t>
          </m:r>
          <m:r>
            <w:rPr>
              <w:rFonts w:ascii="Cambria Math" w:eastAsia="SimSun" w:hAnsi="Cambria Math"/>
              <w:lang w:eastAsia="zh-CN"/>
            </w:rPr>
            <m:t xml:space="preserve"> </m:t>
          </m:r>
          <m:r>
            <w:rPr>
              <w:rFonts w:ascii="Cambria Math" w:eastAsia="SimSun" w:hAnsi="Cambria Math"/>
              <w:lang w:eastAsia="zh-CN"/>
            </w:rPr>
            <m:t>density</m:t>
          </m:r>
          <m:r>
            <w:rPr>
              <w:rFonts w:ascii="Cambria Math" w:eastAsia="SimSun" w:hAnsi="Cambria Math"/>
              <w:lang w:eastAsia="zh-CN"/>
            </w:rPr>
            <m:t xml:space="preserve"> (</m:t>
          </m:r>
          <m:r>
            <w:rPr>
              <w:rFonts w:ascii="Cambria Math" w:eastAsia="SimSun" w:hAnsi="Cambria Math"/>
              <w:lang w:eastAsia="zh-CN"/>
            </w:rPr>
            <m:t>dBW</m:t>
          </m:r>
          <m:r>
            <w:rPr>
              <w:rFonts w:ascii="Cambria Math" w:eastAsia="SimSun" w:hAnsi="Cambria Math"/>
              <w:lang w:eastAsia="zh-CN"/>
            </w:rPr>
            <m:t>/</m:t>
          </m:r>
          <m:r>
            <w:rPr>
              <w:rFonts w:ascii="Cambria Math" w:eastAsia="SimSun" w:hAnsi="Cambria Math"/>
              <w:lang w:eastAsia="zh-CN"/>
            </w:rPr>
            <m:t>MHz</m:t>
          </m:r>
          <m:r>
            <w:rPr>
              <w:rFonts w:ascii="Cambria Math" w:eastAsia="SimSun" w:hAnsi="Cambria Math"/>
              <w:lang w:eastAsia="zh-CN"/>
            </w:rPr>
            <m:t xml:space="preserve">)+30+10 </m:t>
          </m:r>
          <m:sSub>
            <m:sSubPr>
              <m:ctrlPr>
                <w:rPr>
                  <w:rFonts w:ascii="Cambria Math" w:eastAsia="SimSun" w:hAnsi="Cambria Math"/>
                  <w:i/>
                  <w:lang w:eastAsia="zh-CN"/>
                </w:rPr>
              </m:ctrlPr>
            </m:sSubPr>
            <m:e>
              <m:r>
                <w:rPr>
                  <w:rFonts w:ascii="Cambria Math" w:eastAsia="SimSun" w:hAnsi="Cambria Math"/>
                  <w:lang w:eastAsia="zh-CN"/>
                </w:rPr>
                <m:t>log</m:t>
              </m:r>
            </m:e>
            <m:sub>
              <m:r>
                <w:rPr>
                  <w:rFonts w:ascii="Cambria Math" w:eastAsia="SimSun" w:hAnsi="Cambria Math"/>
                  <w:lang w:eastAsia="zh-CN"/>
                </w:rPr>
                <m:t>10</m:t>
              </m:r>
            </m:sub>
          </m:sSub>
          <m:d>
            <m:dPr>
              <m:ctrlPr>
                <w:rPr>
                  <w:rFonts w:ascii="Cambria Math" w:eastAsia="SimSun" w:hAnsi="Cambria Math"/>
                  <w:i/>
                  <w:lang w:eastAsia="zh-CN"/>
                </w:rPr>
              </m:ctrlPr>
            </m:dPr>
            <m:e>
              <m:sSub>
                <m:sSubPr>
                  <m:ctrlPr>
                    <w:rPr>
                      <w:rFonts w:ascii="Cambria Math" w:eastAsia="SimSun" w:hAnsi="Cambria Math"/>
                      <w:i/>
                      <w:lang w:eastAsia="zh-CN"/>
                    </w:rPr>
                  </m:ctrlPr>
                </m:sSubPr>
                <m:e>
                  <m:r>
                    <w:rPr>
                      <w:rFonts w:ascii="Cambria Math" w:eastAsia="SimSun" w:hAnsi="Cambria Math"/>
                      <w:lang w:eastAsia="zh-CN"/>
                    </w:rPr>
                    <m:t>N</m:t>
                  </m:r>
                </m:e>
                <m:sub>
                  <m:r>
                    <w:rPr>
                      <w:rFonts w:ascii="Cambria Math" w:eastAsia="SimSun" w:hAnsi="Cambria Math"/>
                      <w:lang w:eastAsia="zh-CN"/>
                    </w:rPr>
                    <m:t>RB</m:t>
                  </m:r>
                </m:sub>
              </m:sSub>
              <m:r>
                <w:rPr>
                  <w:rFonts w:ascii="Cambria Math" w:eastAsia="SimSun" w:hAnsi="Cambria Math"/>
                  <w:lang w:eastAsia="zh-CN"/>
                </w:rPr>
                <m:t>*</m:t>
              </m:r>
              <m:r>
                <w:rPr>
                  <w:rFonts w:ascii="Cambria Math" w:eastAsia="SimSun" w:hAnsi="Cambria Math"/>
                  <w:lang w:eastAsia="zh-CN"/>
                </w:rPr>
                <m:t>SCS</m:t>
              </m:r>
              <m:r>
                <w:rPr>
                  <w:rFonts w:ascii="Cambria Math" w:eastAsia="SimSun" w:hAnsi="Cambria Math"/>
                  <w:lang w:eastAsia="zh-CN"/>
                </w:rPr>
                <m:t>*</m:t>
              </m:r>
              <m:r>
                <w:rPr>
                  <w:rFonts w:ascii="Cambria Math" w:eastAsia="SimSun" w:hAnsi="Cambria Math"/>
                  <w:lang w:eastAsia="zh-CN"/>
                </w:rPr>
                <m:t>12</m:t>
              </m:r>
            </m:e>
          </m:d>
          <m:r>
            <w:rPr>
              <w:rFonts w:ascii="Cambria Math" w:eastAsia="SimSun" w:hAnsi="Cambria Math"/>
              <w:lang w:eastAsia="zh-CN"/>
            </w:rPr>
            <m:t>-</m:t>
          </m:r>
          <m:r>
            <w:rPr>
              <w:rFonts w:ascii="Cambria Math" w:eastAsia="SimSun" w:hAnsi="Cambria Math"/>
              <w:lang w:eastAsia="zh-CN"/>
            </w:rPr>
            <m:t>Max</m:t>
          </m:r>
          <m:r>
            <w:rPr>
              <w:rFonts w:ascii="Cambria Math" w:eastAsia="SimSun" w:hAnsi="Cambria Math"/>
              <w:lang w:eastAsia="zh-CN"/>
            </w:rPr>
            <m:t xml:space="preserve"> </m:t>
          </m:r>
          <m:r>
            <w:rPr>
              <w:rFonts w:ascii="Cambria Math" w:eastAsia="SimSun" w:hAnsi="Cambria Math"/>
              <w:lang w:eastAsia="zh-CN"/>
            </w:rPr>
            <m:t>Gain</m:t>
          </m:r>
        </m:oMath>
      </m:oMathPara>
    </w:p>
    <w:p w14:paraId="7FA06C16"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85F8FE9"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1520CAAB" w14:textId="77777777" w:rsidR="007020D6" w:rsidRDefault="00F0646C">
      <w:pPr>
        <w:rPr>
          <w:b/>
          <w:u w:val="single"/>
          <w:lang w:eastAsia="zh-CN"/>
        </w:rPr>
      </w:pPr>
      <w:r>
        <w:rPr>
          <w:rFonts w:hint="eastAsia"/>
          <w:b/>
          <w:u w:val="single"/>
          <w:lang w:eastAsia="zh-CN"/>
        </w:rPr>
        <w:t>I</w:t>
      </w:r>
      <w:r>
        <w:rPr>
          <w:b/>
          <w:u w:val="single"/>
          <w:lang w:eastAsia="zh-CN"/>
        </w:rPr>
        <w:t>ssue 3-3: NTN FRF</w:t>
      </w:r>
    </w:p>
    <w:p w14:paraId="260BC09D"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2BE90D3F"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1: </w:t>
      </w:r>
      <w:r>
        <w:t>1</w:t>
      </w:r>
    </w:p>
    <w:p w14:paraId="26ADE4EF"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t xml:space="preserve">Option 2: &gt;1 </w:t>
      </w:r>
    </w:p>
    <w:p w14:paraId="78345D64" w14:textId="77777777" w:rsidR="007020D6" w:rsidRDefault="00F0646C">
      <w:pPr>
        <w:pStyle w:val="ListParagraph"/>
        <w:overflowPunct/>
        <w:autoSpaceDE/>
        <w:autoSpaceDN/>
        <w:adjustRightInd/>
        <w:spacing w:after="120"/>
        <w:ind w:left="1440" w:firstLineChars="0" w:firstLine="0"/>
        <w:textAlignment w:val="auto"/>
      </w:pPr>
      <w:r>
        <w:t>- Alt1: 2</w:t>
      </w:r>
    </w:p>
    <w:p w14:paraId="0BEFCADB" w14:textId="77777777" w:rsidR="007020D6" w:rsidRDefault="00F0646C">
      <w:pPr>
        <w:pStyle w:val="ListParagraph"/>
        <w:overflowPunct/>
        <w:autoSpaceDE/>
        <w:autoSpaceDN/>
        <w:adjustRightInd/>
        <w:spacing w:after="120"/>
        <w:ind w:left="1440" w:firstLineChars="0" w:firstLine="0"/>
        <w:textAlignment w:val="auto"/>
      </w:pPr>
      <w:r>
        <w:t>- Alt2: 3</w:t>
      </w:r>
    </w:p>
    <w:p w14:paraId="0945DB0D"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7F12AA2"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59FD696F" w14:textId="77777777" w:rsidR="007020D6" w:rsidRDefault="00F0646C">
      <w:pPr>
        <w:pStyle w:val="Heading3"/>
        <w:rPr>
          <w:sz w:val="24"/>
          <w:szCs w:val="16"/>
        </w:rPr>
      </w:pPr>
      <w:r>
        <w:rPr>
          <w:sz w:val="24"/>
          <w:szCs w:val="16"/>
        </w:rPr>
        <w:lastRenderedPageBreak/>
        <w:t>Sub-topic 3-2</w:t>
      </w:r>
    </w:p>
    <w:p w14:paraId="69C2A655" w14:textId="77777777" w:rsidR="007020D6" w:rsidRDefault="00F0646C">
      <w:pPr>
        <w:rPr>
          <w:b/>
          <w:u w:val="single"/>
          <w:lang w:eastAsia="ko-KR"/>
        </w:rPr>
      </w:pPr>
      <w:r>
        <w:rPr>
          <w:b/>
          <w:u w:val="single"/>
          <w:lang w:eastAsia="ko-KR"/>
        </w:rPr>
        <w:t xml:space="preserve">Issue 3-4: FR1 TN BS and UE antenna pattern </w:t>
      </w:r>
    </w:p>
    <w:p w14:paraId="6B73F101"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9F1A34E"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1: </w:t>
      </w:r>
      <w:r>
        <w:t>A</w:t>
      </w:r>
      <w:r>
        <w:rPr>
          <w:rFonts w:hint="eastAsia"/>
        </w:rPr>
        <w:t xml:space="preserve">ntenna and beam forming pattern modelling of TN BS and </w:t>
      </w:r>
      <w:r>
        <w:t>UE</w:t>
      </w:r>
      <w:r>
        <w:rPr>
          <w:rFonts w:hint="eastAsia"/>
        </w:rPr>
        <w:t xml:space="preserve"> could be referred to </w:t>
      </w:r>
      <w:r>
        <w:t>TR 3</w:t>
      </w:r>
      <w:r>
        <w:t>8.803</w:t>
      </w:r>
      <w:r>
        <w:rPr>
          <w:rFonts w:hint="eastAsia"/>
        </w:rPr>
        <w:t xml:space="preserve"> [6].</w:t>
      </w:r>
      <w:bookmarkStart w:id="404" w:name="_Toc46233017"/>
      <w:bookmarkStart w:id="405" w:name="_Toc518937158"/>
    </w:p>
    <w:p w14:paraId="2612CF90" w14:textId="77777777" w:rsidR="007020D6" w:rsidRDefault="00F0646C">
      <w:pPr>
        <w:pStyle w:val="ListParagraph"/>
        <w:overflowPunct/>
        <w:autoSpaceDE/>
        <w:autoSpaceDN/>
        <w:adjustRightInd/>
        <w:spacing w:after="120"/>
        <w:ind w:left="1440" w:firstLineChars="0" w:firstLine="0"/>
        <w:textAlignment w:val="auto"/>
        <w:rPr>
          <w:b/>
          <w:u w:val="single"/>
        </w:rPr>
      </w:pPr>
      <w:r>
        <w:rPr>
          <w:b/>
          <w:u w:val="single"/>
        </w:rPr>
        <w:t>BS antennas</w:t>
      </w:r>
      <w:bookmarkEnd w:id="404"/>
      <w:bookmarkEnd w:id="405"/>
    </w:p>
    <w:p w14:paraId="3AB19431" w14:textId="77777777" w:rsidR="007020D6" w:rsidRDefault="00F0646C">
      <w:pPr>
        <w:pStyle w:val="ListParagraph"/>
        <w:overflowPunct/>
        <w:autoSpaceDE/>
        <w:autoSpaceDN/>
        <w:adjustRightInd/>
        <w:spacing w:after="120"/>
        <w:ind w:left="1440" w:firstLineChars="0" w:firstLine="0"/>
        <w:textAlignment w:val="auto"/>
        <w:rPr>
          <w:rFonts w:eastAsia="SimSun"/>
          <w:szCs w:val="24"/>
          <w:lang w:eastAsia="zh-CN"/>
        </w:rPr>
      </w:pPr>
      <w:r>
        <w:object w:dxaOrig="5507" w:dyaOrig="852" w14:anchorId="036D498D">
          <v:shape id="_x0000_i1045" type="#_x0000_t75" style="width:275.1pt;height:42.8pt" o:ole="">
            <v:imagedata r:id="rId21" o:title=""/>
          </v:shape>
          <o:OLEObject Type="Embed" ProgID="Equation.DSMT4" ShapeID="_x0000_i1045" DrawAspect="Content" ObjectID="_1680331425" r:id="rId22"/>
        </w:object>
      </w:r>
      <w:r>
        <w:t>,</w:t>
      </w:r>
    </w:p>
    <w:p w14:paraId="498EDD37" w14:textId="77777777" w:rsidR="007020D6" w:rsidRDefault="00F0646C">
      <w:pPr>
        <w:pStyle w:val="ListParagraph"/>
        <w:ind w:left="936" w:firstLineChars="0" w:firstLine="0"/>
      </w:pPr>
      <w:r>
        <w:rPr>
          <w:position w:val="-12"/>
          <w:sz w:val="24"/>
        </w:rPr>
        <w:object w:dxaOrig="438" w:dyaOrig="357" w14:anchorId="12AB66D0">
          <v:shape id="_x0000_i1046" type="#_x0000_t75" style="width:21.75pt;height:17.65pt" o:ole="">
            <v:imagedata r:id="rId23" o:title=""/>
          </v:shape>
          <o:OLEObject Type="Embed" ProgID="Equation.3" ShapeID="_x0000_i1046" DrawAspect="Content" ObjectID="_1680331426" r:id="rId24"/>
        </w:object>
      </w:r>
      <w:r>
        <w:t xml:space="preserve"> is the 3dB beam width which corresponds to 65 degrees, and </w:t>
      </w:r>
      <w:r>
        <w:rPr>
          <w:position w:val="-12"/>
          <w:sz w:val="24"/>
        </w:rPr>
        <w:object w:dxaOrig="1129" w:dyaOrig="357" w14:anchorId="54940311">
          <v:shape id="_x0000_i1047" type="#_x0000_t75" style="width:56.4pt;height:17.65pt" o:ole="">
            <v:imagedata r:id="rId25" o:title=""/>
          </v:shape>
          <o:OLEObject Type="Embed" ProgID="Equation.3" ShapeID="_x0000_i1047" DrawAspect="Content" ObjectID="_1680331427" r:id="rId26"/>
        </w:object>
      </w:r>
      <w:r>
        <w:t xml:space="preserve"> is the maximum attenuation</w:t>
      </w:r>
    </w:p>
    <w:p w14:paraId="08C9506A" w14:textId="77777777" w:rsidR="007020D6" w:rsidRDefault="00F0646C">
      <w:pPr>
        <w:pStyle w:val="ListParagraph"/>
        <w:ind w:left="936" w:firstLineChars="0" w:firstLine="0"/>
      </w:pPr>
      <w:r>
        <w:t xml:space="preserve">Antenna heights and gains for macro cells are given in table </w:t>
      </w:r>
      <w:r>
        <w:rPr>
          <w:rFonts w:hint="eastAsia"/>
        </w:rPr>
        <w:t>2.</w:t>
      </w:r>
      <w:r>
        <w:t>4.</w:t>
      </w:r>
      <w:r>
        <w:rPr>
          <w:rFonts w:hint="eastAsia"/>
        </w:rPr>
        <w:t>2-1</w:t>
      </w:r>
      <w:r>
        <w:t>.</w:t>
      </w:r>
    </w:p>
    <w:p w14:paraId="2E1EA649" w14:textId="77777777" w:rsidR="007020D6" w:rsidRDefault="00F0646C">
      <w:pPr>
        <w:pStyle w:val="ListParagraph"/>
        <w:ind w:left="936" w:firstLineChars="0" w:firstLine="0"/>
        <w:jc w:val="center"/>
      </w:pPr>
      <w:r>
        <w:t xml:space="preserve">Table </w:t>
      </w:r>
      <w:r>
        <w:rPr>
          <w:rFonts w:hint="eastAsia"/>
        </w:rPr>
        <w:t>2.4</w:t>
      </w:r>
      <w:r>
        <w:t>.</w:t>
      </w:r>
      <w:r>
        <w:rPr>
          <w:rFonts w:hint="eastAsia"/>
        </w:rPr>
        <w:t>2-1</w:t>
      </w:r>
      <w:r>
        <w:t>: Antenna height and gain for Macro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1574"/>
        <w:gridCol w:w="1574"/>
        <w:gridCol w:w="1575"/>
      </w:tblGrid>
      <w:tr w:rsidR="007020D6" w14:paraId="0081BAEE" w14:textId="77777777">
        <w:trPr>
          <w:trHeight w:val="170"/>
          <w:jc w:val="center"/>
        </w:trPr>
        <w:tc>
          <w:tcPr>
            <w:tcW w:w="2723" w:type="dxa"/>
            <w:vMerge w:val="restart"/>
            <w:vAlign w:val="center"/>
          </w:tcPr>
          <w:p w14:paraId="68DE05B3" w14:textId="77777777" w:rsidR="007020D6" w:rsidRDefault="007020D6">
            <w:pPr>
              <w:pStyle w:val="TAH"/>
              <w:rPr>
                <w:lang w:val="en-US"/>
              </w:rPr>
            </w:pPr>
          </w:p>
          <w:p w14:paraId="288D934C" w14:textId="77777777" w:rsidR="007020D6" w:rsidRDefault="007020D6">
            <w:pPr>
              <w:pStyle w:val="TAH"/>
              <w:rPr>
                <w:lang w:val="en-US"/>
              </w:rPr>
            </w:pPr>
          </w:p>
        </w:tc>
        <w:tc>
          <w:tcPr>
            <w:tcW w:w="1574" w:type="dxa"/>
            <w:shd w:val="clear" w:color="auto" w:fill="auto"/>
            <w:vAlign w:val="center"/>
          </w:tcPr>
          <w:p w14:paraId="5A589A55" w14:textId="77777777" w:rsidR="007020D6" w:rsidRDefault="00F0646C">
            <w:pPr>
              <w:pStyle w:val="TAH"/>
            </w:pPr>
            <w:r>
              <w:t>Rural Area</w:t>
            </w:r>
          </w:p>
        </w:tc>
        <w:tc>
          <w:tcPr>
            <w:tcW w:w="3149" w:type="dxa"/>
            <w:gridSpan w:val="2"/>
            <w:vAlign w:val="center"/>
          </w:tcPr>
          <w:p w14:paraId="142592E9" w14:textId="77777777" w:rsidR="007020D6" w:rsidRDefault="00F0646C">
            <w:pPr>
              <w:pStyle w:val="TAH"/>
            </w:pPr>
            <w:r>
              <w:t>Urban Area</w:t>
            </w:r>
          </w:p>
        </w:tc>
      </w:tr>
      <w:tr w:rsidR="007020D6" w14:paraId="4C697566" w14:textId="77777777">
        <w:trPr>
          <w:trHeight w:val="170"/>
          <w:jc w:val="center"/>
        </w:trPr>
        <w:tc>
          <w:tcPr>
            <w:tcW w:w="2723" w:type="dxa"/>
            <w:vMerge/>
            <w:vAlign w:val="center"/>
          </w:tcPr>
          <w:p w14:paraId="0BECFE7A" w14:textId="77777777" w:rsidR="007020D6" w:rsidRDefault="007020D6">
            <w:pPr>
              <w:pStyle w:val="TAH"/>
            </w:pPr>
          </w:p>
        </w:tc>
        <w:tc>
          <w:tcPr>
            <w:tcW w:w="1574" w:type="dxa"/>
            <w:shd w:val="clear" w:color="auto" w:fill="auto"/>
            <w:vAlign w:val="center"/>
          </w:tcPr>
          <w:p w14:paraId="1DEB42C6" w14:textId="77777777" w:rsidR="007020D6" w:rsidRDefault="00F0646C">
            <w:pPr>
              <w:pStyle w:val="TAH"/>
            </w:pPr>
            <w:r>
              <w:t>900 MHz</w:t>
            </w:r>
          </w:p>
        </w:tc>
        <w:tc>
          <w:tcPr>
            <w:tcW w:w="1574" w:type="dxa"/>
            <w:vAlign w:val="center"/>
          </w:tcPr>
          <w:p w14:paraId="656D6A99" w14:textId="77777777" w:rsidR="007020D6" w:rsidRDefault="00F0646C">
            <w:pPr>
              <w:pStyle w:val="TAH"/>
            </w:pPr>
            <w:r>
              <w:t>2000 MHz</w:t>
            </w:r>
          </w:p>
        </w:tc>
        <w:tc>
          <w:tcPr>
            <w:tcW w:w="1575" w:type="dxa"/>
            <w:vAlign w:val="center"/>
          </w:tcPr>
          <w:p w14:paraId="319F6EC6" w14:textId="77777777" w:rsidR="007020D6" w:rsidRDefault="00F0646C">
            <w:pPr>
              <w:pStyle w:val="TAH"/>
            </w:pPr>
            <w:r>
              <w:t>900 MHz</w:t>
            </w:r>
          </w:p>
        </w:tc>
      </w:tr>
      <w:tr w:rsidR="007020D6" w14:paraId="2CD9FF56" w14:textId="77777777">
        <w:trPr>
          <w:trHeight w:val="170"/>
          <w:jc w:val="center"/>
        </w:trPr>
        <w:tc>
          <w:tcPr>
            <w:tcW w:w="2723" w:type="dxa"/>
            <w:vAlign w:val="center"/>
          </w:tcPr>
          <w:p w14:paraId="04C9B13C" w14:textId="77777777" w:rsidR="007020D6" w:rsidRDefault="00F0646C">
            <w:pPr>
              <w:pStyle w:val="TAC"/>
              <w:spacing w:before="24" w:after="24"/>
              <w:rPr>
                <w:lang w:val="en-US"/>
              </w:rPr>
            </w:pPr>
            <w:r>
              <w:rPr>
                <w:lang w:val="en-US"/>
              </w:rPr>
              <w:t>BS antenna gain (dBi) (including feeder loss)</w:t>
            </w:r>
          </w:p>
        </w:tc>
        <w:tc>
          <w:tcPr>
            <w:tcW w:w="1574" w:type="dxa"/>
            <w:shd w:val="clear" w:color="auto" w:fill="auto"/>
            <w:vAlign w:val="center"/>
          </w:tcPr>
          <w:p w14:paraId="48A102D8" w14:textId="77777777" w:rsidR="007020D6" w:rsidRDefault="00F0646C">
            <w:pPr>
              <w:pStyle w:val="TAC"/>
              <w:spacing w:before="24" w:after="24"/>
            </w:pPr>
            <w:r>
              <w:t>15</w:t>
            </w:r>
          </w:p>
        </w:tc>
        <w:tc>
          <w:tcPr>
            <w:tcW w:w="1574" w:type="dxa"/>
            <w:vAlign w:val="center"/>
          </w:tcPr>
          <w:p w14:paraId="63F6ED36" w14:textId="77777777" w:rsidR="007020D6" w:rsidRDefault="00F0646C">
            <w:pPr>
              <w:pStyle w:val="TAC"/>
              <w:spacing w:before="24" w:after="24"/>
            </w:pPr>
            <w:r>
              <w:t>15</w:t>
            </w:r>
          </w:p>
        </w:tc>
        <w:tc>
          <w:tcPr>
            <w:tcW w:w="1575" w:type="dxa"/>
            <w:vAlign w:val="center"/>
          </w:tcPr>
          <w:p w14:paraId="12F71B2B" w14:textId="77777777" w:rsidR="007020D6" w:rsidRDefault="00F0646C">
            <w:pPr>
              <w:pStyle w:val="TAC"/>
              <w:spacing w:before="24" w:after="24"/>
            </w:pPr>
            <w:r>
              <w:t>12</w:t>
            </w:r>
          </w:p>
        </w:tc>
      </w:tr>
      <w:tr w:rsidR="007020D6" w14:paraId="204E801E" w14:textId="77777777">
        <w:trPr>
          <w:trHeight w:val="170"/>
          <w:jc w:val="center"/>
        </w:trPr>
        <w:tc>
          <w:tcPr>
            <w:tcW w:w="2723" w:type="dxa"/>
            <w:vAlign w:val="center"/>
          </w:tcPr>
          <w:p w14:paraId="4225615B" w14:textId="77777777" w:rsidR="007020D6" w:rsidRDefault="00F0646C">
            <w:pPr>
              <w:pStyle w:val="TAC"/>
              <w:spacing w:before="24" w:after="24"/>
            </w:pPr>
            <w:r>
              <w:t xml:space="preserve">BS antenna height </w:t>
            </w:r>
            <w:r>
              <w:t>(m)</w:t>
            </w:r>
          </w:p>
        </w:tc>
        <w:tc>
          <w:tcPr>
            <w:tcW w:w="1574" w:type="dxa"/>
            <w:shd w:val="clear" w:color="auto" w:fill="auto"/>
            <w:vAlign w:val="center"/>
          </w:tcPr>
          <w:p w14:paraId="2F14B51B" w14:textId="77777777" w:rsidR="007020D6" w:rsidRDefault="00F0646C">
            <w:pPr>
              <w:pStyle w:val="TAC"/>
              <w:spacing w:before="24" w:after="24"/>
            </w:pPr>
            <w:r>
              <w:t>45</w:t>
            </w:r>
          </w:p>
        </w:tc>
        <w:tc>
          <w:tcPr>
            <w:tcW w:w="1574" w:type="dxa"/>
            <w:vAlign w:val="center"/>
          </w:tcPr>
          <w:p w14:paraId="48748681" w14:textId="77777777" w:rsidR="007020D6" w:rsidRDefault="00F0646C">
            <w:pPr>
              <w:pStyle w:val="TAC"/>
              <w:spacing w:before="24" w:after="24"/>
            </w:pPr>
            <w:r>
              <w:t>30</w:t>
            </w:r>
          </w:p>
        </w:tc>
        <w:tc>
          <w:tcPr>
            <w:tcW w:w="1575" w:type="dxa"/>
            <w:vAlign w:val="center"/>
          </w:tcPr>
          <w:p w14:paraId="3958D775" w14:textId="77777777" w:rsidR="007020D6" w:rsidRDefault="00F0646C">
            <w:pPr>
              <w:pStyle w:val="TAC"/>
              <w:spacing w:before="24" w:after="24"/>
            </w:pPr>
            <w:r>
              <w:t>30</w:t>
            </w:r>
          </w:p>
        </w:tc>
      </w:tr>
    </w:tbl>
    <w:p w14:paraId="7E95C5DA" w14:textId="77777777" w:rsidR="007020D6" w:rsidRDefault="00F0646C">
      <w:pPr>
        <w:pStyle w:val="ListParagraph"/>
        <w:overflowPunct/>
        <w:autoSpaceDE/>
        <w:autoSpaceDN/>
        <w:adjustRightInd/>
        <w:spacing w:before="240" w:after="120"/>
        <w:ind w:left="1440" w:firstLineChars="0" w:firstLine="0"/>
        <w:textAlignment w:val="auto"/>
        <w:rPr>
          <w:b/>
          <w:u w:val="single"/>
        </w:rPr>
      </w:pPr>
      <w:bookmarkStart w:id="406" w:name="_Toc46233020"/>
      <w:bookmarkStart w:id="407" w:name="_Toc518937161"/>
      <w:r>
        <w:rPr>
          <w:b/>
          <w:u w:val="single"/>
        </w:rPr>
        <w:t>UE antenna</w:t>
      </w:r>
      <w:bookmarkEnd w:id="406"/>
      <w:bookmarkEnd w:id="407"/>
    </w:p>
    <w:p w14:paraId="52D43CEC" w14:textId="77777777" w:rsidR="007020D6" w:rsidRDefault="00F0646C">
      <w:pPr>
        <w:pStyle w:val="ListParagraph"/>
        <w:overflowPunct/>
        <w:autoSpaceDE/>
        <w:autoSpaceDN/>
        <w:adjustRightInd/>
        <w:spacing w:after="120"/>
        <w:ind w:left="1440" w:firstLineChars="0" w:firstLine="0"/>
        <w:textAlignment w:val="auto"/>
        <w:rPr>
          <w:b/>
          <w:u w:val="single"/>
        </w:rPr>
      </w:pPr>
      <w:r>
        <w:t>For UE antennas, a</w:t>
      </w:r>
      <w:r>
        <w:rPr>
          <w:rFonts w:hint="eastAsia"/>
        </w:rPr>
        <w:t>n</w:t>
      </w:r>
      <w:r>
        <w:t xml:space="preserve"> omni-directional radiation pattern with antenna gain 0dBi is assumed.</w:t>
      </w:r>
    </w:p>
    <w:p w14:paraId="333205F9"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2: The passive antenna is assumed for 2GHz BS. The parameter in table 4-1 can be used for 2GHz BS antenna pattern in the NTN </w:t>
      </w:r>
      <w:r>
        <w:rPr>
          <w:rFonts w:eastAsia="SimSun"/>
          <w:szCs w:val="24"/>
          <w:lang w:eastAsia="zh-CN"/>
        </w:rPr>
        <w:t>system simulation. For UE antenna, an omni-directional radiation pattern with antenna gain 0dBi is assumed</w:t>
      </w:r>
    </w:p>
    <w:p w14:paraId="211BEBF0" w14:textId="77777777" w:rsidR="007020D6" w:rsidRDefault="00F0646C">
      <w:pPr>
        <w:spacing w:before="240" w:after="0"/>
        <w:jc w:val="center"/>
      </w:pPr>
      <w:r>
        <w:t>Table 4-1 FR1 BS antenna pattern for 2GHz</w:t>
      </w:r>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7020D6" w14:paraId="63944A84" w14:textId="77777777">
        <w:trPr>
          <w:cantSplit/>
          <w:trHeight w:val="182"/>
        </w:trPr>
        <w:tc>
          <w:tcPr>
            <w:tcW w:w="2290" w:type="dxa"/>
            <w:shd w:val="clear" w:color="auto" w:fill="auto"/>
            <w:vAlign w:val="center"/>
          </w:tcPr>
          <w:p w14:paraId="47371ECB" w14:textId="77777777" w:rsidR="007020D6" w:rsidRDefault="00F0646C">
            <w:pPr>
              <w:pStyle w:val="TAH"/>
            </w:pPr>
            <w:r>
              <w:t>Parameter for BS</w:t>
            </w:r>
          </w:p>
        </w:tc>
        <w:tc>
          <w:tcPr>
            <w:tcW w:w="7495" w:type="dxa"/>
            <w:shd w:val="clear" w:color="auto" w:fill="auto"/>
            <w:vAlign w:val="center"/>
          </w:tcPr>
          <w:p w14:paraId="28A52BF6" w14:textId="77777777" w:rsidR="007020D6" w:rsidRDefault="00F0646C">
            <w:pPr>
              <w:pStyle w:val="TAH"/>
            </w:pPr>
            <w:r>
              <w:rPr>
                <w:rFonts w:eastAsiaTheme="minorEastAsia"/>
                <w:lang w:eastAsia="zh-CN"/>
              </w:rPr>
              <w:t>Values</w:t>
            </w:r>
          </w:p>
        </w:tc>
      </w:tr>
      <w:tr w:rsidR="007020D6" w14:paraId="329A7301" w14:textId="77777777">
        <w:trPr>
          <w:cantSplit/>
          <w:trHeight w:val="824"/>
        </w:trPr>
        <w:tc>
          <w:tcPr>
            <w:tcW w:w="2290" w:type="dxa"/>
            <w:shd w:val="clear" w:color="auto" w:fill="auto"/>
            <w:vAlign w:val="center"/>
          </w:tcPr>
          <w:p w14:paraId="4AFB951A" w14:textId="77777777" w:rsidR="007020D6" w:rsidRDefault="00F0646C">
            <w:pPr>
              <w:pStyle w:val="TAL"/>
              <w:rPr>
                <w:lang w:val="en-US"/>
              </w:rPr>
            </w:pPr>
            <w:r>
              <w:rPr>
                <w:lang w:val="en-US"/>
              </w:rPr>
              <w:t>Antenna vertical radiation pattern (dB)</w:t>
            </w:r>
          </w:p>
        </w:tc>
        <w:tc>
          <w:tcPr>
            <w:tcW w:w="7495" w:type="dxa"/>
            <w:vAlign w:val="center"/>
          </w:tcPr>
          <w:p w14:paraId="3093D68C" w14:textId="77777777" w:rsidR="007020D6" w:rsidRPr="007020D6" w:rsidRDefault="00F0646C">
            <w:pPr>
              <w:pStyle w:val="TAC"/>
              <w:rPr>
                <w:lang w:val="de-DE"/>
                <w:rPrChange w:id="408" w:author="Qualcomm" w:date="2021-04-18T20:27:00Z">
                  <w:rPr>
                    <w:lang w:val="en-US"/>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Change w:id="409" w:author="Qualcomm" w:date="2021-04-18T20:27:00Z">
                          <w:rPr>
                            <w:rFonts w:ascii="Cambria Math" w:hAnsi="Cambria Math"/>
                            <w:lang w:val="en-US"/>
                          </w:rPr>
                        </w:rPrChange>
                      </w:rPr>
                      <m:t>,</m:t>
                    </m:r>
                    <m:r>
                      <w:rPr>
                        <w:rFonts w:ascii="Cambria Math" w:hAnsi="Cambria Math"/>
                      </w:rPr>
                      <m:t>V</m:t>
                    </m:r>
                  </m:sub>
                </m:sSub>
                <m:r>
                  <m:rPr>
                    <m:sty m:val="p"/>
                  </m:rPr>
                  <w:rPr>
                    <w:rFonts w:ascii="Cambria Math" w:hAnsi="Cambria Math"/>
                    <w:lang w:val="de-DE"/>
                    <w:rPrChange w:id="410" w:author="Qualcomm" w:date="2021-04-18T20:27:00Z">
                      <w:rPr>
                        <w:rFonts w:ascii="Cambria Math" w:hAnsi="Cambria Math"/>
                        <w:lang w:val="en-US"/>
                      </w:rPr>
                    </w:rPrChange>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Change w:id="411" w:author="Qualcomm" w:date="2021-04-18T20:27:00Z">
                          <w:rPr>
                            <w:rFonts w:ascii="Cambria Math" w:hAnsi="Cambria Math" w:hint="eastAsia"/>
                            <w:lang w:val="en-US"/>
                          </w:rPr>
                        </w:rPrChange>
                      </w:rPr>
                      <m:t>″</m:t>
                    </m:r>
                  </m:sup>
                </m:sSup>
                <m:r>
                  <m:rPr>
                    <m:sty m:val="p"/>
                  </m:rPr>
                  <w:rPr>
                    <w:rFonts w:ascii="Cambria Math" w:hAnsi="Cambria Math"/>
                    <w:lang w:val="de-DE"/>
                    <w:rPrChange w:id="412" w:author="Qualcomm" w:date="2021-04-18T20:27:00Z">
                      <w:rPr>
                        <w:rFonts w:ascii="Cambria Math" w:hAnsi="Cambria Math"/>
                        <w:lang w:val="en-US"/>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Change w:id="413" w:author="Qualcomm" w:date="2021-04-18T20:27:00Z">
                              <w:rPr>
                                <w:rFonts w:ascii="Cambria Math" w:hAnsi="Cambria Math"/>
                                <w:lang w:val="en-US"/>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Change w:id="414" w:author="Qualcomm" w:date="2021-04-18T20:27:00Z">
                                              <w:rPr>
                                                <w:rFonts w:ascii="Cambria Math" w:hAnsi="Cambria Math" w:hint="eastAsia"/>
                                                <w:lang w:val="en-US"/>
                                              </w:rPr>
                                            </w:rPrChange>
                                          </w:rPr>
                                          <m:t>″</m:t>
                                        </m:r>
                                      </m:sup>
                                    </m:sSup>
                                    <m:r>
                                      <m:rPr>
                                        <m:sty m:val="p"/>
                                      </m:rPr>
                                      <w:rPr>
                                        <w:rFonts w:ascii="Cambria Math" w:hAnsi="Cambria Math"/>
                                        <w:lang w:val="de-DE"/>
                                        <w:rPrChange w:id="415" w:author="Qualcomm" w:date="2021-04-18T20:27:00Z">
                                          <w:rPr>
                                            <w:rFonts w:ascii="Cambria Math" w:hAnsi="Cambria Math"/>
                                            <w:lang w:val="en-US"/>
                                          </w:rPr>
                                        </w:rPrChange>
                                      </w:rPr>
                                      <m:t>-</m:t>
                                    </m:r>
                                    <m:r>
                                      <m:rPr>
                                        <m:sty m:val="p"/>
                                      </m:rPr>
                                      <w:rPr>
                                        <w:rFonts w:ascii="Cambria Math" w:hAnsi="Cambria Math"/>
                                        <w:lang w:val="de-DE"/>
                                        <w:rPrChange w:id="416" w:author="Qualcomm" w:date="2021-04-18T20:27:00Z">
                                          <w:rPr>
                                            <w:rFonts w:ascii="Cambria Math" w:hAnsi="Cambria Math"/>
                                            <w:lang w:val="en-US"/>
                                          </w:rPr>
                                        </w:rPrChange>
                                      </w:rPr>
                                      <m:t>90°</m:t>
                                    </m:r>
                                  </m:num>
                                  <m:den>
                                    <m:sSub>
                                      <m:sSubPr>
                                        <m:ctrlPr>
                                          <w:rPr>
                                            <w:rFonts w:ascii="Cambria Math" w:hAnsi="Cambria Math"/>
                                          </w:rPr>
                                        </m:ctrlPr>
                                      </m:sSubPr>
                                      <m:e>
                                        <m:r>
                                          <w:rPr>
                                            <w:rFonts w:ascii="Cambria Math" w:hAnsi="Cambria Math"/>
                                          </w:rPr>
                                          <m:t>θ</m:t>
                                        </m:r>
                                      </m:e>
                                      <m:sub>
                                        <m:r>
                                          <m:rPr>
                                            <m:nor/>
                                          </m:rPr>
                                          <w:rPr>
                                            <w:lang w:val="de-DE"/>
                                            <w:rPrChange w:id="417" w:author="Qualcomm" w:date="2021-04-18T20:27:00Z">
                                              <w:rPr>
                                                <w:lang w:val="en-US"/>
                                              </w:rPr>
                                            </w:rPrChange>
                                          </w:rPr>
                                          <m:t>3dB</m:t>
                                        </m:r>
                                      </m:sub>
                                    </m:sSub>
                                  </m:den>
                                </m:f>
                              </m:e>
                            </m:d>
                          </m:e>
                          <m:sup>
                            <m:r>
                              <m:rPr>
                                <m:sty m:val="p"/>
                              </m:rPr>
                              <w:rPr>
                                <w:rFonts w:ascii="Cambria Math" w:hAnsi="Cambria Math"/>
                                <w:lang w:val="de-DE"/>
                                <w:rPrChange w:id="418" w:author="Qualcomm" w:date="2021-04-18T20:27:00Z">
                                  <w:rPr>
                                    <w:rFonts w:ascii="Cambria Math" w:hAnsi="Cambria Math"/>
                                    <w:lang w:val="en-US"/>
                                  </w:rPr>
                                </w:rPrChange>
                              </w:rPr>
                              <m:t>2</m:t>
                            </m:r>
                          </m:sup>
                        </m:sSup>
                        <m:r>
                          <m:rPr>
                            <m:sty m:val="p"/>
                          </m:rPr>
                          <w:rPr>
                            <w:rFonts w:ascii="Cambria Math" w:hAnsi="Cambria Math"/>
                            <w:lang w:val="de-DE"/>
                            <w:rPrChange w:id="419" w:author="Qualcomm" w:date="2021-04-18T20:27:00Z">
                              <w:rPr>
                                <w:rFonts w:ascii="Cambria Math" w:hAnsi="Cambria Math"/>
                                <w:lang w:val="en-US"/>
                              </w:rPr>
                            </w:rPrChange>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de-DE"/>
                    <w:rPrChange w:id="420"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θ</m:t>
                    </m:r>
                  </m:e>
                  <m:sub>
                    <m:r>
                      <m:rPr>
                        <m:nor/>
                      </m:rPr>
                      <w:rPr>
                        <w:lang w:val="de-DE"/>
                        <w:rPrChange w:id="421" w:author="Qualcomm" w:date="2021-04-18T20:27:00Z">
                          <w:rPr>
                            <w:lang w:val="en-US"/>
                          </w:rPr>
                        </w:rPrChange>
                      </w:rPr>
                      <m:t>3dB</m:t>
                    </m:r>
                  </m:sub>
                </m:sSub>
                <m:r>
                  <m:rPr>
                    <m:sty m:val="p"/>
                  </m:rPr>
                  <w:rPr>
                    <w:rFonts w:ascii="Cambria Math" w:hAnsi="Cambria Math"/>
                    <w:lang w:val="de-DE"/>
                    <w:rPrChange w:id="422" w:author="Qualcomm" w:date="2021-04-18T20:27:00Z">
                      <w:rPr>
                        <w:rFonts w:ascii="Cambria Math" w:hAnsi="Cambria Math"/>
                        <w:lang w:val="en-US"/>
                      </w:rPr>
                    </w:rPrChange>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de-DE"/>
                    <w:rPrChange w:id="423" w:author="Qualcomm" w:date="2021-04-18T20:27:00Z">
                      <w:rPr>
                        <w:rFonts w:ascii="Cambria Math" w:hAnsi="Cambria Math"/>
                        <w:lang w:val="en-US"/>
                      </w:rPr>
                    </w:rPrChange>
                  </w:rPr>
                  <m:t>=20</m:t>
                </m:r>
                <m:r>
                  <m:rPr>
                    <m:nor/>
                  </m:rPr>
                  <w:rPr>
                    <w:lang w:val="de-DE"/>
                    <w:rPrChange w:id="424" w:author="Qualcomm" w:date="2021-04-18T20:27:00Z">
                      <w:rPr>
                        <w:lang w:val="en-US"/>
                      </w:rPr>
                    </w:rPrChange>
                  </w:rPr>
                  <m:t>dB</m:t>
                </m:r>
              </m:oMath>
            </m:oMathPara>
          </w:p>
        </w:tc>
      </w:tr>
      <w:tr w:rsidR="007020D6" w14:paraId="25A83AD4" w14:textId="77777777">
        <w:trPr>
          <w:cantSplit/>
          <w:trHeight w:val="809"/>
        </w:trPr>
        <w:tc>
          <w:tcPr>
            <w:tcW w:w="2290" w:type="dxa"/>
            <w:shd w:val="clear" w:color="auto" w:fill="auto"/>
            <w:vAlign w:val="center"/>
          </w:tcPr>
          <w:p w14:paraId="6A3AC567" w14:textId="77777777" w:rsidR="007020D6" w:rsidRDefault="00F0646C">
            <w:pPr>
              <w:pStyle w:val="TAL"/>
              <w:rPr>
                <w:lang w:val="en-US"/>
              </w:rPr>
            </w:pPr>
            <w:r>
              <w:rPr>
                <w:lang w:val="en-US"/>
              </w:rPr>
              <w:t>Antenna horizontal radiation pattern (dB)</w:t>
            </w:r>
          </w:p>
        </w:tc>
        <w:tc>
          <w:tcPr>
            <w:tcW w:w="7495" w:type="dxa"/>
            <w:vAlign w:val="center"/>
          </w:tcPr>
          <w:p w14:paraId="6BB3EAAA" w14:textId="77777777" w:rsidR="007020D6" w:rsidRPr="007020D6" w:rsidRDefault="00F0646C">
            <w:pPr>
              <w:pStyle w:val="TAC"/>
              <w:rPr>
                <w:lang w:val="de-DE"/>
                <w:rPrChange w:id="425" w:author="Qualcomm" w:date="2021-04-18T20:27:00Z">
                  <w:rPr>
                    <w:lang w:val="en-US"/>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Change w:id="426" w:author="Qualcomm" w:date="2021-04-18T20:27:00Z">
                          <w:rPr>
                            <w:rFonts w:ascii="Cambria Math" w:hAnsi="Cambria Math"/>
                            <w:lang w:val="en-US"/>
                          </w:rPr>
                        </w:rPrChange>
                      </w:rPr>
                      <m:t>,</m:t>
                    </m:r>
                    <m:r>
                      <w:rPr>
                        <w:rFonts w:ascii="Cambria Math" w:hAnsi="Cambria Math"/>
                      </w:rPr>
                      <m:t>H</m:t>
                    </m:r>
                  </m:sub>
                </m:sSub>
                <m:r>
                  <m:rPr>
                    <m:sty m:val="p"/>
                  </m:rPr>
                  <w:rPr>
                    <w:rFonts w:ascii="Cambria Math" w:hAnsi="Cambria Math"/>
                    <w:lang w:val="de-DE"/>
                    <w:rPrChange w:id="427" w:author="Qualcomm" w:date="2021-04-18T20:27:00Z">
                      <w:rPr>
                        <w:rFonts w:ascii="Cambria Math" w:hAnsi="Cambria Math"/>
                        <w:lang w:val="en-US"/>
                      </w:rPr>
                    </w:rPrChange>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Change w:id="428" w:author="Qualcomm" w:date="2021-04-18T20:27:00Z">
                          <w:rPr>
                            <w:rFonts w:ascii="Cambria Math" w:hAnsi="Cambria Math" w:hint="eastAsia"/>
                            <w:lang w:val="en-US"/>
                          </w:rPr>
                        </w:rPrChange>
                      </w:rPr>
                      <m:t>″</m:t>
                    </m:r>
                  </m:sup>
                </m:sSup>
                <m:r>
                  <m:rPr>
                    <m:sty m:val="p"/>
                  </m:rPr>
                  <w:rPr>
                    <w:rFonts w:ascii="Cambria Math" w:hAnsi="Cambria Math"/>
                    <w:lang w:val="de-DE"/>
                    <w:rPrChange w:id="429" w:author="Qualcomm" w:date="2021-04-18T20:27:00Z">
                      <w:rPr>
                        <w:rFonts w:ascii="Cambria Math" w:hAnsi="Cambria Math"/>
                        <w:lang w:val="en-US"/>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Change w:id="430" w:author="Qualcomm" w:date="2021-04-18T20:27:00Z">
                              <w:rPr>
                                <w:rFonts w:ascii="Cambria Math" w:hAnsi="Cambria Math"/>
                                <w:lang w:val="en-US"/>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Change w:id="431" w:author="Qualcomm" w:date="2021-04-18T20:27:00Z">
                                              <w:rPr>
                                                <w:rFonts w:ascii="Cambria Math" w:hAnsi="Cambria Math" w:hint="eastAsia"/>
                                                <w:lang w:val="en-US"/>
                                              </w:rPr>
                                            </w:rPrChange>
                                          </w:rPr>
                                          <m:t>″</m:t>
                                        </m:r>
                                      </m:sup>
                                    </m:sSup>
                                  </m:num>
                                  <m:den>
                                    <m:sSub>
                                      <m:sSubPr>
                                        <m:ctrlPr>
                                          <w:rPr>
                                            <w:rFonts w:ascii="Cambria Math" w:hAnsi="Cambria Math"/>
                                          </w:rPr>
                                        </m:ctrlPr>
                                      </m:sSubPr>
                                      <m:e>
                                        <m:r>
                                          <w:rPr>
                                            <w:rFonts w:ascii="Cambria Math" w:hAnsi="Cambria Math"/>
                                          </w:rPr>
                                          <m:t>ϕ</m:t>
                                        </m:r>
                                      </m:e>
                                      <m:sub>
                                        <m:r>
                                          <m:rPr>
                                            <m:nor/>
                                          </m:rPr>
                                          <w:rPr>
                                            <w:lang w:val="de-DE"/>
                                            <w:rPrChange w:id="432" w:author="Qualcomm" w:date="2021-04-18T20:27:00Z">
                                              <w:rPr>
                                                <w:lang w:val="en-US"/>
                                              </w:rPr>
                                            </w:rPrChange>
                                          </w:rPr>
                                          <m:t>3dB</m:t>
                                        </m:r>
                                      </m:sub>
                                    </m:sSub>
                                  </m:den>
                                </m:f>
                              </m:e>
                            </m:d>
                          </m:e>
                          <m:sup>
                            <m:r>
                              <m:rPr>
                                <m:sty m:val="p"/>
                              </m:rPr>
                              <w:rPr>
                                <w:rFonts w:ascii="Cambria Math" w:hAnsi="Cambria Math"/>
                                <w:lang w:val="de-DE"/>
                                <w:rPrChange w:id="433" w:author="Qualcomm" w:date="2021-04-18T20:27:00Z">
                                  <w:rPr>
                                    <w:rFonts w:ascii="Cambria Math" w:hAnsi="Cambria Math"/>
                                    <w:lang w:val="en-US"/>
                                  </w:rPr>
                                </w:rPrChange>
                              </w:rPr>
                              <m:t>2</m:t>
                            </m:r>
                          </m:sup>
                        </m:sSup>
                        <m:r>
                          <m:rPr>
                            <m:sty m:val="p"/>
                          </m:rPr>
                          <w:rPr>
                            <w:rFonts w:ascii="Cambria Math" w:hAnsi="Cambria Math"/>
                            <w:lang w:val="de-DE"/>
                            <w:rPrChange w:id="434"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de-DE"/>
                    <w:rPrChange w:id="435"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ϕ</m:t>
                    </m:r>
                  </m:e>
                  <m:sub>
                    <m:r>
                      <m:rPr>
                        <m:nor/>
                      </m:rPr>
                      <w:rPr>
                        <w:lang w:val="de-DE"/>
                        <w:rPrChange w:id="436" w:author="Qualcomm" w:date="2021-04-18T20:27:00Z">
                          <w:rPr>
                            <w:lang w:val="en-US"/>
                          </w:rPr>
                        </w:rPrChange>
                      </w:rPr>
                      <m:t>3dB</m:t>
                    </m:r>
                  </m:sub>
                </m:sSub>
                <m:r>
                  <m:rPr>
                    <m:sty m:val="p"/>
                  </m:rPr>
                  <w:rPr>
                    <w:rFonts w:ascii="Cambria Math" w:hAnsi="Cambria Math"/>
                    <w:lang w:val="de-DE"/>
                    <w:rPrChange w:id="437" w:author="Qualcomm" w:date="2021-04-18T20:27:00Z">
                      <w:rPr>
                        <w:rFonts w:ascii="Cambria Math" w:hAnsi="Cambria Math"/>
                        <w:lang w:val="en-US"/>
                      </w:rPr>
                    </w:rPrChange>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de-DE"/>
                    <w:rPrChange w:id="438" w:author="Qualcomm" w:date="2021-04-18T20:27:00Z">
                      <w:rPr>
                        <w:rFonts w:ascii="Cambria Math" w:hAnsi="Cambria Math"/>
                        <w:lang w:val="en-US"/>
                      </w:rPr>
                    </w:rPrChange>
                  </w:rPr>
                  <m:t>=20</m:t>
                </m:r>
                <m:r>
                  <m:rPr>
                    <m:nor/>
                  </m:rPr>
                  <w:rPr>
                    <w:lang w:val="de-DE"/>
                    <w:rPrChange w:id="439" w:author="Qualcomm" w:date="2021-04-18T20:27:00Z">
                      <w:rPr>
                        <w:lang w:val="en-US"/>
                      </w:rPr>
                    </w:rPrChange>
                  </w:rPr>
                  <m:t>dB</m:t>
                </m:r>
              </m:oMath>
            </m:oMathPara>
          </w:p>
          <w:p w14:paraId="703E6B53" w14:textId="77777777" w:rsidR="007020D6" w:rsidRPr="007020D6" w:rsidRDefault="007020D6">
            <w:pPr>
              <w:pStyle w:val="TAC"/>
              <w:rPr>
                <w:lang w:val="de-DE"/>
                <w:rPrChange w:id="440" w:author="Qualcomm" w:date="2021-04-18T20:27:00Z">
                  <w:rPr>
                    <w:lang w:val="en-US"/>
                  </w:rPr>
                </w:rPrChange>
              </w:rPr>
            </w:pPr>
          </w:p>
        </w:tc>
      </w:tr>
      <w:tr w:rsidR="007020D6" w14:paraId="230F72B6" w14:textId="77777777">
        <w:trPr>
          <w:cantSplit/>
          <w:trHeight w:val="378"/>
        </w:trPr>
        <w:tc>
          <w:tcPr>
            <w:tcW w:w="2290" w:type="dxa"/>
            <w:shd w:val="clear" w:color="auto" w:fill="auto"/>
            <w:vAlign w:val="center"/>
          </w:tcPr>
          <w:p w14:paraId="41E58B3E" w14:textId="77777777" w:rsidR="007020D6" w:rsidRDefault="00F0646C">
            <w:pPr>
              <w:pStyle w:val="TAL"/>
              <w:rPr>
                <w:lang w:val="en-US"/>
              </w:rPr>
            </w:pPr>
            <w:r>
              <w:rPr>
                <w:lang w:val="en-US"/>
              </w:rPr>
              <w:t>Combining method for 3D antenna pattern (dB)</w:t>
            </w:r>
          </w:p>
        </w:tc>
        <w:tc>
          <w:tcPr>
            <w:tcW w:w="7495" w:type="dxa"/>
            <w:vAlign w:val="center"/>
          </w:tcPr>
          <w:p w14:paraId="1E1B9428" w14:textId="77777777" w:rsidR="007020D6" w:rsidRDefault="00F0646C">
            <w:pPr>
              <w:pStyle w:val="TAC"/>
            </w:pPr>
            <w:r>
              <w:rPr>
                <w:position w:val="-14"/>
              </w:rPr>
              <w:object w:dxaOrig="4447" w:dyaOrig="426" w14:anchorId="4D468448">
                <v:shape id="_x0000_i1048" type="#_x0000_t75" style="width:222.1pt;height:21.05pt" o:ole="">
                  <v:imagedata r:id="rId19" o:title=""/>
                </v:shape>
                <o:OLEObject Type="Embed" ProgID="Equation.3" ShapeID="_x0000_i1048" DrawAspect="Content" ObjectID="_1680331428" r:id="rId27"/>
              </w:object>
            </w:r>
          </w:p>
        </w:tc>
      </w:tr>
      <w:tr w:rsidR="007020D6" w14:paraId="643450B7" w14:textId="77777777">
        <w:trPr>
          <w:cantSplit/>
          <w:trHeight w:val="391"/>
        </w:trPr>
        <w:tc>
          <w:tcPr>
            <w:tcW w:w="2290" w:type="dxa"/>
            <w:shd w:val="clear" w:color="auto" w:fill="auto"/>
            <w:vAlign w:val="center"/>
          </w:tcPr>
          <w:p w14:paraId="22B08217" w14:textId="77777777" w:rsidR="007020D6" w:rsidRDefault="00F0646C">
            <w:pPr>
              <w:pStyle w:val="TAL"/>
              <w:rPr>
                <w:lang w:val="en-US"/>
              </w:rPr>
            </w:pPr>
            <w:r>
              <w:rPr>
                <w:lang w:val="en-US"/>
              </w:rPr>
              <w:t xml:space="preserve">Maximum directional gain of an antenna </w:t>
            </w:r>
            <w:r>
              <w:rPr>
                <w:i/>
                <w:lang w:val="en-US"/>
              </w:rPr>
              <w:t>G</w:t>
            </w:r>
            <w:r>
              <w:rPr>
                <w:i/>
                <w:vertAlign w:val="subscript"/>
                <w:lang w:val="en-US"/>
              </w:rPr>
              <w:t>E,max</w:t>
            </w:r>
          </w:p>
        </w:tc>
        <w:tc>
          <w:tcPr>
            <w:tcW w:w="7495" w:type="dxa"/>
            <w:vAlign w:val="center"/>
          </w:tcPr>
          <w:p w14:paraId="687B7B41" w14:textId="77777777" w:rsidR="007020D6" w:rsidRDefault="00F0646C">
            <w:pPr>
              <w:pStyle w:val="TAC"/>
            </w:pPr>
            <w:r>
              <w:rPr>
                <w:lang w:eastAsia="ja-JP"/>
              </w:rPr>
              <w:t xml:space="preserve">12 </w:t>
            </w:r>
            <w:r>
              <w:t xml:space="preserve">dBi </w:t>
            </w:r>
          </w:p>
        </w:tc>
      </w:tr>
    </w:tbl>
    <w:p w14:paraId="46097018" w14:textId="77777777" w:rsidR="007020D6" w:rsidRDefault="007020D6">
      <w:pPr>
        <w:spacing w:before="240" w:after="0"/>
        <w:jc w:val="center"/>
      </w:pPr>
    </w:p>
    <w:p w14:paraId="731E2CF8" w14:textId="77777777" w:rsidR="007020D6" w:rsidRDefault="00F0646C">
      <w:pPr>
        <w:pStyle w:val="ListParagraph"/>
        <w:numPr>
          <w:ilvl w:val="1"/>
          <w:numId w:val="3"/>
        </w:numPr>
        <w:overflowPunct/>
        <w:autoSpaceDE/>
        <w:autoSpaceDN/>
        <w:adjustRightInd/>
        <w:spacing w:before="240" w:after="120"/>
        <w:ind w:left="1440" w:firstLineChars="0"/>
        <w:textAlignment w:val="auto"/>
      </w:pPr>
      <w:r>
        <w:rPr>
          <w:rFonts w:eastAsia="SimSun"/>
          <w:szCs w:val="24"/>
          <w:lang w:eastAsia="zh-CN"/>
        </w:rPr>
        <w:t>Option 3:</w:t>
      </w:r>
      <w:r>
        <w:rPr>
          <w:rFonts w:eastAsia="SimSun"/>
          <w:color w:val="0070C0"/>
          <w:szCs w:val="24"/>
          <w:lang w:eastAsia="zh-CN"/>
        </w:rPr>
        <w:t xml:space="preserve"> </w:t>
      </w:r>
      <w:r>
        <w:t>It is proposed adopt the element pattern and composite antenna pattern from TR 37.842 section 5.3.3, with the parameters assumed in Table 2.2.4-2.</w:t>
      </w:r>
      <w:r>
        <w:rPr>
          <w:rFonts w:eastAsia="SimSun"/>
          <w:szCs w:val="24"/>
          <w:lang w:eastAsia="zh-CN"/>
        </w:rPr>
        <w:t xml:space="preserve"> </w:t>
      </w:r>
      <w:r>
        <w:t xml:space="preserve">For UE antenna, an </w:t>
      </w:r>
      <w:r>
        <w:t>omni-directional radiation pattern with antenna gain 0dBi is assumed</w:t>
      </w:r>
    </w:p>
    <w:p w14:paraId="67B027A5" w14:textId="77777777" w:rsidR="007020D6" w:rsidRDefault="00F0646C">
      <w:pPr>
        <w:pStyle w:val="ListParagraph"/>
        <w:overflowPunct/>
        <w:autoSpaceDE/>
        <w:autoSpaceDN/>
        <w:adjustRightInd/>
        <w:spacing w:before="240" w:after="120"/>
        <w:ind w:left="1440" w:firstLineChars="0" w:firstLine="0"/>
        <w:jc w:val="center"/>
        <w:textAlignment w:val="auto"/>
      </w:pPr>
      <w:r>
        <w:t>Table2.2.4.1.1-1: Array element pattern for antenna array model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450"/>
        <w:gridCol w:w="6181"/>
      </w:tblGrid>
      <w:tr w:rsidR="007020D6" w14:paraId="44D168A0" w14:textId="77777777">
        <w:trPr>
          <w:jc w:val="center"/>
        </w:trPr>
        <w:tc>
          <w:tcPr>
            <w:tcW w:w="1791" w:type="pct"/>
            <w:shd w:val="clear" w:color="auto" w:fill="auto"/>
            <w:vAlign w:val="center"/>
          </w:tcPr>
          <w:p w14:paraId="6BEDC107" w14:textId="77777777" w:rsidR="007020D6" w:rsidRDefault="00F0646C">
            <w:pPr>
              <w:jc w:val="center"/>
              <w:rPr>
                <w:sz w:val="18"/>
              </w:rPr>
            </w:pPr>
            <w:r>
              <w:rPr>
                <w:sz w:val="18"/>
              </w:rPr>
              <w:lastRenderedPageBreak/>
              <w:t>Horizontal Radiation Pattern</w:t>
            </w:r>
          </w:p>
        </w:tc>
        <w:tc>
          <w:tcPr>
            <w:tcW w:w="3209" w:type="pct"/>
            <w:shd w:val="clear" w:color="auto" w:fill="auto"/>
            <w:vAlign w:val="center"/>
          </w:tcPr>
          <w:p w14:paraId="1B130C73" w14:textId="77777777" w:rsidR="007020D6" w:rsidRDefault="00F0646C">
            <w:pPr>
              <w:rPr>
                <w:sz w:val="18"/>
              </w:rPr>
            </w:pPr>
            <w:r>
              <w:rPr>
                <w:sz w:val="18"/>
              </w:rPr>
              <w:object w:dxaOrig="2938" w:dyaOrig="726" w14:anchorId="254DA795">
                <v:shape id="_x0000_i1049" type="#_x0000_t75" style="width:146.7pt;height:36pt" o:ole="">
                  <v:imagedata r:id="rId28" o:title=""/>
                </v:shape>
                <o:OLEObject Type="Embed" ProgID="Equation.3" ShapeID="_x0000_i1049" DrawAspect="Content" ObjectID="_1680331429" r:id="rId29"/>
              </w:object>
            </w:r>
          </w:p>
        </w:tc>
      </w:tr>
      <w:tr w:rsidR="007020D6" w14:paraId="507C4B5A" w14:textId="77777777">
        <w:trPr>
          <w:jc w:val="center"/>
        </w:trPr>
        <w:tc>
          <w:tcPr>
            <w:tcW w:w="1791" w:type="pct"/>
            <w:shd w:val="clear" w:color="auto" w:fill="auto"/>
            <w:vAlign w:val="center"/>
          </w:tcPr>
          <w:p w14:paraId="30A79B97" w14:textId="77777777" w:rsidR="007020D6" w:rsidRDefault="00F0646C">
            <w:pPr>
              <w:jc w:val="center"/>
              <w:rPr>
                <w:sz w:val="18"/>
              </w:rPr>
            </w:pPr>
            <w:r>
              <w:rPr>
                <w:sz w:val="18"/>
              </w:rPr>
              <w:t>Horizontal half-power bandwidth of single array element</w:t>
            </w:r>
          </w:p>
        </w:tc>
        <w:tc>
          <w:tcPr>
            <w:tcW w:w="3209" w:type="pct"/>
            <w:shd w:val="clear" w:color="auto" w:fill="auto"/>
            <w:vAlign w:val="center"/>
          </w:tcPr>
          <w:p w14:paraId="2908C50D" w14:textId="77777777" w:rsidR="007020D6" w:rsidRDefault="00F0646C">
            <w:pPr>
              <w:rPr>
                <w:sz w:val="18"/>
              </w:rPr>
            </w:pPr>
            <w:r>
              <w:rPr>
                <w:sz w:val="18"/>
              </w:rPr>
              <w:t>To be found in</w:t>
            </w:r>
            <w:r>
              <w:rPr>
                <w:sz w:val="18"/>
              </w:rPr>
              <w:t xml:space="preserve"> Table 2.2.4-2.</w:t>
            </w:r>
          </w:p>
        </w:tc>
      </w:tr>
      <w:tr w:rsidR="007020D6" w14:paraId="4DF36E24" w14:textId="77777777">
        <w:trPr>
          <w:jc w:val="center"/>
        </w:trPr>
        <w:tc>
          <w:tcPr>
            <w:tcW w:w="1791" w:type="pct"/>
            <w:shd w:val="clear" w:color="auto" w:fill="auto"/>
            <w:vAlign w:val="center"/>
          </w:tcPr>
          <w:p w14:paraId="4B63AE69" w14:textId="77777777" w:rsidR="007020D6" w:rsidRDefault="00F0646C">
            <w:pPr>
              <w:jc w:val="center"/>
              <w:rPr>
                <w:i/>
                <w:sz w:val="18"/>
              </w:rPr>
            </w:pPr>
            <w:r>
              <w:rPr>
                <w:i/>
                <w:sz w:val="18"/>
              </w:rPr>
              <w:t>Front-to-back ratio</w:t>
            </w:r>
          </w:p>
        </w:tc>
        <w:tc>
          <w:tcPr>
            <w:tcW w:w="3209" w:type="pct"/>
            <w:shd w:val="clear" w:color="auto" w:fill="auto"/>
            <w:vAlign w:val="center"/>
          </w:tcPr>
          <w:p w14:paraId="4A26CF81" w14:textId="77777777" w:rsidR="007020D6" w:rsidRDefault="00F0646C">
            <w:pPr>
              <w:rPr>
                <w:sz w:val="18"/>
              </w:rPr>
            </w:pPr>
            <w:r>
              <w:rPr>
                <w:sz w:val="18"/>
              </w:rPr>
              <w:t>Am, SLAv to be found in Table 2.2.4-2.</w:t>
            </w:r>
          </w:p>
        </w:tc>
      </w:tr>
      <w:tr w:rsidR="007020D6" w14:paraId="1B1AC5C7" w14:textId="77777777">
        <w:trPr>
          <w:jc w:val="center"/>
        </w:trPr>
        <w:tc>
          <w:tcPr>
            <w:tcW w:w="1791" w:type="pct"/>
            <w:shd w:val="clear" w:color="auto" w:fill="auto"/>
            <w:vAlign w:val="center"/>
          </w:tcPr>
          <w:p w14:paraId="0ED53299" w14:textId="77777777" w:rsidR="007020D6" w:rsidRDefault="00F0646C">
            <w:pPr>
              <w:jc w:val="center"/>
              <w:rPr>
                <w:sz w:val="18"/>
              </w:rPr>
            </w:pPr>
            <w:r>
              <w:rPr>
                <w:sz w:val="18"/>
              </w:rPr>
              <w:t>Vertical Radiation Pattern</w:t>
            </w:r>
          </w:p>
        </w:tc>
        <w:tc>
          <w:tcPr>
            <w:tcW w:w="3209" w:type="pct"/>
            <w:shd w:val="clear" w:color="auto" w:fill="auto"/>
            <w:vAlign w:val="center"/>
          </w:tcPr>
          <w:p w14:paraId="2402D10E" w14:textId="77777777" w:rsidR="007020D6" w:rsidRDefault="00F0646C">
            <w:pPr>
              <w:rPr>
                <w:sz w:val="18"/>
              </w:rPr>
            </w:pPr>
            <w:r>
              <w:rPr>
                <w:sz w:val="18"/>
              </w:rPr>
              <w:object w:dxaOrig="2995" w:dyaOrig="726" w14:anchorId="2F22C869">
                <v:shape id="_x0000_i1050" type="#_x0000_t75" style="width:149.45pt;height:36pt" o:ole="">
                  <v:imagedata r:id="rId30" o:title=""/>
                </v:shape>
                <o:OLEObject Type="Embed" ProgID="Equation.3" ShapeID="_x0000_i1050" DrawAspect="Content" ObjectID="_1680331430" r:id="rId31"/>
              </w:object>
            </w:r>
          </w:p>
        </w:tc>
      </w:tr>
      <w:tr w:rsidR="007020D6" w14:paraId="09F26C78" w14:textId="77777777">
        <w:trPr>
          <w:jc w:val="center"/>
        </w:trPr>
        <w:tc>
          <w:tcPr>
            <w:tcW w:w="1791" w:type="pct"/>
            <w:shd w:val="clear" w:color="auto" w:fill="auto"/>
            <w:vAlign w:val="center"/>
          </w:tcPr>
          <w:p w14:paraId="6D2225E7" w14:textId="77777777" w:rsidR="007020D6" w:rsidRDefault="00F0646C">
            <w:pPr>
              <w:jc w:val="center"/>
              <w:rPr>
                <w:sz w:val="18"/>
              </w:rPr>
            </w:pPr>
            <w:r>
              <w:rPr>
                <w:sz w:val="18"/>
              </w:rPr>
              <w:t>Vertical half-power bandwidth of single array element</w:t>
            </w:r>
          </w:p>
        </w:tc>
        <w:tc>
          <w:tcPr>
            <w:tcW w:w="3209" w:type="pct"/>
            <w:shd w:val="clear" w:color="auto" w:fill="auto"/>
            <w:vAlign w:val="center"/>
          </w:tcPr>
          <w:p w14:paraId="5214FB1D" w14:textId="77777777" w:rsidR="007020D6" w:rsidRDefault="00F0646C">
            <w:pPr>
              <w:rPr>
                <w:sz w:val="18"/>
              </w:rPr>
            </w:pPr>
            <w:r>
              <w:rPr>
                <w:sz w:val="18"/>
              </w:rPr>
              <w:t>To be found in Table 2.2.4-2.</w:t>
            </w:r>
          </w:p>
        </w:tc>
      </w:tr>
      <w:tr w:rsidR="007020D6" w14:paraId="0E3A807D" w14:textId="77777777">
        <w:trPr>
          <w:jc w:val="center"/>
        </w:trPr>
        <w:tc>
          <w:tcPr>
            <w:tcW w:w="1791" w:type="pct"/>
            <w:shd w:val="clear" w:color="auto" w:fill="auto"/>
            <w:vAlign w:val="center"/>
          </w:tcPr>
          <w:p w14:paraId="3437DE68" w14:textId="77777777" w:rsidR="007020D6" w:rsidRDefault="00F0646C">
            <w:pPr>
              <w:jc w:val="center"/>
              <w:rPr>
                <w:sz w:val="18"/>
              </w:rPr>
            </w:pPr>
            <w:r>
              <w:rPr>
                <w:sz w:val="18"/>
              </w:rPr>
              <w:t>Array element radiation pattern</w:t>
            </w:r>
          </w:p>
        </w:tc>
        <w:tc>
          <w:tcPr>
            <w:tcW w:w="3209" w:type="pct"/>
            <w:shd w:val="clear" w:color="auto" w:fill="auto"/>
            <w:vAlign w:val="center"/>
          </w:tcPr>
          <w:p w14:paraId="5E5C1911" w14:textId="77777777" w:rsidR="007020D6" w:rsidRDefault="00F0646C">
            <w:pPr>
              <w:rPr>
                <w:sz w:val="18"/>
              </w:rPr>
            </w:pPr>
            <w:r>
              <w:rPr>
                <w:sz w:val="18"/>
              </w:rPr>
              <w:object w:dxaOrig="4216" w:dyaOrig="403" w14:anchorId="646F3058">
                <v:shape id="_x0000_i1051" type="#_x0000_t75" style="width:210.55pt;height:20.4pt" o:ole="">
                  <v:imagedata r:id="rId32" o:title=""/>
                </v:shape>
                <o:OLEObject Type="Embed" ProgID="Equation.DSMT4" ShapeID="_x0000_i1051" DrawAspect="Content" ObjectID="_1680331431" r:id="rId33"/>
              </w:object>
            </w:r>
          </w:p>
        </w:tc>
      </w:tr>
      <w:tr w:rsidR="007020D6" w14:paraId="527BA1A1" w14:textId="77777777">
        <w:trPr>
          <w:jc w:val="center"/>
        </w:trPr>
        <w:tc>
          <w:tcPr>
            <w:tcW w:w="1791" w:type="pct"/>
            <w:shd w:val="clear" w:color="auto" w:fill="auto"/>
            <w:vAlign w:val="center"/>
          </w:tcPr>
          <w:p w14:paraId="755FF0AE" w14:textId="77777777" w:rsidR="007020D6" w:rsidRDefault="00F0646C">
            <w:pPr>
              <w:jc w:val="center"/>
              <w:rPr>
                <w:sz w:val="18"/>
              </w:rPr>
            </w:pPr>
            <w:r>
              <w:rPr>
                <w:sz w:val="18"/>
              </w:rPr>
              <w:t>Element Gain without antenna losses</w:t>
            </w:r>
          </w:p>
        </w:tc>
        <w:tc>
          <w:tcPr>
            <w:tcW w:w="3209" w:type="pct"/>
            <w:shd w:val="clear" w:color="auto" w:fill="auto"/>
            <w:vAlign w:val="center"/>
          </w:tcPr>
          <w:p w14:paraId="7CA14908" w14:textId="77777777" w:rsidR="007020D6" w:rsidRDefault="00F0646C">
            <w:pPr>
              <w:rPr>
                <w:sz w:val="18"/>
              </w:rPr>
            </w:pPr>
            <w:r>
              <w:rPr>
                <w:sz w:val="18"/>
              </w:rPr>
              <w:t>To be found in Table 2.2.4-2.</w:t>
            </w:r>
          </w:p>
        </w:tc>
      </w:tr>
    </w:tbl>
    <w:p w14:paraId="6BF482B7" w14:textId="77777777" w:rsidR="007020D6" w:rsidRDefault="00F0646C">
      <w:pPr>
        <w:spacing w:before="240" w:after="0"/>
        <w:jc w:val="center"/>
      </w:pPr>
      <w:r>
        <w:t>Table2.2.4.1.2-1: Composite antenna pattern for UE specific beamforming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27"/>
        <w:gridCol w:w="7004"/>
      </w:tblGrid>
      <w:tr w:rsidR="007020D6" w14:paraId="2EBE8ECE" w14:textId="77777777">
        <w:trPr>
          <w:jc w:val="center"/>
        </w:trPr>
        <w:tc>
          <w:tcPr>
            <w:tcW w:w="1364" w:type="pct"/>
            <w:vAlign w:val="center"/>
          </w:tcPr>
          <w:p w14:paraId="1E478F88" w14:textId="77777777" w:rsidR="007020D6" w:rsidRDefault="00F0646C">
            <w:pPr>
              <w:pStyle w:val="TAH"/>
              <w:rPr>
                <w:szCs w:val="18"/>
                <w:lang w:val="en-GB" w:eastAsia="ko-KR"/>
              </w:rPr>
            </w:pPr>
            <w:r>
              <w:rPr>
                <w:szCs w:val="18"/>
                <w:lang w:val="en-GB" w:eastAsia="ko-KR"/>
              </w:rPr>
              <w:t>Configuration</w:t>
            </w:r>
          </w:p>
        </w:tc>
        <w:tc>
          <w:tcPr>
            <w:tcW w:w="3636" w:type="pct"/>
            <w:vAlign w:val="center"/>
          </w:tcPr>
          <w:p w14:paraId="3A5A215C" w14:textId="77777777" w:rsidR="007020D6" w:rsidRDefault="00F0646C">
            <w:pPr>
              <w:pStyle w:val="TAH"/>
              <w:rPr>
                <w:szCs w:val="18"/>
                <w:lang w:val="en-GB" w:eastAsia="ko-KR"/>
              </w:rPr>
            </w:pPr>
            <w:r>
              <w:rPr>
                <w:szCs w:val="18"/>
                <w:lang w:val="en-GB" w:eastAsia="ko-KR"/>
              </w:rPr>
              <w:t>Multiple columns (</w:t>
            </w:r>
            <w:r>
              <w:rPr>
                <w:i/>
                <w:szCs w:val="18"/>
                <w:lang w:val="en-GB" w:eastAsia="ko-KR"/>
              </w:rPr>
              <w:t>N</w:t>
            </w:r>
            <w:r>
              <w:rPr>
                <w:i/>
                <w:szCs w:val="18"/>
                <w:vertAlign w:val="subscript"/>
                <w:lang w:val="en-GB" w:eastAsia="ko-KR"/>
              </w:rPr>
              <w:t>V</w:t>
            </w:r>
            <w:r>
              <w:rPr>
                <w:szCs w:val="18"/>
                <w:lang w:val="en-GB" w:eastAsia="ko-KR"/>
              </w:rPr>
              <w:t>x</w:t>
            </w:r>
            <w:r>
              <w:rPr>
                <w:i/>
                <w:szCs w:val="18"/>
                <w:lang w:val="en-GB" w:eastAsia="ko-KR"/>
              </w:rPr>
              <w:t>N</w:t>
            </w:r>
            <w:r>
              <w:rPr>
                <w:i/>
                <w:szCs w:val="18"/>
                <w:vertAlign w:val="subscript"/>
                <w:lang w:val="en-GB" w:eastAsia="ko-KR"/>
              </w:rPr>
              <w:t>H</w:t>
            </w:r>
            <w:r>
              <w:rPr>
                <w:szCs w:val="18"/>
                <w:lang w:val="en-GB" w:eastAsia="ko-KR"/>
              </w:rPr>
              <w:t xml:space="preserve"> elements)</w:t>
            </w:r>
          </w:p>
        </w:tc>
      </w:tr>
      <w:tr w:rsidR="007020D6" w14:paraId="52E3EFAB" w14:textId="77777777">
        <w:trPr>
          <w:jc w:val="center"/>
        </w:trPr>
        <w:tc>
          <w:tcPr>
            <w:tcW w:w="1364" w:type="pct"/>
            <w:vAlign w:val="center"/>
          </w:tcPr>
          <w:p w14:paraId="5F793A25" w14:textId="77777777" w:rsidR="007020D6" w:rsidRDefault="00F0646C">
            <w:pPr>
              <w:pStyle w:val="TAL"/>
              <w:jc w:val="center"/>
              <w:rPr>
                <w:rFonts w:ascii="Times New Roman" w:hAnsi="Times New Roman"/>
                <w:szCs w:val="18"/>
                <w:lang w:val="en-US" w:eastAsia="zh-CN"/>
              </w:rPr>
            </w:pPr>
            <w:r>
              <w:rPr>
                <w:rFonts w:ascii="Times New Roman" w:hAnsi="Times New Roman"/>
                <w:szCs w:val="18"/>
                <w:lang w:val="en-US" w:eastAsia="zh-CN"/>
              </w:rPr>
              <w:t xml:space="preserve">Composite Array radiation pattern in dB </w:t>
            </w:r>
            <w:r>
              <w:rPr>
                <w:rFonts w:ascii="Times New Roman" w:hAnsi="Times New Roman"/>
                <w:position w:val="-10"/>
                <w:szCs w:val="18"/>
              </w:rPr>
              <w:object w:dxaOrig="760" w:dyaOrig="311" w14:anchorId="189E95C2">
                <v:shape id="_x0000_i1052" type="#_x0000_t75" style="width:38.05pt;height:15.6pt" o:ole="">
                  <v:imagedata r:id="rId34" o:title=""/>
                </v:shape>
                <o:OLEObject Type="Embed" ProgID="Equation.3" ShapeID="_x0000_i1052" DrawAspect="Content" ObjectID="_1680331432" r:id="rId35"/>
              </w:object>
            </w:r>
          </w:p>
        </w:tc>
        <w:tc>
          <w:tcPr>
            <w:tcW w:w="3636" w:type="pct"/>
            <w:vAlign w:val="center"/>
          </w:tcPr>
          <w:p w14:paraId="48B877F4" w14:textId="77777777" w:rsidR="007020D6" w:rsidRDefault="00F0646C">
            <w:pPr>
              <w:pStyle w:val="TAL"/>
              <w:rPr>
                <w:rFonts w:ascii="Times New Roman" w:hAnsi="Times New Roman"/>
                <w:position w:val="-38"/>
                <w:szCs w:val="18"/>
                <w:lang w:eastAsia="zh-CN"/>
              </w:rPr>
            </w:pPr>
            <w:r>
              <w:rPr>
                <w:rFonts w:ascii="Times New Roman" w:hAnsi="Times New Roman"/>
                <w:position w:val="-38"/>
                <w:szCs w:val="18"/>
                <w:lang w:eastAsia="zh-CN"/>
              </w:rPr>
              <w:t>For beam i:</w:t>
            </w:r>
          </w:p>
          <w:p w14:paraId="67DEB5A9" w14:textId="77777777" w:rsidR="007020D6" w:rsidRDefault="00F0646C">
            <w:pPr>
              <w:pStyle w:val="TAL"/>
              <w:rPr>
                <w:rFonts w:ascii="Times New Roman" w:hAnsi="Times New Roman"/>
                <w:position w:val="-38"/>
                <w:szCs w:val="18"/>
                <w:lang w:eastAsia="zh-CN"/>
              </w:rPr>
            </w:pPr>
            <w:r>
              <w:rPr>
                <w:rFonts w:ascii="Times New Roman" w:hAnsi="Times New Roman"/>
                <w:position w:val="-38"/>
                <w:szCs w:val="18"/>
              </w:rPr>
              <w:object w:dxaOrig="4262" w:dyaOrig="680" w14:anchorId="16E3FBA3">
                <v:shape id="_x0000_i1053" type="#_x0000_t75" style="width:213.3pt;height:33.95pt" o:ole="">
                  <v:imagedata r:id="rId36" o:title=""/>
                </v:shape>
                <o:OLEObject Type="Embed" ProgID="Equation.3" ShapeID="_x0000_i1053" DrawAspect="Content" ObjectID="_1680331433" r:id="rId37"/>
              </w:object>
            </w:r>
          </w:p>
          <w:p w14:paraId="65EC156B" w14:textId="77777777" w:rsidR="007020D6" w:rsidRDefault="00F0646C">
            <w:pPr>
              <w:pStyle w:val="TAL"/>
              <w:widowControl w:val="0"/>
              <w:ind w:right="28"/>
              <w:jc w:val="right"/>
              <w:rPr>
                <w:rFonts w:ascii="Times New Roman" w:hAnsi="Times New Roman"/>
                <w:szCs w:val="18"/>
                <w:lang w:val="en-US" w:eastAsia="zh-CN"/>
              </w:rPr>
            </w:pPr>
            <w:r>
              <w:rPr>
                <w:rFonts w:ascii="Times New Roman" w:hAnsi="Times New Roman"/>
                <w:szCs w:val="18"/>
                <w:lang w:val="en-US"/>
              </w:rPr>
              <w:t>the super position vector is given by</w:t>
            </w:r>
            <w:r>
              <w:rPr>
                <w:rFonts w:ascii="Times New Roman" w:hAnsi="Times New Roman"/>
                <w:szCs w:val="18"/>
                <w:lang w:val="en-US" w:eastAsia="zh-CN"/>
              </w:rPr>
              <w:t>:</w:t>
            </w:r>
          </w:p>
          <w:p w14:paraId="2CFEA1D5" w14:textId="77777777" w:rsidR="007020D6" w:rsidRDefault="00F0646C">
            <w:pPr>
              <w:pStyle w:val="TAL"/>
              <w:rPr>
                <w:rFonts w:ascii="Times New Roman" w:hAnsi="Times New Roman"/>
                <w:szCs w:val="18"/>
                <w:lang w:eastAsia="zh-CN"/>
              </w:rPr>
            </w:pPr>
            <w:r>
              <w:rPr>
                <w:rFonts w:ascii="Times New Roman" w:hAnsi="Times New Roman"/>
                <w:position w:val="-50"/>
                <w:szCs w:val="18"/>
              </w:rPr>
              <w:object w:dxaOrig="5057" w:dyaOrig="806" w14:anchorId="43394C9E">
                <v:shape id="_x0000_i1054" type="#_x0000_t75" style="width:252.7pt;height:40.1pt" o:ole="">
                  <v:imagedata r:id="rId38" o:title=""/>
                </v:shape>
                <o:OLEObject Type="Embed" ProgID="Equation.3" ShapeID="_x0000_i1054" DrawAspect="Content" ObjectID="_1680331434" r:id="rId39"/>
              </w:object>
            </w:r>
          </w:p>
          <w:p w14:paraId="3F933ACD" w14:textId="77777777" w:rsidR="007020D6" w:rsidRDefault="00F0646C">
            <w:pPr>
              <w:pStyle w:val="TAL"/>
              <w:rPr>
                <w:rFonts w:ascii="Times New Roman" w:hAnsi="Times New Roman"/>
                <w:szCs w:val="18"/>
                <w:lang w:val="en-US" w:eastAsia="zh-CN"/>
              </w:rPr>
            </w:pPr>
            <w:r>
              <w:rPr>
                <w:rFonts w:ascii="Times New Roman" w:hAnsi="Times New Roman"/>
                <w:szCs w:val="18"/>
                <w:lang w:val="en-US"/>
              </w:rPr>
              <w:t>the weighting is given by:</w:t>
            </w:r>
          </w:p>
          <w:p w14:paraId="0E439CD2" w14:textId="77777777" w:rsidR="007020D6" w:rsidRDefault="00F0646C">
            <w:pPr>
              <w:pStyle w:val="TAL"/>
              <w:rPr>
                <w:rFonts w:ascii="Times New Roman" w:hAnsi="Times New Roman"/>
                <w:position w:val="-28"/>
                <w:szCs w:val="18"/>
                <w:lang w:eastAsia="zh-CN"/>
              </w:rPr>
            </w:pPr>
            <w:r>
              <w:rPr>
                <w:rFonts w:ascii="Times New Roman" w:hAnsi="Times New Roman"/>
                <w:position w:val="-34"/>
                <w:szCs w:val="18"/>
              </w:rPr>
              <w:object w:dxaOrig="5967" w:dyaOrig="530" w14:anchorId="083D3047">
                <v:shape id="_x0000_i1055" type="#_x0000_t75" style="width:298.2pt;height:26.5pt" o:ole="">
                  <v:imagedata r:id="rId40" o:title=""/>
                </v:shape>
                <o:OLEObject Type="Embed" ProgID="Equation.3" ShapeID="_x0000_i1055" DrawAspect="Content" ObjectID="_1680331435" r:id="rId41"/>
              </w:object>
            </w:r>
          </w:p>
        </w:tc>
      </w:tr>
      <w:tr w:rsidR="007020D6" w14:paraId="17D5831D" w14:textId="77777777">
        <w:trPr>
          <w:jc w:val="center"/>
        </w:trPr>
        <w:tc>
          <w:tcPr>
            <w:tcW w:w="1364" w:type="pct"/>
            <w:vAlign w:val="center"/>
          </w:tcPr>
          <w:p w14:paraId="0D6E42A0" w14:textId="77777777" w:rsidR="007020D6" w:rsidRDefault="00F0646C">
            <w:pPr>
              <w:pStyle w:val="TAL"/>
              <w:jc w:val="center"/>
              <w:rPr>
                <w:rFonts w:ascii="Times New Roman" w:hAnsi="Times New Roman"/>
                <w:szCs w:val="18"/>
                <w:lang w:eastAsia="ja-JP"/>
              </w:rPr>
            </w:pPr>
            <w:r>
              <w:rPr>
                <w:rFonts w:ascii="Times New Roman" w:hAnsi="Times New Roman"/>
                <w:szCs w:val="18"/>
                <w:lang w:eastAsia="ja-JP"/>
              </w:rPr>
              <w:t>Down-tilt angle</w:t>
            </w:r>
          </w:p>
        </w:tc>
        <w:tc>
          <w:tcPr>
            <w:tcW w:w="3636" w:type="pct"/>
            <w:vAlign w:val="bottom"/>
          </w:tcPr>
          <w:p w14:paraId="59FE9CE2" w14:textId="77777777" w:rsidR="007020D6" w:rsidRDefault="00F0646C">
            <w:pPr>
              <w:pStyle w:val="TAL"/>
              <w:widowControl w:val="0"/>
              <w:ind w:right="28"/>
              <w:jc w:val="right"/>
              <w:rPr>
                <w:rFonts w:ascii="Times New Roman" w:hAnsi="Times New Roman"/>
                <w:szCs w:val="18"/>
                <w:lang w:val="en-US" w:eastAsia="ja-JP"/>
              </w:rPr>
            </w:pPr>
            <w:r>
              <w:rPr>
                <w:rFonts w:ascii="Times New Roman" w:hAnsi="Times New Roman"/>
                <w:lang w:val="en-US"/>
              </w:rPr>
              <w:t xml:space="preserve">To be found in Table </w:t>
            </w:r>
            <w:r>
              <w:rPr>
                <w:rFonts w:ascii="Times New Roman" w:hAnsi="Times New Roman"/>
                <w:lang w:val="en-US"/>
              </w:rPr>
              <w:t>2.2.4-2.</w:t>
            </w:r>
          </w:p>
        </w:tc>
      </w:tr>
    </w:tbl>
    <w:p w14:paraId="7513B06C" w14:textId="77777777" w:rsidR="007020D6" w:rsidRDefault="00F0646C">
      <w:pPr>
        <w:spacing w:before="240" w:after="0"/>
        <w:jc w:val="center"/>
      </w:pPr>
      <w:r>
        <w:t>Table 2.2.4-2: Deployment-related parameters of TN (2 GHz)</w:t>
      </w:r>
    </w:p>
    <w:tbl>
      <w:tblPr>
        <w:tblW w:w="4173"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617"/>
        <w:gridCol w:w="1378"/>
        <w:gridCol w:w="1463"/>
        <w:gridCol w:w="1465"/>
        <w:gridCol w:w="2107"/>
      </w:tblGrid>
      <w:tr w:rsidR="007020D6" w14:paraId="39E2968E" w14:textId="77777777">
        <w:trPr>
          <w:cantSplit/>
          <w:trHeight w:val="330"/>
          <w:tblHeader/>
          <w:jc w:val="center"/>
        </w:trPr>
        <w:tc>
          <w:tcPr>
            <w:tcW w:w="1007" w:type="pct"/>
            <w:vAlign w:val="center"/>
          </w:tcPr>
          <w:p w14:paraId="0F64049E" w14:textId="77777777" w:rsidR="007020D6" w:rsidRDefault="007020D6">
            <w:pPr>
              <w:overflowPunct w:val="0"/>
              <w:autoSpaceDE w:val="0"/>
              <w:autoSpaceDN w:val="0"/>
              <w:adjustRightInd w:val="0"/>
              <w:snapToGrid w:val="0"/>
              <w:jc w:val="center"/>
              <w:textAlignment w:val="baseline"/>
              <w:rPr>
                <w:sz w:val="18"/>
                <w:szCs w:val="15"/>
              </w:rPr>
            </w:pPr>
          </w:p>
        </w:tc>
        <w:tc>
          <w:tcPr>
            <w:tcW w:w="858" w:type="pct"/>
            <w:vAlign w:val="center"/>
          </w:tcPr>
          <w:p w14:paraId="0B11CBBD"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Urban Macro</w:t>
            </w:r>
          </w:p>
        </w:tc>
        <w:tc>
          <w:tcPr>
            <w:tcW w:w="911" w:type="pct"/>
            <w:vAlign w:val="center"/>
          </w:tcPr>
          <w:p w14:paraId="44C1B6D3"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S</w:t>
            </w:r>
            <w:r>
              <w:rPr>
                <w:sz w:val="18"/>
                <w:szCs w:val="15"/>
              </w:rPr>
              <w:t>uburban Macro</w:t>
            </w:r>
          </w:p>
        </w:tc>
        <w:tc>
          <w:tcPr>
            <w:tcW w:w="912" w:type="pct"/>
            <w:vAlign w:val="center"/>
          </w:tcPr>
          <w:p w14:paraId="568F9A1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Rural Macro</w:t>
            </w:r>
          </w:p>
        </w:tc>
        <w:tc>
          <w:tcPr>
            <w:tcW w:w="1312" w:type="pct"/>
            <w:vAlign w:val="center"/>
          </w:tcPr>
          <w:p w14:paraId="5E172B3C"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R</w:t>
            </w:r>
            <w:r>
              <w:rPr>
                <w:sz w:val="18"/>
                <w:szCs w:val="15"/>
              </w:rPr>
              <w:t>emarks</w:t>
            </w:r>
          </w:p>
        </w:tc>
      </w:tr>
      <w:tr w:rsidR="007020D6" w14:paraId="2A8BCFF7" w14:textId="77777777">
        <w:trPr>
          <w:cantSplit/>
          <w:jc w:val="center"/>
        </w:trPr>
        <w:tc>
          <w:tcPr>
            <w:tcW w:w="1007" w:type="pct"/>
            <w:vAlign w:val="center"/>
          </w:tcPr>
          <w:p w14:paraId="44B6A5CB"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Cell radius in meters</w:t>
            </w:r>
          </w:p>
        </w:tc>
        <w:tc>
          <w:tcPr>
            <w:tcW w:w="858" w:type="pct"/>
            <w:vAlign w:val="center"/>
          </w:tcPr>
          <w:p w14:paraId="2E033F47"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500</w:t>
            </w:r>
          </w:p>
        </w:tc>
        <w:tc>
          <w:tcPr>
            <w:tcW w:w="911" w:type="pct"/>
            <w:vAlign w:val="center"/>
          </w:tcPr>
          <w:p w14:paraId="4D9F5B29"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000</w:t>
            </w:r>
          </w:p>
        </w:tc>
        <w:tc>
          <w:tcPr>
            <w:tcW w:w="912" w:type="pct"/>
            <w:vAlign w:val="center"/>
          </w:tcPr>
          <w:p w14:paraId="757921F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5000</w:t>
            </w:r>
          </w:p>
        </w:tc>
        <w:tc>
          <w:tcPr>
            <w:tcW w:w="1312" w:type="pct"/>
            <w:vMerge w:val="restart"/>
            <w:vAlign w:val="center"/>
          </w:tcPr>
          <w:p w14:paraId="4318D40D"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Report M.2292</w:t>
            </w:r>
          </w:p>
        </w:tc>
      </w:tr>
      <w:tr w:rsidR="007020D6" w14:paraId="2F1C44F2" w14:textId="77777777">
        <w:trPr>
          <w:cantSplit/>
          <w:jc w:val="center"/>
        </w:trPr>
        <w:tc>
          <w:tcPr>
            <w:tcW w:w="1007" w:type="pct"/>
            <w:vAlign w:val="center"/>
          </w:tcPr>
          <w:p w14:paraId="50B5F705"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BS Antenna height in meters</w:t>
            </w:r>
          </w:p>
        </w:tc>
        <w:tc>
          <w:tcPr>
            <w:tcW w:w="858" w:type="pct"/>
            <w:vAlign w:val="center"/>
          </w:tcPr>
          <w:p w14:paraId="6FD24ECF"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72264CCA"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912" w:type="pct"/>
            <w:vAlign w:val="center"/>
          </w:tcPr>
          <w:p w14:paraId="425CC94F"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1312" w:type="pct"/>
            <w:vMerge/>
          </w:tcPr>
          <w:p w14:paraId="7CA3B323"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5A6D508C" w14:textId="77777777">
        <w:trPr>
          <w:cantSplit/>
          <w:jc w:val="center"/>
        </w:trPr>
        <w:tc>
          <w:tcPr>
            <w:tcW w:w="5000" w:type="pct"/>
            <w:gridSpan w:val="5"/>
            <w:vAlign w:val="center"/>
          </w:tcPr>
          <w:p w14:paraId="6A8DBBDF" w14:textId="77777777" w:rsidR="007020D6" w:rsidRDefault="00F0646C">
            <w:pPr>
              <w:overflowPunct w:val="0"/>
              <w:autoSpaceDE w:val="0"/>
              <w:autoSpaceDN w:val="0"/>
              <w:adjustRightInd w:val="0"/>
              <w:snapToGrid w:val="0"/>
              <w:jc w:val="center"/>
              <w:textAlignment w:val="baseline"/>
              <w:rPr>
                <w:b/>
                <w:sz w:val="18"/>
                <w:szCs w:val="15"/>
              </w:rPr>
            </w:pPr>
            <w:r>
              <w:rPr>
                <w:rFonts w:hint="eastAsia"/>
                <w:b/>
                <w:sz w:val="18"/>
                <w:szCs w:val="15"/>
              </w:rPr>
              <w:t>Ba</w:t>
            </w:r>
            <w:r>
              <w:rPr>
                <w:b/>
                <w:sz w:val="18"/>
                <w:szCs w:val="15"/>
              </w:rPr>
              <w:t xml:space="preserve">se Station Antenna </w:t>
            </w:r>
            <w:r>
              <w:rPr>
                <w:b/>
                <w:sz w:val="18"/>
                <w:szCs w:val="15"/>
              </w:rPr>
              <w:t>Characteristics</w:t>
            </w:r>
          </w:p>
        </w:tc>
      </w:tr>
      <w:tr w:rsidR="007020D6" w14:paraId="263A9000" w14:textId="77777777">
        <w:trPr>
          <w:cantSplit/>
          <w:jc w:val="center"/>
        </w:trPr>
        <w:tc>
          <w:tcPr>
            <w:tcW w:w="1007" w:type="pct"/>
            <w:vAlign w:val="center"/>
          </w:tcPr>
          <w:p w14:paraId="2EB7F256"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A</w:t>
            </w:r>
            <w:r>
              <w:rPr>
                <w:sz w:val="18"/>
                <w:szCs w:val="15"/>
              </w:rPr>
              <w:t>ntenna Pattern</w:t>
            </w:r>
          </w:p>
        </w:tc>
        <w:tc>
          <w:tcPr>
            <w:tcW w:w="2681" w:type="pct"/>
            <w:gridSpan w:val="3"/>
            <w:vAlign w:val="center"/>
          </w:tcPr>
          <w:p w14:paraId="61D8A129"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 Section 5.3.3</w:t>
            </w:r>
          </w:p>
        </w:tc>
        <w:tc>
          <w:tcPr>
            <w:tcW w:w="1312" w:type="pct"/>
            <w:vAlign w:val="center"/>
          </w:tcPr>
          <w:p w14:paraId="4EAB8C84"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w:t>
            </w:r>
          </w:p>
        </w:tc>
      </w:tr>
      <w:tr w:rsidR="007020D6" w14:paraId="0FFA6053" w14:textId="77777777">
        <w:trPr>
          <w:cantSplit/>
          <w:jc w:val="center"/>
        </w:trPr>
        <w:tc>
          <w:tcPr>
            <w:tcW w:w="1007" w:type="pct"/>
            <w:vAlign w:val="center"/>
          </w:tcPr>
          <w:p w14:paraId="2FB326FE"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Element Gain in dBi</w:t>
            </w:r>
          </w:p>
        </w:tc>
        <w:tc>
          <w:tcPr>
            <w:tcW w:w="858" w:type="pct"/>
            <w:vAlign w:val="center"/>
          </w:tcPr>
          <w:p w14:paraId="06EBB3B2"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6.4</w:t>
            </w:r>
          </w:p>
        </w:tc>
        <w:tc>
          <w:tcPr>
            <w:tcW w:w="911" w:type="pct"/>
            <w:vAlign w:val="center"/>
          </w:tcPr>
          <w:p w14:paraId="1B5969D7"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7</w:t>
            </w:r>
            <w:r>
              <w:rPr>
                <w:sz w:val="18"/>
                <w:szCs w:val="15"/>
              </w:rPr>
              <w:t>.1</w:t>
            </w:r>
          </w:p>
        </w:tc>
        <w:tc>
          <w:tcPr>
            <w:tcW w:w="912" w:type="pct"/>
            <w:vAlign w:val="center"/>
          </w:tcPr>
          <w:p w14:paraId="503E1D18"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7.1</w:t>
            </w:r>
          </w:p>
        </w:tc>
        <w:tc>
          <w:tcPr>
            <w:tcW w:w="1312" w:type="pct"/>
            <w:vMerge w:val="restart"/>
            <w:vAlign w:val="center"/>
          </w:tcPr>
          <w:p w14:paraId="79EF0033"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60E7A69A"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and</w:t>
            </w:r>
          </w:p>
          <w:p w14:paraId="31EF4860"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WP5D</w:t>
            </w:r>
          </w:p>
          <w:p w14:paraId="43B849F7"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[IMT_Parameters]</w:t>
            </w:r>
          </w:p>
        </w:tc>
      </w:tr>
      <w:tr w:rsidR="007020D6" w14:paraId="27D85747" w14:textId="77777777">
        <w:trPr>
          <w:cantSplit/>
          <w:jc w:val="center"/>
        </w:trPr>
        <w:tc>
          <w:tcPr>
            <w:tcW w:w="1007" w:type="pct"/>
            <w:vAlign w:val="center"/>
          </w:tcPr>
          <w:p w14:paraId="134E1098"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H and V 3dB beamwidth of single element in degree</w:t>
            </w:r>
          </w:p>
        </w:tc>
        <w:tc>
          <w:tcPr>
            <w:tcW w:w="858" w:type="pct"/>
            <w:vAlign w:val="center"/>
          </w:tcPr>
          <w:p w14:paraId="34DF52CA"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90º for H</w:t>
            </w:r>
          </w:p>
          <w:p w14:paraId="7677D25E"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65º for V</w:t>
            </w:r>
          </w:p>
        </w:tc>
        <w:tc>
          <w:tcPr>
            <w:tcW w:w="911" w:type="pct"/>
            <w:vAlign w:val="center"/>
          </w:tcPr>
          <w:p w14:paraId="6DCE48D2"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90º for H</w:t>
            </w:r>
          </w:p>
          <w:p w14:paraId="1DCC970E"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54º for V</w:t>
            </w:r>
          </w:p>
        </w:tc>
        <w:tc>
          <w:tcPr>
            <w:tcW w:w="912" w:type="pct"/>
            <w:vAlign w:val="center"/>
          </w:tcPr>
          <w:p w14:paraId="4CCBA3D1"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90º for H</w:t>
            </w:r>
          </w:p>
          <w:p w14:paraId="3B585774"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54º for V</w:t>
            </w:r>
          </w:p>
        </w:tc>
        <w:tc>
          <w:tcPr>
            <w:tcW w:w="1312" w:type="pct"/>
            <w:vMerge/>
          </w:tcPr>
          <w:p w14:paraId="471FBE67"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074EB639" w14:textId="77777777">
        <w:trPr>
          <w:cantSplit/>
          <w:jc w:val="center"/>
        </w:trPr>
        <w:tc>
          <w:tcPr>
            <w:tcW w:w="1007" w:type="pct"/>
            <w:vAlign w:val="center"/>
          </w:tcPr>
          <w:p w14:paraId="3198FAD0"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H and V front-to-back ratio in dB</w:t>
            </w:r>
          </w:p>
        </w:tc>
        <w:tc>
          <w:tcPr>
            <w:tcW w:w="858" w:type="pct"/>
            <w:vAlign w:val="center"/>
          </w:tcPr>
          <w:p w14:paraId="54DAC3FF" w14:textId="77777777" w:rsidR="007020D6" w:rsidRDefault="00F0646C">
            <w:pPr>
              <w:overflowPunct w:val="0"/>
              <w:autoSpaceDE w:val="0"/>
              <w:autoSpaceDN w:val="0"/>
              <w:adjustRightInd w:val="0"/>
              <w:snapToGrid w:val="0"/>
              <w:jc w:val="center"/>
              <w:textAlignment w:val="baseline"/>
              <w:rPr>
                <w:sz w:val="18"/>
                <w:szCs w:val="15"/>
              </w:rPr>
            </w:pPr>
            <w:r>
              <w:rPr>
                <w:sz w:val="18"/>
              </w:rPr>
              <w:t>30 for both H/V</w:t>
            </w:r>
          </w:p>
        </w:tc>
        <w:tc>
          <w:tcPr>
            <w:tcW w:w="911" w:type="pct"/>
            <w:vAlign w:val="center"/>
          </w:tcPr>
          <w:p w14:paraId="679DDD95" w14:textId="77777777" w:rsidR="007020D6" w:rsidRDefault="00F0646C">
            <w:pPr>
              <w:overflowPunct w:val="0"/>
              <w:autoSpaceDE w:val="0"/>
              <w:autoSpaceDN w:val="0"/>
              <w:adjustRightInd w:val="0"/>
              <w:snapToGrid w:val="0"/>
              <w:jc w:val="center"/>
              <w:textAlignment w:val="baseline"/>
              <w:rPr>
                <w:sz w:val="18"/>
                <w:szCs w:val="15"/>
              </w:rPr>
            </w:pPr>
            <w:r>
              <w:rPr>
                <w:sz w:val="18"/>
              </w:rPr>
              <w:t>30 for both H/V</w:t>
            </w:r>
          </w:p>
        </w:tc>
        <w:tc>
          <w:tcPr>
            <w:tcW w:w="912" w:type="pct"/>
            <w:vAlign w:val="center"/>
          </w:tcPr>
          <w:p w14:paraId="2E4A9611" w14:textId="77777777" w:rsidR="007020D6" w:rsidRDefault="00F0646C">
            <w:pPr>
              <w:overflowPunct w:val="0"/>
              <w:autoSpaceDE w:val="0"/>
              <w:autoSpaceDN w:val="0"/>
              <w:adjustRightInd w:val="0"/>
              <w:snapToGrid w:val="0"/>
              <w:jc w:val="center"/>
              <w:textAlignment w:val="baseline"/>
              <w:rPr>
                <w:sz w:val="18"/>
                <w:szCs w:val="15"/>
              </w:rPr>
            </w:pPr>
            <w:r>
              <w:rPr>
                <w:sz w:val="18"/>
              </w:rPr>
              <w:t>30 for both H/V</w:t>
            </w:r>
          </w:p>
        </w:tc>
        <w:tc>
          <w:tcPr>
            <w:tcW w:w="1312" w:type="pct"/>
            <w:vMerge/>
          </w:tcPr>
          <w:p w14:paraId="7E6BC418"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48A9FCE6" w14:textId="77777777">
        <w:trPr>
          <w:cantSplit/>
          <w:jc w:val="center"/>
        </w:trPr>
        <w:tc>
          <w:tcPr>
            <w:tcW w:w="1007" w:type="pct"/>
            <w:vAlign w:val="center"/>
          </w:tcPr>
          <w:p w14:paraId="71B15297"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lastRenderedPageBreak/>
              <w:t>Antenna polarization</w:t>
            </w:r>
          </w:p>
        </w:tc>
        <w:tc>
          <w:tcPr>
            <w:tcW w:w="858" w:type="pct"/>
            <w:vAlign w:val="center"/>
          </w:tcPr>
          <w:p w14:paraId="3ABA594D" w14:textId="77777777" w:rsidR="007020D6" w:rsidRDefault="00F0646C">
            <w:pPr>
              <w:jc w:val="center"/>
              <w:rPr>
                <w:sz w:val="18"/>
              </w:rPr>
            </w:pPr>
            <w:r>
              <w:rPr>
                <w:sz w:val="18"/>
              </w:rPr>
              <w:t>Linear ±45º</w:t>
            </w:r>
          </w:p>
        </w:tc>
        <w:tc>
          <w:tcPr>
            <w:tcW w:w="911" w:type="pct"/>
            <w:vAlign w:val="center"/>
          </w:tcPr>
          <w:p w14:paraId="1A00AEEC" w14:textId="77777777" w:rsidR="007020D6" w:rsidRDefault="00F0646C">
            <w:pPr>
              <w:jc w:val="center"/>
              <w:rPr>
                <w:sz w:val="18"/>
              </w:rPr>
            </w:pPr>
            <w:r>
              <w:rPr>
                <w:sz w:val="18"/>
              </w:rPr>
              <w:t>Linear ±45º</w:t>
            </w:r>
          </w:p>
        </w:tc>
        <w:tc>
          <w:tcPr>
            <w:tcW w:w="912" w:type="pct"/>
            <w:vAlign w:val="center"/>
          </w:tcPr>
          <w:p w14:paraId="2743664F" w14:textId="77777777" w:rsidR="007020D6" w:rsidRDefault="00F0646C">
            <w:pPr>
              <w:jc w:val="center"/>
              <w:rPr>
                <w:sz w:val="18"/>
              </w:rPr>
            </w:pPr>
            <w:r>
              <w:rPr>
                <w:sz w:val="18"/>
              </w:rPr>
              <w:t>Linear ±45º</w:t>
            </w:r>
          </w:p>
        </w:tc>
        <w:tc>
          <w:tcPr>
            <w:tcW w:w="1312" w:type="pct"/>
            <w:vMerge/>
          </w:tcPr>
          <w:p w14:paraId="5FB89E9E"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2DCEA37C" w14:textId="77777777">
        <w:trPr>
          <w:cantSplit/>
          <w:jc w:val="center"/>
        </w:trPr>
        <w:tc>
          <w:tcPr>
            <w:tcW w:w="1007" w:type="pct"/>
            <w:vAlign w:val="center"/>
          </w:tcPr>
          <w:p w14:paraId="3C57D3CE"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Antenna array configuration (Row × Column)</w:t>
            </w:r>
          </w:p>
        </w:tc>
        <w:tc>
          <w:tcPr>
            <w:tcW w:w="858" w:type="pct"/>
            <w:vAlign w:val="center"/>
          </w:tcPr>
          <w:p w14:paraId="10654DEC"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8 x 8 elements</w:t>
            </w:r>
          </w:p>
        </w:tc>
        <w:tc>
          <w:tcPr>
            <w:tcW w:w="911" w:type="pct"/>
            <w:vAlign w:val="center"/>
          </w:tcPr>
          <w:p w14:paraId="196B002C"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8 x 8 elements</w:t>
            </w:r>
          </w:p>
        </w:tc>
        <w:tc>
          <w:tcPr>
            <w:tcW w:w="912" w:type="pct"/>
            <w:vAlign w:val="center"/>
          </w:tcPr>
          <w:p w14:paraId="38F25C9F"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 xml:space="preserve">8 x 8 </w:t>
            </w:r>
            <w:r>
              <w:rPr>
                <w:sz w:val="18"/>
                <w:szCs w:val="15"/>
              </w:rPr>
              <w:t>elements</w:t>
            </w:r>
          </w:p>
        </w:tc>
        <w:tc>
          <w:tcPr>
            <w:tcW w:w="1312" w:type="pct"/>
            <w:vMerge/>
          </w:tcPr>
          <w:p w14:paraId="44D801EC"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7F375969" w14:textId="77777777">
        <w:trPr>
          <w:cantSplit/>
          <w:jc w:val="center"/>
        </w:trPr>
        <w:tc>
          <w:tcPr>
            <w:tcW w:w="1007" w:type="pct"/>
            <w:vAlign w:val="center"/>
          </w:tcPr>
          <w:p w14:paraId="6B62A35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Horizontal/Vertical radiating element spacing</w:t>
            </w:r>
          </w:p>
        </w:tc>
        <w:tc>
          <w:tcPr>
            <w:tcW w:w="858" w:type="pct"/>
            <w:vAlign w:val="center"/>
          </w:tcPr>
          <w:p w14:paraId="42210B8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0.5 of wavelength for H, 0.7 of wavelength for V</w:t>
            </w:r>
          </w:p>
        </w:tc>
        <w:tc>
          <w:tcPr>
            <w:tcW w:w="911" w:type="pct"/>
            <w:vAlign w:val="center"/>
          </w:tcPr>
          <w:p w14:paraId="08C452D3"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912" w:type="pct"/>
            <w:vAlign w:val="center"/>
          </w:tcPr>
          <w:p w14:paraId="6EAA2A23"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1312" w:type="pct"/>
            <w:vMerge/>
          </w:tcPr>
          <w:p w14:paraId="111F777B"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1C2BE987" w14:textId="77777777">
        <w:trPr>
          <w:cantSplit/>
          <w:jc w:val="center"/>
        </w:trPr>
        <w:tc>
          <w:tcPr>
            <w:tcW w:w="1007" w:type="pct"/>
            <w:vAlign w:val="center"/>
          </w:tcPr>
          <w:p w14:paraId="096E060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Conducted power per antenna element in dBm</w:t>
            </w:r>
          </w:p>
        </w:tc>
        <w:tc>
          <w:tcPr>
            <w:tcW w:w="858" w:type="pct"/>
            <w:vAlign w:val="center"/>
          </w:tcPr>
          <w:p w14:paraId="5CEA4888"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22ED6B44"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912" w:type="pct"/>
            <w:vAlign w:val="center"/>
          </w:tcPr>
          <w:p w14:paraId="0938CBB9"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1312" w:type="pct"/>
            <w:vMerge/>
          </w:tcPr>
          <w:p w14:paraId="62EC3EA3"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65C8A94E" w14:textId="77777777">
        <w:trPr>
          <w:cantSplit/>
          <w:jc w:val="center"/>
        </w:trPr>
        <w:tc>
          <w:tcPr>
            <w:tcW w:w="1007" w:type="pct"/>
            <w:vAlign w:val="center"/>
          </w:tcPr>
          <w:p w14:paraId="5BAAB29D"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Mechanical downtilt in degree</w:t>
            </w:r>
          </w:p>
        </w:tc>
        <w:tc>
          <w:tcPr>
            <w:tcW w:w="858" w:type="pct"/>
            <w:vAlign w:val="center"/>
          </w:tcPr>
          <w:p w14:paraId="3E931152"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10</w:t>
            </w:r>
          </w:p>
        </w:tc>
        <w:tc>
          <w:tcPr>
            <w:tcW w:w="911" w:type="pct"/>
            <w:vAlign w:val="center"/>
          </w:tcPr>
          <w:p w14:paraId="2B0C39ED"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6</w:t>
            </w:r>
          </w:p>
        </w:tc>
        <w:tc>
          <w:tcPr>
            <w:tcW w:w="912" w:type="pct"/>
            <w:vAlign w:val="center"/>
          </w:tcPr>
          <w:p w14:paraId="0F170959"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p>
        </w:tc>
        <w:tc>
          <w:tcPr>
            <w:tcW w:w="1312" w:type="pct"/>
            <w:vMerge/>
          </w:tcPr>
          <w:p w14:paraId="01CE636B"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405DBC68" w14:textId="77777777">
        <w:trPr>
          <w:cantSplit/>
          <w:jc w:val="center"/>
        </w:trPr>
        <w:tc>
          <w:tcPr>
            <w:tcW w:w="5000" w:type="pct"/>
            <w:gridSpan w:val="5"/>
            <w:vAlign w:val="center"/>
          </w:tcPr>
          <w:p w14:paraId="5E140056" w14:textId="77777777" w:rsidR="007020D6" w:rsidRDefault="00F0646C">
            <w:pPr>
              <w:overflowPunct w:val="0"/>
              <w:autoSpaceDE w:val="0"/>
              <w:autoSpaceDN w:val="0"/>
              <w:adjustRightInd w:val="0"/>
              <w:snapToGrid w:val="0"/>
              <w:jc w:val="center"/>
              <w:textAlignment w:val="baseline"/>
              <w:rPr>
                <w:b/>
                <w:sz w:val="18"/>
                <w:szCs w:val="15"/>
              </w:rPr>
            </w:pPr>
            <w:r>
              <w:rPr>
                <w:rFonts w:hint="eastAsia"/>
                <w:b/>
                <w:sz w:val="18"/>
                <w:szCs w:val="15"/>
              </w:rPr>
              <w:t>U</w:t>
            </w:r>
            <w:r>
              <w:rPr>
                <w:b/>
                <w:sz w:val="18"/>
                <w:szCs w:val="15"/>
              </w:rPr>
              <w:t>E Parameters</w:t>
            </w:r>
          </w:p>
        </w:tc>
      </w:tr>
      <w:tr w:rsidR="007020D6" w14:paraId="4D678D85" w14:textId="77777777">
        <w:trPr>
          <w:cantSplit/>
          <w:jc w:val="center"/>
        </w:trPr>
        <w:tc>
          <w:tcPr>
            <w:tcW w:w="1007" w:type="pct"/>
            <w:vAlign w:val="center"/>
          </w:tcPr>
          <w:p w14:paraId="6711C17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UE Outdoor/indoor</w:t>
            </w:r>
          </w:p>
        </w:tc>
        <w:tc>
          <w:tcPr>
            <w:tcW w:w="2681" w:type="pct"/>
            <w:gridSpan w:val="3"/>
            <w:vAlign w:val="center"/>
          </w:tcPr>
          <w:p w14:paraId="2F37CA5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100% Outdoor</w:t>
            </w:r>
          </w:p>
        </w:tc>
        <w:tc>
          <w:tcPr>
            <w:tcW w:w="1312" w:type="pct"/>
          </w:tcPr>
          <w:p w14:paraId="0A5A8330"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Because NTN Satellite to TN UE O2I is hard to calibrate, we propose to only consider outdoor TN UE cases in this study.</w:t>
            </w:r>
          </w:p>
        </w:tc>
      </w:tr>
      <w:tr w:rsidR="007020D6" w14:paraId="35D7C9EF" w14:textId="77777777">
        <w:trPr>
          <w:cantSplit/>
          <w:jc w:val="center"/>
        </w:trPr>
        <w:tc>
          <w:tcPr>
            <w:tcW w:w="1007" w:type="pct"/>
            <w:vAlign w:val="center"/>
          </w:tcPr>
          <w:p w14:paraId="18AD134A"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UE height in meter</w:t>
            </w:r>
          </w:p>
        </w:tc>
        <w:tc>
          <w:tcPr>
            <w:tcW w:w="858" w:type="pct"/>
            <w:vAlign w:val="center"/>
          </w:tcPr>
          <w:p w14:paraId="42C9CDE8"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1.5</w:t>
            </w:r>
          </w:p>
        </w:tc>
        <w:tc>
          <w:tcPr>
            <w:tcW w:w="911" w:type="pct"/>
            <w:vAlign w:val="center"/>
          </w:tcPr>
          <w:p w14:paraId="52ED16D2"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.5</w:t>
            </w:r>
          </w:p>
        </w:tc>
        <w:tc>
          <w:tcPr>
            <w:tcW w:w="912" w:type="pct"/>
            <w:vAlign w:val="center"/>
          </w:tcPr>
          <w:p w14:paraId="6C915273"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1.5</w:t>
            </w:r>
          </w:p>
        </w:tc>
        <w:tc>
          <w:tcPr>
            <w:tcW w:w="1312" w:type="pct"/>
            <w:vAlign w:val="center"/>
          </w:tcPr>
          <w:p w14:paraId="1E14EFA7"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 xml:space="preserve">GPP LS to </w:t>
            </w:r>
            <w:r>
              <w:rPr>
                <w:sz w:val="18"/>
                <w:szCs w:val="15"/>
              </w:rPr>
              <w:t>ITU-R WP5D RP-200559</w:t>
            </w:r>
          </w:p>
          <w:p w14:paraId="243AA67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and</w:t>
            </w:r>
          </w:p>
          <w:p w14:paraId="79112A6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ITU-R WP5D</w:t>
            </w:r>
          </w:p>
          <w:p w14:paraId="22947EF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[IMT_</w:t>
            </w:r>
            <w:r>
              <w:rPr>
                <w:rFonts w:hint="eastAsia"/>
                <w:sz w:val="18"/>
                <w:szCs w:val="15"/>
              </w:rPr>
              <w:t>Par</w:t>
            </w:r>
            <w:r>
              <w:rPr>
                <w:sz w:val="18"/>
                <w:szCs w:val="15"/>
              </w:rPr>
              <w:t>ameters]</w:t>
            </w:r>
          </w:p>
        </w:tc>
      </w:tr>
    </w:tbl>
    <w:p w14:paraId="326AA77F"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0A88C87"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1D23E545" w14:textId="77777777" w:rsidR="007020D6" w:rsidRDefault="00F0646C">
      <w:pPr>
        <w:pStyle w:val="Heading3"/>
        <w:rPr>
          <w:sz w:val="24"/>
          <w:szCs w:val="16"/>
        </w:rPr>
      </w:pPr>
      <w:r>
        <w:rPr>
          <w:sz w:val="24"/>
          <w:szCs w:val="16"/>
        </w:rPr>
        <w:t>Sub-topic 3-3</w:t>
      </w:r>
    </w:p>
    <w:p w14:paraId="051F53D3" w14:textId="77777777" w:rsidR="007020D6" w:rsidRDefault="00F0646C">
      <w:pPr>
        <w:rPr>
          <w:b/>
          <w:u w:val="single"/>
          <w:lang w:eastAsia="ko-KR"/>
        </w:rPr>
      </w:pPr>
      <w:r>
        <w:rPr>
          <w:b/>
          <w:u w:val="single"/>
          <w:lang w:eastAsia="ko-KR"/>
        </w:rPr>
        <w:t>Issue 3-5: TPC model for UL NTN power control</w:t>
      </w:r>
    </w:p>
    <w:p w14:paraId="1DDF6B45"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F22F096"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Adopt NR TN UL power control for NTN.</w:t>
      </w:r>
    </w:p>
    <w:p w14:paraId="1A747F04"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 </w:t>
      </w:r>
      <w:r>
        <w:t>A</w:t>
      </w:r>
      <w:r>
        <w:rPr>
          <w:rFonts w:eastAsia="SimSun"/>
          <w:szCs w:val="24"/>
          <w:lang w:eastAsia="zh-CN"/>
        </w:rPr>
        <w:t xml:space="preserve">dopt the same TPC model of TN for NTN UL </w:t>
      </w:r>
      <w:r>
        <w:rPr>
          <w:rFonts w:eastAsia="SimSun"/>
          <w:szCs w:val="24"/>
          <w:lang w:eastAsia="zh-CN"/>
        </w:rPr>
        <w:t>scenarios but needs to revise CLx-ile to align with UE UL power control parameters used in TR38.821.</w:t>
      </w:r>
    </w:p>
    <w:p w14:paraId="02396BBD"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color w:val="0070C0"/>
          <w:szCs w:val="24"/>
          <w:lang w:eastAsia="zh-CN"/>
        </w:rPr>
      </w:pPr>
      <w:r>
        <w:rPr>
          <w:rFonts w:eastAsia="SimSun" w:hint="eastAsia"/>
          <w:szCs w:val="24"/>
          <w:lang w:eastAsia="zh-CN"/>
        </w:rPr>
        <w:t>Option</w:t>
      </w:r>
      <w:r>
        <w:rPr>
          <w:rFonts w:eastAsia="SimSun"/>
          <w:szCs w:val="24"/>
          <w:lang w:eastAsia="zh-CN"/>
        </w:rPr>
        <w:t xml:space="preserve"> 3: U</w:t>
      </w:r>
      <w:r>
        <w:rPr>
          <w:lang w:eastAsia="zh-CN"/>
        </w:rPr>
        <w:t>se the following TPC model for UL NTN power control.</w:t>
      </w:r>
    </w:p>
    <w:tbl>
      <w:tblPr>
        <w:tblStyle w:val="TableGrid"/>
        <w:tblW w:w="0" w:type="auto"/>
        <w:tblInd w:w="1080" w:type="dxa"/>
        <w:tblLook w:val="04A0" w:firstRow="1" w:lastRow="0" w:firstColumn="1" w:lastColumn="0" w:noHBand="0" w:noVBand="1"/>
      </w:tblPr>
      <w:tblGrid>
        <w:gridCol w:w="8551"/>
      </w:tblGrid>
      <w:tr w:rsidR="007020D6" w14:paraId="65AEB42A" w14:textId="77777777">
        <w:tc>
          <w:tcPr>
            <w:tcW w:w="9631" w:type="dxa"/>
          </w:tcPr>
          <w:p w14:paraId="6FE6D65F" w14:textId="77777777" w:rsidR="007020D6" w:rsidRDefault="00F0646C">
            <w:pPr>
              <w:spacing w:after="0"/>
              <w:rPr>
                <w:rFonts w:eastAsia="Yu Mincho"/>
                <w:lang w:eastAsia="ja-JP"/>
              </w:rPr>
            </w:pPr>
            <w:r>
              <w:rPr>
                <w:rFonts w:eastAsia="Yu Mincho"/>
                <w:lang w:eastAsia="ja-JP"/>
              </w:rPr>
              <w:t>TPC model specified in Section 9.1 TR 36.942</w:t>
            </w:r>
            <w:r>
              <w:rPr>
                <w:rFonts w:eastAsia="Yu Mincho"/>
              </w:rPr>
              <w:t xml:space="preserve"> [7]</w:t>
            </w:r>
            <w:r>
              <w:rPr>
                <w:rFonts w:eastAsia="Yu Mincho"/>
                <w:lang w:eastAsia="ja-JP"/>
              </w:rPr>
              <w:t xml:space="preserve"> </w:t>
            </w:r>
            <w:r>
              <w:rPr>
                <w:rFonts w:eastAsia="Yu Mincho"/>
              </w:rPr>
              <w:t xml:space="preserve">could be </w:t>
            </w:r>
            <w:r>
              <w:rPr>
                <w:rFonts w:eastAsia="Yu Mincho"/>
                <w:lang w:eastAsia="ja-JP"/>
              </w:rPr>
              <w:t xml:space="preserve">applied for UL NTN power control </w:t>
            </w:r>
            <w:r>
              <w:rPr>
                <w:rFonts w:eastAsia="Yu Mincho"/>
                <w:lang w:eastAsia="ja-JP"/>
              </w:rPr>
              <w:t>with following parameters.</w:t>
            </w:r>
          </w:p>
          <w:p w14:paraId="05BAFADF" w14:textId="77777777" w:rsidR="007020D6" w:rsidRDefault="00F0646C">
            <w:pPr>
              <w:pStyle w:val="ListParagraph"/>
              <w:spacing w:after="0"/>
              <w:ind w:left="936" w:firstLineChars="0" w:firstLine="0"/>
              <w:jc w:val="cente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max</m:t>
                    </m:r>
                  </m:sub>
                </m:sSub>
                <m:r>
                  <m:rPr>
                    <m:sty m:val="p"/>
                  </m:rPr>
                  <w:rPr>
                    <w:rFonts w:ascii="Cambria Math" w:hAnsi="Cambria Math"/>
                  </w:rPr>
                  <m:t>+min⁡(0,</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min</m:t>
                            </m:r>
                          </m:sub>
                        </m:sSub>
                        <m:r>
                          <m:rPr>
                            <m:sty m:val="p"/>
                          </m:rPr>
                          <w:rPr>
                            <w:rFonts w:ascii="Cambria Math" w:hAnsi="Cambria Math"/>
                          </w:rPr>
                          <m:t>, γ×(CL-</m:t>
                        </m:r>
                        <m:sSub>
                          <m:sSubPr>
                            <m:ctrlPr>
                              <w:rPr>
                                <w:rFonts w:ascii="Cambria Math" w:hAnsi="Cambria Math"/>
                              </w:rPr>
                            </m:ctrlPr>
                          </m:sSubPr>
                          <m:e>
                            <m:r>
                              <m:rPr>
                                <m:sty m:val="p"/>
                              </m:rPr>
                              <w:rPr>
                                <w:rFonts w:ascii="Cambria Math" w:hAnsi="Cambria Math"/>
                              </w:rPr>
                              <m:t>CL</m:t>
                            </m:r>
                          </m:e>
                          <m:sub>
                            <m:r>
                              <m:rPr>
                                <m:sty m:val="p"/>
                              </m:rPr>
                              <w:rPr>
                                <w:rFonts w:ascii="Cambria Math" w:hAnsi="Cambria Math"/>
                              </w:rPr>
                              <m:t>x-ile</m:t>
                            </m:r>
                          </m:sub>
                        </m:sSub>
                      </m:e>
                    </m:d>
                  </m:e>
                </m:func>
                <m:r>
                  <m:rPr>
                    <m:sty m:val="p"/>
                  </m:rPr>
                  <w:rPr>
                    <w:rFonts w:ascii="Cambria Math" w:hAnsi="Cambria Math"/>
                  </w:rPr>
                  <m:t>)</m:t>
                </m:r>
              </m:oMath>
            </m:oMathPara>
          </w:p>
          <w:p w14:paraId="7136E6E5" w14:textId="77777777" w:rsidR="007020D6" w:rsidRDefault="00F0646C">
            <w:pPr>
              <w:spacing w:after="0"/>
              <w:rPr>
                <w:rFonts w:eastAsia="Yu Mincho"/>
              </w:rPr>
            </w:pPr>
            <w:r>
              <w:rPr>
                <w:rFonts w:eastAsia="Yu Mincho"/>
              </w:rPr>
              <w:t>Where, P</w:t>
            </w:r>
            <w:r>
              <w:rPr>
                <w:rFonts w:eastAsia="Yu Mincho"/>
                <w:vertAlign w:val="subscript"/>
              </w:rPr>
              <w:t>max</w:t>
            </w:r>
            <w:r>
              <w:rPr>
                <w:rFonts w:eastAsia="Yu Mincho"/>
              </w:rPr>
              <w:t xml:space="preserve"> = 23dBm, R</w:t>
            </w:r>
            <w:r>
              <w:rPr>
                <w:rFonts w:eastAsia="Yu Mincho"/>
                <w:vertAlign w:val="subscript"/>
              </w:rPr>
              <w:t>min</w:t>
            </w:r>
            <w:r>
              <w:rPr>
                <w:rFonts w:eastAsia="Yu Mincho"/>
              </w:rPr>
              <w:t xml:space="preserve"> = TBD dB, CL (dB) is the path coupling loss defined as max{path loss-G_Tx-G_Rx, MCL} </w:t>
            </w:r>
          </w:p>
          <w:p w14:paraId="6244CDA2" w14:textId="77777777" w:rsidR="007020D6" w:rsidRDefault="00F0646C">
            <w:pPr>
              <w:spacing w:after="0"/>
              <w:rPr>
                <w:rFonts w:eastAsia="Yu Mincho"/>
              </w:rPr>
            </w:pPr>
            <w:r>
              <w:rPr>
                <w:rFonts w:eastAsia="Yu Mincho"/>
              </w:rPr>
              <w:t>CL</w:t>
            </w:r>
            <w:r>
              <w:rPr>
                <w:rFonts w:eastAsia="Yu Mincho"/>
                <w:vertAlign w:val="subscript"/>
              </w:rPr>
              <w:t>x-ile</w:t>
            </w:r>
            <w:r>
              <w:rPr>
                <w:rFonts w:eastAsia="Yu Mincho"/>
              </w:rPr>
              <w:t xml:space="preserve"> is the x-percentile CL value. With this power control equation, the x percent of UEs that have the highest </w:t>
            </w:r>
            <w:r>
              <w:rPr>
                <w:rFonts w:eastAsia="Yu Mincho"/>
                <w:lang w:eastAsia="zh-CN"/>
              </w:rPr>
              <w:t xml:space="preserve">coupling </w:t>
            </w:r>
            <w:r>
              <w:rPr>
                <w:rFonts w:eastAsia="Yu Mincho"/>
              </w:rPr>
              <w:t>loss will transmit at P</w:t>
            </w:r>
            <w:r>
              <w:rPr>
                <w:rFonts w:eastAsia="Yu Mincho"/>
                <w:vertAlign w:val="subscript"/>
              </w:rPr>
              <w:t>max</w:t>
            </w:r>
            <w:r>
              <w:rPr>
                <w:rFonts w:eastAsia="Yu Mincho"/>
              </w:rPr>
              <w:t>.</w:t>
            </w:r>
          </w:p>
          <w:p w14:paraId="0491B62B" w14:textId="77777777" w:rsidR="007020D6" w:rsidRDefault="00F0646C">
            <w:pPr>
              <w:spacing w:after="0"/>
              <w:rPr>
                <w:rFonts w:eastAsia="Yu Mincho"/>
              </w:rPr>
            </w:pPr>
            <w:r>
              <w:rPr>
                <w:rFonts w:eastAsia="Yu Mincho"/>
              </w:rPr>
              <w:t>CL</w:t>
            </w:r>
            <w:r>
              <w:rPr>
                <w:rFonts w:eastAsia="Yu Mincho"/>
                <w:vertAlign w:val="subscript"/>
              </w:rPr>
              <w:t>x-ile</w:t>
            </w:r>
            <w:r>
              <w:rPr>
                <w:rFonts w:eastAsia="Yu Mincho"/>
              </w:rPr>
              <w:t xml:space="preserve"> (dB) and </w:t>
            </w:r>
            <w:r>
              <w:rPr>
                <w:rFonts w:eastAsia="Yu Mincho"/>
              </w:rPr>
              <w:t>γ are set as following:</w:t>
            </w:r>
          </w:p>
          <w:p w14:paraId="65063BD4" w14:textId="77777777" w:rsidR="007020D6" w:rsidRDefault="00F0646C">
            <w:pPr>
              <w:pStyle w:val="ListParagraph"/>
              <w:spacing w:after="0"/>
              <w:ind w:left="936" w:firstLineChars="0" w:firstLine="0"/>
              <w:rPr>
                <w:rFonts w:eastAsia="SimSun"/>
                <w:lang w:val="sv-SE"/>
              </w:rPr>
            </w:pPr>
            <w:r>
              <w:rPr>
                <w:lang w:val="sv-SE"/>
              </w:rPr>
              <w:t>-</w:t>
            </w:r>
            <w:r>
              <w:rPr>
                <w:lang w:val="sv-SE"/>
              </w:rPr>
              <w:tab/>
              <w:t>CL</w:t>
            </w:r>
            <w:r>
              <w:rPr>
                <w:vertAlign w:val="subscript"/>
                <w:lang w:val="sv-SE"/>
              </w:rPr>
              <w:t>x-ile</w:t>
            </w:r>
            <w:r>
              <w:rPr>
                <w:lang w:val="sv-SE"/>
              </w:rPr>
              <w:t xml:space="preserve"> </w:t>
            </w:r>
            <w:r>
              <w:rPr>
                <w:lang w:val="sv-SE" w:eastAsia="ja-JP"/>
              </w:rPr>
              <w:t xml:space="preserve">= </w:t>
            </w:r>
            <w:r>
              <w:rPr>
                <w:lang w:val="sv-SE"/>
              </w:rPr>
              <w:t>P</w:t>
            </w:r>
            <w:r>
              <w:rPr>
                <w:vertAlign w:val="subscript"/>
                <w:lang w:val="sv-SE"/>
              </w:rPr>
              <w:t>max</w:t>
            </w:r>
            <w:r>
              <w:rPr>
                <w:lang w:val="sv-SE"/>
              </w:rPr>
              <w:t xml:space="preserve"> – (SNR</w:t>
            </w:r>
            <w:r>
              <w:rPr>
                <w:vertAlign w:val="subscript"/>
                <w:lang w:val="sv-SE"/>
              </w:rPr>
              <w:t xml:space="preserve">target </w:t>
            </w:r>
            <w:r>
              <w:rPr>
                <w:lang w:val="sv-SE"/>
              </w:rPr>
              <w:t>+10*log10(kT) +10*log10(B) + F)</w:t>
            </w:r>
            <w:r>
              <w:rPr>
                <w:lang w:val="sv-SE" w:eastAsia="ja-JP"/>
              </w:rPr>
              <w:t xml:space="preserve">, </w:t>
            </w:r>
          </w:p>
          <w:p w14:paraId="3B32144D" w14:textId="77777777" w:rsidR="007020D6" w:rsidRDefault="00F0646C">
            <w:pPr>
              <w:spacing w:after="0"/>
              <w:rPr>
                <w:rFonts w:eastAsia="Yu Mincho"/>
                <w:lang w:eastAsia="ja-JP"/>
              </w:rPr>
            </w:pPr>
            <w:r>
              <w:rPr>
                <w:rFonts w:eastAsia="Yu Mincho"/>
                <w:lang w:eastAsia="ja-JP"/>
              </w:rPr>
              <w:lastRenderedPageBreak/>
              <w:t>Where:</w:t>
            </w:r>
          </w:p>
          <w:p w14:paraId="0B41911D" w14:textId="77777777" w:rsidR="007020D6" w:rsidRDefault="00F0646C">
            <w:pPr>
              <w:pStyle w:val="ListParagraph"/>
              <w:spacing w:after="0"/>
              <w:ind w:left="1217" w:firstLineChars="0" w:firstLine="0"/>
            </w:pPr>
            <w:r>
              <w:t>P</w:t>
            </w:r>
            <w:r>
              <w:rPr>
                <w:vertAlign w:val="subscript"/>
              </w:rPr>
              <w:t xml:space="preserve">max </w:t>
            </w:r>
            <w:r>
              <w:t>is the maximum output power for NTN UE (23dBm)</w:t>
            </w:r>
          </w:p>
          <w:p w14:paraId="6D68AF6B" w14:textId="77777777" w:rsidR="007020D6" w:rsidRDefault="00F0646C">
            <w:pPr>
              <w:pStyle w:val="ListParagraph"/>
              <w:spacing w:after="0"/>
              <w:ind w:left="1217" w:firstLineChars="0" w:firstLine="0"/>
            </w:pPr>
            <w:r>
              <w:t>SNR</w:t>
            </w:r>
            <w:r>
              <w:rPr>
                <w:vertAlign w:val="subscript"/>
              </w:rPr>
              <w:t xml:space="preserve">target </w:t>
            </w:r>
            <w:r>
              <w:t>is the target SNR for NTN system (dB)</w:t>
            </w:r>
          </w:p>
          <w:p w14:paraId="641E8A50" w14:textId="77777777" w:rsidR="007020D6" w:rsidRDefault="00F0646C">
            <w:pPr>
              <w:pStyle w:val="ListParagraph"/>
              <w:spacing w:after="0"/>
              <w:ind w:left="1217" w:firstLineChars="0" w:firstLine="0"/>
            </w:pPr>
            <w:r>
              <w:t>10*log10(kT) = -174dBm/Hz</w:t>
            </w:r>
          </w:p>
          <w:p w14:paraId="02AD1561" w14:textId="77777777" w:rsidR="007020D6" w:rsidRDefault="00F0646C">
            <w:pPr>
              <w:pStyle w:val="ListParagraph"/>
              <w:spacing w:after="0"/>
              <w:ind w:left="1217" w:firstLineChars="0" w:firstLine="0"/>
            </w:pPr>
            <w:r>
              <w:t>B is the channel bandwidth (Hz)</w:t>
            </w:r>
          </w:p>
          <w:p w14:paraId="4519D672" w14:textId="77777777" w:rsidR="007020D6" w:rsidRDefault="00F0646C">
            <w:pPr>
              <w:pStyle w:val="ListParagraph"/>
              <w:spacing w:after="0"/>
              <w:ind w:left="1217" w:firstLineChars="0" w:firstLine="0"/>
              <w:rPr>
                <w:lang w:eastAsia="ja-JP"/>
              </w:rPr>
            </w:pPr>
            <w:r>
              <w:t>F i</w:t>
            </w:r>
            <w:r>
              <w:t>s the noise figure for NTN system (dB)</w:t>
            </w:r>
          </w:p>
          <w:p w14:paraId="0B44B3B4" w14:textId="77777777" w:rsidR="007020D6" w:rsidRDefault="00F0646C">
            <w:pPr>
              <w:pStyle w:val="ListParagraph"/>
              <w:spacing w:after="0"/>
              <w:ind w:left="936" w:firstLineChars="0" w:firstLine="0"/>
              <w:rPr>
                <w:rFonts w:eastAsia="Yu Mincho"/>
                <w:color w:val="0070C0"/>
                <w:szCs w:val="24"/>
                <w:lang w:eastAsia="zh-CN"/>
              </w:rPr>
            </w:pPr>
            <w:r>
              <w:t>-</w:t>
            </w:r>
            <w:r>
              <w:tab/>
            </w:r>
            <w:r>
              <w:rPr>
                <w:rFonts w:eastAsia="Yu Mincho"/>
              </w:rPr>
              <w:t>0&lt;</w:t>
            </w:r>
            <w:r>
              <w:sym w:font="Symbol" w:char="F067"/>
            </w:r>
            <w:r>
              <w:rPr>
                <w:rFonts w:eastAsia="Yu Mincho"/>
              </w:rPr>
              <w:t>&lt;=1 is the balancing factor for UEs with bad channel and UEs with good channel</w:t>
            </w:r>
          </w:p>
        </w:tc>
      </w:tr>
    </w:tbl>
    <w:p w14:paraId="7A429CCD"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lastRenderedPageBreak/>
        <w:t>Recommended WF</w:t>
      </w:r>
    </w:p>
    <w:p w14:paraId="688653BD"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04476FD3" w14:textId="77777777" w:rsidR="007020D6" w:rsidRDefault="00F0646C">
      <w:pPr>
        <w:rPr>
          <w:b/>
          <w:u w:val="single"/>
          <w:lang w:eastAsia="ko-KR"/>
        </w:rPr>
      </w:pPr>
      <w:r>
        <w:rPr>
          <w:b/>
          <w:u w:val="single"/>
          <w:lang w:eastAsia="ko-KR"/>
        </w:rPr>
        <w:t xml:space="preserve">Issue 3-6: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w:t>
      </w:r>
      <w:r>
        <w:rPr>
          <w:rFonts w:hint="eastAsia"/>
          <w:b/>
          <w:u w:val="single"/>
          <w:lang w:eastAsia="zh-CN"/>
        </w:rPr>
        <w:t>UE</w:t>
      </w:r>
    </w:p>
    <w:p w14:paraId="4399B649"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AF2F70B"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7</w:t>
      </w:r>
      <w:r>
        <w:rPr>
          <w:rFonts w:eastAsia="SimSun" w:hint="eastAsia"/>
          <w:szCs w:val="24"/>
          <w:lang w:eastAsia="zh-CN"/>
        </w:rPr>
        <w:t>d</w:t>
      </w:r>
      <w:r>
        <w:rPr>
          <w:rFonts w:eastAsia="SimSun"/>
          <w:szCs w:val="24"/>
          <w:lang w:eastAsia="zh-CN"/>
        </w:rPr>
        <w:t>B</w:t>
      </w:r>
    </w:p>
    <w:p w14:paraId="55FC49BF"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 9dB</w:t>
      </w:r>
    </w:p>
    <w:p w14:paraId="4AA5FBD4"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CBACCE1"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0552BDEA" w14:textId="77777777" w:rsidR="007020D6" w:rsidRDefault="00F0646C">
      <w:pPr>
        <w:rPr>
          <w:b/>
          <w:u w:val="single"/>
          <w:lang w:eastAsia="ko-KR"/>
        </w:rPr>
      </w:pPr>
      <w:r>
        <w:rPr>
          <w:b/>
          <w:u w:val="single"/>
          <w:lang w:eastAsia="ko-KR"/>
        </w:rPr>
        <w:t xml:space="preserve">Issue 3-7: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System</w:t>
      </w:r>
    </w:p>
    <w:p w14:paraId="524C7C3E"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B47463D"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t>Option 1: the noise figure F for NTN system (dB) should be further evaluated based on the couple loss assumption between satellite and gateway.</w:t>
      </w:r>
    </w:p>
    <w:p w14:paraId="585E8BB1"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E21F6F8"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Option 1</w:t>
      </w:r>
    </w:p>
    <w:p w14:paraId="380C50A0" w14:textId="77777777" w:rsidR="007020D6" w:rsidRDefault="00F0646C">
      <w:pPr>
        <w:rPr>
          <w:b/>
          <w:u w:val="single"/>
          <w:lang w:eastAsia="ko-KR"/>
        </w:rPr>
      </w:pPr>
      <w:r>
        <w:rPr>
          <w:b/>
          <w:u w:val="single"/>
          <w:lang w:eastAsia="ko-KR"/>
        </w:rPr>
        <w:t>Issue 3-8: Active NTN UE number per beam/cell</w:t>
      </w:r>
    </w:p>
    <w:p w14:paraId="4B7DDD5F"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w:t>
      </w:r>
      <w:r>
        <w:rPr>
          <w:rFonts w:eastAsia="SimSun"/>
          <w:szCs w:val="24"/>
          <w:lang w:eastAsia="zh-CN"/>
        </w:rPr>
        <w:t>oposals</w:t>
      </w:r>
    </w:p>
    <w:p w14:paraId="36A257C9"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10 for both DL and UL</w:t>
      </w:r>
    </w:p>
    <w:p w14:paraId="0D0E7E6F"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w:t>
      </w:r>
      <w:r>
        <w:rPr>
          <w:rFonts w:eastAsia="SimSun" w:hint="eastAsia"/>
          <w:szCs w:val="24"/>
          <w:lang w:eastAsia="zh-CN"/>
        </w:rPr>
        <w:t>:</w:t>
      </w:r>
      <w:r>
        <w:rPr>
          <w:rFonts w:eastAsia="SimSun"/>
          <w:szCs w:val="24"/>
          <w:lang w:eastAsia="zh-CN"/>
        </w:rPr>
        <w:t xml:space="preserve"> When TN is victim, for UL evaluation, one of the following alternative should be considered:</w:t>
      </w:r>
    </w:p>
    <w:p w14:paraId="00151596" w14:textId="77777777" w:rsidR="007020D6" w:rsidRDefault="00F0646C">
      <w:pPr>
        <w:pStyle w:val="ListParagraph"/>
        <w:spacing w:after="120"/>
        <w:ind w:left="1656" w:firstLineChars="0" w:firstLine="0"/>
        <w:rPr>
          <w:rFonts w:eastAsia="SimSun"/>
          <w:szCs w:val="24"/>
          <w:lang w:eastAsia="zh-CN"/>
        </w:rPr>
      </w:pPr>
      <w:r>
        <w:rPr>
          <w:rFonts w:eastAsia="SimSun"/>
          <w:szCs w:val="24"/>
          <w:lang w:eastAsia="zh-CN"/>
        </w:rPr>
        <w:t>-</w:t>
      </w:r>
      <w:r>
        <w:rPr>
          <w:rFonts w:eastAsia="SimSun"/>
          <w:szCs w:val="24"/>
          <w:lang w:eastAsia="zh-CN"/>
        </w:rPr>
        <w:tab/>
        <w:t>Alternative 1: Analyze simulation results only for the BSs/cells which hosts a NTN UE.</w:t>
      </w:r>
    </w:p>
    <w:p w14:paraId="43E9C3E1" w14:textId="77777777" w:rsidR="007020D6" w:rsidRDefault="00F0646C">
      <w:pPr>
        <w:pStyle w:val="ListParagraph"/>
        <w:overflowPunct/>
        <w:autoSpaceDE/>
        <w:autoSpaceDN/>
        <w:adjustRightInd/>
        <w:spacing w:after="120"/>
        <w:ind w:left="1656" w:firstLineChars="0" w:firstLine="0"/>
        <w:textAlignment w:val="auto"/>
        <w:rPr>
          <w:rFonts w:eastAsia="SimSun"/>
          <w:szCs w:val="24"/>
          <w:lang w:eastAsia="zh-CN"/>
        </w:rPr>
      </w:pPr>
      <w:r>
        <w:rPr>
          <w:rFonts w:eastAsia="SimSun"/>
          <w:szCs w:val="24"/>
          <w:lang w:eastAsia="zh-CN"/>
        </w:rPr>
        <w:t>-</w:t>
      </w:r>
      <w:r>
        <w:rPr>
          <w:rFonts w:eastAsia="SimSun"/>
          <w:szCs w:val="24"/>
          <w:lang w:eastAsia="zh-CN"/>
        </w:rPr>
        <w:tab/>
        <w:t xml:space="preserve">Alternative 2: The </w:t>
      </w:r>
      <w:r>
        <w:rPr>
          <w:rFonts w:eastAsia="SimSun"/>
          <w:szCs w:val="24"/>
          <w:lang w:eastAsia="zh-CN"/>
        </w:rPr>
        <w:t>density of NTN UEs in a TN cell shall be the same as the density of TN UE.</w:t>
      </w:r>
    </w:p>
    <w:p w14:paraId="7A0C64E7"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t xml:space="preserve">Option 3: 1 or 3 for UL (to be further down scoped) and 1 for DL.  </w:t>
      </w:r>
    </w:p>
    <w:p w14:paraId="4887FB69"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3C4D0F9"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5091B487" w14:textId="77777777" w:rsidR="007020D6" w:rsidRDefault="00F0646C">
      <w:pPr>
        <w:pStyle w:val="Heading3"/>
        <w:rPr>
          <w:sz w:val="24"/>
          <w:szCs w:val="16"/>
        </w:rPr>
      </w:pPr>
      <w:r>
        <w:rPr>
          <w:sz w:val="24"/>
          <w:szCs w:val="16"/>
        </w:rPr>
        <w:t>Sub-topic 3-4</w:t>
      </w:r>
    </w:p>
    <w:p w14:paraId="00C7713E" w14:textId="77777777" w:rsidR="007020D6" w:rsidRDefault="00F0646C">
      <w:pPr>
        <w:rPr>
          <w:b/>
          <w:u w:val="single"/>
          <w:lang w:eastAsia="ko-KR"/>
        </w:rPr>
      </w:pPr>
      <w:r>
        <w:rPr>
          <w:b/>
          <w:u w:val="single"/>
          <w:lang w:eastAsia="ko-KR"/>
        </w:rPr>
        <w:t>Issue 3-9: Throughput ~ SNR mapping</w:t>
      </w:r>
    </w:p>
    <w:p w14:paraId="7E5014F6"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1411F79"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r>
        <w:t>Adopt Section 5.2.7 of T</w:t>
      </w:r>
      <w:r>
        <w:t>R 38.803 as the SINR-Throughput performance metrics.</w:t>
      </w:r>
    </w:p>
    <w:p w14:paraId="1A613EF3"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w:t>
      </w:r>
      <w:r>
        <w:rPr>
          <w:rFonts w:eastAsia="SimSun" w:hint="eastAsia"/>
          <w:szCs w:val="24"/>
          <w:lang w:eastAsia="zh-CN"/>
        </w:rPr>
        <w:t>:</w:t>
      </w:r>
      <w:r>
        <w:rPr>
          <w:rFonts w:eastAsia="SimSun"/>
          <w:szCs w:val="24"/>
          <w:lang w:eastAsia="zh-CN"/>
        </w:rPr>
        <w:t xml:space="preserve"> </w:t>
      </w:r>
      <w:r>
        <w:t xml:space="preserve">Adopt Section 5.2.7 of TR 38.803 as the SINR-Throughput performance metrics, but </w:t>
      </w:r>
      <w:r>
        <w:sym w:font="Symbol" w:char="F061"/>
      </w:r>
      <w:r>
        <w:t>, SNIR</w:t>
      </w:r>
      <w:r>
        <w:rPr>
          <w:vertAlign w:val="subscript"/>
        </w:rPr>
        <w:t>MIN</w:t>
      </w:r>
      <w:r>
        <w:t>, and SN</w:t>
      </w:r>
      <w:r>
        <w:rPr>
          <w:lang w:eastAsia="ja-JP"/>
        </w:rPr>
        <w:t>I</w:t>
      </w:r>
      <w:r>
        <w:t>R</w:t>
      </w:r>
      <w:r>
        <w:rPr>
          <w:vertAlign w:val="subscript"/>
        </w:rPr>
        <w:t>MAX</w:t>
      </w:r>
      <w:r>
        <w:rPr>
          <w:rFonts w:eastAsia="SimSun"/>
          <w:b/>
          <w:lang w:eastAsia="zh-CN"/>
        </w:rPr>
        <w:t xml:space="preserve"> </w:t>
      </w:r>
      <w:r>
        <w:rPr>
          <w:rFonts w:eastAsia="SimSun"/>
          <w:lang w:eastAsia="zh-CN"/>
        </w:rPr>
        <w:t xml:space="preserve">need to be further studied </w:t>
      </w:r>
      <w:bookmarkStart w:id="441" w:name="OLE_LINK14"/>
      <w:r>
        <w:rPr>
          <w:rFonts w:eastAsia="SimSun"/>
          <w:lang w:eastAsia="zh-CN"/>
        </w:rPr>
        <w:t xml:space="preserve">and decided </w:t>
      </w:r>
      <w:bookmarkEnd w:id="441"/>
      <w:r>
        <w:rPr>
          <w:rFonts w:eastAsia="SimSun"/>
          <w:lang w:eastAsia="zh-CN"/>
        </w:rPr>
        <w:t>for NR NTN.</w:t>
      </w:r>
    </w:p>
    <w:p w14:paraId="1FB8A986"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A4C4AD5"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BDF75FE" w14:textId="77777777" w:rsidR="007020D6" w:rsidRDefault="00F0646C">
      <w:pPr>
        <w:rPr>
          <w:b/>
          <w:u w:val="single"/>
          <w:lang w:eastAsia="ko-KR"/>
        </w:rPr>
      </w:pPr>
      <w:r>
        <w:rPr>
          <w:b/>
          <w:u w:val="single"/>
          <w:lang w:eastAsia="ko-KR"/>
        </w:rPr>
        <w:t xml:space="preserve">Issue 3-10: </w:t>
      </w:r>
      <w:r>
        <w:rPr>
          <w:b/>
          <w:u w:val="single"/>
          <w:lang w:eastAsia="ko-KR"/>
        </w:rPr>
        <w:t>Performance metric for NTN</w:t>
      </w:r>
    </w:p>
    <w:p w14:paraId="36BE55FC"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lastRenderedPageBreak/>
        <w:t>Proposals</w:t>
      </w:r>
    </w:p>
    <w:p w14:paraId="3EF56DAD"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w:t>
      </w:r>
      <w:r>
        <w:rPr>
          <w:rFonts w:eastAsiaTheme="minorEastAsia"/>
          <w:lang w:val="en-US" w:eastAsia="zh-CN"/>
        </w:rPr>
        <w:t xml:space="preserve"> RAN4 should use CDF to determine SNR values experienced by most of the users.</w:t>
      </w:r>
    </w:p>
    <w:p w14:paraId="687D6A79"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Theme="minorEastAsia"/>
          <w:lang w:val="en-US" w:eastAsia="zh-CN"/>
        </w:rPr>
        <w:t xml:space="preserve">Option 2: Apply same criteria with TN. </w:t>
      </w:r>
    </w:p>
    <w:p w14:paraId="2E6AA1FD"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BD52E51" w14:textId="77777777" w:rsidR="007020D6" w:rsidRDefault="00F0646C">
      <w:pPr>
        <w:pStyle w:val="ListParagraph"/>
        <w:numPr>
          <w:ilvl w:val="1"/>
          <w:numId w:val="3"/>
        </w:numPr>
        <w:overflowPunct/>
        <w:autoSpaceDE/>
        <w:autoSpaceDN/>
        <w:adjustRightInd/>
        <w:spacing w:after="120"/>
        <w:ind w:left="1440" w:firstLineChars="0"/>
        <w:textAlignment w:val="auto"/>
        <w:rPr>
          <w:szCs w:val="24"/>
          <w:lang w:eastAsia="zh-CN"/>
        </w:rPr>
      </w:pPr>
      <w:r>
        <w:rPr>
          <w:rFonts w:eastAsia="SimSun"/>
          <w:szCs w:val="24"/>
          <w:lang w:eastAsia="zh-CN"/>
        </w:rPr>
        <w:t>TBA</w:t>
      </w:r>
    </w:p>
    <w:p w14:paraId="4C5EB73C" w14:textId="77777777" w:rsidR="007020D6" w:rsidRDefault="00F0646C">
      <w:pPr>
        <w:pStyle w:val="Heading3"/>
        <w:rPr>
          <w:sz w:val="24"/>
          <w:szCs w:val="16"/>
        </w:rPr>
      </w:pPr>
      <w:r>
        <w:rPr>
          <w:sz w:val="24"/>
          <w:szCs w:val="16"/>
        </w:rPr>
        <w:t>Sub-topic 3-5</w:t>
      </w:r>
    </w:p>
    <w:p w14:paraId="68A86285"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ED86D79" w14:textId="77777777" w:rsidR="007020D6" w:rsidRDefault="00F0646C">
      <w:pPr>
        <w:rPr>
          <w:b/>
          <w:u w:val="single"/>
          <w:lang w:eastAsia="ko-KR"/>
        </w:rPr>
      </w:pPr>
      <w:r>
        <w:rPr>
          <w:b/>
          <w:u w:val="single"/>
          <w:lang w:eastAsia="ko-KR"/>
        </w:rPr>
        <w:t xml:space="preserve">Issue </w:t>
      </w:r>
      <w:r>
        <w:rPr>
          <w:b/>
          <w:u w:val="single"/>
          <w:lang w:eastAsia="ko-KR"/>
        </w:rPr>
        <w:t>3-11: Potential TR for coexistence simulation</w:t>
      </w:r>
    </w:p>
    <w:p w14:paraId="6FEC76AC"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D919BC5"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lang w:val="en-US" w:eastAsia="zh-CN"/>
        </w:rPr>
      </w:pPr>
      <w:r>
        <w:rPr>
          <w:rFonts w:eastAsia="SimSun"/>
          <w:szCs w:val="24"/>
          <w:lang w:eastAsia="zh-CN"/>
        </w:rPr>
        <w:t>Option 1: coexistence simulations in adjacent bands should consider a dedicated TR (similar to e.g. TR 38.803).</w:t>
      </w:r>
    </w:p>
    <w:p w14:paraId="3611B500"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0599212"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Option 1.</w:t>
      </w:r>
    </w:p>
    <w:p w14:paraId="6745AAE8" w14:textId="77777777" w:rsidR="007020D6" w:rsidRDefault="00F0646C">
      <w:pPr>
        <w:pStyle w:val="Heading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6BA7579" w14:textId="77777777" w:rsidR="007020D6" w:rsidRDefault="00F0646C">
      <w:pPr>
        <w:pStyle w:val="Heading3"/>
        <w:rPr>
          <w:sz w:val="24"/>
          <w:szCs w:val="16"/>
        </w:rPr>
      </w:pPr>
      <w:r>
        <w:rPr>
          <w:sz w:val="24"/>
          <w:szCs w:val="16"/>
        </w:rPr>
        <w:t xml:space="preserve">Open issues </w:t>
      </w:r>
    </w:p>
    <w:p w14:paraId="6A399213" w14:textId="77777777" w:rsidR="007020D6" w:rsidRDefault="00F0646C">
      <w:pPr>
        <w:rPr>
          <w:bCs/>
          <w:color w:val="0070C0"/>
          <w:u w:val="single"/>
          <w:lang w:eastAsia="ko-KR"/>
        </w:rPr>
      </w:pPr>
      <w:r>
        <w:rPr>
          <w:bCs/>
          <w:color w:val="0070C0"/>
          <w:u w:val="single"/>
          <w:lang w:eastAsia="ko-KR"/>
        </w:rPr>
        <w:t xml:space="preserve">Sub topic 3-1 </w:t>
      </w:r>
    </w:p>
    <w:tbl>
      <w:tblPr>
        <w:tblStyle w:val="TableGrid"/>
        <w:tblW w:w="0" w:type="auto"/>
        <w:tblLook w:val="04A0" w:firstRow="1" w:lastRow="0" w:firstColumn="1" w:lastColumn="0" w:noHBand="0" w:noVBand="1"/>
      </w:tblPr>
      <w:tblGrid>
        <w:gridCol w:w="1538"/>
        <w:gridCol w:w="8093"/>
      </w:tblGrid>
      <w:tr w:rsidR="007020D6" w14:paraId="55DF6F0F" w14:textId="77777777">
        <w:tc>
          <w:tcPr>
            <w:tcW w:w="1538" w:type="dxa"/>
          </w:tcPr>
          <w:p w14:paraId="3DA5CB21"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1C6E7DD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4CF6645" w14:textId="77777777">
        <w:tc>
          <w:tcPr>
            <w:tcW w:w="1538" w:type="dxa"/>
          </w:tcPr>
          <w:p w14:paraId="77B4823D"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62F55EA9" w14:textId="77777777" w:rsidR="007020D6" w:rsidRDefault="00F0646C">
            <w:pPr>
              <w:spacing w:after="120"/>
              <w:rPr>
                <w:rFonts w:eastAsiaTheme="minorEastAsia"/>
                <w:color w:val="0070C0"/>
                <w:lang w:val="en-US" w:eastAsia="zh-CN"/>
              </w:rPr>
            </w:pPr>
            <w:bookmarkStart w:id="442" w:name="OLE_LINK89"/>
            <w:bookmarkStart w:id="443" w:name="OLE_LINK90"/>
            <w:r>
              <w:rPr>
                <w:rFonts w:eastAsiaTheme="minorEastAsia" w:hint="eastAsia"/>
                <w:color w:val="0070C0"/>
                <w:lang w:val="en-US" w:eastAsia="zh-CN"/>
              </w:rPr>
              <w:t>I</w:t>
            </w:r>
            <w:r>
              <w:rPr>
                <w:rFonts w:eastAsiaTheme="minorEastAsia"/>
                <w:color w:val="0070C0"/>
                <w:lang w:val="en-US" w:eastAsia="zh-CN"/>
              </w:rPr>
              <w:t>ssue 3-1: Option 2.</w:t>
            </w:r>
          </w:p>
          <w:p w14:paraId="7A3D6703" w14:textId="77777777" w:rsidR="007020D6" w:rsidRDefault="00F0646C">
            <w:pPr>
              <w:spacing w:after="120"/>
              <w:rPr>
                <w:rFonts w:eastAsiaTheme="minorEastAsia"/>
                <w:color w:val="0070C0"/>
                <w:lang w:val="en-US" w:eastAsia="zh-CN"/>
              </w:rPr>
            </w:pPr>
            <w:bookmarkStart w:id="444" w:name="OLE_LINK91"/>
            <w:bookmarkEnd w:id="442"/>
            <w:bookmarkEnd w:id="443"/>
            <w:r>
              <w:rPr>
                <w:rFonts w:eastAsiaTheme="minorEastAsia" w:hint="eastAsia"/>
                <w:color w:val="0070C0"/>
                <w:lang w:val="en-US" w:eastAsia="zh-CN"/>
              </w:rPr>
              <w:t>I</w:t>
            </w:r>
            <w:r>
              <w:rPr>
                <w:rFonts w:eastAsiaTheme="minorEastAsia"/>
                <w:color w:val="0070C0"/>
                <w:lang w:val="en-US" w:eastAsia="zh-CN"/>
              </w:rPr>
              <w:t>ssue 3-2:</w:t>
            </w:r>
            <w:bookmarkEnd w:id="444"/>
            <w:r>
              <w:rPr>
                <w:rFonts w:eastAsiaTheme="minorEastAsia"/>
                <w:color w:val="0070C0"/>
                <w:lang w:val="en-US" w:eastAsia="zh-CN"/>
              </w:rPr>
              <w:t xml:space="preserve"> OK with </w:t>
            </w:r>
            <w:bookmarkStart w:id="445" w:name="OLE_LINK96"/>
            <w:r>
              <w:rPr>
                <w:rFonts w:eastAsiaTheme="minorEastAsia"/>
                <w:color w:val="0070C0"/>
                <w:lang w:val="en-US" w:eastAsia="zh-CN"/>
              </w:rPr>
              <w:t>option 1</w:t>
            </w:r>
            <w:bookmarkEnd w:id="445"/>
          </w:p>
          <w:p w14:paraId="20A5D454" w14:textId="77777777" w:rsidR="007020D6" w:rsidRDefault="00F0646C">
            <w:pPr>
              <w:spacing w:after="120"/>
              <w:rPr>
                <w:rFonts w:eastAsiaTheme="minorEastAsia"/>
                <w:color w:val="0070C0"/>
                <w:lang w:val="en-US" w:eastAsia="zh-CN"/>
              </w:rPr>
            </w:pPr>
            <w:bookmarkStart w:id="446" w:name="OLE_LINK95"/>
            <w:bookmarkStart w:id="447" w:name="OLE_LINK94"/>
            <w:r>
              <w:rPr>
                <w:rFonts w:eastAsiaTheme="minorEastAsia"/>
                <w:color w:val="0070C0"/>
                <w:lang w:val="en-US" w:eastAsia="zh-CN"/>
              </w:rPr>
              <w:t xml:space="preserve">Issue 3-3: </w:t>
            </w:r>
            <w:bookmarkEnd w:id="446"/>
            <w:bookmarkEnd w:id="447"/>
            <w:r>
              <w:rPr>
                <w:rFonts w:eastAsiaTheme="minorEastAsia"/>
                <w:color w:val="0070C0"/>
                <w:lang w:val="en-US" w:eastAsia="zh-CN"/>
              </w:rPr>
              <w:t xml:space="preserve">Option 2, </w:t>
            </w:r>
            <w:r>
              <w:rPr>
                <w:rFonts w:eastAsia="Yu Mincho"/>
              </w:rPr>
              <w:t>Alt2: 3</w:t>
            </w:r>
          </w:p>
        </w:tc>
      </w:tr>
      <w:tr w:rsidR="007020D6" w14:paraId="6EE7A899" w14:textId="77777777">
        <w:tc>
          <w:tcPr>
            <w:tcW w:w="1538" w:type="dxa"/>
          </w:tcPr>
          <w:p w14:paraId="7393310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Hu</w:t>
            </w:r>
            <w:r>
              <w:rPr>
                <w:rFonts w:eastAsiaTheme="minorEastAsia"/>
                <w:color w:val="0070C0"/>
                <w:lang w:val="en-US" w:eastAsia="zh-CN"/>
              </w:rPr>
              <w:t>awei</w:t>
            </w:r>
          </w:p>
        </w:tc>
        <w:tc>
          <w:tcPr>
            <w:tcW w:w="8093" w:type="dxa"/>
          </w:tcPr>
          <w:p w14:paraId="70CD53E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3-1: </w:t>
            </w:r>
            <w:bookmarkStart w:id="448" w:name="OLE_LINK93"/>
            <w:bookmarkStart w:id="449" w:name="OLE_LINK92"/>
            <w:r>
              <w:rPr>
                <w:rFonts w:eastAsiaTheme="minorEastAsia"/>
                <w:color w:val="0070C0"/>
                <w:lang w:val="en-US" w:eastAsia="zh-CN"/>
              </w:rPr>
              <w:t>Option 1.</w:t>
            </w:r>
            <w:bookmarkEnd w:id="448"/>
            <w:bookmarkEnd w:id="449"/>
          </w:p>
          <w:p w14:paraId="1017B35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 Option 1.</w:t>
            </w:r>
          </w:p>
          <w:p w14:paraId="7847A090"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3-3: Option 1 for simplifying the </w:t>
            </w:r>
            <w:r>
              <w:rPr>
                <w:rFonts w:eastAsiaTheme="minorEastAsia"/>
                <w:color w:val="0070C0"/>
                <w:lang w:val="en-US" w:eastAsia="zh-CN"/>
              </w:rPr>
              <w:t>assumption.</w:t>
            </w:r>
          </w:p>
        </w:tc>
      </w:tr>
      <w:tr w:rsidR="007020D6" w14:paraId="48A501F1" w14:textId="77777777">
        <w:tc>
          <w:tcPr>
            <w:tcW w:w="1538" w:type="dxa"/>
          </w:tcPr>
          <w:p w14:paraId="483BF230"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3EC6F7F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7223F1CE"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1 is ok.</w:t>
            </w:r>
          </w:p>
          <w:p w14:paraId="680070A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w:t>
            </w:r>
          </w:p>
          <w:p w14:paraId="73EFC55C" w14:textId="77777777" w:rsidR="007020D6" w:rsidRDefault="00F0646C">
            <w:pPr>
              <w:spacing w:after="120"/>
              <w:rPr>
                <w:rFonts w:eastAsiaTheme="minorEastAsia"/>
                <w:color w:val="0070C0"/>
                <w:lang w:val="en-US" w:eastAsia="zh-CN"/>
              </w:rPr>
            </w:pPr>
            <w:r>
              <w:rPr>
                <w:rFonts w:eastAsiaTheme="minorEastAsia"/>
                <w:color w:val="0070C0"/>
                <w:lang w:val="en-US" w:eastAsia="zh-CN"/>
              </w:rPr>
              <w:t>If we go for 30MHz CBW, this is ok but not needed as we already have EIRP value/MHz…</w:t>
            </w:r>
          </w:p>
          <w:p w14:paraId="507347D1"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3-3</w:t>
            </w:r>
          </w:p>
          <w:p w14:paraId="7196FE41"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2 Alt 2 is ok BUT then it shall then be captured that FFR=1 is forbidden deployment for NTN as </w:t>
            </w:r>
            <w:r>
              <w:rPr>
                <w:rFonts w:eastAsiaTheme="minorEastAsia"/>
                <w:color w:val="0070C0"/>
                <w:lang w:val="en-US" w:eastAsia="zh-CN"/>
              </w:rPr>
              <w:t>this would be more stringent.</w:t>
            </w:r>
          </w:p>
        </w:tc>
      </w:tr>
      <w:tr w:rsidR="007020D6" w14:paraId="70FD9A03" w14:textId="77777777">
        <w:tc>
          <w:tcPr>
            <w:tcW w:w="1538" w:type="dxa"/>
          </w:tcPr>
          <w:p w14:paraId="7D485DF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5C4A417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27BD958C"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1 is ok.</w:t>
            </w:r>
          </w:p>
          <w:p w14:paraId="2F1EDB4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 Option 1.</w:t>
            </w:r>
          </w:p>
          <w:p w14:paraId="4DCDF35A"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3-3: </w:t>
            </w:r>
            <w:r>
              <w:rPr>
                <w:rFonts w:eastAsiaTheme="minorEastAsia" w:hint="eastAsia"/>
                <w:color w:val="0070C0"/>
                <w:lang w:val="en-US" w:eastAsia="zh-CN"/>
              </w:rPr>
              <w:t>option 2</w:t>
            </w:r>
          </w:p>
        </w:tc>
      </w:tr>
      <w:tr w:rsidR="007020D6" w14:paraId="4C7B7070" w14:textId="77777777">
        <w:tc>
          <w:tcPr>
            <w:tcW w:w="1538" w:type="dxa"/>
          </w:tcPr>
          <w:p w14:paraId="4C0A4885"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418CF1A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 Option 2. In R4-2103998 (Simulation assumption for NTN co-existence study) it has been discussed TN NR with 20 MHz and NTN NR with 5 MH</w:t>
            </w:r>
            <w:r>
              <w:rPr>
                <w:rFonts w:eastAsiaTheme="minorEastAsia"/>
                <w:color w:val="0070C0"/>
                <w:lang w:val="en-US" w:eastAsia="zh-CN"/>
              </w:rPr>
              <w:t>z. We believe these configurations are also corresponding to worst cases.</w:t>
            </w:r>
          </w:p>
          <w:p w14:paraId="571F7D9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I</w:t>
            </w:r>
            <w:r>
              <w:rPr>
                <w:rFonts w:eastAsiaTheme="minorEastAsia"/>
                <w:color w:val="0070C0"/>
                <w:lang w:val="en-US" w:eastAsia="zh-CN"/>
              </w:rPr>
              <w:t>ssue 3-2: None, because proposed NTN channel bandwidth is 30 MHz, and we should consider 5 MHz for NTN (see also R4-2103998). Ok for simulation coexistence with Set-1, as decided in</w:t>
            </w:r>
            <w:r>
              <w:rPr>
                <w:rFonts w:eastAsiaTheme="minorEastAsia"/>
                <w:color w:val="0070C0"/>
                <w:lang w:val="en-US" w:eastAsia="zh-CN"/>
              </w:rPr>
              <w:t xml:space="preserve"> RAN4#98e.</w:t>
            </w:r>
          </w:p>
          <w:p w14:paraId="6E22EA17"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3-3: Option 2, Alt2 (FRF=3).</w:t>
            </w:r>
          </w:p>
        </w:tc>
      </w:tr>
      <w:tr w:rsidR="007020D6" w14:paraId="581DFF3D" w14:textId="77777777">
        <w:tc>
          <w:tcPr>
            <w:tcW w:w="1538" w:type="dxa"/>
          </w:tcPr>
          <w:p w14:paraId="36954ABC" w14:textId="77777777" w:rsidR="007020D6" w:rsidRDefault="00F0646C">
            <w:pPr>
              <w:spacing w:after="120"/>
              <w:rPr>
                <w:rFonts w:eastAsiaTheme="minorEastAsia"/>
                <w:color w:val="0070C0"/>
                <w:lang w:val="en-US" w:eastAsia="zh-CN"/>
              </w:rPr>
            </w:pPr>
            <w:r>
              <w:rPr>
                <w:rFonts w:eastAsiaTheme="minorEastAsia"/>
                <w:lang w:val="en-US" w:eastAsia="zh-CN"/>
              </w:rPr>
              <w:lastRenderedPageBreak/>
              <w:t>Panasonic</w:t>
            </w:r>
          </w:p>
        </w:tc>
        <w:tc>
          <w:tcPr>
            <w:tcW w:w="8093" w:type="dxa"/>
          </w:tcPr>
          <w:p w14:paraId="1860E42B" w14:textId="77777777" w:rsidR="007020D6" w:rsidRDefault="00F0646C">
            <w:pPr>
              <w:spacing w:after="120"/>
              <w:rPr>
                <w:rFonts w:eastAsiaTheme="minorEastAsia"/>
                <w:color w:val="0070C0"/>
                <w:lang w:val="en-US" w:eastAsia="zh-CN"/>
              </w:rPr>
            </w:pPr>
            <w:r>
              <w:rPr>
                <w:rFonts w:ascii="Yu Mincho" w:eastAsia="Yu Mincho" w:hAnsi="Yu Mincho" w:hint="eastAsia"/>
                <w:lang w:val="en-US" w:eastAsia="ja-JP"/>
              </w:rPr>
              <w:t>Issue</w:t>
            </w:r>
            <w:r>
              <w:rPr>
                <w:rFonts w:eastAsiaTheme="minorEastAsia" w:hint="eastAsia"/>
                <w:lang w:val="en-US" w:eastAsia="zh-CN"/>
              </w:rPr>
              <w:t xml:space="preserve"> </w:t>
            </w:r>
            <w:r>
              <w:rPr>
                <w:rFonts w:eastAsiaTheme="minorEastAsia"/>
                <w:lang w:val="en-US" w:eastAsia="zh-CN"/>
              </w:rPr>
              <w:t>3-3</w:t>
            </w:r>
            <w:r>
              <w:rPr>
                <w:rFonts w:eastAsiaTheme="minorEastAsia" w:hint="eastAsia"/>
                <w:lang w:val="en-US" w:eastAsia="zh-CN"/>
              </w:rPr>
              <w:t>:</w:t>
            </w:r>
            <w:r>
              <w:rPr>
                <w:rFonts w:eastAsiaTheme="minorEastAsia"/>
                <w:lang w:val="en-US" w:eastAsia="zh-CN"/>
              </w:rPr>
              <w:t xml:space="preserve"> We prefer to Option 1 (FRF=1) as it shows the worst case of co-channel interference.</w:t>
            </w:r>
          </w:p>
        </w:tc>
      </w:tr>
      <w:tr w:rsidR="007020D6" w14:paraId="63C7385A" w14:textId="77777777">
        <w:tc>
          <w:tcPr>
            <w:tcW w:w="1538" w:type="dxa"/>
          </w:tcPr>
          <w:p w14:paraId="11D5BB27" w14:textId="77777777" w:rsidR="007020D6" w:rsidRDefault="00F0646C">
            <w:pPr>
              <w:spacing w:after="120"/>
              <w:rPr>
                <w:rFonts w:eastAsiaTheme="minorEastAsia"/>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4F79818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 Option 1.</w:t>
            </w:r>
          </w:p>
          <w:p w14:paraId="036B51B8"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We are also open to option 2, but this depends on the agreed number in </w:t>
            </w:r>
            <w:r>
              <w:rPr>
                <w:rFonts w:eastAsiaTheme="minorEastAsia"/>
                <w:color w:val="0070C0"/>
                <w:lang w:val="en-US" w:eastAsia="zh-CN"/>
              </w:rPr>
              <w:t>Issue 3-3. I see no conflict between option 1 and 2 under this issue.</w:t>
            </w:r>
          </w:p>
          <w:p w14:paraId="472AB75E"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3-2 We are OK with option 1.</w:t>
            </w:r>
            <w:r>
              <w:rPr>
                <w:rFonts w:eastAsiaTheme="minorEastAsia" w:hint="eastAsia"/>
                <w:color w:val="0070C0"/>
                <w:lang w:val="en-US" w:eastAsia="zh-CN"/>
              </w:rPr>
              <w:t xml:space="preserve"> </w:t>
            </w:r>
            <w:r>
              <w:rPr>
                <w:rFonts w:eastAsiaTheme="minorEastAsia"/>
                <w:color w:val="0070C0"/>
                <w:lang w:val="en-US" w:eastAsia="zh-CN"/>
              </w:rPr>
              <w:t>But whether set-2 needs study or not depends on discussion in other issue.</w:t>
            </w:r>
          </w:p>
          <w:p w14:paraId="4CC95B7A" w14:textId="77777777" w:rsidR="007020D6" w:rsidRDefault="00F0646C">
            <w:pPr>
              <w:spacing w:after="120"/>
              <w:rPr>
                <w:rFonts w:ascii="Yu Mincho" w:eastAsia="Yu Mincho" w:hAnsi="Yu Mincho"/>
                <w:lang w:val="en-US" w:eastAsia="ja-JP"/>
              </w:rPr>
            </w:pPr>
            <w:r>
              <w:rPr>
                <w:rFonts w:eastAsiaTheme="minorEastAsia"/>
                <w:color w:val="0070C0"/>
                <w:lang w:val="en-US" w:eastAsia="zh-CN"/>
              </w:rPr>
              <w:t xml:space="preserve">Issue 3-3 </w:t>
            </w:r>
            <w:r>
              <w:rPr>
                <w:rFonts w:eastAsiaTheme="minorEastAsia" w:hint="eastAsia"/>
                <w:color w:val="0070C0"/>
                <w:lang w:val="en-US" w:eastAsia="zh-CN"/>
              </w:rPr>
              <w:t>W</w:t>
            </w:r>
            <w:r>
              <w:rPr>
                <w:rFonts w:eastAsiaTheme="minorEastAsia"/>
                <w:color w:val="0070C0"/>
                <w:lang w:val="en-US" w:eastAsia="zh-CN"/>
              </w:rPr>
              <w:t>e prefer option 1. We are open to option 2 alt2: 3.</w:t>
            </w:r>
          </w:p>
        </w:tc>
      </w:tr>
      <w:tr w:rsidR="007020D6" w14:paraId="6C5C14DE" w14:textId="77777777">
        <w:tc>
          <w:tcPr>
            <w:tcW w:w="1538" w:type="dxa"/>
          </w:tcPr>
          <w:p w14:paraId="6CC9B72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11842092"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 agree with Samsung’s view</w:t>
            </w:r>
          </w:p>
          <w:p w14:paraId="14E24CF2"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3-2:Option 1</w:t>
            </w:r>
          </w:p>
          <w:p w14:paraId="48AE9377"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3-3: no strong view</w:t>
            </w:r>
          </w:p>
        </w:tc>
      </w:tr>
      <w:tr w:rsidR="007020D6" w14:paraId="1130F94B" w14:textId="77777777">
        <w:tc>
          <w:tcPr>
            <w:tcW w:w="1538" w:type="dxa"/>
          </w:tcPr>
          <w:p w14:paraId="2399844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53748CE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394E7673"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1 is ok.</w:t>
            </w:r>
          </w:p>
          <w:p w14:paraId="1222EF4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w:t>
            </w:r>
          </w:p>
          <w:p w14:paraId="61420D9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OK with Option 1.</w:t>
            </w:r>
          </w:p>
          <w:p w14:paraId="3E0F7C45"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3-3</w:t>
            </w:r>
          </w:p>
          <w:p w14:paraId="731F41EC"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2 </w:t>
            </w:r>
            <w:r>
              <w:rPr>
                <w:rFonts w:eastAsiaTheme="minorEastAsia" w:hint="eastAsia"/>
                <w:color w:val="0070C0"/>
                <w:lang w:val="en-US" w:eastAsia="zh-CN"/>
              </w:rPr>
              <w:t>is ok</w:t>
            </w:r>
            <w:r>
              <w:rPr>
                <w:rFonts w:eastAsiaTheme="minorEastAsia"/>
                <w:color w:val="0070C0"/>
                <w:lang w:val="en-US" w:eastAsia="zh-CN"/>
              </w:rPr>
              <w:t>.</w:t>
            </w:r>
          </w:p>
        </w:tc>
      </w:tr>
    </w:tbl>
    <w:p w14:paraId="1ED85DC8" w14:textId="77777777" w:rsidR="007020D6" w:rsidRDefault="00F0646C">
      <w:pPr>
        <w:rPr>
          <w:color w:val="0070C0"/>
          <w:lang w:val="en-US" w:eastAsia="zh-CN"/>
        </w:rPr>
      </w:pPr>
      <w:r>
        <w:rPr>
          <w:rFonts w:hint="eastAsia"/>
          <w:color w:val="0070C0"/>
          <w:lang w:val="en-US" w:eastAsia="zh-CN"/>
        </w:rPr>
        <w:t xml:space="preserve"> </w:t>
      </w:r>
    </w:p>
    <w:p w14:paraId="6D928996" w14:textId="77777777" w:rsidR="007020D6" w:rsidRDefault="00F0646C">
      <w:pPr>
        <w:rPr>
          <w:bCs/>
          <w:color w:val="0070C0"/>
          <w:u w:val="single"/>
          <w:lang w:eastAsia="ko-KR"/>
        </w:rPr>
      </w:pPr>
      <w:r>
        <w:rPr>
          <w:bCs/>
          <w:color w:val="0070C0"/>
          <w:u w:val="single"/>
          <w:lang w:eastAsia="ko-KR"/>
        </w:rPr>
        <w:t xml:space="preserve">Sub topic 3-2 </w:t>
      </w:r>
    </w:p>
    <w:tbl>
      <w:tblPr>
        <w:tblStyle w:val="TableGrid"/>
        <w:tblW w:w="0" w:type="auto"/>
        <w:tblLook w:val="04A0" w:firstRow="1" w:lastRow="0" w:firstColumn="1" w:lastColumn="0" w:noHBand="0" w:noVBand="1"/>
      </w:tblPr>
      <w:tblGrid>
        <w:gridCol w:w="1236"/>
        <w:gridCol w:w="8395"/>
      </w:tblGrid>
      <w:tr w:rsidR="007020D6" w14:paraId="0CF67C7E" w14:textId="77777777">
        <w:tc>
          <w:tcPr>
            <w:tcW w:w="1236" w:type="dxa"/>
          </w:tcPr>
          <w:p w14:paraId="29B527B8"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C18ACC"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8B7DA1B" w14:textId="77777777">
        <w:tc>
          <w:tcPr>
            <w:tcW w:w="1236" w:type="dxa"/>
          </w:tcPr>
          <w:p w14:paraId="6712B314"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 Qualcomm</w:t>
            </w:r>
          </w:p>
        </w:tc>
        <w:tc>
          <w:tcPr>
            <w:tcW w:w="8395" w:type="dxa"/>
          </w:tcPr>
          <w:p w14:paraId="536D0724" w14:textId="77777777" w:rsidR="007020D6" w:rsidRDefault="00F0646C">
            <w:pPr>
              <w:spacing w:after="120"/>
              <w:rPr>
                <w:rFonts w:eastAsiaTheme="minorEastAsia"/>
                <w:color w:val="0070C0"/>
                <w:lang w:val="en-US" w:eastAsia="zh-CN"/>
              </w:rPr>
            </w:pPr>
            <w:bookmarkStart w:id="450" w:name="OLE_LINK97"/>
            <w:bookmarkStart w:id="451" w:name="OLE_LINK98"/>
            <w:r>
              <w:rPr>
                <w:rFonts w:eastAsiaTheme="minorEastAsia" w:hint="eastAsia"/>
                <w:color w:val="0070C0"/>
                <w:lang w:val="en-US" w:eastAsia="zh-CN"/>
              </w:rPr>
              <w:t>I</w:t>
            </w:r>
            <w:r>
              <w:rPr>
                <w:rFonts w:eastAsiaTheme="minorEastAsia"/>
                <w:color w:val="0070C0"/>
                <w:lang w:val="en-US" w:eastAsia="zh-CN"/>
              </w:rPr>
              <w:t xml:space="preserve">ssue 3-4: </w:t>
            </w:r>
            <w:bookmarkEnd w:id="450"/>
            <w:bookmarkEnd w:id="451"/>
            <w:r>
              <w:rPr>
                <w:rFonts w:eastAsia="Yu Mincho"/>
              </w:rPr>
              <w:t xml:space="preserve">0dBi should be assumed for UE </w:t>
            </w:r>
            <w:r>
              <w:rPr>
                <w:rFonts w:eastAsia="Yu Mincho"/>
              </w:rPr>
              <w:t>antenna.</w:t>
            </w:r>
          </w:p>
        </w:tc>
      </w:tr>
      <w:tr w:rsidR="007020D6" w14:paraId="209870FD" w14:textId="77777777">
        <w:tc>
          <w:tcPr>
            <w:tcW w:w="1236" w:type="dxa"/>
          </w:tcPr>
          <w:p w14:paraId="6036F21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Hu</w:t>
            </w:r>
            <w:r>
              <w:rPr>
                <w:rFonts w:eastAsiaTheme="minorEastAsia"/>
                <w:color w:val="0070C0"/>
                <w:lang w:val="en-US" w:eastAsia="zh-CN"/>
              </w:rPr>
              <w:t>awei</w:t>
            </w:r>
          </w:p>
        </w:tc>
        <w:tc>
          <w:tcPr>
            <w:tcW w:w="8395" w:type="dxa"/>
          </w:tcPr>
          <w:p w14:paraId="36F2EDC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 A clarification on BS type. Does BS assume as AAS or passive antenna?</w:t>
            </w:r>
          </w:p>
        </w:tc>
      </w:tr>
      <w:tr w:rsidR="007020D6" w14:paraId="118CFB1D" w14:textId="77777777">
        <w:tc>
          <w:tcPr>
            <w:tcW w:w="1236" w:type="dxa"/>
          </w:tcPr>
          <w:p w14:paraId="13336C42"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36CCEB5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6E6DD18E" w14:textId="77777777" w:rsidR="007020D6" w:rsidRDefault="00F0646C">
            <w:pPr>
              <w:spacing w:after="120"/>
              <w:rPr>
                <w:rFonts w:eastAsiaTheme="minorEastAsia"/>
                <w:color w:val="0070C0"/>
                <w:lang w:val="en-US" w:eastAsia="zh-CN"/>
              </w:rPr>
            </w:pPr>
            <w:r>
              <w:rPr>
                <w:rFonts w:eastAsiaTheme="minorEastAsia"/>
                <w:color w:val="0070C0"/>
                <w:lang w:val="en-US" w:eastAsia="zh-CN"/>
              </w:rPr>
              <w:t>Most of BSs deployed today in 2GHz are non-AAS BSs, so such BSs shall also be considered.</w:t>
            </w:r>
          </w:p>
          <w:p w14:paraId="060D2A14"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For AAS BS, align with latest LS Reply to ITU-R </w:t>
            </w:r>
            <w:r>
              <w:rPr>
                <w:rFonts w:eastAsiaTheme="minorEastAsia"/>
                <w:color w:val="0070C0"/>
                <w:lang w:val="en-US" w:eastAsia="zh-CN"/>
              </w:rPr>
              <w:t>(R4-2008924).</w:t>
            </w:r>
          </w:p>
          <w:p w14:paraId="4213ED8C"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UE, omni antenna + 0dBi shall be assumed (usual assumptions).</w:t>
            </w:r>
          </w:p>
        </w:tc>
      </w:tr>
      <w:tr w:rsidR="007020D6" w14:paraId="3D8E3FF9" w14:textId="77777777">
        <w:tc>
          <w:tcPr>
            <w:tcW w:w="1236" w:type="dxa"/>
          </w:tcPr>
          <w:p w14:paraId="688A468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395" w:type="dxa"/>
          </w:tcPr>
          <w:p w14:paraId="1BC15FD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6486CC6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To align with ITU-R reply LS R4-2008924</w:t>
            </w:r>
          </w:p>
          <w:p w14:paraId="225BF9E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For UE, 0dBi could be assumed.</w:t>
            </w:r>
          </w:p>
        </w:tc>
      </w:tr>
      <w:tr w:rsidR="007020D6" w14:paraId="396AF7D0" w14:textId="77777777">
        <w:tc>
          <w:tcPr>
            <w:tcW w:w="1236" w:type="dxa"/>
          </w:tcPr>
          <w:p w14:paraId="15390A60"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395" w:type="dxa"/>
          </w:tcPr>
          <w:p w14:paraId="484FD35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 We can follow TR 38.803 parameters for TN BS, with omni-directional rad</w:t>
            </w:r>
            <w:r>
              <w:rPr>
                <w:rFonts w:eastAsiaTheme="minorEastAsia"/>
                <w:color w:val="0070C0"/>
                <w:lang w:val="en-US" w:eastAsia="zh-CN"/>
              </w:rPr>
              <w:t>iation pattern 0dBi for UE TN.</w:t>
            </w:r>
          </w:p>
        </w:tc>
      </w:tr>
      <w:tr w:rsidR="007020D6" w14:paraId="155560A4" w14:textId="77777777">
        <w:tc>
          <w:tcPr>
            <w:tcW w:w="1236" w:type="dxa"/>
          </w:tcPr>
          <w:p w14:paraId="57B1A62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395" w:type="dxa"/>
          </w:tcPr>
          <w:p w14:paraId="5540EE5A"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3-4: We support Option-3, which proposed AAS pattern for BS and 0 dBi omni-directional pattern for UE. Also the BS element number, the BS and UE antenna heights are aligned with the agreed 3GPP output LS to ITU</w:t>
            </w:r>
            <w:r>
              <w:rPr>
                <w:rFonts w:eastAsiaTheme="minorEastAsia"/>
                <w:color w:val="0070C0"/>
                <w:lang w:val="en-US" w:eastAsia="zh-CN"/>
              </w:rPr>
              <w:t>-R WP5D for 2GHz band.</w:t>
            </w:r>
          </w:p>
          <w:p w14:paraId="3704E304"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option 1, the BS sector antenna cannot be used to correctly calculate gain towards satellite or HAPS in the sky. And it only contains BS height for Urban scenario, which still lacks of rural and suburban cases.</w:t>
            </w:r>
          </w:p>
          <w:p w14:paraId="5185CEA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F</w:t>
            </w:r>
            <w:r>
              <w:rPr>
                <w:rFonts w:eastAsiaTheme="minorEastAsia"/>
                <w:color w:val="0070C0"/>
                <w:lang w:val="en-US" w:eastAsia="zh-CN"/>
              </w:rPr>
              <w:t xml:space="preserve">or option 2, </w:t>
            </w:r>
            <w:r>
              <w:rPr>
                <w:rFonts w:eastAsiaTheme="minorEastAsia"/>
                <w:color w:val="0070C0"/>
                <w:lang w:val="en-US" w:eastAsia="zh-CN"/>
              </w:rPr>
              <w:t>the difference is whether we assume AAS or passive antenna for BS at 2GHz exemplary band. We slightly prefer to use AAS but we are open to Option 2.</w:t>
            </w:r>
          </w:p>
        </w:tc>
      </w:tr>
      <w:tr w:rsidR="007020D6" w14:paraId="0457A065" w14:textId="77777777">
        <w:tc>
          <w:tcPr>
            <w:tcW w:w="1236" w:type="dxa"/>
          </w:tcPr>
          <w:p w14:paraId="07693F1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CATT</w:t>
            </w:r>
          </w:p>
        </w:tc>
        <w:tc>
          <w:tcPr>
            <w:tcW w:w="8395" w:type="dxa"/>
          </w:tcPr>
          <w:p w14:paraId="6BA6CC3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78F653C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A</w:t>
            </w:r>
            <w:r>
              <w:rPr>
                <w:rFonts w:eastAsiaTheme="minorEastAsia"/>
                <w:color w:val="0070C0"/>
                <w:lang w:val="en-US" w:eastAsia="zh-CN"/>
              </w:rPr>
              <w:t>lign with latest LS Reply to ITU-R (R4-2008924).</w:t>
            </w:r>
          </w:p>
          <w:p w14:paraId="1CF8801D"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UE, omni antenna + 0dBi shall be assu</w:t>
            </w:r>
            <w:r>
              <w:rPr>
                <w:rFonts w:eastAsiaTheme="minorEastAsia"/>
                <w:color w:val="0070C0"/>
                <w:lang w:val="en-US" w:eastAsia="zh-CN"/>
              </w:rPr>
              <w:t>med.</w:t>
            </w:r>
          </w:p>
        </w:tc>
      </w:tr>
    </w:tbl>
    <w:p w14:paraId="30B0FD96" w14:textId="77777777" w:rsidR="007020D6" w:rsidRDefault="00F0646C">
      <w:pPr>
        <w:rPr>
          <w:color w:val="0070C0"/>
          <w:lang w:val="en-US" w:eastAsia="zh-CN"/>
        </w:rPr>
      </w:pPr>
      <w:r>
        <w:rPr>
          <w:rFonts w:hint="eastAsia"/>
          <w:color w:val="0070C0"/>
          <w:lang w:val="en-US" w:eastAsia="zh-CN"/>
        </w:rPr>
        <w:t xml:space="preserve"> </w:t>
      </w:r>
    </w:p>
    <w:p w14:paraId="10FD347E" w14:textId="77777777" w:rsidR="007020D6" w:rsidRDefault="00F0646C">
      <w:pPr>
        <w:rPr>
          <w:bCs/>
          <w:color w:val="0070C0"/>
          <w:u w:val="single"/>
          <w:lang w:eastAsia="ko-KR"/>
        </w:rPr>
      </w:pPr>
      <w:r>
        <w:rPr>
          <w:bCs/>
          <w:color w:val="0070C0"/>
          <w:u w:val="single"/>
          <w:lang w:eastAsia="ko-KR"/>
        </w:rPr>
        <w:t xml:space="preserve">Sub topic 3-3 </w:t>
      </w:r>
    </w:p>
    <w:tbl>
      <w:tblPr>
        <w:tblStyle w:val="TableGrid"/>
        <w:tblW w:w="0" w:type="auto"/>
        <w:tblLook w:val="04A0" w:firstRow="1" w:lastRow="0" w:firstColumn="1" w:lastColumn="0" w:noHBand="0" w:noVBand="1"/>
      </w:tblPr>
      <w:tblGrid>
        <w:gridCol w:w="1538"/>
        <w:gridCol w:w="8093"/>
      </w:tblGrid>
      <w:tr w:rsidR="007020D6" w14:paraId="06EBDE56" w14:textId="77777777">
        <w:tc>
          <w:tcPr>
            <w:tcW w:w="1538" w:type="dxa"/>
          </w:tcPr>
          <w:p w14:paraId="5CD386CF"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39E7A684"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4C8FC8D8" w14:textId="77777777">
        <w:tc>
          <w:tcPr>
            <w:tcW w:w="1538" w:type="dxa"/>
          </w:tcPr>
          <w:p w14:paraId="21BD4E8E"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767B51BC" w14:textId="77777777" w:rsidR="007020D6" w:rsidRDefault="00F0646C">
            <w:pPr>
              <w:spacing w:after="120"/>
              <w:rPr>
                <w:rFonts w:eastAsiaTheme="minorEastAsia"/>
                <w:color w:val="0070C0"/>
                <w:lang w:val="en-US" w:eastAsia="zh-CN"/>
              </w:rPr>
            </w:pPr>
            <w:bookmarkStart w:id="452" w:name="OLE_LINK99"/>
            <w:bookmarkStart w:id="453" w:name="OLE_LINK100"/>
            <w:r>
              <w:rPr>
                <w:rFonts w:eastAsiaTheme="minorEastAsia" w:hint="eastAsia"/>
                <w:color w:val="0070C0"/>
                <w:lang w:val="en-US" w:eastAsia="zh-CN"/>
              </w:rPr>
              <w:t>I</w:t>
            </w:r>
            <w:r>
              <w:rPr>
                <w:rFonts w:eastAsiaTheme="minorEastAsia"/>
                <w:color w:val="0070C0"/>
                <w:lang w:val="en-US" w:eastAsia="zh-CN"/>
              </w:rPr>
              <w:t>ssue 3-5:</w:t>
            </w:r>
            <w:bookmarkEnd w:id="452"/>
            <w:bookmarkEnd w:id="453"/>
            <w:r>
              <w:rPr>
                <w:rFonts w:eastAsiaTheme="minorEastAsia"/>
                <w:color w:val="0070C0"/>
                <w:lang w:val="en-US" w:eastAsia="zh-CN"/>
              </w:rPr>
              <w:t xml:space="preserve"> Option 2. Per our simulation, reusing TN TPC will lead to all the NTN UE transmitting with full power.</w:t>
            </w:r>
          </w:p>
          <w:p w14:paraId="73FB8351" w14:textId="77777777" w:rsidR="007020D6" w:rsidRDefault="00F0646C">
            <w:pPr>
              <w:spacing w:after="120"/>
              <w:rPr>
                <w:rFonts w:eastAsiaTheme="minorEastAsia"/>
                <w:color w:val="0070C0"/>
                <w:lang w:val="en-US" w:eastAsia="zh-CN"/>
              </w:rPr>
            </w:pPr>
            <w:bookmarkStart w:id="454" w:name="OLE_LINK101"/>
            <w:bookmarkStart w:id="455" w:name="OLE_LINK102"/>
            <w:r>
              <w:rPr>
                <w:rFonts w:eastAsiaTheme="minorEastAsia"/>
                <w:color w:val="0070C0"/>
                <w:lang w:val="en-US" w:eastAsia="zh-CN"/>
              </w:rPr>
              <w:t xml:space="preserve">Issue 3-6: </w:t>
            </w:r>
            <w:bookmarkEnd w:id="454"/>
            <w:bookmarkEnd w:id="455"/>
            <w:r>
              <w:rPr>
                <w:rFonts w:eastAsiaTheme="minorEastAsia"/>
                <w:color w:val="0070C0"/>
                <w:lang w:val="en-US" w:eastAsia="zh-CN"/>
              </w:rPr>
              <w:t>Option 2.</w:t>
            </w:r>
          </w:p>
          <w:p w14:paraId="12E9BB8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3-7:</w:t>
            </w:r>
          </w:p>
          <w:p w14:paraId="2BCC02AF" w14:textId="77777777" w:rsidR="007020D6" w:rsidRDefault="00F0646C">
            <w:pPr>
              <w:spacing w:after="120"/>
              <w:rPr>
                <w:rFonts w:eastAsiaTheme="minorEastAsia"/>
                <w:color w:val="0070C0"/>
                <w:lang w:val="en-US" w:eastAsia="zh-CN"/>
              </w:rPr>
            </w:pPr>
            <w:bookmarkStart w:id="456" w:name="OLE_LINK105"/>
            <w:r>
              <w:rPr>
                <w:rFonts w:eastAsiaTheme="minorEastAsia" w:hint="eastAsia"/>
                <w:color w:val="0070C0"/>
                <w:lang w:val="en-US" w:eastAsia="zh-CN"/>
              </w:rPr>
              <w:t>I</w:t>
            </w:r>
            <w:r>
              <w:rPr>
                <w:rFonts w:eastAsiaTheme="minorEastAsia"/>
                <w:color w:val="0070C0"/>
                <w:lang w:val="en-US" w:eastAsia="zh-CN"/>
              </w:rPr>
              <w:t>ssue 3-8:</w:t>
            </w:r>
            <w:bookmarkEnd w:id="456"/>
            <w:r>
              <w:rPr>
                <w:rFonts w:eastAsiaTheme="minorEastAsia"/>
                <w:color w:val="0070C0"/>
                <w:lang w:val="en-US" w:eastAsia="zh-CN"/>
              </w:rPr>
              <w:t xml:space="preserve"> prefer option 1 for NTN-NTN coexistence simulation. Can accept with option 3 which is the typical active UE n</w:t>
            </w:r>
            <w:r>
              <w:rPr>
                <w:rFonts w:eastAsiaTheme="minorEastAsia"/>
                <w:color w:val="0070C0"/>
                <w:lang w:val="en-US" w:eastAsia="zh-CN"/>
              </w:rPr>
              <w:t>umber assumption in co-ex simulation.</w:t>
            </w:r>
          </w:p>
        </w:tc>
      </w:tr>
      <w:tr w:rsidR="007020D6" w14:paraId="58E46E2D" w14:textId="77777777">
        <w:tc>
          <w:tcPr>
            <w:tcW w:w="1538" w:type="dxa"/>
          </w:tcPr>
          <w:p w14:paraId="4318D51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93" w:type="dxa"/>
          </w:tcPr>
          <w:p w14:paraId="2AB2DBC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 It depends how much targeted SINR can be achieved. If we still reuse 15dB targeted SINR, maybe the NTN UE has to transmit with full power. The analysis about option 3 can be considered.</w:t>
            </w:r>
          </w:p>
          <w:p w14:paraId="2AA5F24E" w14:textId="77777777" w:rsidR="007020D6" w:rsidRDefault="00F0646C">
            <w:pPr>
              <w:spacing w:after="120"/>
              <w:rPr>
                <w:rFonts w:eastAsiaTheme="minorEastAsia"/>
                <w:color w:val="0070C0"/>
                <w:lang w:val="en-US" w:eastAsia="zh-CN"/>
              </w:rPr>
            </w:pPr>
            <w:bookmarkStart w:id="457" w:name="OLE_LINK104"/>
            <w:bookmarkStart w:id="458" w:name="OLE_LINK103"/>
            <w:r>
              <w:rPr>
                <w:rFonts w:eastAsiaTheme="minorEastAsia"/>
                <w:color w:val="0070C0"/>
                <w:lang w:val="en-US" w:eastAsia="zh-CN"/>
              </w:rPr>
              <w:t xml:space="preserve">Issue 3-6: </w:t>
            </w:r>
            <w:bookmarkEnd w:id="457"/>
            <w:bookmarkEnd w:id="458"/>
            <w:r>
              <w:rPr>
                <w:rFonts w:eastAsiaTheme="minorEastAsia"/>
                <w:color w:val="0070C0"/>
                <w:lang w:val="en-US" w:eastAsia="zh-CN"/>
              </w:rPr>
              <w:t>Both option 1 and option 2 are OK for us.</w:t>
            </w:r>
          </w:p>
          <w:p w14:paraId="3B4D56BB"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3-7: Option 1</w:t>
            </w:r>
          </w:p>
          <w:p w14:paraId="210506D9" w14:textId="77777777" w:rsidR="007020D6" w:rsidRDefault="00F0646C">
            <w:pPr>
              <w:spacing w:after="120"/>
              <w:rPr>
                <w:rFonts w:eastAsiaTheme="minorEastAsia"/>
                <w:color w:val="0070C0"/>
                <w:lang w:val="en-US" w:eastAsia="zh-CN"/>
              </w:rPr>
            </w:pPr>
            <w:bookmarkStart w:id="459" w:name="OLE_LINK106"/>
            <w:bookmarkStart w:id="460" w:name="OLE_LINK107"/>
            <w:r>
              <w:rPr>
                <w:rFonts w:eastAsiaTheme="minorEastAsia" w:hint="eastAsia"/>
                <w:color w:val="0070C0"/>
                <w:lang w:val="en-US" w:eastAsia="zh-CN"/>
              </w:rPr>
              <w:t>I</w:t>
            </w:r>
            <w:r>
              <w:rPr>
                <w:rFonts w:eastAsiaTheme="minorEastAsia"/>
                <w:color w:val="0070C0"/>
                <w:lang w:val="en-US" w:eastAsia="zh-CN"/>
              </w:rPr>
              <w:t xml:space="preserve">ssue 3-8: </w:t>
            </w:r>
            <w:bookmarkStart w:id="461" w:name="OLE_LINK110"/>
            <w:bookmarkStart w:id="462" w:name="OLE_LINK111"/>
            <w:r>
              <w:rPr>
                <w:rFonts w:eastAsiaTheme="minorEastAsia"/>
                <w:color w:val="0070C0"/>
                <w:lang w:val="en-US" w:eastAsia="zh-CN"/>
              </w:rPr>
              <w:t>We don’t have a strong view on this.</w:t>
            </w:r>
            <w:bookmarkEnd w:id="459"/>
            <w:bookmarkEnd w:id="460"/>
            <w:bookmarkEnd w:id="461"/>
            <w:bookmarkEnd w:id="462"/>
            <w:r>
              <w:rPr>
                <w:rFonts w:eastAsiaTheme="minorEastAsia"/>
                <w:color w:val="0070C0"/>
                <w:lang w:val="en-US" w:eastAsia="zh-CN"/>
              </w:rPr>
              <w:t xml:space="preserve"> But it better refer to the real deployment.</w:t>
            </w:r>
          </w:p>
        </w:tc>
      </w:tr>
      <w:tr w:rsidR="007020D6" w14:paraId="03CF062F" w14:textId="77777777">
        <w:tc>
          <w:tcPr>
            <w:tcW w:w="1538" w:type="dxa"/>
          </w:tcPr>
          <w:p w14:paraId="4E6388CB"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5B83A26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 Almost all NTN UEs should transmit at max power so TPC might not be tha</w:t>
            </w:r>
            <w:r>
              <w:rPr>
                <w:rFonts w:eastAsiaTheme="minorEastAsia"/>
                <w:color w:val="0070C0"/>
                <w:lang w:val="en-US" w:eastAsia="zh-CN"/>
              </w:rPr>
              <w:t>t important here. Option 2 would be ok then.</w:t>
            </w:r>
          </w:p>
          <w:p w14:paraId="63FAD86F"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3-6 Option 2, that’s the usual assumption for UEs at this frequency.</w:t>
            </w:r>
          </w:p>
          <w:p w14:paraId="294DF3F1"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3-7: ok with option 1</w:t>
            </w:r>
          </w:p>
          <w:p w14:paraId="2E94215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 Option 2, alternative 1 or 2 are ok.</w:t>
            </w:r>
          </w:p>
        </w:tc>
      </w:tr>
      <w:tr w:rsidR="007020D6" w14:paraId="2DE4F7A1" w14:textId="77777777">
        <w:tc>
          <w:tcPr>
            <w:tcW w:w="1538" w:type="dxa"/>
          </w:tcPr>
          <w:p w14:paraId="382CDFD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2C9304E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t>
            </w:r>
          </w:p>
          <w:p w14:paraId="1F2F0F2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Option 2 is fine for us,</w:t>
            </w:r>
          </w:p>
          <w:p w14:paraId="6B65BFE2"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3-6 Option 2, </w:t>
            </w:r>
          </w:p>
          <w:p w14:paraId="397F2415"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option 1</w:t>
            </w:r>
          </w:p>
          <w:p w14:paraId="5D98118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it</w:t>
            </w:r>
            <w:r>
              <w:rPr>
                <w:rFonts w:eastAsiaTheme="minorEastAsia"/>
                <w:color w:val="0070C0"/>
                <w:lang w:val="en-US" w:eastAsia="zh-CN"/>
              </w:rPr>
              <w:t>’</w:t>
            </w:r>
            <w:r>
              <w:rPr>
                <w:rFonts w:eastAsiaTheme="minorEastAsia" w:hint="eastAsia"/>
                <w:color w:val="0070C0"/>
                <w:lang w:val="en-US" w:eastAsia="zh-CN"/>
              </w:rPr>
              <w:t>s better to check the practical deployment .</w:t>
            </w:r>
          </w:p>
        </w:tc>
      </w:tr>
      <w:tr w:rsidR="007020D6" w14:paraId="49D43E40" w14:textId="77777777">
        <w:tc>
          <w:tcPr>
            <w:tcW w:w="1538" w:type="dxa"/>
          </w:tcPr>
          <w:p w14:paraId="43FCACEF"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4F8337A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 Option 2 with power control parameters from TR 38.821. Most of the UEs will probably use maximum transmission power.</w:t>
            </w:r>
          </w:p>
          <w:p w14:paraId="77FB9C12"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3-6: Both Opti</w:t>
            </w:r>
            <w:r>
              <w:rPr>
                <w:rFonts w:eastAsiaTheme="minorEastAsia"/>
                <w:color w:val="0070C0"/>
                <w:lang w:val="en-US" w:eastAsia="zh-CN"/>
              </w:rPr>
              <w:t>on 1 and Option 2 are fine. Some vendors could provide 7dBs, and this is the reason for having NTN UEs with 7dBs NF.</w:t>
            </w:r>
          </w:p>
          <w:p w14:paraId="0A9F4F8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3-7: We should probably decide after the NTN exact architecture is decided (see [98-bis-e][307] NTN_Solutions_Part1).</w:t>
            </w:r>
          </w:p>
          <w:p w14:paraId="1CBAEAF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3-8: </w:t>
            </w:r>
            <w:r>
              <w:rPr>
                <w:rFonts w:eastAsiaTheme="minorEastAsia"/>
                <w:color w:val="0070C0"/>
                <w:lang w:val="en-US" w:eastAsia="zh-CN"/>
              </w:rPr>
              <w:t>Depends on the scenario, if LEO or GEO, cell beam size, etc. We should refer to TR 38.821.</w:t>
            </w:r>
          </w:p>
        </w:tc>
      </w:tr>
      <w:tr w:rsidR="007020D6" w14:paraId="5A1C16B9" w14:textId="77777777">
        <w:tc>
          <w:tcPr>
            <w:tcW w:w="1538" w:type="dxa"/>
          </w:tcPr>
          <w:p w14:paraId="6E64EC2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30C451E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We are open to Option 2 and Option 3. </w:t>
            </w:r>
          </w:p>
          <w:p w14:paraId="768724E5" w14:textId="77777777" w:rsidR="007020D6" w:rsidRDefault="00F0646C">
            <w:pPr>
              <w:spacing w:after="120"/>
              <w:rPr>
                <w:rFonts w:eastAsiaTheme="minorEastAsia"/>
                <w:color w:val="0070C0"/>
                <w:lang w:val="en-US" w:eastAsia="zh-CN"/>
              </w:rPr>
            </w:pPr>
            <w:r>
              <w:rPr>
                <w:rFonts w:eastAsiaTheme="minorEastAsia"/>
                <w:color w:val="0070C0"/>
                <w:lang w:val="en-US" w:eastAsia="zh-CN"/>
              </w:rPr>
              <w:t>Technically, these two options are not conflict. We suggest to further study and settle down with an agree</w:t>
            </w:r>
            <w:r>
              <w:rPr>
                <w:rFonts w:eastAsiaTheme="minorEastAsia"/>
                <w:color w:val="0070C0"/>
                <w:lang w:val="en-US" w:eastAsia="zh-CN"/>
              </w:rPr>
              <w:t>d targeted SNR or x-ile number for NTN UL power control.</w:t>
            </w:r>
          </w:p>
          <w:p w14:paraId="399F4972"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Issue 3-6: Option 2.</w:t>
            </w:r>
          </w:p>
          <w:p w14:paraId="2ED175C1"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3-7: OK with option 1.</w:t>
            </w:r>
          </w:p>
          <w:p w14:paraId="349F30B3"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3-8: Prefer option 3 for simplification.</w:t>
            </w:r>
          </w:p>
        </w:tc>
      </w:tr>
      <w:tr w:rsidR="007020D6" w14:paraId="0927A9B2" w14:textId="77777777">
        <w:tc>
          <w:tcPr>
            <w:tcW w:w="1538" w:type="dxa"/>
          </w:tcPr>
          <w:p w14:paraId="02A08CE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X</w:t>
            </w:r>
            <w:r>
              <w:rPr>
                <w:rFonts w:eastAsiaTheme="minorEastAsia"/>
                <w:color w:val="0070C0"/>
                <w:lang w:val="en-US" w:eastAsia="zh-CN"/>
              </w:rPr>
              <w:t>iaomi</w:t>
            </w:r>
          </w:p>
        </w:tc>
        <w:tc>
          <w:tcPr>
            <w:tcW w:w="8093" w:type="dxa"/>
          </w:tcPr>
          <w:p w14:paraId="644B322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t>
            </w:r>
            <w:r>
              <w:rPr>
                <w:rFonts w:eastAsiaTheme="minorEastAsia" w:hint="eastAsia"/>
                <w:color w:val="0070C0"/>
                <w:lang w:val="en-US" w:eastAsia="zh-CN"/>
              </w:rPr>
              <w:t xml:space="preserve">Option 2 </w:t>
            </w:r>
          </w:p>
          <w:p w14:paraId="33CF8B50"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3-6 Option 2, </w:t>
            </w:r>
          </w:p>
          <w:p w14:paraId="3C204CB0"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option 1</w:t>
            </w:r>
          </w:p>
          <w:p w14:paraId="3E2AC07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xml:space="preserve">: </w:t>
            </w:r>
            <w:r>
              <w:rPr>
                <w:rFonts w:eastAsiaTheme="minorEastAsia"/>
                <w:color w:val="0070C0"/>
                <w:lang w:val="en-US" w:eastAsia="zh-CN"/>
              </w:rPr>
              <w:t>option 2 or option 3</w:t>
            </w:r>
          </w:p>
        </w:tc>
      </w:tr>
      <w:tr w:rsidR="007020D6" w14:paraId="28884992" w14:textId="77777777">
        <w:tc>
          <w:tcPr>
            <w:tcW w:w="1538" w:type="dxa"/>
          </w:tcPr>
          <w:p w14:paraId="51A5D82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6262E6E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w:t>
            </w:r>
            <w:r>
              <w:rPr>
                <w:rFonts w:eastAsiaTheme="minorEastAsia" w:hint="eastAsia"/>
                <w:color w:val="0070C0"/>
                <w:lang w:val="en-US" w:eastAsia="zh-CN"/>
              </w:rPr>
              <w:t>:</w:t>
            </w:r>
            <w:r>
              <w:rPr>
                <w:rFonts w:eastAsiaTheme="minorEastAsia"/>
                <w:color w:val="0070C0"/>
                <w:lang w:val="en-US" w:eastAsia="zh-CN"/>
              </w:rPr>
              <w:t xml:space="preserve"> Option 2 would be ok.</w:t>
            </w:r>
          </w:p>
          <w:p w14:paraId="0740FA5F"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3-6</w:t>
            </w:r>
            <w:r>
              <w:rPr>
                <w:rFonts w:eastAsiaTheme="minorEastAsia" w:hint="eastAsia"/>
                <w:color w:val="0070C0"/>
                <w:lang w:val="en-US" w:eastAsia="zh-CN"/>
              </w:rPr>
              <w:t>:</w:t>
            </w:r>
            <w:r>
              <w:rPr>
                <w:rFonts w:eastAsiaTheme="minorEastAsia"/>
                <w:color w:val="0070C0"/>
                <w:lang w:val="en-US" w:eastAsia="zh-CN"/>
              </w:rPr>
              <w:t xml:space="preserve"> Option 2.</w:t>
            </w:r>
          </w:p>
          <w:p w14:paraId="62D1C8CE"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w:t>
            </w:r>
            <w:r>
              <w:rPr>
                <w:rFonts w:eastAsiaTheme="minorEastAsia"/>
                <w:color w:val="0070C0"/>
                <w:lang w:val="en-US" w:eastAsia="zh-CN"/>
              </w:rPr>
              <w:t>ption 1</w:t>
            </w:r>
          </w:p>
          <w:p w14:paraId="25116CD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xml:space="preserve">: regarding Option2, what does it mean by </w:t>
            </w:r>
            <w:r>
              <w:rPr>
                <w:rFonts w:eastAsiaTheme="minorEastAsia"/>
                <w:color w:val="0070C0"/>
                <w:lang w:val="en-US" w:eastAsia="zh-CN"/>
              </w:rPr>
              <w:t>“</w:t>
            </w:r>
            <w:r>
              <w:rPr>
                <w:rFonts w:eastAsiaTheme="minorEastAsia" w:hint="eastAsia"/>
                <w:color w:val="0070C0"/>
                <w:lang w:val="en-US" w:eastAsia="zh-CN"/>
              </w:rPr>
              <w:t>hosts</w:t>
            </w:r>
            <w:r>
              <w:rPr>
                <w:rFonts w:eastAsiaTheme="minorEastAsia"/>
                <w:color w:val="0070C0"/>
                <w:lang w:val="en-US" w:eastAsia="zh-CN"/>
              </w:rPr>
              <w:t>”</w:t>
            </w:r>
            <w:r>
              <w:rPr>
                <w:rFonts w:eastAsiaTheme="minorEastAsia" w:hint="eastAsia"/>
                <w:color w:val="0070C0"/>
                <w:lang w:val="en-US" w:eastAsia="zh-CN"/>
              </w:rPr>
              <w:t xml:space="preserve"> in Alternative 1? </w:t>
            </w:r>
            <w:r>
              <w:rPr>
                <w:rFonts w:eastAsiaTheme="minorEastAsia"/>
                <w:color w:val="0070C0"/>
                <w:lang w:val="en-US" w:eastAsia="zh-CN"/>
              </w:rPr>
              <w:t>W</w:t>
            </w:r>
            <w:r>
              <w:rPr>
                <w:rFonts w:eastAsiaTheme="minorEastAsia" w:hint="eastAsia"/>
                <w:color w:val="0070C0"/>
                <w:lang w:val="en-US" w:eastAsia="zh-CN"/>
              </w:rPr>
              <w:t>hy the density of NTN UEs in a TN cell has to be the same as the density of TN UE?</w:t>
            </w:r>
          </w:p>
        </w:tc>
      </w:tr>
    </w:tbl>
    <w:p w14:paraId="0F7B2FFF" w14:textId="77777777" w:rsidR="007020D6" w:rsidRDefault="00F0646C">
      <w:pPr>
        <w:rPr>
          <w:color w:val="0070C0"/>
          <w:lang w:val="en-US" w:eastAsia="zh-CN"/>
        </w:rPr>
      </w:pPr>
      <w:r>
        <w:rPr>
          <w:rFonts w:hint="eastAsia"/>
          <w:color w:val="0070C0"/>
          <w:lang w:val="en-US" w:eastAsia="zh-CN"/>
        </w:rPr>
        <w:t xml:space="preserve"> </w:t>
      </w:r>
    </w:p>
    <w:p w14:paraId="03ED07D5" w14:textId="77777777" w:rsidR="007020D6" w:rsidRDefault="00F0646C">
      <w:pPr>
        <w:rPr>
          <w:bCs/>
          <w:color w:val="0070C0"/>
          <w:u w:val="single"/>
          <w:lang w:eastAsia="ko-KR"/>
        </w:rPr>
      </w:pPr>
      <w:r>
        <w:rPr>
          <w:bCs/>
          <w:color w:val="0070C0"/>
          <w:u w:val="single"/>
          <w:lang w:eastAsia="ko-KR"/>
        </w:rPr>
        <w:t xml:space="preserve">Sub </w:t>
      </w:r>
      <w:r>
        <w:rPr>
          <w:bCs/>
          <w:color w:val="0070C0"/>
          <w:u w:val="single"/>
          <w:lang w:eastAsia="ko-KR"/>
        </w:rPr>
        <w:t>topic 3-4</w:t>
      </w:r>
    </w:p>
    <w:tbl>
      <w:tblPr>
        <w:tblStyle w:val="TableGrid"/>
        <w:tblW w:w="0" w:type="auto"/>
        <w:tblLook w:val="04A0" w:firstRow="1" w:lastRow="0" w:firstColumn="1" w:lastColumn="0" w:noHBand="0" w:noVBand="1"/>
      </w:tblPr>
      <w:tblGrid>
        <w:gridCol w:w="1538"/>
        <w:gridCol w:w="8093"/>
      </w:tblGrid>
      <w:tr w:rsidR="007020D6" w14:paraId="6214A229" w14:textId="77777777">
        <w:tc>
          <w:tcPr>
            <w:tcW w:w="1538" w:type="dxa"/>
          </w:tcPr>
          <w:p w14:paraId="375220B7"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4BDD802"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6FBE7BC9" w14:textId="77777777">
        <w:tc>
          <w:tcPr>
            <w:tcW w:w="1538" w:type="dxa"/>
          </w:tcPr>
          <w:p w14:paraId="4C9DEC24"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6178F47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p w14:paraId="7847A62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3-10: Option 2.</w:t>
            </w:r>
          </w:p>
        </w:tc>
      </w:tr>
      <w:tr w:rsidR="007020D6" w14:paraId="353685E1" w14:textId="77777777">
        <w:tc>
          <w:tcPr>
            <w:tcW w:w="1538" w:type="dxa"/>
          </w:tcPr>
          <w:p w14:paraId="799FC8D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Hu</w:t>
            </w:r>
            <w:r>
              <w:rPr>
                <w:rFonts w:eastAsiaTheme="minorEastAsia"/>
                <w:color w:val="0070C0"/>
                <w:lang w:val="en-US" w:eastAsia="zh-CN"/>
              </w:rPr>
              <w:t>awei</w:t>
            </w:r>
          </w:p>
        </w:tc>
        <w:tc>
          <w:tcPr>
            <w:tcW w:w="8093" w:type="dxa"/>
          </w:tcPr>
          <w:p w14:paraId="01E83BC5" w14:textId="77777777" w:rsidR="007020D6" w:rsidRDefault="00F0646C">
            <w:pPr>
              <w:spacing w:after="120"/>
              <w:rPr>
                <w:rFonts w:eastAsiaTheme="minorEastAsia"/>
                <w:color w:val="0070C0"/>
                <w:lang w:val="en-US" w:eastAsia="zh-CN"/>
              </w:rPr>
            </w:pPr>
            <w:bookmarkStart w:id="463" w:name="OLE_LINK109"/>
            <w:bookmarkStart w:id="464" w:name="OLE_LINK108"/>
            <w:r>
              <w:rPr>
                <w:rFonts w:eastAsiaTheme="minorEastAsia" w:hint="eastAsia"/>
                <w:color w:val="0070C0"/>
                <w:lang w:val="en-US" w:eastAsia="zh-CN"/>
              </w:rPr>
              <w:t>I</w:t>
            </w:r>
            <w:r>
              <w:rPr>
                <w:rFonts w:eastAsiaTheme="minorEastAsia"/>
                <w:color w:val="0070C0"/>
                <w:lang w:val="en-US" w:eastAsia="zh-CN"/>
              </w:rPr>
              <w:t>ssue 3-9:</w:t>
            </w:r>
            <w:bookmarkEnd w:id="463"/>
            <w:bookmarkEnd w:id="464"/>
            <w:r>
              <w:rPr>
                <w:rFonts w:eastAsia="Yu Mincho"/>
              </w:rPr>
              <w:t xml:space="preserve"> </w:t>
            </w:r>
            <w:r>
              <w:rPr>
                <w:rFonts w:eastAsiaTheme="minorEastAsia"/>
                <w:color w:val="0070C0"/>
                <w:lang w:val="en-US" w:eastAsia="zh-CN"/>
              </w:rPr>
              <w:t>Option 2, we need to be careful about these parameters used for NTN UEs.</w:t>
            </w:r>
          </w:p>
          <w:p w14:paraId="4549A47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3-10: Option 2</w:t>
            </w:r>
          </w:p>
        </w:tc>
      </w:tr>
      <w:tr w:rsidR="007020D6" w14:paraId="7DC63DED" w14:textId="77777777">
        <w:tc>
          <w:tcPr>
            <w:tcW w:w="1538" w:type="dxa"/>
          </w:tcPr>
          <w:p w14:paraId="07BAD8C4"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261A8A6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3-9 option 2, but we don’t have any </w:t>
            </w:r>
            <w:r>
              <w:rPr>
                <w:rFonts w:eastAsiaTheme="minorEastAsia"/>
                <w:color w:val="0070C0"/>
                <w:lang w:val="en-US" w:eastAsia="zh-CN"/>
              </w:rPr>
              <w:t>proposal for the alpha value for the time being.</w:t>
            </w:r>
          </w:p>
          <w:p w14:paraId="633B8766"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3-10  Option 2 to apply same criteria on NTN and TN.</w:t>
            </w:r>
          </w:p>
        </w:tc>
      </w:tr>
      <w:tr w:rsidR="007020D6" w14:paraId="3D2AF29F" w14:textId="77777777">
        <w:tc>
          <w:tcPr>
            <w:tcW w:w="1538" w:type="dxa"/>
          </w:tcPr>
          <w:p w14:paraId="3942A03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4C082B4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rPr>
                <w:rFonts w:eastAsia="Yu Mincho"/>
              </w:rPr>
              <w:t xml:space="preserve"> </w:t>
            </w:r>
            <w:r>
              <w:rPr>
                <w:rFonts w:eastAsiaTheme="minorEastAsia"/>
                <w:color w:val="0070C0"/>
                <w:lang w:val="en-US" w:eastAsia="zh-CN"/>
              </w:rPr>
              <w:t>Option 2, w</w:t>
            </w:r>
          </w:p>
          <w:p w14:paraId="7071147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3-10: Option 2</w:t>
            </w:r>
          </w:p>
        </w:tc>
      </w:tr>
      <w:tr w:rsidR="007020D6" w14:paraId="25177A9A" w14:textId="77777777">
        <w:tc>
          <w:tcPr>
            <w:tcW w:w="1538" w:type="dxa"/>
          </w:tcPr>
          <w:p w14:paraId="33AA8C10"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30CC148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rPr>
                <w:rFonts w:eastAsia="Yu Mincho"/>
              </w:rPr>
              <w:t xml:space="preserve"> </w:t>
            </w:r>
            <w:r>
              <w:rPr>
                <w:rFonts w:eastAsiaTheme="minorEastAsia"/>
                <w:color w:val="0070C0"/>
                <w:lang w:val="en-US" w:eastAsia="zh-CN"/>
              </w:rPr>
              <w:t xml:space="preserve">We could consider Option 2. However, NTN parameters might be different from </w:t>
            </w:r>
            <w:r>
              <w:rPr>
                <w:rFonts w:eastAsiaTheme="minorEastAsia"/>
                <w:color w:val="0070C0"/>
                <w:lang w:val="en-US" w:eastAsia="zh-CN"/>
              </w:rPr>
              <w:t>TN.</w:t>
            </w:r>
          </w:p>
          <w:p w14:paraId="203C93A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3-10: SINR or SNR are important metrics (and we could consider Option 2 if NTN performance metrics values can be considered different as for TN). However, these should be probably combined with CDF in order to determine the percentage of satisfie</w:t>
            </w:r>
            <w:r>
              <w:rPr>
                <w:rFonts w:eastAsiaTheme="minorEastAsia"/>
                <w:color w:val="0070C0"/>
                <w:lang w:val="en-US" w:eastAsia="zh-CN"/>
              </w:rPr>
              <w:t>d users.</w:t>
            </w:r>
          </w:p>
          <w:p w14:paraId="4EF84262" w14:textId="77777777" w:rsidR="007020D6" w:rsidRDefault="00F0646C">
            <w:pPr>
              <w:spacing w:after="120"/>
              <w:rPr>
                <w:rFonts w:eastAsiaTheme="minorEastAsia"/>
                <w:color w:val="0070C0"/>
                <w:lang w:val="en-US" w:eastAsia="zh-CN"/>
              </w:rPr>
            </w:pPr>
            <w:r>
              <w:rPr>
                <w:rFonts w:eastAsiaTheme="minorEastAsia"/>
                <w:color w:val="0070C0"/>
                <w:lang w:val="en-US" w:eastAsia="zh-CN"/>
              </w:rPr>
              <w:t>Potentially Option3: Apply same criteria with TN if NTN performance metrics values can be considered different as for TN.</w:t>
            </w:r>
          </w:p>
        </w:tc>
      </w:tr>
      <w:tr w:rsidR="007020D6" w14:paraId="0EE5CF6A" w14:textId="77777777">
        <w:tc>
          <w:tcPr>
            <w:tcW w:w="1538" w:type="dxa"/>
          </w:tcPr>
          <w:p w14:paraId="10C726F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432F5E8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p w14:paraId="0B491CE2"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3-10: We are open to both options. SINR and throughput are traditional metrics for TN.</w:t>
            </w:r>
          </w:p>
        </w:tc>
      </w:tr>
      <w:tr w:rsidR="007020D6" w14:paraId="5EB41FBF" w14:textId="77777777">
        <w:tc>
          <w:tcPr>
            <w:tcW w:w="1538" w:type="dxa"/>
          </w:tcPr>
          <w:p w14:paraId="2152C9A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000F1C0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tc>
      </w:tr>
      <w:tr w:rsidR="007020D6" w14:paraId="24EB7259" w14:textId="77777777">
        <w:tc>
          <w:tcPr>
            <w:tcW w:w="1538" w:type="dxa"/>
          </w:tcPr>
          <w:p w14:paraId="3F32DA5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1CEF686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rPr>
                <w:rFonts w:eastAsiaTheme="minorEastAsia" w:hint="eastAsia"/>
                <w:color w:val="0070C0"/>
                <w:lang w:val="en-US" w:eastAsia="zh-CN"/>
              </w:rPr>
              <w:t>:</w:t>
            </w:r>
            <w:r>
              <w:rPr>
                <w:rFonts w:eastAsiaTheme="minorEastAsia"/>
                <w:color w:val="0070C0"/>
                <w:lang w:val="en-US" w:eastAsia="zh-CN"/>
              </w:rPr>
              <w:t xml:space="preserve"> </w:t>
            </w:r>
            <w:r>
              <w:rPr>
                <w:rFonts w:eastAsiaTheme="minorEastAsia" w:hint="eastAsia"/>
                <w:color w:val="0070C0"/>
                <w:lang w:val="en-US" w:eastAsia="zh-CN"/>
              </w:rPr>
              <w:t>O</w:t>
            </w:r>
            <w:r>
              <w:rPr>
                <w:rFonts w:eastAsiaTheme="minorEastAsia"/>
                <w:color w:val="0070C0"/>
                <w:lang w:val="en-US" w:eastAsia="zh-CN"/>
              </w:rPr>
              <w:t>ption 2</w:t>
            </w:r>
            <w:r>
              <w:rPr>
                <w:rFonts w:eastAsiaTheme="minorEastAsia" w:hint="eastAsia"/>
                <w:color w:val="0070C0"/>
                <w:lang w:val="en-US" w:eastAsia="zh-CN"/>
              </w:rPr>
              <w:t xml:space="preserve"> could be considered</w:t>
            </w:r>
            <w:r>
              <w:rPr>
                <w:rFonts w:eastAsiaTheme="minorEastAsia"/>
                <w:color w:val="0070C0"/>
                <w:lang w:val="en-US" w:eastAsia="zh-CN"/>
              </w:rPr>
              <w:t>.</w:t>
            </w:r>
          </w:p>
          <w:p w14:paraId="278498ED"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3-10</w:t>
            </w:r>
            <w:r>
              <w:rPr>
                <w:rFonts w:eastAsiaTheme="minorEastAsia" w:hint="eastAsia"/>
                <w:color w:val="0070C0"/>
                <w:lang w:val="en-US" w:eastAsia="zh-CN"/>
              </w:rPr>
              <w:t>:</w:t>
            </w:r>
            <w:r>
              <w:rPr>
                <w:rFonts w:eastAsiaTheme="minorEastAsia"/>
                <w:color w:val="0070C0"/>
                <w:lang w:val="en-US" w:eastAsia="zh-CN"/>
              </w:rPr>
              <w:t xml:space="preserve">  Option 2 to apply same criteria on NTN and TN.</w:t>
            </w:r>
          </w:p>
        </w:tc>
      </w:tr>
    </w:tbl>
    <w:p w14:paraId="778E8749" w14:textId="77777777" w:rsidR="007020D6" w:rsidRDefault="007020D6">
      <w:pPr>
        <w:rPr>
          <w:color w:val="0070C0"/>
          <w:lang w:val="en-US" w:eastAsia="zh-CN"/>
        </w:rPr>
      </w:pPr>
    </w:p>
    <w:p w14:paraId="31E8FC3F" w14:textId="77777777" w:rsidR="007020D6" w:rsidRDefault="00F0646C">
      <w:pPr>
        <w:rPr>
          <w:bCs/>
          <w:color w:val="0070C0"/>
          <w:u w:val="single"/>
          <w:lang w:eastAsia="ko-KR"/>
        </w:rPr>
      </w:pPr>
      <w:r>
        <w:rPr>
          <w:bCs/>
          <w:color w:val="0070C0"/>
          <w:u w:val="single"/>
          <w:lang w:eastAsia="ko-KR"/>
        </w:rPr>
        <w:t>Sub topic 3-5</w:t>
      </w:r>
    </w:p>
    <w:tbl>
      <w:tblPr>
        <w:tblStyle w:val="TableGrid"/>
        <w:tblW w:w="0" w:type="auto"/>
        <w:tblLook w:val="04A0" w:firstRow="1" w:lastRow="0" w:firstColumn="1" w:lastColumn="0" w:noHBand="0" w:noVBand="1"/>
      </w:tblPr>
      <w:tblGrid>
        <w:gridCol w:w="1339"/>
        <w:gridCol w:w="8292"/>
      </w:tblGrid>
      <w:tr w:rsidR="007020D6" w14:paraId="6D80B369" w14:textId="77777777">
        <w:tc>
          <w:tcPr>
            <w:tcW w:w="1339" w:type="dxa"/>
          </w:tcPr>
          <w:p w14:paraId="5221D91F"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292" w:type="dxa"/>
          </w:tcPr>
          <w:p w14:paraId="77936B1A"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67DDFE0A" w14:textId="77777777">
        <w:tc>
          <w:tcPr>
            <w:tcW w:w="1339" w:type="dxa"/>
          </w:tcPr>
          <w:p w14:paraId="7D6FC3CB"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292" w:type="dxa"/>
          </w:tcPr>
          <w:p w14:paraId="43B73E4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 Agree, that’s good proposal.</w:t>
            </w:r>
          </w:p>
        </w:tc>
      </w:tr>
      <w:tr w:rsidR="007020D6" w14:paraId="55360723" w14:textId="77777777">
        <w:tc>
          <w:tcPr>
            <w:tcW w:w="1339" w:type="dxa"/>
          </w:tcPr>
          <w:p w14:paraId="4A67BF51"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THALES</w:t>
            </w:r>
          </w:p>
        </w:tc>
        <w:tc>
          <w:tcPr>
            <w:tcW w:w="8292" w:type="dxa"/>
          </w:tcPr>
          <w:p w14:paraId="09235FAB"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3-11: Fine with </w:t>
            </w:r>
            <w:r>
              <w:rPr>
                <w:rFonts w:eastAsiaTheme="minorEastAsia"/>
                <w:color w:val="0070C0"/>
                <w:lang w:val="en-US" w:eastAsia="zh-CN"/>
              </w:rPr>
              <w:t>Option 1, for S-band.</w:t>
            </w:r>
          </w:p>
          <w:p w14:paraId="2D19E369" w14:textId="77777777" w:rsidR="007020D6" w:rsidRDefault="00F0646C">
            <w:pPr>
              <w:spacing w:after="120"/>
              <w:rPr>
                <w:rFonts w:eastAsiaTheme="minorEastAsia"/>
                <w:color w:val="0070C0"/>
                <w:lang w:val="en-US" w:eastAsia="zh-CN"/>
              </w:rPr>
            </w:pPr>
            <w:r>
              <w:rPr>
                <w:rFonts w:eastAsiaTheme="minorEastAsia"/>
                <w:color w:val="0070C0"/>
                <w:lang w:val="en-US" w:eastAsia="zh-CN"/>
              </w:rPr>
              <w:t>Agree with WF.</w:t>
            </w:r>
          </w:p>
        </w:tc>
      </w:tr>
      <w:tr w:rsidR="007020D6" w14:paraId="3CD3ECB5" w14:textId="77777777">
        <w:tc>
          <w:tcPr>
            <w:tcW w:w="1339" w:type="dxa"/>
          </w:tcPr>
          <w:p w14:paraId="14BCBB4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292" w:type="dxa"/>
          </w:tcPr>
          <w:p w14:paraId="276A874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 Support recommended WF.</w:t>
            </w:r>
          </w:p>
        </w:tc>
      </w:tr>
      <w:tr w:rsidR="007020D6" w14:paraId="774080CE" w14:textId="77777777">
        <w:tc>
          <w:tcPr>
            <w:tcW w:w="1339" w:type="dxa"/>
          </w:tcPr>
          <w:p w14:paraId="292CADA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292" w:type="dxa"/>
          </w:tcPr>
          <w:p w14:paraId="320EA79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 Agree.</w:t>
            </w:r>
          </w:p>
        </w:tc>
      </w:tr>
    </w:tbl>
    <w:p w14:paraId="009A5214" w14:textId="77777777" w:rsidR="007020D6" w:rsidRDefault="007020D6">
      <w:pPr>
        <w:rPr>
          <w:color w:val="0070C0"/>
          <w:lang w:val="en-US" w:eastAsia="zh-CN"/>
        </w:rPr>
      </w:pPr>
    </w:p>
    <w:p w14:paraId="3B4B8AD4" w14:textId="77777777" w:rsidR="007020D6" w:rsidRDefault="00F0646C">
      <w:pPr>
        <w:pStyle w:val="Heading3"/>
        <w:rPr>
          <w:sz w:val="24"/>
          <w:szCs w:val="16"/>
        </w:rPr>
      </w:pPr>
      <w:r>
        <w:rPr>
          <w:sz w:val="24"/>
          <w:szCs w:val="16"/>
        </w:rPr>
        <w:t>CRs/TPs comments collection</w:t>
      </w:r>
    </w:p>
    <w:p w14:paraId="5C19BE62" w14:textId="77777777" w:rsidR="007020D6" w:rsidRDefault="00F0646C">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7020D6" w14:paraId="75190A74" w14:textId="77777777">
        <w:tc>
          <w:tcPr>
            <w:tcW w:w="1242" w:type="dxa"/>
          </w:tcPr>
          <w:p w14:paraId="62A992F6"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1E77CDA6"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3443E518" w14:textId="77777777">
        <w:tc>
          <w:tcPr>
            <w:tcW w:w="1242" w:type="dxa"/>
            <w:vMerge w:val="restart"/>
          </w:tcPr>
          <w:p w14:paraId="5CB30A5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BA06B5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18AD5A5C" w14:textId="77777777">
        <w:tc>
          <w:tcPr>
            <w:tcW w:w="1242" w:type="dxa"/>
            <w:vMerge/>
          </w:tcPr>
          <w:p w14:paraId="2BB88B6F" w14:textId="77777777" w:rsidR="007020D6" w:rsidRDefault="007020D6">
            <w:pPr>
              <w:spacing w:after="120"/>
              <w:rPr>
                <w:rFonts w:eastAsiaTheme="minorEastAsia"/>
                <w:color w:val="0070C0"/>
                <w:lang w:val="en-US" w:eastAsia="zh-CN"/>
              </w:rPr>
            </w:pPr>
          </w:p>
        </w:tc>
        <w:tc>
          <w:tcPr>
            <w:tcW w:w="8615" w:type="dxa"/>
          </w:tcPr>
          <w:p w14:paraId="61C9E04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58FA3C84" w14:textId="77777777">
        <w:tc>
          <w:tcPr>
            <w:tcW w:w="1242" w:type="dxa"/>
            <w:vMerge/>
          </w:tcPr>
          <w:p w14:paraId="4D70441A" w14:textId="77777777" w:rsidR="007020D6" w:rsidRDefault="007020D6">
            <w:pPr>
              <w:spacing w:after="120"/>
              <w:rPr>
                <w:rFonts w:eastAsiaTheme="minorEastAsia"/>
                <w:color w:val="0070C0"/>
                <w:lang w:val="en-US" w:eastAsia="zh-CN"/>
              </w:rPr>
            </w:pPr>
          </w:p>
        </w:tc>
        <w:tc>
          <w:tcPr>
            <w:tcW w:w="8615" w:type="dxa"/>
          </w:tcPr>
          <w:p w14:paraId="66F17AA0" w14:textId="77777777" w:rsidR="007020D6" w:rsidRDefault="007020D6">
            <w:pPr>
              <w:spacing w:after="120"/>
              <w:rPr>
                <w:rFonts w:eastAsiaTheme="minorEastAsia"/>
                <w:color w:val="0070C0"/>
                <w:lang w:val="en-US" w:eastAsia="zh-CN"/>
              </w:rPr>
            </w:pPr>
          </w:p>
        </w:tc>
      </w:tr>
      <w:tr w:rsidR="007020D6" w14:paraId="40083E75" w14:textId="77777777">
        <w:tc>
          <w:tcPr>
            <w:tcW w:w="1242" w:type="dxa"/>
            <w:vMerge w:val="restart"/>
          </w:tcPr>
          <w:p w14:paraId="12F07F7A"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5737E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5FD25BDB" w14:textId="77777777">
        <w:tc>
          <w:tcPr>
            <w:tcW w:w="1242" w:type="dxa"/>
            <w:vMerge/>
          </w:tcPr>
          <w:p w14:paraId="1750E86C" w14:textId="77777777" w:rsidR="007020D6" w:rsidRDefault="007020D6">
            <w:pPr>
              <w:spacing w:after="120"/>
              <w:rPr>
                <w:rFonts w:eastAsiaTheme="minorEastAsia"/>
                <w:color w:val="0070C0"/>
                <w:lang w:val="en-US" w:eastAsia="zh-CN"/>
              </w:rPr>
            </w:pPr>
          </w:p>
        </w:tc>
        <w:tc>
          <w:tcPr>
            <w:tcW w:w="8615" w:type="dxa"/>
          </w:tcPr>
          <w:p w14:paraId="15F1298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6A19F161" w14:textId="77777777">
        <w:tc>
          <w:tcPr>
            <w:tcW w:w="1242" w:type="dxa"/>
            <w:vMerge/>
          </w:tcPr>
          <w:p w14:paraId="241AD586" w14:textId="77777777" w:rsidR="007020D6" w:rsidRDefault="007020D6">
            <w:pPr>
              <w:spacing w:after="120"/>
              <w:rPr>
                <w:rFonts w:eastAsiaTheme="minorEastAsia"/>
                <w:color w:val="0070C0"/>
                <w:lang w:val="en-US" w:eastAsia="zh-CN"/>
              </w:rPr>
            </w:pPr>
          </w:p>
        </w:tc>
        <w:tc>
          <w:tcPr>
            <w:tcW w:w="8615" w:type="dxa"/>
          </w:tcPr>
          <w:p w14:paraId="347E3DE9" w14:textId="77777777" w:rsidR="007020D6" w:rsidRDefault="007020D6">
            <w:pPr>
              <w:spacing w:after="120"/>
              <w:rPr>
                <w:rFonts w:eastAsiaTheme="minorEastAsia"/>
                <w:color w:val="0070C0"/>
                <w:lang w:val="en-US" w:eastAsia="zh-CN"/>
              </w:rPr>
            </w:pPr>
          </w:p>
        </w:tc>
      </w:tr>
    </w:tbl>
    <w:p w14:paraId="004DF8FF" w14:textId="77777777" w:rsidR="007020D6" w:rsidRDefault="007020D6">
      <w:pPr>
        <w:rPr>
          <w:color w:val="0070C0"/>
          <w:lang w:val="en-US" w:eastAsia="zh-CN"/>
        </w:rPr>
      </w:pPr>
    </w:p>
    <w:p w14:paraId="4A56118C" w14:textId="77777777" w:rsidR="007020D6" w:rsidRDefault="00F0646C">
      <w:pPr>
        <w:pStyle w:val="Heading2"/>
      </w:pPr>
      <w:r>
        <w:t>Summary</w:t>
      </w:r>
      <w:r>
        <w:rPr>
          <w:rFonts w:hint="eastAsia"/>
        </w:rPr>
        <w:t xml:space="preserve"> for 1st round </w:t>
      </w:r>
    </w:p>
    <w:p w14:paraId="62EC0991" w14:textId="77777777" w:rsidR="007020D6" w:rsidRDefault="00F0646C">
      <w:pPr>
        <w:pStyle w:val="Heading3"/>
        <w:rPr>
          <w:sz w:val="24"/>
          <w:szCs w:val="16"/>
        </w:rPr>
      </w:pPr>
      <w:r>
        <w:rPr>
          <w:sz w:val="24"/>
          <w:szCs w:val="16"/>
        </w:rPr>
        <w:t xml:space="preserve">Open issues </w:t>
      </w:r>
    </w:p>
    <w:p w14:paraId="1437E282"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562"/>
        <w:gridCol w:w="8069"/>
      </w:tblGrid>
      <w:tr w:rsidR="007020D6" w14:paraId="60C53382" w14:textId="77777777">
        <w:tc>
          <w:tcPr>
            <w:tcW w:w="1562" w:type="dxa"/>
          </w:tcPr>
          <w:p w14:paraId="3EF95F1B" w14:textId="77777777" w:rsidR="007020D6" w:rsidRDefault="007020D6">
            <w:pPr>
              <w:rPr>
                <w:rFonts w:eastAsiaTheme="minorEastAsia"/>
                <w:b/>
                <w:bCs/>
                <w:color w:val="0070C0"/>
                <w:lang w:val="en-US" w:eastAsia="zh-CN"/>
              </w:rPr>
            </w:pPr>
          </w:p>
        </w:tc>
        <w:tc>
          <w:tcPr>
            <w:tcW w:w="8069" w:type="dxa"/>
          </w:tcPr>
          <w:p w14:paraId="7FC26C64"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48804748" w14:textId="77777777">
        <w:tc>
          <w:tcPr>
            <w:tcW w:w="1562" w:type="dxa"/>
          </w:tcPr>
          <w:p w14:paraId="0855F3BF" w14:textId="77777777" w:rsidR="007020D6" w:rsidRDefault="00F0646C">
            <w:pPr>
              <w:rPr>
                <w:rFonts w:eastAsiaTheme="minorEastAsia"/>
                <w:color w:val="0070C0"/>
                <w:lang w:val="en-US" w:eastAsia="zh-CN"/>
              </w:rPr>
            </w:pPr>
            <w:r>
              <w:rPr>
                <w:rFonts w:eastAsiaTheme="minorEastAsia"/>
                <w:b/>
                <w:bCs/>
                <w:color w:val="0070C0"/>
                <w:lang w:val="en-US" w:eastAsia="zh-CN"/>
              </w:rPr>
              <w:t>Issue 3-1: Satellite and NR Bandwidth</w:t>
            </w:r>
          </w:p>
        </w:tc>
        <w:tc>
          <w:tcPr>
            <w:tcW w:w="8069" w:type="dxa"/>
          </w:tcPr>
          <w:p w14:paraId="6474A0FB" w14:textId="77777777" w:rsidR="007020D6" w:rsidRDefault="00F0646C">
            <w:pPr>
              <w:rPr>
                <w:rFonts w:eastAsiaTheme="minorEastAsia"/>
                <w:color w:val="0070C0"/>
                <w:lang w:val="en-US" w:eastAsia="zh-CN"/>
              </w:rPr>
            </w:pPr>
            <w:r>
              <w:rPr>
                <w:rFonts w:eastAsiaTheme="minorEastAsia"/>
                <w:color w:val="0070C0"/>
                <w:lang w:val="en-US" w:eastAsia="zh-CN"/>
              </w:rPr>
              <w:t>5 compa</w:t>
            </w:r>
            <w:r>
              <w:rPr>
                <w:rFonts w:eastAsiaTheme="minorEastAsia"/>
                <w:color w:val="0070C0"/>
                <w:lang w:val="en-US" w:eastAsia="zh-CN"/>
              </w:rPr>
              <w:t xml:space="preserve">nies are OK with Option 1 and 3 companies are OK Option 2. And it is also proposed 5MHz to follow R4-2103998. (R4-2103998 was only noted in RAN4 98e.) </w:t>
            </w:r>
          </w:p>
          <w:p w14:paraId="695098AB" w14:textId="77777777" w:rsidR="007020D6" w:rsidRDefault="00F0646C">
            <w:pPr>
              <w:rPr>
                <w:rFonts w:eastAsiaTheme="minorEastAsia"/>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TN NR: 20MHz</w:t>
            </w:r>
          </w:p>
          <w:p w14:paraId="53FDD001"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4B21A82E" w14:textId="77777777" w:rsidR="007020D6" w:rsidRDefault="00F0646C">
            <w:pPr>
              <w:rPr>
                <w:rFonts w:eastAsiaTheme="minorEastAsia"/>
                <w:lang w:val="en-US" w:eastAsia="zh-CN"/>
              </w:rPr>
            </w:pPr>
            <w:r>
              <w:rPr>
                <w:rFonts w:eastAsiaTheme="minorEastAsia"/>
                <w:lang w:val="en-US" w:eastAsia="zh-CN"/>
              </w:rPr>
              <w:t>Satellite bandwidth will be</w:t>
            </w:r>
          </w:p>
          <w:p w14:paraId="653DC32D" w14:textId="77777777" w:rsidR="007020D6" w:rsidRDefault="00F0646C">
            <w:pPr>
              <w:pStyle w:val="ListParagraph"/>
              <w:numPr>
                <w:ilvl w:val="0"/>
                <w:numId w:val="16"/>
              </w:numPr>
              <w:ind w:firstLineChars="0"/>
              <w:rPr>
                <w:rFonts w:eastAsiaTheme="minorEastAsia"/>
                <w:lang w:val="en-US" w:eastAsia="zh-CN"/>
              </w:rPr>
            </w:pPr>
            <w:r>
              <w:rPr>
                <w:rFonts w:eastAsiaTheme="minorEastAsia"/>
                <w:lang w:val="en-US" w:eastAsia="zh-CN"/>
              </w:rPr>
              <w:t xml:space="preserve">Option 1: 5MHz  </w:t>
            </w:r>
          </w:p>
          <w:p w14:paraId="0D7586B8" w14:textId="77777777" w:rsidR="007020D6" w:rsidRDefault="00F0646C">
            <w:pPr>
              <w:pStyle w:val="ListParagraph"/>
              <w:numPr>
                <w:ilvl w:val="0"/>
                <w:numId w:val="16"/>
              </w:numPr>
              <w:ind w:firstLineChars="0"/>
              <w:rPr>
                <w:rFonts w:eastAsiaTheme="minorEastAsia"/>
                <w:lang w:val="en-US" w:eastAsia="zh-CN"/>
              </w:rPr>
            </w:pPr>
            <w:r>
              <w:rPr>
                <w:rFonts w:eastAsiaTheme="minorEastAsia"/>
                <w:lang w:val="en-US" w:eastAsia="zh-CN"/>
              </w:rPr>
              <w:t>Option 2: Depend</w:t>
            </w:r>
            <w:r>
              <w:rPr>
                <w:rFonts w:eastAsiaTheme="minorEastAsia" w:hint="eastAsia"/>
                <w:lang w:val="en-US" w:eastAsia="zh-CN"/>
              </w:rPr>
              <w:t>ing</w:t>
            </w:r>
            <w:r>
              <w:rPr>
                <w:rFonts w:eastAsiaTheme="minorEastAsia"/>
                <w:lang w:val="en-US" w:eastAsia="zh-CN"/>
              </w:rPr>
              <w:t xml:space="preserve"> on FRF value</w:t>
            </w:r>
          </w:p>
          <w:p w14:paraId="70BDED80"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414D2B3B" w14:textId="77777777" w:rsidR="007020D6" w:rsidRDefault="00F0646C">
            <w:pPr>
              <w:rPr>
                <w:rFonts w:eastAsiaTheme="minorEastAsia"/>
                <w:color w:val="0070C0"/>
                <w:lang w:val="en-US" w:eastAsia="zh-CN"/>
              </w:rPr>
            </w:pPr>
            <w:r>
              <w:rPr>
                <w:rFonts w:eastAsiaTheme="minorEastAsia"/>
                <w:lang w:val="en-US" w:eastAsia="zh-CN"/>
              </w:rPr>
              <w:t>Further discuss Satellite bandwidth in 2</w:t>
            </w:r>
            <w:r>
              <w:rPr>
                <w:rFonts w:eastAsiaTheme="minorEastAsia"/>
                <w:vertAlign w:val="superscript"/>
                <w:lang w:val="en-US" w:eastAsia="zh-CN"/>
              </w:rPr>
              <w:t>nd</w:t>
            </w:r>
            <w:r>
              <w:rPr>
                <w:rFonts w:eastAsiaTheme="minorEastAsia"/>
                <w:lang w:val="en-US" w:eastAsia="zh-CN"/>
              </w:rPr>
              <w:t xml:space="preserve"> round. </w:t>
            </w:r>
            <w:r>
              <w:rPr>
                <w:rFonts w:eastAsiaTheme="minorEastAsia" w:hint="eastAsia"/>
                <w:lang w:val="en-US" w:eastAsia="zh-CN"/>
              </w:rPr>
              <w:t>Sat</w:t>
            </w:r>
            <w:r>
              <w:rPr>
                <w:rFonts w:eastAsiaTheme="minorEastAsia"/>
                <w:lang w:val="en-US" w:eastAsia="zh-CN"/>
              </w:rPr>
              <w:t xml:space="preserve">ellite companies are encouraged to provide information on this. </w:t>
            </w:r>
          </w:p>
        </w:tc>
      </w:tr>
      <w:tr w:rsidR="007020D6" w14:paraId="2DFDFDF6" w14:textId="77777777">
        <w:tc>
          <w:tcPr>
            <w:tcW w:w="1562" w:type="dxa"/>
          </w:tcPr>
          <w:p w14:paraId="7C3B6E9E"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3-2: Satellite max TX power</w:t>
            </w:r>
          </w:p>
        </w:tc>
        <w:tc>
          <w:tcPr>
            <w:tcW w:w="8069" w:type="dxa"/>
          </w:tcPr>
          <w:p w14:paraId="0F0F9EF5" w14:textId="77777777" w:rsidR="007020D6" w:rsidRDefault="00F0646C">
            <w:pPr>
              <w:rPr>
                <w:rFonts w:eastAsiaTheme="minorEastAsia"/>
                <w:lang w:val="en-US" w:eastAsia="zh-CN"/>
              </w:rPr>
            </w:pPr>
            <w:r>
              <w:rPr>
                <w:rFonts w:eastAsiaTheme="minorEastAsia"/>
                <w:lang w:val="en-US" w:eastAsia="zh-CN"/>
              </w:rPr>
              <w:t xml:space="preserve">Most agree with Option 1 </w:t>
            </w:r>
            <w:r>
              <w:rPr>
                <w:rFonts w:eastAsiaTheme="minorEastAsia" w:hint="eastAsia"/>
                <w:lang w:val="en-US" w:eastAsia="zh-CN"/>
              </w:rPr>
              <w:t>and</w:t>
            </w:r>
            <w:r>
              <w:rPr>
                <w:rFonts w:eastAsiaTheme="minorEastAsia"/>
                <w:lang w:val="en-US" w:eastAsia="zh-CN"/>
              </w:rPr>
              <w:t xml:space="preserve"> one propos</w:t>
            </w:r>
            <w:r>
              <w:rPr>
                <w:rFonts w:eastAsiaTheme="minorEastAsia"/>
                <w:lang w:val="en-US" w:eastAsia="zh-CN"/>
              </w:rPr>
              <w:t xml:space="preserve">es to consider 5MHz bandwidth. </w:t>
            </w:r>
          </w:p>
          <w:p w14:paraId="6551E4B5"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11BFED71" w14:textId="77777777" w:rsidR="007020D6" w:rsidRDefault="00F0646C">
            <w:pPr>
              <w:pStyle w:val="ListParagraph"/>
              <w:numPr>
                <w:ilvl w:val="0"/>
                <w:numId w:val="17"/>
              </w:numPr>
              <w:spacing w:after="120"/>
              <w:ind w:firstLineChars="0"/>
              <w:rPr>
                <w:rFonts w:eastAsia="Yu Mincho"/>
                <w:szCs w:val="24"/>
                <w:lang w:eastAsia="zh-CN"/>
              </w:rPr>
            </w:pPr>
            <w:r>
              <w:rPr>
                <w:rFonts w:eastAsia="Yu Mincho"/>
                <w:szCs w:val="24"/>
                <w:lang w:eastAsia="zh-CN"/>
              </w:rPr>
              <w:t>The satellite max Tx power can be calculated by the equation as below:</w:t>
            </w:r>
          </w:p>
          <w:p w14:paraId="0B04BAEE" w14:textId="77777777" w:rsidR="007020D6" w:rsidRDefault="00F0646C">
            <w:pPr>
              <w:spacing w:after="120"/>
              <w:ind w:leftChars="13" w:left="26"/>
              <w:rPr>
                <w:rFonts w:eastAsia="Yu Mincho"/>
                <w:sz w:val="18"/>
                <w:szCs w:val="24"/>
                <w:lang w:eastAsia="zh-CN"/>
              </w:rPr>
            </w:pPr>
            <m:oMathPara>
              <m:oMath>
                <m:func>
                  <m:funcPr>
                    <m:ctrlPr>
                      <w:rPr>
                        <w:rFonts w:ascii="Cambria Math" w:hAnsi="Cambria Math"/>
                        <w:sz w:val="18"/>
                        <w:lang w:eastAsia="zh-CN"/>
                      </w:rPr>
                    </m:ctrlPr>
                  </m:funcPr>
                  <m:fName>
                    <m:r>
                      <m:rPr>
                        <m:sty m:val="p"/>
                      </m:rPr>
                      <w:rPr>
                        <w:rFonts w:ascii="Cambria Math" w:hAnsi="Cambria Math"/>
                        <w:sz w:val="18"/>
                        <w:lang w:eastAsia="zh-CN"/>
                      </w:rPr>
                      <m:t>max</m:t>
                    </m:r>
                  </m:fName>
                  <m:e>
                    <m:r>
                      <w:rPr>
                        <w:rFonts w:ascii="Cambria Math" w:hAnsi="Cambria Math"/>
                        <w:sz w:val="18"/>
                        <w:lang w:eastAsia="zh-CN"/>
                      </w:rPr>
                      <m:t>Tx</m:t>
                    </m:r>
                    <m:r>
                      <w:rPr>
                        <w:rFonts w:ascii="Cambria Math" w:hAnsi="Cambria Math"/>
                        <w:sz w:val="18"/>
                        <w:lang w:eastAsia="zh-CN"/>
                      </w:rPr>
                      <m:t xml:space="preserve"> </m:t>
                    </m:r>
                    <m:r>
                      <w:rPr>
                        <w:rFonts w:ascii="Cambria Math" w:hAnsi="Cambria Math"/>
                        <w:sz w:val="18"/>
                        <w:lang w:eastAsia="zh-CN"/>
                      </w:rPr>
                      <m:t>power</m:t>
                    </m:r>
                    <m:r>
                      <w:rPr>
                        <w:rFonts w:ascii="Cambria Math" w:hAnsi="Cambria Math"/>
                        <w:sz w:val="18"/>
                        <w:lang w:eastAsia="zh-CN"/>
                      </w:rPr>
                      <m:t>(</m:t>
                    </m:r>
                    <m:r>
                      <w:rPr>
                        <w:rFonts w:ascii="Cambria Math" w:hAnsi="Cambria Math"/>
                        <w:sz w:val="18"/>
                        <w:lang w:eastAsia="zh-CN"/>
                      </w:rPr>
                      <m:t>dBm</m:t>
                    </m:r>
                    <m:r>
                      <w:rPr>
                        <w:rFonts w:ascii="Cambria Math" w:hAnsi="Cambria Math"/>
                        <w:sz w:val="18"/>
                        <w:lang w:eastAsia="zh-CN"/>
                      </w:rPr>
                      <m:t>)=</m:t>
                    </m:r>
                  </m:e>
                </m:func>
                <m:r>
                  <w:rPr>
                    <w:rFonts w:ascii="Cambria Math" w:hAnsi="Cambria Math"/>
                    <w:sz w:val="18"/>
                    <w:lang w:eastAsia="zh-CN"/>
                  </w:rPr>
                  <m:t>EIRP</m:t>
                </m:r>
                <m:r>
                  <w:rPr>
                    <w:rFonts w:ascii="Cambria Math" w:hAnsi="Cambria Math"/>
                    <w:sz w:val="18"/>
                    <w:lang w:eastAsia="zh-CN"/>
                  </w:rPr>
                  <m:t xml:space="preserve"> </m:t>
                </m:r>
                <m:r>
                  <w:rPr>
                    <w:rFonts w:ascii="Cambria Math" w:hAnsi="Cambria Math"/>
                    <w:sz w:val="18"/>
                    <w:lang w:eastAsia="zh-CN"/>
                  </w:rPr>
                  <m:t>density</m:t>
                </m:r>
                <m:r>
                  <w:rPr>
                    <w:rFonts w:ascii="Cambria Math" w:hAnsi="Cambria Math"/>
                    <w:sz w:val="18"/>
                    <w:lang w:eastAsia="zh-CN"/>
                  </w:rPr>
                  <m:t xml:space="preserve"> (</m:t>
                </m:r>
                <m:r>
                  <w:rPr>
                    <w:rFonts w:ascii="Cambria Math" w:hAnsi="Cambria Math"/>
                    <w:sz w:val="18"/>
                    <w:lang w:eastAsia="zh-CN"/>
                  </w:rPr>
                  <m:t>dBW</m:t>
                </m:r>
                <m:r>
                  <w:rPr>
                    <w:rFonts w:ascii="Cambria Math" w:hAnsi="Cambria Math"/>
                    <w:sz w:val="18"/>
                    <w:lang w:eastAsia="zh-CN"/>
                  </w:rPr>
                  <m:t>/</m:t>
                </m:r>
                <m:r>
                  <w:rPr>
                    <w:rFonts w:ascii="Cambria Math" w:hAnsi="Cambria Math"/>
                    <w:sz w:val="18"/>
                    <w:lang w:eastAsia="zh-CN"/>
                  </w:rPr>
                  <m:t>MHz</m:t>
                </m:r>
                <m:r>
                  <w:rPr>
                    <w:rFonts w:ascii="Cambria Math" w:hAnsi="Cambria Math"/>
                    <w:sz w:val="18"/>
                    <w:lang w:eastAsia="zh-CN"/>
                  </w:rPr>
                  <m:t xml:space="preserve">)+30+10 </m:t>
                </m:r>
                <m:sSub>
                  <m:sSubPr>
                    <m:ctrlPr>
                      <w:rPr>
                        <w:rFonts w:ascii="Cambria Math" w:hAnsi="Cambria Math"/>
                        <w:i/>
                        <w:sz w:val="18"/>
                        <w:lang w:eastAsia="zh-CN"/>
                      </w:rPr>
                    </m:ctrlPr>
                  </m:sSubPr>
                  <m:e>
                    <m:r>
                      <w:rPr>
                        <w:rFonts w:ascii="Cambria Math" w:hAnsi="Cambria Math"/>
                        <w:sz w:val="18"/>
                        <w:lang w:eastAsia="zh-CN"/>
                      </w:rPr>
                      <m:t>log</m:t>
                    </m:r>
                  </m:e>
                  <m:sub>
                    <m:r>
                      <w:rPr>
                        <w:rFonts w:ascii="Cambria Math" w:hAnsi="Cambria Math"/>
                        <w:sz w:val="18"/>
                        <w:lang w:eastAsia="zh-CN"/>
                      </w:rPr>
                      <m:t>10</m:t>
                    </m:r>
                  </m:sub>
                </m:sSub>
                <m:d>
                  <m:dPr>
                    <m:ctrlPr>
                      <w:rPr>
                        <w:rFonts w:ascii="Cambria Math" w:hAnsi="Cambria Math"/>
                        <w:i/>
                        <w:sz w:val="18"/>
                        <w:lang w:eastAsia="zh-CN"/>
                      </w:rPr>
                    </m:ctrlPr>
                  </m:dPr>
                  <m:e>
                    <m:sSub>
                      <m:sSubPr>
                        <m:ctrlPr>
                          <w:rPr>
                            <w:rFonts w:ascii="Cambria Math" w:hAnsi="Cambria Math"/>
                            <w:i/>
                            <w:sz w:val="18"/>
                            <w:lang w:eastAsia="zh-CN"/>
                          </w:rPr>
                        </m:ctrlPr>
                      </m:sSubPr>
                      <m:e>
                        <m:r>
                          <w:rPr>
                            <w:rFonts w:ascii="Cambria Math" w:hAnsi="Cambria Math"/>
                            <w:sz w:val="18"/>
                            <w:lang w:eastAsia="zh-CN"/>
                          </w:rPr>
                          <m:t>N</m:t>
                        </m:r>
                      </m:e>
                      <m:sub>
                        <m:r>
                          <w:rPr>
                            <w:rFonts w:ascii="Cambria Math" w:hAnsi="Cambria Math"/>
                            <w:sz w:val="18"/>
                            <w:lang w:eastAsia="zh-CN"/>
                          </w:rPr>
                          <m:t>RB</m:t>
                        </m:r>
                      </m:sub>
                    </m:sSub>
                    <m:r>
                      <w:rPr>
                        <w:rFonts w:ascii="Cambria Math" w:hAnsi="Cambria Math"/>
                        <w:sz w:val="18"/>
                        <w:lang w:eastAsia="zh-CN"/>
                      </w:rPr>
                      <m:t>*</m:t>
                    </m:r>
                    <m:r>
                      <w:rPr>
                        <w:rFonts w:ascii="Cambria Math" w:hAnsi="Cambria Math"/>
                        <w:sz w:val="18"/>
                        <w:lang w:eastAsia="zh-CN"/>
                      </w:rPr>
                      <m:t>SCS</m:t>
                    </m:r>
                    <m:r>
                      <w:rPr>
                        <w:rFonts w:ascii="Cambria Math" w:hAnsi="Cambria Math"/>
                        <w:sz w:val="18"/>
                        <w:lang w:eastAsia="zh-CN"/>
                      </w:rPr>
                      <m:t>*</m:t>
                    </m:r>
                    <m:r>
                      <w:rPr>
                        <w:rFonts w:ascii="Cambria Math" w:hAnsi="Cambria Math"/>
                        <w:sz w:val="18"/>
                        <w:lang w:eastAsia="zh-CN"/>
                      </w:rPr>
                      <m:t>12</m:t>
                    </m:r>
                  </m:e>
                </m:d>
                <m:r>
                  <w:rPr>
                    <w:rFonts w:ascii="Cambria Math" w:hAnsi="Cambria Math"/>
                    <w:sz w:val="18"/>
                    <w:lang w:eastAsia="zh-CN"/>
                  </w:rPr>
                  <m:t>-</m:t>
                </m:r>
                <m:r>
                  <w:rPr>
                    <w:rFonts w:ascii="Cambria Math" w:hAnsi="Cambria Math"/>
                    <w:sz w:val="18"/>
                    <w:lang w:eastAsia="zh-CN"/>
                  </w:rPr>
                  <m:t>Max</m:t>
                </m:r>
                <m:r>
                  <w:rPr>
                    <w:rFonts w:ascii="Cambria Math" w:hAnsi="Cambria Math"/>
                    <w:sz w:val="18"/>
                    <w:lang w:eastAsia="zh-CN"/>
                  </w:rPr>
                  <m:t xml:space="preserve"> </m:t>
                </m:r>
                <m:r>
                  <w:rPr>
                    <w:rFonts w:ascii="Cambria Math" w:hAnsi="Cambria Math"/>
                    <w:sz w:val="18"/>
                    <w:lang w:eastAsia="zh-CN"/>
                  </w:rPr>
                  <m:t>Gain</m:t>
                </m:r>
              </m:oMath>
            </m:oMathPara>
          </w:p>
          <w:p w14:paraId="4F83FCC0" w14:textId="77777777" w:rsidR="007020D6" w:rsidRDefault="00F0646C">
            <w:pPr>
              <w:pStyle w:val="ListParagraph"/>
              <w:numPr>
                <w:ilvl w:val="0"/>
                <w:numId w:val="17"/>
              </w:numPr>
              <w:spacing w:after="120"/>
              <w:ind w:firstLineChars="0"/>
              <w:rPr>
                <w:rFonts w:eastAsiaTheme="minorEastAsia"/>
                <w:lang w:val="en-US" w:eastAsia="zh-CN"/>
              </w:rPr>
            </w:pPr>
            <w:r>
              <w:rPr>
                <w:rFonts w:eastAsiaTheme="minorEastAsia"/>
                <w:lang w:val="en-US" w:eastAsia="zh-CN"/>
              </w:rPr>
              <w:t xml:space="preserve">Further </w:t>
            </w:r>
            <w:r>
              <w:rPr>
                <w:rFonts w:eastAsia="Yu Mincho"/>
                <w:szCs w:val="24"/>
                <w:lang w:eastAsia="zh-CN"/>
              </w:rPr>
              <w:t>discuss</w:t>
            </w:r>
            <w:r>
              <w:rPr>
                <w:rFonts w:eastAsiaTheme="minorEastAsia"/>
                <w:lang w:val="en-US" w:eastAsia="zh-CN"/>
              </w:rPr>
              <w:t xml:space="preserve"> bandwidth issue in Issue 3-1</w:t>
            </w:r>
          </w:p>
          <w:p w14:paraId="158425BF"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N/A</w:t>
            </w:r>
          </w:p>
          <w:p w14:paraId="09A8DB9E"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N/A</w:t>
            </w:r>
          </w:p>
        </w:tc>
      </w:tr>
      <w:tr w:rsidR="007020D6" w14:paraId="47EBF110" w14:textId="77777777">
        <w:tc>
          <w:tcPr>
            <w:tcW w:w="1562" w:type="dxa"/>
          </w:tcPr>
          <w:p w14:paraId="04049DBD"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lastRenderedPageBreak/>
              <w:t>I</w:t>
            </w:r>
            <w:r>
              <w:rPr>
                <w:rFonts w:eastAsiaTheme="minorEastAsia"/>
                <w:b/>
                <w:bCs/>
                <w:color w:val="0070C0"/>
                <w:lang w:val="en-US" w:eastAsia="zh-CN"/>
              </w:rPr>
              <w:t>ssue 3-3: NTN FRF</w:t>
            </w:r>
          </w:p>
        </w:tc>
        <w:tc>
          <w:tcPr>
            <w:tcW w:w="8069" w:type="dxa"/>
          </w:tcPr>
          <w:p w14:paraId="40240732" w14:textId="77777777" w:rsidR="007020D6" w:rsidRDefault="00F0646C">
            <w:pPr>
              <w:rPr>
                <w:rFonts w:eastAsiaTheme="minorEastAsia"/>
                <w:lang w:val="en-US" w:eastAsia="zh-CN"/>
              </w:rPr>
            </w:pPr>
            <w:r>
              <w:rPr>
                <w:rFonts w:eastAsiaTheme="minorEastAsia"/>
                <w:lang w:val="en-US" w:eastAsia="zh-CN"/>
              </w:rPr>
              <w:t>3 companies are OK with FRF=1. 6 are OK with FRF&gt;1 and 4 among these 6 are OK with FRF=3. Yet, one proposal is that it shall be captured that</w:t>
            </w:r>
            <w:r>
              <w:rPr>
                <w:rFonts w:eastAsiaTheme="minorEastAsia"/>
                <w:lang w:val="en-US" w:eastAsia="zh-CN"/>
              </w:rPr>
              <w:t xml:space="preserve"> FRF=1 is forbidden if FRF =3 is chosen.   </w:t>
            </w:r>
          </w:p>
          <w:p w14:paraId="4134D118" w14:textId="77777777" w:rsidR="007020D6" w:rsidRDefault="00F0646C">
            <w:pPr>
              <w:rPr>
                <w:rFonts w:eastAsiaTheme="minorEastAsia"/>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N/A</w:t>
            </w:r>
          </w:p>
          <w:p w14:paraId="22466DF2" w14:textId="77777777" w:rsidR="007020D6" w:rsidRDefault="00F0646C">
            <w:pPr>
              <w:tabs>
                <w:tab w:val="left" w:pos="2306"/>
              </w:tabs>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02F4A9CB" w14:textId="77777777" w:rsidR="007020D6" w:rsidRDefault="00F0646C">
            <w:pPr>
              <w:tabs>
                <w:tab w:val="left" w:pos="2306"/>
              </w:tabs>
              <w:rPr>
                <w:rFonts w:eastAsiaTheme="minorEastAsia"/>
                <w:lang w:val="en-US" w:eastAsia="zh-CN"/>
              </w:rPr>
            </w:pPr>
            <w:r>
              <w:rPr>
                <w:rFonts w:eastAsiaTheme="minorEastAsia"/>
                <w:lang w:val="en-US" w:eastAsia="zh-CN"/>
              </w:rPr>
              <w:t xml:space="preserve">To consider FRF in 2 phases as following: </w:t>
            </w:r>
          </w:p>
          <w:p w14:paraId="7F229228" w14:textId="77777777" w:rsidR="007020D6" w:rsidRDefault="00F0646C">
            <w:pPr>
              <w:pStyle w:val="ListParagraph"/>
              <w:numPr>
                <w:ilvl w:val="0"/>
                <w:numId w:val="18"/>
              </w:numPr>
              <w:tabs>
                <w:tab w:val="left" w:pos="2306"/>
              </w:tabs>
              <w:ind w:firstLineChars="0"/>
              <w:rPr>
                <w:rFonts w:eastAsiaTheme="minorEastAsia"/>
                <w:lang w:val="en-US" w:eastAsia="zh-CN"/>
              </w:rPr>
            </w:pPr>
            <w:r>
              <w:rPr>
                <w:rFonts w:eastAsiaTheme="minorEastAsia"/>
                <w:lang w:val="en-US" w:eastAsia="zh-CN"/>
              </w:rPr>
              <w:t xml:space="preserve">FRF=1 in phase 1 for simplification. </w:t>
            </w:r>
          </w:p>
          <w:p w14:paraId="6C4DF853" w14:textId="77777777" w:rsidR="007020D6" w:rsidRDefault="00F0646C">
            <w:pPr>
              <w:pStyle w:val="ListParagraph"/>
              <w:numPr>
                <w:ilvl w:val="0"/>
                <w:numId w:val="18"/>
              </w:numPr>
              <w:tabs>
                <w:tab w:val="left" w:pos="2306"/>
              </w:tabs>
              <w:ind w:firstLineChars="0"/>
              <w:rPr>
                <w:rFonts w:eastAsiaTheme="minorEastAsia"/>
                <w:lang w:val="en-US" w:eastAsia="zh-CN"/>
              </w:rPr>
            </w:pPr>
            <w:r>
              <w:rPr>
                <w:rFonts w:eastAsiaTheme="minorEastAsia"/>
                <w:lang w:val="en-US" w:eastAsia="zh-CN"/>
              </w:rPr>
              <w:t>FRF=3 in phase 2 or it is found FRF=1 is too stringent.</w:t>
            </w:r>
          </w:p>
          <w:p w14:paraId="063C795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908F6AB" w14:textId="77777777" w:rsidR="007020D6" w:rsidRDefault="00F0646C">
            <w:pPr>
              <w:rPr>
                <w:rFonts w:eastAsiaTheme="minorEastAsia"/>
                <w:color w:val="0070C0"/>
                <w:lang w:val="en-US" w:eastAsia="zh-CN"/>
              </w:rPr>
            </w:pPr>
            <w:r>
              <w:rPr>
                <w:rFonts w:eastAsiaTheme="minorEastAsia"/>
                <w:lang w:val="en-US" w:eastAsia="zh-CN"/>
              </w:rPr>
              <w:t>Further discuss and try to agree the candidate options in 2</w:t>
            </w:r>
            <w:r>
              <w:rPr>
                <w:rFonts w:eastAsiaTheme="minorEastAsia"/>
                <w:vertAlign w:val="superscript"/>
                <w:lang w:val="en-US" w:eastAsia="zh-CN"/>
              </w:rPr>
              <w:t>nd</w:t>
            </w:r>
            <w:r>
              <w:rPr>
                <w:rFonts w:eastAsiaTheme="minorEastAsia"/>
                <w:lang w:val="en-US" w:eastAsia="zh-CN"/>
              </w:rPr>
              <w:t xml:space="preserve"> round</w:t>
            </w:r>
          </w:p>
        </w:tc>
      </w:tr>
      <w:tr w:rsidR="007020D6" w14:paraId="55F2464C" w14:textId="77777777">
        <w:tc>
          <w:tcPr>
            <w:tcW w:w="1562" w:type="dxa"/>
          </w:tcPr>
          <w:p w14:paraId="418BBEB7"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3-4: FR1 TN BS and UE antenna pattern</w:t>
            </w:r>
          </w:p>
        </w:tc>
        <w:tc>
          <w:tcPr>
            <w:tcW w:w="8069" w:type="dxa"/>
          </w:tcPr>
          <w:p w14:paraId="29204C65"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571F9755" w14:textId="77777777" w:rsidR="007020D6" w:rsidRDefault="00F0646C">
            <w:pPr>
              <w:pStyle w:val="ListParagraph"/>
              <w:numPr>
                <w:ilvl w:val="0"/>
                <w:numId w:val="19"/>
              </w:numPr>
              <w:ind w:firstLineChars="0"/>
              <w:rPr>
                <w:rFonts w:eastAsiaTheme="minorEastAsia"/>
                <w:lang w:val="en-US" w:eastAsia="zh-CN"/>
              </w:rPr>
            </w:pPr>
            <w:r>
              <w:rPr>
                <w:rFonts w:eastAsiaTheme="minorEastAsia"/>
                <w:lang w:val="en-US" w:eastAsia="zh-CN"/>
              </w:rPr>
              <w:t xml:space="preserve">For UE antenna, an omni-directional radiation pattern with antenna gain 0dBi is </w:t>
            </w:r>
            <w:r>
              <w:rPr>
                <w:rFonts w:eastAsiaTheme="minorEastAsia"/>
                <w:lang w:val="en-US" w:eastAsia="zh-CN"/>
              </w:rPr>
              <w:t>assumed.</w:t>
            </w:r>
          </w:p>
          <w:p w14:paraId="71FD6D25" w14:textId="77777777" w:rsidR="007020D6" w:rsidRDefault="00F0646C">
            <w:pPr>
              <w:pStyle w:val="ListParagraph"/>
              <w:numPr>
                <w:ilvl w:val="0"/>
                <w:numId w:val="19"/>
              </w:numPr>
              <w:spacing w:after="120"/>
              <w:ind w:firstLineChars="0"/>
              <w:rPr>
                <w:rFonts w:eastAsiaTheme="minorEastAsia"/>
                <w:lang w:val="en-US" w:eastAsia="zh-CN"/>
              </w:rPr>
            </w:pPr>
            <w:r>
              <w:rPr>
                <w:rFonts w:eastAsiaTheme="minorEastAsia"/>
                <w:lang w:val="en-US" w:eastAsia="zh-CN"/>
              </w:rPr>
              <w:t xml:space="preserve">For BS antenna, align AAS pattern with latest LS Reply to ITU-R (R4-2008924). Non-AAS pattern will also be considered.  </w:t>
            </w:r>
          </w:p>
          <w:p w14:paraId="22511968" w14:textId="77777777" w:rsidR="007020D6" w:rsidRDefault="00F0646C">
            <w:pPr>
              <w:rPr>
                <w:rFonts w:eastAsiaTheme="minorEastAsia"/>
                <w:color w:val="0070C0"/>
                <w:lang w:val="en-US" w:eastAsia="zh-CN"/>
              </w:rPr>
            </w:pPr>
            <w:r>
              <w:rPr>
                <w:rFonts w:eastAsiaTheme="minorEastAsia" w:hint="eastAsia"/>
                <w:i/>
                <w:color w:val="0070C0"/>
                <w:lang w:val="en-US" w:eastAsia="zh-CN"/>
              </w:rPr>
              <w:t>Candidate options:</w:t>
            </w:r>
            <w:r>
              <w:rPr>
                <w:rFonts w:eastAsiaTheme="minorEastAsia"/>
                <w:color w:val="0070C0"/>
                <w:lang w:val="en-US" w:eastAsia="zh-CN"/>
              </w:rPr>
              <w:t xml:space="preserve"> </w:t>
            </w:r>
            <w:r>
              <w:rPr>
                <w:rFonts w:eastAsiaTheme="minorEastAsia"/>
                <w:lang w:val="en-US" w:eastAsia="zh-CN"/>
              </w:rPr>
              <w:t>N/A</w:t>
            </w:r>
          </w:p>
          <w:p w14:paraId="1C487317"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273F7B3" w14:textId="77777777" w:rsidR="007020D6" w:rsidRDefault="00F0646C">
            <w:pPr>
              <w:rPr>
                <w:rFonts w:eastAsiaTheme="minorEastAsia"/>
                <w:color w:val="0070C0"/>
                <w:lang w:val="en-US" w:eastAsia="zh-CN"/>
              </w:rPr>
            </w:pPr>
            <w:r>
              <w:rPr>
                <w:rFonts w:eastAsiaTheme="minorEastAsia"/>
                <w:lang w:val="en-US" w:eastAsia="zh-CN"/>
              </w:rPr>
              <w:t xml:space="preserve">Try to agree on the tentative agreements </w:t>
            </w:r>
            <w:r>
              <w:rPr>
                <w:rFonts w:eastAsiaTheme="minorEastAsia" w:hint="eastAsia"/>
                <w:lang w:val="en-US" w:eastAsia="zh-CN"/>
              </w:rPr>
              <w:t>in</w:t>
            </w:r>
            <w:r>
              <w:rPr>
                <w:rFonts w:eastAsiaTheme="minorEastAsia"/>
                <w:lang w:val="en-US" w:eastAsia="zh-CN"/>
              </w:rPr>
              <w:t xml:space="preserve"> 2</w:t>
            </w:r>
            <w:r>
              <w:rPr>
                <w:rFonts w:eastAsiaTheme="minorEastAsia"/>
                <w:vertAlign w:val="superscript"/>
                <w:lang w:val="en-US" w:eastAsia="zh-CN"/>
              </w:rPr>
              <w:t>nd</w:t>
            </w:r>
            <w:r>
              <w:rPr>
                <w:rFonts w:eastAsiaTheme="minorEastAsia"/>
                <w:lang w:val="en-US" w:eastAsia="zh-CN"/>
              </w:rPr>
              <w:t xml:space="preserve"> round.</w:t>
            </w:r>
          </w:p>
        </w:tc>
      </w:tr>
      <w:tr w:rsidR="007020D6" w14:paraId="3B4A158C" w14:textId="77777777">
        <w:tc>
          <w:tcPr>
            <w:tcW w:w="1562" w:type="dxa"/>
          </w:tcPr>
          <w:p w14:paraId="4A7FBB42"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3-5: TPC model for UL NTN power control</w:t>
            </w:r>
          </w:p>
        </w:tc>
        <w:tc>
          <w:tcPr>
            <w:tcW w:w="8069" w:type="dxa"/>
          </w:tcPr>
          <w:p w14:paraId="213FB12A" w14:textId="77777777" w:rsidR="007020D6" w:rsidRDefault="00F0646C">
            <w:pPr>
              <w:rPr>
                <w:rFonts w:eastAsiaTheme="minorEastAsia"/>
                <w:lang w:val="en-US" w:eastAsia="zh-CN"/>
              </w:rPr>
            </w:pPr>
            <w:r>
              <w:rPr>
                <w:rFonts w:eastAsiaTheme="minorEastAsia"/>
                <w:lang w:val="en-US" w:eastAsia="zh-CN"/>
              </w:rPr>
              <w:t xml:space="preserve">Most agree with Option 2 and one agrees with Option 3. </w:t>
            </w:r>
          </w:p>
          <w:p w14:paraId="237C5819"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744C87A1" w14:textId="77777777" w:rsidR="007020D6" w:rsidRDefault="00F0646C">
            <w:pPr>
              <w:rPr>
                <w:rFonts w:eastAsiaTheme="minorEastAsia"/>
                <w:i/>
                <w:lang w:val="en-US" w:eastAsia="zh-CN"/>
              </w:rPr>
            </w:pPr>
            <w:r>
              <w:rPr>
                <w:rFonts w:eastAsia="Yu Mincho"/>
              </w:rPr>
              <w:t>A</w:t>
            </w:r>
            <w:r>
              <w:rPr>
                <w:rFonts w:eastAsia="Yu Mincho"/>
                <w:szCs w:val="24"/>
                <w:lang w:eastAsia="zh-CN"/>
              </w:rPr>
              <w:t>dopt the same TPC model of TN for NTN UL scenarios but needs to revise CLx-</w:t>
            </w:r>
            <w:r>
              <w:rPr>
                <w:rFonts w:eastAsia="Yu Mincho"/>
                <w:szCs w:val="24"/>
                <w:lang w:eastAsia="zh-CN"/>
              </w:rPr>
              <w:t>ile to align with UE UL power control parameters used in TR38.821.</w:t>
            </w:r>
            <w:r>
              <w:rPr>
                <w:rFonts w:eastAsiaTheme="minorEastAsia"/>
                <w:i/>
                <w:lang w:val="en-US" w:eastAsia="zh-CN"/>
              </w:rPr>
              <w:t xml:space="preserve"> </w:t>
            </w:r>
          </w:p>
          <w:p w14:paraId="36FC0F72"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7EE947E0"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67756CF" w14:textId="77777777" w:rsidR="007020D6" w:rsidRDefault="00F0646C">
            <w:pPr>
              <w:rPr>
                <w:rFonts w:eastAsiaTheme="minorEastAsia"/>
                <w:i/>
                <w:color w:val="0070C0"/>
                <w:lang w:val="en-US" w:eastAsia="zh-CN"/>
              </w:rPr>
            </w:pPr>
            <w:r>
              <w:rPr>
                <w:rFonts w:eastAsiaTheme="minorEastAsia"/>
                <w:lang w:val="en-US" w:eastAsia="zh-CN"/>
              </w:rPr>
              <w:t xml:space="preserve">Try to agree on the tentative agreements </w:t>
            </w:r>
            <w:r>
              <w:rPr>
                <w:rFonts w:eastAsiaTheme="minorEastAsia" w:hint="eastAsia"/>
                <w:lang w:val="en-US" w:eastAsia="zh-CN"/>
              </w:rPr>
              <w:t>in</w:t>
            </w:r>
            <w:r>
              <w:rPr>
                <w:rFonts w:eastAsiaTheme="minorEastAsia"/>
                <w:lang w:val="en-US" w:eastAsia="zh-CN"/>
              </w:rPr>
              <w:t xml:space="preserve"> 2</w:t>
            </w:r>
            <w:r>
              <w:rPr>
                <w:rFonts w:eastAsiaTheme="minorEastAsia" w:hint="eastAsia"/>
                <w:vertAlign w:val="superscript"/>
                <w:lang w:val="en-US" w:eastAsia="zh-CN"/>
              </w:rPr>
              <w:t>n</w:t>
            </w:r>
            <w:r>
              <w:rPr>
                <w:rFonts w:eastAsiaTheme="minorEastAsia"/>
                <w:vertAlign w:val="superscript"/>
                <w:lang w:val="en-US" w:eastAsia="zh-CN"/>
              </w:rPr>
              <w:t>d</w:t>
            </w:r>
            <w:r>
              <w:rPr>
                <w:rFonts w:eastAsiaTheme="minorEastAsia"/>
                <w:lang w:val="en-US" w:eastAsia="zh-CN"/>
              </w:rPr>
              <w:t xml:space="preserve"> round.</w:t>
            </w:r>
          </w:p>
        </w:tc>
      </w:tr>
      <w:tr w:rsidR="007020D6" w14:paraId="27BF05C8" w14:textId="77777777">
        <w:tc>
          <w:tcPr>
            <w:tcW w:w="1562" w:type="dxa"/>
          </w:tcPr>
          <w:p w14:paraId="2429673D"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3-6: Noise Figure of NTN UE</w:t>
            </w:r>
          </w:p>
        </w:tc>
        <w:tc>
          <w:tcPr>
            <w:tcW w:w="8069" w:type="dxa"/>
          </w:tcPr>
          <w:p w14:paraId="636A5EA8" w14:textId="77777777" w:rsidR="007020D6" w:rsidRDefault="00F0646C">
            <w:pPr>
              <w:rPr>
                <w:rFonts w:eastAsiaTheme="minorEastAsia"/>
                <w:lang w:val="en-US" w:eastAsia="zh-CN"/>
              </w:rPr>
            </w:pPr>
            <w:r>
              <w:rPr>
                <w:rFonts w:eastAsiaTheme="minorEastAsia"/>
                <w:lang w:val="en-US" w:eastAsia="zh-CN"/>
              </w:rPr>
              <w:t>All are OK with 9dB.</w:t>
            </w:r>
          </w:p>
          <w:p w14:paraId="02BE4886" w14:textId="77777777" w:rsidR="007020D6" w:rsidRDefault="00F0646C">
            <w:pPr>
              <w:rPr>
                <w:rFonts w:eastAsiaTheme="minorEastAsia"/>
                <w:i/>
                <w:color w:val="0070C0"/>
                <w:lang w:val="en-US" w:eastAsia="zh-CN"/>
              </w:rPr>
            </w:pPr>
            <w:r>
              <w:rPr>
                <w:rFonts w:eastAsiaTheme="minorEastAsia" w:hint="eastAsia"/>
                <w:i/>
                <w:color w:val="0070C0"/>
                <w:lang w:val="en-US" w:eastAsia="zh-CN"/>
              </w:rPr>
              <w:t xml:space="preserve">Tentative </w:t>
            </w:r>
            <w:r>
              <w:rPr>
                <w:rFonts w:eastAsiaTheme="minorEastAsia" w:hint="eastAsia"/>
                <w:i/>
                <w:color w:val="0070C0"/>
                <w:lang w:val="en-US" w:eastAsia="zh-CN"/>
              </w:rPr>
              <w:t>agreements:</w:t>
            </w:r>
            <w:r>
              <w:rPr>
                <w:rFonts w:eastAsiaTheme="minorEastAsia"/>
                <w:i/>
                <w:color w:val="0070C0"/>
                <w:lang w:val="en-US" w:eastAsia="zh-CN"/>
              </w:rPr>
              <w:t xml:space="preserve"> </w:t>
            </w:r>
            <w:r>
              <w:rPr>
                <w:rFonts w:eastAsiaTheme="minorEastAsia"/>
                <w:lang w:val="en-US" w:eastAsia="zh-CN"/>
              </w:rPr>
              <w:t>9dB</w:t>
            </w:r>
          </w:p>
          <w:p w14:paraId="58F0E8F6"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14:paraId="2D260C9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lang w:val="en-US" w:eastAsia="zh-CN"/>
              </w:rPr>
              <w:t xml:space="preserve"> N/A</w:t>
            </w:r>
          </w:p>
        </w:tc>
      </w:tr>
      <w:tr w:rsidR="007020D6" w14:paraId="7527D068" w14:textId="77777777">
        <w:tc>
          <w:tcPr>
            <w:tcW w:w="1562" w:type="dxa"/>
          </w:tcPr>
          <w:p w14:paraId="664D9136" w14:textId="77777777" w:rsidR="007020D6" w:rsidRDefault="00F0646C">
            <w:pPr>
              <w:rPr>
                <w:rFonts w:eastAsiaTheme="minorEastAsia"/>
                <w:b/>
                <w:bCs/>
                <w:color w:val="0070C0"/>
                <w:lang w:eastAsia="zh-CN"/>
              </w:rPr>
            </w:pPr>
            <w:r>
              <w:rPr>
                <w:rFonts w:eastAsiaTheme="minorEastAsia"/>
                <w:b/>
                <w:bCs/>
                <w:color w:val="0070C0"/>
                <w:lang w:eastAsia="zh-CN"/>
              </w:rPr>
              <w:t>Issue 3-7: Noise Figure of NTN System</w:t>
            </w:r>
          </w:p>
        </w:tc>
        <w:tc>
          <w:tcPr>
            <w:tcW w:w="8069" w:type="dxa"/>
          </w:tcPr>
          <w:p w14:paraId="48C8B05D" w14:textId="77777777" w:rsidR="007020D6" w:rsidRDefault="00F0646C">
            <w:pPr>
              <w:rPr>
                <w:rFonts w:eastAsia="Yu Mincho"/>
              </w:rPr>
            </w:pPr>
            <w:r>
              <w:rPr>
                <w:rFonts w:eastAsiaTheme="minorEastAsia" w:hint="eastAsia"/>
                <w:i/>
                <w:color w:val="0070C0"/>
                <w:lang w:val="en-US" w:eastAsia="zh-CN"/>
              </w:rPr>
              <w:t>Tentative agreements:</w:t>
            </w:r>
            <w:r>
              <w:rPr>
                <w:rFonts w:eastAsiaTheme="minorEastAsia"/>
                <w:i/>
                <w:color w:val="0070C0"/>
                <w:lang w:val="en-US" w:eastAsia="zh-CN"/>
              </w:rPr>
              <w:t xml:space="preserve"> </w:t>
            </w:r>
          </w:p>
          <w:p w14:paraId="5622C144" w14:textId="77777777" w:rsidR="007020D6" w:rsidRDefault="00F0646C">
            <w:pPr>
              <w:rPr>
                <w:rFonts w:eastAsiaTheme="minorEastAsia"/>
                <w:lang w:val="en-US" w:eastAsia="zh-CN"/>
              </w:rPr>
            </w:pPr>
            <w:r>
              <w:rPr>
                <w:rFonts w:eastAsia="Yu Mincho"/>
              </w:rPr>
              <w:t xml:space="preserve">The noise figure F for NTN system (dB) should be further evaluated based on the couple loss assumption between </w:t>
            </w:r>
            <w:r>
              <w:rPr>
                <w:rFonts w:eastAsia="Yu Mincho"/>
              </w:rPr>
              <w:t>satellite and gateway.</w:t>
            </w:r>
            <w:r>
              <w:rPr>
                <w:rFonts w:eastAsiaTheme="minorEastAsia"/>
                <w:color w:val="0070C0"/>
                <w:lang w:val="en-US" w:eastAsia="zh-CN"/>
              </w:rPr>
              <w:t xml:space="preserve"> </w:t>
            </w:r>
            <w:r>
              <w:rPr>
                <w:rFonts w:eastAsiaTheme="minorEastAsia"/>
                <w:lang w:val="en-US" w:eastAsia="zh-CN"/>
              </w:rPr>
              <w:t>Note that it may be settled down when after the NTN exact architecture is decided</w:t>
            </w:r>
          </w:p>
          <w:p w14:paraId="0E5D339C" w14:textId="77777777" w:rsidR="007020D6" w:rsidRDefault="00F0646C">
            <w:pPr>
              <w:rPr>
                <w:rFonts w:eastAsiaTheme="minorEastAsia"/>
                <w:i/>
                <w:color w:val="0070C0"/>
                <w:lang w:val="en-US" w:eastAsia="zh-CN"/>
              </w:rPr>
            </w:pPr>
            <w:r>
              <w:rPr>
                <w:rFonts w:eastAsiaTheme="minorEastAsia" w:hint="eastAsia"/>
                <w:i/>
                <w:color w:val="0070C0"/>
                <w:lang w:val="en-US" w:eastAsia="zh-CN"/>
              </w:rPr>
              <w:lastRenderedPageBreak/>
              <w:t>Candidate options:</w:t>
            </w:r>
            <w:r>
              <w:rPr>
                <w:rFonts w:eastAsiaTheme="minorEastAsia"/>
                <w:color w:val="0070C0"/>
                <w:lang w:val="en-US" w:eastAsia="zh-CN"/>
              </w:rPr>
              <w:t xml:space="preserve"> </w:t>
            </w:r>
            <w:r>
              <w:rPr>
                <w:rFonts w:eastAsiaTheme="minorEastAsia"/>
                <w:lang w:val="en-US" w:eastAsia="zh-CN"/>
              </w:rPr>
              <w:t>N/A</w:t>
            </w:r>
          </w:p>
          <w:p w14:paraId="28919C59"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lang w:val="en-US" w:eastAsia="zh-CN"/>
              </w:rPr>
              <w:t xml:space="preserve"> </w:t>
            </w:r>
            <w:r>
              <w:rPr>
                <w:rFonts w:eastAsiaTheme="minorEastAsia"/>
                <w:lang w:val="en-US" w:eastAsia="zh-CN"/>
              </w:rPr>
              <w:t>N/A</w:t>
            </w:r>
          </w:p>
        </w:tc>
      </w:tr>
      <w:tr w:rsidR="007020D6" w14:paraId="7BF9ACB7" w14:textId="77777777">
        <w:tc>
          <w:tcPr>
            <w:tcW w:w="1562" w:type="dxa"/>
          </w:tcPr>
          <w:p w14:paraId="137309F7" w14:textId="77777777" w:rsidR="007020D6" w:rsidRDefault="00F0646C">
            <w:pPr>
              <w:rPr>
                <w:rFonts w:eastAsiaTheme="minorEastAsia"/>
                <w:b/>
                <w:bCs/>
                <w:color w:val="0070C0"/>
                <w:lang w:val="en-US" w:eastAsia="zh-CN"/>
              </w:rPr>
            </w:pPr>
            <w:r>
              <w:rPr>
                <w:rFonts w:eastAsiaTheme="minorEastAsia"/>
                <w:b/>
                <w:bCs/>
                <w:color w:val="0070C0"/>
                <w:lang w:val="en-US" w:eastAsia="zh-CN"/>
              </w:rPr>
              <w:lastRenderedPageBreak/>
              <w:t>Issue 3-8: Active NTN UE number per beam/cell</w:t>
            </w:r>
          </w:p>
        </w:tc>
        <w:tc>
          <w:tcPr>
            <w:tcW w:w="8069" w:type="dxa"/>
          </w:tcPr>
          <w:p w14:paraId="3F51F6A9" w14:textId="77777777" w:rsidR="007020D6" w:rsidRDefault="00F0646C">
            <w:pPr>
              <w:rPr>
                <w:rFonts w:eastAsiaTheme="minorEastAsia"/>
                <w:lang w:val="en-US" w:eastAsia="zh-CN"/>
              </w:rPr>
            </w:pPr>
            <w:r>
              <w:rPr>
                <w:rFonts w:eastAsiaTheme="minorEastAsia"/>
                <w:lang w:val="en-US" w:eastAsia="zh-CN"/>
              </w:rPr>
              <w:t xml:space="preserve">Diverse views have been expressed </w:t>
            </w:r>
            <w:r>
              <w:rPr>
                <w:rFonts w:eastAsiaTheme="minorEastAsia" w:hint="eastAsia"/>
                <w:lang w:val="en-US" w:eastAsia="zh-CN"/>
              </w:rPr>
              <w:t>a</w:t>
            </w:r>
            <w:r>
              <w:rPr>
                <w:rFonts w:eastAsiaTheme="minorEastAsia"/>
                <w:lang w:val="en-US" w:eastAsia="zh-CN"/>
              </w:rPr>
              <w:t>nd no agree</w:t>
            </w:r>
            <w:r>
              <w:rPr>
                <w:rFonts w:eastAsiaTheme="minorEastAsia"/>
                <w:lang w:val="en-US" w:eastAsia="zh-CN"/>
              </w:rPr>
              <w:t xml:space="preserve">ments can be foreseen so far.. </w:t>
            </w:r>
          </w:p>
          <w:p w14:paraId="4670987F" w14:textId="77777777" w:rsidR="007020D6" w:rsidRDefault="00F0646C">
            <w:pPr>
              <w:rPr>
                <w:rFonts w:eastAsiaTheme="minorEastAsia"/>
                <w:color w:val="0070C0"/>
                <w:lang w:val="en-US" w:eastAsia="zh-CN"/>
              </w:rPr>
            </w:pPr>
            <w:r>
              <w:rPr>
                <w:rFonts w:eastAsiaTheme="minorEastAsia" w:hint="eastAsia"/>
                <w:i/>
                <w:color w:val="0070C0"/>
                <w:lang w:val="en-US" w:eastAsia="zh-CN"/>
              </w:rPr>
              <w:t>Tentative agreements:</w:t>
            </w:r>
            <w:r>
              <w:rPr>
                <w:rFonts w:eastAsiaTheme="minorEastAsia"/>
                <w:color w:val="0070C0"/>
                <w:lang w:val="en-US" w:eastAsia="zh-CN"/>
              </w:rPr>
              <w:t xml:space="preserve"> </w:t>
            </w:r>
            <w:r>
              <w:rPr>
                <w:rFonts w:eastAsiaTheme="minorEastAsia"/>
                <w:lang w:val="en-US" w:eastAsia="zh-CN"/>
              </w:rPr>
              <w:t>N/A</w:t>
            </w:r>
          </w:p>
          <w:p w14:paraId="68971793"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077061A2" w14:textId="77777777" w:rsidR="007020D6" w:rsidRDefault="00F0646C">
            <w:pPr>
              <w:pStyle w:val="ListParagraph"/>
              <w:numPr>
                <w:ilvl w:val="0"/>
                <w:numId w:val="20"/>
              </w:numPr>
              <w:ind w:firstLineChars="0"/>
              <w:rPr>
                <w:rFonts w:eastAsiaTheme="minorEastAsia"/>
                <w:lang w:val="en-US" w:eastAsia="zh-CN"/>
              </w:rPr>
            </w:pPr>
            <w:r>
              <w:rPr>
                <w:rFonts w:eastAsiaTheme="minorEastAsia"/>
                <w:lang w:val="en-US" w:eastAsia="zh-CN"/>
              </w:rPr>
              <w:t>Option 1</w:t>
            </w:r>
          </w:p>
          <w:p w14:paraId="7D5E47A9" w14:textId="77777777" w:rsidR="007020D6" w:rsidRDefault="00F0646C">
            <w:pPr>
              <w:pStyle w:val="ListParagraph"/>
              <w:numPr>
                <w:ilvl w:val="0"/>
                <w:numId w:val="20"/>
              </w:numPr>
              <w:ind w:firstLineChars="0"/>
              <w:rPr>
                <w:rFonts w:eastAsiaTheme="minorEastAsia"/>
                <w:lang w:val="en-US" w:eastAsia="zh-CN"/>
              </w:rPr>
            </w:pPr>
            <w:r>
              <w:rPr>
                <w:rFonts w:eastAsiaTheme="minorEastAsia"/>
                <w:lang w:val="en-US" w:eastAsia="zh-CN"/>
              </w:rPr>
              <w:t>Option 2</w:t>
            </w:r>
          </w:p>
          <w:p w14:paraId="24F006FF" w14:textId="77777777" w:rsidR="007020D6" w:rsidRDefault="00F0646C">
            <w:pPr>
              <w:pStyle w:val="ListParagraph"/>
              <w:numPr>
                <w:ilvl w:val="0"/>
                <w:numId w:val="20"/>
              </w:numPr>
              <w:ind w:firstLineChars="0"/>
              <w:rPr>
                <w:rFonts w:eastAsiaTheme="minorEastAsia"/>
                <w:lang w:val="en-US" w:eastAsia="zh-CN"/>
              </w:rPr>
            </w:pPr>
            <w:r>
              <w:rPr>
                <w:rFonts w:eastAsiaTheme="minorEastAsia"/>
                <w:lang w:val="en-US" w:eastAsia="zh-CN"/>
              </w:rPr>
              <w:t>Option 3</w:t>
            </w:r>
          </w:p>
          <w:p w14:paraId="27492DFE"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D763C72" w14:textId="77777777" w:rsidR="007020D6" w:rsidRDefault="00F0646C">
            <w:pPr>
              <w:rPr>
                <w:rFonts w:eastAsiaTheme="minorEastAsia"/>
                <w:color w:val="0070C0"/>
                <w:lang w:val="en-US" w:eastAsia="zh-CN"/>
              </w:rPr>
            </w:pPr>
            <w:r>
              <w:rPr>
                <w:rFonts w:eastAsiaTheme="minorEastAsia"/>
                <w:lang w:val="en-US" w:eastAsia="zh-CN"/>
              </w:rPr>
              <w:t>Further discuss these options in 2</w:t>
            </w:r>
            <w:r>
              <w:rPr>
                <w:rFonts w:eastAsiaTheme="minorEastAsia"/>
                <w:vertAlign w:val="superscript"/>
                <w:lang w:val="en-US" w:eastAsia="zh-CN"/>
              </w:rPr>
              <w:t>nd</w:t>
            </w:r>
            <w:r>
              <w:rPr>
                <w:rFonts w:eastAsiaTheme="minorEastAsia"/>
                <w:lang w:val="en-US" w:eastAsia="zh-CN"/>
              </w:rPr>
              <w:t xml:space="preserve"> round. Satellite companies are encouraged to provide information on practical development. </w:t>
            </w:r>
          </w:p>
        </w:tc>
      </w:tr>
      <w:tr w:rsidR="007020D6" w14:paraId="4472EDE1" w14:textId="77777777">
        <w:tc>
          <w:tcPr>
            <w:tcW w:w="1562" w:type="dxa"/>
          </w:tcPr>
          <w:p w14:paraId="3463D760"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3-9: Throughput ~ SNR mapping</w:t>
            </w:r>
          </w:p>
        </w:tc>
        <w:tc>
          <w:tcPr>
            <w:tcW w:w="8069" w:type="dxa"/>
          </w:tcPr>
          <w:p w14:paraId="754A511E" w14:textId="77777777" w:rsidR="007020D6" w:rsidRDefault="00F0646C">
            <w:pPr>
              <w:rPr>
                <w:rFonts w:eastAsiaTheme="minorEastAsia"/>
                <w:color w:val="0070C0"/>
                <w:lang w:val="en-US" w:eastAsia="zh-CN"/>
              </w:rPr>
            </w:pPr>
            <w:r>
              <w:rPr>
                <w:rFonts w:eastAsiaTheme="minorEastAsia"/>
                <w:color w:val="0070C0"/>
                <w:lang w:val="en-US" w:eastAsia="zh-CN"/>
              </w:rPr>
              <w:t>All agree with Option 2</w:t>
            </w:r>
          </w:p>
          <w:p w14:paraId="3F16E489"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6C4A2054" w14:textId="77777777" w:rsidR="007020D6" w:rsidRDefault="00F0646C">
            <w:pPr>
              <w:rPr>
                <w:rFonts w:eastAsiaTheme="minorEastAsia"/>
                <w:i/>
                <w:color w:val="0070C0"/>
                <w:lang w:val="en-US" w:eastAsia="zh-CN"/>
              </w:rPr>
            </w:pPr>
            <w:r>
              <w:rPr>
                <w:rFonts w:eastAsia="Yu Mincho"/>
              </w:rPr>
              <w:t xml:space="preserve">Adopt Section 5.2.7 of TR 38.803 as the SINR-Throughput performance metrics, but </w:t>
            </w:r>
            <w:r>
              <w:rPr>
                <w:rFonts w:eastAsia="Yu Mincho"/>
              </w:rPr>
              <w:sym w:font="Symbol" w:char="F061"/>
            </w:r>
            <w:r>
              <w:rPr>
                <w:rFonts w:eastAsia="Yu Mincho"/>
              </w:rPr>
              <w:t>, SNIR</w:t>
            </w:r>
            <w:r>
              <w:rPr>
                <w:rFonts w:eastAsia="Yu Mincho"/>
                <w:vertAlign w:val="subscript"/>
              </w:rPr>
              <w:t>MIN</w:t>
            </w:r>
            <w:r>
              <w:rPr>
                <w:rFonts w:eastAsia="Yu Mincho"/>
              </w:rPr>
              <w:t>, and SN</w:t>
            </w:r>
            <w:r>
              <w:rPr>
                <w:rFonts w:eastAsia="Yu Mincho"/>
                <w:lang w:eastAsia="ja-JP"/>
              </w:rPr>
              <w:t>I</w:t>
            </w:r>
            <w:r>
              <w:rPr>
                <w:rFonts w:eastAsia="Yu Mincho"/>
              </w:rPr>
              <w:t>R</w:t>
            </w:r>
            <w:r>
              <w:rPr>
                <w:rFonts w:eastAsia="Yu Mincho"/>
                <w:vertAlign w:val="subscript"/>
              </w:rPr>
              <w:t>MAX</w:t>
            </w:r>
            <w:r>
              <w:rPr>
                <w:rFonts w:eastAsia="Yu Mincho"/>
                <w:b/>
                <w:lang w:eastAsia="zh-CN"/>
              </w:rPr>
              <w:t xml:space="preserve"> </w:t>
            </w:r>
            <w:r>
              <w:rPr>
                <w:rFonts w:eastAsia="Yu Mincho"/>
                <w:lang w:eastAsia="zh-CN"/>
              </w:rPr>
              <w:t>need to be further studied and decided for NR NTN.</w:t>
            </w:r>
          </w:p>
          <w:p w14:paraId="72C71812"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N/A</w:t>
            </w:r>
          </w:p>
          <w:p w14:paraId="5AF3578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hint="eastAsia"/>
                <w:lang w:val="en-US" w:eastAsia="zh-CN"/>
              </w:rPr>
              <w:t>N/A</w:t>
            </w:r>
          </w:p>
        </w:tc>
      </w:tr>
      <w:tr w:rsidR="007020D6" w14:paraId="4D94AF8B" w14:textId="77777777">
        <w:tc>
          <w:tcPr>
            <w:tcW w:w="1562" w:type="dxa"/>
          </w:tcPr>
          <w:p w14:paraId="081C9DEB"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3-10: Performance metric for NTN</w:t>
            </w:r>
          </w:p>
        </w:tc>
        <w:tc>
          <w:tcPr>
            <w:tcW w:w="8069" w:type="dxa"/>
          </w:tcPr>
          <w:p w14:paraId="4CE2F74B" w14:textId="77777777" w:rsidR="007020D6" w:rsidRDefault="00F0646C">
            <w:pPr>
              <w:rPr>
                <w:rFonts w:eastAsiaTheme="minorEastAsia"/>
                <w:lang w:val="en-US" w:eastAsia="zh-CN"/>
              </w:rPr>
            </w:pPr>
            <w:r>
              <w:rPr>
                <w:rFonts w:eastAsiaTheme="minorEastAsia"/>
                <w:lang w:val="en-US" w:eastAsia="zh-CN"/>
              </w:rPr>
              <w:t xml:space="preserve">All agree with Option 2. However, one concern was raised and it was proposed that NTN performance metrics values can be considered different as for TN if Option 2 is adopted. </w:t>
            </w:r>
          </w:p>
          <w:p w14:paraId="3A35D78E"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3E9B3E39" w14:textId="77777777" w:rsidR="007020D6" w:rsidRDefault="00F0646C">
            <w:pPr>
              <w:rPr>
                <w:rFonts w:eastAsiaTheme="minorEastAsia"/>
                <w:i/>
                <w:color w:val="0070C0"/>
                <w:lang w:val="en-US" w:eastAsia="zh-CN"/>
              </w:rPr>
            </w:pPr>
            <w:r>
              <w:rPr>
                <w:rFonts w:eastAsiaTheme="minorEastAsia"/>
                <w:lang w:val="en-US" w:eastAsia="zh-CN"/>
              </w:rPr>
              <w:t>Apply same criteria with TN if NTN performance metrics val</w:t>
            </w:r>
            <w:r>
              <w:rPr>
                <w:rFonts w:eastAsiaTheme="minorEastAsia"/>
                <w:lang w:val="en-US" w:eastAsia="zh-CN"/>
              </w:rPr>
              <w:t>ues can be considered different as for TN.</w:t>
            </w:r>
          </w:p>
          <w:p w14:paraId="64AEF02A"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lang w:val="en-US" w:eastAsia="zh-CN"/>
              </w:rPr>
              <w:t>N/A</w:t>
            </w:r>
          </w:p>
          <w:p w14:paraId="264064D5"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0F691699" w14:textId="77777777" w:rsidR="007020D6" w:rsidRDefault="00F0646C">
            <w:pPr>
              <w:rPr>
                <w:rFonts w:eastAsiaTheme="minorEastAsia"/>
                <w:color w:val="0070C0"/>
                <w:lang w:val="en-US" w:eastAsia="zh-CN"/>
              </w:rPr>
            </w:pPr>
            <w:r>
              <w:rPr>
                <w:rFonts w:eastAsiaTheme="minorEastAsia"/>
                <w:lang w:val="en-US" w:eastAsia="zh-CN"/>
              </w:rPr>
              <w:t>Try to agree on the tentative agreements in 2</w:t>
            </w:r>
            <w:r>
              <w:rPr>
                <w:rFonts w:eastAsiaTheme="minorEastAsia"/>
                <w:vertAlign w:val="superscript"/>
                <w:lang w:val="en-US" w:eastAsia="zh-CN"/>
              </w:rPr>
              <w:t>nd</w:t>
            </w:r>
            <w:r>
              <w:rPr>
                <w:rFonts w:eastAsiaTheme="minorEastAsia"/>
                <w:lang w:val="en-US" w:eastAsia="zh-CN"/>
              </w:rPr>
              <w:t xml:space="preserve"> round.</w:t>
            </w:r>
          </w:p>
        </w:tc>
      </w:tr>
      <w:tr w:rsidR="007020D6" w14:paraId="042F75CC" w14:textId="77777777">
        <w:tc>
          <w:tcPr>
            <w:tcW w:w="1562" w:type="dxa"/>
          </w:tcPr>
          <w:p w14:paraId="5C1F37AB"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3-11: Potential TR for coexistence simulation</w:t>
            </w:r>
          </w:p>
        </w:tc>
        <w:tc>
          <w:tcPr>
            <w:tcW w:w="8069" w:type="dxa"/>
          </w:tcPr>
          <w:p w14:paraId="34A78299" w14:textId="77777777" w:rsidR="007020D6" w:rsidRDefault="00F0646C">
            <w:pPr>
              <w:rPr>
                <w:rFonts w:eastAsiaTheme="minorEastAsia"/>
                <w:lang w:val="en-US" w:eastAsia="zh-CN"/>
              </w:rPr>
            </w:pPr>
            <w:r>
              <w:rPr>
                <w:rFonts w:eastAsiaTheme="minorEastAsia"/>
                <w:lang w:val="en-US" w:eastAsia="zh-CN"/>
              </w:rPr>
              <w:t xml:space="preserve">All agree that coexistence simulations in </w:t>
            </w:r>
            <w:r>
              <w:rPr>
                <w:rFonts w:eastAsiaTheme="minorEastAsia"/>
                <w:lang w:val="en-US" w:eastAsia="zh-CN"/>
              </w:rPr>
              <w:t>adjacent bands should consider a dedicated TR (similar to e.g. TR 38.803).</w:t>
            </w:r>
          </w:p>
          <w:p w14:paraId="1949FB81" w14:textId="77777777" w:rsidR="007020D6" w:rsidRDefault="00F0646C">
            <w:pPr>
              <w:rPr>
                <w:rFonts w:eastAsiaTheme="minorEastAsia"/>
                <w:lang w:val="en-US" w:eastAsia="zh-CN"/>
              </w:rPr>
            </w:pPr>
            <w:r>
              <w:rPr>
                <w:rFonts w:eastAsiaTheme="minorEastAsia" w:hint="eastAsia"/>
                <w:i/>
                <w:color w:val="0070C0"/>
                <w:lang w:val="en-US" w:eastAsia="zh-CN"/>
              </w:rPr>
              <w:t>Tentative agreements:</w:t>
            </w:r>
            <w:r>
              <w:rPr>
                <w:rFonts w:eastAsiaTheme="minorEastAsia"/>
                <w:lang w:val="en-US" w:eastAsia="zh-CN"/>
              </w:rPr>
              <w:t xml:space="preserve"> </w:t>
            </w:r>
          </w:p>
          <w:p w14:paraId="4642481F" w14:textId="77777777" w:rsidR="007020D6" w:rsidRDefault="00F0646C">
            <w:pPr>
              <w:rPr>
                <w:rFonts w:eastAsiaTheme="minorEastAsia"/>
                <w:lang w:val="en-US" w:eastAsia="zh-CN"/>
              </w:rPr>
            </w:pPr>
            <w:r>
              <w:rPr>
                <w:rFonts w:eastAsiaTheme="minorEastAsia"/>
                <w:lang w:val="en-US" w:eastAsia="zh-CN"/>
              </w:rPr>
              <w:t>Coexistence simulations in adjacent bands should consider a dedicated TR (similar to e.g. TR 38.803).</w:t>
            </w:r>
            <w:r>
              <w:rPr>
                <w:rFonts w:eastAsiaTheme="minorEastAsia" w:hint="eastAsia"/>
                <w:lang w:val="en-US" w:eastAsia="zh-CN"/>
              </w:rPr>
              <w:t xml:space="preserve"> </w:t>
            </w:r>
          </w:p>
          <w:p w14:paraId="77D5B94E"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14:paraId="5D32E2B1"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w:t>
            </w:r>
            <w:r>
              <w:rPr>
                <w:rFonts w:eastAsiaTheme="minorEastAsia"/>
                <w:lang w:val="en-US" w:eastAsia="zh-CN"/>
              </w:rPr>
              <w:t>/A</w:t>
            </w:r>
          </w:p>
        </w:tc>
      </w:tr>
    </w:tbl>
    <w:p w14:paraId="2BC6D041" w14:textId="77777777" w:rsidR="007020D6" w:rsidRDefault="007020D6">
      <w:pPr>
        <w:rPr>
          <w:i/>
          <w:color w:val="0070C0"/>
          <w:lang w:eastAsia="zh-CN"/>
        </w:rPr>
      </w:pPr>
    </w:p>
    <w:p w14:paraId="0530097C" w14:textId="77777777" w:rsidR="007020D6" w:rsidRDefault="00F0646C">
      <w:pPr>
        <w:pStyle w:val="Heading3"/>
        <w:rPr>
          <w:sz w:val="24"/>
          <w:szCs w:val="16"/>
        </w:rPr>
      </w:pPr>
      <w:r>
        <w:rPr>
          <w:sz w:val="24"/>
          <w:szCs w:val="16"/>
        </w:rPr>
        <w:t>CRs/TPs</w:t>
      </w:r>
    </w:p>
    <w:p w14:paraId="1EE8928C"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5B4AB6AF" w14:textId="77777777" w:rsidR="007020D6" w:rsidRDefault="00F0646C">
      <w:pPr>
        <w:rPr>
          <w:i/>
          <w:color w:val="0070C0"/>
          <w:lang w:val="en-US"/>
        </w:rPr>
      </w:pPr>
      <w:r>
        <w:rPr>
          <w:i/>
          <w:color w:val="0070C0"/>
          <w:lang w:val="en-US" w:eastAsia="zh-CN"/>
        </w:rPr>
        <w:lastRenderedPageBreak/>
        <w:t xml:space="preserve">Note: The tdoc decisions shall be provided in Section 3 and this table is optional in case moderators would like to provide additional information. </w:t>
      </w:r>
    </w:p>
    <w:tbl>
      <w:tblPr>
        <w:tblStyle w:val="TableGrid"/>
        <w:tblW w:w="0" w:type="auto"/>
        <w:tblLook w:val="04A0" w:firstRow="1" w:lastRow="0" w:firstColumn="1" w:lastColumn="0" w:noHBand="0" w:noVBand="1"/>
      </w:tblPr>
      <w:tblGrid>
        <w:gridCol w:w="1231"/>
        <w:gridCol w:w="8400"/>
      </w:tblGrid>
      <w:tr w:rsidR="007020D6" w14:paraId="2CF920D2" w14:textId="77777777">
        <w:tc>
          <w:tcPr>
            <w:tcW w:w="1242" w:type="dxa"/>
          </w:tcPr>
          <w:p w14:paraId="5C4F4FC2" w14:textId="77777777" w:rsidR="007020D6" w:rsidRDefault="00F0646C">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9B3ACCD" w14:textId="77777777" w:rsidR="007020D6" w:rsidRDefault="00F0646C">
            <w:pPr>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04CA6540" w14:textId="77777777">
        <w:tc>
          <w:tcPr>
            <w:tcW w:w="1242" w:type="dxa"/>
          </w:tcPr>
          <w:p w14:paraId="6C6CE4CA" w14:textId="77777777" w:rsidR="007020D6" w:rsidRDefault="00F0646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289204AF"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639AFA27" w14:textId="77777777" w:rsidR="007020D6" w:rsidRDefault="007020D6">
      <w:pPr>
        <w:rPr>
          <w:color w:val="0070C0"/>
          <w:lang w:val="en-US" w:eastAsia="zh-CN"/>
        </w:rPr>
      </w:pPr>
    </w:p>
    <w:p w14:paraId="4B7B82F5" w14:textId="77777777" w:rsidR="007020D6" w:rsidRDefault="00F0646C">
      <w:pPr>
        <w:pStyle w:val="Heading2"/>
        <w:rPr>
          <w:lang w:val="en-US"/>
        </w:rPr>
      </w:pPr>
      <w:r>
        <w:rPr>
          <w:rFonts w:hint="eastAsia"/>
          <w:lang w:val="en-US"/>
        </w:rPr>
        <w:t>Discussion on 2nd round</w:t>
      </w:r>
      <w:r>
        <w:rPr>
          <w:lang w:val="en-US"/>
        </w:rPr>
        <w:t xml:space="preserve"> (if applicable)</w:t>
      </w:r>
    </w:p>
    <w:p w14:paraId="5C5BD435" w14:textId="77777777" w:rsidR="007020D6" w:rsidRDefault="00F0646C">
      <w:pPr>
        <w:pStyle w:val="Heading3"/>
        <w:rPr>
          <w:sz w:val="24"/>
          <w:szCs w:val="24"/>
        </w:rPr>
      </w:pPr>
      <w:r>
        <w:rPr>
          <w:rFonts w:hint="eastAsia"/>
          <w:sz w:val="24"/>
          <w:szCs w:val="24"/>
        </w:rPr>
        <w:t>Open issues</w:t>
      </w:r>
      <w:r>
        <w:rPr>
          <w:sz w:val="24"/>
          <w:szCs w:val="24"/>
        </w:rPr>
        <w:t xml:space="preserve"> summary</w:t>
      </w:r>
    </w:p>
    <w:tbl>
      <w:tblPr>
        <w:tblStyle w:val="TableGrid"/>
        <w:tblW w:w="0" w:type="auto"/>
        <w:tblLook w:val="04A0" w:firstRow="1" w:lastRow="0" w:firstColumn="1" w:lastColumn="0" w:noHBand="0" w:noVBand="1"/>
      </w:tblPr>
      <w:tblGrid>
        <w:gridCol w:w="1562"/>
        <w:gridCol w:w="8069"/>
      </w:tblGrid>
      <w:tr w:rsidR="007020D6" w14:paraId="46BC1B2A" w14:textId="77777777">
        <w:tc>
          <w:tcPr>
            <w:tcW w:w="1562" w:type="dxa"/>
          </w:tcPr>
          <w:p w14:paraId="49E8E1F9" w14:textId="77777777" w:rsidR="007020D6" w:rsidRDefault="007020D6">
            <w:pPr>
              <w:rPr>
                <w:rFonts w:eastAsiaTheme="minorEastAsia"/>
                <w:b/>
                <w:bCs/>
                <w:color w:val="0070C0"/>
                <w:lang w:val="en-US" w:eastAsia="zh-CN"/>
              </w:rPr>
            </w:pPr>
          </w:p>
        </w:tc>
        <w:tc>
          <w:tcPr>
            <w:tcW w:w="8069" w:type="dxa"/>
          </w:tcPr>
          <w:p w14:paraId="0631FCCE"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615915C5" w14:textId="77777777">
        <w:tc>
          <w:tcPr>
            <w:tcW w:w="1562" w:type="dxa"/>
          </w:tcPr>
          <w:p w14:paraId="396AFA2B" w14:textId="77777777" w:rsidR="007020D6" w:rsidRDefault="00F0646C">
            <w:pPr>
              <w:rPr>
                <w:rFonts w:eastAsiaTheme="minorEastAsia"/>
                <w:color w:val="0070C0"/>
                <w:lang w:val="en-US" w:eastAsia="zh-CN"/>
              </w:rPr>
            </w:pPr>
            <w:r>
              <w:rPr>
                <w:rFonts w:eastAsiaTheme="minorEastAsia"/>
                <w:b/>
                <w:bCs/>
                <w:color w:val="0070C0"/>
                <w:lang w:val="en-US" w:eastAsia="zh-CN"/>
              </w:rPr>
              <w:t>Issue 3-1: Satellite and NR Bandwidth</w:t>
            </w:r>
          </w:p>
        </w:tc>
        <w:tc>
          <w:tcPr>
            <w:tcW w:w="8069" w:type="dxa"/>
          </w:tcPr>
          <w:p w14:paraId="580C0A47" w14:textId="77777777" w:rsidR="007020D6" w:rsidRDefault="00F0646C">
            <w:pPr>
              <w:rPr>
                <w:rFonts w:eastAsiaTheme="minorEastAsia"/>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TN NR: 20MHz</w:t>
            </w:r>
          </w:p>
          <w:p w14:paraId="60F32AA5"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w:t>
            </w:r>
            <w:r>
              <w:rPr>
                <w:rFonts w:eastAsiaTheme="minorEastAsia" w:hint="eastAsia"/>
                <w:i/>
                <w:color w:val="0070C0"/>
                <w:lang w:val="en-US" w:eastAsia="zh-CN"/>
              </w:rPr>
              <w:t>ate options:</w:t>
            </w:r>
          </w:p>
          <w:p w14:paraId="6BB7E883" w14:textId="77777777" w:rsidR="007020D6" w:rsidRDefault="00F0646C">
            <w:pPr>
              <w:rPr>
                <w:rFonts w:eastAsiaTheme="minorEastAsia"/>
                <w:lang w:val="en-US" w:eastAsia="zh-CN"/>
              </w:rPr>
            </w:pPr>
            <w:r>
              <w:rPr>
                <w:rFonts w:eastAsiaTheme="minorEastAsia"/>
                <w:lang w:val="en-US" w:eastAsia="zh-CN"/>
              </w:rPr>
              <w:t>Satellite bandwidth will be</w:t>
            </w:r>
          </w:p>
          <w:p w14:paraId="095FCB00" w14:textId="77777777" w:rsidR="007020D6" w:rsidRDefault="00F0646C">
            <w:pPr>
              <w:pStyle w:val="ListParagraph"/>
              <w:numPr>
                <w:ilvl w:val="0"/>
                <w:numId w:val="16"/>
              </w:numPr>
              <w:ind w:firstLineChars="0"/>
              <w:rPr>
                <w:rFonts w:eastAsiaTheme="minorEastAsia"/>
                <w:lang w:val="en-US" w:eastAsia="zh-CN"/>
              </w:rPr>
            </w:pPr>
            <w:r>
              <w:rPr>
                <w:rFonts w:eastAsiaTheme="minorEastAsia"/>
                <w:lang w:val="en-US" w:eastAsia="zh-CN"/>
              </w:rPr>
              <w:t xml:space="preserve">Option 1: 5MHz  </w:t>
            </w:r>
          </w:p>
          <w:p w14:paraId="3AFB7792" w14:textId="77777777" w:rsidR="007020D6" w:rsidRDefault="00F0646C">
            <w:pPr>
              <w:pStyle w:val="ListParagraph"/>
              <w:numPr>
                <w:ilvl w:val="0"/>
                <w:numId w:val="16"/>
              </w:numPr>
              <w:ind w:firstLineChars="0"/>
              <w:rPr>
                <w:rFonts w:eastAsiaTheme="minorEastAsia"/>
                <w:lang w:val="en-US" w:eastAsia="zh-CN"/>
              </w:rPr>
            </w:pPr>
            <w:r>
              <w:rPr>
                <w:rFonts w:eastAsiaTheme="minorEastAsia"/>
                <w:lang w:val="en-US" w:eastAsia="zh-CN"/>
              </w:rPr>
              <w:t>Option 2: Depend</w:t>
            </w:r>
            <w:r>
              <w:rPr>
                <w:rFonts w:eastAsiaTheme="minorEastAsia" w:hint="eastAsia"/>
                <w:lang w:val="en-US" w:eastAsia="zh-CN"/>
              </w:rPr>
              <w:t>ing</w:t>
            </w:r>
            <w:r>
              <w:rPr>
                <w:rFonts w:eastAsiaTheme="minorEastAsia"/>
                <w:lang w:val="en-US" w:eastAsia="zh-CN"/>
              </w:rPr>
              <w:t xml:space="preserve"> on FRF value</w:t>
            </w:r>
          </w:p>
          <w:p w14:paraId="5C26FB32"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E7FA13A" w14:textId="77777777" w:rsidR="007020D6" w:rsidRDefault="00F0646C">
            <w:pPr>
              <w:rPr>
                <w:rFonts w:eastAsiaTheme="minorEastAsia"/>
                <w:color w:val="0070C0"/>
                <w:lang w:val="en-US" w:eastAsia="zh-CN"/>
              </w:rPr>
            </w:pPr>
            <w:r>
              <w:rPr>
                <w:rFonts w:eastAsiaTheme="minorEastAsia"/>
                <w:lang w:val="en-US" w:eastAsia="zh-CN"/>
              </w:rPr>
              <w:t>Further discuss Satellite bandwidth in 2</w:t>
            </w:r>
            <w:r>
              <w:rPr>
                <w:rFonts w:eastAsiaTheme="minorEastAsia"/>
                <w:vertAlign w:val="superscript"/>
                <w:lang w:val="en-US" w:eastAsia="zh-CN"/>
              </w:rPr>
              <w:t>nd</w:t>
            </w:r>
            <w:r>
              <w:rPr>
                <w:rFonts w:eastAsiaTheme="minorEastAsia"/>
                <w:lang w:val="en-US" w:eastAsia="zh-CN"/>
              </w:rPr>
              <w:t xml:space="preserve"> round. </w:t>
            </w:r>
            <w:r>
              <w:rPr>
                <w:rFonts w:eastAsiaTheme="minorEastAsia" w:hint="eastAsia"/>
                <w:lang w:val="en-US" w:eastAsia="zh-CN"/>
              </w:rPr>
              <w:t>Sat</w:t>
            </w:r>
            <w:r>
              <w:rPr>
                <w:rFonts w:eastAsiaTheme="minorEastAsia"/>
                <w:lang w:val="en-US" w:eastAsia="zh-CN"/>
              </w:rPr>
              <w:t xml:space="preserve">ellite companies are encouraged to provide information on this. </w:t>
            </w:r>
          </w:p>
        </w:tc>
      </w:tr>
      <w:tr w:rsidR="007020D6" w14:paraId="59E38F05" w14:textId="77777777">
        <w:tc>
          <w:tcPr>
            <w:tcW w:w="1562" w:type="dxa"/>
          </w:tcPr>
          <w:p w14:paraId="31A50F64"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3-3: NTN FRF</w:t>
            </w:r>
          </w:p>
        </w:tc>
        <w:tc>
          <w:tcPr>
            <w:tcW w:w="8069" w:type="dxa"/>
          </w:tcPr>
          <w:p w14:paraId="244C4D97"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1E4960AA" w14:textId="77777777" w:rsidR="007020D6" w:rsidRDefault="00F0646C">
            <w:pPr>
              <w:tabs>
                <w:tab w:val="left" w:pos="2306"/>
              </w:tabs>
              <w:rPr>
                <w:rFonts w:eastAsiaTheme="minorEastAsia"/>
                <w:lang w:val="en-US" w:eastAsia="zh-CN"/>
              </w:rPr>
            </w:pPr>
            <w:r>
              <w:rPr>
                <w:rFonts w:eastAsiaTheme="minorEastAsia"/>
                <w:lang w:val="en-US" w:eastAsia="zh-CN"/>
              </w:rPr>
              <w:t xml:space="preserve">To consider FRF in 2 phases as following: </w:t>
            </w:r>
          </w:p>
          <w:p w14:paraId="000E2630" w14:textId="77777777" w:rsidR="007020D6" w:rsidRDefault="00F0646C">
            <w:pPr>
              <w:pStyle w:val="ListParagraph"/>
              <w:numPr>
                <w:ilvl w:val="0"/>
                <w:numId w:val="18"/>
              </w:numPr>
              <w:tabs>
                <w:tab w:val="left" w:pos="2306"/>
              </w:tabs>
              <w:ind w:firstLineChars="0"/>
              <w:rPr>
                <w:rFonts w:eastAsiaTheme="minorEastAsia"/>
                <w:lang w:val="en-US" w:eastAsia="zh-CN"/>
              </w:rPr>
            </w:pPr>
            <w:r>
              <w:rPr>
                <w:rFonts w:eastAsiaTheme="minorEastAsia"/>
                <w:lang w:val="en-US" w:eastAsia="zh-CN"/>
              </w:rPr>
              <w:t xml:space="preserve">FRF=1 in phase 1 for simplification. </w:t>
            </w:r>
          </w:p>
          <w:p w14:paraId="39DBBD67" w14:textId="77777777" w:rsidR="007020D6" w:rsidRDefault="00F0646C">
            <w:pPr>
              <w:pStyle w:val="ListParagraph"/>
              <w:numPr>
                <w:ilvl w:val="0"/>
                <w:numId w:val="18"/>
              </w:numPr>
              <w:tabs>
                <w:tab w:val="left" w:pos="2306"/>
              </w:tabs>
              <w:ind w:firstLineChars="0"/>
              <w:rPr>
                <w:rFonts w:eastAsiaTheme="minorEastAsia"/>
                <w:lang w:val="en-US" w:eastAsia="zh-CN"/>
              </w:rPr>
            </w:pPr>
            <w:r>
              <w:rPr>
                <w:rFonts w:eastAsiaTheme="minorEastAsia"/>
                <w:lang w:val="en-US" w:eastAsia="zh-CN"/>
              </w:rPr>
              <w:t>FRF=3 in phase 2 or it is found FRF=1 is too stringent.</w:t>
            </w:r>
          </w:p>
          <w:p w14:paraId="3DFDFA93"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382BEEE" w14:textId="77777777" w:rsidR="007020D6" w:rsidRDefault="00F0646C">
            <w:pPr>
              <w:rPr>
                <w:rFonts w:eastAsiaTheme="minorEastAsia"/>
                <w:color w:val="0070C0"/>
                <w:lang w:val="en-US" w:eastAsia="zh-CN"/>
              </w:rPr>
            </w:pPr>
            <w:r>
              <w:rPr>
                <w:rFonts w:eastAsiaTheme="minorEastAsia"/>
                <w:lang w:val="en-US" w:eastAsia="zh-CN"/>
              </w:rPr>
              <w:t>Further discuss and try to agree the candidate option in 2</w:t>
            </w:r>
            <w:r>
              <w:rPr>
                <w:rFonts w:eastAsiaTheme="minorEastAsia"/>
                <w:vertAlign w:val="superscript"/>
                <w:lang w:val="en-US" w:eastAsia="zh-CN"/>
              </w:rPr>
              <w:t>nd</w:t>
            </w:r>
            <w:r>
              <w:rPr>
                <w:rFonts w:eastAsiaTheme="minorEastAsia"/>
                <w:lang w:val="en-US" w:eastAsia="zh-CN"/>
              </w:rPr>
              <w:t xml:space="preserve"> round</w:t>
            </w:r>
          </w:p>
        </w:tc>
      </w:tr>
      <w:tr w:rsidR="007020D6" w14:paraId="65A3D6E0" w14:textId="77777777">
        <w:tc>
          <w:tcPr>
            <w:tcW w:w="1562" w:type="dxa"/>
          </w:tcPr>
          <w:p w14:paraId="09F29580"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3-4: FR1 TN BS and UE antenna pattern</w:t>
            </w:r>
          </w:p>
        </w:tc>
        <w:tc>
          <w:tcPr>
            <w:tcW w:w="8069" w:type="dxa"/>
          </w:tcPr>
          <w:p w14:paraId="3A5E0B71"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44E9D3E1" w14:textId="77777777" w:rsidR="007020D6" w:rsidRDefault="00F0646C">
            <w:pPr>
              <w:pStyle w:val="ListParagraph"/>
              <w:numPr>
                <w:ilvl w:val="0"/>
                <w:numId w:val="19"/>
              </w:numPr>
              <w:ind w:firstLineChars="0"/>
              <w:rPr>
                <w:rFonts w:eastAsiaTheme="minorEastAsia"/>
                <w:lang w:val="en-US" w:eastAsia="zh-CN"/>
              </w:rPr>
            </w:pPr>
            <w:r>
              <w:rPr>
                <w:rFonts w:eastAsiaTheme="minorEastAsia"/>
                <w:lang w:val="en-US" w:eastAsia="zh-CN"/>
              </w:rPr>
              <w:t xml:space="preserve">For UE antenna, an omni-directional radiation pattern with antenna gain 0dBi is </w:t>
            </w:r>
            <w:r>
              <w:rPr>
                <w:rFonts w:eastAsiaTheme="minorEastAsia"/>
                <w:lang w:val="en-US" w:eastAsia="zh-CN"/>
              </w:rPr>
              <w:t>assumed.</w:t>
            </w:r>
          </w:p>
          <w:p w14:paraId="597232CE" w14:textId="77777777" w:rsidR="007020D6" w:rsidRDefault="00F0646C">
            <w:pPr>
              <w:pStyle w:val="ListParagraph"/>
              <w:numPr>
                <w:ilvl w:val="0"/>
                <w:numId w:val="19"/>
              </w:numPr>
              <w:spacing w:after="120"/>
              <w:ind w:firstLineChars="0"/>
              <w:rPr>
                <w:rFonts w:eastAsiaTheme="minorEastAsia"/>
                <w:lang w:val="en-US" w:eastAsia="zh-CN"/>
              </w:rPr>
            </w:pPr>
            <w:r>
              <w:rPr>
                <w:rFonts w:eastAsiaTheme="minorEastAsia"/>
                <w:lang w:val="en-US" w:eastAsia="zh-CN"/>
              </w:rPr>
              <w:t xml:space="preserve">For BS antenna, align AAS pattern with latest LS Reply to ITU-R (R4-2008924). Non-AAS pattern will also be considered.  </w:t>
            </w:r>
          </w:p>
          <w:p w14:paraId="0D140166"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386637F" w14:textId="77777777" w:rsidR="007020D6" w:rsidRDefault="00F0646C">
            <w:pPr>
              <w:rPr>
                <w:rFonts w:eastAsiaTheme="minorEastAsia"/>
                <w:color w:val="0070C0"/>
                <w:lang w:val="en-US" w:eastAsia="zh-CN"/>
              </w:rPr>
            </w:pPr>
            <w:r>
              <w:rPr>
                <w:rFonts w:eastAsiaTheme="minorEastAsia"/>
                <w:lang w:val="en-US" w:eastAsia="zh-CN"/>
              </w:rPr>
              <w:t xml:space="preserve">Try to agree on the tentative agreements </w:t>
            </w:r>
            <w:r>
              <w:rPr>
                <w:rFonts w:eastAsiaTheme="minorEastAsia" w:hint="eastAsia"/>
                <w:lang w:val="en-US" w:eastAsia="zh-CN"/>
              </w:rPr>
              <w:t>in</w:t>
            </w:r>
            <w:r>
              <w:rPr>
                <w:rFonts w:eastAsiaTheme="minorEastAsia"/>
                <w:lang w:val="en-US" w:eastAsia="zh-CN"/>
              </w:rPr>
              <w:t xml:space="preserve"> 2</w:t>
            </w:r>
            <w:r>
              <w:rPr>
                <w:rFonts w:eastAsiaTheme="minorEastAsia"/>
                <w:vertAlign w:val="superscript"/>
                <w:lang w:val="en-US" w:eastAsia="zh-CN"/>
              </w:rPr>
              <w:t>nd</w:t>
            </w:r>
            <w:r>
              <w:rPr>
                <w:rFonts w:eastAsiaTheme="minorEastAsia"/>
                <w:lang w:val="en-US" w:eastAsia="zh-CN"/>
              </w:rPr>
              <w:t xml:space="preserve"> round.</w:t>
            </w:r>
          </w:p>
        </w:tc>
      </w:tr>
      <w:tr w:rsidR="007020D6" w14:paraId="119F3612" w14:textId="77777777">
        <w:tc>
          <w:tcPr>
            <w:tcW w:w="1562" w:type="dxa"/>
          </w:tcPr>
          <w:p w14:paraId="5977441D"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Issue 3-5: TPC model for UL NTN </w:t>
            </w:r>
            <w:r>
              <w:rPr>
                <w:rFonts w:eastAsiaTheme="minorEastAsia"/>
                <w:b/>
                <w:bCs/>
                <w:color w:val="0070C0"/>
                <w:lang w:val="en-US" w:eastAsia="zh-CN"/>
              </w:rPr>
              <w:t>power control</w:t>
            </w:r>
          </w:p>
        </w:tc>
        <w:tc>
          <w:tcPr>
            <w:tcW w:w="8069" w:type="dxa"/>
          </w:tcPr>
          <w:p w14:paraId="4F7CE639"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059902CF" w14:textId="77777777" w:rsidR="007020D6" w:rsidRDefault="00F0646C">
            <w:pPr>
              <w:rPr>
                <w:rFonts w:eastAsiaTheme="minorEastAsia"/>
                <w:i/>
                <w:lang w:val="en-US" w:eastAsia="zh-CN"/>
              </w:rPr>
            </w:pPr>
            <w:r>
              <w:rPr>
                <w:rFonts w:eastAsia="Yu Mincho"/>
              </w:rPr>
              <w:t>A</w:t>
            </w:r>
            <w:r>
              <w:rPr>
                <w:rFonts w:eastAsia="Yu Mincho"/>
                <w:szCs w:val="24"/>
                <w:lang w:eastAsia="zh-CN"/>
              </w:rPr>
              <w:t>dopt the same TPC model of TN for NTN UL scenarios but needs to revise CLx-ile to align with UE UL power control parameters used in TR38.821.</w:t>
            </w:r>
            <w:r>
              <w:rPr>
                <w:rFonts w:eastAsiaTheme="minorEastAsia"/>
                <w:i/>
                <w:lang w:val="en-US" w:eastAsia="zh-CN"/>
              </w:rPr>
              <w:t xml:space="preserve"> </w:t>
            </w:r>
          </w:p>
          <w:p w14:paraId="5A0D7A77"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52201B12" w14:textId="77777777" w:rsidR="007020D6" w:rsidRDefault="00F0646C">
            <w:pPr>
              <w:rPr>
                <w:rFonts w:eastAsiaTheme="minorEastAsia"/>
                <w:i/>
                <w:color w:val="0070C0"/>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4BB5456" w14:textId="77777777" w:rsidR="007020D6" w:rsidRDefault="00F0646C">
            <w:pPr>
              <w:rPr>
                <w:rFonts w:eastAsiaTheme="minorEastAsia"/>
                <w:i/>
                <w:color w:val="0070C0"/>
                <w:lang w:val="en-US" w:eastAsia="zh-CN"/>
              </w:rPr>
            </w:pPr>
            <w:r>
              <w:rPr>
                <w:rFonts w:eastAsiaTheme="minorEastAsia"/>
                <w:lang w:val="en-US" w:eastAsia="zh-CN"/>
              </w:rPr>
              <w:t>Try to agree on the tentat</w:t>
            </w:r>
            <w:r>
              <w:rPr>
                <w:rFonts w:eastAsiaTheme="minorEastAsia"/>
                <w:lang w:val="en-US" w:eastAsia="zh-CN"/>
              </w:rPr>
              <w:t xml:space="preserve">ive agreements </w:t>
            </w:r>
            <w:r>
              <w:rPr>
                <w:rFonts w:eastAsiaTheme="minorEastAsia" w:hint="eastAsia"/>
                <w:lang w:val="en-US" w:eastAsia="zh-CN"/>
              </w:rPr>
              <w:t>in</w:t>
            </w:r>
            <w:r>
              <w:rPr>
                <w:rFonts w:eastAsiaTheme="minorEastAsia"/>
                <w:lang w:val="en-US" w:eastAsia="zh-CN"/>
              </w:rPr>
              <w:t xml:space="preserve"> 2</w:t>
            </w:r>
            <w:r>
              <w:rPr>
                <w:rFonts w:eastAsiaTheme="minorEastAsia" w:hint="eastAsia"/>
                <w:vertAlign w:val="superscript"/>
                <w:lang w:val="en-US" w:eastAsia="zh-CN"/>
              </w:rPr>
              <w:t>n</w:t>
            </w:r>
            <w:r>
              <w:rPr>
                <w:rFonts w:eastAsiaTheme="minorEastAsia"/>
                <w:vertAlign w:val="superscript"/>
                <w:lang w:val="en-US" w:eastAsia="zh-CN"/>
              </w:rPr>
              <w:t>d</w:t>
            </w:r>
            <w:r>
              <w:rPr>
                <w:rFonts w:eastAsiaTheme="minorEastAsia"/>
                <w:lang w:val="en-US" w:eastAsia="zh-CN"/>
              </w:rPr>
              <w:t xml:space="preserve"> round.</w:t>
            </w:r>
          </w:p>
        </w:tc>
      </w:tr>
      <w:tr w:rsidR="007020D6" w14:paraId="6D58A6EA" w14:textId="77777777">
        <w:tc>
          <w:tcPr>
            <w:tcW w:w="1562" w:type="dxa"/>
          </w:tcPr>
          <w:p w14:paraId="23EA0750" w14:textId="77777777" w:rsidR="007020D6" w:rsidRDefault="00F0646C">
            <w:pPr>
              <w:rPr>
                <w:rFonts w:eastAsiaTheme="minorEastAsia"/>
                <w:b/>
                <w:bCs/>
                <w:color w:val="0070C0"/>
                <w:lang w:val="en-US" w:eastAsia="zh-CN"/>
              </w:rPr>
            </w:pPr>
            <w:r>
              <w:rPr>
                <w:rFonts w:eastAsiaTheme="minorEastAsia"/>
                <w:b/>
                <w:bCs/>
                <w:color w:val="0070C0"/>
                <w:lang w:val="en-US" w:eastAsia="zh-CN"/>
              </w:rPr>
              <w:lastRenderedPageBreak/>
              <w:t>Issue 3-8: Active NTN UE number per beam/cell</w:t>
            </w:r>
          </w:p>
        </w:tc>
        <w:tc>
          <w:tcPr>
            <w:tcW w:w="8069" w:type="dxa"/>
          </w:tcPr>
          <w:p w14:paraId="6427596F"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549EDB34" w14:textId="77777777" w:rsidR="007020D6" w:rsidRDefault="00F0646C">
            <w:pPr>
              <w:pStyle w:val="ListParagraph"/>
              <w:numPr>
                <w:ilvl w:val="0"/>
                <w:numId w:val="20"/>
              </w:numPr>
              <w:ind w:firstLineChars="0"/>
              <w:rPr>
                <w:rFonts w:eastAsiaTheme="minorEastAsia"/>
                <w:lang w:val="en-US" w:eastAsia="zh-CN"/>
              </w:rPr>
            </w:pPr>
            <w:r>
              <w:rPr>
                <w:rFonts w:eastAsiaTheme="minorEastAsia"/>
                <w:lang w:val="en-US" w:eastAsia="zh-CN"/>
              </w:rPr>
              <w:t>Option 1: 10 for both DL and UL</w:t>
            </w:r>
          </w:p>
          <w:p w14:paraId="6D4C3899" w14:textId="77777777" w:rsidR="007020D6" w:rsidRDefault="00F0646C">
            <w:pPr>
              <w:pStyle w:val="ListParagraph"/>
              <w:numPr>
                <w:ilvl w:val="0"/>
                <w:numId w:val="20"/>
              </w:numPr>
              <w:ind w:firstLineChars="0"/>
              <w:rPr>
                <w:rFonts w:eastAsiaTheme="minorEastAsia"/>
                <w:lang w:val="en-US" w:eastAsia="zh-CN"/>
              </w:rPr>
            </w:pPr>
            <w:r>
              <w:rPr>
                <w:rFonts w:eastAsiaTheme="minorEastAsia"/>
                <w:lang w:val="en-US" w:eastAsia="zh-CN"/>
              </w:rPr>
              <w:t>Option 2: When TN is victim, for UL evaluation, one of the following alternative should be considered:</w:t>
            </w:r>
          </w:p>
          <w:p w14:paraId="20243634" w14:textId="77777777" w:rsidR="007020D6" w:rsidRDefault="00F0646C">
            <w:pPr>
              <w:pStyle w:val="ListParagraph"/>
              <w:ind w:left="420" w:firstLineChars="0" w:firstLine="0"/>
              <w:rPr>
                <w:rFonts w:eastAsiaTheme="minorEastAsia"/>
                <w:lang w:val="en-US" w:eastAsia="zh-CN"/>
              </w:rPr>
            </w:pPr>
            <w:r>
              <w:rPr>
                <w:rFonts w:eastAsiaTheme="minorEastAsia"/>
                <w:lang w:val="en-US" w:eastAsia="zh-CN"/>
              </w:rPr>
              <w:t>-</w:t>
            </w:r>
            <w:r>
              <w:rPr>
                <w:rFonts w:eastAsiaTheme="minorEastAsia"/>
                <w:lang w:val="en-US" w:eastAsia="zh-CN"/>
              </w:rPr>
              <w:tab/>
              <w:t xml:space="preserve">Alternative 1: </w:t>
            </w:r>
            <w:r>
              <w:rPr>
                <w:rFonts w:eastAsiaTheme="minorEastAsia"/>
                <w:lang w:val="en-US" w:eastAsia="zh-CN"/>
              </w:rPr>
              <w:t>Analyze simulation results only for the BSs/cells which hosts a NTN UE.</w:t>
            </w:r>
          </w:p>
          <w:p w14:paraId="28401CAB" w14:textId="77777777" w:rsidR="007020D6" w:rsidRDefault="00F0646C">
            <w:pPr>
              <w:pStyle w:val="ListParagraph"/>
              <w:ind w:left="420" w:firstLineChars="0" w:firstLine="0"/>
              <w:rPr>
                <w:rFonts w:eastAsiaTheme="minorEastAsia"/>
                <w:lang w:val="en-US" w:eastAsia="zh-CN"/>
              </w:rPr>
            </w:pPr>
            <w:r>
              <w:rPr>
                <w:rFonts w:eastAsiaTheme="minorEastAsia"/>
                <w:lang w:val="en-US" w:eastAsia="zh-CN"/>
              </w:rPr>
              <w:t>-</w:t>
            </w:r>
            <w:r>
              <w:rPr>
                <w:rFonts w:eastAsiaTheme="minorEastAsia"/>
                <w:lang w:val="en-US" w:eastAsia="zh-CN"/>
              </w:rPr>
              <w:tab/>
              <w:t>Alternative 2: The density of NTN UEs in a TN cell shall be the same as the density of TN UE.</w:t>
            </w:r>
          </w:p>
          <w:p w14:paraId="3E98934E" w14:textId="77777777" w:rsidR="007020D6" w:rsidRDefault="00F0646C">
            <w:pPr>
              <w:pStyle w:val="ListParagraph"/>
              <w:numPr>
                <w:ilvl w:val="0"/>
                <w:numId w:val="20"/>
              </w:numPr>
              <w:ind w:firstLineChars="0"/>
              <w:rPr>
                <w:rFonts w:eastAsiaTheme="minorEastAsia"/>
                <w:lang w:val="en-US" w:eastAsia="zh-CN"/>
              </w:rPr>
            </w:pPr>
            <w:r>
              <w:rPr>
                <w:rFonts w:eastAsiaTheme="minorEastAsia"/>
                <w:lang w:val="en-US" w:eastAsia="zh-CN"/>
              </w:rPr>
              <w:t xml:space="preserve">Option 3: 1 or 3 for UL (to be further down scoped) and 1 for DL.  </w:t>
            </w:r>
          </w:p>
          <w:p w14:paraId="7E57E03D"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w:t>
            </w:r>
            <w:r>
              <w:rPr>
                <w:rFonts w:eastAsiaTheme="minorEastAsia" w:hint="eastAsia"/>
                <w:i/>
                <w:color w:val="0070C0"/>
                <w:lang w:val="en-US" w:eastAsia="zh-CN"/>
              </w:rPr>
              <w:t>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0C427A40" w14:textId="77777777" w:rsidR="007020D6" w:rsidRDefault="00F0646C">
            <w:pPr>
              <w:rPr>
                <w:rFonts w:eastAsiaTheme="minorEastAsia"/>
                <w:color w:val="0070C0"/>
                <w:lang w:val="en-US" w:eastAsia="zh-CN"/>
              </w:rPr>
            </w:pPr>
            <w:r>
              <w:rPr>
                <w:rFonts w:eastAsiaTheme="minorEastAsia"/>
                <w:lang w:val="en-US" w:eastAsia="zh-CN"/>
              </w:rPr>
              <w:t>Further discuss these options in 2</w:t>
            </w:r>
            <w:r>
              <w:rPr>
                <w:rFonts w:eastAsiaTheme="minorEastAsia"/>
                <w:vertAlign w:val="superscript"/>
                <w:lang w:val="en-US" w:eastAsia="zh-CN"/>
              </w:rPr>
              <w:t>nd</w:t>
            </w:r>
            <w:r>
              <w:rPr>
                <w:rFonts w:eastAsiaTheme="minorEastAsia"/>
                <w:lang w:val="en-US" w:eastAsia="zh-CN"/>
              </w:rPr>
              <w:t xml:space="preserve"> round. Satellite companies are encouraged to provide information on practical development. </w:t>
            </w:r>
          </w:p>
        </w:tc>
      </w:tr>
      <w:tr w:rsidR="007020D6" w14:paraId="71078A5B" w14:textId="77777777">
        <w:tc>
          <w:tcPr>
            <w:tcW w:w="1562" w:type="dxa"/>
          </w:tcPr>
          <w:p w14:paraId="7D084BA7"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3-10: Performance metric for NTN</w:t>
            </w:r>
          </w:p>
        </w:tc>
        <w:tc>
          <w:tcPr>
            <w:tcW w:w="8069" w:type="dxa"/>
          </w:tcPr>
          <w:p w14:paraId="424B2E31"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5937F6A0" w14:textId="77777777" w:rsidR="007020D6" w:rsidRDefault="00F0646C">
            <w:pPr>
              <w:rPr>
                <w:rFonts w:eastAsiaTheme="minorEastAsia"/>
                <w:i/>
                <w:color w:val="0070C0"/>
                <w:lang w:val="en-US" w:eastAsia="zh-CN"/>
              </w:rPr>
            </w:pPr>
            <w:r>
              <w:rPr>
                <w:rFonts w:eastAsiaTheme="minorEastAsia"/>
                <w:lang w:val="en-US" w:eastAsia="zh-CN"/>
              </w:rPr>
              <w:t>Apply same criteria with TN if NTN performance metrics</w:t>
            </w:r>
            <w:r>
              <w:rPr>
                <w:rFonts w:eastAsiaTheme="minorEastAsia"/>
                <w:lang w:val="en-US" w:eastAsia="zh-CN"/>
              </w:rPr>
              <w:t xml:space="preserve"> values can be considered different as for TN.</w:t>
            </w:r>
          </w:p>
          <w:p w14:paraId="52FD3662"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71C3AC5" w14:textId="77777777" w:rsidR="007020D6" w:rsidRDefault="00F0646C">
            <w:pPr>
              <w:rPr>
                <w:rFonts w:eastAsiaTheme="minorEastAsia"/>
                <w:color w:val="0070C0"/>
                <w:lang w:val="en-US" w:eastAsia="zh-CN"/>
              </w:rPr>
            </w:pPr>
            <w:r>
              <w:rPr>
                <w:rFonts w:eastAsiaTheme="minorEastAsia"/>
                <w:lang w:val="en-US" w:eastAsia="zh-CN"/>
              </w:rPr>
              <w:t>Try to agree on the tentative agreements in 2</w:t>
            </w:r>
            <w:r>
              <w:rPr>
                <w:rFonts w:eastAsiaTheme="minorEastAsia"/>
                <w:vertAlign w:val="superscript"/>
                <w:lang w:val="en-US" w:eastAsia="zh-CN"/>
              </w:rPr>
              <w:t>nd</w:t>
            </w:r>
            <w:r>
              <w:rPr>
                <w:rFonts w:eastAsiaTheme="minorEastAsia"/>
                <w:lang w:val="en-US" w:eastAsia="zh-CN"/>
              </w:rPr>
              <w:t xml:space="preserve"> round.</w:t>
            </w:r>
          </w:p>
        </w:tc>
      </w:tr>
    </w:tbl>
    <w:p w14:paraId="4953A963" w14:textId="77777777" w:rsidR="007020D6" w:rsidRPr="007020D6" w:rsidRDefault="00F0646C">
      <w:pPr>
        <w:pStyle w:val="Heading3"/>
        <w:rPr>
          <w:sz w:val="24"/>
          <w:szCs w:val="24"/>
          <w:lang w:val="en-US"/>
          <w:rPrChange w:id="465" w:author="Qualcomm" w:date="2021-04-18T17:53:00Z">
            <w:rPr>
              <w:sz w:val="24"/>
              <w:szCs w:val="24"/>
            </w:rPr>
          </w:rPrChange>
        </w:rPr>
      </w:pPr>
      <w:r>
        <w:rPr>
          <w:sz w:val="24"/>
          <w:szCs w:val="24"/>
          <w:lang w:val="en-US"/>
          <w:rPrChange w:id="466" w:author="Qualcomm" w:date="2021-04-18T17:53:00Z">
            <w:rPr>
              <w:sz w:val="24"/>
              <w:szCs w:val="24"/>
            </w:rPr>
          </w:rPrChange>
        </w:rPr>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TableGrid"/>
        <w:tblW w:w="0" w:type="auto"/>
        <w:tblLook w:val="04A0" w:firstRow="1" w:lastRow="0" w:firstColumn="1" w:lastColumn="0" w:noHBand="0" w:noVBand="1"/>
      </w:tblPr>
      <w:tblGrid>
        <w:gridCol w:w="1616"/>
        <w:gridCol w:w="8015"/>
      </w:tblGrid>
      <w:tr w:rsidR="007020D6" w14:paraId="14874C60" w14:textId="77777777">
        <w:tc>
          <w:tcPr>
            <w:tcW w:w="1616" w:type="dxa"/>
          </w:tcPr>
          <w:p w14:paraId="29961D33"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7EEAE605"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BADDC53" w14:textId="77777777">
        <w:tc>
          <w:tcPr>
            <w:tcW w:w="1616" w:type="dxa"/>
          </w:tcPr>
          <w:p w14:paraId="2589AA69" w14:textId="77777777" w:rsidR="007020D6" w:rsidRDefault="00F0646C">
            <w:pPr>
              <w:spacing w:after="120"/>
              <w:rPr>
                <w:rFonts w:eastAsiaTheme="minorEastAsia"/>
                <w:color w:val="0070C0"/>
                <w:lang w:val="en-US" w:eastAsia="zh-CN"/>
              </w:rPr>
            </w:pPr>
            <w:ins w:id="467" w:author="Qualcomm" w:date="2021-04-18T21:13:00Z">
              <w:r>
                <w:rPr>
                  <w:rFonts w:eastAsiaTheme="minorEastAsia"/>
                  <w:color w:val="0070C0"/>
                  <w:lang w:val="en-US" w:eastAsia="zh-CN"/>
                </w:rPr>
                <w:t>Qualcomm</w:t>
              </w:r>
            </w:ins>
          </w:p>
        </w:tc>
        <w:tc>
          <w:tcPr>
            <w:tcW w:w="8015" w:type="dxa"/>
          </w:tcPr>
          <w:p w14:paraId="2D5B4614" w14:textId="77777777" w:rsidR="007020D6" w:rsidRDefault="00F0646C">
            <w:pPr>
              <w:spacing w:after="120"/>
              <w:rPr>
                <w:ins w:id="468" w:author="Qualcomm" w:date="2021-04-18T21:13:00Z"/>
                <w:rFonts w:eastAsiaTheme="minorEastAsia"/>
                <w:b/>
                <w:bCs/>
                <w:color w:val="0070C0"/>
                <w:lang w:val="en-US" w:eastAsia="zh-CN"/>
              </w:rPr>
            </w:pPr>
            <w:ins w:id="469" w:author="Qualcomm" w:date="2021-04-18T21:13:00Z">
              <w:r>
                <w:rPr>
                  <w:rFonts w:eastAsiaTheme="minorEastAsia"/>
                  <w:b/>
                  <w:bCs/>
                  <w:color w:val="0070C0"/>
                  <w:lang w:val="en-US" w:eastAsia="zh-CN"/>
                </w:rPr>
                <w:t>Issue 3-1: Satellite and NR Bandwidth</w:t>
              </w:r>
            </w:ins>
          </w:p>
          <w:p w14:paraId="219C2F21" w14:textId="77777777" w:rsidR="007020D6" w:rsidRDefault="00F0646C">
            <w:pPr>
              <w:rPr>
                <w:ins w:id="470" w:author="Qualcomm" w:date="2021-04-18T21:16:00Z"/>
                <w:rFonts w:eastAsiaTheme="minorEastAsia"/>
                <w:lang w:val="en-US" w:eastAsia="zh-CN"/>
              </w:rPr>
            </w:pPr>
            <w:ins w:id="471" w:author="Qualcomm" w:date="2021-04-18T21:14:00Z">
              <w:r>
                <w:rPr>
                  <w:rFonts w:eastAsiaTheme="minorEastAsia"/>
                  <w:lang w:val="en-US" w:eastAsia="zh-CN"/>
                  <w:rPrChange w:id="472" w:author="Qualcomm" w:date="2021-04-18T21:14:00Z">
                    <w:rPr>
                      <w:lang w:val="en-US" w:eastAsia="zh-CN"/>
                    </w:rPr>
                  </w:rPrChange>
                </w:rPr>
                <w:t>Option 2</w:t>
              </w:r>
            </w:ins>
            <w:ins w:id="473" w:author="Qualcomm" w:date="2021-04-18T21:15:00Z">
              <w:r>
                <w:rPr>
                  <w:rFonts w:eastAsiaTheme="minorEastAsia"/>
                  <w:lang w:val="en-US" w:eastAsia="zh-CN"/>
                </w:rPr>
                <w:t xml:space="preserve">. 30MHz BW has been agreed for NTN in last meeting. The satellite BW should be </w:t>
              </w:r>
            </w:ins>
            <w:ins w:id="474" w:author="Qualcomm" w:date="2021-04-18T21:16:00Z">
              <w:r>
                <w:rPr>
                  <w:rFonts w:eastAsiaTheme="minorEastAsia"/>
                  <w:lang w:val="en-US" w:eastAsia="zh-CN"/>
                </w:rPr>
                <w:t>further be divided by FRF.</w:t>
              </w:r>
            </w:ins>
          </w:p>
          <w:p w14:paraId="7FC8D1DC" w14:textId="77777777" w:rsidR="007020D6" w:rsidRPr="007020D6" w:rsidRDefault="00F0646C" w:rsidP="007020D6">
            <w:pPr>
              <w:numPr>
                <w:ilvl w:val="0"/>
                <w:numId w:val="16"/>
              </w:numPr>
              <w:spacing w:after="120"/>
              <w:rPr>
                <w:ins w:id="475" w:author="Qualcomm" w:date="2021-04-18T21:14:00Z"/>
                <w:rFonts w:eastAsiaTheme="minorEastAsia"/>
                <w:b/>
                <w:bCs/>
                <w:color w:val="0070C0"/>
                <w:lang w:val="en-US" w:eastAsia="zh-CN"/>
                <w:rPrChange w:id="476" w:author="Qualcomm" w:date="2021-04-18T21:17:00Z">
                  <w:rPr>
                    <w:ins w:id="477" w:author="Qualcomm" w:date="2021-04-18T21:14:00Z"/>
                    <w:lang w:val="en-US" w:eastAsia="zh-CN"/>
                  </w:rPr>
                </w:rPrChange>
              </w:rPr>
              <w:pPrChange w:id="478" w:author="Qualcomm" w:date="2021-04-18T21:17:00Z">
                <w:pPr>
                  <w:pStyle w:val="ListParagraph"/>
                  <w:numPr>
                    <w:numId w:val="16"/>
                  </w:numPr>
                  <w:ind w:left="420" w:firstLineChars="0" w:hanging="420"/>
                </w:pPr>
              </w:pPrChange>
            </w:pPr>
            <w:ins w:id="479" w:author="Qualcomm" w:date="2021-04-18T21:17:00Z">
              <w:r>
                <w:rPr>
                  <w:rFonts w:eastAsiaTheme="minorEastAsia"/>
                  <w:b/>
                  <w:bCs/>
                  <w:color w:val="0070C0"/>
                  <w:lang w:val="en-US" w:eastAsia="zh-CN"/>
                  <w:rPrChange w:id="480" w:author="Qualcomm" w:date="2021-04-18T21:17:00Z">
                    <w:rPr>
                      <w:rFonts w:eastAsiaTheme="minorEastAsia"/>
                      <w:lang w:val="en-US" w:eastAsia="zh-CN"/>
                    </w:rPr>
                  </w:rPrChange>
                </w:rPr>
                <w:t>Issue 3-3: NTN FRF</w:t>
              </w:r>
            </w:ins>
          </w:p>
          <w:p w14:paraId="5627F30F" w14:textId="77777777" w:rsidR="007020D6" w:rsidRDefault="00F0646C">
            <w:pPr>
              <w:spacing w:after="120"/>
              <w:rPr>
                <w:ins w:id="481" w:author="Qualcomm" w:date="2021-04-18T21:21:00Z"/>
                <w:rFonts w:eastAsiaTheme="minorEastAsia"/>
                <w:color w:val="0070C0"/>
                <w:lang w:val="en-US" w:eastAsia="zh-CN"/>
              </w:rPr>
            </w:pPr>
            <w:ins w:id="482" w:author="Qualcomm" w:date="2021-04-18T21:17:00Z">
              <w:r>
                <w:rPr>
                  <w:rFonts w:eastAsiaTheme="minorEastAsia"/>
                  <w:color w:val="0070C0"/>
                  <w:lang w:val="en-US" w:eastAsia="zh-CN"/>
                </w:rPr>
                <w:t xml:space="preserve">The two phases </w:t>
              </w:r>
            </w:ins>
            <w:ins w:id="483" w:author="Qualcomm" w:date="2021-04-18T21:18:00Z">
              <w:r>
                <w:rPr>
                  <w:rFonts w:eastAsiaTheme="minorEastAsia"/>
                  <w:color w:val="0070C0"/>
                  <w:lang w:val="en-US" w:eastAsia="zh-CN"/>
                </w:rPr>
                <w:t xml:space="preserve">procedure is for calibration or requirements definition? </w:t>
              </w:r>
            </w:ins>
          </w:p>
          <w:p w14:paraId="55A47651" w14:textId="77777777" w:rsidR="007020D6" w:rsidRDefault="00F0646C">
            <w:pPr>
              <w:spacing w:after="120"/>
              <w:rPr>
                <w:ins w:id="484" w:author="Qualcomm" w:date="2021-04-18T21:22:00Z"/>
                <w:rFonts w:eastAsiaTheme="minorEastAsia"/>
                <w:color w:val="0070C0"/>
                <w:lang w:val="en-US" w:eastAsia="zh-CN"/>
              </w:rPr>
            </w:pPr>
            <w:ins w:id="485" w:author="Qualcomm" w:date="2021-04-18T21:18:00Z">
              <w:r>
                <w:rPr>
                  <w:rFonts w:eastAsiaTheme="minorEastAsia"/>
                  <w:color w:val="0070C0"/>
                  <w:lang w:val="en-US" w:eastAsia="zh-CN"/>
                </w:rPr>
                <w:t>We prefer to u</w:t>
              </w:r>
            </w:ins>
            <w:ins w:id="486" w:author="Qualcomm" w:date="2021-04-18T21:19:00Z">
              <w:r>
                <w:rPr>
                  <w:rFonts w:eastAsiaTheme="minorEastAsia"/>
                  <w:color w:val="0070C0"/>
                  <w:lang w:val="en-US" w:eastAsia="zh-CN"/>
                </w:rPr>
                <w:t xml:space="preserve">se FRF=3 which is more reasonable in NTN deployment. The </w:t>
              </w:r>
            </w:ins>
            <w:ins w:id="487" w:author="Qualcomm" w:date="2021-04-18T21:20:00Z">
              <w:r>
                <w:rPr>
                  <w:rFonts w:eastAsiaTheme="minorEastAsia"/>
                  <w:color w:val="0070C0"/>
                  <w:lang w:val="en-US" w:eastAsia="zh-CN"/>
                </w:rPr>
                <w:t xml:space="preserve">simulation results with FRF = 1 will lead to outage </w:t>
              </w:r>
            </w:ins>
            <w:ins w:id="488" w:author="Qualcomm" w:date="2021-04-18T21:21:00Z">
              <w:r>
                <w:rPr>
                  <w:rFonts w:eastAsiaTheme="minorEastAsia"/>
                  <w:color w:val="0070C0"/>
                  <w:lang w:val="en-US" w:eastAsia="zh-CN"/>
                </w:rPr>
                <w:t>for the cell edge. We could not get the ACIR results in this case.</w:t>
              </w:r>
            </w:ins>
          </w:p>
          <w:p w14:paraId="215BE289" w14:textId="77777777" w:rsidR="007020D6" w:rsidRDefault="00F0646C">
            <w:pPr>
              <w:spacing w:after="120"/>
              <w:rPr>
                <w:ins w:id="489" w:author="Qualcomm" w:date="2021-04-18T21:22:00Z"/>
                <w:rFonts w:eastAsiaTheme="minorEastAsia"/>
                <w:b/>
                <w:bCs/>
                <w:color w:val="0070C0"/>
                <w:lang w:val="en-US" w:eastAsia="zh-CN"/>
              </w:rPr>
            </w:pPr>
            <w:ins w:id="490" w:author="Qualcomm" w:date="2021-04-18T21:22:00Z">
              <w:r>
                <w:rPr>
                  <w:rFonts w:eastAsiaTheme="minorEastAsia" w:hint="eastAsia"/>
                  <w:b/>
                  <w:bCs/>
                  <w:color w:val="0070C0"/>
                  <w:lang w:val="en-US" w:eastAsia="zh-CN"/>
                </w:rPr>
                <w:t>I</w:t>
              </w:r>
              <w:r>
                <w:rPr>
                  <w:rFonts w:eastAsiaTheme="minorEastAsia"/>
                  <w:b/>
                  <w:bCs/>
                  <w:color w:val="0070C0"/>
                  <w:lang w:val="en-US" w:eastAsia="zh-CN"/>
                </w:rPr>
                <w:t>ssue 3-4: FR1 TN BS and UE antenna pattern</w:t>
              </w:r>
            </w:ins>
          </w:p>
          <w:p w14:paraId="5D0E64D4" w14:textId="77777777" w:rsidR="007020D6" w:rsidRDefault="00F0646C">
            <w:pPr>
              <w:spacing w:after="120"/>
              <w:rPr>
                <w:ins w:id="491" w:author="Qualcomm" w:date="2021-04-18T21:24:00Z"/>
                <w:rFonts w:eastAsiaTheme="minorEastAsia"/>
                <w:lang w:val="en-US" w:eastAsia="zh-CN"/>
              </w:rPr>
            </w:pPr>
            <w:ins w:id="492" w:author="Qualcomm" w:date="2021-04-18T21:22:00Z">
              <w:r>
                <w:rPr>
                  <w:rFonts w:eastAsiaTheme="minorEastAsia"/>
                  <w:lang w:val="en-US" w:eastAsia="zh-CN"/>
                </w:rPr>
                <w:t xml:space="preserve">For BS antenna, does it mean either AAS or non-AAS can be used for co-ex study? </w:t>
              </w:r>
            </w:ins>
            <w:ins w:id="493" w:author="Qualcomm" w:date="2021-04-18T21:23:00Z">
              <w:r>
                <w:rPr>
                  <w:rFonts w:eastAsiaTheme="minorEastAsia"/>
                  <w:lang w:val="en-US" w:eastAsia="zh-CN"/>
                </w:rPr>
                <w:t>Suggest to consider</w:t>
              </w:r>
            </w:ins>
            <w:ins w:id="494" w:author="Qualcomm" w:date="2021-04-18T21:24:00Z">
              <w:r>
                <w:rPr>
                  <w:rFonts w:eastAsiaTheme="minorEastAsia"/>
                  <w:lang w:val="en-US" w:eastAsia="zh-CN"/>
                </w:rPr>
                <w:t>ing</w:t>
              </w:r>
            </w:ins>
            <w:ins w:id="495" w:author="Qualcomm" w:date="2021-04-18T21:23:00Z">
              <w:r>
                <w:rPr>
                  <w:rFonts w:eastAsiaTheme="minorEastAsia"/>
                  <w:lang w:val="en-US" w:eastAsia="zh-CN"/>
                </w:rPr>
                <w:t xml:space="preserve"> non-AAS </w:t>
              </w:r>
            </w:ins>
            <w:ins w:id="496" w:author="Qualcomm" w:date="2021-04-18T21:24:00Z">
              <w:r>
                <w:rPr>
                  <w:rFonts w:eastAsiaTheme="minorEastAsia"/>
                  <w:lang w:val="en-US" w:eastAsia="zh-CN"/>
                </w:rPr>
                <w:t>since t</w:t>
              </w:r>
            </w:ins>
            <w:ins w:id="497" w:author="Qualcomm" w:date="2021-04-18T21:23:00Z">
              <w:r>
                <w:rPr>
                  <w:rFonts w:eastAsiaTheme="minorEastAsia"/>
                  <w:lang w:val="en-US" w:eastAsia="zh-CN"/>
                </w:rPr>
                <w:t>he interference with n</w:t>
              </w:r>
            </w:ins>
            <w:ins w:id="498" w:author="Qualcomm" w:date="2021-04-18T21:22:00Z">
              <w:r>
                <w:rPr>
                  <w:rFonts w:eastAsiaTheme="minorEastAsia"/>
                  <w:lang w:val="en-US" w:eastAsia="zh-CN"/>
                </w:rPr>
                <w:t xml:space="preserve">on-AAS should be </w:t>
              </w:r>
            </w:ins>
            <w:ins w:id="499" w:author="Qualcomm" w:date="2021-04-18T21:23:00Z">
              <w:r>
                <w:rPr>
                  <w:rFonts w:eastAsiaTheme="minorEastAsia"/>
                  <w:lang w:val="en-US" w:eastAsia="zh-CN"/>
                </w:rPr>
                <w:t>worse than AAS case.</w:t>
              </w:r>
            </w:ins>
          </w:p>
          <w:p w14:paraId="0C3F08AA" w14:textId="77777777" w:rsidR="007020D6" w:rsidRDefault="00F0646C">
            <w:pPr>
              <w:spacing w:after="120"/>
              <w:rPr>
                <w:ins w:id="500" w:author="Qualcomm" w:date="2021-04-18T21:24:00Z"/>
                <w:rFonts w:eastAsiaTheme="minorEastAsia"/>
                <w:b/>
                <w:bCs/>
                <w:color w:val="0070C0"/>
                <w:lang w:val="en-US" w:eastAsia="zh-CN"/>
              </w:rPr>
            </w:pPr>
            <w:ins w:id="501" w:author="Qualcomm" w:date="2021-04-18T21:24:00Z">
              <w:r>
                <w:rPr>
                  <w:rFonts w:eastAsiaTheme="minorEastAsia"/>
                  <w:b/>
                  <w:bCs/>
                  <w:color w:val="0070C0"/>
                  <w:lang w:val="en-US" w:eastAsia="zh-CN"/>
                </w:rPr>
                <w:t>Issue 3-5: TPC model for UL NTN power control</w:t>
              </w:r>
            </w:ins>
          </w:p>
          <w:p w14:paraId="693C0798" w14:textId="77777777" w:rsidR="007020D6" w:rsidRDefault="00F0646C">
            <w:pPr>
              <w:spacing w:after="120"/>
              <w:rPr>
                <w:ins w:id="502" w:author="Qualcomm" w:date="2021-04-18T21:25:00Z"/>
                <w:rFonts w:eastAsia="Yu Mincho"/>
                <w:szCs w:val="24"/>
                <w:lang w:eastAsia="zh-CN"/>
              </w:rPr>
            </w:pPr>
            <w:ins w:id="503" w:author="Qualcomm" w:date="2021-04-18T21:24:00Z">
              <w:r>
                <w:rPr>
                  <w:rFonts w:eastAsiaTheme="minorEastAsia"/>
                  <w:color w:val="0070C0"/>
                  <w:lang w:val="en-US" w:eastAsia="zh-CN"/>
                  <w:rPrChange w:id="504" w:author="Qualcomm" w:date="2021-04-18T21:25:00Z">
                    <w:rPr>
                      <w:rFonts w:eastAsiaTheme="minorEastAsia"/>
                      <w:b/>
                      <w:bCs/>
                      <w:color w:val="0070C0"/>
                      <w:lang w:val="en-US" w:eastAsia="zh-CN"/>
                    </w:rPr>
                  </w:rPrChange>
                </w:rPr>
                <w:t xml:space="preserve">Further discuss how to </w:t>
              </w:r>
              <w:r>
                <w:rPr>
                  <w:rFonts w:eastAsia="Yu Mincho"/>
                  <w:szCs w:val="24"/>
                  <w:lang w:eastAsia="zh-CN"/>
                </w:rPr>
                <w:t>to revise</w:t>
              </w:r>
              <w:r>
                <w:rPr>
                  <w:rFonts w:eastAsia="Yu Mincho"/>
                  <w:szCs w:val="24"/>
                  <w:lang w:eastAsia="zh-CN"/>
                </w:rPr>
                <w:t xml:space="preserve"> CLx-ile</w:t>
              </w:r>
            </w:ins>
            <w:ins w:id="505" w:author="Qualcomm" w:date="2021-04-18T21:25:00Z">
              <w:r>
                <w:rPr>
                  <w:rFonts w:eastAsia="Yu Mincho"/>
                  <w:szCs w:val="24"/>
                  <w:lang w:eastAsia="zh-CN"/>
                </w:rPr>
                <w:t xml:space="preserve"> in next RAN4 meeting.</w:t>
              </w:r>
            </w:ins>
          </w:p>
          <w:p w14:paraId="3EFC4802" w14:textId="77777777" w:rsidR="007020D6" w:rsidRDefault="00F0646C">
            <w:pPr>
              <w:spacing w:after="120"/>
              <w:rPr>
                <w:ins w:id="506" w:author="Qualcomm" w:date="2021-04-18T21:25:00Z"/>
                <w:rFonts w:eastAsiaTheme="minorEastAsia"/>
                <w:b/>
                <w:bCs/>
                <w:color w:val="0070C0"/>
                <w:lang w:val="en-US" w:eastAsia="zh-CN"/>
              </w:rPr>
            </w:pPr>
            <w:ins w:id="507" w:author="Qualcomm" w:date="2021-04-18T21:25:00Z">
              <w:r>
                <w:rPr>
                  <w:rFonts w:eastAsiaTheme="minorEastAsia"/>
                  <w:b/>
                  <w:bCs/>
                  <w:color w:val="0070C0"/>
                  <w:lang w:val="en-US" w:eastAsia="zh-CN"/>
                </w:rPr>
                <w:t>Issue 3-8: Active NTN UE number per beam/cell</w:t>
              </w:r>
            </w:ins>
          </w:p>
          <w:p w14:paraId="6F633CE1" w14:textId="77777777" w:rsidR="007020D6" w:rsidRDefault="00F0646C">
            <w:pPr>
              <w:spacing w:after="120"/>
              <w:rPr>
                <w:ins w:id="508" w:author="Qualcomm" w:date="2021-04-18T21:26:00Z"/>
                <w:rFonts w:eastAsiaTheme="minorEastAsia"/>
                <w:color w:val="0070C0"/>
                <w:lang w:val="en-US" w:eastAsia="zh-CN"/>
              </w:rPr>
            </w:pPr>
            <w:ins w:id="509" w:author="Qualcomm" w:date="2021-04-18T21:25:00Z">
              <w:r>
                <w:rPr>
                  <w:rFonts w:eastAsiaTheme="minorEastAsia"/>
                  <w:color w:val="0070C0"/>
                  <w:lang w:val="en-US" w:eastAsia="zh-CN"/>
                </w:rPr>
                <w:t xml:space="preserve">Option 1. </w:t>
              </w:r>
            </w:ins>
          </w:p>
          <w:p w14:paraId="4D2380DE" w14:textId="77777777" w:rsidR="007020D6" w:rsidRDefault="00F0646C">
            <w:pPr>
              <w:spacing w:after="120"/>
              <w:rPr>
                <w:ins w:id="510" w:author="Qualcomm" w:date="2021-04-18T21:26:00Z"/>
                <w:rFonts w:eastAsiaTheme="minorEastAsia"/>
                <w:b/>
                <w:bCs/>
                <w:color w:val="0070C0"/>
                <w:lang w:val="en-US" w:eastAsia="zh-CN"/>
              </w:rPr>
            </w:pPr>
            <w:ins w:id="511" w:author="Qualcomm" w:date="2021-04-18T21:26:00Z">
              <w:r>
                <w:rPr>
                  <w:rFonts w:eastAsiaTheme="minorEastAsia"/>
                  <w:b/>
                  <w:bCs/>
                  <w:color w:val="0070C0"/>
                  <w:lang w:val="en-US" w:eastAsia="zh-CN"/>
                </w:rPr>
                <w:t>Issue 3-10: Performance metric for NTN</w:t>
              </w:r>
            </w:ins>
          </w:p>
          <w:p w14:paraId="6613ABAC" w14:textId="77777777" w:rsidR="007020D6" w:rsidRDefault="00F0646C">
            <w:pPr>
              <w:spacing w:after="120"/>
              <w:rPr>
                <w:rFonts w:eastAsiaTheme="minorEastAsia"/>
                <w:color w:val="0070C0"/>
                <w:lang w:val="en-US" w:eastAsia="zh-CN"/>
              </w:rPr>
            </w:pPr>
            <w:ins w:id="512" w:author="Qualcomm" w:date="2021-04-18T21:26:00Z">
              <w:r>
                <w:rPr>
                  <w:rFonts w:eastAsiaTheme="minorEastAsia"/>
                  <w:color w:val="0070C0"/>
                  <w:lang w:val="en-US" w:eastAsia="zh-CN"/>
                  <w:rPrChange w:id="513" w:author="Qualcomm" w:date="2021-04-18T21:26:00Z">
                    <w:rPr>
                      <w:rFonts w:eastAsiaTheme="minorEastAsia"/>
                      <w:b/>
                      <w:bCs/>
                      <w:color w:val="0070C0"/>
                      <w:lang w:val="en-US" w:eastAsia="zh-CN"/>
                    </w:rPr>
                  </w:rPrChange>
                </w:rPr>
                <w:t xml:space="preserve">Agree </w:t>
              </w:r>
            </w:ins>
          </w:p>
        </w:tc>
      </w:tr>
      <w:tr w:rsidR="007020D6" w14:paraId="25BBA321" w14:textId="77777777">
        <w:tc>
          <w:tcPr>
            <w:tcW w:w="1616" w:type="dxa"/>
          </w:tcPr>
          <w:p w14:paraId="77EA12C6" w14:textId="77777777" w:rsidR="007020D6" w:rsidRDefault="00F0646C">
            <w:pPr>
              <w:spacing w:after="120"/>
              <w:rPr>
                <w:rFonts w:eastAsiaTheme="minorEastAsia"/>
                <w:color w:val="0070C0"/>
                <w:lang w:val="en-US" w:eastAsia="zh-CN"/>
              </w:rPr>
            </w:pPr>
            <w:ins w:id="514" w:author="Runsen Tang " w:date="2021-04-19T09:46:00Z">
              <w:r>
                <w:rPr>
                  <w:rFonts w:eastAsiaTheme="minorEastAsia" w:hint="eastAsia"/>
                  <w:color w:val="0070C0"/>
                  <w:lang w:val="en-US" w:eastAsia="zh-CN"/>
                </w:rPr>
                <w:lastRenderedPageBreak/>
                <w:t>S</w:t>
              </w:r>
              <w:r>
                <w:rPr>
                  <w:rFonts w:eastAsiaTheme="minorEastAsia"/>
                  <w:color w:val="0070C0"/>
                  <w:lang w:val="en-US" w:eastAsia="zh-CN"/>
                </w:rPr>
                <w:t>amsung</w:t>
              </w:r>
            </w:ins>
          </w:p>
        </w:tc>
        <w:tc>
          <w:tcPr>
            <w:tcW w:w="8015" w:type="dxa"/>
          </w:tcPr>
          <w:p w14:paraId="69DF1FBA" w14:textId="77777777" w:rsidR="007020D6" w:rsidRDefault="00F0646C">
            <w:pPr>
              <w:spacing w:after="120"/>
              <w:rPr>
                <w:ins w:id="515" w:author="Runsen Tang " w:date="2021-04-19T09:46:00Z"/>
                <w:rFonts w:eastAsiaTheme="minorEastAsia"/>
                <w:color w:val="0070C0"/>
                <w:lang w:val="en-US" w:eastAsia="zh-CN"/>
              </w:rPr>
            </w:pPr>
            <w:ins w:id="516" w:author="Runsen Tang " w:date="2021-04-19T09:46:00Z">
              <w:r>
                <w:rPr>
                  <w:rFonts w:eastAsiaTheme="minorEastAsia" w:hint="eastAsia"/>
                  <w:color w:val="0070C0"/>
                  <w:lang w:val="en-US" w:eastAsia="zh-CN"/>
                </w:rPr>
                <w:t>I</w:t>
              </w:r>
              <w:r>
                <w:rPr>
                  <w:rFonts w:eastAsiaTheme="minorEastAsia"/>
                  <w:color w:val="0070C0"/>
                  <w:lang w:val="en-US" w:eastAsia="zh-CN"/>
                </w:rPr>
                <w:t xml:space="preserve">ssue 3-1:  We support tentative agreements for TN NR as 20MHz. For NTN BW, we are open to the </w:t>
              </w:r>
              <w:r>
                <w:rPr>
                  <w:rFonts w:eastAsiaTheme="minorEastAsia"/>
                  <w:color w:val="0070C0"/>
                  <w:lang w:val="en-US" w:eastAsia="zh-CN"/>
                </w:rPr>
                <w:t>discussion and agreement from this meeting.</w:t>
              </w:r>
            </w:ins>
          </w:p>
          <w:p w14:paraId="2FD10EB1" w14:textId="77777777" w:rsidR="007020D6" w:rsidRDefault="00F0646C">
            <w:pPr>
              <w:spacing w:after="120"/>
              <w:rPr>
                <w:ins w:id="517" w:author="Runsen Tang " w:date="2021-04-19T09:46:00Z"/>
                <w:rFonts w:eastAsiaTheme="minorEastAsia"/>
                <w:color w:val="0070C0"/>
                <w:lang w:val="en-US" w:eastAsia="zh-CN"/>
              </w:rPr>
            </w:pPr>
            <w:ins w:id="518" w:author="Runsen Tang " w:date="2021-04-19T09:46:00Z">
              <w:r>
                <w:rPr>
                  <w:rFonts w:eastAsiaTheme="minorEastAsia"/>
                  <w:color w:val="0070C0"/>
                  <w:lang w:val="en-US" w:eastAsia="zh-CN"/>
                </w:rPr>
                <w:t>Issue 3-3: We support the 2-phase approach in candidate option for 2</w:t>
              </w:r>
              <w:r>
                <w:rPr>
                  <w:rFonts w:eastAsiaTheme="minorEastAsia"/>
                  <w:color w:val="0070C0"/>
                  <w:vertAlign w:val="superscript"/>
                  <w:lang w:val="en-US" w:eastAsia="zh-CN"/>
                </w:rPr>
                <w:t>nd</w:t>
              </w:r>
              <w:r>
                <w:rPr>
                  <w:rFonts w:eastAsiaTheme="minorEastAsia"/>
                  <w:color w:val="0070C0"/>
                  <w:lang w:val="en-US" w:eastAsia="zh-CN"/>
                </w:rPr>
                <w:t xml:space="preserve"> round.</w:t>
              </w:r>
            </w:ins>
          </w:p>
          <w:p w14:paraId="022D7A44" w14:textId="77777777" w:rsidR="007020D6" w:rsidRDefault="00F0646C">
            <w:pPr>
              <w:spacing w:after="120"/>
              <w:rPr>
                <w:ins w:id="519" w:author="Runsen Tang " w:date="2021-04-19T09:46:00Z"/>
                <w:rFonts w:eastAsiaTheme="minorEastAsia"/>
                <w:color w:val="0070C0"/>
                <w:lang w:val="en-US" w:eastAsia="zh-CN"/>
              </w:rPr>
            </w:pPr>
            <w:ins w:id="520" w:author="Runsen Tang " w:date="2021-04-19T09:46:00Z">
              <w:r>
                <w:rPr>
                  <w:rFonts w:eastAsiaTheme="minorEastAsia"/>
                  <w:color w:val="0070C0"/>
                  <w:lang w:val="en-US" w:eastAsia="zh-CN"/>
                </w:rPr>
                <w:t>Issue 3-4: We are OK with the tentative agreements for 2</w:t>
              </w:r>
              <w:r>
                <w:rPr>
                  <w:rFonts w:eastAsiaTheme="minorEastAsia"/>
                  <w:color w:val="0070C0"/>
                  <w:vertAlign w:val="superscript"/>
                  <w:lang w:val="en-US" w:eastAsia="zh-CN"/>
                </w:rPr>
                <w:t>nd</w:t>
              </w:r>
              <w:r>
                <w:rPr>
                  <w:rFonts w:eastAsiaTheme="minorEastAsia"/>
                  <w:color w:val="0070C0"/>
                  <w:lang w:val="en-US" w:eastAsia="zh-CN"/>
                </w:rPr>
                <w:t xml:space="preserve"> round</w:t>
              </w:r>
            </w:ins>
            <w:ins w:id="521" w:author="Runsen Tang " w:date="2021-04-19T09:48:00Z">
              <w:r>
                <w:rPr>
                  <w:rFonts w:eastAsiaTheme="minorEastAsia"/>
                  <w:color w:val="0070C0"/>
                  <w:lang w:val="en-US" w:eastAsia="zh-CN"/>
                </w:rPr>
                <w:t>.</w:t>
              </w:r>
            </w:ins>
          </w:p>
          <w:p w14:paraId="25B82DA4" w14:textId="77777777" w:rsidR="007020D6" w:rsidRDefault="00F0646C">
            <w:pPr>
              <w:spacing w:after="120"/>
              <w:rPr>
                <w:rFonts w:eastAsiaTheme="minorEastAsia"/>
                <w:color w:val="0070C0"/>
                <w:lang w:val="en-US" w:eastAsia="zh-CN"/>
              </w:rPr>
            </w:pPr>
            <w:ins w:id="522" w:author="Runsen Tang " w:date="2021-04-19T09:46:00Z">
              <w:r>
                <w:rPr>
                  <w:rFonts w:eastAsiaTheme="minorEastAsia"/>
                  <w:color w:val="0070C0"/>
                  <w:lang w:val="en-US" w:eastAsia="zh-CN"/>
                </w:rPr>
                <w:t xml:space="preserve">Issue 3-8: We prefer option 3: 1 for UL and DL for </w:t>
              </w:r>
              <w:r>
                <w:rPr>
                  <w:rFonts w:eastAsiaTheme="minorEastAsia"/>
                  <w:color w:val="0070C0"/>
                  <w:lang w:val="en-US" w:eastAsia="zh-CN"/>
                </w:rPr>
                <w:t>simplification purpose. We are open to other options.</w:t>
              </w:r>
            </w:ins>
          </w:p>
        </w:tc>
      </w:tr>
      <w:tr w:rsidR="007020D6" w14:paraId="48EE4881" w14:textId="77777777">
        <w:trPr>
          <w:ins w:id="523" w:author="Samsung" w:date="2021-04-19T14:07:00Z"/>
        </w:trPr>
        <w:tc>
          <w:tcPr>
            <w:tcW w:w="1616" w:type="dxa"/>
          </w:tcPr>
          <w:p w14:paraId="2A6DFC76" w14:textId="77777777" w:rsidR="007020D6" w:rsidRDefault="00F0646C">
            <w:pPr>
              <w:spacing w:after="120"/>
              <w:rPr>
                <w:ins w:id="524" w:author="Samsung" w:date="2021-04-19T14:07:00Z"/>
                <w:rFonts w:eastAsiaTheme="minorEastAsia"/>
                <w:color w:val="0070C0"/>
                <w:lang w:val="en-US" w:eastAsia="zh-CN"/>
              </w:rPr>
            </w:pPr>
            <w:ins w:id="525" w:author="Samsung" w:date="2021-04-19T14:07:00Z">
              <w:r>
                <w:rPr>
                  <w:rFonts w:eastAsiaTheme="minorEastAsia" w:hint="eastAsia"/>
                  <w:color w:val="0070C0"/>
                  <w:lang w:val="en-US" w:eastAsia="zh-CN"/>
                </w:rPr>
                <w:t>M</w:t>
              </w:r>
              <w:r>
                <w:rPr>
                  <w:rFonts w:eastAsiaTheme="minorEastAsia"/>
                  <w:color w:val="0070C0"/>
                  <w:lang w:val="en-US" w:eastAsia="zh-CN"/>
                </w:rPr>
                <w:t>oderator</w:t>
              </w:r>
            </w:ins>
          </w:p>
        </w:tc>
        <w:tc>
          <w:tcPr>
            <w:tcW w:w="8015" w:type="dxa"/>
          </w:tcPr>
          <w:p w14:paraId="587AFBAE" w14:textId="77777777" w:rsidR="007020D6" w:rsidRDefault="00F0646C">
            <w:pPr>
              <w:spacing w:after="120"/>
              <w:rPr>
                <w:ins w:id="526" w:author="Samsung" w:date="2021-04-19T14:07:00Z"/>
                <w:rFonts w:eastAsiaTheme="minorEastAsia"/>
                <w:color w:val="0070C0"/>
                <w:lang w:val="en-US" w:eastAsia="zh-CN"/>
              </w:rPr>
            </w:pPr>
            <w:ins w:id="527" w:author="Samsung" w:date="2021-04-19T14:07:00Z">
              <w:r>
                <w:rPr>
                  <w:rFonts w:eastAsiaTheme="minorEastAsia"/>
                  <w:color w:val="0070C0"/>
                  <w:lang w:val="en-US" w:eastAsia="zh-CN"/>
                </w:rPr>
                <w:t xml:space="preserve">Response to Qualcomm’s question on NTN FRF: The two phases procedure is for calibration or requirements definition? </w:t>
              </w:r>
            </w:ins>
          </w:p>
          <w:p w14:paraId="011620A0" w14:textId="77777777" w:rsidR="007020D6" w:rsidRDefault="00F0646C">
            <w:pPr>
              <w:spacing w:after="120"/>
              <w:rPr>
                <w:ins w:id="528" w:author="Samsung" w:date="2021-04-19T14:07:00Z"/>
                <w:rFonts w:eastAsiaTheme="minorEastAsia"/>
                <w:color w:val="0070C0"/>
                <w:lang w:val="en-US" w:eastAsia="zh-CN"/>
              </w:rPr>
            </w:pPr>
            <w:ins w:id="529" w:author="Samsung" w:date="2021-04-19T14:07:00Z">
              <w:r>
                <w:rPr>
                  <w:rFonts w:eastAsiaTheme="minorEastAsia" w:hint="eastAsia"/>
                  <w:color w:val="0070C0"/>
                  <w:lang w:val="en-US" w:eastAsia="zh-CN"/>
                </w:rPr>
                <w:t>&gt;</w:t>
              </w:r>
              <w:r>
                <w:rPr>
                  <w:rFonts w:eastAsiaTheme="minorEastAsia"/>
                  <w:color w:val="0070C0"/>
                  <w:lang w:val="en-US" w:eastAsia="zh-CN"/>
                </w:rPr>
                <w:t xml:space="preserve"> In alignment of the phase-by-phase approach proposed and agreed in Secti</w:t>
              </w:r>
              <w:r>
                <w:rPr>
                  <w:rFonts w:eastAsiaTheme="minorEastAsia"/>
                  <w:color w:val="0070C0"/>
                  <w:lang w:val="en-US" w:eastAsia="zh-CN"/>
                </w:rPr>
                <w:t>on 1 (which is for co-existence study</w:t>
              </w:r>
            </w:ins>
            <w:ins w:id="530" w:author="Samsung" w:date="2021-04-19T14:08:00Z">
              <w:r>
                <w:rPr>
                  <w:rFonts w:eastAsiaTheme="minorEastAsia"/>
                  <w:color w:val="0070C0"/>
                  <w:lang w:val="en-US" w:eastAsia="zh-CN"/>
                </w:rPr>
                <w:t>, not calibration</w:t>
              </w:r>
            </w:ins>
            <w:ins w:id="531" w:author="Samsung" w:date="2021-04-19T14:07:00Z">
              <w:r>
                <w:rPr>
                  <w:rFonts w:eastAsiaTheme="minorEastAsia"/>
                  <w:color w:val="0070C0"/>
                  <w:lang w:val="en-US" w:eastAsia="zh-CN"/>
                </w:rPr>
                <w:t xml:space="preserve">), this is for the co-existence simulation assumptions which targets on requirements definition. It can also be considered in calibration procedure first as well. But one NTN FRF value for calibration, maybe FRF=1, is suggested to simplify the procedure.  </w:t>
              </w:r>
            </w:ins>
          </w:p>
        </w:tc>
      </w:tr>
      <w:tr w:rsidR="007020D6" w14:paraId="654BB531" w14:textId="77777777">
        <w:trPr>
          <w:ins w:id="532" w:author="ZTE1" w:date="2021-04-19T14:55:00Z"/>
        </w:trPr>
        <w:tc>
          <w:tcPr>
            <w:tcW w:w="1616" w:type="dxa"/>
          </w:tcPr>
          <w:p w14:paraId="78606769" w14:textId="77777777" w:rsidR="007020D6" w:rsidRDefault="00F0646C">
            <w:pPr>
              <w:spacing w:after="120"/>
              <w:rPr>
                <w:ins w:id="533" w:author="ZTE1" w:date="2021-04-19T14:55:00Z"/>
                <w:rFonts w:eastAsiaTheme="minorEastAsia"/>
                <w:color w:val="0070C0"/>
                <w:lang w:val="en-US" w:eastAsia="zh-CN"/>
              </w:rPr>
            </w:pPr>
            <w:ins w:id="534" w:author="ZTE1" w:date="2021-04-19T14:55:00Z">
              <w:r>
                <w:rPr>
                  <w:rFonts w:eastAsiaTheme="minorEastAsia" w:hint="eastAsia"/>
                  <w:color w:val="0070C0"/>
                  <w:lang w:val="en-US" w:eastAsia="zh-CN"/>
                </w:rPr>
                <w:t>ZTE</w:t>
              </w:r>
            </w:ins>
          </w:p>
        </w:tc>
        <w:tc>
          <w:tcPr>
            <w:tcW w:w="8015" w:type="dxa"/>
          </w:tcPr>
          <w:p w14:paraId="256C17B0" w14:textId="77777777" w:rsidR="007020D6" w:rsidRDefault="00F0646C">
            <w:pPr>
              <w:spacing w:after="120"/>
              <w:rPr>
                <w:ins w:id="535" w:author="ZTE1" w:date="2021-04-19T15:01:00Z"/>
                <w:rFonts w:eastAsiaTheme="minorEastAsia"/>
                <w:b/>
                <w:bCs/>
                <w:color w:val="0070C0"/>
                <w:lang w:val="en-US" w:eastAsia="zh-CN"/>
              </w:rPr>
            </w:pPr>
            <w:ins w:id="536" w:author="ZTE1" w:date="2021-04-19T15:01:00Z">
              <w:r>
                <w:rPr>
                  <w:rFonts w:eastAsiaTheme="minorEastAsia"/>
                  <w:b/>
                  <w:bCs/>
                  <w:color w:val="0070C0"/>
                  <w:lang w:val="en-US" w:eastAsia="zh-CN"/>
                </w:rPr>
                <w:t>Issue 3-1: Satellite and NR Bandwidth</w:t>
              </w:r>
            </w:ins>
          </w:p>
          <w:p w14:paraId="3ED58E2F" w14:textId="77777777" w:rsidR="007020D6" w:rsidRDefault="00F0646C">
            <w:pPr>
              <w:spacing w:after="120"/>
              <w:rPr>
                <w:ins w:id="537" w:author="ZTE1" w:date="2021-04-19T15:02:00Z"/>
                <w:rFonts w:eastAsiaTheme="minorEastAsia"/>
                <w:color w:val="0070C0"/>
                <w:lang w:val="en-US" w:eastAsia="zh-CN"/>
              </w:rPr>
            </w:pPr>
            <w:ins w:id="538" w:author="ZTE1" w:date="2021-04-19T15:01:00Z">
              <w:r>
                <w:rPr>
                  <w:rFonts w:eastAsiaTheme="minorEastAsia" w:hint="eastAsia"/>
                  <w:color w:val="0070C0"/>
                  <w:lang w:val="en-US" w:eastAsia="zh-CN"/>
                </w:rPr>
                <w:t xml:space="preserve">Fine to start with </w:t>
              </w:r>
            </w:ins>
            <w:ins w:id="539" w:author="ZTE1" w:date="2021-04-19T15:02:00Z">
              <w:r>
                <w:rPr>
                  <w:rFonts w:eastAsiaTheme="minorEastAsia" w:hint="eastAsia"/>
                  <w:color w:val="0070C0"/>
                  <w:lang w:val="en-US" w:eastAsia="zh-CN"/>
                </w:rPr>
                <w:t>20MHz for simulation calibration, actual BW used could be further discussed.</w:t>
              </w:r>
            </w:ins>
          </w:p>
          <w:p w14:paraId="21BC7359" w14:textId="77777777" w:rsidR="007020D6" w:rsidRDefault="00F0646C" w:rsidP="007020D6">
            <w:pPr>
              <w:numPr>
                <w:ilvl w:val="255"/>
                <w:numId w:val="0"/>
              </w:numPr>
              <w:spacing w:after="120"/>
              <w:rPr>
                <w:ins w:id="540" w:author="ZTE1" w:date="2021-04-19T15:03:00Z"/>
                <w:rFonts w:eastAsiaTheme="minorEastAsia"/>
                <w:b/>
                <w:bCs/>
                <w:color w:val="0070C0"/>
                <w:lang w:val="en-US" w:eastAsia="zh-CN"/>
              </w:rPr>
              <w:pPrChange w:id="541" w:author="ZTE1" w:date="2021-04-19T15:14:00Z">
                <w:pPr>
                  <w:numPr>
                    <w:numId w:val="16"/>
                  </w:numPr>
                  <w:spacing w:after="120"/>
                  <w:ind w:left="420" w:hanging="420"/>
                </w:pPr>
              </w:pPrChange>
            </w:pPr>
            <w:ins w:id="542" w:author="ZTE1" w:date="2021-04-19T15:03:00Z">
              <w:r>
                <w:rPr>
                  <w:rFonts w:eastAsiaTheme="minorEastAsia"/>
                  <w:b/>
                  <w:bCs/>
                  <w:color w:val="0070C0"/>
                  <w:lang w:val="en-US" w:eastAsia="zh-CN"/>
                </w:rPr>
                <w:t>Issue 3-3: NTN FRF</w:t>
              </w:r>
            </w:ins>
          </w:p>
          <w:p w14:paraId="55A1E1BE" w14:textId="77777777" w:rsidR="007020D6" w:rsidRPr="007020D6" w:rsidRDefault="00F0646C" w:rsidP="007020D6">
            <w:pPr>
              <w:numPr>
                <w:ilvl w:val="255"/>
                <w:numId w:val="0"/>
              </w:numPr>
              <w:spacing w:after="120"/>
              <w:rPr>
                <w:ins w:id="543" w:author="ZTE1" w:date="2021-04-19T15:06:00Z"/>
                <w:rFonts w:eastAsiaTheme="minorEastAsia"/>
                <w:color w:val="0070C0"/>
                <w:lang w:val="en-US" w:eastAsia="zh-CN"/>
                <w:rPrChange w:id="544" w:author="ZTE1" w:date="2021-04-19T15:07:00Z">
                  <w:rPr>
                    <w:ins w:id="545" w:author="ZTE1" w:date="2021-04-19T15:06:00Z"/>
                    <w:rFonts w:eastAsiaTheme="minorEastAsia"/>
                    <w:b/>
                    <w:bCs/>
                    <w:color w:val="0070C0"/>
                    <w:lang w:val="en-US" w:eastAsia="zh-CN"/>
                  </w:rPr>
                </w:rPrChange>
              </w:rPr>
              <w:pPrChange w:id="546" w:author="ZTE1" w:date="2021-04-19T15:14:00Z">
                <w:pPr>
                  <w:numPr>
                    <w:numId w:val="16"/>
                  </w:numPr>
                  <w:spacing w:after="120"/>
                  <w:ind w:left="420" w:hanging="420"/>
                </w:pPr>
              </w:pPrChange>
            </w:pPr>
            <w:ins w:id="547" w:author="ZTE1" w:date="2021-04-19T15:06:00Z">
              <w:r>
                <w:rPr>
                  <w:rFonts w:eastAsiaTheme="minorEastAsia"/>
                  <w:color w:val="0070C0"/>
                  <w:lang w:val="en-US" w:eastAsia="zh-CN"/>
                  <w:rPrChange w:id="548" w:author="ZTE1" w:date="2021-04-19T15:07:00Z">
                    <w:rPr>
                      <w:rFonts w:eastAsiaTheme="minorEastAsia"/>
                      <w:b/>
                      <w:bCs/>
                      <w:color w:val="0070C0"/>
                      <w:lang w:val="en-US" w:eastAsia="zh-CN"/>
                    </w:rPr>
                  </w:rPrChange>
                </w:rPr>
                <w:t xml:space="preserve">For calibration phase, FRF </w:t>
              </w:r>
            </w:ins>
            <w:ins w:id="549" w:author="ZTE1" w:date="2021-04-19T15:07:00Z">
              <w:r>
                <w:rPr>
                  <w:rFonts w:eastAsiaTheme="minorEastAsia"/>
                  <w:color w:val="0070C0"/>
                  <w:lang w:val="en-US" w:eastAsia="zh-CN"/>
                  <w:rPrChange w:id="550" w:author="ZTE1" w:date="2021-04-19T15:07:00Z">
                    <w:rPr>
                      <w:rFonts w:eastAsiaTheme="minorEastAsia"/>
                      <w:b/>
                      <w:bCs/>
                      <w:color w:val="0070C0"/>
                      <w:lang w:val="en-US" w:eastAsia="zh-CN"/>
                    </w:rPr>
                  </w:rPrChange>
                </w:rPr>
                <w:t>1 is fine for us.</w:t>
              </w:r>
            </w:ins>
          </w:p>
          <w:p w14:paraId="3E5E09A5" w14:textId="77777777" w:rsidR="007020D6" w:rsidRDefault="00F0646C">
            <w:pPr>
              <w:spacing w:after="120"/>
              <w:rPr>
                <w:ins w:id="551" w:author="ZTE1" w:date="2021-04-19T15:07:00Z"/>
                <w:rFonts w:eastAsiaTheme="minorEastAsia"/>
                <w:b/>
                <w:bCs/>
                <w:color w:val="0070C0"/>
                <w:lang w:val="en-US" w:eastAsia="zh-CN"/>
              </w:rPr>
            </w:pPr>
            <w:ins w:id="552" w:author="ZTE1" w:date="2021-04-19T15:07:00Z">
              <w:r>
                <w:rPr>
                  <w:rFonts w:eastAsiaTheme="minorEastAsia" w:hint="eastAsia"/>
                  <w:b/>
                  <w:bCs/>
                  <w:color w:val="0070C0"/>
                  <w:lang w:val="en-US" w:eastAsia="zh-CN"/>
                </w:rPr>
                <w:t>I</w:t>
              </w:r>
              <w:r>
                <w:rPr>
                  <w:rFonts w:eastAsiaTheme="minorEastAsia"/>
                  <w:b/>
                  <w:bCs/>
                  <w:color w:val="0070C0"/>
                  <w:lang w:val="en-US" w:eastAsia="zh-CN"/>
                </w:rPr>
                <w:t>ssue 3-4: FR1 TN BS and UE antenna pattern</w:t>
              </w:r>
            </w:ins>
          </w:p>
          <w:p w14:paraId="38A4CDB1" w14:textId="77777777" w:rsidR="007020D6" w:rsidRDefault="00F0646C">
            <w:pPr>
              <w:spacing w:after="120"/>
              <w:rPr>
                <w:ins w:id="553" w:author="ZTE1" w:date="2021-04-19T15:09:00Z"/>
                <w:rFonts w:eastAsiaTheme="minorEastAsia"/>
                <w:lang w:val="en-US" w:eastAsia="zh-CN"/>
              </w:rPr>
            </w:pPr>
            <w:ins w:id="554" w:author="ZTE1" w:date="2021-04-19T15:07:00Z">
              <w:r>
                <w:rPr>
                  <w:rFonts w:eastAsiaTheme="minorEastAsia"/>
                  <w:color w:val="0070C0"/>
                  <w:lang w:val="en-US" w:eastAsia="zh-CN"/>
                  <w:rPrChange w:id="555" w:author="ZTE1" w:date="2021-04-19T15:08:00Z">
                    <w:rPr>
                      <w:rFonts w:eastAsiaTheme="minorEastAsia"/>
                      <w:b/>
                      <w:bCs/>
                      <w:color w:val="0070C0"/>
                      <w:lang w:val="en-US" w:eastAsia="zh-CN"/>
                    </w:rPr>
                  </w:rPrChange>
                </w:rPr>
                <w:t>For B</w:t>
              </w:r>
              <w:r>
                <w:rPr>
                  <w:rFonts w:eastAsiaTheme="minorEastAsia"/>
                  <w:color w:val="0070C0"/>
                  <w:lang w:val="en-US" w:eastAsia="zh-CN"/>
                  <w:rPrChange w:id="556" w:author="ZTE1" w:date="2021-04-19T15:08:00Z">
                    <w:rPr>
                      <w:rFonts w:eastAsiaTheme="minorEastAsia"/>
                      <w:b/>
                      <w:bCs/>
                      <w:color w:val="0070C0"/>
                      <w:lang w:val="en-US" w:eastAsia="zh-CN"/>
                    </w:rPr>
                  </w:rPrChange>
                </w:rPr>
                <w:t>S antenna, we pref</w:t>
              </w:r>
            </w:ins>
            <w:ins w:id="557" w:author="ZTE1" w:date="2021-04-19T15:08:00Z">
              <w:r>
                <w:rPr>
                  <w:rFonts w:eastAsiaTheme="minorEastAsia"/>
                  <w:color w:val="0070C0"/>
                  <w:lang w:val="en-US" w:eastAsia="zh-CN"/>
                  <w:rPrChange w:id="558" w:author="ZTE1" w:date="2021-04-19T15:08:00Z">
                    <w:rPr>
                      <w:rFonts w:eastAsiaTheme="minorEastAsia"/>
                      <w:b/>
                      <w:bCs/>
                      <w:color w:val="0070C0"/>
                      <w:lang w:val="en-US" w:eastAsia="zh-CN"/>
                    </w:rPr>
                  </w:rPrChange>
                </w:rPr>
                <w:t xml:space="preserve">er to align with </w:t>
              </w:r>
              <w:r>
                <w:rPr>
                  <w:rFonts w:eastAsiaTheme="minorEastAsia"/>
                  <w:lang w:val="en-US" w:eastAsia="zh-CN"/>
                </w:rPr>
                <w:t>LS Reply to ITU-R (R4-2008924)</w:t>
              </w:r>
              <w:r>
                <w:rPr>
                  <w:rFonts w:eastAsiaTheme="minorEastAsia" w:hint="eastAsia"/>
                  <w:lang w:val="en-US" w:eastAsia="zh-CN"/>
                </w:rPr>
                <w:t xml:space="preserve">, </w:t>
              </w:r>
            </w:ins>
            <w:ins w:id="559" w:author="ZTE1" w:date="2021-04-19T15:09:00Z">
              <w:r>
                <w:rPr>
                  <w:rFonts w:eastAsiaTheme="minorEastAsia" w:hint="eastAsia"/>
                  <w:lang w:val="en-US" w:eastAsia="zh-CN"/>
                </w:rPr>
                <w:t xml:space="preserve"> if we also consider the non-AAS case, the simulation cases would be doubled.</w:t>
              </w:r>
            </w:ins>
          </w:p>
          <w:p w14:paraId="2573D578" w14:textId="77777777" w:rsidR="007020D6" w:rsidRDefault="00F0646C">
            <w:pPr>
              <w:spacing w:after="120"/>
              <w:rPr>
                <w:ins w:id="560" w:author="ZTE1" w:date="2021-04-19T15:09:00Z"/>
                <w:rFonts w:eastAsiaTheme="minorEastAsia"/>
                <w:b/>
                <w:bCs/>
                <w:color w:val="0070C0"/>
                <w:lang w:val="en-US" w:eastAsia="zh-CN"/>
              </w:rPr>
            </w:pPr>
            <w:ins w:id="561" w:author="ZTE1" w:date="2021-04-19T15:09:00Z">
              <w:r>
                <w:rPr>
                  <w:rFonts w:eastAsiaTheme="minorEastAsia"/>
                  <w:b/>
                  <w:bCs/>
                  <w:color w:val="0070C0"/>
                  <w:lang w:val="en-US" w:eastAsia="zh-CN"/>
                </w:rPr>
                <w:t>Issue 3-5: TPC model for UL NTN power control</w:t>
              </w:r>
            </w:ins>
          </w:p>
          <w:p w14:paraId="67D13216" w14:textId="77777777" w:rsidR="007020D6" w:rsidRPr="007020D6" w:rsidRDefault="00F0646C">
            <w:pPr>
              <w:spacing w:after="120"/>
              <w:rPr>
                <w:ins w:id="562" w:author="ZTE1" w:date="2021-04-19T15:10:00Z"/>
                <w:rFonts w:eastAsiaTheme="minorEastAsia"/>
                <w:color w:val="0070C0"/>
                <w:lang w:val="en-US" w:eastAsia="zh-CN"/>
                <w:rPrChange w:id="563" w:author="ZTE1" w:date="2021-04-19T15:10:00Z">
                  <w:rPr>
                    <w:ins w:id="564" w:author="ZTE1" w:date="2021-04-19T15:10:00Z"/>
                    <w:rFonts w:eastAsiaTheme="minorEastAsia"/>
                    <w:b/>
                    <w:bCs/>
                    <w:color w:val="0070C0"/>
                    <w:lang w:val="en-US" w:eastAsia="zh-CN"/>
                  </w:rPr>
                </w:rPrChange>
              </w:rPr>
            </w:pPr>
            <w:ins w:id="565" w:author="ZTE1" w:date="2021-04-19T15:09:00Z">
              <w:r>
                <w:rPr>
                  <w:rFonts w:eastAsiaTheme="minorEastAsia"/>
                  <w:color w:val="0070C0"/>
                  <w:lang w:val="en-US" w:eastAsia="zh-CN"/>
                  <w:rPrChange w:id="566" w:author="ZTE1" w:date="2021-04-19T15:10:00Z">
                    <w:rPr>
                      <w:rFonts w:eastAsiaTheme="minorEastAsia"/>
                      <w:b/>
                      <w:bCs/>
                      <w:color w:val="0070C0"/>
                      <w:lang w:val="en-US" w:eastAsia="zh-CN"/>
                    </w:rPr>
                  </w:rPrChange>
                </w:rPr>
                <w:t>Fine for us and</w:t>
              </w:r>
            </w:ins>
            <w:ins w:id="567" w:author="ZTE1" w:date="2021-04-19T15:10:00Z">
              <w:r>
                <w:rPr>
                  <w:rFonts w:eastAsiaTheme="minorEastAsia"/>
                  <w:color w:val="0070C0"/>
                  <w:lang w:val="en-US" w:eastAsia="zh-CN"/>
                  <w:rPrChange w:id="568" w:author="ZTE1" w:date="2021-04-19T15:10:00Z">
                    <w:rPr>
                      <w:rFonts w:eastAsiaTheme="minorEastAsia"/>
                      <w:b/>
                      <w:bCs/>
                      <w:color w:val="0070C0"/>
                      <w:lang w:val="en-US" w:eastAsia="zh-CN"/>
                    </w:rPr>
                  </w:rPrChange>
                </w:rPr>
                <w:t xml:space="preserve"> details could be further discussed.</w:t>
              </w:r>
            </w:ins>
          </w:p>
          <w:p w14:paraId="5F7B597F" w14:textId="77777777" w:rsidR="007020D6" w:rsidRDefault="00F0646C">
            <w:pPr>
              <w:spacing w:after="120"/>
              <w:rPr>
                <w:ins w:id="569" w:author="ZTE1" w:date="2021-04-19T15:10:00Z"/>
                <w:rFonts w:eastAsiaTheme="minorEastAsia"/>
                <w:b/>
                <w:bCs/>
                <w:color w:val="0070C0"/>
                <w:lang w:val="en-US" w:eastAsia="zh-CN"/>
              </w:rPr>
            </w:pPr>
            <w:ins w:id="570" w:author="ZTE1" w:date="2021-04-19T15:10:00Z">
              <w:r>
                <w:rPr>
                  <w:rFonts w:eastAsiaTheme="minorEastAsia"/>
                  <w:b/>
                  <w:bCs/>
                  <w:color w:val="0070C0"/>
                  <w:lang w:val="en-US" w:eastAsia="zh-CN"/>
                </w:rPr>
                <w:t xml:space="preserve">Issue </w:t>
              </w:r>
              <w:r>
                <w:rPr>
                  <w:rFonts w:eastAsiaTheme="minorEastAsia"/>
                  <w:b/>
                  <w:bCs/>
                  <w:color w:val="0070C0"/>
                  <w:lang w:val="en-US" w:eastAsia="zh-CN"/>
                </w:rPr>
                <w:t>3-8: Active NTN UE number per beam/cell</w:t>
              </w:r>
            </w:ins>
          </w:p>
          <w:p w14:paraId="1A253F5F" w14:textId="77777777" w:rsidR="007020D6" w:rsidRDefault="00F0646C">
            <w:pPr>
              <w:spacing w:after="120"/>
              <w:rPr>
                <w:ins w:id="571" w:author="ZTE1" w:date="2021-04-19T15:14:00Z"/>
                <w:rFonts w:eastAsiaTheme="minorEastAsia"/>
                <w:color w:val="0070C0"/>
                <w:lang w:val="en-US" w:eastAsia="zh-CN"/>
              </w:rPr>
            </w:pPr>
            <w:ins w:id="572" w:author="ZTE1" w:date="2021-04-19T15:13:00Z">
              <w:r>
                <w:rPr>
                  <w:rFonts w:eastAsiaTheme="minorEastAsia"/>
                  <w:color w:val="0070C0"/>
                  <w:lang w:val="en-US" w:eastAsia="zh-CN"/>
                  <w:rPrChange w:id="573" w:author="ZTE1" w:date="2021-04-19T15:14:00Z">
                    <w:rPr>
                      <w:rFonts w:eastAsiaTheme="minorEastAsia"/>
                      <w:b/>
                      <w:bCs/>
                      <w:color w:val="0070C0"/>
                      <w:lang w:val="en-US" w:eastAsia="zh-CN"/>
                    </w:rPr>
                  </w:rPrChange>
                </w:rPr>
                <w:t>Maybe we could start with option 3</w:t>
              </w:r>
            </w:ins>
            <w:ins w:id="574" w:author="ZTE1" w:date="2021-04-19T15:14:00Z">
              <w:r>
                <w:rPr>
                  <w:rFonts w:eastAsiaTheme="minorEastAsia" w:hint="eastAsia"/>
                  <w:color w:val="0070C0"/>
                  <w:lang w:val="en-US" w:eastAsia="zh-CN"/>
                </w:rPr>
                <w:t>.</w:t>
              </w:r>
            </w:ins>
          </w:p>
          <w:p w14:paraId="21FCD803" w14:textId="77777777" w:rsidR="007020D6" w:rsidRDefault="00F0646C">
            <w:pPr>
              <w:spacing w:after="120"/>
              <w:rPr>
                <w:ins w:id="575" w:author="ZTE1" w:date="2021-04-19T15:18:00Z"/>
                <w:rFonts w:eastAsiaTheme="minorEastAsia"/>
                <w:b/>
                <w:bCs/>
                <w:color w:val="0070C0"/>
                <w:lang w:val="en-US" w:eastAsia="zh-CN"/>
              </w:rPr>
            </w:pPr>
            <w:ins w:id="576" w:author="ZTE1" w:date="2021-04-19T15:18:00Z">
              <w:r>
                <w:rPr>
                  <w:rFonts w:eastAsiaTheme="minorEastAsia"/>
                  <w:b/>
                  <w:bCs/>
                  <w:color w:val="0070C0"/>
                  <w:lang w:val="en-US" w:eastAsia="zh-CN"/>
                </w:rPr>
                <w:t>Issue 3-10: Performance metric for NTN</w:t>
              </w:r>
            </w:ins>
          </w:p>
          <w:p w14:paraId="7BF79CEA" w14:textId="77777777" w:rsidR="007020D6" w:rsidRDefault="00F0646C">
            <w:pPr>
              <w:spacing w:after="120"/>
              <w:rPr>
                <w:ins w:id="577" w:author="ZTE1" w:date="2021-04-19T14:55:00Z"/>
                <w:rFonts w:eastAsiaTheme="minorEastAsia"/>
                <w:b/>
                <w:bCs/>
                <w:color w:val="0070C0"/>
                <w:lang w:val="en-US" w:eastAsia="zh-CN"/>
              </w:rPr>
            </w:pPr>
            <w:ins w:id="578" w:author="ZTE1" w:date="2021-04-19T15:18:00Z">
              <w:r>
                <w:rPr>
                  <w:rFonts w:eastAsiaTheme="minorEastAsia" w:hint="eastAsia"/>
                  <w:color w:val="0070C0"/>
                  <w:lang w:val="en-US" w:eastAsia="zh-CN"/>
                </w:rPr>
                <w:t>A</w:t>
              </w:r>
              <w:r>
                <w:rPr>
                  <w:rFonts w:eastAsiaTheme="minorEastAsia"/>
                  <w:color w:val="0070C0"/>
                  <w:lang w:val="en-US" w:eastAsia="zh-CN"/>
                  <w:rPrChange w:id="579" w:author="ZTE1" w:date="2021-04-19T15:18:00Z">
                    <w:rPr>
                      <w:rFonts w:eastAsiaTheme="minorEastAsia"/>
                      <w:b/>
                      <w:bCs/>
                      <w:color w:val="0070C0"/>
                      <w:lang w:val="en-US" w:eastAsia="zh-CN"/>
                    </w:rPr>
                  </w:rPrChange>
                </w:rPr>
                <w:t>gree</w:t>
              </w:r>
            </w:ins>
          </w:p>
        </w:tc>
      </w:tr>
      <w:tr w:rsidR="00F0646C" w14:paraId="12CF73CE" w14:textId="77777777">
        <w:trPr>
          <w:ins w:id="580" w:author="Ericsson" w:date="2021-04-19T09:40:00Z"/>
        </w:trPr>
        <w:tc>
          <w:tcPr>
            <w:tcW w:w="1616" w:type="dxa"/>
          </w:tcPr>
          <w:p w14:paraId="727C9D8E" w14:textId="7392BFBD" w:rsidR="00F0646C" w:rsidRDefault="00F0646C" w:rsidP="00F0646C">
            <w:pPr>
              <w:spacing w:after="120"/>
              <w:rPr>
                <w:ins w:id="581" w:author="Ericsson" w:date="2021-04-19T09:40:00Z"/>
                <w:rFonts w:eastAsiaTheme="minorEastAsia" w:hint="eastAsia"/>
                <w:color w:val="0070C0"/>
                <w:lang w:val="en-US" w:eastAsia="zh-CN"/>
              </w:rPr>
            </w:pPr>
            <w:ins w:id="582" w:author="Ericsson" w:date="2021-04-19T09:40:00Z">
              <w:r>
                <w:rPr>
                  <w:rFonts w:eastAsiaTheme="minorEastAsia"/>
                  <w:color w:val="0070C0"/>
                  <w:lang w:val="en-US" w:eastAsia="zh-CN"/>
                </w:rPr>
                <w:t>Ericsson</w:t>
              </w:r>
            </w:ins>
          </w:p>
        </w:tc>
        <w:tc>
          <w:tcPr>
            <w:tcW w:w="8015" w:type="dxa"/>
          </w:tcPr>
          <w:p w14:paraId="5FD2B1AA" w14:textId="77777777" w:rsidR="00F0646C" w:rsidRDefault="00F0646C" w:rsidP="00F0646C">
            <w:pPr>
              <w:spacing w:after="120"/>
              <w:rPr>
                <w:ins w:id="583" w:author="Ericsson" w:date="2021-04-19T09:40:00Z"/>
                <w:rFonts w:eastAsiaTheme="minorEastAsia"/>
                <w:color w:val="0070C0"/>
                <w:lang w:val="en-US" w:eastAsia="zh-CN"/>
              </w:rPr>
            </w:pPr>
            <w:ins w:id="584" w:author="Ericsson" w:date="2021-04-19T09:40:00Z">
              <w:r>
                <w:rPr>
                  <w:rFonts w:eastAsiaTheme="minorEastAsia"/>
                  <w:color w:val="0070C0"/>
                  <w:lang w:val="en-US" w:eastAsia="zh-CN"/>
                </w:rPr>
                <w:t>Issue 3-3: if we don’t take FRF=1, then FRF=1 shall be forbidden for NTN.</w:t>
              </w:r>
            </w:ins>
          </w:p>
          <w:p w14:paraId="30F6B847" w14:textId="7C2ED14E" w:rsidR="00F0646C" w:rsidRDefault="00F0646C" w:rsidP="00F0646C">
            <w:pPr>
              <w:spacing w:after="120"/>
              <w:rPr>
                <w:ins w:id="585" w:author="Ericsson" w:date="2021-04-19T09:40:00Z"/>
                <w:rFonts w:eastAsiaTheme="minorEastAsia"/>
                <w:color w:val="0070C0"/>
                <w:lang w:val="en-US" w:eastAsia="zh-CN"/>
              </w:rPr>
            </w:pPr>
            <w:ins w:id="586" w:author="Ericsson" w:date="2021-04-19T09:40:00Z">
              <w:r>
                <w:rPr>
                  <w:rFonts w:eastAsiaTheme="minorEastAsia"/>
                  <w:color w:val="0070C0"/>
                  <w:lang w:val="en-US" w:eastAsia="zh-CN"/>
                </w:rPr>
                <w:t>Issue 3-4: ok with the tentative agreements.</w:t>
              </w:r>
            </w:ins>
          </w:p>
          <w:p w14:paraId="04083664" w14:textId="77777777" w:rsidR="00F0646C" w:rsidRDefault="00F0646C" w:rsidP="00F0646C">
            <w:pPr>
              <w:spacing w:after="120"/>
              <w:rPr>
                <w:ins w:id="587" w:author="Ericsson" w:date="2021-04-19T09:40:00Z"/>
                <w:rFonts w:eastAsiaTheme="minorEastAsia"/>
                <w:color w:val="0070C0"/>
                <w:lang w:val="en-US" w:eastAsia="zh-CN"/>
              </w:rPr>
            </w:pPr>
            <w:ins w:id="588" w:author="Ericsson" w:date="2021-04-19T09:40:00Z">
              <w:r>
                <w:rPr>
                  <w:rFonts w:eastAsiaTheme="minorEastAsia"/>
                  <w:color w:val="0070C0"/>
                  <w:lang w:val="en-US" w:eastAsia="zh-CN"/>
                </w:rPr>
                <w:t>Issue 3-5: ok with the tentative agreements.</w:t>
              </w:r>
            </w:ins>
          </w:p>
          <w:p w14:paraId="31B54972" w14:textId="4A1B4F74" w:rsidR="00F0646C" w:rsidRDefault="00F0646C" w:rsidP="00F0646C">
            <w:pPr>
              <w:spacing w:after="120"/>
              <w:rPr>
                <w:ins w:id="589" w:author="Ericsson" w:date="2021-04-19T09:40:00Z"/>
                <w:rFonts w:eastAsiaTheme="minorEastAsia"/>
                <w:b/>
                <w:bCs/>
                <w:color w:val="0070C0"/>
                <w:lang w:val="en-US" w:eastAsia="zh-CN"/>
              </w:rPr>
            </w:pPr>
            <w:ins w:id="590" w:author="Ericsson" w:date="2021-04-19T09:40:00Z">
              <w:r>
                <w:rPr>
                  <w:rFonts w:eastAsiaTheme="minorEastAsia"/>
                  <w:color w:val="0070C0"/>
                  <w:lang w:val="en-US" w:eastAsia="zh-CN"/>
                </w:rPr>
                <w:t xml:space="preserve">Issue 3-8: Option 2. Option 1 would be ok </w:t>
              </w:r>
              <w:r w:rsidRPr="0045219E">
                <w:rPr>
                  <w:rFonts w:eastAsiaTheme="minorEastAsia"/>
                  <w:color w:val="0070C0"/>
                  <w:u w:val="single"/>
                  <w:lang w:val="en-US" w:eastAsia="zh-CN"/>
                </w:rPr>
                <w:t>only with</w:t>
              </w:r>
              <w:r>
                <w:rPr>
                  <w:rFonts w:eastAsiaTheme="minorEastAsia"/>
                  <w:color w:val="0070C0"/>
                  <w:lang w:val="en-US" w:eastAsia="zh-CN"/>
                </w:rPr>
                <w:t xml:space="preserve"> the alternative 1 of option 2.</w:t>
              </w:r>
            </w:ins>
          </w:p>
        </w:tc>
      </w:tr>
    </w:tbl>
    <w:p w14:paraId="24730021" w14:textId="77777777" w:rsidR="007020D6" w:rsidRDefault="007020D6">
      <w:pPr>
        <w:rPr>
          <w:lang w:val="en-US" w:eastAsia="zh-CN"/>
        </w:rPr>
      </w:pPr>
    </w:p>
    <w:p w14:paraId="6AD8B7F8" w14:textId="77777777" w:rsidR="007020D6" w:rsidRDefault="00F0646C">
      <w:pPr>
        <w:pStyle w:val="Heading2"/>
        <w:rPr>
          <w:lang w:val="en-US"/>
        </w:rPr>
      </w:pPr>
      <w:r>
        <w:rPr>
          <w:lang w:val="en-US"/>
        </w:rPr>
        <w:t>Summary on 2nd round (if applicable)</w:t>
      </w:r>
    </w:p>
    <w:p w14:paraId="171697F6" w14:textId="77777777" w:rsidR="007020D6" w:rsidRDefault="007020D6"/>
    <w:p w14:paraId="58D07D60" w14:textId="77777777" w:rsidR="007020D6" w:rsidRDefault="00F0646C">
      <w:pPr>
        <w:pStyle w:val="Heading1"/>
        <w:rPr>
          <w:lang w:eastAsia="ja-JP"/>
        </w:rPr>
      </w:pPr>
      <w:r>
        <w:rPr>
          <w:lang w:eastAsia="ja-JP"/>
        </w:rPr>
        <w:t>Topic #4: HAPS</w:t>
      </w:r>
    </w:p>
    <w:p w14:paraId="5166B0E1" w14:textId="77777777" w:rsidR="007020D6" w:rsidRDefault="00F0646C">
      <w:pPr>
        <w:rPr>
          <w:i/>
          <w:color w:val="0070C0"/>
          <w:lang w:eastAsia="zh-CN"/>
        </w:rPr>
      </w:pPr>
      <w:r>
        <w:rPr>
          <w:i/>
          <w:color w:val="0070C0"/>
          <w:lang w:eastAsia="zh-CN"/>
        </w:rPr>
        <w:t xml:space="preserve">Main technical topic overview. The structure can be done based on sub-agenda basis. </w:t>
      </w:r>
    </w:p>
    <w:p w14:paraId="6B9C7BE1" w14:textId="77777777" w:rsidR="007020D6" w:rsidRDefault="00F0646C">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586"/>
        <w:gridCol w:w="1404"/>
        <w:gridCol w:w="6641"/>
      </w:tblGrid>
      <w:tr w:rsidR="007020D6" w14:paraId="348C6823" w14:textId="77777777">
        <w:trPr>
          <w:trHeight w:val="468"/>
        </w:trPr>
        <w:tc>
          <w:tcPr>
            <w:tcW w:w="1648" w:type="dxa"/>
            <w:vAlign w:val="center"/>
          </w:tcPr>
          <w:p w14:paraId="6D496644" w14:textId="77777777" w:rsidR="007020D6" w:rsidRDefault="00F0646C">
            <w:pPr>
              <w:spacing w:before="120" w:after="120"/>
              <w:rPr>
                <w:rFonts w:eastAsia="Yu Mincho"/>
                <w:b/>
                <w:bCs/>
              </w:rPr>
            </w:pPr>
            <w:r>
              <w:rPr>
                <w:rFonts w:eastAsia="Yu Mincho"/>
                <w:b/>
                <w:bCs/>
              </w:rPr>
              <w:t>T-doc number</w:t>
            </w:r>
          </w:p>
        </w:tc>
        <w:tc>
          <w:tcPr>
            <w:tcW w:w="1437" w:type="dxa"/>
            <w:vAlign w:val="center"/>
          </w:tcPr>
          <w:p w14:paraId="33E51E8A" w14:textId="77777777" w:rsidR="007020D6" w:rsidRDefault="00F0646C">
            <w:pPr>
              <w:spacing w:before="120" w:after="120"/>
              <w:rPr>
                <w:rFonts w:eastAsia="Yu Mincho"/>
                <w:b/>
                <w:bCs/>
              </w:rPr>
            </w:pPr>
            <w:r>
              <w:rPr>
                <w:rFonts w:eastAsia="Yu Mincho"/>
                <w:b/>
                <w:bCs/>
              </w:rPr>
              <w:t>Company</w:t>
            </w:r>
          </w:p>
        </w:tc>
        <w:tc>
          <w:tcPr>
            <w:tcW w:w="6772" w:type="dxa"/>
            <w:vAlign w:val="center"/>
          </w:tcPr>
          <w:p w14:paraId="77D153E5" w14:textId="77777777" w:rsidR="007020D6" w:rsidRDefault="00F0646C">
            <w:pPr>
              <w:spacing w:before="120" w:after="120"/>
              <w:rPr>
                <w:rFonts w:eastAsia="Yu Mincho"/>
                <w:b/>
                <w:bCs/>
              </w:rPr>
            </w:pPr>
            <w:r>
              <w:rPr>
                <w:rFonts w:eastAsia="Yu Mincho"/>
                <w:b/>
                <w:bCs/>
              </w:rPr>
              <w:t>Proposals / Observations</w:t>
            </w:r>
          </w:p>
        </w:tc>
      </w:tr>
      <w:tr w:rsidR="007020D6" w14:paraId="40C27BD8" w14:textId="77777777">
        <w:trPr>
          <w:trHeight w:val="468"/>
        </w:trPr>
        <w:tc>
          <w:tcPr>
            <w:tcW w:w="1648" w:type="dxa"/>
          </w:tcPr>
          <w:p w14:paraId="0983C895" w14:textId="77777777" w:rsidR="007020D6" w:rsidRDefault="00F0646C">
            <w:pPr>
              <w:spacing w:before="120" w:after="120"/>
              <w:rPr>
                <w:rFonts w:eastAsia="Yu Mincho"/>
              </w:rPr>
            </w:pPr>
            <w:r>
              <w:rPr>
                <w:rFonts w:eastAsia="Yu Mincho"/>
              </w:rPr>
              <w:lastRenderedPageBreak/>
              <w:t>R4-2107194</w:t>
            </w:r>
          </w:p>
        </w:tc>
        <w:tc>
          <w:tcPr>
            <w:tcW w:w="1437" w:type="dxa"/>
          </w:tcPr>
          <w:p w14:paraId="1FB2A2A5" w14:textId="77777777" w:rsidR="007020D6" w:rsidRDefault="00F0646C">
            <w:pPr>
              <w:spacing w:before="120" w:after="120"/>
              <w:rPr>
                <w:rFonts w:eastAsia="Yu Mincho"/>
              </w:rPr>
            </w:pPr>
            <w:r>
              <w:rPr>
                <w:rFonts w:eastAsia="Yu Mincho"/>
              </w:rPr>
              <w:t>Nokia, Nokia Shanghai Bell</w:t>
            </w:r>
          </w:p>
        </w:tc>
        <w:tc>
          <w:tcPr>
            <w:tcW w:w="6772" w:type="dxa"/>
          </w:tcPr>
          <w:p w14:paraId="2316555B" w14:textId="77777777" w:rsidR="007020D6" w:rsidRDefault="00F0646C">
            <w:pPr>
              <w:spacing w:after="0"/>
              <w:rPr>
                <w:rFonts w:eastAsia="Yu Mincho"/>
              </w:rPr>
            </w:pPr>
            <w:r>
              <w:rPr>
                <w:rFonts w:eastAsia="Yu Mincho"/>
              </w:rPr>
              <w:t>Proposal 1: Assume HAPS altitude 20 Km in the coexist</w:t>
            </w:r>
            <w:r>
              <w:rPr>
                <w:rFonts w:eastAsia="Yu Mincho"/>
              </w:rPr>
              <w:t>ence study.</w:t>
            </w:r>
          </w:p>
          <w:p w14:paraId="2AD54D7D" w14:textId="77777777" w:rsidR="007020D6" w:rsidRDefault="00F0646C">
            <w:pPr>
              <w:spacing w:after="0"/>
              <w:rPr>
                <w:rFonts w:eastAsia="Yu Mincho"/>
              </w:rPr>
            </w:pPr>
            <w:r>
              <w:rPr>
                <w:rFonts w:eastAsia="Yu Mincho"/>
              </w:rPr>
              <w:t>Proposal 3: Evaluate HAPS coexistence at various center-to-center inter-system distances between the victim network and the HAPS aggressor network.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173"/>
            </w:tblGrid>
            <w:tr w:rsidR="007020D6" w14:paraId="7EB18E6C" w14:textId="77777777">
              <w:tc>
                <w:tcPr>
                  <w:tcW w:w="3252" w:type="dxa"/>
                </w:tcPr>
                <w:p w14:paraId="540A8E8C" w14:textId="77777777" w:rsidR="007020D6" w:rsidRDefault="00F0646C">
                  <w:pPr>
                    <w:tabs>
                      <w:tab w:val="left" w:pos="1498"/>
                    </w:tabs>
                    <w:spacing w:after="0"/>
                    <w:jc w:val="center"/>
                    <w:rPr>
                      <w:rFonts w:eastAsia="Yu Mincho"/>
                      <w:b/>
                      <w:bCs/>
                    </w:rPr>
                  </w:pPr>
                  <w:r>
                    <w:rPr>
                      <w:rFonts w:eastAsia="Yu Mincho"/>
                      <w:b/>
                      <w:bCs/>
                      <w:noProof/>
                      <w:lang w:val="en-US" w:eastAsia="zh-CN"/>
                    </w:rPr>
                    <w:drawing>
                      <wp:inline distT="0" distB="0" distL="0" distR="0" wp14:anchorId="2E71D655" wp14:editId="603839BE">
                        <wp:extent cx="1487805" cy="1108075"/>
                        <wp:effectExtent l="0" t="0" r="0" b="0"/>
                        <wp:docPr id="8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Picture 4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508669" cy="1123908"/>
                                </a:xfrm>
                                <a:prstGeom prst="rect">
                                  <a:avLst/>
                                </a:prstGeom>
                                <a:noFill/>
                              </pic:spPr>
                            </pic:pic>
                          </a:graphicData>
                        </a:graphic>
                      </wp:inline>
                    </w:drawing>
                  </w:r>
                </w:p>
                <w:p w14:paraId="340B7E68" w14:textId="77777777" w:rsidR="007020D6" w:rsidRDefault="00F0646C">
                  <w:pPr>
                    <w:tabs>
                      <w:tab w:val="left" w:pos="1498"/>
                    </w:tabs>
                    <w:spacing w:after="0"/>
                    <w:jc w:val="center"/>
                    <w:rPr>
                      <w:rFonts w:eastAsia="Yu Mincho"/>
                    </w:rPr>
                  </w:pPr>
                  <w:r>
                    <w:rPr>
                      <w:rFonts w:eastAsia="Yu Mincho"/>
                    </w:rPr>
                    <w:t>(a)</w:t>
                  </w:r>
                </w:p>
              </w:tc>
              <w:tc>
                <w:tcPr>
                  <w:tcW w:w="3173" w:type="dxa"/>
                </w:tcPr>
                <w:p w14:paraId="37FD24B0" w14:textId="77777777" w:rsidR="007020D6" w:rsidRDefault="00F0646C">
                  <w:pPr>
                    <w:spacing w:after="0"/>
                    <w:jc w:val="center"/>
                    <w:rPr>
                      <w:rFonts w:eastAsia="Yu Mincho"/>
                      <w:b/>
                      <w:bCs/>
                    </w:rPr>
                  </w:pPr>
                  <w:r>
                    <w:rPr>
                      <w:rFonts w:eastAsia="Yu Mincho"/>
                      <w:b/>
                      <w:bCs/>
                      <w:noProof/>
                      <w:lang w:val="en-US" w:eastAsia="zh-CN"/>
                    </w:rPr>
                    <w:drawing>
                      <wp:inline distT="0" distB="0" distL="0" distR="0" wp14:anchorId="680C1712" wp14:editId="32DE00B4">
                        <wp:extent cx="1414145" cy="1066165"/>
                        <wp:effectExtent l="0" t="0" r="0" b="635"/>
                        <wp:docPr id="83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Picture 4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425020" cy="1074185"/>
                                </a:xfrm>
                                <a:prstGeom prst="rect">
                                  <a:avLst/>
                                </a:prstGeom>
                                <a:noFill/>
                              </pic:spPr>
                            </pic:pic>
                          </a:graphicData>
                        </a:graphic>
                      </wp:inline>
                    </w:drawing>
                  </w:r>
                </w:p>
                <w:p w14:paraId="057543AA" w14:textId="77777777" w:rsidR="007020D6" w:rsidRDefault="00F0646C">
                  <w:pPr>
                    <w:spacing w:after="0"/>
                    <w:jc w:val="center"/>
                    <w:rPr>
                      <w:rFonts w:eastAsia="Yu Mincho"/>
                    </w:rPr>
                  </w:pPr>
                  <w:r>
                    <w:rPr>
                      <w:rFonts w:eastAsia="Yu Mincho"/>
                    </w:rPr>
                    <w:t>(b)</w:t>
                  </w:r>
                </w:p>
              </w:tc>
            </w:tr>
          </w:tbl>
          <w:p w14:paraId="7CB1B1E1" w14:textId="77777777" w:rsidR="007020D6" w:rsidRDefault="00F0646C">
            <w:pPr>
              <w:pStyle w:val="Caption"/>
              <w:spacing w:before="0" w:after="0"/>
              <w:rPr>
                <w:rFonts w:eastAsia="Yu Mincho"/>
              </w:rPr>
            </w:pPr>
            <w:bookmarkStart w:id="591" w:name="_Ref67826374"/>
            <w:r>
              <w:rPr>
                <w:rFonts w:eastAsia="Yu Mincho"/>
              </w:rPr>
              <w:t xml:space="preserve">Figure </w:t>
            </w:r>
            <w:r>
              <w:rPr>
                <w:rFonts w:eastAsia="Yu Mincho"/>
              </w:rPr>
              <w:fldChar w:fldCharType="begin"/>
            </w:r>
            <w:r>
              <w:rPr>
                <w:rFonts w:eastAsia="Yu Mincho"/>
              </w:rPr>
              <w:instrText xml:space="preserve"> SEQ Figure \* ARABIC </w:instrText>
            </w:r>
            <w:r>
              <w:rPr>
                <w:rFonts w:eastAsia="Yu Mincho"/>
              </w:rPr>
              <w:fldChar w:fldCharType="separate"/>
            </w:r>
            <w:r>
              <w:rPr>
                <w:rFonts w:eastAsia="Yu Mincho"/>
              </w:rPr>
              <w:t>1</w:t>
            </w:r>
            <w:r>
              <w:rPr>
                <w:rFonts w:eastAsia="Yu Mincho"/>
              </w:rPr>
              <w:fldChar w:fldCharType="end"/>
            </w:r>
            <w:bookmarkEnd w:id="591"/>
            <w:r>
              <w:rPr>
                <w:rFonts w:eastAsia="Yu Mincho"/>
              </w:rPr>
              <w:t xml:space="preserve">. Coexistence scenarios of (a) HAPS and TN, (b) </w:t>
            </w:r>
            <w:r>
              <w:rPr>
                <w:rFonts w:eastAsia="Yu Mincho"/>
              </w:rPr>
              <w:t>HAPS and HAPS.</w:t>
            </w:r>
          </w:p>
          <w:p w14:paraId="4801ED43" w14:textId="77777777" w:rsidR="007020D6" w:rsidRDefault="00F0646C">
            <w:pPr>
              <w:pStyle w:val="Caption"/>
              <w:spacing w:before="0" w:after="0"/>
              <w:jc w:val="center"/>
              <w:rPr>
                <w:rFonts w:eastAsia="Yu Mincho"/>
              </w:rPr>
            </w:pPr>
            <w:r>
              <w:rPr>
                <w:rFonts w:eastAsia="Yu Mincho"/>
              </w:rPr>
              <w:t xml:space="preserve">Table </w:t>
            </w:r>
            <w:r>
              <w:rPr>
                <w:rFonts w:eastAsia="Yu Mincho"/>
              </w:rPr>
              <w:fldChar w:fldCharType="begin"/>
            </w:r>
            <w:r>
              <w:rPr>
                <w:rFonts w:eastAsia="Yu Mincho"/>
              </w:rPr>
              <w:instrText xml:space="preserve"> SEQ Table \* ARABIC </w:instrText>
            </w:r>
            <w:r>
              <w:rPr>
                <w:rFonts w:eastAsia="Yu Mincho"/>
              </w:rPr>
              <w:fldChar w:fldCharType="separate"/>
            </w:r>
            <w:r>
              <w:rPr>
                <w:rFonts w:eastAsia="Yu Mincho"/>
              </w:rPr>
              <w:t>1</w:t>
            </w:r>
            <w:r>
              <w:rPr>
                <w:rFonts w:eastAsia="Yu Mincho"/>
              </w:rPr>
              <w:fldChar w:fldCharType="end"/>
            </w:r>
            <w:r>
              <w:rPr>
                <w:rFonts w:eastAsia="Yu Mincho"/>
              </w:rPr>
              <w:t>. HAPS coexistence scenarios</w:t>
            </w:r>
          </w:p>
          <w:tbl>
            <w:tblPr>
              <w:tblStyle w:val="TableGrid"/>
              <w:tblW w:w="0" w:type="auto"/>
              <w:jc w:val="center"/>
              <w:tblLook w:val="04A0" w:firstRow="1" w:lastRow="0" w:firstColumn="1" w:lastColumn="0" w:noHBand="0" w:noVBand="1"/>
            </w:tblPr>
            <w:tblGrid>
              <w:gridCol w:w="3827"/>
              <w:gridCol w:w="1996"/>
            </w:tblGrid>
            <w:tr w:rsidR="007020D6" w14:paraId="0CCA0621" w14:textId="77777777">
              <w:trPr>
                <w:jc w:val="center"/>
              </w:trPr>
              <w:tc>
                <w:tcPr>
                  <w:tcW w:w="3827" w:type="dxa"/>
                  <w:tcMar>
                    <w:top w:w="40" w:type="dxa"/>
                    <w:bottom w:w="40" w:type="dxa"/>
                  </w:tcMar>
                  <w:vAlign w:val="center"/>
                </w:tcPr>
                <w:p w14:paraId="0CF80C2B" w14:textId="77777777" w:rsidR="007020D6" w:rsidRDefault="00F0646C">
                  <w:pPr>
                    <w:pStyle w:val="TAL"/>
                    <w:rPr>
                      <w:rFonts w:eastAsia="Yu Mincho"/>
                      <w:lang w:val="en-US"/>
                    </w:rPr>
                  </w:pPr>
                  <w:r>
                    <w:rPr>
                      <w:rFonts w:eastAsia="Yu Mincho"/>
                      <w:lang w:val="en-US"/>
                    </w:rPr>
                    <w:t xml:space="preserve">HAPS altitude </w:t>
                  </w:r>
                </w:p>
              </w:tc>
              <w:tc>
                <w:tcPr>
                  <w:tcW w:w="1996" w:type="dxa"/>
                  <w:tcMar>
                    <w:top w:w="40" w:type="dxa"/>
                    <w:bottom w:w="40" w:type="dxa"/>
                  </w:tcMar>
                  <w:vAlign w:val="center"/>
                </w:tcPr>
                <w:p w14:paraId="22F78585" w14:textId="77777777" w:rsidR="007020D6" w:rsidRDefault="00F0646C">
                  <w:pPr>
                    <w:pStyle w:val="TAL"/>
                    <w:rPr>
                      <w:rFonts w:eastAsia="Yu Mincho"/>
                      <w:lang w:val="en-US"/>
                    </w:rPr>
                  </w:pPr>
                  <w:r>
                    <w:rPr>
                      <w:rFonts w:eastAsia="Yu Mincho"/>
                      <w:lang w:val="en-US"/>
                    </w:rPr>
                    <w:t>20 Km</w:t>
                  </w:r>
                </w:p>
              </w:tc>
            </w:tr>
            <w:tr w:rsidR="007020D6" w14:paraId="500765E1" w14:textId="77777777">
              <w:trPr>
                <w:jc w:val="center"/>
              </w:trPr>
              <w:tc>
                <w:tcPr>
                  <w:tcW w:w="3827" w:type="dxa"/>
                  <w:tcMar>
                    <w:top w:w="40" w:type="dxa"/>
                    <w:bottom w:w="40" w:type="dxa"/>
                  </w:tcMar>
                  <w:vAlign w:val="center"/>
                </w:tcPr>
                <w:p w14:paraId="3D59C60D" w14:textId="77777777" w:rsidR="007020D6" w:rsidRDefault="00F0646C">
                  <w:pPr>
                    <w:pStyle w:val="TAL"/>
                    <w:rPr>
                      <w:rFonts w:eastAsia="Yu Mincho"/>
                      <w:lang w:val="en-US"/>
                    </w:rPr>
                  </w:pPr>
                  <w:r>
                    <w:rPr>
                      <w:rFonts w:eastAsia="Yu Mincho"/>
                      <w:lang w:val="en-US"/>
                    </w:rPr>
                    <w:t xml:space="preserve">Carrier frequency </w:t>
                  </w:r>
                </w:p>
              </w:tc>
              <w:tc>
                <w:tcPr>
                  <w:tcW w:w="1996" w:type="dxa"/>
                  <w:tcMar>
                    <w:top w:w="40" w:type="dxa"/>
                    <w:bottom w:w="40" w:type="dxa"/>
                  </w:tcMar>
                  <w:vAlign w:val="center"/>
                </w:tcPr>
                <w:p w14:paraId="380FC50D" w14:textId="77777777" w:rsidR="007020D6" w:rsidRDefault="00F0646C">
                  <w:pPr>
                    <w:pStyle w:val="TAL"/>
                    <w:rPr>
                      <w:rFonts w:eastAsia="Yu Mincho"/>
                      <w:lang w:val="en-US"/>
                    </w:rPr>
                  </w:pPr>
                  <w:r>
                    <w:rPr>
                      <w:rFonts w:eastAsia="Yu Mincho"/>
                      <w:lang w:val="en-US"/>
                    </w:rPr>
                    <w:t>2 GHz</w:t>
                  </w:r>
                </w:p>
              </w:tc>
            </w:tr>
            <w:tr w:rsidR="007020D6" w14:paraId="733155EB" w14:textId="77777777">
              <w:trPr>
                <w:jc w:val="center"/>
              </w:trPr>
              <w:tc>
                <w:tcPr>
                  <w:tcW w:w="3827" w:type="dxa"/>
                  <w:tcMar>
                    <w:top w:w="40" w:type="dxa"/>
                    <w:bottom w:w="40" w:type="dxa"/>
                  </w:tcMar>
                  <w:vAlign w:val="center"/>
                </w:tcPr>
                <w:p w14:paraId="46DC40A1" w14:textId="77777777" w:rsidR="007020D6" w:rsidRDefault="00F0646C">
                  <w:pPr>
                    <w:pStyle w:val="TAL"/>
                    <w:rPr>
                      <w:rFonts w:eastAsia="Yu Mincho"/>
                      <w:lang w:val="en-US"/>
                    </w:rPr>
                  </w:pPr>
                  <w:r>
                    <w:rPr>
                      <w:rFonts w:eastAsia="Yu Mincho"/>
                      <w:lang w:val="en-US"/>
                    </w:rPr>
                    <w:t>Duplex scheme</w:t>
                  </w:r>
                </w:p>
              </w:tc>
              <w:tc>
                <w:tcPr>
                  <w:tcW w:w="1996" w:type="dxa"/>
                  <w:tcMar>
                    <w:top w:w="40" w:type="dxa"/>
                    <w:bottom w:w="40" w:type="dxa"/>
                  </w:tcMar>
                  <w:vAlign w:val="center"/>
                </w:tcPr>
                <w:p w14:paraId="0AA83CCE" w14:textId="77777777" w:rsidR="007020D6" w:rsidRDefault="00F0646C">
                  <w:pPr>
                    <w:pStyle w:val="TAL"/>
                    <w:rPr>
                      <w:rFonts w:eastAsia="Yu Mincho"/>
                      <w:lang w:val="en-US"/>
                    </w:rPr>
                  </w:pPr>
                  <w:r>
                    <w:rPr>
                      <w:rFonts w:eastAsia="Yu Mincho"/>
                      <w:lang w:val="en-US"/>
                    </w:rPr>
                    <w:t>FDD</w:t>
                  </w:r>
                </w:p>
              </w:tc>
            </w:tr>
            <w:tr w:rsidR="007020D6" w14:paraId="32653C32" w14:textId="77777777">
              <w:trPr>
                <w:jc w:val="center"/>
              </w:trPr>
              <w:tc>
                <w:tcPr>
                  <w:tcW w:w="3827" w:type="dxa"/>
                  <w:vMerge w:val="restart"/>
                  <w:tcMar>
                    <w:top w:w="40" w:type="dxa"/>
                    <w:bottom w:w="40" w:type="dxa"/>
                  </w:tcMar>
                  <w:vAlign w:val="center"/>
                </w:tcPr>
                <w:p w14:paraId="46BA0338" w14:textId="77777777" w:rsidR="007020D6" w:rsidRDefault="00F0646C">
                  <w:pPr>
                    <w:pStyle w:val="TAL"/>
                    <w:rPr>
                      <w:rFonts w:eastAsia="Yu Mincho"/>
                      <w:lang w:val="en-US"/>
                    </w:rPr>
                  </w:pPr>
                  <w:r>
                    <w:rPr>
                      <w:rFonts w:eastAsia="Yu Mincho"/>
                      <w:lang w:val="en-US"/>
                    </w:rPr>
                    <w:t>Coexistence scenarios</w:t>
                  </w:r>
                </w:p>
              </w:tc>
              <w:tc>
                <w:tcPr>
                  <w:tcW w:w="1996" w:type="dxa"/>
                  <w:tcMar>
                    <w:top w:w="40" w:type="dxa"/>
                    <w:bottom w:w="40" w:type="dxa"/>
                  </w:tcMar>
                  <w:vAlign w:val="center"/>
                </w:tcPr>
                <w:p w14:paraId="691A5614" w14:textId="77777777" w:rsidR="007020D6" w:rsidRDefault="00F0646C">
                  <w:pPr>
                    <w:pStyle w:val="TAL"/>
                    <w:rPr>
                      <w:rFonts w:eastAsia="Yu Mincho"/>
                      <w:lang w:val="en-US"/>
                    </w:rPr>
                  </w:pPr>
                  <w:r>
                    <w:rPr>
                      <w:rFonts w:eastAsia="Yu Mincho"/>
                      <w:lang w:val="en-US"/>
                    </w:rPr>
                    <w:t>HAPS + TN (UMa)</w:t>
                  </w:r>
                </w:p>
              </w:tc>
            </w:tr>
            <w:tr w:rsidR="007020D6" w14:paraId="7C03DB7E" w14:textId="77777777">
              <w:trPr>
                <w:jc w:val="center"/>
              </w:trPr>
              <w:tc>
                <w:tcPr>
                  <w:tcW w:w="3827" w:type="dxa"/>
                  <w:vMerge/>
                  <w:tcMar>
                    <w:top w:w="40" w:type="dxa"/>
                    <w:bottom w:w="40" w:type="dxa"/>
                  </w:tcMar>
                  <w:vAlign w:val="center"/>
                </w:tcPr>
                <w:p w14:paraId="70C31876" w14:textId="77777777" w:rsidR="007020D6" w:rsidRDefault="007020D6">
                  <w:pPr>
                    <w:pStyle w:val="TAL"/>
                    <w:rPr>
                      <w:rFonts w:eastAsia="Yu Mincho"/>
                      <w:lang w:val="en-US"/>
                    </w:rPr>
                  </w:pPr>
                </w:p>
              </w:tc>
              <w:tc>
                <w:tcPr>
                  <w:tcW w:w="1996" w:type="dxa"/>
                  <w:tcMar>
                    <w:top w:w="40" w:type="dxa"/>
                    <w:bottom w:w="40" w:type="dxa"/>
                  </w:tcMar>
                  <w:vAlign w:val="center"/>
                </w:tcPr>
                <w:p w14:paraId="078E5FF4" w14:textId="77777777" w:rsidR="007020D6" w:rsidRDefault="00F0646C">
                  <w:pPr>
                    <w:pStyle w:val="TAL"/>
                    <w:rPr>
                      <w:rFonts w:eastAsia="Yu Mincho"/>
                      <w:lang w:val="en-US"/>
                    </w:rPr>
                  </w:pPr>
                  <w:r>
                    <w:rPr>
                      <w:rFonts w:eastAsia="Yu Mincho"/>
                      <w:lang w:val="en-US"/>
                    </w:rPr>
                    <w:t>HAPS + TN (RMa)</w:t>
                  </w:r>
                </w:p>
              </w:tc>
            </w:tr>
            <w:tr w:rsidR="007020D6" w14:paraId="3CA48615" w14:textId="77777777">
              <w:trPr>
                <w:jc w:val="center"/>
              </w:trPr>
              <w:tc>
                <w:tcPr>
                  <w:tcW w:w="3827" w:type="dxa"/>
                  <w:vMerge/>
                  <w:tcMar>
                    <w:top w:w="40" w:type="dxa"/>
                    <w:bottom w:w="40" w:type="dxa"/>
                  </w:tcMar>
                  <w:vAlign w:val="center"/>
                </w:tcPr>
                <w:p w14:paraId="3B087865" w14:textId="77777777" w:rsidR="007020D6" w:rsidRDefault="007020D6">
                  <w:pPr>
                    <w:pStyle w:val="TAL"/>
                    <w:rPr>
                      <w:rFonts w:eastAsia="Yu Mincho"/>
                      <w:lang w:val="en-US"/>
                    </w:rPr>
                  </w:pPr>
                </w:p>
              </w:tc>
              <w:tc>
                <w:tcPr>
                  <w:tcW w:w="1996" w:type="dxa"/>
                  <w:tcMar>
                    <w:top w:w="40" w:type="dxa"/>
                    <w:bottom w:w="40" w:type="dxa"/>
                  </w:tcMar>
                  <w:vAlign w:val="center"/>
                </w:tcPr>
                <w:p w14:paraId="4EFF8BD7" w14:textId="77777777" w:rsidR="007020D6" w:rsidRDefault="00F0646C">
                  <w:pPr>
                    <w:pStyle w:val="TAL"/>
                    <w:rPr>
                      <w:rFonts w:eastAsia="Yu Mincho"/>
                      <w:lang w:val="en-US"/>
                    </w:rPr>
                  </w:pPr>
                  <w:r>
                    <w:rPr>
                      <w:rFonts w:eastAsia="Yu Mincho"/>
                      <w:lang w:val="en-US"/>
                    </w:rPr>
                    <w:t>HAPS + HAPS (RMa)</w:t>
                  </w:r>
                </w:p>
              </w:tc>
            </w:tr>
            <w:tr w:rsidR="007020D6" w14:paraId="07DDB2EE" w14:textId="77777777">
              <w:trPr>
                <w:jc w:val="center"/>
              </w:trPr>
              <w:tc>
                <w:tcPr>
                  <w:tcW w:w="3827" w:type="dxa"/>
                  <w:tcMar>
                    <w:top w:w="40" w:type="dxa"/>
                    <w:bottom w:w="40" w:type="dxa"/>
                  </w:tcMar>
                  <w:vAlign w:val="center"/>
                </w:tcPr>
                <w:p w14:paraId="0EB89857" w14:textId="77777777" w:rsidR="007020D6" w:rsidRDefault="00F0646C">
                  <w:pPr>
                    <w:pStyle w:val="TAL"/>
                    <w:widowControl w:val="0"/>
                    <w:ind w:right="28"/>
                    <w:jc w:val="right"/>
                    <w:rPr>
                      <w:rFonts w:eastAsia="Yu Mincho"/>
                      <w:lang w:val="en-US"/>
                    </w:rPr>
                  </w:pPr>
                  <w:r>
                    <w:rPr>
                      <w:rFonts w:eastAsia="Yu Mincho"/>
                      <w:lang w:val="en-US"/>
                    </w:rPr>
                    <w:t xml:space="preserve">Center-to-center </w:t>
                  </w:r>
                  <w:r>
                    <w:rPr>
                      <w:rFonts w:eastAsia="Yu Mincho"/>
                      <w:lang w:val="en-US"/>
                    </w:rPr>
                    <w:t>inter-system distance (Km)</w:t>
                  </w:r>
                </w:p>
              </w:tc>
              <w:tc>
                <w:tcPr>
                  <w:tcW w:w="1996" w:type="dxa"/>
                  <w:tcMar>
                    <w:top w:w="40" w:type="dxa"/>
                    <w:bottom w:w="40" w:type="dxa"/>
                  </w:tcMar>
                  <w:vAlign w:val="center"/>
                </w:tcPr>
                <w:p w14:paraId="5AB90ABC" w14:textId="77777777" w:rsidR="007020D6" w:rsidRDefault="00F0646C">
                  <w:pPr>
                    <w:pStyle w:val="TAL"/>
                    <w:widowControl w:val="0"/>
                    <w:ind w:right="28"/>
                    <w:jc w:val="right"/>
                    <w:rPr>
                      <w:rFonts w:eastAsia="Yu Mincho"/>
                      <w:lang w:val="en-US"/>
                    </w:rPr>
                  </w:pPr>
                  <w:r>
                    <w:rPr>
                      <w:rFonts w:eastAsia="Yu Mincho"/>
                      <w:lang w:val="en-US"/>
                    </w:rPr>
                    <w:t>0, 10, 20, 30, 40, 50</w:t>
                  </w:r>
                </w:p>
              </w:tc>
            </w:tr>
          </w:tbl>
          <w:p w14:paraId="5F2605C3" w14:textId="77777777" w:rsidR="007020D6" w:rsidRDefault="00F0646C">
            <w:pPr>
              <w:spacing w:after="0"/>
              <w:rPr>
                <w:rFonts w:eastAsia="Yu Mincho"/>
              </w:rPr>
            </w:pPr>
            <w:r>
              <w:rPr>
                <w:rFonts w:eastAsia="Yu Mincho"/>
              </w:rPr>
              <w:t>Proposal 4: Adopt a reference HAPS antenna model for HAPS coexistence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3"/>
              <w:gridCol w:w="2862"/>
            </w:tblGrid>
            <w:tr w:rsidR="007020D6" w14:paraId="5349CD68" w14:textId="77777777">
              <w:tc>
                <w:tcPr>
                  <w:tcW w:w="4966" w:type="dxa"/>
                  <w:vAlign w:val="center"/>
                </w:tcPr>
                <w:p w14:paraId="50B7F79C" w14:textId="77777777" w:rsidR="007020D6" w:rsidRDefault="00F0646C">
                  <w:pPr>
                    <w:spacing w:after="0"/>
                    <w:jc w:val="center"/>
                    <w:rPr>
                      <w:rFonts w:eastAsia="Yu Mincho"/>
                    </w:rPr>
                  </w:pPr>
                  <w:r>
                    <w:rPr>
                      <w:rFonts w:eastAsia="MS PGothic"/>
                      <w:noProof/>
                      <w:color w:val="000000" w:themeColor="text1"/>
                      <w:lang w:val="en-US" w:eastAsia="zh-CN"/>
                    </w:rPr>
                    <w:drawing>
                      <wp:inline distT="0" distB="0" distL="0" distR="0" wp14:anchorId="09CDDA34" wp14:editId="3938A414">
                        <wp:extent cx="1613535" cy="938530"/>
                        <wp:effectExtent l="0" t="0" r="5715" b="0"/>
                        <wp:docPr id="83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図 19"/>
                                <pic:cNvPicPr>
                                  <a:picLocks noChangeAspect="1" noChangeArrowheads="1"/>
                                </pic:cNvPicPr>
                              </pic:nvPicPr>
                              <pic:blipFill>
                                <a:blip r:embed="rId44" cstate="print">
                                  <a:extLst>
                                    <a:ext uri="{28A0092B-C50C-407E-A947-70E740481C1C}">
                                      <a14:useLocalDpi xmlns:a14="http://schemas.microsoft.com/office/drawing/2010/main" val="0"/>
                                    </a:ext>
                                  </a:extLst>
                                </a:blip>
                                <a:srcRect t="16607" r="6293"/>
                                <a:stretch>
                                  <a:fillRect/>
                                </a:stretch>
                              </pic:blipFill>
                              <pic:spPr>
                                <a:xfrm>
                                  <a:off x="0" y="0"/>
                                  <a:ext cx="1621041" cy="942566"/>
                                </a:xfrm>
                                <a:prstGeom prst="rect">
                                  <a:avLst/>
                                </a:prstGeom>
                                <a:noFill/>
                                <a:ln>
                                  <a:noFill/>
                                </a:ln>
                              </pic:spPr>
                            </pic:pic>
                          </a:graphicData>
                        </a:graphic>
                      </wp:inline>
                    </w:drawing>
                  </w:r>
                </w:p>
              </w:tc>
              <w:tc>
                <w:tcPr>
                  <w:tcW w:w="4665" w:type="dxa"/>
                  <w:vAlign w:val="center"/>
                </w:tcPr>
                <w:p w14:paraId="3CA2F97C" w14:textId="77777777" w:rsidR="007020D6" w:rsidRDefault="00F0646C">
                  <w:pPr>
                    <w:spacing w:after="0"/>
                    <w:jc w:val="center"/>
                    <w:rPr>
                      <w:rFonts w:eastAsia="Yu Mincho"/>
                    </w:rPr>
                  </w:pPr>
                  <w:r>
                    <w:rPr>
                      <w:rFonts w:eastAsia="Yu Mincho"/>
                      <w:noProof/>
                      <w:lang w:val="en-US" w:eastAsia="zh-CN"/>
                    </w:rPr>
                    <w:drawing>
                      <wp:inline distT="0" distB="0" distL="0" distR="0" wp14:anchorId="4CFB6D07" wp14:editId="6492969C">
                        <wp:extent cx="1026160" cy="932815"/>
                        <wp:effectExtent l="0" t="0" r="2540" b="635"/>
                        <wp:docPr id="838"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Picture 1" descr="A picture containing dome, tiled, net&#10;&#10;Description automatically generated"/>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031801" cy="938208"/>
                                </a:xfrm>
                                <a:prstGeom prst="rect">
                                  <a:avLst/>
                                </a:prstGeom>
                              </pic:spPr>
                            </pic:pic>
                          </a:graphicData>
                        </a:graphic>
                      </wp:inline>
                    </w:drawing>
                  </w:r>
                </w:p>
              </w:tc>
            </w:tr>
            <w:tr w:rsidR="007020D6" w14:paraId="4B530A34" w14:textId="77777777">
              <w:tc>
                <w:tcPr>
                  <w:tcW w:w="4966" w:type="dxa"/>
                  <w:vAlign w:val="center"/>
                </w:tcPr>
                <w:p w14:paraId="5159F3EF" w14:textId="77777777" w:rsidR="007020D6" w:rsidRDefault="00F0646C">
                  <w:pPr>
                    <w:spacing w:after="0"/>
                    <w:jc w:val="center"/>
                    <w:rPr>
                      <w:rFonts w:eastAsia="MS PGothic"/>
                      <w:color w:val="000000" w:themeColor="text1"/>
                      <w:szCs w:val="22"/>
                      <w:lang w:eastAsia="ja-JP"/>
                    </w:rPr>
                  </w:pPr>
                  <w:r>
                    <w:rPr>
                      <w:rFonts w:eastAsia="MS PGothic"/>
                      <w:color w:val="000000" w:themeColor="text1"/>
                      <w:szCs w:val="22"/>
                      <w:lang w:eastAsia="ja-JP"/>
                    </w:rPr>
                    <w:t>(a)</w:t>
                  </w:r>
                </w:p>
              </w:tc>
              <w:tc>
                <w:tcPr>
                  <w:tcW w:w="4665" w:type="dxa"/>
                  <w:vAlign w:val="center"/>
                </w:tcPr>
                <w:p w14:paraId="02EFF9E9" w14:textId="77777777" w:rsidR="007020D6" w:rsidRDefault="00F0646C">
                  <w:pPr>
                    <w:spacing w:after="0"/>
                    <w:jc w:val="center"/>
                    <w:rPr>
                      <w:rFonts w:eastAsia="Yu Mincho"/>
                      <w:szCs w:val="22"/>
                    </w:rPr>
                  </w:pPr>
                  <w:r>
                    <w:rPr>
                      <w:rFonts w:eastAsia="Yu Mincho"/>
                      <w:szCs w:val="22"/>
                    </w:rPr>
                    <w:t>(b)</w:t>
                  </w:r>
                </w:p>
              </w:tc>
            </w:tr>
          </w:tbl>
          <w:p w14:paraId="4BBB4D53" w14:textId="77777777" w:rsidR="007020D6" w:rsidRDefault="00F0646C">
            <w:pPr>
              <w:pStyle w:val="Caption"/>
              <w:spacing w:before="0" w:after="0"/>
              <w:jc w:val="center"/>
              <w:rPr>
                <w:rFonts w:eastAsia="Yu Mincho"/>
              </w:rPr>
            </w:pPr>
            <w:bookmarkStart w:id="592" w:name="_Ref61200638"/>
            <w:r>
              <w:rPr>
                <w:rFonts w:eastAsia="Yu Mincho"/>
              </w:rPr>
              <w:t xml:space="preserve">Figure </w:t>
            </w:r>
            <w:r>
              <w:rPr>
                <w:rFonts w:eastAsia="Yu Mincho"/>
              </w:rPr>
              <w:fldChar w:fldCharType="begin"/>
            </w:r>
            <w:r>
              <w:rPr>
                <w:rFonts w:eastAsia="Yu Mincho"/>
              </w:rPr>
              <w:instrText xml:space="preserve"> SEQ Figure \* ARABIC </w:instrText>
            </w:r>
            <w:r>
              <w:rPr>
                <w:rFonts w:eastAsia="Yu Mincho"/>
              </w:rPr>
              <w:fldChar w:fldCharType="separate"/>
            </w:r>
            <w:r>
              <w:rPr>
                <w:rFonts w:eastAsia="Yu Mincho"/>
              </w:rPr>
              <w:t>2</w:t>
            </w:r>
            <w:r>
              <w:rPr>
                <w:rFonts w:eastAsia="Yu Mincho"/>
              </w:rPr>
              <w:fldChar w:fldCharType="end"/>
            </w:r>
            <w:bookmarkEnd w:id="592"/>
            <w:r>
              <w:rPr>
                <w:rFonts w:eastAsia="Yu Mincho"/>
              </w:rPr>
              <w:t>. Proposed HAPS antenna array and cell layout</w:t>
            </w:r>
          </w:p>
          <w:p w14:paraId="6B92513A" w14:textId="77777777" w:rsidR="007020D6" w:rsidRDefault="00F0646C">
            <w:pPr>
              <w:pStyle w:val="StyleCaptioncapcapCharCaptionCharCaptionChar1CharcapChar"/>
              <w:spacing w:before="0" w:after="0"/>
              <w:rPr>
                <w:rFonts w:eastAsia="Yu Mincho"/>
              </w:rPr>
            </w:pPr>
            <w:bookmarkStart w:id="593" w:name="_Ref61201481"/>
            <w:r>
              <w:rPr>
                <w:rFonts w:eastAsia="Yu Mincho"/>
              </w:rPr>
              <w:t xml:space="preserve">Table </w:t>
            </w:r>
            <w:r>
              <w:fldChar w:fldCharType="begin"/>
            </w:r>
            <w:r>
              <w:instrText xml:space="preserve"> SEQ Table \* ARABIC </w:instrText>
            </w:r>
            <w:r>
              <w:fldChar w:fldCharType="separate"/>
            </w:r>
            <w:r>
              <w:rPr>
                <w:rFonts w:eastAsia="Yu Mincho"/>
              </w:rPr>
              <w:t>2</w:t>
            </w:r>
            <w:r>
              <w:rPr>
                <w:rFonts w:eastAsia="Yu Mincho"/>
              </w:rPr>
              <w:fldChar w:fldCharType="end"/>
            </w:r>
            <w:bookmarkEnd w:id="593"/>
            <w:r>
              <w:rPr>
                <w:rFonts w:eastAsia="Yu Mincho"/>
              </w:rPr>
              <w:t xml:space="preserve">. Proposed HAPS parameters </w:t>
            </w:r>
          </w:p>
          <w:tbl>
            <w:tblPr>
              <w:tblStyle w:val="TableGrid"/>
              <w:tblW w:w="0" w:type="auto"/>
              <w:jc w:val="center"/>
              <w:tblLook w:val="04A0" w:firstRow="1" w:lastRow="0" w:firstColumn="1" w:lastColumn="0" w:noHBand="0" w:noVBand="1"/>
            </w:tblPr>
            <w:tblGrid>
              <w:gridCol w:w="3497"/>
              <w:gridCol w:w="2482"/>
            </w:tblGrid>
            <w:tr w:rsidR="007020D6" w14:paraId="465C8116" w14:textId="77777777">
              <w:trPr>
                <w:jc w:val="center"/>
              </w:trPr>
              <w:tc>
                <w:tcPr>
                  <w:tcW w:w="3497" w:type="dxa"/>
                  <w:tcMar>
                    <w:top w:w="28" w:type="dxa"/>
                    <w:bottom w:w="28" w:type="dxa"/>
                  </w:tcMar>
                  <w:vAlign w:val="center"/>
                </w:tcPr>
                <w:p w14:paraId="6743035F" w14:textId="77777777" w:rsidR="007020D6" w:rsidRDefault="00F0646C">
                  <w:pPr>
                    <w:pStyle w:val="TAC"/>
                    <w:jc w:val="left"/>
                    <w:rPr>
                      <w:rFonts w:eastAsia="Yu Mincho"/>
                      <w:lang w:val="en-US"/>
                    </w:rPr>
                  </w:pPr>
                  <w:r>
                    <w:rPr>
                      <w:rFonts w:eastAsia="Yu Mincho"/>
                      <w:lang w:val="en-US"/>
                    </w:rPr>
                    <w:t>Number of cells</w:t>
                  </w:r>
                </w:p>
              </w:tc>
              <w:tc>
                <w:tcPr>
                  <w:tcW w:w="2482" w:type="dxa"/>
                  <w:tcMar>
                    <w:top w:w="28" w:type="dxa"/>
                    <w:bottom w:w="28" w:type="dxa"/>
                  </w:tcMar>
                  <w:vAlign w:val="center"/>
                </w:tcPr>
                <w:p w14:paraId="10E54388" w14:textId="77777777" w:rsidR="007020D6" w:rsidRDefault="00F0646C">
                  <w:pPr>
                    <w:pStyle w:val="TAC"/>
                    <w:jc w:val="left"/>
                    <w:rPr>
                      <w:rFonts w:eastAsia="Yu Mincho"/>
                      <w:lang w:val="en-US"/>
                    </w:rPr>
                  </w:pPr>
                  <w:r>
                    <w:rPr>
                      <w:rFonts w:eastAsia="Yu Mincho"/>
                      <w:lang w:val="en-US"/>
                    </w:rPr>
                    <w:t>7</w:t>
                  </w:r>
                </w:p>
              </w:tc>
            </w:tr>
            <w:tr w:rsidR="007020D6" w14:paraId="323E65A2" w14:textId="77777777">
              <w:trPr>
                <w:jc w:val="center"/>
              </w:trPr>
              <w:tc>
                <w:tcPr>
                  <w:tcW w:w="3497" w:type="dxa"/>
                  <w:tcMar>
                    <w:top w:w="28" w:type="dxa"/>
                    <w:bottom w:w="28" w:type="dxa"/>
                  </w:tcMar>
                  <w:vAlign w:val="center"/>
                </w:tcPr>
                <w:p w14:paraId="65D10A2C" w14:textId="77777777" w:rsidR="007020D6" w:rsidRDefault="00F0646C">
                  <w:pPr>
                    <w:pStyle w:val="TAC"/>
                    <w:jc w:val="left"/>
                    <w:rPr>
                      <w:rFonts w:eastAsia="Yu Mincho"/>
                      <w:lang w:val="en-US"/>
                    </w:rPr>
                  </w:pPr>
                  <w:r>
                    <w:rPr>
                      <w:rFonts w:eastAsia="Yu Mincho"/>
                      <w:lang w:val="en-US"/>
                    </w:rPr>
                    <w:t>Antenna array configuration (row x column)</w:t>
                  </w:r>
                </w:p>
              </w:tc>
              <w:tc>
                <w:tcPr>
                  <w:tcW w:w="2482" w:type="dxa"/>
                  <w:tcMar>
                    <w:top w:w="28" w:type="dxa"/>
                    <w:bottom w:w="28" w:type="dxa"/>
                  </w:tcMar>
                  <w:vAlign w:val="center"/>
                </w:tcPr>
                <w:p w14:paraId="1F802A61" w14:textId="77777777" w:rsidR="007020D6" w:rsidRDefault="00F0646C">
                  <w:pPr>
                    <w:pStyle w:val="TAC"/>
                    <w:widowControl w:val="0"/>
                    <w:ind w:right="28"/>
                    <w:jc w:val="left"/>
                    <w:rPr>
                      <w:rFonts w:eastAsia="Yu Mincho"/>
                      <w:lang w:val="en-US"/>
                    </w:rPr>
                  </w:pPr>
                  <w:r>
                    <w:rPr>
                      <w:rFonts w:eastAsia="Yu Mincho"/>
                      <w:lang w:val="en-US"/>
                    </w:rPr>
                    <w:t>2 x 2 for 1st layer cell</w:t>
                  </w:r>
                </w:p>
                <w:p w14:paraId="12E69066" w14:textId="77777777" w:rsidR="007020D6" w:rsidRDefault="00F0646C">
                  <w:pPr>
                    <w:pStyle w:val="TAC"/>
                    <w:jc w:val="left"/>
                    <w:rPr>
                      <w:rFonts w:eastAsia="Yu Mincho"/>
                      <w:lang w:val="en-US"/>
                    </w:rPr>
                  </w:pPr>
                  <w:r>
                    <w:rPr>
                      <w:rFonts w:eastAsia="Yu Mincho"/>
                      <w:lang w:val="en-US"/>
                    </w:rPr>
                    <w:t>4 x 2 for 2nd layer cell</w:t>
                  </w:r>
                </w:p>
              </w:tc>
            </w:tr>
            <w:tr w:rsidR="007020D6" w14:paraId="4223EE2F" w14:textId="77777777">
              <w:trPr>
                <w:jc w:val="center"/>
              </w:trPr>
              <w:tc>
                <w:tcPr>
                  <w:tcW w:w="3497" w:type="dxa"/>
                  <w:tcMar>
                    <w:top w:w="28" w:type="dxa"/>
                    <w:bottom w:w="28" w:type="dxa"/>
                  </w:tcMar>
                  <w:vAlign w:val="center"/>
                </w:tcPr>
                <w:p w14:paraId="1ECDC3C2" w14:textId="77777777" w:rsidR="007020D6" w:rsidRDefault="00F0646C">
                  <w:pPr>
                    <w:pStyle w:val="TAC"/>
                    <w:jc w:val="left"/>
                    <w:rPr>
                      <w:rFonts w:eastAsia="Yu Mincho"/>
                    </w:rPr>
                  </w:pPr>
                  <w:r>
                    <w:rPr>
                      <w:rFonts w:eastAsia="Yu Mincho"/>
                    </w:rPr>
                    <w:t>Antenna polarization</w:t>
                  </w:r>
                </w:p>
              </w:tc>
              <w:tc>
                <w:tcPr>
                  <w:tcW w:w="2482" w:type="dxa"/>
                  <w:tcMar>
                    <w:top w:w="28" w:type="dxa"/>
                    <w:bottom w:w="28" w:type="dxa"/>
                  </w:tcMar>
                  <w:vAlign w:val="center"/>
                </w:tcPr>
                <w:p w14:paraId="56DB9D07" w14:textId="77777777" w:rsidR="007020D6" w:rsidRDefault="00F0646C">
                  <w:pPr>
                    <w:pStyle w:val="TAC"/>
                    <w:jc w:val="left"/>
                    <w:rPr>
                      <w:rFonts w:eastAsia="Yu Mincho"/>
                    </w:rPr>
                  </w:pPr>
                  <w:r>
                    <w:rPr>
                      <w:rFonts w:eastAsia="Yu Mincho"/>
                    </w:rPr>
                    <w:t xml:space="preserve">Linear  </w:t>
                  </w:r>
                  <m:oMath>
                    <m:r>
                      <m:rPr>
                        <m:sty m:val="p"/>
                      </m:rPr>
                      <w:rPr>
                        <w:rFonts w:ascii="Cambria Math" w:eastAsia="Yu Mincho" w:hAnsi="Cambria Math"/>
                      </w:rPr>
                      <m:t>±45°</m:t>
                    </m:r>
                  </m:oMath>
                </w:p>
              </w:tc>
            </w:tr>
            <w:tr w:rsidR="007020D6" w14:paraId="64E67558" w14:textId="77777777">
              <w:trPr>
                <w:jc w:val="center"/>
              </w:trPr>
              <w:tc>
                <w:tcPr>
                  <w:tcW w:w="3497" w:type="dxa"/>
                  <w:tcMar>
                    <w:top w:w="28" w:type="dxa"/>
                    <w:bottom w:w="28" w:type="dxa"/>
                  </w:tcMar>
                  <w:vAlign w:val="center"/>
                </w:tcPr>
                <w:p w14:paraId="77755657" w14:textId="77777777" w:rsidR="007020D6" w:rsidRDefault="00F0646C">
                  <w:pPr>
                    <w:pStyle w:val="TAC"/>
                    <w:jc w:val="left"/>
                    <w:rPr>
                      <w:rFonts w:eastAsia="Yu Mincho"/>
                    </w:rPr>
                  </w:pPr>
                  <w:r>
                    <w:rPr>
                      <w:rFonts w:eastAsia="Yu Mincho"/>
                    </w:rPr>
                    <w:t>Element gain</w:t>
                  </w:r>
                </w:p>
              </w:tc>
              <w:tc>
                <w:tcPr>
                  <w:tcW w:w="2482" w:type="dxa"/>
                  <w:tcMar>
                    <w:top w:w="28" w:type="dxa"/>
                    <w:bottom w:w="28" w:type="dxa"/>
                  </w:tcMar>
                  <w:vAlign w:val="center"/>
                </w:tcPr>
                <w:p w14:paraId="6B7E3C91" w14:textId="77777777" w:rsidR="007020D6" w:rsidRDefault="00F0646C">
                  <w:pPr>
                    <w:pStyle w:val="TAC"/>
                    <w:jc w:val="left"/>
                    <w:rPr>
                      <w:rFonts w:eastAsia="Yu Mincho"/>
                    </w:rPr>
                  </w:pPr>
                  <w:r>
                    <w:rPr>
                      <w:rFonts w:eastAsia="Yu Mincho"/>
                    </w:rPr>
                    <w:t>8 dBi</w:t>
                  </w:r>
                </w:p>
              </w:tc>
            </w:tr>
            <w:tr w:rsidR="007020D6" w14:paraId="0A05C071" w14:textId="77777777">
              <w:trPr>
                <w:jc w:val="center"/>
              </w:trPr>
              <w:tc>
                <w:tcPr>
                  <w:tcW w:w="3497" w:type="dxa"/>
                  <w:tcMar>
                    <w:top w:w="28" w:type="dxa"/>
                    <w:bottom w:w="28" w:type="dxa"/>
                  </w:tcMar>
                  <w:vAlign w:val="center"/>
                </w:tcPr>
                <w:p w14:paraId="783095BF" w14:textId="77777777" w:rsidR="007020D6" w:rsidRDefault="00F0646C">
                  <w:pPr>
                    <w:pStyle w:val="TAC"/>
                    <w:jc w:val="left"/>
                    <w:rPr>
                      <w:rFonts w:eastAsia="Yu Mincho"/>
                    </w:rPr>
                  </w:pPr>
                  <w:r>
                    <w:rPr>
                      <w:rFonts w:eastAsia="Yu Mincho"/>
                    </w:rPr>
                    <w:t xml:space="preserve">Element HPBW </w:t>
                  </w:r>
                  <w:r>
                    <w:rPr>
                      <w:rFonts w:eastAsia="Yu Mincho"/>
                    </w:rPr>
                    <w:t>horizontal/vertical</w:t>
                  </w:r>
                </w:p>
              </w:tc>
              <w:tc>
                <w:tcPr>
                  <w:tcW w:w="2482" w:type="dxa"/>
                  <w:tcMar>
                    <w:top w:w="28" w:type="dxa"/>
                    <w:bottom w:w="28" w:type="dxa"/>
                  </w:tcMar>
                  <w:vAlign w:val="center"/>
                </w:tcPr>
                <w:p w14:paraId="7AEDA5FC" w14:textId="77777777" w:rsidR="007020D6" w:rsidRDefault="00F0646C">
                  <w:pPr>
                    <w:pStyle w:val="TAC"/>
                    <w:jc w:val="left"/>
                    <w:rPr>
                      <w:rFonts w:eastAsia="Yu Mincho"/>
                      <w:lang w:val="en-US"/>
                    </w:rPr>
                  </w:pPr>
                  <m:oMath>
                    <m:r>
                      <m:rPr>
                        <m:sty m:val="p"/>
                      </m:rPr>
                      <w:rPr>
                        <w:rFonts w:ascii="Cambria Math" w:eastAsia="Yu Mincho" w:hAnsi="Cambria Math"/>
                        <w:lang w:val="en-US"/>
                      </w:rPr>
                      <m:t>65°</m:t>
                    </m:r>
                  </m:oMath>
                  <w:r>
                    <w:rPr>
                      <w:rFonts w:eastAsia="Yu Mincho"/>
                      <w:lang w:val="en-US"/>
                    </w:rPr>
                    <w:t xml:space="preserve"> for both H/V</w:t>
                  </w:r>
                </w:p>
              </w:tc>
            </w:tr>
            <w:tr w:rsidR="007020D6" w14:paraId="68870CDF" w14:textId="77777777">
              <w:trPr>
                <w:jc w:val="center"/>
              </w:trPr>
              <w:tc>
                <w:tcPr>
                  <w:tcW w:w="3497" w:type="dxa"/>
                  <w:tcMar>
                    <w:top w:w="28" w:type="dxa"/>
                    <w:bottom w:w="28" w:type="dxa"/>
                  </w:tcMar>
                  <w:vAlign w:val="center"/>
                </w:tcPr>
                <w:p w14:paraId="19B46753" w14:textId="77777777" w:rsidR="007020D6" w:rsidRDefault="00F0646C">
                  <w:pPr>
                    <w:pStyle w:val="TAC"/>
                    <w:widowControl w:val="0"/>
                    <w:ind w:right="28"/>
                    <w:jc w:val="left"/>
                    <w:rPr>
                      <w:rFonts w:eastAsia="Yu Mincho"/>
                      <w:lang w:val="en-US"/>
                    </w:rPr>
                  </w:pPr>
                  <w:r>
                    <w:rPr>
                      <w:rFonts w:eastAsia="Yu Mincho"/>
                      <w:lang w:val="en-US"/>
                    </w:rPr>
                    <w:t>Element front-to-back ratio horizontal/vertical</w:t>
                  </w:r>
                </w:p>
              </w:tc>
              <w:tc>
                <w:tcPr>
                  <w:tcW w:w="2482" w:type="dxa"/>
                  <w:tcMar>
                    <w:top w:w="28" w:type="dxa"/>
                    <w:bottom w:w="28" w:type="dxa"/>
                  </w:tcMar>
                  <w:vAlign w:val="center"/>
                </w:tcPr>
                <w:p w14:paraId="38EC9E70" w14:textId="77777777" w:rsidR="007020D6" w:rsidRDefault="00F0646C">
                  <w:pPr>
                    <w:pStyle w:val="TAC"/>
                    <w:widowControl w:val="0"/>
                    <w:ind w:right="28"/>
                    <w:jc w:val="left"/>
                    <w:rPr>
                      <w:rFonts w:eastAsia="Yu Mincho"/>
                      <w:lang w:val="en-US"/>
                    </w:rPr>
                  </w:pPr>
                  <w:r>
                    <w:rPr>
                      <w:rFonts w:eastAsia="Yu Mincho"/>
                      <w:lang w:val="en-US"/>
                    </w:rPr>
                    <w:t>30 dB for both H/V</w:t>
                  </w:r>
                </w:p>
              </w:tc>
            </w:tr>
            <w:tr w:rsidR="007020D6" w14:paraId="7A0909FE" w14:textId="77777777">
              <w:trPr>
                <w:jc w:val="center"/>
              </w:trPr>
              <w:tc>
                <w:tcPr>
                  <w:tcW w:w="3497" w:type="dxa"/>
                  <w:tcMar>
                    <w:top w:w="28" w:type="dxa"/>
                    <w:bottom w:w="28" w:type="dxa"/>
                  </w:tcMar>
                  <w:vAlign w:val="center"/>
                </w:tcPr>
                <w:p w14:paraId="2005AD37" w14:textId="77777777" w:rsidR="007020D6" w:rsidRDefault="00F0646C">
                  <w:pPr>
                    <w:pStyle w:val="TAC"/>
                    <w:jc w:val="left"/>
                    <w:rPr>
                      <w:rFonts w:eastAsia="Yu Mincho"/>
                    </w:rPr>
                  </w:pPr>
                  <w:r>
                    <w:rPr>
                      <w:rFonts w:eastAsia="Yu Mincho"/>
                    </w:rPr>
                    <w:t>Element spacing horizontal/vertical</w:t>
                  </w:r>
                </w:p>
              </w:tc>
              <w:tc>
                <w:tcPr>
                  <w:tcW w:w="2482" w:type="dxa"/>
                  <w:tcMar>
                    <w:top w:w="28" w:type="dxa"/>
                    <w:bottom w:w="28" w:type="dxa"/>
                  </w:tcMar>
                  <w:vAlign w:val="center"/>
                </w:tcPr>
                <w:p w14:paraId="14D2E788" w14:textId="77777777" w:rsidR="007020D6" w:rsidRDefault="00F0646C">
                  <w:pPr>
                    <w:pStyle w:val="TAC"/>
                    <w:widowControl w:val="0"/>
                    <w:ind w:right="28"/>
                    <w:jc w:val="left"/>
                    <w:rPr>
                      <w:rFonts w:eastAsia="Yu Mincho"/>
                      <w:lang w:val="en-US"/>
                    </w:rPr>
                  </w:pPr>
                  <w:r>
                    <w:rPr>
                      <w:rFonts w:eastAsia="Yu Mincho"/>
                      <w:lang w:val="en-US"/>
                    </w:rPr>
                    <w:t>0.5 wavelength for both H/V</w:t>
                  </w:r>
                </w:p>
              </w:tc>
            </w:tr>
            <w:tr w:rsidR="007020D6" w14:paraId="6AF920E9" w14:textId="77777777">
              <w:trPr>
                <w:jc w:val="center"/>
              </w:trPr>
              <w:tc>
                <w:tcPr>
                  <w:tcW w:w="3497" w:type="dxa"/>
                  <w:tcMar>
                    <w:top w:w="28" w:type="dxa"/>
                    <w:bottom w:w="28" w:type="dxa"/>
                  </w:tcMar>
                  <w:vAlign w:val="center"/>
                </w:tcPr>
                <w:p w14:paraId="47D16150" w14:textId="77777777" w:rsidR="007020D6" w:rsidRDefault="00F0646C">
                  <w:pPr>
                    <w:pStyle w:val="TAC"/>
                    <w:widowControl w:val="0"/>
                    <w:ind w:right="28"/>
                    <w:jc w:val="left"/>
                    <w:rPr>
                      <w:rFonts w:eastAsia="Yu Mincho"/>
                      <w:lang w:val="en-US"/>
                    </w:rPr>
                  </w:pPr>
                  <w:r>
                    <w:rPr>
                      <w:rFonts w:eastAsia="Yu Mincho"/>
                      <w:lang w:val="en-US"/>
                    </w:rPr>
                    <w:t>Antenna panel tilt (from the horizon)</w:t>
                  </w:r>
                </w:p>
              </w:tc>
              <w:tc>
                <w:tcPr>
                  <w:tcW w:w="2482" w:type="dxa"/>
                  <w:tcMar>
                    <w:top w:w="28" w:type="dxa"/>
                    <w:bottom w:w="28" w:type="dxa"/>
                  </w:tcMar>
                  <w:vAlign w:val="center"/>
                </w:tcPr>
                <w:p w14:paraId="468F26A2" w14:textId="77777777" w:rsidR="007020D6" w:rsidRDefault="00F0646C">
                  <w:pPr>
                    <w:pStyle w:val="TAC"/>
                    <w:jc w:val="left"/>
                    <w:rPr>
                      <w:rFonts w:eastAsia="Yu Mincho"/>
                      <w:lang w:val="en-US"/>
                    </w:rPr>
                  </w:pPr>
                  <m:oMath>
                    <m:r>
                      <m:rPr>
                        <m:sty m:val="p"/>
                      </m:rPr>
                      <w:rPr>
                        <w:rFonts w:ascii="Cambria Math" w:eastAsia="Yu Mincho" w:hAnsi="Cambria Math"/>
                        <w:lang w:val="en-US"/>
                      </w:rPr>
                      <m:t>90°</m:t>
                    </m:r>
                  </m:oMath>
                  <w:r>
                    <w:rPr>
                      <w:rFonts w:eastAsia="Yu Mincho"/>
                      <w:lang w:val="en-US"/>
                    </w:rPr>
                    <w:t xml:space="preserve"> for 1st layer cell</w:t>
                  </w:r>
                </w:p>
                <w:p w14:paraId="7CC9F641" w14:textId="77777777" w:rsidR="007020D6" w:rsidRDefault="00F0646C">
                  <w:pPr>
                    <w:pStyle w:val="TAC"/>
                    <w:jc w:val="left"/>
                    <w:rPr>
                      <w:rFonts w:eastAsia="Yu Mincho"/>
                      <w:lang w:val="en-US"/>
                    </w:rPr>
                  </w:pPr>
                  <m:oMath>
                    <m:r>
                      <m:rPr>
                        <m:sty m:val="p"/>
                      </m:rPr>
                      <w:rPr>
                        <w:rFonts w:ascii="Cambria Math" w:eastAsia="Yu Mincho" w:hAnsi="Cambria Math"/>
                        <w:lang w:val="en-US"/>
                      </w:rPr>
                      <m:t>23°</m:t>
                    </m:r>
                  </m:oMath>
                  <w:r>
                    <w:rPr>
                      <w:rFonts w:eastAsia="Yu Mincho"/>
                      <w:lang w:val="en-US"/>
                    </w:rPr>
                    <w:t xml:space="preserve"> for 2nd layer cell</w:t>
                  </w:r>
                </w:p>
              </w:tc>
            </w:tr>
            <w:tr w:rsidR="007020D6" w14:paraId="1297A64F" w14:textId="77777777">
              <w:trPr>
                <w:jc w:val="center"/>
              </w:trPr>
              <w:tc>
                <w:tcPr>
                  <w:tcW w:w="3497" w:type="dxa"/>
                  <w:tcMar>
                    <w:top w:w="28" w:type="dxa"/>
                    <w:bottom w:w="28" w:type="dxa"/>
                  </w:tcMar>
                  <w:vAlign w:val="center"/>
                </w:tcPr>
                <w:p w14:paraId="727069E0" w14:textId="77777777" w:rsidR="007020D6" w:rsidRDefault="00F0646C">
                  <w:pPr>
                    <w:pStyle w:val="TAC"/>
                    <w:widowControl w:val="0"/>
                    <w:ind w:right="28"/>
                    <w:jc w:val="left"/>
                    <w:rPr>
                      <w:rFonts w:eastAsia="Yu Mincho"/>
                      <w:lang w:val="en-US"/>
                    </w:rPr>
                  </w:pPr>
                  <w:r>
                    <w:rPr>
                      <w:rFonts w:eastAsia="Yu Mincho"/>
                      <w:lang w:val="en-US"/>
                    </w:rPr>
                    <w:t xml:space="preserve">Tx power per antenna panel </w:t>
                  </w:r>
                </w:p>
              </w:tc>
              <w:tc>
                <w:tcPr>
                  <w:tcW w:w="2482" w:type="dxa"/>
                  <w:tcMar>
                    <w:top w:w="28" w:type="dxa"/>
                    <w:bottom w:w="28" w:type="dxa"/>
                  </w:tcMar>
                  <w:vAlign w:val="center"/>
                </w:tcPr>
                <w:p w14:paraId="5D9AB17B" w14:textId="77777777" w:rsidR="007020D6" w:rsidRDefault="00F0646C">
                  <w:pPr>
                    <w:pStyle w:val="TAC"/>
                    <w:widowControl w:val="0"/>
                    <w:ind w:right="28"/>
                    <w:jc w:val="left"/>
                    <w:rPr>
                      <w:rFonts w:eastAsia="Yu Mincho"/>
                      <w:lang w:val="en-US"/>
                    </w:rPr>
                  </w:pPr>
                  <w:r>
                    <w:rPr>
                      <w:rFonts w:eastAsia="Yu Mincho"/>
                      <w:lang w:val="en-US"/>
                    </w:rPr>
                    <w:t>46 dBm</w:t>
                  </w:r>
                </w:p>
              </w:tc>
            </w:tr>
            <w:tr w:rsidR="007020D6" w14:paraId="082C04A4" w14:textId="77777777">
              <w:trPr>
                <w:jc w:val="center"/>
              </w:trPr>
              <w:tc>
                <w:tcPr>
                  <w:tcW w:w="3497" w:type="dxa"/>
                  <w:tcMar>
                    <w:top w:w="28" w:type="dxa"/>
                    <w:bottom w:w="28" w:type="dxa"/>
                  </w:tcMar>
                  <w:vAlign w:val="center"/>
                </w:tcPr>
                <w:p w14:paraId="5ED3EA62" w14:textId="77777777" w:rsidR="007020D6" w:rsidRDefault="00F0646C">
                  <w:pPr>
                    <w:pStyle w:val="TAC"/>
                    <w:widowControl w:val="0"/>
                    <w:ind w:right="28"/>
                    <w:jc w:val="left"/>
                    <w:rPr>
                      <w:rFonts w:eastAsia="Yu Mincho"/>
                      <w:lang w:val="en-US"/>
                    </w:rPr>
                  </w:pPr>
                  <w:r>
                    <w:rPr>
                      <w:rFonts w:eastAsia="Yu Mincho"/>
                      <w:lang w:val="en-US"/>
                    </w:rPr>
                    <w:t>Noise figure</w:t>
                  </w:r>
                </w:p>
              </w:tc>
              <w:tc>
                <w:tcPr>
                  <w:tcW w:w="2482" w:type="dxa"/>
                  <w:tcMar>
                    <w:top w:w="28" w:type="dxa"/>
                    <w:bottom w:w="28" w:type="dxa"/>
                  </w:tcMar>
                  <w:vAlign w:val="center"/>
                </w:tcPr>
                <w:p w14:paraId="02D38899" w14:textId="77777777" w:rsidR="007020D6" w:rsidRDefault="00F0646C">
                  <w:pPr>
                    <w:pStyle w:val="TAC"/>
                    <w:widowControl w:val="0"/>
                    <w:ind w:right="28"/>
                    <w:jc w:val="left"/>
                    <w:rPr>
                      <w:rFonts w:eastAsia="Yu Mincho"/>
                      <w:lang w:val="en-US"/>
                    </w:rPr>
                  </w:pPr>
                  <w:r>
                    <w:rPr>
                      <w:rFonts w:eastAsia="Yu Mincho"/>
                      <w:lang w:val="en-US"/>
                    </w:rPr>
                    <w:t>5 dB</w:t>
                  </w:r>
                </w:p>
              </w:tc>
            </w:tr>
            <w:tr w:rsidR="007020D6" w14:paraId="5255C140" w14:textId="77777777">
              <w:trPr>
                <w:jc w:val="center"/>
              </w:trPr>
              <w:tc>
                <w:tcPr>
                  <w:tcW w:w="3497" w:type="dxa"/>
                  <w:tcMar>
                    <w:top w:w="28" w:type="dxa"/>
                    <w:bottom w:w="28" w:type="dxa"/>
                  </w:tcMar>
                  <w:vAlign w:val="center"/>
                </w:tcPr>
                <w:p w14:paraId="1BBABDC2" w14:textId="77777777" w:rsidR="007020D6" w:rsidRDefault="00F0646C">
                  <w:pPr>
                    <w:pStyle w:val="TAC"/>
                    <w:widowControl w:val="0"/>
                    <w:ind w:right="28"/>
                    <w:jc w:val="left"/>
                    <w:rPr>
                      <w:rFonts w:eastAsia="Yu Mincho"/>
                      <w:lang w:val="en-US"/>
                    </w:rPr>
                  </w:pPr>
                  <w:r>
                    <w:rPr>
                      <w:rFonts w:eastAsia="Yu Mincho"/>
                      <w:lang w:val="en-US"/>
                    </w:rPr>
                    <w:t>Indoor UE percentage</w:t>
                  </w:r>
                </w:p>
              </w:tc>
              <w:tc>
                <w:tcPr>
                  <w:tcW w:w="2482" w:type="dxa"/>
                  <w:tcMar>
                    <w:top w:w="28" w:type="dxa"/>
                    <w:bottom w:w="28" w:type="dxa"/>
                  </w:tcMar>
                  <w:vAlign w:val="center"/>
                </w:tcPr>
                <w:p w14:paraId="660E6C18" w14:textId="77777777" w:rsidR="007020D6" w:rsidRDefault="00F0646C">
                  <w:pPr>
                    <w:pStyle w:val="TAC"/>
                    <w:widowControl w:val="0"/>
                    <w:ind w:right="28"/>
                    <w:jc w:val="left"/>
                    <w:rPr>
                      <w:rFonts w:eastAsia="Yu Mincho"/>
                      <w:lang w:val="en-US"/>
                    </w:rPr>
                  </w:pPr>
                  <w:r>
                    <w:rPr>
                      <w:rFonts w:eastAsia="Yu Mincho"/>
                      <w:lang w:val="en-US"/>
                    </w:rPr>
                    <w:t>0%</w:t>
                  </w:r>
                </w:p>
              </w:tc>
            </w:tr>
          </w:tbl>
          <w:p w14:paraId="3EE3A564" w14:textId="77777777" w:rsidR="007020D6" w:rsidRDefault="00F0646C">
            <w:pPr>
              <w:spacing w:after="0"/>
              <w:rPr>
                <w:rFonts w:eastAsia="Yu Mincho"/>
              </w:rPr>
            </w:pPr>
            <w:r>
              <w:rPr>
                <w:rFonts w:eastAsia="Yu Mincho"/>
              </w:rPr>
              <w:t>Observation 1: Practical HAPS antenna arrays can achieve 100 Km coverage radius at 2 GHz frequency.</w:t>
            </w:r>
          </w:p>
          <w:p w14:paraId="3E4CD1CF" w14:textId="77777777" w:rsidR="007020D6" w:rsidRDefault="00F0646C">
            <w:pPr>
              <w:spacing w:after="0"/>
              <w:rPr>
                <w:rFonts w:eastAsia="Yu Mincho"/>
              </w:rPr>
            </w:pPr>
            <w:r>
              <w:rPr>
                <w:rFonts w:eastAsia="Yu Mincho"/>
              </w:rPr>
              <w:t xml:space="preserve">Proposal 6: Assume a HAPS coverage radius of 100 Km at </w:t>
            </w:r>
            <w:r>
              <w:rPr>
                <w:rFonts w:eastAsia="Yu Mincho"/>
              </w:rPr>
              <w:t>2 GHz for HAPS coexistence study.</w:t>
            </w:r>
          </w:p>
          <w:p w14:paraId="2419BBEE" w14:textId="77777777" w:rsidR="007020D6" w:rsidRDefault="00F0646C">
            <w:pPr>
              <w:spacing w:after="0"/>
              <w:rPr>
                <w:rFonts w:eastAsia="Yu Mincho"/>
              </w:rPr>
            </w:pPr>
            <w:r>
              <w:rPr>
                <w:rFonts w:eastAsia="Yu Mincho"/>
              </w:rPr>
              <w:t>Observation 2: UL bandwidth allocation for HAPS network may need to consider the scheduled UE’s channel condition, e.g., LOS/NLOS status, due to the power limited nature of HAPS UL.</w:t>
            </w:r>
          </w:p>
          <w:p w14:paraId="0A4B691D" w14:textId="77777777" w:rsidR="007020D6" w:rsidRDefault="00F0646C">
            <w:pPr>
              <w:pStyle w:val="Caption"/>
              <w:spacing w:before="0" w:after="0"/>
              <w:jc w:val="center"/>
              <w:rPr>
                <w:rFonts w:eastAsia="Yu Mincho"/>
                <w:b w:val="0"/>
                <w:bCs/>
              </w:rPr>
            </w:pPr>
            <w:bookmarkStart w:id="594" w:name="_Ref67939752"/>
            <w:r>
              <w:rPr>
                <w:rFonts w:eastAsia="Yu Mincho"/>
              </w:rPr>
              <w:t xml:space="preserve">Table </w:t>
            </w:r>
            <w:r>
              <w:rPr>
                <w:rFonts w:eastAsia="Yu Mincho"/>
              </w:rPr>
              <w:fldChar w:fldCharType="begin"/>
            </w:r>
            <w:r>
              <w:rPr>
                <w:rFonts w:eastAsia="Yu Mincho"/>
              </w:rPr>
              <w:instrText xml:space="preserve"> SEQ Table \* ARABIC </w:instrText>
            </w:r>
            <w:r>
              <w:rPr>
                <w:rFonts w:eastAsia="Yu Mincho"/>
              </w:rPr>
              <w:fldChar w:fldCharType="separate"/>
            </w:r>
            <w:r>
              <w:rPr>
                <w:rFonts w:eastAsia="Yu Mincho"/>
              </w:rPr>
              <w:t>7</w:t>
            </w:r>
            <w:r>
              <w:rPr>
                <w:rFonts w:eastAsia="Yu Mincho"/>
              </w:rPr>
              <w:fldChar w:fldCharType="end"/>
            </w:r>
            <w:bookmarkEnd w:id="594"/>
            <w:r>
              <w:rPr>
                <w:rFonts w:eastAsia="Yu Mincho"/>
              </w:rPr>
              <w:t>. Propose</w:t>
            </w:r>
            <w:r>
              <w:rPr>
                <w:rFonts w:eastAsia="Yu Mincho"/>
              </w:rPr>
              <w:t>d DL and UL transmission bandwidth</w:t>
            </w:r>
          </w:p>
          <w:tbl>
            <w:tblPr>
              <w:tblStyle w:val="TableGrid"/>
              <w:tblW w:w="0" w:type="auto"/>
              <w:jc w:val="center"/>
              <w:tblLook w:val="04A0" w:firstRow="1" w:lastRow="0" w:firstColumn="1" w:lastColumn="0" w:noHBand="0" w:noVBand="1"/>
            </w:tblPr>
            <w:tblGrid>
              <w:gridCol w:w="3555"/>
              <w:gridCol w:w="1275"/>
              <w:gridCol w:w="1260"/>
            </w:tblGrid>
            <w:tr w:rsidR="007020D6" w14:paraId="25FF0161" w14:textId="77777777">
              <w:trPr>
                <w:jc w:val="center"/>
              </w:trPr>
              <w:tc>
                <w:tcPr>
                  <w:tcW w:w="3555" w:type="dxa"/>
                  <w:shd w:val="clear" w:color="auto" w:fill="D9D9D9" w:themeFill="background1" w:themeFillShade="D9"/>
                  <w:tcMar>
                    <w:top w:w="40" w:type="dxa"/>
                    <w:bottom w:w="40" w:type="dxa"/>
                  </w:tcMar>
                </w:tcPr>
                <w:p w14:paraId="0A0C343D" w14:textId="77777777" w:rsidR="007020D6" w:rsidRDefault="00F0646C">
                  <w:pPr>
                    <w:spacing w:after="0"/>
                    <w:rPr>
                      <w:rFonts w:ascii="Arial" w:eastAsia="Yu Mincho" w:hAnsi="Arial" w:cs="Arial"/>
                      <w:sz w:val="18"/>
                      <w:szCs w:val="18"/>
                    </w:rPr>
                  </w:pPr>
                  <w:r>
                    <w:rPr>
                      <w:rFonts w:ascii="Arial" w:eastAsia="Yu Mincho" w:hAnsi="Arial" w:cs="Arial"/>
                      <w:sz w:val="18"/>
                      <w:szCs w:val="18"/>
                    </w:rPr>
                    <w:lastRenderedPageBreak/>
                    <w:t>Parameters</w:t>
                  </w:r>
                </w:p>
              </w:tc>
              <w:tc>
                <w:tcPr>
                  <w:tcW w:w="1275" w:type="dxa"/>
                  <w:shd w:val="clear" w:color="auto" w:fill="D9D9D9" w:themeFill="background1" w:themeFillShade="D9"/>
                  <w:tcMar>
                    <w:top w:w="40" w:type="dxa"/>
                    <w:bottom w:w="40" w:type="dxa"/>
                  </w:tcMar>
                </w:tcPr>
                <w:p w14:paraId="113CAC34" w14:textId="77777777" w:rsidR="007020D6" w:rsidRDefault="00F0646C">
                  <w:pPr>
                    <w:spacing w:after="0"/>
                    <w:rPr>
                      <w:rFonts w:ascii="Arial" w:eastAsia="Yu Mincho" w:hAnsi="Arial" w:cs="Arial"/>
                      <w:sz w:val="18"/>
                      <w:szCs w:val="18"/>
                    </w:rPr>
                  </w:pPr>
                  <w:r>
                    <w:rPr>
                      <w:rFonts w:ascii="Arial" w:eastAsia="Yu Mincho" w:hAnsi="Arial" w:cs="Arial"/>
                      <w:sz w:val="18"/>
                      <w:szCs w:val="18"/>
                    </w:rPr>
                    <w:t>Downlink</w:t>
                  </w:r>
                </w:p>
              </w:tc>
              <w:tc>
                <w:tcPr>
                  <w:tcW w:w="1260" w:type="dxa"/>
                  <w:shd w:val="clear" w:color="auto" w:fill="D9D9D9" w:themeFill="background1" w:themeFillShade="D9"/>
                  <w:tcMar>
                    <w:top w:w="40" w:type="dxa"/>
                    <w:bottom w:w="40" w:type="dxa"/>
                  </w:tcMar>
                </w:tcPr>
                <w:p w14:paraId="5FA70887" w14:textId="77777777" w:rsidR="007020D6" w:rsidRDefault="00F0646C">
                  <w:pPr>
                    <w:spacing w:after="0"/>
                    <w:rPr>
                      <w:rFonts w:ascii="Arial" w:eastAsia="Yu Mincho" w:hAnsi="Arial" w:cs="Arial"/>
                      <w:sz w:val="18"/>
                      <w:szCs w:val="18"/>
                    </w:rPr>
                  </w:pPr>
                  <w:r>
                    <w:rPr>
                      <w:rFonts w:ascii="Arial" w:eastAsia="Yu Mincho" w:hAnsi="Arial" w:cs="Arial"/>
                      <w:sz w:val="18"/>
                      <w:szCs w:val="18"/>
                    </w:rPr>
                    <w:t>Uplink</w:t>
                  </w:r>
                </w:p>
              </w:tc>
            </w:tr>
            <w:tr w:rsidR="007020D6" w14:paraId="08322B59" w14:textId="77777777">
              <w:trPr>
                <w:jc w:val="center"/>
              </w:trPr>
              <w:tc>
                <w:tcPr>
                  <w:tcW w:w="3555" w:type="dxa"/>
                  <w:tcMar>
                    <w:top w:w="40" w:type="dxa"/>
                    <w:bottom w:w="40" w:type="dxa"/>
                  </w:tcMar>
                </w:tcPr>
                <w:p w14:paraId="42E4B404" w14:textId="77777777" w:rsidR="007020D6" w:rsidRDefault="00F0646C">
                  <w:pPr>
                    <w:spacing w:after="0"/>
                    <w:rPr>
                      <w:rFonts w:ascii="Arial" w:eastAsia="Yu Mincho" w:hAnsi="Arial" w:cs="Arial"/>
                      <w:sz w:val="18"/>
                      <w:szCs w:val="18"/>
                    </w:rPr>
                  </w:pPr>
                  <w:r>
                    <w:rPr>
                      <w:rFonts w:ascii="Arial" w:eastAsia="Yu Mincho" w:hAnsi="Arial" w:cs="Arial"/>
                      <w:sz w:val="18"/>
                      <w:szCs w:val="18"/>
                    </w:rPr>
                    <w:t>Subcarrier spacing (SCS)</w:t>
                  </w:r>
                </w:p>
              </w:tc>
              <w:tc>
                <w:tcPr>
                  <w:tcW w:w="1275" w:type="dxa"/>
                  <w:tcMar>
                    <w:top w:w="40" w:type="dxa"/>
                    <w:bottom w:w="40" w:type="dxa"/>
                  </w:tcMar>
                </w:tcPr>
                <w:p w14:paraId="5ADAC5C2" w14:textId="77777777" w:rsidR="007020D6" w:rsidRDefault="00F0646C">
                  <w:pPr>
                    <w:spacing w:after="0"/>
                    <w:rPr>
                      <w:rFonts w:ascii="Arial" w:eastAsia="Yu Mincho" w:hAnsi="Arial" w:cs="Arial"/>
                      <w:sz w:val="18"/>
                      <w:szCs w:val="18"/>
                    </w:rPr>
                  </w:pPr>
                  <w:r>
                    <w:rPr>
                      <w:rFonts w:ascii="Arial" w:eastAsia="Yu Mincho" w:hAnsi="Arial" w:cs="Arial"/>
                      <w:sz w:val="18"/>
                      <w:szCs w:val="18"/>
                    </w:rPr>
                    <w:t>15 KHz</w:t>
                  </w:r>
                </w:p>
              </w:tc>
              <w:tc>
                <w:tcPr>
                  <w:tcW w:w="1260" w:type="dxa"/>
                  <w:tcMar>
                    <w:top w:w="40" w:type="dxa"/>
                    <w:bottom w:w="40" w:type="dxa"/>
                  </w:tcMar>
                </w:tcPr>
                <w:p w14:paraId="15E1882F" w14:textId="77777777" w:rsidR="007020D6" w:rsidRDefault="00F0646C">
                  <w:pPr>
                    <w:spacing w:after="0"/>
                    <w:rPr>
                      <w:rFonts w:ascii="Arial" w:eastAsia="Yu Mincho" w:hAnsi="Arial" w:cs="Arial"/>
                      <w:sz w:val="18"/>
                      <w:szCs w:val="18"/>
                    </w:rPr>
                  </w:pPr>
                  <w:r>
                    <w:rPr>
                      <w:rFonts w:ascii="Arial" w:eastAsia="Yu Mincho" w:hAnsi="Arial" w:cs="Arial"/>
                      <w:sz w:val="18"/>
                      <w:szCs w:val="18"/>
                    </w:rPr>
                    <w:t>15 KHz</w:t>
                  </w:r>
                </w:p>
              </w:tc>
            </w:tr>
            <w:tr w:rsidR="007020D6" w14:paraId="771E5A6C" w14:textId="77777777">
              <w:trPr>
                <w:jc w:val="center"/>
              </w:trPr>
              <w:tc>
                <w:tcPr>
                  <w:tcW w:w="3555" w:type="dxa"/>
                  <w:tcMar>
                    <w:top w:w="40" w:type="dxa"/>
                    <w:bottom w:w="40" w:type="dxa"/>
                  </w:tcMar>
                </w:tcPr>
                <w:p w14:paraId="07B5B89F" w14:textId="77777777" w:rsidR="007020D6" w:rsidRDefault="00F0646C">
                  <w:pPr>
                    <w:spacing w:after="0"/>
                    <w:rPr>
                      <w:rFonts w:ascii="Arial" w:eastAsia="Yu Mincho" w:hAnsi="Arial" w:cs="Arial"/>
                      <w:sz w:val="18"/>
                      <w:szCs w:val="18"/>
                    </w:rPr>
                  </w:pPr>
                  <w:r>
                    <w:rPr>
                      <w:rFonts w:ascii="Arial" w:eastAsia="Yu Mincho" w:hAnsi="Arial" w:cs="Arial"/>
                      <w:sz w:val="18"/>
                      <w:szCs w:val="18"/>
                    </w:rPr>
                    <w:t>Channel bandwidth</w:t>
                  </w:r>
                </w:p>
              </w:tc>
              <w:tc>
                <w:tcPr>
                  <w:tcW w:w="1275" w:type="dxa"/>
                  <w:tcMar>
                    <w:top w:w="40" w:type="dxa"/>
                    <w:bottom w:w="40" w:type="dxa"/>
                  </w:tcMar>
                </w:tcPr>
                <w:p w14:paraId="61786395" w14:textId="77777777" w:rsidR="007020D6" w:rsidRDefault="00F0646C">
                  <w:pPr>
                    <w:spacing w:after="0"/>
                    <w:rPr>
                      <w:rFonts w:ascii="Arial" w:eastAsia="Yu Mincho" w:hAnsi="Arial" w:cs="Arial"/>
                      <w:sz w:val="18"/>
                      <w:szCs w:val="18"/>
                    </w:rPr>
                  </w:pPr>
                  <w:r>
                    <w:rPr>
                      <w:rFonts w:ascii="Arial" w:eastAsia="Yu Mincho" w:hAnsi="Arial" w:cs="Arial"/>
                      <w:sz w:val="18"/>
                      <w:szCs w:val="18"/>
                    </w:rPr>
                    <w:t>20 MHz</w:t>
                  </w:r>
                </w:p>
              </w:tc>
              <w:tc>
                <w:tcPr>
                  <w:tcW w:w="1260" w:type="dxa"/>
                  <w:tcMar>
                    <w:top w:w="40" w:type="dxa"/>
                    <w:bottom w:w="40" w:type="dxa"/>
                  </w:tcMar>
                </w:tcPr>
                <w:p w14:paraId="62913154" w14:textId="77777777" w:rsidR="007020D6" w:rsidRDefault="00F0646C">
                  <w:pPr>
                    <w:spacing w:after="0"/>
                    <w:rPr>
                      <w:rFonts w:ascii="Arial" w:eastAsia="Yu Mincho" w:hAnsi="Arial" w:cs="Arial"/>
                      <w:sz w:val="18"/>
                      <w:szCs w:val="18"/>
                    </w:rPr>
                  </w:pPr>
                  <w:r>
                    <w:rPr>
                      <w:rFonts w:ascii="Arial" w:eastAsia="Yu Mincho" w:hAnsi="Arial" w:cs="Arial"/>
                      <w:sz w:val="18"/>
                      <w:szCs w:val="18"/>
                    </w:rPr>
                    <w:t>20 MHz</w:t>
                  </w:r>
                </w:p>
              </w:tc>
            </w:tr>
            <w:tr w:rsidR="007020D6" w14:paraId="53E741F1" w14:textId="77777777">
              <w:trPr>
                <w:jc w:val="center"/>
              </w:trPr>
              <w:tc>
                <w:tcPr>
                  <w:tcW w:w="3555" w:type="dxa"/>
                  <w:tcMar>
                    <w:top w:w="40" w:type="dxa"/>
                    <w:bottom w:w="40" w:type="dxa"/>
                  </w:tcMar>
                </w:tcPr>
                <w:p w14:paraId="627FEB8D" w14:textId="77777777" w:rsidR="007020D6" w:rsidRDefault="00F0646C">
                  <w:pPr>
                    <w:spacing w:after="0"/>
                    <w:rPr>
                      <w:rFonts w:ascii="Arial" w:eastAsia="Yu Mincho" w:hAnsi="Arial" w:cs="Arial"/>
                      <w:sz w:val="18"/>
                      <w:szCs w:val="18"/>
                    </w:rPr>
                  </w:pPr>
                  <w:r>
                    <w:rPr>
                      <w:rFonts w:ascii="Arial" w:eastAsia="Yu Mincho" w:hAnsi="Arial" w:cs="Arial"/>
                      <w:sz w:val="18"/>
                      <w:szCs w:val="18"/>
                    </w:rPr>
                    <w:t xml:space="preserve">Scheduled bandwidth per TN UE </w:t>
                  </w:r>
                </w:p>
              </w:tc>
              <w:tc>
                <w:tcPr>
                  <w:tcW w:w="1275" w:type="dxa"/>
                  <w:tcMar>
                    <w:top w:w="40" w:type="dxa"/>
                    <w:bottom w:w="40" w:type="dxa"/>
                  </w:tcMar>
                </w:tcPr>
                <w:p w14:paraId="607C660C" w14:textId="77777777" w:rsidR="007020D6" w:rsidRDefault="00F0646C">
                  <w:pPr>
                    <w:spacing w:after="0"/>
                    <w:rPr>
                      <w:rFonts w:ascii="Arial" w:eastAsia="Yu Mincho" w:hAnsi="Arial" w:cs="Arial"/>
                      <w:sz w:val="18"/>
                      <w:szCs w:val="18"/>
                    </w:rPr>
                  </w:pPr>
                  <w:r>
                    <w:rPr>
                      <w:rFonts w:ascii="Arial" w:eastAsia="Yu Mincho" w:hAnsi="Arial" w:cs="Arial"/>
                      <w:sz w:val="18"/>
                      <w:szCs w:val="18"/>
                    </w:rPr>
                    <w:t xml:space="preserve">20 MHz </w:t>
                  </w:r>
                </w:p>
              </w:tc>
              <w:tc>
                <w:tcPr>
                  <w:tcW w:w="1260" w:type="dxa"/>
                  <w:tcMar>
                    <w:top w:w="40" w:type="dxa"/>
                    <w:bottom w:w="40" w:type="dxa"/>
                  </w:tcMar>
                </w:tcPr>
                <w:p w14:paraId="1F63D4CB" w14:textId="77777777" w:rsidR="007020D6" w:rsidRDefault="00F0646C">
                  <w:pPr>
                    <w:spacing w:after="0"/>
                    <w:rPr>
                      <w:rFonts w:ascii="Arial" w:eastAsia="Yu Mincho" w:hAnsi="Arial" w:cs="Arial"/>
                      <w:sz w:val="18"/>
                      <w:szCs w:val="18"/>
                    </w:rPr>
                  </w:pPr>
                  <w:r>
                    <w:rPr>
                      <w:rFonts w:ascii="Arial" w:eastAsia="Yu Mincho" w:hAnsi="Arial" w:cs="Arial"/>
                      <w:sz w:val="18"/>
                      <w:szCs w:val="18"/>
                    </w:rPr>
                    <w:t>TBD</w:t>
                  </w:r>
                </w:p>
              </w:tc>
            </w:tr>
            <w:tr w:rsidR="007020D6" w14:paraId="186CEC86" w14:textId="77777777">
              <w:trPr>
                <w:jc w:val="center"/>
              </w:trPr>
              <w:tc>
                <w:tcPr>
                  <w:tcW w:w="3555" w:type="dxa"/>
                  <w:tcMar>
                    <w:top w:w="40" w:type="dxa"/>
                    <w:bottom w:w="40" w:type="dxa"/>
                  </w:tcMar>
                </w:tcPr>
                <w:p w14:paraId="69D99E5A" w14:textId="77777777" w:rsidR="007020D6" w:rsidRDefault="00F0646C">
                  <w:pPr>
                    <w:spacing w:after="0"/>
                    <w:rPr>
                      <w:rFonts w:ascii="Arial" w:eastAsia="Yu Mincho" w:hAnsi="Arial" w:cs="Arial"/>
                      <w:sz w:val="18"/>
                      <w:szCs w:val="18"/>
                    </w:rPr>
                  </w:pPr>
                  <w:r>
                    <w:rPr>
                      <w:rFonts w:ascii="Arial" w:eastAsia="Yu Mincho" w:hAnsi="Arial" w:cs="Arial"/>
                      <w:sz w:val="18"/>
                      <w:szCs w:val="18"/>
                    </w:rPr>
                    <w:t>Number of scheduled UEs per TN cell</w:t>
                  </w:r>
                </w:p>
              </w:tc>
              <w:tc>
                <w:tcPr>
                  <w:tcW w:w="1275" w:type="dxa"/>
                  <w:tcMar>
                    <w:top w:w="40" w:type="dxa"/>
                    <w:bottom w:w="40" w:type="dxa"/>
                  </w:tcMar>
                </w:tcPr>
                <w:p w14:paraId="5C9CE0CC" w14:textId="77777777" w:rsidR="007020D6" w:rsidRDefault="00F0646C">
                  <w:pPr>
                    <w:spacing w:after="0"/>
                    <w:rPr>
                      <w:rFonts w:ascii="Arial" w:eastAsia="Yu Mincho" w:hAnsi="Arial" w:cs="Arial"/>
                      <w:sz w:val="18"/>
                      <w:szCs w:val="18"/>
                    </w:rPr>
                  </w:pPr>
                  <w:r>
                    <w:rPr>
                      <w:rFonts w:ascii="Arial" w:eastAsia="Yu Mincho" w:hAnsi="Arial" w:cs="Arial"/>
                      <w:sz w:val="18"/>
                      <w:szCs w:val="18"/>
                    </w:rPr>
                    <w:t>1</w:t>
                  </w:r>
                </w:p>
              </w:tc>
              <w:tc>
                <w:tcPr>
                  <w:tcW w:w="1260" w:type="dxa"/>
                  <w:tcMar>
                    <w:top w:w="40" w:type="dxa"/>
                    <w:bottom w:w="40" w:type="dxa"/>
                  </w:tcMar>
                </w:tcPr>
                <w:p w14:paraId="0968E6DA" w14:textId="77777777" w:rsidR="007020D6" w:rsidRDefault="00F0646C">
                  <w:pPr>
                    <w:spacing w:after="0"/>
                    <w:rPr>
                      <w:rFonts w:ascii="Arial" w:eastAsia="Yu Mincho" w:hAnsi="Arial" w:cs="Arial"/>
                      <w:sz w:val="18"/>
                      <w:szCs w:val="18"/>
                    </w:rPr>
                  </w:pPr>
                  <w:r>
                    <w:rPr>
                      <w:rFonts w:ascii="Arial" w:eastAsia="Yu Mincho" w:hAnsi="Arial" w:cs="Arial"/>
                      <w:sz w:val="18"/>
                      <w:szCs w:val="18"/>
                    </w:rPr>
                    <w:t>TBD</w:t>
                  </w:r>
                </w:p>
              </w:tc>
            </w:tr>
            <w:tr w:rsidR="007020D6" w14:paraId="62B90C62" w14:textId="77777777">
              <w:trPr>
                <w:jc w:val="center"/>
              </w:trPr>
              <w:tc>
                <w:tcPr>
                  <w:tcW w:w="3555" w:type="dxa"/>
                  <w:tcMar>
                    <w:top w:w="40" w:type="dxa"/>
                    <w:bottom w:w="40" w:type="dxa"/>
                  </w:tcMar>
                </w:tcPr>
                <w:p w14:paraId="25BA946B" w14:textId="77777777" w:rsidR="007020D6" w:rsidRDefault="00F0646C">
                  <w:pPr>
                    <w:spacing w:after="0"/>
                    <w:rPr>
                      <w:rFonts w:ascii="Arial" w:eastAsia="Yu Mincho" w:hAnsi="Arial" w:cs="Arial"/>
                      <w:sz w:val="18"/>
                      <w:szCs w:val="18"/>
                    </w:rPr>
                  </w:pPr>
                  <w:r>
                    <w:rPr>
                      <w:rFonts w:ascii="Arial" w:eastAsia="Yu Mincho" w:hAnsi="Arial" w:cs="Arial"/>
                      <w:sz w:val="18"/>
                      <w:szCs w:val="18"/>
                    </w:rPr>
                    <w:t>Scheduled bandwidth per HAPS UE</w:t>
                  </w:r>
                </w:p>
              </w:tc>
              <w:tc>
                <w:tcPr>
                  <w:tcW w:w="1275" w:type="dxa"/>
                  <w:tcMar>
                    <w:top w:w="40" w:type="dxa"/>
                    <w:bottom w:w="40" w:type="dxa"/>
                  </w:tcMar>
                </w:tcPr>
                <w:p w14:paraId="01DC8825" w14:textId="77777777" w:rsidR="007020D6" w:rsidRDefault="00F0646C">
                  <w:pPr>
                    <w:spacing w:after="0"/>
                    <w:rPr>
                      <w:rFonts w:ascii="Arial" w:eastAsia="Yu Mincho" w:hAnsi="Arial" w:cs="Arial"/>
                      <w:sz w:val="18"/>
                      <w:szCs w:val="18"/>
                    </w:rPr>
                  </w:pPr>
                  <w:r>
                    <w:rPr>
                      <w:rFonts w:ascii="Arial" w:eastAsia="Yu Mincho" w:hAnsi="Arial" w:cs="Arial"/>
                      <w:sz w:val="18"/>
                      <w:szCs w:val="18"/>
                    </w:rPr>
                    <w:t>20 MHz</w:t>
                  </w:r>
                </w:p>
              </w:tc>
              <w:tc>
                <w:tcPr>
                  <w:tcW w:w="1260" w:type="dxa"/>
                  <w:tcMar>
                    <w:top w:w="40" w:type="dxa"/>
                    <w:bottom w:w="40" w:type="dxa"/>
                  </w:tcMar>
                </w:tcPr>
                <w:p w14:paraId="045F9A8F" w14:textId="77777777" w:rsidR="007020D6" w:rsidRDefault="00F0646C">
                  <w:pPr>
                    <w:spacing w:after="0"/>
                    <w:rPr>
                      <w:rFonts w:ascii="Arial" w:eastAsia="Yu Mincho" w:hAnsi="Arial" w:cs="Arial"/>
                      <w:sz w:val="18"/>
                      <w:szCs w:val="18"/>
                    </w:rPr>
                  </w:pPr>
                  <w:r>
                    <w:rPr>
                      <w:rFonts w:ascii="Arial" w:eastAsia="Yu Mincho" w:hAnsi="Arial" w:cs="Arial"/>
                      <w:sz w:val="18"/>
                      <w:szCs w:val="18"/>
                    </w:rPr>
                    <w:t>TBD</w:t>
                  </w:r>
                </w:p>
              </w:tc>
            </w:tr>
            <w:tr w:rsidR="007020D6" w14:paraId="1814ED42" w14:textId="77777777">
              <w:trPr>
                <w:jc w:val="center"/>
              </w:trPr>
              <w:tc>
                <w:tcPr>
                  <w:tcW w:w="3555" w:type="dxa"/>
                  <w:tcMar>
                    <w:top w:w="40" w:type="dxa"/>
                    <w:bottom w:w="40" w:type="dxa"/>
                  </w:tcMar>
                </w:tcPr>
                <w:p w14:paraId="701CF16B" w14:textId="77777777" w:rsidR="007020D6" w:rsidRDefault="00F0646C">
                  <w:pPr>
                    <w:spacing w:after="0"/>
                    <w:rPr>
                      <w:rFonts w:ascii="Arial" w:eastAsia="Yu Mincho" w:hAnsi="Arial" w:cs="Arial"/>
                      <w:sz w:val="18"/>
                      <w:szCs w:val="18"/>
                    </w:rPr>
                  </w:pPr>
                  <w:r>
                    <w:rPr>
                      <w:rFonts w:ascii="Arial" w:eastAsia="Yu Mincho" w:hAnsi="Arial" w:cs="Arial"/>
                      <w:sz w:val="18"/>
                      <w:szCs w:val="18"/>
                    </w:rPr>
                    <w:t>Number of scheduled UEs per HAPS  cell</w:t>
                  </w:r>
                </w:p>
              </w:tc>
              <w:tc>
                <w:tcPr>
                  <w:tcW w:w="1275" w:type="dxa"/>
                  <w:tcMar>
                    <w:top w:w="40" w:type="dxa"/>
                    <w:bottom w:w="40" w:type="dxa"/>
                  </w:tcMar>
                </w:tcPr>
                <w:p w14:paraId="21668105" w14:textId="77777777" w:rsidR="007020D6" w:rsidRDefault="00F0646C">
                  <w:pPr>
                    <w:spacing w:after="0"/>
                    <w:rPr>
                      <w:rFonts w:ascii="Arial" w:eastAsia="Yu Mincho" w:hAnsi="Arial" w:cs="Arial"/>
                      <w:sz w:val="18"/>
                      <w:szCs w:val="18"/>
                    </w:rPr>
                  </w:pPr>
                  <w:r>
                    <w:rPr>
                      <w:rFonts w:ascii="Arial" w:eastAsia="Yu Mincho" w:hAnsi="Arial" w:cs="Arial"/>
                      <w:sz w:val="18"/>
                      <w:szCs w:val="18"/>
                    </w:rPr>
                    <w:t>1</w:t>
                  </w:r>
                </w:p>
              </w:tc>
              <w:tc>
                <w:tcPr>
                  <w:tcW w:w="1260" w:type="dxa"/>
                  <w:tcMar>
                    <w:top w:w="40" w:type="dxa"/>
                    <w:bottom w:w="40" w:type="dxa"/>
                  </w:tcMar>
                </w:tcPr>
                <w:p w14:paraId="74706D10" w14:textId="77777777" w:rsidR="007020D6" w:rsidRDefault="00F0646C">
                  <w:pPr>
                    <w:spacing w:after="0"/>
                    <w:rPr>
                      <w:rFonts w:ascii="Arial" w:eastAsia="Yu Mincho" w:hAnsi="Arial" w:cs="Arial"/>
                      <w:sz w:val="18"/>
                      <w:szCs w:val="18"/>
                    </w:rPr>
                  </w:pPr>
                  <w:r>
                    <w:rPr>
                      <w:rFonts w:ascii="Arial" w:eastAsia="Yu Mincho" w:hAnsi="Arial" w:cs="Arial"/>
                      <w:sz w:val="18"/>
                      <w:szCs w:val="18"/>
                    </w:rPr>
                    <w:t>TBD</w:t>
                  </w:r>
                </w:p>
              </w:tc>
            </w:tr>
          </w:tbl>
          <w:p w14:paraId="75DECCEC" w14:textId="77777777" w:rsidR="007020D6" w:rsidRDefault="00F0646C">
            <w:pPr>
              <w:spacing w:after="0"/>
              <w:rPr>
                <w:rFonts w:eastAsia="Yu Mincho"/>
              </w:rPr>
            </w:pPr>
            <w:r>
              <w:rPr>
                <w:rFonts w:eastAsia="Yu Mincho"/>
              </w:rPr>
              <w:t>Proposal 7: Consider different UL power control setting for UE served by TN and for UE served by HAPS.</w:t>
            </w:r>
          </w:p>
          <w:p w14:paraId="7F6872AA" w14:textId="77777777" w:rsidR="007020D6" w:rsidRDefault="00F0646C">
            <w:pPr>
              <w:spacing w:after="0"/>
              <w:rPr>
                <w:rFonts w:eastAsia="Yu Mincho"/>
              </w:rPr>
            </w:pPr>
            <w:r>
              <w:rPr>
                <w:rFonts w:eastAsia="Yu Mincho"/>
              </w:rPr>
              <w:t xml:space="preserve">One potential model with UE transmit power </w:t>
            </w:r>
            <m:oMath>
              <m:sSub>
                <m:sSubPr>
                  <m:ctrlPr>
                    <w:rPr>
                      <w:rFonts w:ascii="Cambria Math" w:eastAsia="Yu Mincho" w:hAnsi="Cambria Math"/>
                      <w:i/>
                    </w:rPr>
                  </m:ctrlPr>
                </m:sSubPr>
                <m:e>
                  <m:r>
                    <w:rPr>
                      <w:rFonts w:ascii="Cambria Math" w:eastAsia="Yu Mincho" w:hAnsi="Cambria Math"/>
                    </w:rPr>
                    <m:t>P</m:t>
                  </m:r>
                </m:e>
                <m:sub>
                  <m:r>
                    <w:rPr>
                      <w:rFonts w:ascii="Cambria Math" w:eastAsia="Yu Mincho" w:hAnsi="Cambria Math"/>
                    </w:rPr>
                    <m:t>t</m:t>
                  </m:r>
                </m:sub>
              </m:sSub>
            </m:oMath>
            <w:r>
              <w:rPr>
                <w:rFonts w:eastAsia="Yu Mincho"/>
              </w:rPr>
              <w:t xml:space="preserve"> determined according to</w:t>
            </w:r>
          </w:p>
          <w:p w14:paraId="6503EA8D" w14:textId="77777777" w:rsidR="007020D6" w:rsidRDefault="00F0646C">
            <w:pPr>
              <w:spacing w:after="0"/>
              <w:jc w:val="center"/>
              <w:rPr>
                <w:rFonts w:eastAsia="Yu Mincho"/>
              </w:rPr>
            </w:pPr>
            <w:r>
              <w:rPr>
                <w:position w:val="-40"/>
              </w:rPr>
              <w:object w:dxaOrig="3698" w:dyaOrig="829" w14:anchorId="66A8BC2E">
                <v:shape id="_x0000_i1056" type="#_x0000_t75" style="width:184.75pt;height:41.45pt" o:ole="" filled="t" fillcolor="#0c9">
                  <v:imagedata r:id="rId46" o:title=""/>
                </v:shape>
                <o:OLEObject Type="Embed" ProgID="Equation.3" ShapeID="_x0000_i1056" DrawAspect="Content" ObjectID="_1680331436" r:id="rId47"/>
              </w:object>
            </w:r>
          </w:p>
          <w:p w14:paraId="624A1ABB" w14:textId="77777777" w:rsidR="007020D6" w:rsidRDefault="00F0646C">
            <w:pPr>
              <w:spacing w:after="0"/>
              <w:rPr>
                <w:rFonts w:eastAsia="Yu Mincho"/>
              </w:rPr>
            </w:pPr>
            <w:r>
              <w:rPr>
                <w:rFonts w:eastAsia="Yu Mincho"/>
              </w:rPr>
              <w:t>where</w:t>
            </w:r>
            <w:r>
              <w:rPr>
                <w:rFonts w:eastAsia="Yu Mincho" w:hint="eastAsia"/>
              </w:rPr>
              <w:t>,</w:t>
            </w:r>
            <w:r>
              <w:rPr>
                <w:rFonts w:eastAsia="Yu Mincho"/>
              </w:rPr>
              <w:t xml:space="preserve"> P</w:t>
            </w:r>
            <w:r>
              <w:rPr>
                <w:rFonts w:eastAsia="Yu Mincho"/>
                <w:vertAlign w:val="subscript"/>
              </w:rPr>
              <w:t>max</w:t>
            </w:r>
            <w:r>
              <w:rPr>
                <w:rFonts w:eastAsia="Yu Mincho"/>
              </w:rPr>
              <w:t xml:space="preserve"> = 2</w:t>
            </w:r>
            <w:r>
              <w:rPr>
                <w:rFonts w:eastAsia="Yu Mincho" w:hint="eastAsia"/>
              </w:rPr>
              <w:t>3</w:t>
            </w:r>
            <w:r>
              <w:rPr>
                <w:rFonts w:eastAsia="Yu Mincho"/>
              </w:rPr>
              <w:t>dBm, R</w:t>
            </w:r>
            <w:r>
              <w:rPr>
                <w:rFonts w:eastAsia="Yu Mincho"/>
                <w:vertAlign w:val="subscript"/>
              </w:rPr>
              <w:t>min</w:t>
            </w:r>
            <w:r>
              <w:rPr>
                <w:rFonts w:eastAsia="Yu Mincho"/>
              </w:rPr>
              <w:t xml:space="preserve"> = </w:t>
            </w:r>
            <w:r>
              <w:rPr>
                <w:rFonts w:eastAsia="Yu Mincho" w:hint="eastAsia"/>
              </w:rPr>
              <w:t xml:space="preserve">TBD </w:t>
            </w:r>
            <w:r>
              <w:rPr>
                <w:rFonts w:eastAsia="Yu Mincho"/>
              </w:rPr>
              <w:t>dB, CL</w:t>
            </w:r>
            <w:r>
              <w:rPr>
                <w:rFonts w:eastAsia="Yu Mincho"/>
                <w:vertAlign w:val="subscript"/>
              </w:rPr>
              <w:t>x-ile</w:t>
            </w:r>
            <w:r>
              <w:rPr>
                <w:rFonts w:eastAsia="Yu Mincho"/>
              </w:rPr>
              <w:t xml:space="preserve"> and γ are set</w:t>
            </w:r>
            <w:r>
              <w:rPr>
                <w:rFonts w:eastAsia="Yu Mincho" w:hint="eastAsia"/>
              </w:rPr>
              <w:t xml:space="preserve"> as following</w:t>
            </w:r>
            <w:r>
              <w:rPr>
                <w:rFonts w:eastAsia="Yu Mincho"/>
              </w:rPr>
              <w:t>:</w:t>
            </w:r>
          </w:p>
          <w:p w14:paraId="4FF06D45" w14:textId="77777777" w:rsidR="007020D6" w:rsidRDefault="00F0646C">
            <w:pPr>
              <w:spacing w:after="0"/>
              <w:ind w:left="568" w:hanging="284"/>
              <w:rPr>
                <w:rFonts w:eastAsiaTheme="minorEastAsia"/>
                <w:lang w:val="sv-SE"/>
              </w:rPr>
            </w:pPr>
            <w:r>
              <w:rPr>
                <w:rFonts w:eastAsia="MS Mincho"/>
                <w:lang w:val="sv-SE"/>
              </w:rPr>
              <w:t>-</w:t>
            </w:r>
            <w:r>
              <w:rPr>
                <w:rFonts w:eastAsia="MS Mincho"/>
                <w:lang w:val="sv-SE"/>
              </w:rPr>
              <w:tab/>
              <w:t>CL</w:t>
            </w:r>
            <w:r>
              <w:rPr>
                <w:rFonts w:eastAsia="MS Mincho"/>
                <w:vertAlign w:val="subscript"/>
                <w:lang w:val="sv-SE"/>
              </w:rPr>
              <w:t>x-ile</w:t>
            </w:r>
            <w:r>
              <w:rPr>
                <w:rFonts w:eastAsia="MS Mincho"/>
                <w:lang w:val="sv-SE"/>
              </w:rPr>
              <w:t xml:space="preserve"> </w:t>
            </w:r>
            <w:r>
              <w:rPr>
                <w:rFonts w:eastAsia="MS Mincho"/>
                <w:lang w:val="sv-SE" w:eastAsia="ja-JP"/>
              </w:rPr>
              <w:t>= 88 + 10*log</w:t>
            </w:r>
            <w:r>
              <w:rPr>
                <w:rFonts w:eastAsia="MS Mincho"/>
                <w:vertAlign w:val="subscript"/>
                <w:lang w:val="sv-SE" w:eastAsia="ja-JP"/>
              </w:rPr>
              <w:t>10</w:t>
            </w:r>
            <w:r>
              <w:rPr>
                <w:rFonts w:eastAsiaTheme="minorEastAsia"/>
                <w:vertAlign w:val="subscript"/>
                <w:lang w:val="sv-SE"/>
              </w:rPr>
              <w:t xml:space="preserve"> </w:t>
            </w:r>
            <w:r>
              <w:rPr>
                <w:rFonts w:eastAsia="MS Mincho"/>
                <w:lang w:val="sv-SE" w:eastAsia="ja-JP"/>
              </w:rPr>
              <w:t xml:space="preserve">(200/X) + 11 – Y, </w:t>
            </w:r>
          </w:p>
          <w:p w14:paraId="559CDB23" w14:textId="77777777" w:rsidR="007020D6" w:rsidRDefault="00F0646C">
            <w:pPr>
              <w:spacing w:after="0"/>
              <w:ind w:left="568"/>
              <w:rPr>
                <w:rFonts w:eastAsia="MS Mincho"/>
                <w:lang w:eastAsia="ja-JP"/>
              </w:rPr>
            </w:pPr>
            <w:r>
              <w:rPr>
                <w:rFonts w:eastAsia="MS Mincho"/>
                <w:lang w:eastAsia="ja-JP"/>
              </w:rPr>
              <w:t>where X is UL transmission BW (MHz) and Y is the BS noise figure</w:t>
            </w:r>
          </w:p>
          <w:p w14:paraId="7D8FBD34" w14:textId="77777777" w:rsidR="007020D6" w:rsidRDefault="00F0646C">
            <w:pPr>
              <w:spacing w:after="0"/>
              <w:ind w:left="568" w:hanging="284"/>
              <w:rPr>
                <w:rFonts w:eastAsia="MS Mincho"/>
                <w:lang w:eastAsia="ja-JP"/>
              </w:rPr>
            </w:pPr>
            <w:r>
              <w:rPr>
                <w:rFonts w:eastAsia="MS Mincho"/>
              </w:rPr>
              <w:t>-</w:t>
            </w:r>
            <w:r>
              <w:rPr>
                <w:rFonts w:eastAsia="MS Mincho"/>
              </w:rPr>
              <w:tab/>
              <w:t>γ</w:t>
            </w:r>
            <w:r>
              <w:rPr>
                <w:rFonts w:eastAsia="MS Mincho"/>
                <w:lang w:eastAsia="ja-JP"/>
              </w:rPr>
              <w:t xml:space="preserve"> = 1</w:t>
            </w:r>
          </w:p>
          <w:p w14:paraId="0E5A7EE3" w14:textId="77777777" w:rsidR="007020D6" w:rsidRDefault="00F0646C">
            <w:pPr>
              <w:spacing w:after="0"/>
              <w:rPr>
                <w:rFonts w:eastAsia="Yu Mincho"/>
              </w:rPr>
            </w:pPr>
            <w:r>
              <w:rPr>
                <w:rFonts w:eastAsia="Yu Mincho"/>
              </w:rPr>
              <w:t xml:space="preserve">UEs connected to TN and HAPS networks may have different X </w:t>
            </w:r>
            <w:r>
              <w:rPr>
                <w:rFonts w:eastAsia="Yu Mincho"/>
              </w:rPr>
              <w:t>(transmission BW) in this model.</w:t>
            </w:r>
          </w:p>
        </w:tc>
      </w:tr>
    </w:tbl>
    <w:p w14:paraId="0015DBD9" w14:textId="77777777" w:rsidR="007020D6" w:rsidRDefault="007020D6"/>
    <w:p w14:paraId="619FC728" w14:textId="77777777" w:rsidR="007020D6" w:rsidRDefault="00F0646C">
      <w:pPr>
        <w:pStyle w:val="Heading2"/>
      </w:pPr>
      <w:r>
        <w:rPr>
          <w:rFonts w:hint="eastAsia"/>
        </w:rPr>
        <w:t>Open issues</w:t>
      </w:r>
      <w:r>
        <w:t xml:space="preserve"> summary</w:t>
      </w:r>
    </w:p>
    <w:p w14:paraId="49A833A1" w14:textId="77777777" w:rsidR="007020D6" w:rsidRDefault="00F0646C">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4D196C1" w14:textId="77777777" w:rsidR="007020D6" w:rsidRDefault="00F0646C">
      <w:pPr>
        <w:pStyle w:val="Heading3"/>
        <w:rPr>
          <w:sz w:val="24"/>
          <w:szCs w:val="16"/>
        </w:rPr>
      </w:pPr>
      <w:r>
        <w:rPr>
          <w:sz w:val="24"/>
          <w:szCs w:val="16"/>
        </w:rPr>
        <w:t>Sub-topic 4-1</w:t>
      </w:r>
    </w:p>
    <w:p w14:paraId="07916034" w14:textId="77777777" w:rsidR="007020D6" w:rsidRDefault="00F0646C">
      <w:pPr>
        <w:rPr>
          <w:i/>
          <w:color w:val="0070C0"/>
          <w:lang w:val="en-US" w:eastAsia="zh-CN"/>
        </w:rPr>
      </w:pPr>
      <w:r>
        <w:rPr>
          <w:i/>
          <w:color w:val="0070C0"/>
          <w:lang w:val="en-US" w:eastAsia="zh-CN"/>
        </w:rPr>
        <w:t>Open issues and candidate options be</w:t>
      </w:r>
      <w:r>
        <w:rPr>
          <w:i/>
          <w:color w:val="0070C0"/>
          <w:lang w:val="en-US" w:eastAsia="zh-CN"/>
        </w:rPr>
        <w:t>fore e-meeting:</w:t>
      </w:r>
    </w:p>
    <w:p w14:paraId="6F24688E" w14:textId="77777777" w:rsidR="007020D6" w:rsidRDefault="00F0646C">
      <w:pPr>
        <w:rPr>
          <w:b/>
          <w:u w:val="single"/>
          <w:lang w:eastAsia="ko-KR"/>
        </w:rPr>
      </w:pPr>
      <w:r>
        <w:rPr>
          <w:b/>
          <w:u w:val="single"/>
          <w:lang w:eastAsia="ko-KR"/>
        </w:rPr>
        <w:t>Issue 4-1: Co-existence scenarios for HAPS</w:t>
      </w:r>
    </w:p>
    <w:p w14:paraId="62CBFC3B"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46984BF5"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Evaluate HAPS-HAPS coexistence using scenarios summarized in Table 4.2.1. </w:t>
      </w:r>
    </w:p>
    <w:p w14:paraId="5BA6DEC1" w14:textId="77777777" w:rsidR="007020D6" w:rsidRDefault="00F0646C">
      <w:pPr>
        <w:jc w:val="center"/>
        <w:rPr>
          <w:b/>
        </w:rPr>
      </w:pPr>
      <w:r>
        <w:rPr>
          <w:b/>
        </w:rPr>
        <w:t>Table 4.2.1. HAPS coexistence scenarios</w:t>
      </w:r>
    </w:p>
    <w:tbl>
      <w:tblPr>
        <w:tblStyle w:val="TableGrid"/>
        <w:tblW w:w="0" w:type="auto"/>
        <w:jc w:val="center"/>
        <w:tblLook w:val="04A0" w:firstRow="1" w:lastRow="0" w:firstColumn="1" w:lastColumn="0" w:noHBand="0" w:noVBand="1"/>
      </w:tblPr>
      <w:tblGrid>
        <w:gridCol w:w="4082"/>
        <w:gridCol w:w="2268"/>
      </w:tblGrid>
      <w:tr w:rsidR="007020D6" w14:paraId="722A632B" w14:textId="77777777">
        <w:trPr>
          <w:jc w:val="center"/>
        </w:trPr>
        <w:tc>
          <w:tcPr>
            <w:tcW w:w="4082" w:type="dxa"/>
            <w:tcMar>
              <w:top w:w="40" w:type="dxa"/>
              <w:bottom w:w="40" w:type="dxa"/>
            </w:tcMar>
            <w:vAlign w:val="center"/>
          </w:tcPr>
          <w:p w14:paraId="2BBC6968" w14:textId="77777777" w:rsidR="007020D6" w:rsidRDefault="00F0646C">
            <w:pPr>
              <w:pStyle w:val="TAL"/>
              <w:rPr>
                <w:rFonts w:eastAsia="Yu Mincho"/>
              </w:rPr>
            </w:pPr>
            <w:r>
              <w:rPr>
                <w:rFonts w:eastAsia="Yu Mincho"/>
              </w:rPr>
              <w:t xml:space="preserve">HAPS altitude </w:t>
            </w:r>
          </w:p>
        </w:tc>
        <w:tc>
          <w:tcPr>
            <w:tcW w:w="2268" w:type="dxa"/>
            <w:tcMar>
              <w:top w:w="40" w:type="dxa"/>
              <w:bottom w:w="40" w:type="dxa"/>
            </w:tcMar>
            <w:vAlign w:val="center"/>
          </w:tcPr>
          <w:p w14:paraId="762485B5" w14:textId="77777777" w:rsidR="007020D6" w:rsidRDefault="00F0646C">
            <w:pPr>
              <w:pStyle w:val="TAL"/>
              <w:rPr>
                <w:rFonts w:eastAsia="Yu Mincho"/>
              </w:rPr>
            </w:pPr>
            <w:r>
              <w:rPr>
                <w:rFonts w:eastAsia="Yu Mincho"/>
              </w:rPr>
              <w:t>20 Km</w:t>
            </w:r>
          </w:p>
        </w:tc>
      </w:tr>
      <w:tr w:rsidR="007020D6" w14:paraId="5E9F7CD6" w14:textId="77777777">
        <w:trPr>
          <w:jc w:val="center"/>
        </w:trPr>
        <w:tc>
          <w:tcPr>
            <w:tcW w:w="4082" w:type="dxa"/>
            <w:tcMar>
              <w:top w:w="40" w:type="dxa"/>
              <w:bottom w:w="40" w:type="dxa"/>
            </w:tcMar>
            <w:vAlign w:val="center"/>
          </w:tcPr>
          <w:p w14:paraId="5F2B508C" w14:textId="77777777" w:rsidR="007020D6" w:rsidRDefault="00F0646C">
            <w:pPr>
              <w:pStyle w:val="TAL"/>
              <w:rPr>
                <w:rFonts w:eastAsia="Yu Mincho"/>
              </w:rPr>
            </w:pPr>
            <w:r>
              <w:rPr>
                <w:rFonts w:eastAsia="Yu Mincho"/>
              </w:rPr>
              <w:t xml:space="preserve">Carrier frequency </w:t>
            </w:r>
          </w:p>
        </w:tc>
        <w:tc>
          <w:tcPr>
            <w:tcW w:w="2268" w:type="dxa"/>
            <w:tcMar>
              <w:top w:w="40" w:type="dxa"/>
              <w:bottom w:w="40" w:type="dxa"/>
            </w:tcMar>
            <w:vAlign w:val="center"/>
          </w:tcPr>
          <w:p w14:paraId="1BBDE24E" w14:textId="77777777" w:rsidR="007020D6" w:rsidRDefault="00F0646C">
            <w:pPr>
              <w:pStyle w:val="TAL"/>
              <w:rPr>
                <w:rFonts w:eastAsia="Yu Mincho"/>
              </w:rPr>
            </w:pPr>
            <w:r>
              <w:rPr>
                <w:rFonts w:eastAsia="Yu Mincho"/>
              </w:rPr>
              <w:t>2 GHz</w:t>
            </w:r>
          </w:p>
        </w:tc>
      </w:tr>
      <w:tr w:rsidR="007020D6" w14:paraId="11251E08" w14:textId="77777777">
        <w:trPr>
          <w:jc w:val="center"/>
        </w:trPr>
        <w:tc>
          <w:tcPr>
            <w:tcW w:w="4082" w:type="dxa"/>
            <w:tcMar>
              <w:top w:w="40" w:type="dxa"/>
              <w:bottom w:w="40" w:type="dxa"/>
            </w:tcMar>
            <w:vAlign w:val="center"/>
          </w:tcPr>
          <w:p w14:paraId="278507EB" w14:textId="77777777" w:rsidR="007020D6" w:rsidRDefault="00F0646C">
            <w:pPr>
              <w:pStyle w:val="TAL"/>
              <w:rPr>
                <w:rFonts w:eastAsia="Yu Mincho"/>
              </w:rPr>
            </w:pPr>
            <w:r>
              <w:rPr>
                <w:rFonts w:eastAsia="Yu Mincho"/>
              </w:rPr>
              <w:t xml:space="preserve">Duplex </w:t>
            </w:r>
            <w:r>
              <w:rPr>
                <w:rFonts w:eastAsia="Yu Mincho"/>
              </w:rPr>
              <w:t>scheme</w:t>
            </w:r>
          </w:p>
        </w:tc>
        <w:tc>
          <w:tcPr>
            <w:tcW w:w="2268" w:type="dxa"/>
            <w:tcMar>
              <w:top w:w="40" w:type="dxa"/>
              <w:bottom w:w="40" w:type="dxa"/>
            </w:tcMar>
            <w:vAlign w:val="center"/>
          </w:tcPr>
          <w:p w14:paraId="358D849C" w14:textId="77777777" w:rsidR="007020D6" w:rsidRDefault="00F0646C">
            <w:pPr>
              <w:pStyle w:val="TAL"/>
              <w:rPr>
                <w:rFonts w:eastAsia="Yu Mincho"/>
              </w:rPr>
            </w:pPr>
            <w:r>
              <w:rPr>
                <w:rFonts w:eastAsia="Yu Mincho"/>
              </w:rPr>
              <w:t>FDD</w:t>
            </w:r>
          </w:p>
        </w:tc>
      </w:tr>
      <w:tr w:rsidR="007020D6" w14:paraId="5CA18F8C" w14:textId="77777777">
        <w:trPr>
          <w:jc w:val="center"/>
        </w:trPr>
        <w:tc>
          <w:tcPr>
            <w:tcW w:w="4082" w:type="dxa"/>
            <w:vMerge w:val="restart"/>
            <w:tcMar>
              <w:top w:w="40" w:type="dxa"/>
              <w:bottom w:w="40" w:type="dxa"/>
            </w:tcMar>
            <w:vAlign w:val="center"/>
          </w:tcPr>
          <w:p w14:paraId="57FDC5B6" w14:textId="77777777" w:rsidR="007020D6" w:rsidRDefault="00F0646C">
            <w:pPr>
              <w:pStyle w:val="TAL"/>
              <w:rPr>
                <w:rFonts w:eastAsia="Yu Mincho"/>
              </w:rPr>
            </w:pPr>
            <w:r>
              <w:rPr>
                <w:rFonts w:eastAsia="Yu Mincho"/>
              </w:rPr>
              <w:t>Coexistence scenarios</w:t>
            </w:r>
          </w:p>
        </w:tc>
        <w:tc>
          <w:tcPr>
            <w:tcW w:w="2268" w:type="dxa"/>
            <w:tcMar>
              <w:top w:w="40" w:type="dxa"/>
              <w:bottom w:w="40" w:type="dxa"/>
            </w:tcMar>
            <w:vAlign w:val="center"/>
          </w:tcPr>
          <w:p w14:paraId="3D96C8C9" w14:textId="77777777" w:rsidR="007020D6" w:rsidRDefault="00F0646C">
            <w:pPr>
              <w:pStyle w:val="TAL"/>
              <w:rPr>
                <w:rFonts w:eastAsia="Yu Mincho"/>
              </w:rPr>
            </w:pPr>
            <w:r>
              <w:rPr>
                <w:rFonts w:eastAsia="Yu Mincho"/>
              </w:rPr>
              <w:t>HAPS + TN (UMa)</w:t>
            </w:r>
          </w:p>
        </w:tc>
      </w:tr>
      <w:tr w:rsidR="007020D6" w14:paraId="5678E10F" w14:textId="77777777">
        <w:trPr>
          <w:jc w:val="center"/>
        </w:trPr>
        <w:tc>
          <w:tcPr>
            <w:tcW w:w="4082" w:type="dxa"/>
            <w:vMerge/>
            <w:tcMar>
              <w:top w:w="40" w:type="dxa"/>
              <w:bottom w:w="40" w:type="dxa"/>
            </w:tcMar>
            <w:vAlign w:val="center"/>
          </w:tcPr>
          <w:p w14:paraId="3D0CE778" w14:textId="77777777" w:rsidR="007020D6" w:rsidRDefault="007020D6">
            <w:pPr>
              <w:pStyle w:val="TAL"/>
              <w:rPr>
                <w:rFonts w:eastAsia="Yu Mincho"/>
              </w:rPr>
            </w:pPr>
          </w:p>
        </w:tc>
        <w:tc>
          <w:tcPr>
            <w:tcW w:w="2268" w:type="dxa"/>
            <w:tcMar>
              <w:top w:w="40" w:type="dxa"/>
              <w:bottom w:w="40" w:type="dxa"/>
            </w:tcMar>
            <w:vAlign w:val="center"/>
          </w:tcPr>
          <w:p w14:paraId="3318B8DE" w14:textId="77777777" w:rsidR="007020D6" w:rsidRDefault="00F0646C">
            <w:pPr>
              <w:pStyle w:val="TAL"/>
              <w:rPr>
                <w:rFonts w:eastAsia="Yu Mincho"/>
              </w:rPr>
            </w:pPr>
            <w:r>
              <w:rPr>
                <w:rFonts w:eastAsia="Yu Mincho"/>
              </w:rPr>
              <w:t>HAPS + TN (RMa)</w:t>
            </w:r>
          </w:p>
        </w:tc>
      </w:tr>
      <w:tr w:rsidR="007020D6" w14:paraId="5CE11A20" w14:textId="77777777">
        <w:trPr>
          <w:jc w:val="center"/>
        </w:trPr>
        <w:tc>
          <w:tcPr>
            <w:tcW w:w="4082" w:type="dxa"/>
            <w:vMerge/>
            <w:tcMar>
              <w:top w:w="40" w:type="dxa"/>
              <w:bottom w:w="40" w:type="dxa"/>
            </w:tcMar>
            <w:vAlign w:val="center"/>
          </w:tcPr>
          <w:p w14:paraId="765ED011" w14:textId="77777777" w:rsidR="007020D6" w:rsidRDefault="007020D6">
            <w:pPr>
              <w:pStyle w:val="TAL"/>
              <w:rPr>
                <w:rFonts w:eastAsia="Yu Mincho"/>
              </w:rPr>
            </w:pPr>
          </w:p>
        </w:tc>
        <w:tc>
          <w:tcPr>
            <w:tcW w:w="2268" w:type="dxa"/>
            <w:tcMar>
              <w:top w:w="40" w:type="dxa"/>
              <w:bottom w:w="40" w:type="dxa"/>
            </w:tcMar>
            <w:vAlign w:val="center"/>
          </w:tcPr>
          <w:p w14:paraId="2E61114A" w14:textId="77777777" w:rsidR="007020D6" w:rsidRDefault="00F0646C">
            <w:pPr>
              <w:pStyle w:val="TAL"/>
              <w:rPr>
                <w:rFonts w:eastAsia="Yu Mincho"/>
              </w:rPr>
            </w:pPr>
            <w:r>
              <w:rPr>
                <w:rFonts w:eastAsia="Yu Mincho"/>
              </w:rPr>
              <w:t>HAPS + HAPS (RMa)</w:t>
            </w:r>
          </w:p>
        </w:tc>
      </w:tr>
      <w:tr w:rsidR="007020D6" w14:paraId="12F74E7C" w14:textId="77777777">
        <w:trPr>
          <w:jc w:val="center"/>
        </w:trPr>
        <w:tc>
          <w:tcPr>
            <w:tcW w:w="4082" w:type="dxa"/>
            <w:tcMar>
              <w:top w:w="40" w:type="dxa"/>
              <w:bottom w:w="40" w:type="dxa"/>
            </w:tcMar>
            <w:vAlign w:val="center"/>
          </w:tcPr>
          <w:p w14:paraId="42B41A16" w14:textId="77777777" w:rsidR="007020D6" w:rsidRDefault="00F0646C">
            <w:pPr>
              <w:pStyle w:val="TAL"/>
              <w:rPr>
                <w:rFonts w:eastAsia="Yu Mincho"/>
                <w:lang w:val="en-US"/>
              </w:rPr>
            </w:pPr>
            <w:r>
              <w:rPr>
                <w:rFonts w:eastAsia="Yu Mincho"/>
                <w:lang w:val="en-US"/>
              </w:rPr>
              <w:t>Center-to-center inter-system distance (Km)</w:t>
            </w:r>
          </w:p>
        </w:tc>
        <w:tc>
          <w:tcPr>
            <w:tcW w:w="2268" w:type="dxa"/>
            <w:tcMar>
              <w:top w:w="40" w:type="dxa"/>
              <w:bottom w:w="40" w:type="dxa"/>
            </w:tcMar>
            <w:vAlign w:val="center"/>
          </w:tcPr>
          <w:p w14:paraId="12599D61" w14:textId="77777777" w:rsidR="007020D6" w:rsidRDefault="00F0646C">
            <w:pPr>
              <w:pStyle w:val="TAL"/>
              <w:rPr>
                <w:rFonts w:eastAsia="Yu Mincho"/>
              </w:rPr>
            </w:pPr>
            <w:r>
              <w:rPr>
                <w:rFonts w:eastAsia="Yu Mincho"/>
              </w:rPr>
              <w:t>0, 10, 20, 30, 40, 50</w:t>
            </w:r>
          </w:p>
        </w:tc>
      </w:tr>
    </w:tbl>
    <w:p w14:paraId="348AA006" w14:textId="77777777" w:rsidR="007020D6" w:rsidRDefault="007020D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7020D6" w14:paraId="3B2C5930" w14:textId="77777777">
        <w:tc>
          <w:tcPr>
            <w:tcW w:w="4810" w:type="dxa"/>
          </w:tcPr>
          <w:p w14:paraId="4529C9C4" w14:textId="77777777" w:rsidR="007020D6" w:rsidRDefault="00F0646C">
            <w:pPr>
              <w:tabs>
                <w:tab w:val="left" w:pos="1498"/>
              </w:tabs>
              <w:spacing w:after="0"/>
              <w:jc w:val="center"/>
              <w:rPr>
                <w:rFonts w:eastAsia="Yu Mincho"/>
                <w:b/>
                <w:bCs/>
              </w:rPr>
            </w:pPr>
            <w:r>
              <w:rPr>
                <w:rFonts w:eastAsia="Yu Mincho"/>
                <w:b/>
                <w:bCs/>
                <w:noProof/>
                <w:lang w:val="en-US" w:eastAsia="zh-CN"/>
              </w:rPr>
              <w:lastRenderedPageBreak/>
              <w:drawing>
                <wp:inline distT="0" distB="0" distL="0" distR="0" wp14:anchorId="724824EC" wp14:editId="54BD675F">
                  <wp:extent cx="2681605" cy="1997710"/>
                  <wp:effectExtent l="0" t="0" r="4445" b="0"/>
                  <wp:docPr id="92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4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682000" cy="1998000"/>
                          </a:xfrm>
                          <a:prstGeom prst="rect">
                            <a:avLst/>
                          </a:prstGeom>
                          <a:noFill/>
                        </pic:spPr>
                      </pic:pic>
                    </a:graphicData>
                  </a:graphic>
                </wp:inline>
              </w:drawing>
            </w:r>
          </w:p>
          <w:p w14:paraId="6F2E37E5" w14:textId="77777777" w:rsidR="007020D6" w:rsidRDefault="00F0646C">
            <w:pPr>
              <w:tabs>
                <w:tab w:val="left" w:pos="1498"/>
              </w:tabs>
              <w:spacing w:after="0"/>
              <w:jc w:val="center"/>
              <w:rPr>
                <w:rFonts w:eastAsia="Yu Mincho"/>
              </w:rPr>
            </w:pPr>
            <w:r>
              <w:rPr>
                <w:rFonts w:eastAsia="Yu Mincho"/>
              </w:rPr>
              <w:t>(a)</w:t>
            </w:r>
          </w:p>
        </w:tc>
        <w:tc>
          <w:tcPr>
            <w:tcW w:w="4811" w:type="dxa"/>
          </w:tcPr>
          <w:p w14:paraId="5B234845" w14:textId="77777777" w:rsidR="007020D6" w:rsidRDefault="00F0646C">
            <w:pPr>
              <w:spacing w:after="0"/>
              <w:jc w:val="center"/>
              <w:rPr>
                <w:rFonts w:eastAsia="Yu Mincho"/>
                <w:b/>
                <w:bCs/>
              </w:rPr>
            </w:pPr>
            <w:r>
              <w:rPr>
                <w:rFonts w:eastAsia="Yu Mincho"/>
                <w:b/>
                <w:bCs/>
                <w:noProof/>
                <w:lang w:val="en-US" w:eastAsia="zh-CN"/>
              </w:rPr>
              <w:drawing>
                <wp:inline distT="0" distB="0" distL="0" distR="0" wp14:anchorId="01338840" wp14:editId="30FE9F78">
                  <wp:extent cx="2602230" cy="1961515"/>
                  <wp:effectExtent l="0" t="0" r="7620" b="0"/>
                  <wp:docPr id="9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4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602800" cy="1962000"/>
                          </a:xfrm>
                          <a:prstGeom prst="rect">
                            <a:avLst/>
                          </a:prstGeom>
                          <a:noFill/>
                        </pic:spPr>
                      </pic:pic>
                    </a:graphicData>
                  </a:graphic>
                </wp:inline>
              </w:drawing>
            </w:r>
          </w:p>
          <w:p w14:paraId="73987779" w14:textId="77777777" w:rsidR="007020D6" w:rsidRDefault="00F0646C">
            <w:pPr>
              <w:spacing w:after="0"/>
              <w:jc w:val="center"/>
              <w:rPr>
                <w:rFonts w:eastAsia="Yu Mincho"/>
              </w:rPr>
            </w:pPr>
            <w:r>
              <w:rPr>
                <w:rFonts w:eastAsia="Yu Mincho"/>
              </w:rPr>
              <w:t>(b)</w:t>
            </w:r>
          </w:p>
        </w:tc>
      </w:tr>
    </w:tbl>
    <w:p w14:paraId="2F666692" w14:textId="77777777" w:rsidR="007020D6" w:rsidRDefault="00F0646C">
      <w:pPr>
        <w:pStyle w:val="ListParagraph"/>
        <w:spacing w:before="240" w:after="0"/>
        <w:ind w:left="936" w:firstLineChars="0" w:firstLine="0"/>
        <w:jc w:val="center"/>
      </w:pPr>
      <w:r>
        <w:t>Figure4.2.1 Coexistence scenarios of (a) HAPS and TN, (b) HAPS and HAPS.</w:t>
      </w:r>
    </w:p>
    <w:p w14:paraId="0679CA9B" w14:textId="77777777" w:rsidR="007020D6" w:rsidRDefault="00F0646C">
      <w:pPr>
        <w:pStyle w:val="ListParagraph"/>
        <w:numPr>
          <w:ilvl w:val="0"/>
          <w:numId w:val="3"/>
        </w:numPr>
        <w:overflowPunct/>
        <w:autoSpaceDE/>
        <w:autoSpaceDN/>
        <w:adjustRightInd/>
        <w:spacing w:before="240" w:after="120"/>
        <w:ind w:left="720" w:firstLineChars="0"/>
        <w:textAlignment w:val="auto"/>
        <w:rPr>
          <w:rFonts w:eastAsia="SimSun"/>
          <w:szCs w:val="24"/>
          <w:lang w:eastAsia="zh-CN"/>
        </w:rPr>
      </w:pPr>
      <w:r>
        <w:rPr>
          <w:rFonts w:eastAsia="SimSun"/>
          <w:szCs w:val="24"/>
          <w:lang w:eastAsia="zh-CN"/>
        </w:rPr>
        <w:t>Recommended WF</w:t>
      </w:r>
    </w:p>
    <w:p w14:paraId="095E4E70" w14:textId="77777777" w:rsidR="007020D6" w:rsidRDefault="00F0646C">
      <w:pPr>
        <w:pStyle w:val="ListParagraph"/>
        <w:numPr>
          <w:ilvl w:val="1"/>
          <w:numId w:val="3"/>
        </w:numPr>
        <w:overflowPunct/>
        <w:autoSpaceDE/>
        <w:autoSpaceDN/>
        <w:adjustRightInd/>
        <w:spacing w:after="120"/>
        <w:ind w:left="1440" w:firstLineChars="0"/>
        <w:textAlignment w:val="auto"/>
        <w:rPr>
          <w:i/>
          <w:color w:val="0070C0"/>
          <w:lang w:eastAsia="zh-CN"/>
        </w:rPr>
      </w:pPr>
      <w:r>
        <w:rPr>
          <w:rFonts w:eastAsia="SimSun"/>
          <w:szCs w:val="24"/>
          <w:lang w:eastAsia="zh-CN"/>
        </w:rPr>
        <w:t xml:space="preserve">Agree on Option 1. </w:t>
      </w:r>
    </w:p>
    <w:p w14:paraId="01F3E606" w14:textId="77777777" w:rsidR="007020D6" w:rsidRDefault="00F0646C">
      <w:pPr>
        <w:pStyle w:val="Heading3"/>
        <w:rPr>
          <w:sz w:val="24"/>
          <w:szCs w:val="16"/>
        </w:rPr>
      </w:pPr>
      <w:r>
        <w:rPr>
          <w:sz w:val="24"/>
          <w:szCs w:val="16"/>
        </w:rPr>
        <w:t>Sub-topic 4-2</w:t>
      </w:r>
    </w:p>
    <w:p w14:paraId="04CC24AA" w14:textId="77777777" w:rsidR="007020D6" w:rsidRDefault="00F0646C">
      <w:pPr>
        <w:rPr>
          <w:i/>
          <w:color w:val="0070C0"/>
          <w:lang w:val="en-US" w:eastAsia="zh-CN"/>
        </w:rPr>
      </w:pPr>
      <w:r>
        <w:rPr>
          <w:rFonts w:hint="eastAsia"/>
          <w:i/>
          <w:color w:val="0070C0"/>
          <w:lang w:val="en-US" w:eastAsia="zh-CN"/>
        </w:rPr>
        <w:t xml:space="preserve">Sub-topic description </w:t>
      </w:r>
    </w:p>
    <w:p w14:paraId="26A72EE1"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6BE4325" w14:textId="77777777" w:rsidR="007020D6" w:rsidRDefault="00F0646C">
      <w:pPr>
        <w:rPr>
          <w:b/>
          <w:u w:val="single"/>
          <w:lang w:eastAsia="ko-KR"/>
        </w:rPr>
      </w:pPr>
      <w:r>
        <w:rPr>
          <w:b/>
          <w:u w:val="single"/>
          <w:lang w:eastAsia="ko-KR"/>
        </w:rPr>
        <w:t>Issue 4-2: HAPS antenna and cell layout</w:t>
      </w:r>
    </w:p>
    <w:p w14:paraId="7C22D617"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F7C2B50"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p>
    <w:p w14:paraId="399678C0" w14:textId="77777777" w:rsidR="007020D6" w:rsidRDefault="00F0646C">
      <w:pPr>
        <w:pStyle w:val="ListParagraph"/>
        <w:numPr>
          <w:ilvl w:val="0"/>
          <w:numId w:val="21"/>
        </w:numPr>
        <w:overflowPunct/>
        <w:autoSpaceDE/>
        <w:autoSpaceDN/>
        <w:adjustRightInd/>
        <w:spacing w:after="120"/>
        <w:ind w:firstLineChars="0"/>
        <w:textAlignment w:val="auto"/>
        <w:rPr>
          <w:rFonts w:eastAsia="SimSun"/>
          <w:szCs w:val="24"/>
          <w:lang w:eastAsia="zh-CN"/>
        </w:rPr>
      </w:pPr>
      <w:r>
        <w:rPr>
          <w:rFonts w:eastAsia="SimSun"/>
          <w:szCs w:val="24"/>
          <w:lang w:eastAsia="zh-CN"/>
        </w:rPr>
        <w:t>Adopt a reference HAPS antenna model for HAPS coexistence study.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3"/>
        <w:gridCol w:w="4568"/>
      </w:tblGrid>
      <w:tr w:rsidR="007020D6" w14:paraId="00F2E8D2" w14:textId="77777777">
        <w:trPr>
          <w:jc w:val="center"/>
        </w:trPr>
        <w:tc>
          <w:tcPr>
            <w:tcW w:w="4966" w:type="dxa"/>
            <w:vAlign w:val="center"/>
          </w:tcPr>
          <w:p w14:paraId="5CA32BAD" w14:textId="77777777" w:rsidR="007020D6" w:rsidRDefault="00F0646C">
            <w:pPr>
              <w:spacing w:after="0"/>
              <w:ind w:left="576"/>
              <w:jc w:val="center"/>
              <w:rPr>
                <w:rFonts w:eastAsia="Yu Mincho"/>
              </w:rPr>
            </w:pPr>
            <w:r>
              <w:rPr>
                <w:rFonts w:eastAsia="Yu Mincho"/>
                <w:noProof/>
                <w:lang w:val="en-US" w:eastAsia="zh-CN"/>
              </w:rPr>
              <w:drawing>
                <wp:inline distT="0" distB="0" distL="0" distR="0" wp14:anchorId="33389C7B" wp14:editId="1DD7F084">
                  <wp:extent cx="2717800" cy="1579880"/>
                  <wp:effectExtent l="0" t="0" r="0" b="0"/>
                  <wp:docPr id="93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図 19"/>
                          <pic:cNvPicPr>
                            <a:picLocks noChangeAspect="1" noChangeArrowheads="1"/>
                          </pic:cNvPicPr>
                        </pic:nvPicPr>
                        <pic:blipFill>
                          <a:blip r:embed="rId44">
                            <a:extLst>
                              <a:ext uri="{28A0092B-C50C-407E-A947-70E740481C1C}">
                                <a14:useLocalDpi xmlns:a14="http://schemas.microsoft.com/office/drawing/2010/main" val="0"/>
                              </a:ext>
                            </a:extLst>
                          </a:blip>
                          <a:srcRect t="16607" r="6293"/>
                          <a:stretch>
                            <a:fillRect/>
                          </a:stretch>
                        </pic:blipFill>
                        <pic:spPr>
                          <a:xfrm>
                            <a:off x="0" y="0"/>
                            <a:ext cx="2718000" cy="1580400"/>
                          </a:xfrm>
                          <a:prstGeom prst="rect">
                            <a:avLst/>
                          </a:prstGeom>
                          <a:noFill/>
                          <a:ln>
                            <a:noFill/>
                          </a:ln>
                        </pic:spPr>
                      </pic:pic>
                    </a:graphicData>
                  </a:graphic>
                </wp:inline>
              </w:drawing>
            </w:r>
          </w:p>
        </w:tc>
        <w:tc>
          <w:tcPr>
            <w:tcW w:w="4665" w:type="dxa"/>
            <w:vAlign w:val="center"/>
          </w:tcPr>
          <w:p w14:paraId="7ACF6216" w14:textId="77777777" w:rsidR="007020D6" w:rsidRDefault="00F0646C">
            <w:pPr>
              <w:spacing w:after="0"/>
              <w:jc w:val="center"/>
              <w:rPr>
                <w:rFonts w:eastAsia="Yu Mincho"/>
              </w:rPr>
            </w:pPr>
            <w:r>
              <w:rPr>
                <w:rFonts w:eastAsia="Yu Mincho"/>
                <w:noProof/>
                <w:lang w:val="en-US" w:eastAsia="zh-CN"/>
              </w:rPr>
              <w:drawing>
                <wp:inline distT="0" distB="0" distL="0" distR="0" wp14:anchorId="0032C146" wp14:editId="362D56EF">
                  <wp:extent cx="1626870" cy="1479550"/>
                  <wp:effectExtent l="0" t="0" r="0" b="6350"/>
                  <wp:docPr id="931"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Picture 1" descr="A picture containing dome, tiled, net&#10;&#10;Description automatically generated"/>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627200" cy="1479600"/>
                          </a:xfrm>
                          <a:prstGeom prst="rect">
                            <a:avLst/>
                          </a:prstGeom>
                        </pic:spPr>
                      </pic:pic>
                    </a:graphicData>
                  </a:graphic>
                </wp:inline>
              </w:drawing>
            </w:r>
          </w:p>
        </w:tc>
      </w:tr>
      <w:tr w:rsidR="007020D6" w14:paraId="01F4A0F5" w14:textId="77777777">
        <w:trPr>
          <w:jc w:val="center"/>
        </w:trPr>
        <w:tc>
          <w:tcPr>
            <w:tcW w:w="4966" w:type="dxa"/>
            <w:vAlign w:val="center"/>
          </w:tcPr>
          <w:p w14:paraId="01DA7977" w14:textId="77777777" w:rsidR="007020D6" w:rsidRDefault="00F0646C">
            <w:pPr>
              <w:spacing w:after="0"/>
              <w:jc w:val="center"/>
              <w:rPr>
                <w:rFonts w:eastAsia="MS PGothic"/>
                <w:color w:val="000000" w:themeColor="text1"/>
                <w:szCs w:val="22"/>
                <w:lang w:eastAsia="ja-JP"/>
              </w:rPr>
            </w:pPr>
            <w:r>
              <w:rPr>
                <w:rFonts w:eastAsia="MS PGothic"/>
                <w:color w:val="000000" w:themeColor="text1"/>
                <w:szCs w:val="22"/>
                <w:lang w:eastAsia="ja-JP"/>
              </w:rPr>
              <w:t>(a)</w:t>
            </w:r>
          </w:p>
        </w:tc>
        <w:tc>
          <w:tcPr>
            <w:tcW w:w="4665" w:type="dxa"/>
            <w:vAlign w:val="center"/>
          </w:tcPr>
          <w:p w14:paraId="35726E0C" w14:textId="77777777" w:rsidR="007020D6" w:rsidRDefault="00F0646C">
            <w:pPr>
              <w:spacing w:after="0"/>
              <w:jc w:val="center"/>
              <w:rPr>
                <w:rFonts w:eastAsia="Yu Mincho"/>
                <w:szCs w:val="22"/>
              </w:rPr>
            </w:pPr>
            <w:r>
              <w:rPr>
                <w:rFonts w:eastAsia="Yu Mincho"/>
                <w:szCs w:val="22"/>
              </w:rPr>
              <w:t>(b)</w:t>
            </w:r>
          </w:p>
        </w:tc>
      </w:tr>
    </w:tbl>
    <w:p w14:paraId="20CF9306" w14:textId="77777777" w:rsidR="007020D6" w:rsidRDefault="00F0646C">
      <w:pPr>
        <w:pStyle w:val="Caption"/>
        <w:spacing w:before="60" w:after="240"/>
        <w:jc w:val="center"/>
      </w:pPr>
      <w:r>
        <w:t xml:space="preserve">Figure </w:t>
      </w:r>
      <w:r>
        <w:fldChar w:fldCharType="begin"/>
      </w:r>
      <w:r>
        <w:instrText xml:space="preserve"> SEQ Figure \* ARABIC </w:instrText>
      </w:r>
      <w:r>
        <w:fldChar w:fldCharType="separate"/>
      </w:r>
      <w:r>
        <w:t>2</w:t>
      </w:r>
      <w:r>
        <w:fldChar w:fldCharType="end"/>
      </w:r>
      <w:r>
        <w:t>. Proposed HAPS antenna array and cell layout</w:t>
      </w:r>
    </w:p>
    <w:p w14:paraId="5648139D" w14:textId="77777777" w:rsidR="007020D6" w:rsidRDefault="00F0646C">
      <w:pPr>
        <w:pStyle w:val="Caption"/>
        <w:spacing w:before="60" w:after="240"/>
        <w:jc w:val="center"/>
      </w:pPr>
      <w:r>
        <w:t xml:space="preserve">Table </w:t>
      </w:r>
      <w:r>
        <w:fldChar w:fldCharType="begin"/>
      </w:r>
      <w:r>
        <w:instrText xml:space="preserve"> SEQ Table \* ARABIC </w:instrText>
      </w:r>
      <w:r>
        <w:fldChar w:fldCharType="separate"/>
      </w:r>
      <w:r>
        <w:t>2</w:t>
      </w:r>
      <w:r>
        <w:fldChar w:fldCharType="end"/>
      </w:r>
      <w:r>
        <w:t xml:space="preserve">. Proposed HAPS parameters </w:t>
      </w:r>
    </w:p>
    <w:tbl>
      <w:tblPr>
        <w:tblStyle w:val="1"/>
        <w:tblW w:w="0" w:type="auto"/>
        <w:jc w:val="center"/>
        <w:tblLook w:val="04A0" w:firstRow="1" w:lastRow="0" w:firstColumn="1" w:lastColumn="0" w:noHBand="0" w:noVBand="1"/>
      </w:tblPr>
      <w:tblGrid>
        <w:gridCol w:w="4536"/>
        <w:gridCol w:w="2835"/>
      </w:tblGrid>
      <w:tr w:rsidR="007020D6" w14:paraId="316CBE9E" w14:textId="77777777">
        <w:trPr>
          <w:jc w:val="center"/>
        </w:trPr>
        <w:tc>
          <w:tcPr>
            <w:tcW w:w="4536" w:type="dxa"/>
            <w:tcMar>
              <w:top w:w="28" w:type="dxa"/>
              <w:bottom w:w="28" w:type="dxa"/>
            </w:tcMar>
            <w:vAlign w:val="center"/>
          </w:tcPr>
          <w:p w14:paraId="262554FD" w14:textId="77777777" w:rsidR="007020D6" w:rsidRDefault="00F0646C">
            <w:pPr>
              <w:pStyle w:val="TAC"/>
              <w:spacing w:after="20" w:line="240" w:lineRule="auto"/>
              <w:jc w:val="left"/>
              <w:rPr>
                <w:rFonts w:eastAsia="Yu Mincho"/>
                <w:lang w:eastAsia="sv-SE"/>
              </w:rPr>
            </w:pPr>
            <w:r>
              <w:rPr>
                <w:rFonts w:eastAsia="Yu Mincho"/>
                <w:lang w:eastAsia="sv-SE"/>
              </w:rPr>
              <w:lastRenderedPageBreak/>
              <w:t>Number of cells</w:t>
            </w:r>
          </w:p>
        </w:tc>
        <w:tc>
          <w:tcPr>
            <w:tcW w:w="2835" w:type="dxa"/>
            <w:tcMar>
              <w:top w:w="28" w:type="dxa"/>
              <w:bottom w:w="28" w:type="dxa"/>
            </w:tcMar>
            <w:vAlign w:val="center"/>
          </w:tcPr>
          <w:p w14:paraId="013A376B" w14:textId="77777777" w:rsidR="007020D6" w:rsidRDefault="00F0646C">
            <w:pPr>
              <w:pStyle w:val="TAC"/>
              <w:spacing w:after="20" w:line="240" w:lineRule="auto"/>
              <w:jc w:val="left"/>
              <w:rPr>
                <w:rFonts w:eastAsia="Yu Mincho"/>
                <w:lang w:eastAsia="sv-SE"/>
              </w:rPr>
            </w:pPr>
            <w:r>
              <w:rPr>
                <w:rFonts w:eastAsia="Yu Mincho"/>
                <w:lang w:eastAsia="sv-SE"/>
              </w:rPr>
              <w:t>7</w:t>
            </w:r>
          </w:p>
        </w:tc>
      </w:tr>
      <w:tr w:rsidR="007020D6" w14:paraId="49A4E668" w14:textId="77777777">
        <w:trPr>
          <w:jc w:val="center"/>
        </w:trPr>
        <w:tc>
          <w:tcPr>
            <w:tcW w:w="4536" w:type="dxa"/>
            <w:tcMar>
              <w:top w:w="28" w:type="dxa"/>
              <w:bottom w:w="28" w:type="dxa"/>
            </w:tcMar>
            <w:vAlign w:val="center"/>
          </w:tcPr>
          <w:p w14:paraId="33D97676" w14:textId="77777777" w:rsidR="007020D6" w:rsidRDefault="00F0646C">
            <w:pPr>
              <w:pStyle w:val="TAC"/>
              <w:spacing w:after="20" w:line="240" w:lineRule="auto"/>
              <w:jc w:val="left"/>
              <w:rPr>
                <w:rFonts w:eastAsia="Yu Mincho"/>
                <w:lang w:val="en-US" w:eastAsia="sv-SE"/>
              </w:rPr>
            </w:pPr>
            <w:r>
              <w:rPr>
                <w:rFonts w:eastAsia="Yu Mincho"/>
                <w:lang w:val="en-US" w:eastAsia="sv-SE"/>
              </w:rPr>
              <w:t>Antenna array configuration (row x column)</w:t>
            </w:r>
          </w:p>
        </w:tc>
        <w:tc>
          <w:tcPr>
            <w:tcW w:w="2835" w:type="dxa"/>
            <w:tcMar>
              <w:top w:w="28" w:type="dxa"/>
              <w:bottom w:w="28" w:type="dxa"/>
            </w:tcMar>
            <w:vAlign w:val="center"/>
          </w:tcPr>
          <w:p w14:paraId="38A261A6" w14:textId="77777777" w:rsidR="007020D6" w:rsidRDefault="00F0646C">
            <w:pPr>
              <w:pStyle w:val="TAC"/>
              <w:spacing w:after="20" w:line="240" w:lineRule="auto"/>
              <w:jc w:val="left"/>
              <w:rPr>
                <w:rFonts w:eastAsia="Yu Mincho"/>
                <w:lang w:val="en-US" w:eastAsia="sv-SE"/>
              </w:rPr>
            </w:pPr>
            <w:r>
              <w:rPr>
                <w:rFonts w:eastAsia="Yu Mincho"/>
                <w:lang w:val="en-US" w:eastAsia="sv-SE"/>
              </w:rPr>
              <w:t>2 x 2 for 1st layer cell</w:t>
            </w:r>
          </w:p>
          <w:p w14:paraId="4888F828" w14:textId="77777777" w:rsidR="007020D6" w:rsidRDefault="00F0646C">
            <w:pPr>
              <w:pStyle w:val="TAC"/>
              <w:spacing w:after="20" w:line="240" w:lineRule="auto"/>
              <w:jc w:val="left"/>
              <w:rPr>
                <w:rFonts w:eastAsia="Yu Mincho"/>
                <w:lang w:val="en-US" w:eastAsia="sv-SE"/>
              </w:rPr>
            </w:pPr>
            <w:r>
              <w:rPr>
                <w:rFonts w:eastAsia="Yu Mincho"/>
                <w:lang w:val="en-US" w:eastAsia="sv-SE"/>
              </w:rPr>
              <w:t xml:space="preserve">4 x 2 for 2nd </w:t>
            </w:r>
            <w:r>
              <w:rPr>
                <w:rFonts w:eastAsia="Yu Mincho"/>
                <w:lang w:val="en-US" w:eastAsia="sv-SE"/>
              </w:rPr>
              <w:t>layer cell</w:t>
            </w:r>
          </w:p>
        </w:tc>
      </w:tr>
      <w:tr w:rsidR="007020D6" w14:paraId="7DD77A7C" w14:textId="77777777">
        <w:trPr>
          <w:jc w:val="center"/>
        </w:trPr>
        <w:tc>
          <w:tcPr>
            <w:tcW w:w="4536" w:type="dxa"/>
            <w:tcMar>
              <w:top w:w="28" w:type="dxa"/>
              <w:bottom w:w="28" w:type="dxa"/>
            </w:tcMar>
            <w:vAlign w:val="center"/>
          </w:tcPr>
          <w:p w14:paraId="5627EF62" w14:textId="77777777" w:rsidR="007020D6" w:rsidRDefault="00F0646C">
            <w:pPr>
              <w:pStyle w:val="TAC"/>
              <w:spacing w:after="20" w:line="240" w:lineRule="auto"/>
              <w:jc w:val="left"/>
              <w:rPr>
                <w:rFonts w:eastAsia="Yu Mincho"/>
                <w:lang w:eastAsia="sv-SE"/>
              </w:rPr>
            </w:pPr>
            <w:r>
              <w:rPr>
                <w:rFonts w:eastAsia="Yu Mincho"/>
                <w:lang w:eastAsia="sv-SE"/>
              </w:rPr>
              <w:t>Antenna polarization</w:t>
            </w:r>
          </w:p>
        </w:tc>
        <w:tc>
          <w:tcPr>
            <w:tcW w:w="2835" w:type="dxa"/>
            <w:tcMar>
              <w:top w:w="28" w:type="dxa"/>
              <w:bottom w:w="28" w:type="dxa"/>
            </w:tcMar>
            <w:vAlign w:val="center"/>
          </w:tcPr>
          <w:p w14:paraId="55176701" w14:textId="77777777" w:rsidR="007020D6" w:rsidRDefault="00F0646C">
            <w:pPr>
              <w:pStyle w:val="TAC"/>
              <w:spacing w:after="20" w:line="240" w:lineRule="auto"/>
              <w:jc w:val="left"/>
              <w:rPr>
                <w:rFonts w:eastAsia="Yu Mincho"/>
                <w:lang w:eastAsia="sv-SE"/>
              </w:rPr>
            </w:pPr>
            <w:r>
              <w:rPr>
                <w:rFonts w:eastAsia="Yu Mincho"/>
                <w:lang w:eastAsia="sv-SE"/>
              </w:rPr>
              <w:t xml:space="preserve">Linear  </w:t>
            </w:r>
            <m:oMath>
              <m:r>
                <m:rPr>
                  <m:sty m:val="p"/>
                </m:rPr>
                <w:rPr>
                  <w:rFonts w:ascii="Cambria Math" w:eastAsia="Yu Mincho" w:hAnsi="Cambria Math"/>
                  <w:lang w:eastAsia="sv-SE"/>
                </w:rPr>
                <m:t>±45°</m:t>
              </m:r>
            </m:oMath>
          </w:p>
        </w:tc>
      </w:tr>
      <w:tr w:rsidR="007020D6" w14:paraId="03D49CBA" w14:textId="77777777">
        <w:trPr>
          <w:jc w:val="center"/>
        </w:trPr>
        <w:tc>
          <w:tcPr>
            <w:tcW w:w="4536" w:type="dxa"/>
            <w:tcMar>
              <w:top w:w="28" w:type="dxa"/>
              <w:bottom w:w="28" w:type="dxa"/>
            </w:tcMar>
            <w:vAlign w:val="center"/>
          </w:tcPr>
          <w:p w14:paraId="4E82E12E" w14:textId="77777777" w:rsidR="007020D6" w:rsidRDefault="00F0646C">
            <w:pPr>
              <w:pStyle w:val="TAC"/>
              <w:spacing w:after="20" w:line="240" w:lineRule="auto"/>
              <w:jc w:val="left"/>
              <w:rPr>
                <w:rFonts w:eastAsia="Yu Mincho"/>
                <w:lang w:eastAsia="sv-SE"/>
              </w:rPr>
            </w:pPr>
            <w:r>
              <w:rPr>
                <w:rFonts w:eastAsia="Yu Mincho"/>
                <w:lang w:eastAsia="sv-SE"/>
              </w:rPr>
              <w:t>Element gain</w:t>
            </w:r>
          </w:p>
        </w:tc>
        <w:tc>
          <w:tcPr>
            <w:tcW w:w="2835" w:type="dxa"/>
            <w:tcMar>
              <w:top w:w="28" w:type="dxa"/>
              <w:bottom w:w="28" w:type="dxa"/>
            </w:tcMar>
            <w:vAlign w:val="center"/>
          </w:tcPr>
          <w:p w14:paraId="0E057E8D" w14:textId="77777777" w:rsidR="007020D6" w:rsidRDefault="00F0646C">
            <w:pPr>
              <w:pStyle w:val="TAC"/>
              <w:spacing w:after="20" w:line="240" w:lineRule="auto"/>
              <w:jc w:val="left"/>
              <w:rPr>
                <w:rFonts w:eastAsia="Yu Mincho"/>
                <w:lang w:eastAsia="sv-SE"/>
              </w:rPr>
            </w:pPr>
            <w:r>
              <w:rPr>
                <w:rFonts w:eastAsia="Yu Mincho"/>
                <w:lang w:eastAsia="sv-SE"/>
              </w:rPr>
              <w:t>8 dBi</w:t>
            </w:r>
          </w:p>
        </w:tc>
      </w:tr>
      <w:tr w:rsidR="007020D6" w14:paraId="40C58E92" w14:textId="77777777">
        <w:trPr>
          <w:jc w:val="center"/>
        </w:trPr>
        <w:tc>
          <w:tcPr>
            <w:tcW w:w="4536" w:type="dxa"/>
            <w:tcMar>
              <w:top w:w="28" w:type="dxa"/>
              <w:bottom w:w="28" w:type="dxa"/>
            </w:tcMar>
            <w:vAlign w:val="center"/>
          </w:tcPr>
          <w:p w14:paraId="0E8D3336" w14:textId="77777777" w:rsidR="007020D6" w:rsidRDefault="00F0646C">
            <w:pPr>
              <w:pStyle w:val="TAC"/>
              <w:spacing w:after="20" w:line="240" w:lineRule="auto"/>
              <w:jc w:val="left"/>
              <w:rPr>
                <w:rFonts w:eastAsia="Yu Mincho"/>
                <w:lang w:eastAsia="sv-SE"/>
              </w:rPr>
            </w:pPr>
            <w:r>
              <w:rPr>
                <w:rFonts w:eastAsia="Yu Mincho"/>
                <w:lang w:eastAsia="sv-SE"/>
              </w:rPr>
              <w:t>Element HPBW horizontal/vertical</w:t>
            </w:r>
          </w:p>
        </w:tc>
        <w:tc>
          <w:tcPr>
            <w:tcW w:w="2835" w:type="dxa"/>
            <w:tcMar>
              <w:top w:w="28" w:type="dxa"/>
              <w:bottom w:w="28" w:type="dxa"/>
            </w:tcMar>
            <w:vAlign w:val="center"/>
          </w:tcPr>
          <w:p w14:paraId="59F25577" w14:textId="77777777" w:rsidR="007020D6" w:rsidRDefault="00F0646C">
            <w:pPr>
              <w:pStyle w:val="TAC"/>
              <w:spacing w:after="20" w:line="240" w:lineRule="auto"/>
              <w:jc w:val="left"/>
              <w:rPr>
                <w:rFonts w:eastAsia="Yu Mincho"/>
                <w:lang w:val="en-US" w:eastAsia="sv-SE"/>
              </w:rPr>
            </w:pPr>
            <m:oMath>
              <m:r>
                <m:rPr>
                  <m:sty m:val="p"/>
                </m:rPr>
                <w:rPr>
                  <w:rFonts w:ascii="Cambria Math" w:eastAsia="Yu Mincho" w:hAnsi="Cambria Math"/>
                  <w:lang w:val="en-US" w:eastAsia="sv-SE"/>
                </w:rPr>
                <m:t>65°</m:t>
              </m:r>
            </m:oMath>
            <w:r>
              <w:rPr>
                <w:rFonts w:eastAsia="Yu Mincho"/>
                <w:lang w:val="en-US" w:eastAsia="sv-SE"/>
              </w:rPr>
              <w:t xml:space="preserve"> for both H/V</w:t>
            </w:r>
          </w:p>
        </w:tc>
      </w:tr>
      <w:tr w:rsidR="007020D6" w14:paraId="4776D7F9" w14:textId="77777777">
        <w:trPr>
          <w:jc w:val="center"/>
        </w:trPr>
        <w:tc>
          <w:tcPr>
            <w:tcW w:w="4536" w:type="dxa"/>
            <w:tcMar>
              <w:top w:w="28" w:type="dxa"/>
              <w:bottom w:w="28" w:type="dxa"/>
            </w:tcMar>
            <w:vAlign w:val="center"/>
          </w:tcPr>
          <w:p w14:paraId="75FB56CB" w14:textId="77777777" w:rsidR="007020D6" w:rsidRDefault="00F0646C">
            <w:pPr>
              <w:pStyle w:val="TAC"/>
              <w:spacing w:after="20" w:line="240" w:lineRule="auto"/>
              <w:jc w:val="left"/>
              <w:rPr>
                <w:rFonts w:eastAsia="Yu Mincho"/>
                <w:lang w:val="en-US" w:eastAsia="sv-SE"/>
              </w:rPr>
            </w:pPr>
            <w:r>
              <w:rPr>
                <w:rFonts w:eastAsia="Yu Mincho"/>
                <w:lang w:val="en-US" w:eastAsia="sv-SE"/>
              </w:rPr>
              <w:t>Element front-to-back ratio horizontal/vertical</w:t>
            </w:r>
          </w:p>
        </w:tc>
        <w:tc>
          <w:tcPr>
            <w:tcW w:w="2835" w:type="dxa"/>
            <w:tcMar>
              <w:top w:w="28" w:type="dxa"/>
              <w:bottom w:w="28" w:type="dxa"/>
            </w:tcMar>
            <w:vAlign w:val="center"/>
          </w:tcPr>
          <w:p w14:paraId="463DAF31" w14:textId="77777777" w:rsidR="007020D6" w:rsidRDefault="00F0646C">
            <w:pPr>
              <w:pStyle w:val="TAC"/>
              <w:spacing w:after="20" w:line="240" w:lineRule="auto"/>
              <w:jc w:val="left"/>
              <w:rPr>
                <w:rFonts w:eastAsia="Yu Mincho"/>
                <w:lang w:val="en-US" w:eastAsia="sv-SE"/>
              </w:rPr>
            </w:pPr>
            <w:r>
              <w:rPr>
                <w:rFonts w:eastAsia="Yu Mincho"/>
                <w:lang w:val="en-US" w:eastAsia="sv-SE"/>
              </w:rPr>
              <w:t>30 dB for both H/V</w:t>
            </w:r>
          </w:p>
        </w:tc>
      </w:tr>
      <w:tr w:rsidR="007020D6" w14:paraId="1B34071F" w14:textId="77777777">
        <w:trPr>
          <w:jc w:val="center"/>
        </w:trPr>
        <w:tc>
          <w:tcPr>
            <w:tcW w:w="4536" w:type="dxa"/>
            <w:tcMar>
              <w:top w:w="28" w:type="dxa"/>
              <w:bottom w:w="28" w:type="dxa"/>
            </w:tcMar>
            <w:vAlign w:val="center"/>
          </w:tcPr>
          <w:p w14:paraId="354837E3" w14:textId="77777777" w:rsidR="007020D6" w:rsidRDefault="00F0646C">
            <w:pPr>
              <w:pStyle w:val="TAC"/>
              <w:spacing w:after="20" w:line="240" w:lineRule="auto"/>
              <w:jc w:val="left"/>
              <w:rPr>
                <w:rFonts w:eastAsia="Yu Mincho"/>
                <w:lang w:eastAsia="sv-SE"/>
              </w:rPr>
            </w:pPr>
            <w:r>
              <w:rPr>
                <w:rFonts w:eastAsia="Yu Mincho"/>
                <w:lang w:eastAsia="sv-SE"/>
              </w:rPr>
              <w:t>Element spacing horizontal/vertical</w:t>
            </w:r>
          </w:p>
        </w:tc>
        <w:tc>
          <w:tcPr>
            <w:tcW w:w="2835" w:type="dxa"/>
            <w:tcMar>
              <w:top w:w="28" w:type="dxa"/>
              <w:bottom w:w="28" w:type="dxa"/>
            </w:tcMar>
            <w:vAlign w:val="center"/>
          </w:tcPr>
          <w:p w14:paraId="2E94BD6F" w14:textId="77777777" w:rsidR="007020D6" w:rsidRDefault="00F0646C">
            <w:pPr>
              <w:pStyle w:val="TAC"/>
              <w:spacing w:after="20" w:line="240" w:lineRule="auto"/>
              <w:jc w:val="left"/>
              <w:rPr>
                <w:rFonts w:eastAsia="Yu Mincho"/>
                <w:lang w:val="en-US" w:eastAsia="sv-SE"/>
              </w:rPr>
            </w:pPr>
            <w:r>
              <w:rPr>
                <w:rFonts w:eastAsia="Yu Mincho"/>
                <w:lang w:val="en-US" w:eastAsia="sv-SE"/>
              </w:rPr>
              <w:t>0.5 wavelength for both H/V</w:t>
            </w:r>
          </w:p>
        </w:tc>
      </w:tr>
      <w:tr w:rsidR="007020D6" w14:paraId="19293106" w14:textId="77777777">
        <w:trPr>
          <w:jc w:val="center"/>
        </w:trPr>
        <w:tc>
          <w:tcPr>
            <w:tcW w:w="4536" w:type="dxa"/>
            <w:tcMar>
              <w:top w:w="28" w:type="dxa"/>
              <w:bottom w:w="28" w:type="dxa"/>
            </w:tcMar>
            <w:vAlign w:val="center"/>
          </w:tcPr>
          <w:p w14:paraId="3601E1CA" w14:textId="77777777" w:rsidR="007020D6" w:rsidRDefault="00F0646C">
            <w:pPr>
              <w:pStyle w:val="TAC"/>
              <w:spacing w:after="20" w:line="240" w:lineRule="auto"/>
              <w:jc w:val="left"/>
              <w:rPr>
                <w:rFonts w:eastAsia="Yu Mincho"/>
                <w:lang w:val="en-US" w:eastAsia="sv-SE"/>
              </w:rPr>
            </w:pPr>
            <w:r>
              <w:rPr>
                <w:rFonts w:eastAsia="Yu Mincho"/>
                <w:lang w:val="en-US" w:eastAsia="sv-SE"/>
              </w:rPr>
              <w:t>Antenna panel tilt (from the horizon)</w:t>
            </w:r>
          </w:p>
        </w:tc>
        <w:tc>
          <w:tcPr>
            <w:tcW w:w="2835" w:type="dxa"/>
            <w:tcMar>
              <w:top w:w="28" w:type="dxa"/>
              <w:bottom w:w="28" w:type="dxa"/>
            </w:tcMar>
            <w:vAlign w:val="center"/>
          </w:tcPr>
          <w:p w14:paraId="013FDEB3" w14:textId="77777777" w:rsidR="007020D6" w:rsidRDefault="00F0646C">
            <w:pPr>
              <w:pStyle w:val="TAC"/>
              <w:spacing w:after="20" w:line="240" w:lineRule="auto"/>
              <w:jc w:val="left"/>
              <w:rPr>
                <w:rFonts w:eastAsia="Yu Mincho"/>
                <w:lang w:val="en-US" w:eastAsia="sv-SE"/>
              </w:rPr>
            </w:pPr>
            <m:oMath>
              <m:r>
                <m:rPr>
                  <m:sty m:val="p"/>
                </m:rPr>
                <w:rPr>
                  <w:rFonts w:ascii="Cambria Math" w:eastAsia="Yu Mincho" w:hAnsi="Cambria Math"/>
                  <w:lang w:val="en-US" w:eastAsia="sv-SE"/>
                </w:rPr>
                <m:t>90°</m:t>
              </m:r>
            </m:oMath>
            <w:r>
              <w:rPr>
                <w:rFonts w:eastAsia="Yu Mincho"/>
                <w:lang w:val="en-US" w:eastAsia="sv-SE"/>
              </w:rPr>
              <w:t xml:space="preserve"> for 1st layer cell</w:t>
            </w:r>
          </w:p>
          <w:p w14:paraId="0A4F241D" w14:textId="77777777" w:rsidR="007020D6" w:rsidRDefault="00F0646C">
            <w:pPr>
              <w:pStyle w:val="TAC"/>
              <w:spacing w:after="20" w:line="240" w:lineRule="auto"/>
              <w:jc w:val="left"/>
              <w:rPr>
                <w:rFonts w:eastAsia="Yu Mincho"/>
                <w:lang w:val="en-US" w:eastAsia="sv-SE"/>
              </w:rPr>
            </w:pPr>
            <m:oMath>
              <m:r>
                <m:rPr>
                  <m:sty m:val="p"/>
                </m:rPr>
                <w:rPr>
                  <w:rFonts w:ascii="Cambria Math" w:eastAsia="Yu Mincho" w:hAnsi="Cambria Math"/>
                  <w:lang w:val="en-US" w:eastAsia="sv-SE"/>
                </w:rPr>
                <m:t>23°</m:t>
              </m:r>
            </m:oMath>
            <w:r>
              <w:rPr>
                <w:rFonts w:eastAsia="Yu Mincho"/>
                <w:lang w:val="en-US" w:eastAsia="sv-SE"/>
              </w:rPr>
              <w:t xml:space="preserve"> for 2nd layer cell</w:t>
            </w:r>
          </w:p>
        </w:tc>
      </w:tr>
      <w:tr w:rsidR="007020D6" w14:paraId="0759CFDF" w14:textId="77777777">
        <w:trPr>
          <w:jc w:val="center"/>
        </w:trPr>
        <w:tc>
          <w:tcPr>
            <w:tcW w:w="4536" w:type="dxa"/>
            <w:tcMar>
              <w:top w:w="28" w:type="dxa"/>
              <w:bottom w:w="28" w:type="dxa"/>
            </w:tcMar>
            <w:vAlign w:val="center"/>
          </w:tcPr>
          <w:p w14:paraId="5C4A72E8" w14:textId="77777777" w:rsidR="007020D6" w:rsidRDefault="00F0646C">
            <w:pPr>
              <w:pStyle w:val="TAC"/>
              <w:spacing w:after="20" w:line="240" w:lineRule="auto"/>
              <w:jc w:val="left"/>
              <w:rPr>
                <w:rFonts w:eastAsia="Yu Mincho"/>
                <w:lang w:val="en-US" w:eastAsia="sv-SE"/>
              </w:rPr>
            </w:pPr>
            <w:r>
              <w:rPr>
                <w:rFonts w:eastAsia="Yu Mincho"/>
                <w:lang w:val="en-US" w:eastAsia="sv-SE"/>
              </w:rPr>
              <w:t xml:space="preserve">Tx power per antenna panel </w:t>
            </w:r>
          </w:p>
        </w:tc>
        <w:tc>
          <w:tcPr>
            <w:tcW w:w="2835" w:type="dxa"/>
            <w:tcMar>
              <w:top w:w="28" w:type="dxa"/>
              <w:bottom w:w="28" w:type="dxa"/>
            </w:tcMar>
            <w:vAlign w:val="center"/>
          </w:tcPr>
          <w:p w14:paraId="2F27078F" w14:textId="77777777" w:rsidR="007020D6" w:rsidRDefault="00F0646C">
            <w:pPr>
              <w:pStyle w:val="TAC"/>
              <w:spacing w:after="20" w:line="240" w:lineRule="auto"/>
              <w:jc w:val="left"/>
              <w:rPr>
                <w:rFonts w:eastAsia="Yu Mincho"/>
                <w:lang w:eastAsia="sv-SE"/>
              </w:rPr>
            </w:pPr>
            <w:r>
              <w:rPr>
                <w:rFonts w:eastAsia="Yu Mincho"/>
                <w:lang w:eastAsia="sv-SE"/>
              </w:rPr>
              <w:t>46 dBm</w:t>
            </w:r>
          </w:p>
        </w:tc>
      </w:tr>
      <w:tr w:rsidR="007020D6" w14:paraId="5B79F1A3" w14:textId="77777777">
        <w:trPr>
          <w:jc w:val="center"/>
        </w:trPr>
        <w:tc>
          <w:tcPr>
            <w:tcW w:w="4536" w:type="dxa"/>
            <w:tcMar>
              <w:top w:w="28" w:type="dxa"/>
              <w:bottom w:w="28" w:type="dxa"/>
            </w:tcMar>
            <w:vAlign w:val="center"/>
          </w:tcPr>
          <w:p w14:paraId="1B88461A" w14:textId="77777777" w:rsidR="007020D6" w:rsidRDefault="00F0646C">
            <w:pPr>
              <w:pStyle w:val="TAC"/>
              <w:spacing w:after="20" w:line="240" w:lineRule="auto"/>
              <w:jc w:val="left"/>
              <w:rPr>
                <w:rFonts w:eastAsia="Yu Mincho"/>
                <w:lang w:eastAsia="sv-SE"/>
              </w:rPr>
            </w:pPr>
            <w:r>
              <w:rPr>
                <w:rFonts w:eastAsia="Yu Mincho"/>
                <w:lang w:eastAsia="sv-SE"/>
              </w:rPr>
              <w:t>Noise figure</w:t>
            </w:r>
          </w:p>
        </w:tc>
        <w:tc>
          <w:tcPr>
            <w:tcW w:w="2835" w:type="dxa"/>
            <w:tcMar>
              <w:top w:w="28" w:type="dxa"/>
              <w:bottom w:w="28" w:type="dxa"/>
            </w:tcMar>
            <w:vAlign w:val="center"/>
          </w:tcPr>
          <w:p w14:paraId="55F60DBD" w14:textId="77777777" w:rsidR="007020D6" w:rsidRDefault="00F0646C">
            <w:pPr>
              <w:pStyle w:val="TAC"/>
              <w:spacing w:after="20" w:line="240" w:lineRule="auto"/>
              <w:jc w:val="left"/>
              <w:rPr>
                <w:rFonts w:eastAsia="Yu Mincho"/>
                <w:lang w:eastAsia="sv-SE"/>
              </w:rPr>
            </w:pPr>
            <w:r>
              <w:rPr>
                <w:rFonts w:eastAsia="Yu Mincho"/>
                <w:lang w:eastAsia="sv-SE"/>
              </w:rPr>
              <w:t>5 dB</w:t>
            </w:r>
          </w:p>
        </w:tc>
      </w:tr>
      <w:tr w:rsidR="007020D6" w14:paraId="19A57807" w14:textId="77777777">
        <w:trPr>
          <w:jc w:val="center"/>
        </w:trPr>
        <w:tc>
          <w:tcPr>
            <w:tcW w:w="4536" w:type="dxa"/>
            <w:tcMar>
              <w:top w:w="28" w:type="dxa"/>
              <w:bottom w:w="28" w:type="dxa"/>
            </w:tcMar>
            <w:vAlign w:val="center"/>
          </w:tcPr>
          <w:p w14:paraId="7037DC38" w14:textId="77777777" w:rsidR="007020D6" w:rsidRDefault="00F0646C">
            <w:pPr>
              <w:pStyle w:val="TAC"/>
              <w:spacing w:after="20" w:line="240" w:lineRule="auto"/>
              <w:jc w:val="left"/>
              <w:rPr>
                <w:rFonts w:eastAsia="Yu Mincho"/>
                <w:lang w:eastAsia="sv-SE"/>
              </w:rPr>
            </w:pPr>
            <w:r>
              <w:rPr>
                <w:rFonts w:eastAsia="Yu Mincho"/>
                <w:lang w:eastAsia="sv-SE"/>
              </w:rPr>
              <w:t>Indoor UE percentage</w:t>
            </w:r>
          </w:p>
        </w:tc>
        <w:tc>
          <w:tcPr>
            <w:tcW w:w="2835" w:type="dxa"/>
            <w:tcMar>
              <w:top w:w="28" w:type="dxa"/>
              <w:bottom w:w="28" w:type="dxa"/>
            </w:tcMar>
            <w:vAlign w:val="center"/>
          </w:tcPr>
          <w:p w14:paraId="2A0840AA" w14:textId="77777777" w:rsidR="007020D6" w:rsidRDefault="00F0646C">
            <w:pPr>
              <w:pStyle w:val="TAC"/>
              <w:spacing w:after="20" w:line="240" w:lineRule="auto"/>
              <w:jc w:val="left"/>
              <w:rPr>
                <w:rFonts w:eastAsia="Yu Mincho"/>
                <w:lang w:eastAsia="sv-SE"/>
              </w:rPr>
            </w:pPr>
            <w:r>
              <w:rPr>
                <w:rFonts w:eastAsia="Yu Mincho"/>
                <w:lang w:eastAsia="sv-SE"/>
              </w:rPr>
              <w:t>0%</w:t>
            </w:r>
          </w:p>
        </w:tc>
      </w:tr>
    </w:tbl>
    <w:p w14:paraId="7BFA55D8" w14:textId="77777777" w:rsidR="007020D6" w:rsidRDefault="00F0646C">
      <w:pPr>
        <w:pStyle w:val="ListParagraph"/>
        <w:numPr>
          <w:ilvl w:val="0"/>
          <w:numId w:val="21"/>
        </w:numPr>
        <w:spacing w:before="240" w:after="120"/>
        <w:ind w:firstLineChars="0"/>
        <w:rPr>
          <w:rFonts w:eastAsia="SimSun"/>
          <w:szCs w:val="24"/>
          <w:lang w:eastAsia="zh-CN"/>
        </w:rPr>
      </w:pPr>
      <w:r>
        <w:rPr>
          <w:rFonts w:eastAsia="SimSun"/>
          <w:szCs w:val="24"/>
          <w:lang w:eastAsia="zh-CN"/>
        </w:rPr>
        <w:t>Assume all UEs served by HAPS are outdoor UEs.</w:t>
      </w:r>
    </w:p>
    <w:p w14:paraId="4DBC2D3D" w14:textId="77777777" w:rsidR="007020D6" w:rsidRDefault="00F0646C">
      <w:pPr>
        <w:pStyle w:val="ListParagraph"/>
        <w:numPr>
          <w:ilvl w:val="0"/>
          <w:numId w:val="21"/>
        </w:numPr>
        <w:overflowPunct/>
        <w:autoSpaceDE/>
        <w:autoSpaceDN/>
        <w:adjustRightInd/>
        <w:spacing w:after="120"/>
        <w:ind w:firstLineChars="0"/>
        <w:textAlignment w:val="auto"/>
        <w:rPr>
          <w:rFonts w:eastAsia="SimSun"/>
          <w:szCs w:val="24"/>
          <w:lang w:eastAsia="zh-CN"/>
        </w:rPr>
      </w:pPr>
      <w:r>
        <w:rPr>
          <w:rFonts w:eastAsia="SimSun"/>
          <w:szCs w:val="24"/>
          <w:lang w:eastAsia="zh-CN"/>
        </w:rPr>
        <w:t xml:space="preserve">Assume a HAPS coverage radius of 100 Km at </w:t>
      </w:r>
      <w:r>
        <w:rPr>
          <w:rFonts w:eastAsia="SimSun"/>
          <w:szCs w:val="24"/>
          <w:lang w:eastAsia="zh-CN"/>
        </w:rPr>
        <w:t>2 GHz for HAPS coexistence study.</w:t>
      </w:r>
    </w:p>
    <w:p w14:paraId="47205B0C"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F51A5B0"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p w14:paraId="3A4E31F8" w14:textId="77777777" w:rsidR="007020D6" w:rsidRDefault="00F0646C">
      <w:pPr>
        <w:rPr>
          <w:b/>
          <w:u w:val="single"/>
          <w:lang w:eastAsia="ko-KR"/>
        </w:rPr>
      </w:pPr>
      <w:r>
        <w:rPr>
          <w:b/>
          <w:u w:val="single"/>
          <w:lang w:eastAsia="ko-KR"/>
        </w:rPr>
        <w:t xml:space="preserve">Issue 4-3: </w:t>
      </w:r>
      <w:r>
        <w:rPr>
          <w:rFonts w:hint="eastAsia"/>
          <w:b/>
          <w:u w:val="single"/>
          <w:lang w:eastAsia="zh-CN"/>
        </w:rPr>
        <w:t>U</w:t>
      </w:r>
      <w:r>
        <w:rPr>
          <w:b/>
          <w:u w:val="single"/>
          <w:lang w:eastAsia="zh-CN"/>
        </w:rPr>
        <w:t>L TPC for HAPS UE</w:t>
      </w:r>
    </w:p>
    <w:p w14:paraId="64DFD98C"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AA9C39F"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Consider different UL power control setting for UE served by TN and for UE served by HAPS.</w:t>
      </w:r>
      <w:r>
        <w:t xml:space="preserve">One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5DC29CF3" w14:textId="77777777" w:rsidR="007020D6" w:rsidRDefault="00F0646C">
      <w:pPr>
        <w:pStyle w:val="ListParagraph"/>
        <w:spacing w:after="0"/>
        <w:ind w:left="936" w:firstLineChars="0" w:firstLine="0"/>
        <w:jc w:val="center"/>
      </w:pPr>
      <w:r>
        <w:object w:dxaOrig="3698" w:dyaOrig="829" w14:anchorId="046CEF60">
          <v:shape id="_x0000_i1057" type="#_x0000_t75" style="width:184.75pt;height:41.45pt" o:ole="" filled="t" fillcolor="#0c9">
            <v:imagedata r:id="rId46" o:title=""/>
          </v:shape>
          <o:OLEObject Type="Embed" ProgID="Equation.3" ShapeID="_x0000_i1057" DrawAspect="Content" ObjectID="_1680331437" r:id="rId50"/>
        </w:object>
      </w:r>
    </w:p>
    <w:p w14:paraId="0E0C0F97" w14:textId="77777777" w:rsidR="007020D6" w:rsidRDefault="00F0646C">
      <w:pPr>
        <w:pStyle w:val="ListParagraph"/>
        <w:overflowPunct/>
        <w:autoSpaceDE/>
        <w:autoSpaceDN/>
        <w:adjustRightInd/>
        <w:spacing w:after="120"/>
        <w:ind w:left="1440" w:firstLineChars="0" w:firstLine="0"/>
        <w:textAlignment w:val="auto"/>
      </w:pPr>
      <w:r>
        <w:t>where</w:t>
      </w:r>
      <w:r>
        <w:rPr>
          <w:rFonts w:hint="eastAsia"/>
        </w:rPr>
        <w:t>,</w:t>
      </w:r>
      <w:r>
        <w:t xml:space="preserve"> P</w:t>
      </w:r>
      <w:r>
        <w:rPr>
          <w:vertAlign w:val="subscript"/>
        </w:rPr>
        <w:t>max</w:t>
      </w:r>
      <w:r>
        <w:t xml:space="preserve"> = 2</w:t>
      </w:r>
      <w:r>
        <w:rPr>
          <w:rFonts w:hint="eastAsia"/>
        </w:rPr>
        <w:t>3</w:t>
      </w:r>
      <w:r>
        <w:t>dBm, R</w:t>
      </w:r>
      <w:r>
        <w:rPr>
          <w:vertAlign w:val="subscript"/>
        </w:rPr>
        <w:t>min</w:t>
      </w:r>
      <w:r>
        <w:t xml:space="preserve"> = </w:t>
      </w:r>
      <w:r>
        <w:rPr>
          <w:rFonts w:hint="eastAsia"/>
        </w:rPr>
        <w:t xml:space="preserve">TBD </w:t>
      </w:r>
      <w:r>
        <w:t>dB, CL</w:t>
      </w:r>
      <w:r>
        <w:rPr>
          <w:vertAlign w:val="subscript"/>
        </w:rPr>
        <w:t>x-ile</w:t>
      </w:r>
      <w:r>
        <w:t xml:space="preserve"> and γ are set</w:t>
      </w:r>
      <w:r>
        <w:rPr>
          <w:rFonts w:hint="eastAsia"/>
        </w:rPr>
        <w:t xml:space="preserve"> as following</w:t>
      </w:r>
      <w:r>
        <w:t>:</w:t>
      </w:r>
    </w:p>
    <w:p w14:paraId="7FBECA40" w14:textId="77777777" w:rsidR="007020D6" w:rsidRDefault="00F0646C">
      <w:pPr>
        <w:pStyle w:val="ListParagraph"/>
        <w:overflowPunct/>
        <w:autoSpaceDE/>
        <w:autoSpaceDN/>
        <w:adjustRightInd/>
        <w:spacing w:after="120"/>
        <w:ind w:left="1440" w:firstLineChars="0" w:firstLine="0"/>
        <w:textAlignment w:val="auto"/>
        <w:rPr>
          <w:lang w:val="sv-SE" w:eastAsia="ja-JP"/>
        </w:rPr>
      </w:pPr>
      <w:r>
        <w:rPr>
          <w:lang w:val="sv-SE"/>
        </w:rPr>
        <w:t>-</w:t>
      </w:r>
      <w:r>
        <w:rPr>
          <w:lang w:val="sv-SE"/>
        </w:rPr>
        <w:tab/>
        <w:t>CL</w:t>
      </w:r>
      <w:r>
        <w:rPr>
          <w:vertAlign w:val="subscript"/>
          <w:lang w:val="sv-SE"/>
        </w:rPr>
        <w:t>x-ile</w:t>
      </w:r>
      <w:r>
        <w:rPr>
          <w:lang w:val="sv-SE"/>
        </w:rPr>
        <w:t xml:space="preserve"> </w:t>
      </w:r>
      <w:r>
        <w:rPr>
          <w:lang w:val="sv-SE" w:eastAsia="ja-JP"/>
        </w:rPr>
        <w:t>= 88 + 10*log</w:t>
      </w:r>
      <w:r>
        <w:rPr>
          <w:vertAlign w:val="subscript"/>
          <w:lang w:val="sv-SE" w:eastAsia="ja-JP"/>
        </w:rPr>
        <w:t>10</w:t>
      </w:r>
      <w:r>
        <w:rPr>
          <w:rFonts w:eastAsiaTheme="minorEastAsia"/>
          <w:vertAlign w:val="subscript"/>
          <w:lang w:val="sv-SE"/>
        </w:rPr>
        <w:t xml:space="preserve"> </w:t>
      </w:r>
      <w:r>
        <w:rPr>
          <w:lang w:val="sv-SE" w:eastAsia="ja-JP"/>
        </w:rPr>
        <w:t xml:space="preserve">(200/X) + 11 – Y, </w:t>
      </w:r>
    </w:p>
    <w:p w14:paraId="5561F482" w14:textId="77777777" w:rsidR="007020D6" w:rsidRDefault="00F0646C">
      <w:pPr>
        <w:pStyle w:val="ListParagraph"/>
        <w:overflowPunct/>
        <w:autoSpaceDE/>
        <w:autoSpaceDN/>
        <w:adjustRightInd/>
        <w:spacing w:after="120"/>
        <w:ind w:left="1440" w:firstLineChars="0" w:firstLine="0"/>
        <w:textAlignment w:val="auto"/>
        <w:rPr>
          <w:lang w:eastAsia="ja-JP"/>
        </w:rPr>
      </w:pPr>
      <w:r>
        <w:rPr>
          <w:lang w:eastAsia="ja-JP"/>
        </w:rPr>
        <w:t>where X is UL transmission BW (MHz) and Y is the BS noise figure</w:t>
      </w:r>
    </w:p>
    <w:p w14:paraId="29EDF16D" w14:textId="77777777" w:rsidR="007020D6" w:rsidRDefault="00F0646C">
      <w:pPr>
        <w:pStyle w:val="ListParagraph"/>
        <w:overflowPunct/>
        <w:autoSpaceDE/>
        <w:autoSpaceDN/>
        <w:adjustRightInd/>
        <w:spacing w:after="120"/>
        <w:ind w:left="1440" w:firstLineChars="0" w:firstLine="0"/>
        <w:textAlignment w:val="auto"/>
        <w:rPr>
          <w:lang w:eastAsia="ja-JP"/>
        </w:rPr>
      </w:pPr>
      <w:r>
        <w:t>-</w:t>
      </w:r>
      <w:r>
        <w:tab/>
        <w:t>γ</w:t>
      </w:r>
      <w:r>
        <w:rPr>
          <w:lang w:eastAsia="ja-JP"/>
        </w:rPr>
        <w:t xml:space="preserve"> = 1</w:t>
      </w:r>
    </w:p>
    <w:p w14:paraId="2853A00A" w14:textId="77777777" w:rsidR="007020D6" w:rsidRDefault="00F0646C">
      <w:pPr>
        <w:pStyle w:val="ListParagraph"/>
        <w:overflowPunct/>
        <w:autoSpaceDE/>
        <w:autoSpaceDN/>
        <w:adjustRightInd/>
        <w:spacing w:after="120"/>
        <w:ind w:left="1440" w:firstLineChars="0" w:firstLine="0"/>
        <w:textAlignment w:val="auto"/>
      </w:pPr>
      <w:r>
        <w:t xml:space="preserve">UEs </w:t>
      </w:r>
      <w:r>
        <w:t>connected to TN and HAPS networks may have different X (transmission BW) in this model.</w:t>
      </w:r>
    </w:p>
    <w:p w14:paraId="2B2F7760"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7036C40"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p w14:paraId="395CACF1" w14:textId="77777777" w:rsidR="007020D6" w:rsidRDefault="00F0646C">
      <w:pPr>
        <w:pStyle w:val="Heading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33635D49" w14:textId="77777777" w:rsidR="007020D6" w:rsidRDefault="00F0646C">
      <w:pPr>
        <w:pStyle w:val="Heading3"/>
        <w:rPr>
          <w:sz w:val="24"/>
          <w:szCs w:val="16"/>
        </w:rPr>
      </w:pPr>
      <w:r>
        <w:rPr>
          <w:sz w:val="24"/>
          <w:szCs w:val="16"/>
        </w:rPr>
        <w:t xml:space="preserve">Open issues </w:t>
      </w:r>
    </w:p>
    <w:p w14:paraId="05FE9B28" w14:textId="77777777" w:rsidR="007020D6" w:rsidRDefault="00F0646C">
      <w:pPr>
        <w:rPr>
          <w:bCs/>
          <w:color w:val="0070C0"/>
          <w:u w:val="single"/>
          <w:lang w:eastAsia="ko-KR"/>
        </w:rPr>
      </w:pPr>
      <w:r>
        <w:rPr>
          <w:bCs/>
          <w:color w:val="0070C0"/>
          <w:u w:val="single"/>
          <w:lang w:eastAsia="ko-KR"/>
        </w:rPr>
        <w:t xml:space="preserve">Sub topic 4-1 </w:t>
      </w:r>
    </w:p>
    <w:tbl>
      <w:tblPr>
        <w:tblStyle w:val="TableGrid"/>
        <w:tblW w:w="0" w:type="auto"/>
        <w:tblLook w:val="04A0" w:firstRow="1" w:lastRow="0" w:firstColumn="1" w:lastColumn="0" w:noHBand="0" w:noVBand="1"/>
      </w:tblPr>
      <w:tblGrid>
        <w:gridCol w:w="1236"/>
        <w:gridCol w:w="8395"/>
      </w:tblGrid>
      <w:tr w:rsidR="007020D6" w14:paraId="731A917B" w14:textId="77777777">
        <w:tc>
          <w:tcPr>
            <w:tcW w:w="1236" w:type="dxa"/>
          </w:tcPr>
          <w:p w14:paraId="1392F4A6"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7C030B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78A71C29" w14:textId="77777777">
        <w:tc>
          <w:tcPr>
            <w:tcW w:w="1236" w:type="dxa"/>
          </w:tcPr>
          <w:p w14:paraId="5D4C1F2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4C551F85" w14:textId="77777777" w:rsidR="007020D6" w:rsidRDefault="00F0646C">
            <w:pPr>
              <w:spacing w:after="120"/>
              <w:rPr>
                <w:rFonts w:eastAsiaTheme="minorEastAsia"/>
                <w:color w:val="0070C0"/>
                <w:lang w:val="en-US" w:eastAsia="zh-CN"/>
              </w:rPr>
            </w:pPr>
            <w:bookmarkStart w:id="595" w:name="OLE_LINK113"/>
            <w:bookmarkStart w:id="596" w:name="OLE_LINK112"/>
            <w:r>
              <w:rPr>
                <w:rFonts w:eastAsiaTheme="minorEastAsia" w:hint="eastAsia"/>
                <w:color w:val="0070C0"/>
                <w:lang w:val="en-US" w:eastAsia="zh-CN"/>
              </w:rPr>
              <w:t>I</w:t>
            </w:r>
            <w:r>
              <w:rPr>
                <w:rFonts w:eastAsiaTheme="minorEastAsia"/>
                <w:color w:val="0070C0"/>
                <w:lang w:val="en-US" w:eastAsia="zh-CN"/>
              </w:rPr>
              <w:t>ssue 4-1</w:t>
            </w:r>
            <w:bookmarkEnd w:id="595"/>
            <w:bookmarkEnd w:id="596"/>
          </w:p>
        </w:tc>
      </w:tr>
      <w:tr w:rsidR="007020D6" w14:paraId="30CDB148" w14:textId="77777777">
        <w:tc>
          <w:tcPr>
            <w:tcW w:w="1236" w:type="dxa"/>
          </w:tcPr>
          <w:p w14:paraId="3DF051D9"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4780BC8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4-1 </w:t>
            </w:r>
            <w:r>
              <w:rPr>
                <w:rFonts w:eastAsiaTheme="minorEastAsia"/>
                <w:color w:val="0070C0"/>
                <w:lang w:val="en-US" w:eastAsia="zh-CN"/>
              </w:rPr>
              <w:t>Option 1 is ok</w:t>
            </w:r>
          </w:p>
        </w:tc>
      </w:tr>
      <w:tr w:rsidR="007020D6" w14:paraId="0302D996" w14:textId="77777777">
        <w:tc>
          <w:tcPr>
            <w:tcW w:w="1236" w:type="dxa"/>
          </w:tcPr>
          <w:p w14:paraId="5E16E501" w14:textId="77777777" w:rsidR="007020D6" w:rsidRDefault="00F0646C">
            <w:pPr>
              <w:spacing w:after="120"/>
              <w:rPr>
                <w:rFonts w:eastAsiaTheme="minorEastAsia"/>
                <w:color w:val="0070C0"/>
                <w:lang w:val="en-US" w:eastAsia="zh-CN"/>
              </w:rPr>
            </w:pPr>
            <w:r>
              <w:rPr>
                <w:rStyle w:val="normaltextrun"/>
                <w:rFonts w:eastAsia="Yu Mincho"/>
                <w:color w:val="498205"/>
                <w:lang w:val="en-US"/>
              </w:rPr>
              <w:t>Nokia</w:t>
            </w:r>
            <w:r>
              <w:rPr>
                <w:rStyle w:val="eop"/>
                <w:rFonts w:eastAsia="Yu Mincho"/>
                <w:color w:val="0070C0"/>
              </w:rPr>
              <w:t> </w:t>
            </w:r>
          </w:p>
        </w:tc>
        <w:tc>
          <w:tcPr>
            <w:tcW w:w="8395" w:type="dxa"/>
          </w:tcPr>
          <w:p w14:paraId="2F5C4D01" w14:textId="77777777" w:rsidR="007020D6" w:rsidRDefault="00F0646C">
            <w:pPr>
              <w:spacing w:after="120"/>
              <w:rPr>
                <w:rFonts w:eastAsiaTheme="minorEastAsia"/>
                <w:color w:val="0070C0"/>
                <w:lang w:val="en-US" w:eastAsia="zh-CN"/>
              </w:rPr>
            </w:pPr>
            <w:r>
              <w:rPr>
                <w:rStyle w:val="normaltextrun"/>
                <w:rFonts w:eastAsia="Yu Mincho"/>
                <w:color w:val="498205"/>
                <w:lang w:val="en-US"/>
              </w:rPr>
              <w:t>Issue 4-1: Option 1</w:t>
            </w:r>
            <w:r>
              <w:rPr>
                <w:rStyle w:val="eop"/>
                <w:rFonts w:eastAsia="Yu Mincho"/>
                <w:color w:val="0070C0"/>
              </w:rPr>
              <w:t> </w:t>
            </w:r>
          </w:p>
        </w:tc>
      </w:tr>
    </w:tbl>
    <w:p w14:paraId="1F620824" w14:textId="77777777" w:rsidR="007020D6" w:rsidRDefault="00F0646C">
      <w:pPr>
        <w:rPr>
          <w:color w:val="0070C0"/>
          <w:lang w:val="en-US" w:eastAsia="zh-CN"/>
        </w:rPr>
      </w:pPr>
      <w:r>
        <w:rPr>
          <w:rFonts w:hint="eastAsia"/>
          <w:color w:val="0070C0"/>
          <w:lang w:val="en-US" w:eastAsia="zh-CN"/>
        </w:rPr>
        <w:t xml:space="preserve"> </w:t>
      </w:r>
    </w:p>
    <w:p w14:paraId="0EDF0CD9" w14:textId="77777777" w:rsidR="007020D6" w:rsidRDefault="00F0646C">
      <w:pPr>
        <w:rPr>
          <w:bCs/>
          <w:color w:val="0070C0"/>
          <w:u w:val="single"/>
          <w:lang w:eastAsia="ko-KR"/>
        </w:rPr>
      </w:pPr>
      <w:r>
        <w:rPr>
          <w:bCs/>
          <w:color w:val="0070C0"/>
          <w:u w:val="single"/>
          <w:lang w:eastAsia="ko-KR"/>
        </w:rPr>
        <w:t xml:space="preserve">Sub topic 4-2 </w:t>
      </w:r>
    </w:p>
    <w:tbl>
      <w:tblPr>
        <w:tblStyle w:val="TableGrid"/>
        <w:tblW w:w="0" w:type="auto"/>
        <w:tblLook w:val="04A0" w:firstRow="1" w:lastRow="0" w:firstColumn="1" w:lastColumn="0" w:noHBand="0" w:noVBand="1"/>
      </w:tblPr>
      <w:tblGrid>
        <w:gridCol w:w="1236"/>
        <w:gridCol w:w="8395"/>
      </w:tblGrid>
      <w:tr w:rsidR="007020D6" w14:paraId="51558C0F" w14:textId="77777777">
        <w:tc>
          <w:tcPr>
            <w:tcW w:w="1236" w:type="dxa"/>
          </w:tcPr>
          <w:p w14:paraId="1DFC9B0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395" w:type="dxa"/>
          </w:tcPr>
          <w:p w14:paraId="7ED520BA"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BA09211" w14:textId="77777777">
        <w:tc>
          <w:tcPr>
            <w:tcW w:w="1236" w:type="dxa"/>
          </w:tcPr>
          <w:p w14:paraId="59EB0B7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923C34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w:t>
            </w:r>
          </w:p>
          <w:p w14:paraId="5C07359C"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4-3</w:t>
            </w:r>
          </w:p>
        </w:tc>
      </w:tr>
      <w:tr w:rsidR="007020D6" w14:paraId="050DD376" w14:textId="77777777">
        <w:tc>
          <w:tcPr>
            <w:tcW w:w="1236" w:type="dxa"/>
          </w:tcPr>
          <w:p w14:paraId="7A105B55" w14:textId="77777777" w:rsidR="007020D6" w:rsidRDefault="00F0646C">
            <w:pPr>
              <w:spacing w:after="120"/>
              <w:rPr>
                <w:rFonts w:eastAsiaTheme="minorEastAsia"/>
                <w:color w:val="0070C0"/>
                <w:lang w:val="en-US" w:eastAsia="zh-CN"/>
              </w:rPr>
            </w:pPr>
            <w:r>
              <w:rPr>
                <w:rFonts w:eastAsia="Yu Mincho"/>
              </w:rPr>
              <w:t>Huawei</w:t>
            </w:r>
          </w:p>
        </w:tc>
        <w:tc>
          <w:tcPr>
            <w:tcW w:w="8395" w:type="dxa"/>
          </w:tcPr>
          <w:p w14:paraId="608CBED1" w14:textId="77777777" w:rsidR="007020D6" w:rsidRDefault="00F0646C">
            <w:pPr>
              <w:spacing w:after="120"/>
              <w:rPr>
                <w:rFonts w:eastAsia="Yu Mincho"/>
              </w:rPr>
            </w:pPr>
            <w:r>
              <w:rPr>
                <w:rFonts w:eastAsia="Yu Mincho"/>
              </w:rPr>
              <w:t>Issue 4-2: We can find that the number of elements for 1st and 2nd layer are different, but the element gain is same. Does it mean antenna gains</w:t>
            </w:r>
            <w:r>
              <w:rPr>
                <w:rFonts w:eastAsia="Yu Mincho"/>
              </w:rPr>
              <w:t xml:space="preserve"> are different between 1st and 2nd layer?</w:t>
            </w:r>
          </w:p>
          <w:p w14:paraId="12814A58" w14:textId="77777777" w:rsidR="007020D6" w:rsidRDefault="00F0646C">
            <w:pPr>
              <w:spacing w:after="120"/>
              <w:rPr>
                <w:rFonts w:eastAsiaTheme="minorEastAsia"/>
                <w:color w:val="0070C0"/>
                <w:lang w:val="en-US" w:eastAsia="zh-CN"/>
              </w:rPr>
            </w:pPr>
            <w:r>
              <w:rPr>
                <w:rFonts w:eastAsia="Yu Mincho"/>
              </w:rPr>
              <w:t>A clarification: is the cell radius 100km ?</w:t>
            </w:r>
          </w:p>
        </w:tc>
      </w:tr>
      <w:tr w:rsidR="007020D6" w14:paraId="39C0B0C5" w14:textId="77777777">
        <w:tc>
          <w:tcPr>
            <w:tcW w:w="1236" w:type="dxa"/>
          </w:tcPr>
          <w:p w14:paraId="7E75FFE6" w14:textId="77777777" w:rsidR="007020D6" w:rsidRDefault="00F0646C">
            <w:pPr>
              <w:spacing w:after="120"/>
              <w:rPr>
                <w:rFonts w:eastAsia="Yu Mincho"/>
              </w:rPr>
            </w:pPr>
            <w:r>
              <w:rPr>
                <w:rFonts w:eastAsia="Yu Mincho"/>
              </w:rPr>
              <w:t>Ericsson</w:t>
            </w:r>
          </w:p>
        </w:tc>
        <w:tc>
          <w:tcPr>
            <w:tcW w:w="8395" w:type="dxa"/>
          </w:tcPr>
          <w:p w14:paraId="0FE716F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4-2 The proposed parameters would be ok except may be the element gain (8dBi); isn’t it too high value for those parameters? To be further </w:t>
            </w:r>
            <w:r>
              <w:rPr>
                <w:rFonts w:eastAsiaTheme="minorEastAsia"/>
                <w:color w:val="0070C0"/>
                <w:lang w:val="en-US" w:eastAsia="zh-CN"/>
              </w:rPr>
              <w:t>checked.</w:t>
            </w:r>
          </w:p>
          <w:p w14:paraId="2F67BCBF" w14:textId="77777777" w:rsidR="007020D6" w:rsidRDefault="00F0646C">
            <w:pPr>
              <w:spacing w:after="120"/>
              <w:rPr>
                <w:rFonts w:eastAsia="Yu Mincho"/>
              </w:rPr>
            </w:pPr>
            <w:r>
              <w:rPr>
                <w:rFonts w:eastAsiaTheme="minorEastAsia"/>
                <w:color w:val="0070C0"/>
                <w:lang w:val="en-US" w:eastAsia="zh-CN"/>
              </w:rPr>
              <w:t>Issue 4-3 Option 1 is ok</w:t>
            </w:r>
          </w:p>
        </w:tc>
      </w:tr>
      <w:tr w:rsidR="007020D6" w14:paraId="7807CA3D" w14:textId="77777777">
        <w:tc>
          <w:tcPr>
            <w:tcW w:w="1236" w:type="dxa"/>
          </w:tcPr>
          <w:p w14:paraId="304A570D" w14:textId="77777777" w:rsidR="007020D6" w:rsidRDefault="00F0646C">
            <w:pPr>
              <w:spacing w:after="120"/>
              <w:rPr>
                <w:rFonts w:eastAsia="Yu Mincho"/>
              </w:rPr>
            </w:pPr>
            <w:r>
              <w:rPr>
                <w:rStyle w:val="normaltextrun"/>
                <w:rFonts w:eastAsia="Yu Mincho"/>
                <w:color w:val="498205"/>
                <w:lang w:val="en-US"/>
              </w:rPr>
              <w:t>Nokia</w:t>
            </w:r>
            <w:r>
              <w:rPr>
                <w:rStyle w:val="eop"/>
                <w:rFonts w:eastAsia="Yu Mincho"/>
                <w:color w:val="0070C0"/>
              </w:rPr>
              <w:t> </w:t>
            </w:r>
          </w:p>
        </w:tc>
        <w:tc>
          <w:tcPr>
            <w:tcW w:w="8395" w:type="dxa"/>
          </w:tcPr>
          <w:p w14:paraId="2EFA4D43" w14:textId="77777777" w:rsidR="007020D6" w:rsidRDefault="00F0646C">
            <w:pPr>
              <w:pStyle w:val="paragraph"/>
            </w:pPr>
            <w:r>
              <w:rPr>
                <w:rStyle w:val="normaltextrun"/>
                <w:color w:val="498205"/>
                <w:sz w:val="20"/>
                <w:szCs w:val="20"/>
                <w:lang w:val="en-US"/>
              </w:rPr>
              <w:t>Issue 4-2: Option 1</w:t>
            </w:r>
            <w:r>
              <w:rPr>
                <w:rStyle w:val="eop"/>
                <w:color w:val="0070C0"/>
                <w:sz w:val="20"/>
                <w:szCs w:val="20"/>
              </w:rPr>
              <w:t> </w:t>
            </w:r>
          </w:p>
          <w:p w14:paraId="5372DE60" w14:textId="77777777" w:rsidR="007020D6" w:rsidRDefault="00F0646C">
            <w:pPr>
              <w:pStyle w:val="paragraph"/>
            </w:pPr>
            <w:r>
              <w:rPr>
                <w:rStyle w:val="normaltextrun"/>
                <w:color w:val="498205"/>
                <w:sz w:val="20"/>
                <w:szCs w:val="20"/>
              </w:rPr>
              <w:t>Issue 4-3: Option 1</w:t>
            </w:r>
            <w:r>
              <w:rPr>
                <w:rStyle w:val="eop"/>
                <w:sz w:val="20"/>
                <w:szCs w:val="20"/>
              </w:rPr>
              <w:t> </w:t>
            </w:r>
          </w:p>
          <w:p w14:paraId="78C9FD4F" w14:textId="77777777" w:rsidR="007020D6" w:rsidRDefault="00F0646C">
            <w:pPr>
              <w:spacing w:after="120"/>
              <w:rPr>
                <w:rFonts w:eastAsiaTheme="minorEastAsia"/>
                <w:color w:val="0070C0"/>
                <w:lang w:val="en-US" w:eastAsia="zh-CN"/>
              </w:rPr>
            </w:pPr>
            <w:r>
              <w:rPr>
                <w:rStyle w:val="normaltextrun"/>
                <w:rFonts w:eastAsia="Yu Mincho"/>
                <w:color w:val="E3008C"/>
              </w:rPr>
              <w:t xml:space="preserve">For Huawei’s questions: The reference model of HAPS consists of 7 cells in two layers (see Figure 2), which provide a total coverage area of 100 Km radius (from the center </w:t>
            </w:r>
            <w:r>
              <w:rPr>
                <w:rStyle w:val="normaltextrun"/>
                <w:rFonts w:eastAsia="Yu Mincho"/>
                <w:color w:val="E3008C"/>
              </w:rPr>
              <w:t>up to the outer edge of 2</w:t>
            </w:r>
            <w:r>
              <w:rPr>
                <w:rStyle w:val="normaltextrun"/>
                <w:rFonts w:eastAsia="Yu Mincho"/>
                <w:color w:val="E3008C"/>
                <w:sz w:val="16"/>
                <w:szCs w:val="16"/>
                <w:vertAlign w:val="superscript"/>
              </w:rPr>
              <w:t>nd</w:t>
            </w:r>
            <w:r>
              <w:rPr>
                <w:rStyle w:val="normaltextrun"/>
                <w:rFonts w:eastAsia="Yu Mincho"/>
                <w:color w:val="E3008C"/>
              </w:rPr>
              <w:t xml:space="preserve"> layer of cells). The antenna for the 1</w:t>
            </w:r>
            <w:r>
              <w:rPr>
                <w:rStyle w:val="normaltextrun"/>
                <w:rFonts w:eastAsia="Yu Mincho"/>
                <w:color w:val="E3008C"/>
                <w:sz w:val="16"/>
                <w:szCs w:val="16"/>
                <w:vertAlign w:val="superscript"/>
              </w:rPr>
              <w:t>st</w:t>
            </w:r>
            <w:r>
              <w:rPr>
                <w:rStyle w:val="normaltextrun"/>
                <w:rFonts w:eastAsia="Yu Mincho"/>
                <w:color w:val="E3008C"/>
              </w:rPr>
              <w:t xml:space="preserve"> layer has fewer elements in order to maintain a good coverage area in the center cell. The antenna for the 2</w:t>
            </w:r>
            <w:r>
              <w:rPr>
                <w:rStyle w:val="normaltextrun"/>
                <w:rFonts w:eastAsia="Yu Mincho"/>
                <w:color w:val="E3008C"/>
                <w:sz w:val="16"/>
                <w:szCs w:val="16"/>
                <w:vertAlign w:val="superscript"/>
              </w:rPr>
              <w:t>nd</w:t>
            </w:r>
            <w:r>
              <w:rPr>
                <w:rStyle w:val="normaltextrun"/>
                <w:rFonts w:eastAsia="Yu Mincho"/>
                <w:color w:val="E3008C"/>
              </w:rPr>
              <w:t xml:space="preserve"> layer needs more elements to overcome the path loss and reach farther to the</w:t>
            </w:r>
            <w:r>
              <w:rPr>
                <w:rStyle w:val="normaltextrun"/>
                <w:rFonts w:eastAsia="Yu Mincho"/>
                <w:color w:val="E3008C"/>
              </w:rPr>
              <w:t xml:space="preserve"> outer layer of cells. </w:t>
            </w:r>
            <w:r>
              <w:rPr>
                <w:rStyle w:val="eop"/>
                <w:rFonts w:eastAsia="Yu Mincho"/>
              </w:rPr>
              <w:t> </w:t>
            </w:r>
          </w:p>
        </w:tc>
      </w:tr>
    </w:tbl>
    <w:p w14:paraId="5DE680D1" w14:textId="77777777" w:rsidR="007020D6" w:rsidRDefault="00F0646C">
      <w:pPr>
        <w:rPr>
          <w:color w:val="0070C0"/>
          <w:lang w:val="en-US" w:eastAsia="zh-CN"/>
        </w:rPr>
      </w:pPr>
      <w:r>
        <w:rPr>
          <w:rFonts w:hint="eastAsia"/>
          <w:color w:val="0070C0"/>
          <w:lang w:val="en-US" w:eastAsia="zh-CN"/>
        </w:rPr>
        <w:t xml:space="preserve"> </w:t>
      </w:r>
    </w:p>
    <w:p w14:paraId="6EE8B919" w14:textId="77777777" w:rsidR="007020D6" w:rsidRDefault="00F0646C">
      <w:pPr>
        <w:pStyle w:val="Heading3"/>
        <w:rPr>
          <w:sz w:val="24"/>
          <w:szCs w:val="16"/>
        </w:rPr>
      </w:pPr>
      <w:r>
        <w:rPr>
          <w:sz w:val="24"/>
          <w:szCs w:val="16"/>
        </w:rPr>
        <w:t>CRs/TPs comments collection</w:t>
      </w:r>
    </w:p>
    <w:p w14:paraId="7111F8DA" w14:textId="77777777" w:rsidR="007020D6" w:rsidRDefault="00F0646C">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7020D6" w14:paraId="1FBD0545" w14:textId="77777777">
        <w:tc>
          <w:tcPr>
            <w:tcW w:w="1242" w:type="dxa"/>
          </w:tcPr>
          <w:p w14:paraId="5984BE4D"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4857A98"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3D8ED42A" w14:textId="77777777">
        <w:tc>
          <w:tcPr>
            <w:tcW w:w="1242" w:type="dxa"/>
            <w:vMerge w:val="restart"/>
          </w:tcPr>
          <w:p w14:paraId="317FD8B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0A8FA1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5A405A3E" w14:textId="77777777">
        <w:tc>
          <w:tcPr>
            <w:tcW w:w="1242" w:type="dxa"/>
            <w:vMerge/>
          </w:tcPr>
          <w:p w14:paraId="2B6E359D" w14:textId="77777777" w:rsidR="007020D6" w:rsidRDefault="007020D6">
            <w:pPr>
              <w:spacing w:after="120"/>
              <w:rPr>
                <w:rFonts w:eastAsiaTheme="minorEastAsia"/>
                <w:color w:val="0070C0"/>
                <w:lang w:val="en-US" w:eastAsia="zh-CN"/>
              </w:rPr>
            </w:pPr>
          </w:p>
        </w:tc>
        <w:tc>
          <w:tcPr>
            <w:tcW w:w="8615" w:type="dxa"/>
          </w:tcPr>
          <w:p w14:paraId="3E0B802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7B3A02AC" w14:textId="77777777">
        <w:tc>
          <w:tcPr>
            <w:tcW w:w="1242" w:type="dxa"/>
            <w:vMerge/>
          </w:tcPr>
          <w:p w14:paraId="71D2E2F3" w14:textId="77777777" w:rsidR="007020D6" w:rsidRDefault="007020D6">
            <w:pPr>
              <w:spacing w:after="120"/>
              <w:rPr>
                <w:rFonts w:eastAsiaTheme="minorEastAsia"/>
                <w:color w:val="0070C0"/>
                <w:lang w:val="en-US" w:eastAsia="zh-CN"/>
              </w:rPr>
            </w:pPr>
          </w:p>
        </w:tc>
        <w:tc>
          <w:tcPr>
            <w:tcW w:w="8615" w:type="dxa"/>
          </w:tcPr>
          <w:p w14:paraId="425969BB" w14:textId="77777777" w:rsidR="007020D6" w:rsidRDefault="007020D6">
            <w:pPr>
              <w:spacing w:after="120"/>
              <w:rPr>
                <w:rFonts w:eastAsiaTheme="minorEastAsia"/>
                <w:color w:val="0070C0"/>
                <w:lang w:val="en-US" w:eastAsia="zh-CN"/>
              </w:rPr>
            </w:pPr>
          </w:p>
        </w:tc>
      </w:tr>
      <w:tr w:rsidR="007020D6" w14:paraId="6CE8FD9B" w14:textId="77777777">
        <w:tc>
          <w:tcPr>
            <w:tcW w:w="1242" w:type="dxa"/>
            <w:vMerge w:val="restart"/>
          </w:tcPr>
          <w:p w14:paraId="7B857538"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9EEE58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358B19F1" w14:textId="77777777">
        <w:tc>
          <w:tcPr>
            <w:tcW w:w="1242" w:type="dxa"/>
            <w:vMerge/>
          </w:tcPr>
          <w:p w14:paraId="415603AB" w14:textId="77777777" w:rsidR="007020D6" w:rsidRDefault="007020D6">
            <w:pPr>
              <w:spacing w:after="120"/>
              <w:rPr>
                <w:rFonts w:eastAsiaTheme="minorEastAsia"/>
                <w:color w:val="0070C0"/>
                <w:lang w:val="en-US" w:eastAsia="zh-CN"/>
              </w:rPr>
            </w:pPr>
          </w:p>
        </w:tc>
        <w:tc>
          <w:tcPr>
            <w:tcW w:w="8615" w:type="dxa"/>
          </w:tcPr>
          <w:p w14:paraId="1BD7816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5DB5A4C8" w14:textId="77777777">
        <w:tc>
          <w:tcPr>
            <w:tcW w:w="1242" w:type="dxa"/>
            <w:vMerge/>
          </w:tcPr>
          <w:p w14:paraId="346EF2C4" w14:textId="77777777" w:rsidR="007020D6" w:rsidRDefault="007020D6">
            <w:pPr>
              <w:spacing w:after="120"/>
              <w:rPr>
                <w:rFonts w:eastAsiaTheme="minorEastAsia"/>
                <w:color w:val="0070C0"/>
                <w:lang w:val="en-US" w:eastAsia="zh-CN"/>
              </w:rPr>
            </w:pPr>
          </w:p>
        </w:tc>
        <w:tc>
          <w:tcPr>
            <w:tcW w:w="8615" w:type="dxa"/>
          </w:tcPr>
          <w:p w14:paraId="1F64163B" w14:textId="77777777" w:rsidR="007020D6" w:rsidRDefault="007020D6">
            <w:pPr>
              <w:spacing w:after="120"/>
              <w:rPr>
                <w:rFonts w:eastAsiaTheme="minorEastAsia"/>
                <w:color w:val="0070C0"/>
                <w:lang w:val="en-US" w:eastAsia="zh-CN"/>
              </w:rPr>
            </w:pPr>
          </w:p>
        </w:tc>
      </w:tr>
    </w:tbl>
    <w:p w14:paraId="1C7F7436" w14:textId="77777777" w:rsidR="007020D6" w:rsidRDefault="007020D6">
      <w:pPr>
        <w:rPr>
          <w:color w:val="0070C0"/>
          <w:lang w:val="en-US" w:eastAsia="zh-CN"/>
        </w:rPr>
      </w:pPr>
    </w:p>
    <w:p w14:paraId="6099F024" w14:textId="77777777" w:rsidR="007020D6" w:rsidRDefault="00F0646C">
      <w:pPr>
        <w:pStyle w:val="Heading2"/>
      </w:pPr>
      <w:r>
        <w:t>Summary</w:t>
      </w:r>
      <w:r>
        <w:rPr>
          <w:rFonts w:hint="eastAsia"/>
        </w:rPr>
        <w:t xml:space="preserve"> for 1st round </w:t>
      </w:r>
    </w:p>
    <w:p w14:paraId="0C9E7B95" w14:textId="77777777" w:rsidR="007020D6" w:rsidRDefault="00F0646C">
      <w:pPr>
        <w:pStyle w:val="Heading3"/>
        <w:rPr>
          <w:sz w:val="24"/>
          <w:szCs w:val="16"/>
        </w:rPr>
      </w:pPr>
      <w:r>
        <w:rPr>
          <w:sz w:val="24"/>
          <w:szCs w:val="16"/>
        </w:rPr>
        <w:t xml:space="preserve">Open issues </w:t>
      </w:r>
    </w:p>
    <w:p w14:paraId="36F7C930"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35"/>
        <w:gridCol w:w="8396"/>
      </w:tblGrid>
      <w:tr w:rsidR="007020D6" w14:paraId="675B96E9" w14:textId="77777777">
        <w:tc>
          <w:tcPr>
            <w:tcW w:w="1242" w:type="dxa"/>
          </w:tcPr>
          <w:p w14:paraId="5AEE09E8" w14:textId="77777777" w:rsidR="007020D6" w:rsidRDefault="007020D6">
            <w:pPr>
              <w:rPr>
                <w:rFonts w:eastAsiaTheme="minorEastAsia"/>
                <w:b/>
                <w:bCs/>
                <w:color w:val="0070C0"/>
                <w:lang w:val="en-US" w:eastAsia="zh-CN"/>
              </w:rPr>
            </w:pPr>
          </w:p>
        </w:tc>
        <w:tc>
          <w:tcPr>
            <w:tcW w:w="8615" w:type="dxa"/>
          </w:tcPr>
          <w:p w14:paraId="78FEF074"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5CC901C4" w14:textId="77777777">
        <w:tc>
          <w:tcPr>
            <w:tcW w:w="1242" w:type="dxa"/>
          </w:tcPr>
          <w:p w14:paraId="3FB963C1" w14:textId="77777777" w:rsidR="007020D6" w:rsidRDefault="00F0646C">
            <w:pPr>
              <w:rPr>
                <w:rFonts w:eastAsiaTheme="minorEastAsia"/>
                <w:color w:val="0070C0"/>
                <w:lang w:val="en-US" w:eastAsia="zh-CN"/>
              </w:rPr>
            </w:pPr>
            <w:r>
              <w:rPr>
                <w:rFonts w:eastAsiaTheme="minorEastAsia"/>
                <w:b/>
                <w:bCs/>
                <w:color w:val="0070C0"/>
                <w:lang w:val="en-US" w:eastAsia="zh-CN"/>
              </w:rPr>
              <w:t>Issue 4-1: Co-existence scenarios for HAPS</w:t>
            </w:r>
          </w:p>
        </w:tc>
        <w:tc>
          <w:tcPr>
            <w:tcW w:w="8615" w:type="dxa"/>
          </w:tcPr>
          <w:p w14:paraId="4634A74C"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w:t>
            </w:r>
            <w:r>
              <w:rPr>
                <w:rFonts w:eastAsiaTheme="minorEastAsia" w:hint="eastAsia"/>
                <w:i/>
                <w:color w:val="0070C0"/>
                <w:lang w:val="en-US" w:eastAsia="zh-CN"/>
              </w:rPr>
              <w:t>nts:</w:t>
            </w:r>
            <w:r>
              <w:rPr>
                <w:rFonts w:eastAsiaTheme="minorEastAsia"/>
                <w:lang w:val="en-US" w:eastAsia="zh-CN"/>
              </w:rPr>
              <w:t xml:space="preserve"> Option 1</w:t>
            </w:r>
          </w:p>
          <w:p w14:paraId="6D02F3AF"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14:paraId="254B820D" w14:textId="77777777" w:rsidR="007020D6" w:rsidRDefault="00F0646C">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r w:rsidR="007020D6" w14:paraId="1388EC25" w14:textId="77777777">
        <w:tc>
          <w:tcPr>
            <w:tcW w:w="1242" w:type="dxa"/>
          </w:tcPr>
          <w:p w14:paraId="26559C43" w14:textId="77777777" w:rsidR="007020D6" w:rsidRDefault="00F0646C">
            <w:pPr>
              <w:rPr>
                <w:rFonts w:eastAsiaTheme="minorEastAsia"/>
                <w:b/>
                <w:bCs/>
                <w:color w:val="0070C0"/>
                <w:lang w:val="en-US" w:eastAsia="zh-CN"/>
              </w:rPr>
            </w:pPr>
            <w:r>
              <w:rPr>
                <w:rFonts w:eastAsiaTheme="minorEastAsia"/>
                <w:b/>
                <w:bCs/>
                <w:color w:val="0070C0"/>
                <w:lang w:val="en-US" w:eastAsia="zh-CN"/>
              </w:rPr>
              <w:lastRenderedPageBreak/>
              <w:t>Issue 4-2: HAPS antenna and cell layout</w:t>
            </w:r>
          </w:p>
        </w:tc>
        <w:tc>
          <w:tcPr>
            <w:tcW w:w="8615" w:type="dxa"/>
          </w:tcPr>
          <w:p w14:paraId="3D588AEF" w14:textId="77777777" w:rsidR="007020D6" w:rsidRDefault="00F0646C">
            <w:pPr>
              <w:rPr>
                <w:rFonts w:eastAsiaTheme="minorEastAsia"/>
                <w:lang w:val="en-US" w:eastAsia="zh-CN"/>
              </w:rPr>
            </w:pPr>
            <w:r>
              <w:rPr>
                <w:rFonts w:eastAsiaTheme="minorEastAsia"/>
                <w:lang w:val="en-US" w:eastAsia="zh-CN"/>
              </w:rPr>
              <w:t xml:space="preserve">Questions were raised towards element gains </w:t>
            </w:r>
            <w:r>
              <w:rPr>
                <w:rFonts w:eastAsiaTheme="minorEastAsia" w:hint="eastAsia"/>
                <w:lang w:val="en-US" w:eastAsia="zh-CN"/>
              </w:rPr>
              <w:t>and</w:t>
            </w:r>
            <w:r>
              <w:rPr>
                <w:rFonts w:eastAsiaTheme="minorEastAsia"/>
                <w:lang w:val="en-US" w:eastAsia="zh-CN"/>
              </w:rPr>
              <w:t xml:space="preserve"> response has been provided.</w:t>
            </w:r>
          </w:p>
          <w:p w14:paraId="08D6CF70"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lang w:val="en-US" w:eastAsia="zh-CN"/>
              </w:rPr>
              <w:t xml:space="preserve"> N/A</w:t>
            </w:r>
          </w:p>
          <w:p w14:paraId="33E0C2A5"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Option</w:t>
            </w:r>
            <w:r>
              <w:rPr>
                <w:rFonts w:eastAsiaTheme="minorEastAsia"/>
                <w:lang w:val="en-US" w:eastAsia="zh-CN"/>
              </w:rPr>
              <w:t xml:space="preserve"> 1</w:t>
            </w:r>
          </w:p>
          <w:p w14:paraId="50980E4E"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p>
          <w:p w14:paraId="7469A26C" w14:textId="77777777" w:rsidR="007020D6" w:rsidRDefault="00F0646C">
            <w:pPr>
              <w:rPr>
                <w:rFonts w:eastAsiaTheme="minorEastAsia"/>
                <w:color w:val="0070C0"/>
                <w:lang w:val="en-US" w:eastAsia="zh-CN"/>
              </w:rPr>
            </w:pPr>
            <w:r>
              <w:rPr>
                <w:rFonts w:eastAsiaTheme="minorEastAsia"/>
                <w:lang w:val="en-US" w:eastAsia="zh-CN"/>
              </w:rPr>
              <w:t>Further discuss Option 1 in 2</w:t>
            </w:r>
            <w:r>
              <w:rPr>
                <w:rFonts w:eastAsiaTheme="minorEastAsia"/>
                <w:vertAlign w:val="superscript"/>
                <w:lang w:val="en-US" w:eastAsia="zh-CN"/>
              </w:rPr>
              <w:t>nd</w:t>
            </w:r>
            <w:r>
              <w:rPr>
                <w:rFonts w:eastAsiaTheme="minorEastAsia"/>
                <w:lang w:val="en-US" w:eastAsia="zh-CN"/>
              </w:rPr>
              <w:t xml:space="preserve"> round.</w:t>
            </w:r>
          </w:p>
        </w:tc>
      </w:tr>
      <w:tr w:rsidR="007020D6" w14:paraId="5C17C146" w14:textId="77777777">
        <w:tc>
          <w:tcPr>
            <w:tcW w:w="1242" w:type="dxa"/>
          </w:tcPr>
          <w:p w14:paraId="06D7F1EE" w14:textId="77777777" w:rsidR="007020D6" w:rsidRDefault="00F0646C">
            <w:pPr>
              <w:rPr>
                <w:rFonts w:eastAsiaTheme="minorEastAsia"/>
                <w:b/>
                <w:bCs/>
                <w:color w:val="0070C0"/>
                <w:lang w:val="en-US" w:eastAsia="zh-CN"/>
              </w:rPr>
            </w:pPr>
            <w:r>
              <w:rPr>
                <w:rFonts w:eastAsiaTheme="minorEastAsia"/>
                <w:b/>
                <w:bCs/>
                <w:color w:val="0070C0"/>
                <w:lang w:val="en-US" w:eastAsia="zh-CN"/>
              </w:rPr>
              <w:t>Issue 4-3: UL TPC for HAPS UE</w:t>
            </w:r>
          </w:p>
        </w:tc>
        <w:tc>
          <w:tcPr>
            <w:tcW w:w="8615" w:type="dxa"/>
          </w:tcPr>
          <w:p w14:paraId="2568EA90"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lang w:val="en-US" w:eastAsia="zh-CN"/>
              </w:rPr>
              <w:t xml:space="preserve"> </w:t>
            </w:r>
            <w:r>
              <w:rPr>
                <w:rFonts w:eastAsiaTheme="minorEastAsia" w:hint="eastAsia"/>
                <w:lang w:val="en-US" w:eastAsia="zh-CN"/>
              </w:rPr>
              <w:t>Option</w:t>
            </w:r>
            <w:r>
              <w:rPr>
                <w:rFonts w:eastAsiaTheme="minorEastAsia"/>
                <w:lang w:val="en-US" w:eastAsia="zh-CN"/>
              </w:rPr>
              <w:t xml:space="preserve"> 1</w:t>
            </w:r>
          </w:p>
          <w:p w14:paraId="44FB6B82"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N/A</w:t>
            </w:r>
          </w:p>
          <w:p w14:paraId="7C5821DB" w14:textId="77777777" w:rsidR="007020D6" w:rsidRDefault="00F0646C">
            <w:pPr>
              <w:rPr>
                <w:rFonts w:eastAsiaTheme="minorEastAsia"/>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hint="eastAsia"/>
                <w:lang w:val="en-US" w:eastAsia="zh-CN"/>
              </w:rPr>
              <w:t>N/A</w:t>
            </w:r>
          </w:p>
        </w:tc>
      </w:tr>
    </w:tbl>
    <w:p w14:paraId="165E77DE" w14:textId="77777777" w:rsidR="007020D6" w:rsidRDefault="00F0646C">
      <w:pPr>
        <w:pStyle w:val="Heading3"/>
        <w:rPr>
          <w:sz w:val="24"/>
          <w:szCs w:val="16"/>
        </w:rPr>
      </w:pPr>
      <w:r>
        <w:rPr>
          <w:sz w:val="24"/>
          <w:szCs w:val="16"/>
        </w:rPr>
        <w:t>CRs/TPs</w:t>
      </w:r>
    </w:p>
    <w:p w14:paraId="41294688"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6783A2CD" w14:textId="77777777" w:rsidR="007020D6" w:rsidRDefault="00F0646C">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TableGrid"/>
        <w:tblW w:w="0" w:type="auto"/>
        <w:tblLook w:val="04A0" w:firstRow="1" w:lastRow="0" w:firstColumn="1" w:lastColumn="0" w:noHBand="0" w:noVBand="1"/>
      </w:tblPr>
      <w:tblGrid>
        <w:gridCol w:w="1231"/>
        <w:gridCol w:w="8400"/>
      </w:tblGrid>
      <w:tr w:rsidR="007020D6" w14:paraId="0F42D065" w14:textId="77777777">
        <w:tc>
          <w:tcPr>
            <w:tcW w:w="1242" w:type="dxa"/>
          </w:tcPr>
          <w:p w14:paraId="400972AE" w14:textId="77777777" w:rsidR="007020D6" w:rsidRDefault="00F0646C">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5815FBE" w14:textId="77777777" w:rsidR="007020D6" w:rsidRDefault="00F0646C">
            <w:pPr>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09F4321E" w14:textId="77777777">
        <w:tc>
          <w:tcPr>
            <w:tcW w:w="1242" w:type="dxa"/>
          </w:tcPr>
          <w:p w14:paraId="11417A67" w14:textId="77777777" w:rsidR="007020D6" w:rsidRDefault="00F0646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8016E61"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833692F" w14:textId="77777777" w:rsidR="007020D6" w:rsidRDefault="00F0646C">
      <w:pPr>
        <w:pStyle w:val="Heading2"/>
        <w:rPr>
          <w:lang w:val="en-US"/>
        </w:rPr>
      </w:pPr>
      <w:r>
        <w:rPr>
          <w:rFonts w:hint="eastAsia"/>
          <w:lang w:val="en-US"/>
        </w:rPr>
        <w:t>Discussion on 2nd round</w:t>
      </w:r>
      <w:r>
        <w:rPr>
          <w:lang w:val="en-US"/>
        </w:rPr>
        <w:t xml:space="preserve"> (if applicable)</w:t>
      </w:r>
    </w:p>
    <w:p w14:paraId="67572A6E" w14:textId="77777777" w:rsidR="007020D6" w:rsidRDefault="00F0646C">
      <w:pPr>
        <w:pStyle w:val="Heading3"/>
        <w:rPr>
          <w:sz w:val="24"/>
          <w:szCs w:val="24"/>
        </w:rPr>
      </w:pPr>
      <w:r>
        <w:rPr>
          <w:rFonts w:hint="eastAsia"/>
          <w:sz w:val="24"/>
          <w:szCs w:val="24"/>
        </w:rPr>
        <w:t>Open issues</w:t>
      </w:r>
      <w:r>
        <w:rPr>
          <w:sz w:val="24"/>
          <w:szCs w:val="24"/>
        </w:rPr>
        <w:t xml:space="preserve"> summary</w:t>
      </w:r>
    </w:p>
    <w:tbl>
      <w:tblPr>
        <w:tblStyle w:val="TableGrid"/>
        <w:tblW w:w="0" w:type="auto"/>
        <w:tblLook w:val="04A0" w:firstRow="1" w:lastRow="0" w:firstColumn="1" w:lastColumn="0" w:noHBand="0" w:noVBand="1"/>
      </w:tblPr>
      <w:tblGrid>
        <w:gridCol w:w="1232"/>
        <w:gridCol w:w="8399"/>
      </w:tblGrid>
      <w:tr w:rsidR="007020D6" w14:paraId="0B87260B" w14:textId="77777777">
        <w:tc>
          <w:tcPr>
            <w:tcW w:w="1242" w:type="dxa"/>
          </w:tcPr>
          <w:p w14:paraId="1603AFA1"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Issue 4-2: HAPS </w:t>
            </w:r>
            <w:r>
              <w:rPr>
                <w:rFonts w:eastAsiaTheme="minorEastAsia"/>
                <w:b/>
                <w:bCs/>
                <w:color w:val="0070C0"/>
                <w:lang w:val="en-US" w:eastAsia="zh-CN"/>
              </w:rPr>
              <w:t>antenna and cell layout</w:t>
            </w:r>
          </w:p>
        </w:tc>
        <w:tc>
          <w:tcPr>
            <w:tcW w:w="8615" w:type="dxa"/>
          </w:tcPr>
          <w:p w14:paraId="26757C05" w14:textId="77777777" w:rsidR="007020D6" w:rsidRDefault="00F0646C">
            <w:pPr>
              <w:rPr>
                <w:rFonts w:eastAsiaTheme="minorEastAsia"/>
                <w:lang w:val="en-US" w:eastAsia="zh-CN"/>
              </w:rPr>
            </w:pPr>
            <w:r>
              <w:rPr>
                <w:rFonts w:eastAsiaTheme="minorEastAsia"/>
                <w:lang w:val="en-US" w:eastAsia="zh-CN"/>
              </w:rPr>
              <w:t xml:space="preserve">Questions were raised towards element gains </w:t>
            </w:r>
            <w:r>
              <w:rPr>
                <w:rFonts w:eastAsiaTheme="minorEastAsia" w:hint="eastAsia"/>
                <w:lang w:val="en-US" w:eastAsia="zh-CN"/>
              </w:rPr>
              <w:t>and</w:t>
            </w:r>
            <w:r>
              <w:rPr>
                <w:rFonts w:eastAsiaTheme="minorEastAsia"/>
                <w:lang w:val="en-US" w:eastAsia="zh-CN"/>
              </w:rPr>
              <w:t xml:space="preserve"> response has been provided.</w:t>
            </w:r>
          </w:p>
          <w:p w14:paraId="04239F11"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Option</w:t>
            </w:r>
            <w:r>
              <w:rPr>
                <w:rFonts w:eastAsiaTheme="minorEastAsia"/>
                <w:lang w:val="en-US" w:eastAsia="zh-CN"/>
              </w:rPr>
              <w:t xml:space="preserve"> 1</w:t>
            </w:r>
          </w:p>
          <w:p w14:paraId="6599FB15"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p>
          <w:p w14:paraId="5F423F66" w14:textId="77777777" w:rsidR="007020D6" w:rsidRDefault="00F0646C">
            <w:pPr>
              <w:rPr>
                <w:rFonts w:eastAsiaTheme="minorEastAsia"/>
                <w:color w:val="0070C0"/>
                <w:lang w:val="en-US" w:eastAsia="zh-CN"/>
              </w:rPr>
            </w:pPr>
            <w:r>
              <w:rPr>
                <w:rFonts w:eastAsiaTheme="minorEastAsia"/>
                <w:lang w:val="en-US" w:eastAsia="zh-CN"/>
              </w:rPr>
              <w:t>Further discuss Option 1 in 2</w:t>
            </w:r>
            <w:r>
              <w:rPr>
                <w:rFonts w:eastAsiaTheme="minorEastAsia"/>
                <w:vertAlign w:val="superscript"/>
                <w:lang w:val="en-US" w:eastAsia="zh-CN"/>
              </w:rPr>
              <w:t>nd</w:t>
            </w:r>
            <w:r>
              <w:rPr>
                <w:rFonts w:eastAsiaTheme="minorEastAsia"/>
                <w:lang w:val="en-US" w:eastAsia="zh-CN"/>
              </w:rPr>
              <w:t xml:space="preserve"> round.</w:t>
            </w:r>
          </w:p>
        </w:tc>
      </w:tr>
    </w:tbl>
    <w:p w14:paraId="5ACB1C62" w14:textId="77777777" w:rsidR="007020D6" w:rsidRPr="007020D6" w:rsidRDefault="00F0646C">
      <w:pPr>
        <w:pStyle w:val="Heading3"/>
        <w:rPr>
          <w:sz w:val="24"/>
          <w:szCs w:val="24"/>
          <w:lang w:val="en-US"/>
          <w:rPrChange w:id="597" w:author="Qualcomm" w:date="2021-04-18T17:53:00Z">
            <w:rPr>
              <w:sz w:val="24"/>
              <w:szCs w:val="24"/>
            </w:rPr>
          </w:rPrChange>
        </w:rPr>
      </w:pPr>
      <w:r>
        <w:rPr>
          <w:sz w:val="24"/>
          <w:szCs w:val="24"/>
          <w:lang w:val="en-US"/>
          <w:rPrChange w:id="598" w:author="Qualcomm" w:date="2021-04-18T17:53:00Z">
            <w:rPr>
              <w:sz w:val="24"/>
              <w:szCs w:val="24"/>
            </w:rPr>
          </w:rPrChange>
        </w:rPr>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TableGrid"/>
        <w:tblW w:w="0" w:type="auto"/>
        <w:tblLook w:val="04A0" w:firstRow="1" w:lastRow="0" w:firstColumn="1" w:lastColumn="0" w:noHBand="0" w:noVBand="1"/>
      </w:tblPr>
      <w:tblGrid>
        <w:gridCol w:w="1616"/>
        <w:gridCol w:w="8015"/>
      </w:tblGrid>
      <w:tr w:rsidR="007020D6" w14:paraId="1F982AF5" w14:textId="77777777">
        <w:tc>
          <w:tcPr>
            <w:tcW w:w="1616" w:type="dxa"/>
          </w:tcPr>
          <w:p w14:paraId="3D0CB1C5"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2B0CA810"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5F9A1C33" w14:textId="77777777">
        <w:tc>
          <w:tcPr>
            <w:tcW w:w="1616" w:type="dxa"/>
          </w:tcPr>
          <w:p w14:paraId="2BB4B4E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Ericsson</w:t>
            </w:r>
          </w:p>
        </w:tc>
        <w:tc>
          <w:tcPr>
            <w:tcW w:w="8015" w:type="dxa"/>
          </w:tcPr>
          <w:p w14:paraId="4E8BADD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 The proposed parameters would be ok except may be the element gain (8dBi); isn’t it too high value for those parameters? To be further checked.</w:t>
            </w:r>
          </w:p>
        </w:tc>
      </w:tr>
      <w:tr w:rsidR="007020D6" w14:paraId="25A13C66" w14:textId="77777777">
        <w:tc>
          <w:tcPr>
            <w:tcW w:w="1616" w:type="dxa"/>
          </w:tcPr>
          <w:p w14:paraId="3638C8B7" w14:textId="77777777" w:rsidR="007020D6" w:rsidRDefault="00F0646C">
            <w:pPr>
              <w:spacing w:after="120"/>
              <w:rPr>
                <w:rFonts w:eastAsiaTheme="minorEastAsia"/>
                <w:color w:val="0070C0"/>
                <w:lang w:val="en-US" w:eastAsia="zh-CN"/>
              </w:rPr>
            </w:pPr>
            <w:ins w:id="599" w:author="Qualcomm" w:date="2021-04-18T21:27:00Z">
              <w:r>
                <w:rPr>
                  <w:rFonts w:eastAsiaTheme="minorEastAsia"/>
                  <w:color w:val="0070C0"/>
                  <w:lang w:val="en-US" w:eastAsia="zh-CN"/>
                </w:rPr>
                <w:t>Qualcomm</w:t>
              </w:r>
            </w:ins>
          </w:p>
        </w:tc>
        <w:tc>
          <w:tcPr>
            <w:tcW w:w="8015" w:type="dxa"/>
          </w:tcPr>
          <w:p w14:paraId="3B78D572" w14:textId="77777777" w:rsidR="007020D6" w:rsidRDefault="00F0646C">
            <w:pPr>
              <w:spacing w:after="120"/>
              <w:rPr>
                <w:rFonts w:eastAsiaTheme="minorEastAsia"/>
                <w:color w:val="0070C0"/>
                <w:lang w:val="en-US" w:eastAsia="zh-CN"/>
              </w:rPr>
            </w:pPr>
            <w:ins w:id="600" w:author="Qualcomm" w:date="2021-04-18T21:28:00Z">
              <w:r>
                <w:rPr>
                  <w:rFonts w:eastAsiaTheme="minorEastAsia"/>
                  <w:color w:val="0070C0"/>
                  <w:lang w:val="en-US" w:eastAsia="zh-CN"/>
                </w:rPr>
                <w:t xml:space="preserve">Clarifications: </w:t>
              </w:r>
            </w:ins>
            <w:ins w:id="601" w:author="Qualcomm" w:date="2021-04-18T21:31:00Z">
              <w:r>
                <w:rPr>
                  <w:rFonts w:eastAsiaTheme="minorEastAsia"/>
                  <w:color w:val="0070C0"/>
                  <w:lang w:val="en-US" w:eastAsia="zh-CN"/>
                </w:rPr>
                <w:t>T</w:t>
              </w:r>
            </w:ins>
            <w:ins w:id="602" w:author="Qualcomm" w:date="2021-04-18T21:29:00Z">
              <w:r>
                <w:rPr>
                  <w:rFonts w:eastAsiaTheme="minorEastAsia"/>
                  <w:color w:val="0070C0"/>
                  <w:lang w:val="en-US" w:eastAsia="zh-CN"/>
                </w:rPr>
                <w:t xml:space="preserve">he co-ex simulation </w:t>
              </w:r>
            </w:ins>
            <w:ins w:id="603" w:author="Qualcomm" w:date="2021-04-19T09:05:00Z">
              <w:r>
                <w:rPr>
                  <w:rFonts w:eastAsiaTheme="minorEastAsia"/>
                  <w:color w:val="0070C0"/>
                  <w:lang w:val="en-US" w:eastAsia="zh-CN"/>
                </w:rPr>
                <w:t xml:space="preserve">assumptions </w:t>
              </w:r>
            </w:ins>
            <w:ins w:id="604" w:author="Qualcomm" w:date="2021-04-18T21:30:00Z">
              <w:r>
                <w:rPr>
                  <w:rFonts w:eastAsiaTheme="minorEastAsia"/>
                  <w:color w:val="0070C0"/>
                  <w:lang w:val="en-US" w:eastAsia="zh-CN"/>
                </w:rPr>
                <w:t xml:space="preserve">listed in Topic#4 </w:t>
              </w:r>
            </w:ins>
            <w:ins w:id="605" w:author="Qualcomm" w:date="2021-04-18T21:31:00Z">
              <w:r>
                <w:rPr>
                  <w:rFonts w:eastAsiaTheme="minorEastAsia"/>
                  <w:color w:val="0070C0"/>
                  <w:lang w:val="en-US" w:eastAsia="zh-CN"/>
                </w:rPr>
                <w:t>assumes</w:t>
              </w:r>
            </w:ins>
            <w:ins w:id="606" w:author="Qualcomm" w:date="2021-04-18T21:29:00Z">
              <w:r>
                <w:rPr>
                  <w:rFonts w:eastAsiaTheme="minorEastAsia"/>
                  <w:color w:val="0070C0"/>
                  <w:lang w:val="en-US" w:eastAsia="zh-CN"/>
                </w:rPr>
                <w:t xml:space="preserve"> HAPS and TN are in adjacent channel</w:t>
              </w:r>
            </w:ins>
            <w:ins w:id="607" w:author="Qualcomm" w:date="2021-04-18T21:31:00Z">
              <w:r>
                <w:rPr>
                  <w:rFonts w:eastAsiaTheme="minorEastAsia"/>
                  <w:color w:val="0070C0"/>
                  <w:lang w:val="en-US" w:eastAsia="zh-CN"/>
                </w:rPr>
                <w:t>, right?</w:t>
              </w:r>
            </w:ins>
          </w:p>
        </w:tc>
      </w:tr>
      <w:tr w:rsidR="007020D6" w14:paraId="609A8F23" w14:textId="77777777">
        <w:trPr>
          <w:ins w:id="608" w:author="ZTE1" w:date="2021-04-19T14:54:00Z"/>
        </w:trPr>
        <w:tc>
          <w:tcPr>
            <w:tcW w:w="1616" w:type="dxa"/>
          </w:tcPr>
          <w:p w14:paraId="3596E18F" w14:textId="77777777" w:rsidR="007020D6" w:rsidRDefault="00F0646C">
            <w:pPr>
              <w:spacing w:after="120"/>
              <w:rPr>
                <w:ins w:id="609" w:author="ZTE1" w:date="2021-04-19T14:54:00Z"/>
                <w:rFonts w:eastAsiaTheme="minorEastAsia"/>
                <w:color w:val="0070C0"/>
                <w:lang w:val="en-US" w:eastAsia="zh-CN"/>
              </w:rPr>
            </w:pPr>
            <w:ins w:id="610" w:author="ZTE1" w:date="2021-04-19T14:54:00Z">
              <w:r>
                <w:rPr>
                  <w:rFonts w:eastAsiaTheme="minorEastAsia" w:hint="eastAsia"/>
                  <w:color w:val="0070C0"/>
                  <w:lang w:val="en-US" w:eastAsia="zh-CN"/>
                </w:rPr>
                <w:t>ZTE</w:t>
              </w:r>
            </w:ins>
          </w:p>
        </w:tc>
        <w:tc>
          <w:tcPr>
            <w:tcW w:w="8015" w:type="dxa"/>
          </w:tcPr>
          <w:p w14:paraId="7857EFE1" w14:textId="77777777" w:rsidR="007020D6" w:rsidRDefault="00F0646C">
            <w:pPr>
              <w:spacing w:after="120"/>
              <w:rPr>
                <w:ins w:id="611" w:author="ZTE1" w:date="2021-04-19T14:54:00Z"/>
                <w:rFonts w:eastAsiaTheme="minorEastAsia"/>
                <w:color w:val="0070C0"/>
                <w:lang w:val="en-US" w:eastAsia="zh-CN"/>
              </w:rPr>
            </w:pPr>
            <w:ins w:id="612" w:author="ZTE1" w:date="2021-04-19T14:54:00Z">
              <w:r>
                <w:rPr>
                  <w:rFonts w:eastAsiaTheme="minorEastAsia" w:hint="eastAsia"/>
                  <w:color w:val="0070C0"/>
                  <w:lang w:val="en-US" w:eastAsia="zh-CN"/>
                </w:rPr>
                <w:t>We have the same question as Qualcomm,</w:t>
              </w:r>
            </w:ins>
          </w:p>
        </w:tc>
      </w:tr>
    </w:tbl>
    <w:p w14:paraId="24720A0F" w14:textId="77777777" w:rsidR="007020D6" w:rsidRDefault="00F0646C">
      <w:pPr>
        <w:pStyle w:val="Heading2"/>
        <w:rPr>
          <w:lang w:val="en-US"/>
        </w:rPr>
      </w:pPr>
      <w:r>
        <w:rPr>
          <w:lang w:val="en-US"/>
        </w:rPr>
        <w:t>Summary on 2nd round (if applicable)</w:t>
      </w:r>
    </w:p>
    <w:p w14:paraId="45F89AD8" w14:textId="77777777" w:rsidR="007020D6" w:rsidRDefault="007020D6">
      <w:pPr>
        <w:rPr>
          <w:lang w:val="en-US" w:eastAsia="zh-CN"/>
        </w:rPr>
      </w:pPr>
    </w:p>
    <w:p w14:paraId="6D592F8D" w14:textId="77777777" w:rsidR="007020D6" w:rsidRDefault="00F0646C">
      <w:pPr>
        <w:pStyle w:val="Heading1"/>
        <w:rPr>
          <w:lang w:val="en-US" w:eastAsia="ja-JP"/>
        </w:rPr>
      </w:pPr>
      <w:r>
        <w:rPr>
          <w:lang w:val="en-US" w:eastAsia="ja-JP"/>
        </w:rPr>
        <w:lastRenderedPageBreak/>
        <w:t>Topic #5: Calibration alignment</w:t>
      </w:r>
    </w:p>
    <w:p w14:paraId="11822152" w14:textId="77777777" w:rsidR="007020D6" w:rsidRDefault="00F0646C">
      <w:pPr>
        <w:rPr>
          <w:i/>
          <w:color w:val="0070C0"/>
          <w:lang w:eastAsia="zh-CN"/>
        </w:rPr>
      </w:pPr>
      <w:r>
        <w:rPr>
          <w:i/>
          <w:color w:val="0070C0"/>
          <w:lang w:eastAsia="zh-CN"/>
        </w:rPr>
        <w:t>Main technical topic overview. The structure can be done based on sub-a</w:t>
      </w:r>
      <w:r>
        <w:rPr>
          <w:i/>
          <w:color w:val="0070C0"/>
          <w:lang w:eastAsia="zh-CN"/>
        </w:rPr>
        <w:t xml:space="preserve">genda basis. </w:t>
      </w:r>
    </w:p>
    <w:p w14:paraId="48450C3F" w14:textId="77777777" w:rsidR="007020D6" w:rsidRDefault="00F0646C">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7020D6" w14:paraId="629FE4C5" w14:textId="77777777">
        <w:trPr>
          <w:trHeight w:val="468"/>
        </w:trPr>
        <w:tc>
          <w:tcPr>
            <w:tcW w:w="1622" w:type="dxa"/>
            <w:vAlign w:val="center"/>
          </w:tcPr>
          <w:p w14:paraId="1BF3B557" w14:textId="77777777" w:rsidR="007020D6" w:rsidRDefault="00F0646C">
            <w:pPr>
              <w:spacing w:before="120" w:after="120"/>
              <w:rPr>
                <w:rFonts w:eastAsia="Yu Mincho"/>
                <w:b/>
                <w:bCs/>
              </w:rPr>
            </w:pPr>
            <w:r>
              <w:rPr>
                <w:rFonts w:eastAsia="Yu Mincho"/>
                <w:b/>
                <w:bCs/>
              </w:rPr>
              <w:t>T-doc number</w:t>
            </w:r>
          </w:p>
        </w:tc>
        <w:tc>
          <w:tcPr>
            <w:tcW w:w="1424" w:type="dxa"/>
            <w:vAlign w:val="center"/>
          </w:tcPr>
          <w:p w14:paraId="6F808605" w14:textId="77777777" w:rsidR="007020D6" w:rsidRDefault="00F0646C">
            <w:pPr>
              <w:spacing w:before="120" w:after="120"/>
              <w:rPr>
                <w:rFonts w:eastAsia="Yu Mincho"/>
                <w:b/>
                <w:bCs/>
              </w:rPr>
            </w:pPr>
            <w:r>
              <w:rPr>
                <w:rFonts w:eastAsia="Yu Mincho"/>
                <w:b/>
                <w:bCs/>
              </w:rPr>
              <w:t>Company</w:t>
            </w:r>
          </w:p>
        </w:tc>
        <w:tc>
          <w:tcPr>
            <w:tcW w:w="6585" w:type="dxa"/>
            <w:vAlign w:val="center"/>
          </w:tcPr>
          <w:p w14:paraId="30A26F98" w14:textId="77777777" w:rsidR="007020D6" w:rsidRDefault="00F0646C">
            <w:pPr>
              <w:spacing w:before="120" w:after="120"/>
              <w:rPr>
                <w:rFonts w:eastAsia="Yu Mincho"/>
                <w:b/>
                <w:bCs/>
              </w:rPr>
            </w:pPr>
            <w:r>
              <w:rPr>
                <w:rFonts w:eastAsia="Yu Mincho"/>
                <w:b/>
                <w:bCs/>
              </w:rPr>
              <w:t>Proposals / Observations</w:t>
            </w:r>
          </w:p>
        </w:tc>
      </w:tr>
      <w:tr w:rsidR="007020D6" w14:paraId="2950F8AC" w14:textId="77777777">
        <w:trPr>
          <w:trHeight w:val="468"/>
        </w:trPr>
        <w:tc>
          <w:tcPr>
            <w:tcW w:w="1622" w:type="dxa"/>
          </w:tcPr>
          <w:p w14:paraId="2B184F81" w14:textId="77777777" w:rsidR="007020D6" w:rsidRDefault="00F0646C">
            <w:pPr>
              <w:spacing w:before="120" w:after="120"/>
              <w:rPr>
                <w:rFonts w:eastAsia="Yu Mincho"/>
              </w:rPr>
            </w:pPr>
            <w:r>
              <w:rPr>
                <w:rFonts w:eastAsia="Yu Mincho"/>
              </w:rPr>
              <w:t>R4-2105046</w:t>
            </w:r>
          </w:p>
        </w:tc>
        <w:tc>
          <w:tcPr>
            <w:tcW w:w="1424" w:type="dxa"/>
          </w:tcPr>
          <w:p w14:paraId="5EAEDDF4" w14:textId="77777777" w:rsidR="007020D6" w:rsidRDefault="00F0646C">
            <w:pPr>
              <w:spacing w:before="120" w:after="120"/>
              <w:rPr>
                <w:rFonts w:eastAsia="Yu Mincho"/>
              </w:rPr>
            </w:pPr>
            <w:r>
              <w:rPr>
                <w:rFonts w:eastAsia="Yu Mincho"/>
              </w:rPr>
              <w:t>Samsung</w:t>
            </w:r>
          </w:p>
        </w:tc>
        <w:tc>
          <w:tcPr>
            <w:tcW w:w="6585" w:type="dxa"/>
          </w:tcPr>
          <w:p w14:paraId="7585CE87" w14:textId="77777777" w:rsidR="007020D6" w:rsidRDefault="00F0646C">
            <w:pPr>
              <w:spacing w:before="120" w:after="120"/>
              <w:rPr>
                <w:rFonts w:eastAsia="Yu Mincho"/>
              </w:rPr>
            </w:pPr>
            <w:r>
              <w:rPr>
                <w:rFonts w:eastAsia="Yu Mincho"/>
              </w:rPr>
              <w:t>Provides interpolate ACIR required for NTN DL to TN DL.</w:t>
            </w:r>
          </w:p>
        </w:tc>
      </w:tr>
      <w:tr w:rsidR="007020D6" w14:paraId="4AB48A27" w14:textId="77777777">
        <w:trPr>
          <w:trHeight w:val="468"/>
        </w:trPr>
        <w:tc>
          <w:tcPr>
            <w:tcW w:w="1622" w:type="dxa"/>
          </w:tcPr>
          <w:p w14:paraId="22609A0E" w14:textId="77777777" w:rsidR="007020D6" w:rsidRDefault="00F0646C">
            <w:pPr>
              <w:spacing w:before="120" w:after="120"/>
              <w:rPr>
                <w:rFonts w:eastAsia="Yu Mincho"/>
              </w:rPr>
            </w:pPr>
            <w:r>
              <w:rPr>
                <w:rFonts w:eastAsia="Yu Mincho"/>
              </w:rPr>
              <w:t>R4-2106544</w:t>
            </w:r>
          </w:p>
        </w:tc>
        <w:tc>
          <w:tcPr>
            <w:tcW w:w="1424" w:type="dxa"/>
          </w:tcPr>
          <w:p w14:paraId="6F02CE12" w14:textId="77777777" w:rsidR="007020D6" w:rsidRDefault="00F0646C">
            <w:pPr>
              <w:spacing w:before="12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6585" w:type="dxa"/>
          </w:tcPr>
          <w:p w14:paraId="59A87136" w14:textId="77777777" w:rsidR="007020D6" w:rsidRDefault="00F0646C">
            <w:pPr>
              <w:spacing w:after="120"/>
              <w:rPr>
                <w:rFonts w:eastAsia="Yu Mincho"/>
              </w:rPr>
            </w:pPr>
            <w:r>
              <w:rPr>
                <w:rFonts w:eastAsia="Yu Mincho"/>
              </w:rPr>
              <w:t xml:space="preserve">Provides simulation results on average throughput loss versus ACIR for NTN DL to TN DL. </w:t>
            </w:r>
          </w:p>
          <w:p w14:paraId="2E0C1B61" w14:textId="77777777" w:rsidR="007020D6" w:rsidRDefault="00F0646C">
            <w:pPr>
              <w:spacing w:after="120"/>
              <w:rPr>
                <w:rFonts w:eastAsia="Yu Mincho"/>
              </w:rPr>
            </w:pPr>
            <w:r>
              <w:rPr>
                <w:rFonts w:eastAsiaTheme="minorEastAsia"/>
                <w:lang w:eastAsia="zh-CN"/>
              </w:rPr>
              <w:t>Two observations:</w:t>
            </w:r>
          </w:p>
          <w:p w14:paraId="21832E42" w14:textId="77777777" w:rsidR="007020D6" w:rsidRDefault="00F0646C">
            <w:pPr>
              <w:spacing w:after="120"/>
              <w:rPr>
                <w:rFonts w:eastAsia="Yu Mincho"/>
              </w:rPr>
            </w:pPr>
            <w:r>
              <w:rPr>
                <w:rFonts w:eastAsia="Yu Mincho"/>
              </w:rPr>
              <w:t>1.</w:t>
            </w:r>
            <w:r>
              <w:rPr>
                <w:rFonts w:eastAsia="Yu Mincho"/>
              </w:rPr>
              <w:tab/>
              <w:t>For the same cases, the ACIR for SET1 is more than that for SET2</w:t>
            </w:r>
          </w:p>
          <w:p w14:paraId="40926189" w14:textId="77777777" w:rsidR="007020D6" w:rsidRDefault="00F0646C">
            <w:pPr>
              <w:spacing w:after="120"/>
              <w:rPr>
                <w:rFonts w:eastAsia="Yu Mincho"/>
              </w:rPr>
            </w:pPr>
            <w:r>
              <w:rPr>
                <w:rFonts w:eastAsia="Yu Mincho"/>
              </w:rPr>
              <w:t>2.</w:t>
            </w:r>
            <w:r>
              <w:rPr>
                <w:rFonts w:eastAsia="Yu Mincho"/>
              </w:rPr>
              <w:tab/>
              <w:t>In term of ACIR, LEO 600Km is the worst case.</w:t>
            </w:r>
          </w:p>
        </w:tc>
      </w:tr>
      <w:tr w:rsidR="007020D6" w14:paraId="7994E451" w14:textId="77777777">
        <w:trPr>
          <w:trHeight w:val="468"/>
        </w:trPr>
        <w:tc>
          <w:tcPr>
            <w:tcW w:w="1622" w:type="dxa"/>
          </w:tcPr>
          <w:p w14:paraId="0B24DBA7" w14:textId="77777777" w:rsidR="007020D6" w:rsidRDefault="00F0646C">
            <w:pPr>
              <w:spacing w:before="120" w:after="120"/>
              <w:rPr>
                <w:rFonts w:eastAsiaTheme="minorEastAsia"/>
                <w:lang w:eastAsia="zh-CN"/>
              </w:rPr>
            </w:pPr>
            <w:r>
              <w:rPr>
                <w:rFonts w:eastAsiaTheme="minorEastAsia"/>
                <w:lang w:eastAsia="zh-CN"/>
              </w:rPr>
              <w:t>R4-2106901</w:t>
            </w:r>
          </w:p>
        </w:tc>
        <w:tc>
          <w:tcPr>
            <w:tcW w:w="1424" w:type="dxa"/>
          </w:tcPr>
          <w:p w14:paraId="200B5536" w14:textId="77777777" w:rsidR="007020D6" w:rsidRDefault="00F0646C">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6DD0AD4A" w14:textId="77777777" w:rsidR="007020D6" w:rsidRDefault="00F0646C">
            <w:pPr>
              <w:spacing w:after="120"/>
              <w:rPr>
                <w:rFonts w:eastAsiaTheme="minorEastAsia"/>
                <w:lang w:eastAsia="zh-CN"/>
              </w:rPr>
            </w:pPr>
            <w:r>
              <w:rPr>
                <w:rFonts w:eastAsiaTheme="minorEastAsia" w:hint="eastAsia"/>
                <w:lang w:eastAsia="zh-CN"/>
              </w:rPr>
              <w:t>P</w:t>
            </w:r>
            <w:r>
              <w:rPr>
                <w:rFonts w:eastAsiaTheme="minorEastAsia"/>
                <w:lang w:eastAsia="zh-CN"/>
              </w:rPr>
              <w:t>rovides si</w:t>
            </w:r>
            <w:r>
              <w:rPr>
                <w:rFonts w:eastAsiaTheme="minorEastAsia"/>
                <w:lang w:eastAsia="zh-CN"/>
              </w:rPr>
              <w:t xml:space="preserve">mulations results of </w:t>
            </w:r>
            <w:r>
              <w:rPr>
                <w:rFonts w:eastAsia="Yu Mincho"/>
              </w:rPr>
              <w:t>DL SINR cdf, UE Tx power cdf and and UL SINR cdf for TN, NTN and HAPS</w:t>
            </w:r>
          </w:p>
        </w:tc>
      </w:tr>
      <w:tr w:rsidR="007020D6" w14:paraId="51802006" w14:textId="77777777">
        <w:trPr>
          <w:trHeight w:val="468"/>
        </w:trPr>
        <w:tc>
          <w:tcPr>
            <w:tcW w:w="1622" w:type="dxa"/>
          </w:tcPr>
          <w:p w14:paraId="6008021E" w14:textId="77777777" w:rsidR="007020D6" w:rsidRDefault="00F0646C">
            <w:pPr>
              <w:spacing w:before="120" w:after="120"/>
              <w:rPr>
                <w:rFonts w:eastAsiaTheme="minorEastAsia"/>
                <w:lang w:eastAsia="zh-CN"/>
              </w:rPr>
            </w:pPr>
            <w:r>
              <w:rPr>
                <w:rFonts w:eastAsia="Yu Mincho"/>
              </w:rPr>
              <w:t>R4-2107121</w:t>
            </w:r>
          </w:p>
        </w:tc>
        <w:tc>
          <w:tcPr>
            <w:tcW w:w="1424" w:type="dxa"/>
          </w:tcPr>
          <w:p w14:paraId="2E461B21" w14:textId="77777777" w:rsidR="007020D6" w:rsidRDefault="00F0646C">
            <w:pPr>
              <w:spacing w:before="120" w:after="120"/>
              <w:rPr>
                <w:rFonts w:eastAsiaTheme="minorEastAsia"/>
                <w:lang w:eastAsia="zh-CN"/>
              </w:rPr>
            </w:pPr>
            <w:r>
              <w:rPr>
                <w:rFonts w:eastAsia="Yu Mincho"/>
              </w:rPr>
              <w:t>Qualcomm Incorporated</w:t>
            </w:r>
          </w:p>
        </w:tc>
        <w:tc>
          <w:tcPr>
            <w:tcW w:w="6585" w:type="dxa"/>
          </w:tcPr>
          <w:p w14:paraId="528B9FD9" w14:textId="77777777" w:rsidR="007020D6" w:rsidRDefault="00F0646C">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 results of CL and </w:t>
            </w:r>
            <w:r>
              <w:rPr>
                <w:rFonts w:eastAsiaTheme="minorEastAsia" w:hint="eastAsia"/>
                <w:lang w:eastAsia="zh-CN"/>
              </w:rPr>
              <w:t>SINR</w:t>
            </w:r>
            <w:r>
              <w:rPr>
                <w:rFonts w:eastAsiaTheme="minorEastAsia"/>
                <w:lang w:eastAsia="zh-CN"/>
              </w:rPr>
              <w:t xml:space="preserve"> in both UL and DL for a single NTN system. </w:t>
            </w:r>
          </w:p>
        </w:tc>
      </w:tr>
      <w:tr w:rsidR="007020D6" w14:paraId="13D2626E" w14:textId="77777777">
        <w:trPr>
          <w:trHeight w:val="468"/>
        </w:trPr>
        <w:tc>
          <w:tcPr>
            <w:tcW w:w="1622" w:type="dxa"/>
          </w:tcPr>
          <w:p w14:paraId="3B595801" w14:textId="77777777" w:rsidR="007020D6" w:rsidRDefault="00F0646C">
            <w:pPr>
              <w:spacing w:before="120" w:after="120"/>
              <w:rPr>
                <w:rFonts w:eastAsia="Yu Mincho"/>
              </w:rPr>
            </w:pPr>
            <w:r>
              <w:rPr>
                <w:rFonts w:eastAsia="Yu Mincho"/>
              </w:rPr>
              <w:t>R4-2107195</w:t>
            </w:r>
          </w:p>
        </w:tc>
        <w:tc>
          <w:tcPr>
            <w:tcW w:w="1424" w:type="dxa"/>
          </w:tcPr>
          <w:p w14:paraId="6D91DF53" w14:textId="77777777" w:rsidR="007020D6" w:rsidRDefault="00F0646C">
            <w:pPr>
              <w:spacing w:before="120" w:after="120"/>
              <w:rPr>
                <w:rFonts w:eastAsia="Yu Mincho"/>
              </w:rPr>
            </w:pPr>
            <w:r>
              <w:rPr>
                <w:rFonts w:eastAsia="Yu Mincho"/>
              </w:rPr>
              <w:t>Nokia, Nokia Shanghai Bell</w:t>
            </w:r>
          </w:p>
        </w:tc>
        <w:tc>
          <w:tcPr>
            <w:tcW w:w="6585" w:type="dxa"/>
          </w:tcPr>
          <w:p w14:paraId="10315F80" w14:textId="77777777" w:rsidR="007020D6" w:rsidRDefault="00F0646C">
            <w:pPr>
              <w:spacing w:after="120"/>
              <w:rPr>
                <w:rFonts w:eastAsiaTheme="minorEastAsia"/>
                <w:lang w:eastAsia="zh-CN"/>
              </w:rPr>
            </w:pPr>
            <w:r>
              <w:rPr>
                <w:rFonts w:eastAsiaTheme="minorEastAsia"/>
                <w:lang w:eastAsia="zh-CN"/>
              </w:rPr>
              <w:t xml:space="preserve">Provides </w:t>
            </w:r>
            <w:r>
              <w:rPr>
                <w:rFonts w:eastAsia="Yu Mincho"/>
              </w:rPr>
              <w:t>worst case DL ACIR for 5% loss in average throughput and cell edge throughput of the victim network</w:t>
            </w:r>
          </w:p>
          <w:p w14:paraId="51297E27" w14:textId="77777777" w:rsidR="007020D6" w:rsidRDefault="00F0646C">
            <w:pPr>
              <w:spacing w:after="120"/>
              <w:rPr>
                <w:rFonts w:eastAsiaTheme="minorEastAsia"/>
                <w:lang w:eastAsia="zh-CN"/>
              </w:rPr>
            </w:pPr>
            <w:r>
              <w:rPr>
                <w:rFonts w:eastAsiaTheme="minorEastAsia"/>
                <w:lang w:eastAsia="zh-CN"/>
              </w:rPr>
              <w:t>Observation 1: For FDD DL, terrestrial NR + HAPS coexistence scenarios have lower adjacent channel interference than HAPS + HAPS scenario.</w:t>
            </w:r>
          </w:p>
          <w:p w14:paraId="3FD9710A" w14:textId="77777777" w:rsidR="007020D6" w:rsidRDefault="00F0646C">
            <w:pPr>
              <w:spacing w:after="120"/>
              <w:rPr>
                <w:rFonts w:eastAsiaTheme="minorEastAsia"/>
                <w:lang w:eastAsia="zh-CN"/>
              </w:rPr>
            </w:pPr>
            <w:r>
              <w:rPr>
                <w:rFonts w:eastAsiaTheme="minorEastAsia"/>
                <w:lang w:eastAsia="zh-CN"/>
              </w:rPr>
              <w:t>Observat</w:t>
            </w:r>
            <w:r>
              <w:rPr>
                <w:rFonts w:eastAsiaTheme="minorEastAsia"/>
                <w:lang w:eastAsia="zh-CN"/>
              </w:rPr>
              <w:t>ion 2: For FDD DL, the victim network suffers a higher degradation in cell-edge throughput than in average throughput.</w:t>
            </w:r>
          </w:p>
        </w:tc>
      </w:tr>
      <w:tr w:rsidR="007020D6" w14:paraId="7407388E" w14:textId="77777777">
        <w:trPr>
          <w:trHeight w:val="468"/>
        </w:trPr>
        <w:tc>
          <w:tcPr>
            <w:tcW w:w="1622" w:type="dxa"/>
          </w:tcPr>
          <w:p w14:paraId="0916C89E" w14:textId="77777777" w:rsidR="007020D6" w:rsidRDefault="00F0646C">
            <w:pPr>
              <w:spacing w:before="120" w:after="120"/>
              <w:rPr>
                <w:rFonts w:eastAsia="Yu Mincho"/>
              </w:rPr>
            </w:pPr>
            <w:r>
              <w:rPr>
                <w:rFonts w:eastAsia="Yu Mincho"/>
              </w:rPr>
              <w:t>R4-2107270</w:t>
            </w:r>
          </w:p>
        </w:tc>
        <w:tc>
          <w:tcPr>
            <w:tcW w:w="1424" w:type="dxa"/>
          </w:tcPr>
          <w:p w14:paraId="4A1B00C8" w14:textId="77777777" w:rsidR="007020D6" w:rsidRDefault="00F0646C">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585" w:type="dxa"/>
          </w:tcPr>
          <w:p w14:paraId="08F9D905" w14:textId="77777777" w:rsidR="007020D6" w:rsidRDefault="00F0646C">
            <w:pPr>
              <w:spacing w:after="120"/>
              <w:rPr>
                <w:rFonts w:eastAsiaTheme="minorEastAsia"/>
                <w:lang w:eastAsia="zh-CN"/>
              </w:rPr>
            </w:pPr>
            <w:r>
              <w:rPr>
                <w:rFonts w:eastAsiaTheme="minorEastAsia" w:hint="eastAsia"/>
                <w:lang w:eastAsia="zh-CN"/>
              </w:rPr>
              <w:t>P</w:t>
            </w:r>
            <w:r>
              <w:rPr>
                <w:rFonts w:eastAsiaTheme="minorEastAsia"/>
                <w:lang w:eastAsia="zh-CN"/>
              </w:rPr>
              <w:t>rovides SNR CDF in DL and UL per cell with Set-1 of satellite parameters for S-band with LEO@600km</w:t>
            </w:r>
          </w:p>
        </w:tc>
      </w:tr>
    </w:tbl>
    <w:p w14:paraId="54119213" w14:textId="77777777" w:rsidR="007020D6" w:rsidRDefault="007020D6"/>
    <w:p w14:paraId="411DD1B9" w14:textId="77777777" w:rsidR="007020D6" w:rsidRDefault="00F0646C">
      <w:pPr>
        <w:pStyle w:val="Heading2"/>
      </w:pPr>
      <w:r>
        <w:rPr>
          <w:rFonts w:hint="eastAsia"/>
        </w:rPr>
        <w:t>Open issues</w:t>
      </w:r>
      <w:r>
        <w:t xml:space="preserve"> summ</w:t>
      </w:r>
      <w:r>
        <w:t>ary</w:t>
      </w:r>
    </w:p>
    <w:p w14:paraId="3003727C" w14:textId="77777777" w:rsidR="007020D6" w:rsidRDefault="00F0646C">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0F4BD571" w14:textId="77777777" w:rsidR="007020D6" w:rsidRDefault="00F0646C">
      <w:pPr>
        <w:pStyle w:val="Heading3"/>
        <w:rPr>
          <w:sz w:val="24"/>
          <w:szCs w:val="16"/>
        </w:rPr>
      </w:pPr>
      <w:r>
        <w:rPr>
          <w:sz w:val="24"/>
          <w:szCs w:val="16"/>
        </w:rPr>
        <w:t>Sub-topic 1-1</w:t>
      </w:r>
    </w:p>
    <w:p w14:paraId="6B481415" w14:textId="77777777" w:rsidR="007020D6" w:rsidRDefault="00F0646C">
      <w:pPr>
        <w:rPr>
          <w:i/>
          <w:color w:val="0070C0"/>
          <w:lang w:val="en-US" w:eastAsia="zh-CN"/>
        </w:rPr>
      </w:pPr>
      <w:r>
        <w:rPr>
          <w:i/>
          <w:color w:val="0070C0"/>
          <w:lang w:val="en-US" w:eastAsia="zh-CN"/>
        </w:rPr>
        <w:t xml:space="preserve">This </w:t>
      </w:r>
      <w:r>
        <w:rPr>
          <w:rFonts w:hint="eastAsia"/>
          <w:i/>
          <w:color w:val="0070C0"/>
          <w:lang w:val="en-US" w:eastAsia="zh-CN"/>
        </w:rPr>
        <w:t>Sub-topic</w:t>
      </w:r>
      <w:r>
        <w:rPr>
          <w:i/>
          <w:color w:val="0070C0"/>
          <w:lang w:val="en-US" w:eastAsia="zh-CN"/>
        </w:rPr>
        <w:t xml:space="preserve"> intends to settle KPIs for calibration alignment.</w:t>
      </w:r>
    </w:p>
    <w:p w14:paraId="47376722" w14:textId="77777777" w:rsidR="007020D6" w:rsidRDefault="00F0646C">
      <w:pPr>
        <w:rPr>
          <w:i/>
          <w:color w:val="0070C0"/>
          <w:lang w:val="en-US" w:eastAsia="zh-CN"/>
        </w:rPr>
      </w:pPr>
      <w:r>
        <w:rPr>
          <w:i/>
          <w:color w:val="0070C0"/>
          <w:lang w:val="en-US" w:eastAsia="zh-CN"/>
        </w:rPr>
        <w:t>Open issues and candidate options before e-meeting:</w:t>
      </w:r>
    </w:p>
    <w:p w14:paraId="337C66C8" w14:textId="77777777" w:rsidR="007020D6" w:rsidRDefault="00F0646C">
      <w:pPr>
        <w:rPr>
          <w:b/>
          <w:u w:val="single"/>
          <w:lang w:eastAsia="ko-KR"/>
        </w:rPr>
      </w:pPr>
      <w:r>
        <w:rPr>
          <w:b/>
          <w:u w:val="single"/>
          <w:lang w:eastAsia="ko-KR"/>
        </w:rPr>
        <w:t>Issue 5-1: Which KPIs/parameters will be used for alignment?</w:t>
      </w:r>
    </w:p>
    <w:p w14:paraId="467FE1EB"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30AD75A"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Use DL SINR cdf, UE Tx power cdf and UL SINR cdf of TN, NTN and HAPS for alignment. </w:t>
      </w:r>
    </w:p>
    <w:p w14:paraId="41F46F83"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2: Use </w:t>
      </w:r>
      <w:r>
        <w:rPr>
          <w:rFonts w:eastAsiaTheme="minorEastAsia"/>
          <w:lang w:eastAsia="zh-CN"/>
        </w:rPr>
        <w:t xml:space="preserve">CL and </w:t>
      </w:r>
      <w:r>
        <w:rPr>
          <w:rFonts w:eastAsiaTheme="minorEastAsia" w:hint="eastAsia"/>
          <w:lang w:eastAsia="zh-CN"/>
        </w:rPr>
        <w:t>SINR</w:t>
      </w:r>
      <w:r>
        <w:rPr>
          <w:rFonts w:eastAsiaTheme="minorEastAsia"/>
          <w:lang w:eastAsia="zh-CN"/>
        </w:rPr>
        <w:t xml:space="preserve"> in both UL and DL of a single NTN system for alignment. </w:t>
      </w:r>
    </w:p>
    <w:p w14:paraId="5966C9EF"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75DAB64"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3F8505CD" w14:textId="77777777" w:rsidR="007020D6" w:rsidRDefault="00F0646C">
      <w:pPr>
        <w:pStyle w:val="Heading2"/>
        <w:rPr>
          <w:lang w:val="en-US"/>
        </w:rPr>
      </w:pPr>
      <w:r>
        <w:rPr>
          <w:lang w:val="en-US"/>
        </w:rPr>
        <w:lastRenderedPageBreak/>
        <w:t>Companies</w:t>
      </w:r>
      <w:r>
        <w:rPr>
          <w:rFonts w:hint="eastAsia"/>
          <w:lang w:val="en-US"/>
        </w:rPr>
        <w:t xml:space="preserve"> views</w:t>
      </w:r>
      <w:r>
        <w:rPr>
          <w:lang w:val="en-US"/>
        </w:rPr>
        <w:t>’</w:t>
      </w:r>
      <w:r>
        <w:rPr>
          <w:rFonts w:hint="eastAsia"/>
          <w:lang w:val="en-US"/>
        </w:rPr>
        <w:t xml:space="preserve"> collection for 1st round </w:t>
      </w:r>
    </w:p>
    <w:p w14:paraId="6D3C6795" w14:textId="77777777" w:rsidR="007020D6" w:rsidRDefault="00F0646C">
      <w:pPr>
        <w:pStyle w:val="Heading3"/>
        <w:rPr>
          <w:sz w:val="24"/>
          <w:szCs w:val="16"/>
        </w:rPr>
      </w:pPr>
      <w:r>
        <w:rPr>
          <w:sz w:val="24"/>
          <w:szCs w:val="16"/>
        </w:rPr>
        <w:t xml:space="preserve">Open issues </w:t>
      </w:r>
    </w:p>
    <w:p w14:paraId="415E9E5D" w14:textId="77777777" w:rsidR="007020D6" w:rsidRDefault="00F0646C">
      <w:pPr>
        <w:rPr>
          <w:bCs/>
          <w:color w:val="0070C0"/>
          <w:u w:val="single"/>
          <w:lang w:eastAsia="ko-KR"/>
        </w:rPr>
      </w:pPr>
      <w:r>
        <w:rPr>
          <w:bCs/>
          <w:color w:val="0070C0"/>
          <w:u w:val="single"/>
          <w:lang w:eastAsia="ko-KR"/>
        </w:rPr>
        <w:t xml:space="preserve">Sub topic 1-1 </w:t>
      </w:r>
    </w:p>
    <w:tbl>
      <w:tblPr>
        <w:tblStyle w:val="TableGrid"/>
        <w:tblW w:w="0" w:type="auto"/>
        <w:tblLook w:val="04A0" w:firstRow="1" w:lastRow="0" w:firstColumn="1" w:lastColumn="0" w:noHBand="0" w:noVBand="1"/>
      </w:tblPr>
      <w:tblGrid>
        <w:gridCol w:w="1538"/>
        <w:gridCol w:w="8093"/>
      </w:tblGrid>
      <w:tr w:rsidR="007020D6" w14:paraId="14ACF0F0" w14:textId="77777777">
        <w:tc>
          <w:tcPr>
            <w:tcW w:w="1538" w:type="dxa"/>
          </w:tcPr>
          <w:p w14:paraId="65EE2A87"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7CE26796"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57B43062" w14:textId="77777777">
        <w:tc>
          <w:tcPr>
            <w:tcW w:w="1538" w:type="dxa"/>
          </w:tcPr>
          <w:p w14:paraId="49A3DC03"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2E3C3B1A" w14:textId="77777777" w:rsidR="007020D6" w:rsidRDefault="00F0646C">
            <w:pPr>
              <w:spacing w:after="120"/>
              <w:rPr>
                <w:rFonts w:eastAsiaTheme="minorEastAsia"/>
                <w:color w:val="0070C0"/>
                <w:lang w:val="en-US" w:eastAsia="zh-CN"/>
              </w:rPr>
            </w:pPr>
            <w:bookmarkStart w:id="613" w:name="OLE_LINK117"/>
            <w:bookmarkStart w:id="614" w:name="OLE_LINK116"/>
            <w:r>
              <w:rPr>
                <w:rFonts w:eastAsiaTheme="minorEastAsia" w:hint="eastAsia"/>
                <w:color w:val="0070C0"/>
                <w:lang w:val="en-US" w:eastAsia="zh-CN"/>
              </w:rPr>
              <w:t>I</w:t>
            </w:r>
            <w:r>
              <w:rPr>
                <w:rFonts w:eastAsiaTheme="minorEastAsia"/>
                <w:color w:val="0070C0"/>
                <w:lang w:val="en-US" w:eastAsia="zh-CN"/>
              </w:rPr>
              <w:t xml:space="preserve">ssue 5-1: </w:t>
            </w:r>
            <w:bookmarkEnd w:id="613"/>
            <w:bookmarkEnd w:id="614"/>
            <w:r>
              <w:rPr>
                <w:rFonts w:eastAsiaTheme="minorEastAsia"/>
                <w:color w:val="0070C0"/>
                <w:lang w:val="en-US" w:eastAsia="zh-CN"/>
              </w:rPr>
              <w:t xml:space="preserve">We are OK with Option 1. Suggest to starting the offline email discussion to calibrate the simulator after </w:t>
            </w:r>
            <w:r>
              <w:rPr>
                <w:rFonts w:eastAsiaTheme="minorEastAsia" w:hint="eastAsia"/>
                <w:color w:val="0070C0"/>
                <w:lang w:val="en-US" w:eastAsia="zh-CN"/>
              </w:rPr>
              <w:t>April</w:t>
            </w:r>
            <w:r>
              <w:rPr>
                <w:rFonts w:eastAsiaTheme="minorEastAsia"/>
                <w:color w:val="0070C0"/>
                <w:lang w:val="en-US" w:eastAsia="zh-CN"/>
              </w:rPr>
              <w:t xml:space="preserve"> meeting.</w:t>
            </w:r>
          </w:p>
        </w:tc>
      </w:tr>
      <w:tr w:rsidR="007020D6" w14:paraId="3F5EF0B4" w14:textId="77777777">
        <w:tc>
          <w:tcPr>
            <w:tcW w:w="1538" w:type="dxa"/>
          </w:tcPr>
          <w:p w14:paraId="36B0F49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93" w:type="dxa"/>
          </w:tcPr>
          <w:p w14:paraId="3DA35E2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5-1: Coupling loss can be considered.</w:t>
            </w:r>
          </w:p>
        </w:tc>
      </w:tr>
      <w:tr w:rsidR="007020D6" w14:paraId="5038E1B3" w14:textId="77777777">
        <w:tc>
          <w:tcPr>
            <w:tcW w:w="1538" w:type="dxa"/>
          </w:tcPr>
          <w:p w14:paraId="384505A1"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4AF5BBF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5-1 We can </w:t>
            </w:r>
            <w:r>
              <w:rPr>
                <w:rFonts w:eastAsiaTheme="minorEastAsia"/>
                <w:color w:val="0070C0"/>
                <w:lang w:val="en-US" w:eastAsia="zh-CN"/>
              </w:rPr>
              <w:t>do option 1 + option 2 to make sure we are all aligned. That’s fine.</w:t>
            </w:r>
          </w:p>
        </w:tc>
      </w:tr>
      <w:tr w:rsidR="007020D6" w14:paraId="5D81A3A1" w14:textId="77777777">
        <w:tc>
          <w:tcPr>
            <w:tcW w:w="1538" w:type="dxa"/>
          </w:tcPr>
          <w:p w14:paraId="31376A3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35F39AA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5-1, option 1+option 2 could be considered.</w:t>
            </w:r>
          </w:p>
        </w:tc>
      </w:tr>
      <w:tr w:rsidR="007020D6" w14:paraId="5C4B4E0F" w14:textId="77777777">
        <w:tc>
          <w:tcPr>
            <w:tcW w:w="1538" w:type="dxa"/>
          </w:tcPr>
          <w:p w14:paraId="516F4DF3"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360E43C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5-1: We are fine with Option 1.</w:t>
            </w:r>
          </w:p>
        </w:tc>
      </w:tr>
      <w:tr w:rsidR="007020D6" w14:paraId="4D362608" w14:textId="77777777">
        <w:tc>
          <w:tcPr>
            <w:tcW w:w="1538" w:type="dxa"/>
          </w:tcPr>
          <w:p w14:paraId="4FFE7FB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7175BF3B"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5-1: We are OK with both options, and prefer to settle down the metrics</w:t>
            </w:r>
            <w:r>
              <w:rPr>
                <w:rFonts w:eastAsiaTheme="minorEastAsia"/>
                <w:color w:val="0070C0"/>
                <w:lang w:val="en-US" w:eastAsia="zh-CN"/>
              </w:rPr>
              <w:t xml:space="preserve"> in this meeting, so we can bring up the numbers for calibration.</w:t>
            </w:r>
          </w:p>
        </w:tc>
      </w:tr>
      <w:tr w:rsidR="007020D6" w14:paraId="236A9106" w14:textId="77777777">
        <w:tc>
          <w:tcPr>
            <w:tcW w:w="1538" w:type="dxa"/>
          </w:tcPr>
          <w:p w14:paraId="315DD474" w14:textId="77777777" w:rsidR="007020D6" w:rsidRDefault="00F0646C">
            <w:pPr>
              <w:spacing w:after="120"/>
              <w:rPr>
                <w:rFonts w:eastAsiaTheme="minorEastAsia"/>
                <w:color w:val="0070C0"/>
                <w:lang w:val="en-US" w:eastAsia="zh-CN"/>
              </w:rPr>
            </w:pPr>
            <w:r>
              <w:rPr>
                <w:rStyle w:val="normaltextrun"/>
                <w:rFonts w:eastAsia="Yu Mincho"/>
                <w:color w:val="498205"/>
                <w:lang w:val="en-US"/>
              </w:rPr>
              <w:t>Nokia</w:t>
            </w:r>
            <w:r>
              <w:rPr>
                <w:rStyle w:val="eop"/>
                <w:rFonts w:eastAsia="Yu Mincho"/>
                <w:color w:val="0070C0"/>
              </w:rPr>
              <w:t> </w:t>
            </w:r>
          </w:p>
        </w:tc>
        <w:tc>
          <w:tcPr>
            <w:tcW w:w="8093" w:type="dxa"/>
          </w:tcPr>
          <w:p w14:paraId="77AC2DEB" w14:textId="77777777" w:rsidR="007020D6" w:rsidRDefault="00F0646C">
            <w:pPr>
              <w:spacing w:after="120"/>
              <w:rPr>
                <w:rFonts w:eastAsiaTheme="minorEastAsia"/>
                <w:color w:val="0070C0"/>
                <w:lang w:val="en-US" w:eastAsia="zh-CN"/>
              </w:rPr>
            </w:pPr>
            <w:r>
              <w:rPr>
                <w:rStyle w:val="normaltextrun"/>
                <w:rFonts w:eastAsia="Yu Mincho"/>
                <w:color w:val="498205"/>
                <w:lang w:val="en-US"/>
              </w:rPr>
              <w:t xml:space="preserve">Issue 5-1: </w:t>
            </w:r>
            <w:r>
              <w:rPr>
                <w:rStyle w:val="normaltextrun"/>
                <w:rFonts w:eastAsia="Yu Mincho"/>
                <w:color w:val="E3008C"/>
                <w:lang w:val="en-US"/>
              </w:rPr>
              <w:t>Both Option 1 and Option 2. Coupling loss in NTN/HAPS should be calibrated.</w:t>
            </w:r>
            <w:r>
              <w:rPr>
                <w:rStyle w:val="eop"/>
                <w:rFonts w:eastAsia="Yu Mincho"/>
                <w:color w:val="0070C0"/>
              </w:rPr>
              <w:t> </w:t>
            </w:r>
          </w:p>
        </w:tc>
      </w:tr>
    </w:tbl>
    <w:p w14:paraId="4A4A685F" w14:textId="77777777" w:rsidR="007020D6" w:rsidRDefault="007020D6">
      <w:pPr>
        <w:rPr>
          <w:color w:val="0070C0"/>
          <w:lang w:val="en-US" w:eastAsia="zh-CN"/>
        </w:rPr>
      </w:pPr>
    </w:p>
    <w:p w14:paraId="2392F282" w14:textId="77777777" w:rsidR="007020D6" w:rsidRDefault="00F0646C">
      <w:pPr>
        <w:pStyle w:val="Heading3"/>
        <w:rPr>
          <w:sz w:val="24"/>
          <w:szCs w:val="16"/>
        </w:rPr>
      </w:pPr>
      <w:r>
        <w:rPr>
          <w:sz w:val="24"/>
          <w:szCs w:val="16"/>
        </w:rPr>
        <w:t>CRs/TPs comments collection</w:t>
      </w:r>
    </w:p>
    <w:p w14:paraId="576E3194" w14:textId="77777777" w:rsidR="007020D6" w:rsidRDefault="00F0646C">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 xml:space="preserve">comments </w:t>
      </w:r>
      <w:r>
        <w:rPr>
          <w:i/>
          <w:color w:val="0070C0"/>
          <w:lang w:val="en-US" w:eastAsia="zh-CN"/>
        </w:rPr>
        <w:t>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7020D6" w14:paraId="21F45A70" w14:textId="77777777">
        <w:tc>
          <w:tcPr>
            <w:tcW w:w="1242" w:type="dxa"/>
          </w:tcPr>
          <w:p w14:paraId="3970D821"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392029E7"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0E12E51B" w14:textId="77777777">
        <w:tc>
          <w:tcPr>
            <w:tcW w:w="1242" w:type="dxa"/>
            <w:vMerge w:val="restart"/>
          </w:tcPr>
          <w:p w14:paraId="363E342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0B63C89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69547267" w14:textId="77777777">
        <w:tc>
          <w:tcPr>
            <w:tcW w:w="1242" w:type="dxa"/>
            <w:vMerge/>
          </w:tcPr>
          <w:p w14:paraId="05EC02A5" w14:textId="77777777" w:rsidR="007020D6" w:rsidRDefault="007020D6">
            <w:pPr>
              <w:spacing w:after="120"/>
              <w:rPr>
                <w:rFonts w:eastAsiaTheme="minorEastAsia"/>
                <w:color w:val="0070C0"/>
                <w:lang w:val="en-US" w:eastAsia="zh-CN"/>
              </w:rPr>
            </w:pPr>
          </w:p>
        </w:tc>
        <w:tc>
          <w:tcPr>
            <w:tcW w:w="8615" w:type="dxa"/>
          </w:tcPr>
          <w:p w14:paraId="4A2E328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41BB0CAA" w14:textId="77777777">
        <w:tc>
          <w:tcPr>
            <w:tcW w:w="1242" w:type="dxa"/>
            <w:vMerge/>
          </w:tcPr>
          <w:p w14:paraId="67B5B6B4" w14:textId="77777777" w:rsidR="007020D6" w:rsidRDefault="007020D6">
            <w:pPr>
              <w:spacing w:after="120"/>
              <w:rPr>
                <w:rFonts w:eastAsiaTheme="minorEastAsia"/>
                <w:color w:val="0070C0"/>
                <w:lang w:val="en-US" w:eastAsia="zh-CN"/>
              </w:rPr>
            </w:pPr>
          </w:p>
        </w:tc>
        <w:tc>
          <w:tcPr>
            <w:tcW w:w="8615" w:type="dxa"/>
          </w:tcPr>
          <w:p w14:paraId="412EF6B3" w14:textId="77777777" w:rsidR="007020D6" w:rsidRDefault="007020D6">
            <w:pPr>
              <w:spacing w:after="120"/>
              <w:rPr>
                <w:rFonts w:eastAsiaTheme="minorEastAsia"/>
                <w:color w:val="0070C0"/>
                <w:lang w:val="en-US" w:eastAsia="zh-CN"/>
              </w:rPr>
            </w:pPr>
          </w:p>
        </w:tc>
      </w:tr>
      <w:tr w:rsidR="007020D6" w14:paraId="6B7366CD" w14:textId="77777777">
        <w:tc>
          <w:tcPr>
            <w:tcW w:w="1242" w:type="dxa"/>
            <w:vMerge w:val="restart"/>
          </w:tcPr>
          <w:p w14:paraId="3FE1B537"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0F1E88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27365B81" w14:textId="77777777">
        <w:tc>
          <w:tcPr>
            <w:tcW w:w="1242" w:type="dxa"/>
            <w:vMerge/>
          </w:tcPr>
          <w:p w14:paraId="453BB0CC" w14:textId="77777777" w:rsidR="007020D6" w:rsidRDefault="007020D6">
            <w:pPr>
              <w:spacing w:after="120"/>
              <w:rPr>
                <w:rFonts w:eastAsiaTheme="minorEastAsia"/>
                <w:color w:val="0070C0"/>
                <w:lang w:val="en-US" w:eastAsia="zh-CN"/>
              </w:rPr>
            </w:pPr>
          </w:p>
        </w:tc>
        <w:tc>
          <w:tcPr>
            <w:tcW w:w="8615" w:type="dxa"/>
          </w:tcPr>
          <w:p w14:paraId="1DFA525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442C75DA" w14:textId="77777777">
        <w:tc>
          <w:tcPr>
            <w:tcW w:w="1242" w:type="dxa"/>
            <w:vMerge/>
          </w:tcPr>
          <w:p w14:paraId="6B6133A9" w14:textId="77777777" w:rsidR="007020D6" w:rsidRDefault="007020D6">
            <w:pPr>
              <w:spacing w:after="120"/>
              <w:rPr>
                <w:rFonts w:eastAsiaTheme="minorEastAsia"/>
                <w:color w:val="0070C0"/>
                <w:lang w:val="en-US" w:eastAsia="zh-CN"/>
              </w:rPr>
            </w:pPr>
          </w:p>
        </w:tc>
        <w:tc>
          <w:tcPr>
            <w:tcW w:w="8615" w:type="dxa"/>
          </w:tcPr>
          <w:p w14:paraId="0B07C565" w14:textId="77777777" w:rsidR="007020D6" w:rsidRDefault="007020D6">
            <w:pPr>
              <w:spacing w:after="120"/>
              <w:rPr>
                <w:rFonts w:eastAsiaTheme="minorEastAsia"/>
                <w:color w:val="0070C0"/>
                <w:lang w:val="en-US" w:eastAsia="zh-CN"/>
              </w:rPr>
            </w:pPr>
          </w:p>
        </w:tc>
      </w:tr>
    </w:tbl>
    <w:p w14:paraId="78B214F1" w14:textId="77777777" w:rsidR="007020D6" w:rsidRDefault="007020D6">
      <w:pPr>
        <w:rPr>
          <w:color w:val="0070C0"/>
          <w:lang w:val="en-US" w:eastAsia="zh-CN"/>
        </w:rPr>
      </w:pPr>
    </w:p>
    <w:p w14:paraId="62DA5F34" w14:textId="77777777" w:rsidR="007020D6" w:rsidRDefault="00F0646C">
      <w:pPr>
        <w:pStyle w:val="Heading2"/>
      </w:pPr>
      <w:r>
        <w:t>Summary</w:t>
      </w:r>
      <w:r>
        <w:rPr>
          <w:rFonts w:hint="eastAsia"/>
        </w:rPr>
        <w:t xml:space="preserve"> for 1st round </w:t>
      </w:r>
    </w:p>
    <w:p w14:paraId="6E833F41" w14:textId="77777777" w:rsidR="007020D6" w:rsidRDefault="00F0646C">
      <w:pPr>
        <w:pStyle w:val="Heading3"/>
        <w:rPr>
          <w:sz w:val="24"/>
          <w:szCs w:val="16"/>
        </w:rPr>
      </w:pPr>
      <w:r>
        <w:rPr>
          <w:sz w:val="24"/>
          <w:szCs w:val="16"/>
        </w:rPr>
        <w:t xml:space="preserve">Open issues </w:t>
      </w:r>
    </w:p>
    <w:p w14:paraId="3C1E99FF"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683"/>
        <w:gridCol w:w="7948"/>
      </w:tblGrid>
      <w:tr w:rsidR="007020D6" w14:paraId="1C8C2562" w14:textId="77777777">
        <w:tc>
          <w:tcPr>
            <w:tcW w:w="1242" w:type="dxa"/>
          </w:tcPr>
          <w:p w14:paraId="7D06AF5D" w14:textId="77777777" w:rsidR="007020D6" w:rsidRDefault="007020D6">
            <w:pPr>
              <w:rPr>
                <w:rFonts w:eastAsiaTheme="minorEastAsia"/>
                <w:b/>
                <w:bCs/>
                <w:color w:val="0070C0"/>
                <w:lang w:val="en-US" w:eastAsia="zh-CN"/>
              </w:rPr>
            </w:pPr>
          </w:p>
        </w:tc>
        <w:tc>
          <w:tcPr>
            <w:tcW w:w="8615" w:type="dxa"/>
          </w:tcPr>
          <w:p w14:paraId="048279ED"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705A604C" w14:textId="77777777">
        <w:tc>
          <w:tcPr>
            <w:tcW w:w="1242" w:type="dxa"/>
          </w:tcPr>
          <w:p w14:paraId="4782E17D" w14:textId="77777777" w:rsidR="007020D6" w:rsidRDefault="00F0646C">
            <w:pPr>
              <w:rPr>
                <w:rFonts w:eastAsiaTheme="minorEastAsia"/>
                <w:color w:val="0070C0"/>
                <w:lang w:val="en-US" w:eastAsia="zh-CN"/>
              </w:rPr>
            </w:pPr>
            <w:r>
              <w:rPr>
                <w:rFonts w:eastAsia="Yu Mincho"/>
                <w:b/>
                <w:lang w:eastAsia="ko-KR"/>
              </w:rPr>
              <w:t xml:space="preserve">Issue 5-1: Which </w:t>
            </w:r>
            <w:r>
              <w:rPr>
                <w:rFonts w:eastAsia="Yu Mincho"/>
                <w:b/>
                <w:lang w:eastAsia="ko-KR"/>
              </w:rPr>
              <w:t>KPIs/parameters will be used for alignment?</w:t>
            </w:r>
          </w:p>
        </w:tc>
        <w:tc>
          <w:tcPr>
            <w:tcW w:w="8615" w:type="dxa"/>
          </w:tcPr>
          <w:p w14:paraId="03115DCB" w14:textId="77777777" w:rsidR="007020D6" w:rsidRDefault="00F0646C">
            <w:pPr>
              <w:rPr>
                <w:rFonts w:eastAsiaTheme="minorEastAsia"/>
                <w:color w:val="0070C0"/>
                <w:lang w:val="en-US" w:eastAsia="zh-CN"/>
              </w:rPr>
            </w:pPr>
            <w:r>
              <w:rPr>
                <w:rFonts w:eastAsiaTheme="minorEastAsia"/>
                <w:color w:val="0070C0"/>
                <w:lang w:val="en-US" w:eastAsia="zh-CN"/>
              </w:rPr>
              <w:t xml:space="preserve">All agree with Option 1, and 4 are OK with Option 1+ Option 2. In addition, it is proposed to start offline email discussion to calibrate simulators after this meeting. </w:t>
            </w:r>
          </w:p>
          <w:p w14:paraId="4C47DF01" w14:textId="77777777" w:rsidR="007020D6" w:rsidRDefault="00F0646C">
            <w:pPr>
              <w:rPr>
                <w:szCs w:val="24"/>
                <w:lang w:eastAsia="zh-CN"/>
              </w:rPr>
            </w:pPr>
            <w:r>
              <w:rPr>
                <w:rFonts w:eastAsiaTheme="minorEastAsia" w:hint="eastAsia"/>
                <w:i/>
                <w:color w:val="0070C0"/>
                <w:lang w:val="en-US" w:eastAsia="zh-CN"/>
              </w:rPr>
              <w:t>Tentative agreements:</w:t>
            </w:r>
            <w:r>
              <w:rPr>
                <w:szCs w:val="24"/>
                <w:lang w:eastAsia="zh-CN"/>
              </w:rPr>
              <w:t xml:space="preserve"> </w:t>
            </w:r>
          </w:p>
          <w:p w14:paraId="7C431449" w14:textId="77777777" w:rsidR="007020D6" w:rsidRDefault="00F0646C">
            <w:pPr>
              <w:pStyle w:val="ListParagraph"/>
              <w:numPr>
                <w:ilvl w:val="0"/>
                <w:numId w:val="22"/>
              </w:numPr>
              <w:ind w:firstLineChars="0"/>
              <w:rPr>
                <w:szCs w:val="24"/>
                <w:lang w:eastAsia="zh-CN"/>
              </w:rPr>
            </w:pPr>
            <w:r>
              <w:rPr>
                <w:szCs w:val="24"/>
                <w:lang w:eastAsia="zh-CN"/>
              </w:rPr>
              <w:lastRenderedPageBreak/>
              <w:t xml:space="preserve">Use </w:t>
            </w:r>
            <w:r>
              <w:rPr>
                <w:rStyle w:val="normaltextrun"/>
                <w:rFonts w:eastAsia="Yu Mincho"/>
                <w:lang w:val="en-US"/>
              </w:rPr>
              <w:t>Coupling loss</w:t>
            </w:r>
            <w:r>
              <w:rPr>
                <w:szCs w:val="24"/>
                <w:lang w:eastAsia="zh-CN"/>
              </w:rPr>
              <w:t xml:space="preserve">, DL SINR cdf, UE Tx power cdf and UL SINR cdf of TN, NTN and HAPS for alignment. </w:t>
            </w:r>
          </w:p>
          <w:p w14:paraId="346E2D15" w14:textId="77777777" w:rsidR="007020D6" w:rsidRDefault="00F0646C">
            <w:pPr>
              <w:pStyle w:val="ListParagraph"/>
              <w:numPr>
                <w:ilvl w:val="0"/>
                <w:numId w:val="22"/>
              </w:numPr>
              <w:ind w:firstLineChars="0"/>
              <w:rPr>
                <w:rFonts w:eastAsiaTheme="minorEastAsia"/>
                <w:i/>
                <w:color w:val="0070C0"/>
                <w:lang w:val="en-US" w:eastAsia="zh-CN"/>
              </w:rPr>
            </w:pPr>
            <w:r>
              <w:rPr>
                <w:szCs w:val="24"/>
                <w:lang w:eastAsia="zh-CN"/>
              </w:rPr>
              <w:t xml:space="preserve">Start offline email discussion to calibrate simulators after this meeting. </w:t>
            </w:r>
          </w:p>
          <w:p w14:paraId="01C43C26" w14:textId="77777777" w:rsidR="007020D6" w:rsidRDefault="00F0646C">
            <w:pPr>
              <w:rPr>
                <w:rFonts w:eastAsiaTheme="minorEastAsia"/>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color w:val="0070C0"/>
                <w:lang w:val="en-US" w:eastAsia="zh-CN"/>
              </w:rPr>
              <w:t>N/A</w:t>
            </w:r>
          </w:p>
          <w:p w14:paraId="60443626"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3DE406D" w14:textId="77777777" w:rsidR="007020D6" w:rsidRDefault="00F0646C">
            <w:pPr>
              <w:rPr>
                <w:rFonts w:eastAsiaTheme="minorEastAsia"/>
                <w:color w:val="0070C0"/>
                <w:lang w:val="en-US" w:eastAsia="zh-CN"/>
              </w:rPr>
            </w:pPr>
            <w:r>
              <w:rPr>
                <w:rFonts w:eastAsiaTheme="minorEastAsia"/>
                <w:lang w:val="en-US" w:eastAsia="zh-CN"/>
              </w:rPr>
              <w:t xml:space="preserve">Try to agree on the tentative </w:t>
            </w:r>
            <w:r>
              <w:rPr>
                <w:rFonts w:eastAsiaTheme="minorEastAsia"/>
                <w:lang w:val="en-US" w:eastAsia="zh-CN"/>
              </w:rPr>
              <w:t>agreements in 2</w:t>
            </w:r>
            <w:r>
              <w:rPr>
                <w:rFonts w:eastAsiaTheme="minorEastAsia"/>
                <w:vertAlign w:val="superscript"/>
                <w:lang w:val="en-US" w:eastAsia="zh-CN"/>
              </w:rPr>
              <w:t>nd</w:t>
            </w:r>
            <w:r>
              <w:rPr>
                <w:rFonts w:eastAsiaTheme="minorEastAsia"/>
                <w:lang w:val="en-US" w:eastAsia="zh-CN"/>
              </w:rPr>
              <w:t xml:space="preserve"> round.</w:t>
            </w:r>
          </w:p>
        </w:tc>
      </w:tr>
    </w:tbl>
    <w:p w14:paraId="562D477B" w14:textId="77777777" w:rsidR="007020D6" w:rsidRDefault="00F0646C">
      <w:pPr>
        <w:pStyle w:val="Heading3"/>
        <w:rPr>
          <w:sz w:val="24"/>
          <w:szCs w:val="16"/>
        </w:rPr>
      </w:pPr>
      <w:r>
        <w:rPr>
          <w:sz w:val="24"/>
          <w:szCs w:val="16"/>
        </w:rPr>
        <w:lastRenderedPageBreak/>
        <w:t>CRs/TPs</w:t>
      </w:r>
    </w:p>
    <w:p w14:paraId="221C2DE6"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2E199FD5" w14:textId="77777777" w:rsidR="007020D6" w:rsidRDefault="00F0646C">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TableGrid"/>
        <w:tblW w:w="0" w:type="auto"/>
        <w:tblLook w:val="04A0" w:firstRow="1" w:lastRow="0" w:firstColumn="1" w:lastColumn="0" w:noHBand="0" w:noVBand="1"/>
      </w:tblPr>
      <w:tblGrid>
        <w:gridCol w:w="1231"/>
        <w:gridCol w:w="8400"/>
      </w:tblGrid>
      <w:tr w:rsidR="007020D6" w14:paraId="26034AFC" w14:textId="77777777">
        <w:tc>
          <w:tcPr>
            <w:tcW w:w="1242" w:type="dxa"/>
          </w:tcPr>
          <w:p w14:paraId="2815689A" w14:textId="77777777" w:rsidR="007020D6" w:rsidRDefault="00F0646C">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85A9497" w14:textId="77777777" w:rsidR="007020D6" w:rsidRDefault="00F0646C">
            <w:pPr>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3ED1E655" w14:textId="77777777">
        <w:tc>
          <w:tcPr>
            <w:tcW w:w="1242" w:type="dxa"/>
          </w:tcPr>
          <w:p w14:paraId="67606F20" w14:textId="77777777" w:rsidR="007020D6" w:rsidRDefault="00F0646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99406B2"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157E1489" w14:textId="77777777" w:rsidR="007020D6" w:rsidRDefault="007020D6">
      <w:pPr>
        <w:rPr>
          <w:color w:val="0070C0"/>
          <w:lang w:val="en-US" w:eastAsia="zh-CN"/>
        </w:rPr>
      </w:pPr>
    </w:p>
    <w:p w14:paraId="20E69474" w14:textId="77777777" w:rsidR="007020D6" w:rsidRDefault="00F0646C">
      <w:pPr>
        <w:pStyle w:val="Heading2"/>
        <w:rPr>
          <w:lang w:val="en-US"/>
        </w:rPr>
      </w:pPr>
      <w:r>
        <w:rPr>
          <w:rFonts w:hint="eastAsia"/>
          <w:lang w:val="en-US"/>
        </w:rPr>
        <w:t>Discussion on 2nd round</w:t>
      </w:r>
      <w:r>
        <w:rPr>
          <w:lang w:val="en-US"/>
        </w:rPr>
        <w:t xml:space="preserve"> (if applicable)</w:t>
      </w:r>
    </w:p>
    <w:p w14:paraId="48D9E0F6" w14:textId="77777777" w:rsidR="007020D6" w:rsidRDefault="00F0646C">
      <w:pPr>
        <w:pStyle w:val="Heading3"/>
        <w:rPr>
          <w:sz w:val="24"/>
          <w:szCs w:val="24"/>
        </w:rPr>
      </w:pPr>
      <w:r>
        <w:rPr>
          <w:rFonts w:hint="eastAsia"/>
          <w:sz w:val="24"/>
          <w:szCs w:val="24"/>
        </w:rPr>
        <w:t>Open issues</w:t>
      </w:r>
      <w:r>
        <w:rPr>
          <w:sz w:val="24"/>
          <w:szCs w:val="24"/>
        </w:rPr>
        <w:t xml:space="preserve"> summary</w:t>
      </w:r>
    </w:p>
    <w:tbl>
      <w:tblPr>
        <w:tblStyle w:val="TableGrid"/>
        <w:tblW w:w="0" w:type="auto"/>
        <w:tblLook w:val="04A0" w:firstRow="1" w:lastRow="0" w:firstColumn="1" w:lastColumn="0" w:noHBand="0" w:noVBand="1"/>
      </w:tblPr>
      <w:tblGrid>
        <w:gridCol w:w="1683"/>
        <w:gridCol w:w="7948"/>
      </w:tblGrid>
      <w:tr w:rsidR="007020D6" w14:paraId="7CE29F8E" w14:textId="77777777">
        <w:tc>
          <w:tcPr>
            <w:tcW w:w="1242" w:type="dxa"/>
          </w:tcPr>
          <w:p w14:paraId="69980765" w14:textId="77777777" w:rsidR="007020D6" w:rsidRDefault="007020D6">
            <w:pPr>
              <w:rPr>
                <w:rFonts w:eastAsiaTheme="minorEastAsia"/>
                <w:b/>
                <w:bCs/>
                <w:color w:val="0070C0"/>
                <w:lang w:val="en-US" w:eastAsia="zh-CN"/>
              </w:rPr>
            </w:pPr>
          </w:p>
        </w:tc>
        <w:tc>
          <w:tcPr>
            <w:tcW w:w="8615" w:type="dxa"/>
          </w:tcPr>
          <w:p w14:paraId="08609938"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796CDC25" w14:textId="77777777">
        <w:tc>
          <w:tcPr>
            <w:tcW w:w="1242" w:type="dxa"/>
          </w:tcPr>
          <w:p w14:paraId="1D0FFCDB" w14:textId="77777777" w:rsidR="007020D6" w:rsidRDefault="00F0646C">
            <w:pPr>
              <w:rPr>
                <w:rFonts w:eastAsiaTheme="minorEastAsia"/>
                <w:b/>
                <w:color w:val="0070C0"/>
                <w:lang w:val="en-US" w:eastAsia="zh-CN"/>
              </w:rPr>
            </w:pPr>
            <w:r>
              <w:rPr>
                <w:rFonts w:eastAsia="Yu Mincho"/>
                <w:b/>
                <w:lang w:eastAsia="ko-KR"/>
              </w:rPr>
              <w:t>Issue 5-1: Which KPIs/parameters will be used for alignment?</w:t>
            </w:r>
          </w:p>
        </w:tc>
        <w:tc>
          <w:tcPr>
            <w:tcW w:w="8615" w:type="dxa"/>
          </w:tcPr>
          <w:p w14:paraId="09641130" w14:textId="77777777" w:rsidR="007020D6" w:rsidRDefault="00F0646C">
            <w:pPr>
              <w:rPr>
                <w:szCs w:val="24"/>
                <w:lang w:eastAsia="zh-CN"/>
              </w:rPr>
            </w:pPr>
            <w:r>
              <w:rPr>
                <w:rFonts w:eastAsiaTheme="minorEastAsia" w:hint="eastAsia"/>
                <w:i/>
                <w:color w:val="0070C0"/>
                <w:lang w:val="en-US" w:eastAsia="zh-CN"/>
              </w:rPr>
              <w:t xml:space="preserve">Tentative </w:t>
            </w:r>
            <w:r>
              <w:rPr>
                <w:rFonts w:eastAsiaTheme="minorEastAsia" w:hint="eastAsia"/>
                <w:i/>
                <w:color w:val="0070C0"/>
                <w:lang w:val="en-US" w:eastAsia="zh-CN"/>
              </w:rPr>
              <w:t>agreements:</w:t>
            </w:r>
            <w:r>
              <w:rPr>
                <w:szCs w:val="24"/>
                <w:lang w:eastAsia="zh-CN"/>
              </w:rPr>
              <w:t xml:space="preserve"> </w:t>
            </w:r>
          </w:p>
          <w:p w14:paraId="5EF417AE" w14:textId="77777777" w:rsidR="007020D6" w:rsidRDefault="00F0646C">
            <w:pPr>
              <w:pStyle w:val="ListParagraph"/>
              <w:numPr>
                <w:ilvl w:val="0"/>
                <w:numId w:val="22"/>
              </w:numPr>
              <w:ind w:firstLineChars="0"/>
              <w:rPr>
                <w:szCs w:val="24"/>
                <w:lang w:eastAsia="zh-CN"/>
              </w:rPr>
            </w:pPr>
            <w:r>
              <w:rPr>
                <w:szCs w:val="24"/>
                <w:lang w:eastAsia="zh-CN"/>
              </w:rPr>
              <w:t xml:space="preserve">Use </w:t>
            </w:r>
            <w:r>
              <w:rPr>
                <w:rStyle w:val="normaltextrun"/>
                <w:rFonts w:eastAsia="Yu Mincho"/>
                <w:lang w:val="en-US"/>
              </w:rPr>
              <w:t>Coupling loss</w:t>
            </w:r>
            <w:r>
              <w:rPr>
                <w:szCs w:val="24"/>
                <w:lang w:eastAsia="zh-CN"/>
              </w:rPr>
              <w:t xml:space="preserve">, DL SINR cdf, UE Tx power cdf and UL SINR cdf of TN, NTN and HAPS for alignment. </w:t>
            </w:r>
          </w:p>
          <w:p w14:paraId="553D65B8" w14:textId="77777777" w:rsidR="007020D6" w:rsidRDefault="00F0646C">
            <w:pPr>
              <w:pStyle w:val="ListParagraph"/>
              <w:numPr>
                <w:ilvl w:val="0"/>
                <w:numId w:val="22"/>
              </w:numPr>
              <w:ind w:firstLineChars="0"/>
              <w:rPr>
                <w:rFonts w:eastAsiaTheme="minorEastAsia"/>
                <w:i/>
                <w:color w:val="0070C0"/>
                <w:lang w:val="en-US" w:eastAsia="zh-CN"/>
              </w:rPr>
            </w:pPr>
            <w:r>
              <w:rPr>
                <w:szCs w:val="24"/>
                <w:lang w:eastAsia="zh-CN"/>
              </w:rPr>
              <w:t xml:space="preserve">Start offline email discussion to calibrate simulators after this meeting. </w:t>
            </w:r>
          </w:p>
          <w:p w14:paraId="2F74392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8C284C9" w14:textId="77777777" w:rsidR="007020D6" w:rsidRDefault="00F0646C">
            <w:pPr>
              <w:rPr>
                <w:rFonts w:eastAsiaTheme="minorEastAsia"/>
                <w:color w:val="0070C0"/>
                <w:lang w:val="en-US" w:eastAsia="zh-CN"/>
              </w:rPr>
            </w:pPr>
            <w:r>
              <w:rPr>
                <w:rFonts w:eastAsiaTheme="minorEastAsia"/>
                <w:lang w:val="en-US" w:eastAsia="zh-CN"/>
              </w:rPr>
              <w:t xml:space="preserve">Try to agree on the </w:t>
            </w:r>
            <w:r>
              <w:rPr>
                <w:rFonts w:eastAsiaTheme="minorEastAsia"/>
                <w:lang w:val="en-US" w:eastAsia="zh-CN"/>
              </w:rPr>
              <w:t>tentative agreements in 2</w:t>
            </w:r>
            <w:r>
              <w:rPr>
                <w:rFonts w:eastAsiaTheme="minorEastAsia"/>
                <w:vertAlign w:val="superscript"/>
                <w:lang w:val="en-US" w:eastAsia="zh-CN"/>
              </w:rPr>
              <w:t>nd</w:t>
            </w:r>
            <w:r>
              <w:rPr>
                <w:rFonts w:eastAsiaTheme="minorEastAsia"/>
                <w:lang w:val="en-US" w:eastAsia="zh-CN"/>
              </w:rPr>
              <w:t xml:space="preserve"> round.</w:t>
            </w:r>
          </w:p>
        </w:tc>
      </w:tr>
    </w:tbl>
    <w:p w14:paraId="6046826F" w14:textId="77777777" w:rsidR="007020D6" w:rsidRPr="007020D6" w:rsidRDefault="00F0646C">
      <w:pPr>
        <w:pStyle w:val="Heading3"/>
        <w:rPr>
          <w:sz w:val="24"/>
          <w:szCs w:val="24"/>
          <w:lang w:val="en-US"/>
          <w:rPrChange w:id="615" w:author="Qualcomm" w:date="2021-04-18T17:53:00Z">
            <w:rPr>
              <w:sz w:val="24"/>
              <w:szCs w:val="24"/>
            </w:rPr>
          </w:rPrChange>
        </w:rPr>
      </w:pPr>
      <w:r>
        <w:rPr>
          <w:sz w:val="24"/>
          <w:szCs w:val="24"/>
          <w:lang w:val="en-US"/>
          <w:rPrChange w:id="616" w:author="Qualcomm" w:date="2021-04-18T17:53:00Z">
            <w:rPr>
              <w:sz w:val="24"/>
              <w:szCs w:val="24"/>
            </w:rPr>
          </w:rPrChange>
        </w:rPr>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TableGrid"/>
        <w:tblW w:w="0" w:type="auto"/>
        <w:tblLook w:val="04A0" w:firstRow="1" w:lastRow="0" w:firstColumn="1" w:lastColumn="0" w:noHBand="0" w:noVBand="1"/>
      </w:tblPr>
      <w:tblGrid>
        <w:gridCol w:w="1616"/>
        <w:gridCol w:w="8015"/>
      </w:tblGrid>
      <w:tr w:rsidR="007020D6" w14:paraId="673900E9" w14:textId="77777777">
        <w:tc>
          <w:tcPr>
            <w:tcW w:w="1616" w:type="dxa"/>
          </w:tcPr>
          <w:p w14:paraId="0C06B412"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7836BE8C"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6AFC8A65" w14:textId="77777777">
        <w:tc>
          <w:tcPr>
            <w:tcW w:w="1616" w:type="dxa"/>
          </w:tcPr>
          <w:p w14:paraId="10E4D4D2" w14:textId="77777777" w:rsidR="007020D6" w:rsidRDefault="00F0646C">
            <w:pPr>
              <w:spacing w:after="120"/>
              <w:rPr>
                <w:rFonts w:eastAsiaTheme="minorEastAsia"/>
                <w:color w:val="0070C0"/>
                <w:lang w:val="en-US" w:eastAsia="zh-CN"/>
              </w:rPr>
            </w:pPr>
            <w:ins w:id="617" w:author="Qualcomm" w:date="2021-04-18T21:31:00Z">
              <w:r>
                <w:rPr>
                  <w:rFonts w:eastAsiaTheme="minorEastAsia"/>
                  <w:color w:val="0070C0"/>
                  <w:lang w:val="en-US" w:eastAsia="zh-CN"/>
                </w:rPr>
                <w:t>Qualcomm</w:t>
              </w:r>
            </w:ins>
          </w:p>
        </w:tc>
        <w:tc>
          <w:tcPr>
            <w:tcW w:w="8015" w:type="dxa"/>
          </w:tcPr>
          <w:p w14:paraId="35C53E87" w14:textId="77777777" w:rsidR="007020D6" w:rsidRDefault="00F0646C">
            <w:pPr>
              <w:spacing w:after="120"/>
              <w:rPr>
                <w:rFonts w:eastAsiaTheme="minorEastAsia"/>
                <w:color w:val="0070C0"/>
                <w:lang w:val="en-US" w:eastAsia="zh-CN"/>
              </w:rPr>
            </w:pPr>
            <w:ins w:id="618" w:author="Qualcomm" w:date="2021-04-18T21:31:00Z">
              <w:r>
                <w:rPr>
                  <w:rFonts w:eastAsiaTheme="minorEastAsia"/>
                  <w:color w:val="0070C0"/>
                  <w:lang w:val="en-US" w:eastAsia="zh-CN"/>
                </w:rPr>
                <w:t>Agree</w:t>
              </w:r>
            </w:ins>
          </w:p>
        </w:tc>
      </w:tr>
      <w:tr w:rsidR="007020D6" w14:paraId="30D3A539" w14:textId="77777777">
        <w:tc>
          <w:tcPr>
            <w:tcW w:w="1616" w:type="dxa"/>
          </w:tcPr>
          <w:p w14:paraId="75563E39" w14:textId="77777777" w:rsidR="007020D6" w:rsidRDefault="00F0646C">
            <w:pPr>
              <w:spacing w:after="120"/>
              <w:rPr>
                <w:rFonts w:eastAsiaTheme="minorEastAsia"/>
                <w:color w:val="0070C0"/>
                <w:lang w:val="en-US" w:eastAsia="zh-CN"/>
              </w:rPr>
            </w:pPr>
            <w:ins w:id="619" w:author="ZTE1" w:date="2021-04-19T14:53:00Z">
              <w:r>
                <w:rPr>
                  <w:rFonts w:eastAsiaTheme="minorEastAsia" w:hint="eastAsia"/>
                  <w:color w:val="0070C0"/>
                  <w:lang w:val="en-US" w:eastAsia="zh-CN"/>
                </w:rPr>
                <w:t>ZTE</w:t>
              </w:r>
            </w:ins>
          </w:p>
        </w:tc>
        <w:tc>
          <w:tcPr>
            <w:tcW w:w="8015" w:type="dxa"/>
          </w:tcPr>
          <w:p w14:paraId="089E0287" w14:textId="77777777" w:rsidR="007020D6" w:rsidRDefault="00F0646C">
            <w:pPr>
              <w:spacing w:after="120"/>
              <w:rPr>
                <w:rFonts w:eastAsiaTheme="minorEastAsia"/>
                <w:color w:val="0070C0"/>
                <w:lang w:val="en-US" w:eastAsia="zh-CN"/>
              </w:rPr>
            </w:pPr>
            <w:ins w:id="620" w:author="ZTE1" w:date="2021-04-19T14:53:00Z">
              <w:r>
                <w:rPr>
                  <w:rFonts w:eastAsiaTheme="minorEastAsia" w:hint="eastAsia"/>
                  <w:color w:val="0070C0"/>
                  <w:lang w:val="en-US" w:eastAsia="zh-CN"/>
                </w:rPr>
                <w:t xml:space="preserve">Agree </w:t>
              </w:r>
            </w:ins>
          </w:p>
        </w:tc>
      </w:tr>
    </w:tbl>
    <w:p w14:paraId="42764DAE" w14:textId="77777777" w:rsidR="007020D6" w:rsidRDefault="00F0646C">
      <w:pPr>
        <w:pStyle w:val="Heading2"/>
        <w:rPr>
          <w:lang w:val="en-US"/>
        </w:rPr>
      </w:pPr>
      <w:r>
        <w:rPr>
          <w:lang w:val="en-US"/>
        </w:rPr>
        <w:t>Summary on 2nd round (if applicable)</w:t>
      </w:r>
    </w:p>
    <w:p w14:paraId="4F8EDB1C" w14:textId="77777777" w:rsidR="007020D6" w:rsidRDefault="007020D6">
      <w:pPr>
        <w:rPr>
          <w:lang w:val="en-US" w:eastAsia="zh-CN"/>
        </w:rPr>
      </w:pPr>
    </w:p>
    <w:p w14:paraId="3678A547" w14:textId="77777777" w:rsidR="007020D6" w:rsidRDefault="00F0646C">
      <w:pPr>
        <w:pStyle w:val="Heading1"/>
        <w:rPr>
          <w:lang w:val="en-US" w:eastAsia="ja-JP"/>
        </w:rPr>
      </w:pPr>
      <w:r>
        <w:rPr>
          <w:lang w:val="en-US" w:eastAsia="ja-JP"/>
        </w:rPr>
        <w:lastRenderedPageBreak/>
        <w:t>Recommendations for Tdocs</w:t>
      </w:r>
    </w:p>
    <w:p w14:paraId="4D69620B" w14:textId="77777777" w:rsidR="007020D6" w:rsidRDefault="00F0646C">
      <w:pPr>
        <w:pStyle w:val="Heading2"/>
      </w:pPr>
      <w:r>
        <w:rPr>
          <w:rFonts w:hint="eastAsia"/>
        </w:rPr>
        <w:t>1st</w:t>
      </w:r>
      <w:r>
        <w:t xml:space="preserve"> </w:t>
      </w:r>
      <w:r>
        <w:rPr>
          <w:rFonts w:hint="eastAsia"/>
        </w:rPr>
        <w:t xml:space="preserve">round </w:t>
      </w:r>
    </w:p>
    <w:p w14:paraId="5EE32440" w14:textId="77777777" w:rsidR="007020D6" w:rsidRDefault="00F0646C">
      <w:pPr>
        <w:rPr>
          <w:b/>
          <w:bCs/>
          <w:u w:val="single"/>
          <w:lang w:val="en-US" w:eastAsia="ja-JP"/>
        </w:rPr>
      </w:pPr>
      <w:r>
        <w:rPr>
          <w:b/>
          <w:bCs/>
          <w:u w:val="single"/>
          <w:lang w:val="en-US" w:eastAsia="ja-JP"/>
        </w:rPr>
        <w:t>New tdocs</w:t>
      </w:r>
    </w:p>
    <w:tbl>
      <w:tblPr>
        <w:tblStyle w:val="TableGrid"/>
        <w:tblW w:w="5000" w:type="pct"/>
        <w:tblLook w:val="04A0" w:firstRow="1" w:lastRow="0" w:firstColumn="1" w:lastColumn="0" w:noHBand="0" w:noVBand="1"/>
      </w:tblPr>
      <w:tblGrid>
        <w:gridCol w:w="4248"/>
        <w:gridCol w:w="2268"/>
        <w:gridCol w:w="3115"/>
      </w:tblGrid>
      <w:tr w:rsidR="007020D6" w14:paraId="463670B3" w14:textId="77777777">
        <w:tc>
          <w:tcPr>
            <w:tcW w:w="2205" w:type="pct"/>
          </w:tcPr>
          <w:p w14:paraId="4AF28670" w14:textId="77777777" w:rsidR="007020D6" w:rsidRDefault="00F0646C">
            <w:pPr>
              <w:spacing w:after="120"/>
              <w:rPr>
                <w:rFonts w:eastAsia="Yu Mincho"/>
                <w:b/>
                <w:bCs/>
                <w:color w:val="0070C0"/>
                <w:lang w:val="en-US" w:eastAsia="zh-CN"/>
              </w:rPr>
            </w:pPr>
            <w:r>
              <w:rPr>
                <w:rFonts w:eastAsia="Yu Mincho"/>
                <w:b/>
                <w:bCs/>
                <w:color w:val="0070C0"/>
                <w:lang w:val="en-US" w:eastAsia="zh-CN"/>
              </w:rPr>
              <w:t>Title</w:t>
            </w:r>
          </w:p>
        </w:tc>
        <w:tc>
          <w:tcPr>
            <w:tcW w:w="1177" w:type="pct"/>
          </w:tcPr>
          <w:p w14:paraId="551C52B3" w14:textId="77777777" w:rsidR="007020D6" w:rsidRDefault="00F0646C">
            <w:pPr>
              <w:spacing w:after="120"/>
              <w:rPr>
                <w:rFonts w:eastAsia="Yu Mincho"/>
                <w:b/>
                <w:bCs/>
                <w:color w:val="0070C0"/>
                <w:lang w:val="en-US" w:eastAsia="zh-CN"/>
              </w:rPr>
            </w:pPr>
            <w:r>
              <w:rPr>
                <w:rFonts w:eastAsia="Yu Mincho"/>
                <w:b/>
                <w:bCs/>
                <w:color w:val="0070C0"/>
                <w:lang w:val="en-US" w:eastAsia="zh-CN"/>
              </w:rPr>
              <w:t>Source</w:t>
            </w:r>
          </w:p>
        </w:tc>
        <w:tc>
          <w:tcPr>
            <w:tcW w:w="1617" w:type="pct"/>
          </w:tcPr>
          <w:p w14:paraId="3A9D78F7" w14:textId="77777777" w:rsidR="007020D6" w:rsidRDefault="00F0646C">
            <w:pPr>
              <w:spacing w:after="120"/>
              <w:rPr>
                <w:rFonts w:eastAsia="Yu Mincho"/>
                <w:b/>
                <w:bCs/>
                <w:color w:val="0070C0"/>
                <w:lang w:val="en-US" w:eastAsia="zh-CN"/>
              </w:rPr>
            </w:pPr>
            <w:r>
              <w:rPr>
                <w:rFonts w:eastAsia="Yu Mincho"/>
                <w:b/>
                <w:bCs/>
                <w:color w:val="0070C0"/>
                <w:lang w:val="en-US" w:eastAsia="zh-CN"/>
              </w:rPr>
              <w:t>Comments</w:t>
            </w:r>
          </w:p>
        </w:tc>
      </w:tr>
      <w:tr w:rsidR="007020D6" w14:paraId="588159E8" w14:textId="77777777">
        <w:tc>
          <w:tcPr>
            <w:tcW w:w="2205" w:type="pct"/>
          </w:tcPr>
          <w:p w14:paraId="318E5C1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R</w:t>
            </w:r>
            <w:r>
              <w:rPr>
                <w:rFonts w:eastAsiaTheme="minorEastAsia"/>
                <w:color w:val="0070C0"/>
                <w:lang w:val="en-US" w:eastAsia="zh-CN"/>
              </w:rPr>
              <w:t>4-2106104_WF on [308] NTN_Solutions_Part2</w:t>
            </w:r>
          </w:p>
        </w:tc>
        <w:tc>
          <w:tcPr>
            <w:tcW w:w="1177" w:type="pct"/>
          </w:tcPr>
          <w:p w14:paraId="3D70C39D" w14:textId="77777777" w:rsidR="007020D6" w:rsidRDefault="00F0646C">
            <w:pPr>
              <w:spacing w:after="120"/>
              <w:rPr>
                <w:rFonts w:eastAsiaTheme="minorEastAsia"/>
                <w:color w:val="0070C0"/>
                <w:lang w:val="en-US" w:eastAsia="zh-CN"/>
              </w:rPr>
            </w:pPr>
            <w:r>
              <w:rPr>
                <w:rFonts w:eastAsiaTheme="minorEastAsia"/>
                <w:color w:val="0070C0"/>
                <w:lang w:val="en-US" w:eastAsia="zh-CN"/>
              </w:rPr>
              <w:t>Samsung</w:t>
            </w:r>
          </w:p>
        </w:tc>
        <w:tc>
          <w:tcPr>
            <w:tcW w:w="1617" w:type="pct"/>
          </w:tcPr>
          <w:p w14:paraId="2A0D3A46" w14:textId="77777777" w:rsidR="007020D6" w:rsidRDefault="007020D6">
            <w:pPr>
              <w:spacing w:after="120"/>
              <w:rPr>
                <w:rFonts w:eastAsiaTheme="minorEastAsia"/>
                <w:color w:val="0070C0"/>
                <w:lang w:val="en-US" w:eastAsia="zh-CN"/>
              </w:rPr>
            </w:pPr>
          </w:p>
        </w:tc>
      </w:tr>
      <w:tr w:rsidR="007020D6" w14:paraId="67A98C75" w14:textId="77777777">
        <w:tc>
          <w:tcPr>
            <w:tcW w:w="2205" w:type="pct"/>
          </w:tcPr>
          <w:p w14:paraId="7563083F" w14:textId="77777777" w:rsidR="007020D6" w:rsidRDefault="00F0646C">
            <w:pPr>
              <w:spacing w:after="120"/>
              <w:rPr>
                <w:rFonts w:eastAsiaTheme="minorEastAsia"/>
                <w:color w:val="0070C0"/>
                <w:lang w:val="en-US" w:eastAsia="zh-CN"/>
              </w:rPr>
            </w:pPr>
            <w:r>
              <w:rPr>
                <w:rFonts w:eastAsiaTheme="minorEastAsia"/>
                <w:color w:val="0070C0"/>
                <w:lang w:val="en-US" w:eastAsia="zh-CN"/>
              </w:rPr>
              <w:t>R4-2106105_Simulation assumptions for NTN co-existence</w:t>
            </w:r>
          </w:p>
        </w:tc>
        <w:tc>
          <w:tcPr>
            <w:tcW w:w="1177" w:type="pct"/>
          </w:tcPr>
          <w:p w14:paraId="73405976" w14:textId="77777777" w:rsidR="007020D6" w:rsidRDefault="00F0646C">
            <w:pPr>
              <w:spacing w:after="120"/>
              <w:rPr>
                <w:rFonts w:eastAsiaTheme="minorEastAsia"/>
                <w:color w:val="0070C0"/>
                <w:lang w:val="en-US" w:eastAsia="zh-CN"/>
              </w:rPr>
            </w:pPr>
            <w:r>
              <w:rPr>
                <w:rFonts w:eastAsiaTheme="minorEastAsia"/>
                <w:color w:val="0070C0"/>
                <w:lang w:val="en-US" w:eastAsia="zh-CN"/>
              </w:rPr>
              <w:t>Samsung, CATT</w:t>
            </w:r>
          </w:p>
        </w:tc>
        <w:tc>
          <w:tcPr>
            <w:tcW w:w="1617" w:type="pct"/>
          </w:tcPr>
          <w:p w14:paraId="06B4F862" w14:textId="77777777" w:rsidR="007020D6" w:rsidRDefault="007020D6">
            <w:pPr>
              <w:spacing w:after="120"/>
              <w:rPr>
                <w:rFonts w:eastAsiaTheme="minorEastAsia"/>
                <w:color w:val="0070C0"/>
                <w:lang w:val="en-US" w:eastAsia="zh-CN"/>
              </w:rPr>
            </w:pPr>
          </w:p>
        </w:tc>
      </w:tr>
      <w:tr w:rsidR="007020D6" w14:paraId="407CE381" w14:textId="77777777">
        <w:tc>
          <w:tcPr>
            <w:tcW w:w="2205" w:type="pct"/>
          </w:tcPr>
          <w:p w14:paraId="6E7E61EE" w14:textId="77777777" w:rsidR="007020D6" w:rsidRDefault="00F0646C">
            <w:pPr>
              <w:spacing w:after="120"/>
              <w:rPr>
                <w:rFonts w:eastAsiaTheme="minorEastAsia"/>
                <w:i/>
                <w:color w:val="0070C0"/>
                <w:lang w:val="en-US" w:eastAsia="zh-CN"/>
              </w:rPr>
            </w:pPr>
            <w:r>
              <w:rPr>
                <w:rFonts w:eastAsiaTheme="minorEastAsia"/>
                <w:color w:val="0070C0"/>
                <w:lang w:val="en-US" w:eastAsia="zh-CN"/>
              </w:rPr>
              <w:t>R4-2106106_Simulation assumptions for HAPS co-existence</w:t>
            </w:r>
          </w:p>
        </w:tc>
        <w:tc>
          <w:tcPr>
            <w:tcW w:w="1177" w:type="pct"/>
          </w:tcPr>
          <w:p w14:paraId="017FEA37" w14:textId="77777777" w:rsidR="007020D6" w:rsidRDefault="00F0646C">
            <w:pPr>
              <w:spacing w:after="120"/>
              <w:rPr>
                <w:rFonts w:eastAsiaTheme="minorEastAsia"/>
                <w:color w:val="0070C0"/>
                <w:lang w:val="en-US" w:eastAsia="zh-CN"/>
              </w:rPr>
            </w:pPr>
            <w:r>
              <w:rPr>
                <w:rFonts w:eastAsiaTheme="minorEastAsia"/>
                <w:color w:val="0070C0"/>
                <w:lang w:val="en-US" w:eastAsia="zh-CN"/>
              </w:rPr>
              <w:t>Nokia</w:t>
            </w:r>
          </w:p>
        </w:tc>
        <w:tc>
          <w:tcPr>
            <w:tcW w:w="1617" w:type="pct"/>
          </w:tcPr>
          <w:p w14:paraId="2348F21C" w14:textId="77777777" w:rsidR="007020D6" w:rsidRDefault="007020D6">
            <w:pPr>
              <w:spacing w:after="120"/>
              <w:rPr>
                <w:rFonts w:eastAsiaTheme="minorEastAsia"/>
                <w:i/>
                <w:color w:val="0070C0"/>
                <w:lang w:val="en-US" w:eastAsia="zh-CN"/>
              </w:rPr>
            </w:pPr>
          </w:p>
        </w:tc>
      </w:tr>
    </w:tbl>
    <w:p w14:paraId="1230AE36" w14:textId="77777777" w:rsidR="007020D6" w:rsidRDefault="007020D6">
      <w:pPr>
        <w:rPr>
          <w:lang w:val="en-US" w:eastAsia="ja-JP"/>
        </w:rPr>
      </w:pPr>
    </w:p>
    <w:p w14:paraId="7097FD6B" w14:textId="77777777" w:rsidR="007020D6" w:rsidRDefault="00F0646C">
      <w:pPr>
        <w:rPr>
          <w:b/>
          <w:bCs/>
          <w:u w:val="single"/>
          <w:lang w:val="en-US" w:eastAsia="ja-JP"/>
        </w:rPr>
      </w:pPr>
      <w:r>
        <w:rPr>
          <w:b/>
          <w:bCs/>
          <w:u w:val="single"/>
          <w:lang w:val="en-US" w:eastAsia="ja-JP"/>
        </w:rPr>
        <w:t>Existing tdocs</w:t>
      </w:r>
    </w:p>
    <w:tbl>
      <w:tblPr>
        <w:tblStyle w:val="TableGrid"/>
        <w:tblW w:w="0" w:type="auto"/>
        <w:tblLook w:val="04A0" w:firstRow="1" w:lastRow="0" w:firstColumn="1" w:lastColumn="0" w:noHBand="0" w:noVBand="1"/>
      </w:tblPr>
      <w:tblGrid>
        <w:gridCol w:w="1424"/>
        <w:gridCol w:w="2682"/>
        <w:gridCol w:w="1418"/>
        <w:gridCol w:w="2409"/>
        <w:gridCol w:w="1698"/>
      </w:tblGrid>
      <w:tr w:rsidR="007020D6" w14:paraId="54AEB364" w14:textId="77777777">
        <w:tc>
          <w:tcPr>
            <w:tcW w:w="1424" w:type="dxa"/>
          </w:tcPr>
          <w:p w14:paraId="11E1EDBB"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2369DC27" w14:textId="77777777" w:rsidR="007020D6" w:rsidRDefault="00F0646C">
            <w:pPr>
              <w:spacing w:after="120"/>
              <w:rPr>
                <w:rFonts w:eastAsia="Yu Mincho"/>
                <w:b/>
                <w:bCs/>
                <w:color w:val="0070C0"/>
                <w:lang w:val="en-US" w:eastAsia="zh-CN"/>
              </w:rPr>
            </w:pPr>
            <w:r>
              <w:rPr>
                <w:rFonts w:eastAsia="Yu Mincho"/>
                <w:b/>
                <w:bCs/>
                <w:color w:val="0070C0"/>
                <w:lang w:val="en-US" w:eastAsia="zh-CN"/>
              </w:rPr>
              <w:t>Title</w:t>
            </w:r>
          </w:p>
        </w:tc>
        <w:tc>
          <w:tcPr>
            <w:tcW w:w="1418" w:type="dxa"/>
          </w:tcPr>
          <w:p w14:paraId="2F2F8701" w14:textId="77777777" w:rsidR="007020D6" w:rsidRDefault="00F0646C">
            <w:pPr>
              <w:spacing w:after="120"/>
              <w:rPr>
                <w:rFonts w:eastAsia="Yu Mincho"/>
                <w:b/>
                <w:bCs/>
                <w:color w:val="0070C0"/>
                <w:lang w:val="en-US" w:eastAsia="zh-CN"/>
              </w:rPr>
            </w:pPr>
            <w:r>
              <w:rPr>
                <w:rFonts w:eastAsia="Yu Mincho"/>
                <w:b/>
                <w:bCs/>
                <w:color w:val="0070C0"/>
                <w:lang w:val="en-US" w:eastAsia="zh-CN"/>
              </w:rPr>
              <w:t>Source</w:t>
            </w:r>
          </w:p>
        </w:tc>
        <w:tc>
          <w:tcPr>
            <w:tcW w:w="2409" w:type="dxa"/>
          </w:tcPr>
          <w:p w14:paraId="4D5B0C1A" w14:textId="77777777" w:rsidR="007020D6" w:rsidRDefault="00F0646C">
            <w:pPr>
              <w:spacing w:after="120"/>
              <w:rPr>
                <w:rFonts w:eastAsia="MS Mincho"/>
                <w:b/>
                <w:bCs/>
                <w:color w:val="0070C0"/>
                <w:lang w:val="en-US" w:eastAsia="zh-CN"/>
              </w:rPr>
            </w:pPr>
            <w:r>
              <w:rPr>
                <w:rFonts w:eastAsia="Yu Mincho"/>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38EC1A03" w14:textId="77777777" w:rsidR="007020D6" w:rsidRDefault="00F0646C">
            <w:pPr>
              <w:spacing w:after="120"/>
              <w:rPr>
                <w:rFonts w:eastAsia="Yu Mincho"/>
                <w:b/>
                <w:bCs/>
                <w:color w:val="0070C0"/>
                <w:lang w:val="en-US" w:eastAsia="zh-CN"/>
              </w:rPr>
            </w:pPr>
            <w:r>
              <w:rPr>
                <w:rFonts w:eastAsia="Yu Mincho"/>
                <w:b/>
                <w:bCs/>
                <w:color w:val="0070C0"/>
                <w:lang w:val="en-US" w:eastAsia="zh-CN"/>
              </w:rPr>
              <w:t>Comments</w:t>
            </w:r>
          </w:p>
        </w:tc>
      </w:tr>
      <w:tr w:rsidR="007020D6" w14:paraId="3B2F75B4" w14:textId="77777777">
        <w:tc>
          <w:tcPr>
            <w:tcW w:w="1424" w:type="dxa"/>
          </w:tcPr>
          <w:p w14:paraId="4D24D60C" w14:textId="77777777" w:rsidR="007020D6" w:rsidRDefault="00F0646C">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19347895" w14:textId="77777777" w:rsidR="007020D6" w:rsidRDefault="00F0646C">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0D02A707" w14:textId="77777777" w:rsidR="007020D6" w:rsidRDefault="00F0646C">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39CE622E" w14:textId="77777777" w:rsidR="007020D6" w:rsidRDefault="00F0646C">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3D993FC0" w14:textId="77777777" w:rsidR="007020D6" w:rsidRDefault="007020D6">
            <w:pPr>
              <w:spacing w:after="120"/>
              <w:rPr>
                <w:rFonts w:eastAsiaTheme="minorEastAsia"/>
                <w:color w:val="0070C0"/>
                <w:lang w:val="en-US" w:eastAsia="zh-CN"/>
              </w:rPr>
            </w:pPr>
          </w:p>
        </w:tc>
      </w:tr>
      <w:tr w:rsidR="007020D6" w14:paraId="08135E6E" w14:textId="77777777">
        <w:tc>
          <w:tcPr>
            <w:tcW w:w="1424" w:type="dxa"/>
          </w:tcPr>
          <w:p w14:paraId="26C342C6" w14:textId="77777777" w:rsidR="007020D6" w:rsidRDefault="007020D6">
            <w:pPr>
              <w:spacing w:after="120"/>
              <w:rPr>
                <w:rFonts w:eastAsiaTheme="minorEastAsia"/>
                <w:color w:val="0070C0"/>
                <w:lang w:val="en-US" w:eastAsia="zh-CN"/>
              </w:rPr>
            </w:pPr>
          </w:p>
        </w:tc>
        <w:tc>
          <w:tcPr>
            <w:tcW w:w="2682" w:type="dxa"/>
          </w:tcPr>
          <w:p w14:paraId="2BE56B3D" w14:textId="77777777" w:rsidR="007020D6" w:rsidRDefault="007020D6">
            <w:pPr>
              <w:spacing w:after="120"/>
              <w:rPr>
                <w:rFonts w:eastAsiaTheme="minorEastAsia"/>
                <w:color w:val="0070C0"/>
                <w:lang w:val="en-US" w:eastAsia="zh-CN"/>
              </w:rPr>
            </w:pPr>
          </w:p>
        </w:tc>
        <w:tc>
          <w:tcPr>
            <w:tcW w:w="1418" w:type="dxa"/>
          </w:tcPr>
          <w:p w14:paraId="1B4FDDAD" w14:textId="77777777" w:rsidR="007020D6" w:rsidRDefault="007020D6">
            <w:pPr>
              <w:spacing w:after="120"/>
              <w:rPr>
                <w:rFonts w:eastAsiaTheme="minorEastAsia"/>
                <w:color w:val="0070C0"/>
                <w:lang w:val="en-US" w:eastAsia="zh-CN"/>
              </w:rPr>
            </w:pPr>
          </w:p>
        </w:tc>
        <w:tc>
          <w:tcPr>
            <w:tcW w:w="2409" w:type="dxa"/>
          </w:tcPr>
          <w:p w14:paraId="61F7F982" w14:textId="77777777" w:rsidR="007020D6" w:rsidRDefault="007020D6">
            <w:pPr>
              <w:spacing w:after="120"/>
              <w:rPr>
                <w:rFonts w:eastAsiaTheme="minorEastAsia"/>
                <w:color w:val="0070C0"/>
                <w:lang w:val="en-US" w:eastAsia="zh-CN"/>
              </w:rPr>
            </w:pPr>
          </w:p>
        </w:tc>
        <w:tc>
          <w:tcPr>
            <w:tcW w:w="1698" w:type="dxa"/>
          </w:tcPr>
          <w:p w14:paraId="012BCAE5" w14:textId="77777777" w:rsidR="007020D6" w:rsidRDefault="007020D6">
            <w:pPr>
              <w:spacing w:after="120"/>
              <w:rPr>
                <w:rFonts w:eastAsiaTheme="minorEastAsia"/>
                <w:color w:val="0070C0"/>
                <w:lang w:val="en-US" w:eastAsia="zh-CN"/>
              </w:rPr>
            </w:pPr>
          </w:p>
        </w:tc>
      </w:tr>
      <w:tr w:rsidR="007020D6" w14:paraId="2C26B933" w14:textId="77777777">
        <w:tc>
          <w:tcPr>
            <w:tcW w:w="1424" w:type="dxa"/>
          </w:tcPr>
          <w:p w14:paraId="6A1A4E05" w14:textId="77777777" w:rsidR="007020D6" w:rsidRDefault="007020D6">
            <w:pPr>
              <w:spacing w:after="120"/>
              <w:rPr>
                <w:rFonts w:eastAsiaTheme="minorEastAsia"/>
                <w:color w:val="0070C0"/>
                <w:lang w:val="en-US" w:eastAsia="zh-CN"/>
              </w:rPr>
            </w:pPr>
          </w:p>
        </w:tc>
        <w:tc>
          <w:tcPr>
            <w:tcW w:w="2682" w:type="dxa"/>
          </w:tcPr>
          <w:p w14:paraId="0E2FF3AB" w14:textId="77777777" w:rsidR="007020D6" w:rsidRDefault="007020D6">
            <w:pPr>
              <w:spacing w:after="120"/>
              <w:rPr>
                <w:rFonts w:eastAsiaTheme="minorEastAsia"/>
                <w:color w:val="0070C0"/>
                <w:lang w:val="en-US" w:eastAsia="zh-CN"/>
              </w:rPr>
            </w:pPr>
          </w:p>
        </w:tc>
        <w:tc>
          <w:tcPr>
            <w:tcW w:w="1418" w:type="dxa"/>
          </w:tcPr>
          <w:p w14:paraId="60A39AD2" w14:textId="77777777" w:rsidR="007020D6" w:rsidRDefault="007020D6">
            <w:pPr>
              <w:spacing w:after="120"/>
              <w:rPr>
                <w:rFonts w:eastAsiaTheme="minorEastAsia"/>
                <w:color w:val="0070C0"/>
                <w:lang w:val="en-US" w:eastAsia="zh-CN"/>
              </w:rPr>
            </w:pPr>
          </w:p>
        </w:tc>
        <w:tc>
          <w:tcPr>
            <w:tcW w:w="2409" w:type="dxa"/>
          </w:tcPr>
          <w:p w14:paraId="7F7750DD" w14:textId="77777777" w:rsidR="007020D6" w:rsidRDefault="007020D6">
            <w:pPr>
              <w:spacing w:after="120"/>
              <w:rPr>
                <w:rFonts w:eastAsiaTheme="minorEastAsia"/>
                <w:color w:val="0070C0"/>
                <w:lang w:val="en-US" w:eastAsia="zh-CN"/>
              </w:rPr>
            </w:pPr>
          </w:p>
        </w:tc>
        <w:tc>
          <w:tcPr>
            <w:tcW w:w="1698" w:type="dxa"/>
          </w:tcPr>
          <w:p w14:paraId="1F6621AD" w14:textId="77777777" w:rsidR="007020D6" w:rsidRDefault="007020D6">
            <w:pPr>
              <w:spacing w:after="120"/>
              <w:rPr>
                <w:rFonts w:eastAsiaTheme="minorEastAsia"/>
                <w:color w:val="0070C0"/>
                <w:lang w:val="en-US" w:eastAsia="zh-CN"/>
              </w:rPr>
            </w:pPr>
          </w:p>
        </w:tc>
      </w:tr>
      <w:tr w:rsidR="007020D6" w14:paraId="15B20EF6" w14:textId="77777777">
        <w:tc>
          <w:tcPr>
            <w:tcW w:w="1424" w:type="dxa"/>
          </w:tcPr>
          <w:p w14:paraId="649B9AB7" w14:textId="77777777" w:rsidR="007020D6" w:rsidRDefault="007020D6">
            <w:pPr>
              <w:spacing w:after="120"/>
              <w:rPr>
                <w:rFonts w:eastAsiaTheme="minorEastAsia"/>
                <w:color w:val="0070C0"/>
                <w:lang w:eastAsia="zh-CN"/>
              </w:rPr>
            </w:pPr>
          </w:p>
        </w:tc>
        <w:tc>
          <w:tcPr>
            <w:tcW w:w="2682" w:type="dxa"/>
          </w:tcPr>
          <w:p w14:paraId="408B395E" w14:textId="77777777" w:rsidR="007020D6" w:rsidRDefault="007020D6">
            <w:pPr>
              <w:spacing w:after="120"/>
              <w:rPr>
                <w:rFonts w:eastAsiaTheme="minorEastAsia"/>
                <w:i/>
                <w:color w:val="0070C0"/>
                <w:lang w:val="en-US" w:eastAsia="zh-CN"/>
              </w:rPr>
            </w:pPr>
          </w:p>
        </w:tc>
        <w:tc>
          <w:tcPr>
            <w:tcW w:w="1418" w:type="dxa"/>
          </w:tcPr>
          <w:p w14:paraId="3824B1A7" w14:textId="77777777" w:rsidR="007020D6" w:rsidRDefault="007020D6">
            <w:pPr>
              <w:spacing w:after="120"/>
              <w:rPr>
                <w:rFonts w:eastAsiaTheme="minorEastAsia"/>
                <w:i/>
                <w:color w:val="0070C0"/>
                <w:lang w:val="en-US" w:eastAsia="zh-CN"/>
              </w:rPr>
            </w:pPr>
          </w:p>
        </w:tc>
        <w:tc>
          <w:tcPr>
            <w:tcW w:w="2409" w:type="dxa"/>
          </w:tcPr>
          <w:p w14:paraId="72C019B9" w14:textId="77777777" w:rsidR="007020D6" w:rsidRDefault="007020D6">
            <w:pPr>
              <w:spacing w:after="120"/>
              <w:rPr>
                <w:rFonts w:eastAsiaTheme="minorEastAsia"/>
                <w:color w:val="0070C0"/>
                <w:lang w:val="en-US" w:eastAsia="zh-CN"/>
              </w:rPr>
            </w:pPr>
          </w:p>
        </w:tc>
        <w:tc>
          <w:tcPr>
            <w:tcW w:w="1698" w:type="dxa"/>
          </w:tcPr>
          <w:p w14:paraId="4EA7C80A" w14:textId="77777777" w:rsidR="007020D6" w:rsidRDefault="007020D6">
            <w:pPr>
              <w:spacing w:after="120"/>
              <w:rPr>
                <w:rFonts w:eastAsiaTheme="minorEastAsia"/>
                <w:i/>
                <w:color w:val="0070C0"/>
                <w:lang w:val="en-US" w:eastAsia="zh-CN"/>
              </w:rPr>
            </w:pPr>
          </w:p>
        </w:tc>
      </w:tr>
    </w:tbl>
    <w:p w14:paraId="6AF4B959" w14:textId="77777777" w:rsidR="007020D6" w:rsidRDefault="007020D6">
      <w:pPr>
        <w:rPr>
          <w:lang w:eastAsia="ja-JP"/>
        </w:rPr>
      </w:pPr>
    </w:p>
    <w:p w14:paraId="49777E32" w14:textId="77777777" w:rsidR="007020D6" w:rsidRDefault="00F0646C">
      <w:pPr>
        <w:rPr>
          <w:rFonts w:eastAsiaTheme="minorEastAsia"/>
          <w:color w:val="0070C0"/>
          <w:lang w:val="en-US" w:eastAsia="zh-CN"/>
        </w:rPr>
      </w:pPr>
      <w:r>
        <w:rPr>
          <w:rFonts w:eastAsiaTheme="minorEastAsia"/>
          <w:color w:val="0070C0"/>
          <w:lang w:val="en-US" w:eastAsia="zh-CN"/>
        </w:rPr>
        <w:t>Notes:</w:t>
      </w:r>
    </w:p>
    <w:p w14:paraId="08312F8A" w14:textId="77777777" w:rsidR="007020D6" w:rsidRDefault="00F0646C">
      <w:pPr>
        <w:pStyle w:val="ListParagraph"/>
        <w:numPr>
          <w:ilvl w:val="0"/>
          <w:numId w:val="23"/>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61F97FC5" w14:textId="77777777" w:rsidR="007020D6" w:rsidRDefault="00F0646C">
      <w:pPr>
        <w:pStyle w:val="ListParagraph"/>
        <w:numPr>
          <w:ilvl w:val="0"/>
          <w:numId w:val="23"/>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BA7A313" w14:textId="77777777" w:rsidR="007020D6" w:rsidRDefault="00F0646C">
      <w:pPr>
        <w:pStyle w:val="ListParagraph"/>
        <w:numPr>
          <w:ilvl w:val="1"/>
          <w:numId w:val="23"/>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2927E912" w14:textId="77777777" w:rsidR="007020D6" w:rsidRDefault="00F0646C">
      <w:pPr>
        <w:pStyle w:val="ListParagraph"/>
        <w:numPr>
          <w:ilvl w:val="1"/>
          <w:numId w:val="23"/>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7B2510DB" w14:textId="77777777" w:rsidR="007020D6" w:rsidRDefault="00F0646C">
      <w:pPr>
        <w:pStyle w:val="ListParagraph"/>
        <w:numPr>
          <w:ilvl w:val="0"/>
          <w:numId w:val="23"/>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5804A009" w14:textId="77777777" w:rsidR="007020D6" w:rsidRDefault="00F0646C">
      <w:pPr>
        <w:pStyle w:val="ListParagraph"/>
        <w:numPr>
          <w:ilvl w:val="0"/>
          <w:numId w:val="23"/>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447C6A7C" w14:textId="77777777" w:rsidR="007020D6" w:rsidRDefault="007020D6">
      <w:pPr>
        <w:rPr>
          <w:rFonts w:eastAsiaTheme="minorEastAsia"/>
          <w:color w:val="0070C0"/>
          <w:lang w:val="en-US" w:eastAsia="zh-CN"/>
        </w:rPr>
      </w:pPr>
    </w:p>
    <w:p w14:paraId="740E027E" w14:textId="77777777" w:rsidR="007020D6" w:rsidRDefault="00F0646C">
      <w:pPr>
        <w:pStyle w:val="Heading2"/>
      </w:pPr>
      <w:r>
        <w:t xml:space="preserve">2nd </w:t>
      </w:r>
      <w:r>
        <w:rPr>
          <w:rFonts w:hint="eastAsia"/>
        </w:rPr>
        <w:t xml:space="preserve">round </w:t>
      </w:r>
    </w:p>
    <w:p w14:paraId="588287BE" w14:textId="77777777" w:rsidR="007020D6" w:rsidRDefault="007020D6">
      <w:pPr>
        <w:rPr>
          <w:lang w:val="en-US" w:eastAsia="ja-JP"/>
        </w:rPr>
      </w:pPr>
    </w:p>
    <w:tbl>
      <w:tblPr>
        <w:tblStyle w:val="TableGrid"/>
        <w:tblW w:w="0" w:type="auto"/>
        <w:tblLook w:val="04A0" w:firstRow="1" w:lastRow="0" w:firstColumn="1" w:lastColumn="0" w:noHBand="0" w:noVBand="1"/>
      </w:tblPr>
      <w:tblGrid>
        <w:gridCol w:w="1424"/>
        <w:gridCol w:w="2682"/>
        <w:gridCol w:w="1418"/>
        <w:gridCol w:w="2409"/>
        <w:gridCol w:w="1698"/>
      </w:tblGrid>
      <w:tr w:rsidR="007020D6" w14:paraId="28B4FCDD" w14:textId="77777777">
        <w:tc>
          <w:tcPr>
            <w:tcW w:w="1424" w:type="dxa"/>
          </w:tcPr>
          <w:p w14:paraId="229E7A7D"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34CDC78E" w14:textId="77777777" w:rsidR="007020D6" w:rsidRDefault="00F0646C">
            <w:pPr>
              <w:spacing w:after="120"/>
              <w:rPr>
                <w:rFonts w:eastAsia="Yu Mincho"/>
                <w:b/>
                <w:bCs/>
                <w:color w:val="0070C0"/>
                <w:lang w:val="en-US" w:eastAsia="zh-CN"/>
              </w:rPr>
            </w:pPr>
            <w:r>
              <w:rPr>
                <w:rFonts w:eastAsia="Yu Mincho"/>
                <w:b/>
                <w:bCs/>
                <w:color w:val="0070C0"/>
                <w:lang w:val="en-US" w:eastAsia="zh-CN"/>
              </w:rPr>
              <w:t>Title</w:t>
            </w:r>
          </w:p>
        </w:tc>
        <w:tc>
          <w:tcPr>
            <w:tcW w:w="1418" w:type="dxa"/>
          </w:tcPr>
          <w:p w14:paraId="556D6AA0" w14:textId="77777777" w:rsidR="007020D6" w:rsidRDefault="00F0646C">
            <w:pPr>
              <w:spacing w:after="120"/>
              <w:rPr>
                <w:rFonts w:eastAsia="Yu Mincho"/>
                <w:b/>
                <w:bCs/>
                <w:color w:val="0070C0"/>
                <w:lang w:val="en-US" w:eastAsia="zh-CN"/>
              </w:rPr>
            </w:pPr>
            <w:r>
              <w:rPr>
                <w:rFonts w:eastAsia="Yu Mincho"/>
                <w:b/>
                <w:bCs/>
                <w:color w:val="0070C0"/>
                <w:lang w:val="en-US" w:eastAsia="zh-CN"/>
              </w:rPr>
              <w:t>Source</w:t>
            </w:r>
          </w:p>
        </w:tc>
        <w:tc>
          <w:tcPr>
            <w:tcW w:w="2409" w:type="dxa"/>
          </w:tcPr>
          <w:p w14:paraId="61A0665F" w14:textId="77777777" w:rsidR="007020D6" w:rsidRDefault="00F0646C">
            <w:pPr>
              <w:spacing w:after="120"/>
              <w:rPr>
                <w:rFonts w:eastAsia="MS Mincho"/>
                <w:b/>
                <w:bCs/>
                <w:color w:val="0070C0"/>
                <w:lang w:val="en-US" w:eastAsia="zh-CN"/>
              </w:rPr>
            </w:pPr>
            <w:r>
              <w:rPr>
                <w:rFonts w:eastAsia="Yu Mincho"/>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61843A14" w14:textId="77777777" w:rsidR="007020D6" w:rsidRDefault="00F0646C">
            <w:pPr>
              <w:spacing w:after="120"/>
              <w:rPr>
                <w:rFonts w:eastAsia="Yu Mincho"/>
                <w:b/>
                <w:bCs/>
                <w:color w:val="0070C0"/>
                <w:lang w:val="en-US" w:eastAsia="zh-CN"/>
              </w:rPr>
            </w:pPr>
            <w:r>
              <w:rPr>
                <w:rFonts w:eastAsia="Yu Mincho"/>
                <w:b/>
                <w:bCs/>
                <w:color w:val="0070C0"/>
                <w:lang w:val="en-US" w:eastAsia="zh-CN"/>
              </w:rPr>
              <w:t>Comments</w:t>
            </w:r>
          </w:p>
        </w:tc>
      </w:tr>
      <w:tr w:rsidR="007020D6" w14:paraId="3FC0D27D" w14:textId="77777777">
        <w:tc>
          <w:tcPr>
            <w:tcW w:w="1424" w:type="dxa"/>
          </w:tcPr>
          <w:p w14:paraId="42557DD5" w14:textId="77777777" w:rsidR="007020D6" w:rsidRDefault="00F0646C">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64C91C29" w14:textId="77777777" w:rsidR="007020D6" w:rsidRDefault="00F0646C">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124A2B30" w14:textId="77777777" w:rsidR="007020D6" w:rsidRDefault="00F0646C">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42677F31" w14:textId="77777777" w:rsidR="007020D6" w:rsidRDefault="00F0646C">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178761D4" w14:textId="77777777" w:rsidR="007020D6" w:rsidRDefault="007020D6">
            <w:pPr>
              <w:spacing w:after="120"/>
              <w:rPr>
                <w:rFonts w:eastAsiaTheme="minorEastAsia"/>
                <w:color w:val="0070C0"/>
                <w:lang w:val="en-US" w:eastAsia="zh-CN"/>
              </w:rPr>
            </w:pPr>
          </w:p>
        </w:tc>
      </w:tr>
      <w:tr w:rsidR="007020D6" w14:paraId="3BEF9D67" w14:textId="77777777">
        <w:tc>
          <w:tcPr>
            <w:tcW w:w="1424" w:type="dxa"/>
          </w:tcPr>
          <w:p w14:paraId="6357E265" w14:textId="77777777" w:rsidR="007020D6" w:rsidRDefault="00F0646C">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3D95267E" w14:textId="77777777" w:rsidR="007020D6" w:rsidRDefault="00F0646C">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1DF27589"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7993C05D" w14:textId="77777777" w:rsidR="007020D6" w:rsidRDefault="00F0646C">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3447A772" w14:textId="77777777" w:rsidR="007020D6" w:rsidRDefault="007020D6">
            <w:pPr>
              <w:spacing w:after="120"/>
              <w:rPr>
                <w:rFonts w:eastAsiaTheme="minorEastAsia"/>
                <w:color w:val="0070C0"/>
                <w:lang w:val="en-US" w:eastAsia="zh-CN"/>
              </w:rPr>
            </w:pPr>
          </w:p>
        </w:tc>
      </w:tr>
      <w:tr w:rsidR="007020D6" w14:paraId="580C7F06" w14:textId="77777777">
        <w:tc>
          <w:tcPr>
            <w:tcW w:w="1424" w:type="dxa"/>
          </w:tcPr>
          <w:p w14:paraId="72763BDA"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R4-210xxxx</w:t>
            </w:r>
          </w:p>
        </w:tc>
        <w:tc>
          <w:tcPr>
            <w:tcW w:w="2682" w:type="dxa"/>
          </w:tcPr>
          <w:p w14:paraId="3CE30651" w14:textId="77777777" w:rsidR="007020D6" w:rsidRDefault="00F0646C">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6C762F75" w14:textId="77777777" w:rsidR="007020D6" w:rsidRDefault="00F0646C">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0D079A23" w14:textId="77777777" w:rsidR="007020D6" w:rsidRDefault="00F0646C">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77B0E34A" w14:textId="77777777" w:rsidR="007020D6" w:rsidRDefault="007020D6">
            <w:pPr>
              <w:spacing w:after="120"/>
              <w:rPr>
                <w:rFonts w:eastAsiaTheme="minorEastAsia"/>
                <w:color w:val="0070C0"/>
                <w:lang w:val="en-US" w:eastAsia="zh-CN"/>
              </w:rPr>
            </w:pPr>
          </w:p>
        </w:tc>
      </w:tr>
      <w:tr w:rsidR="007020D6" w14:paraId="46070F91" w14:textId="77777777">
        <w:tc>
          <w:tcPr>
            <w:tcW w:w="1424" w:type="dxa"/>
          </w:tcPr>
          <w:p w14:paraId="7271EDCE" w14:textId="77777777" w:rsidR="007020D6" w:rsidRDefault="007020D6">
            <w:pPr>
              <w:spacing w:after="120"/>
              <w:rPr>
                <w:rFonts w:eastAsiaTheme="minorEastAsia"/>
                <w:color w:val="0070C0"/>
                <w:lang w:eastAsia="zh-CN"/>
              </w:rPr>
            </w:pPr>
          </w:p>
        </w:tc>
        <w:tc>
          <w:tcPr>
            <w:tcW w:w="2682" w:type="dxa"/>
          </w:tcPr>
          <w:p w14:paraId="17BCF5DE" w14:textId="77777777" w:rsidR="007020D6" w:rsidRDefault="007020D6">
            <w:pPr>
              <w:spacing w:after="120"/>
              <w:rPr>
                <w:rFonts w:eastAsiaTheme="minorEastAsia"/>
                <w:i/>
                <w:color w:val="0070C0"/>
                <w:lang w:val="en-US" w:eastAsia="zh-CN"/>
              </w:rPr>
            </w:pPr>
          </w:p>
        </w:tc>
        <w:tc>
          <w:tcPr>
            <w:tcW w:w="1418" w:type="dxa"/>
          </w:tcPr>
          <w:p w14:paraId="47310D34" w14:textId="77777777" w:rsidR="007020D6" w:rsidRDefault="007020D6">
            <w:pPr>
              <w:spacing w:after="120"/>
              <w:rPr>
                <w:rFonts w:eastAsiaTheme="minorEastAsia"/>
                <w:i/>
                <w:color w:val="0070C0"/>
                <w:lang w:val="en-US" w:eastAsia="zh-CN"/>
              </w:rPr>
            </w:pPr>
          </w:p>
        </w:tc>
        <w:tc>
          <w:tcPr>
            <w:tcW w:w="2409" w:type="dxa"/>
          </w:tcPr>
          <w:p w14:paraId="3FD46FA3" w14:textId="77777777" w:rsidR="007020D6" w:rsidRDefault="007020D6">
            <w:pPr>
              <w:spacing w:after="120"/>
              <w:rPr>
                <w:rFonts w:eastAsiaTheme="minorEastAsia"/>
                <w:color w:val="0070C0"/>
                <w:lang w:val="en-US" w:eastAsia="zh-CN"/>
              </w:rPr>
            </w:pPr>
          </w:p>
        </w:tc>
        <w:tc>
          <w:tcPr>
            <w:tcW w:w="1698" w:type="dxa"/>
          </w:tcPr>
          <w:p w14:paraId="53CBA1B2" w14:textId="77777777" w:rsidR="007020D6" w:rsidRDefault="007020D6">
            <w:pPr>
              <w:spacing w:after="120"/>
              <w:rPr>
                <w:rFonts w:eastAsiaTheme="minorEastAsia"/>
                <w:i/>
                <w:color w:val="0070C0"/>
                <w:lang w:val="en-US" w:eastAsia="zh-CN"/>
              </w:rPr>
            </w:pPr>
          </w:p>
        </w:tc>
      </w:tr>
    </w:tbl>
    <w:p w14:paraId="17ED08B7" w14:textId="77777777" w:rsidR="007020D6" w:rsidRDefault="007020D6">
      <w:pPr>
        <w:rPr>
          <w:rFonts w:eastAsiaTheme="minorEastAsia"/>
          <w:color w:val="0070C0"/>
          <w:lang w:val="en-US" w:eastAsia="zh-CN"/>
        </w:rPr>
      </w:pPr>
    </w:p>
    <w:p w14:paraId="7B74228D" w14:textId="77777777" w:rsidR="007020D6" w:rsidRDefault="00F0646C">
      <w:pPr>
        <w:rPr>
          <w:rFonts w:eastAsiaTheme="minorEastAsia"/>
          <w:color w:val="0070C0"/>
          <w:lang w:val="en-US" w:eastAsia="zh-CN"/>
        </w:rPr>
      </w:pPr>
      <w:r>
        <w:rPr>
          <w:rFonts w:eastAsiaTheme="minorEastAsia"/>
          <w:color w:val="0070C0"/>
          <w:lang w:val="en-US" w:eastAsia="zh-CN"/>
        </w:rPr>
        <w:t>Notes:</w:t>
      </w:r>
    </w:p>
    <w:p w14:paraId="315E85C4" w14:textId="77777777" w:rsidR="007020D6" w:rsidRDefault="00F0646C">
      <w:pPr>
        <w:pStyle w:val="ListParagraph"/>
        <w:numPr>
          <w:ilvl w:val="0"/>
          <w:numId w:val="24"/>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123E8480" w14:textId="77777777" w:rsidR="007020D6" w:rsidRDefault="00F0646C">
      <w:pPr>
        <w:pStyle w:val="ListParagraph"/>
        <w:numPr>
          <w:ilvl w:val="0"/>
          <w:numId w:val="24"/>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036DE33E" w14:textId="77777777" w:rsidR="007020D6" w:rsidRDefault="00F0646C">
      <w:pPr>
        <w:pStyle w:val="ListParagraph"/>
        <w:numPr>
          <w:ilvl w:val="1"/>
          <w:numId w:val="24"/>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29B3729A" w14:textId="77777777" w:rsidR="007020D6" w:rsidRDefault="00F0646C">
      <w:pPr>
        <w:pStyle w:val="ListParagraph"/>
        <w:numPr>
          <w:ilvl w:val="1"/>
          <w:numId w:val="24"/>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644056CF" w14:textId="77777777" w:rsidR="007020D6" w:rsidRDefault="00F0646C">
      <w:pPr>
        <w:pStyle w:val="ListParagraph"/>
        <w:numPr>
          <w:ilvl w:val="0"/>
          <w:numId w:val="24"/>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134F2D60" w14:textId="77777777" w:rsidR="007020D6" w:rsidRDefault="00F0646C">
      <w:pPr>
        <w:spacing w:after="0"/>
        <w:rPr>
          <w:rFonts w:ascii="Arial" w:hAnsi="Arial"/>
          <w:lang w:val="en-US" w:eastAsia="zh-CN"/>
        </w:rPr>
      </w:pPr>
      <w:r>
        <w:rPr>
          <w:rFonts w:ascii="Arial" w:hAnsi="Arial"/>
          <w:lang w:val="en-US" w:eastAsia="zh-CN"/>
        </w:rPr>
        <w:br w:type="page"/>
      </w:r>
    </w:p>
    <w:p w14:paraId="5F8C7E1C" w14:textId="77777777" w:rsidR="007020D6" w:rsidRDefault="00F0646C">
      <w:pPr>
        <w:pStyle w:val="Heading1"/>
        <w:numPr>
          <w:ilvl w:val="0"/>
          <w:numId w:val="0"/>
        </w:numPr>
        <w:ind w:left="432" w:hanging="432"/>
        <w:rPr>
          <w:lang w:val="en-US"/>
        </w:rPr>
      </w:pPr>
      <w:r>
        <w:rPr>
          <w:lang w:val="en-US" w:eastAsia="zh-CN"/>
        </w:rPr>
        <w:lastRenderedPageBreak/>
        <w:t>A</w:t>
      </w:r>
      <w:r>
        <w:rPr>
          <w:rFonts w:hint="eastAsia"/>
          <w:lang w:val="en-US" w:eastAsia="zh-CN"/>
        </w:rPr>
        <w:t>ppendix</w:t>
      </w:r>
      <w:r>
        <w:rPr>
          <w:lang w:val="en-US" w:eastAsia="zh-CN"/>
        </w:rPr>
        <w:t xml:space="preserve"> 1. TDOC list for this agenda</w:t>
      </w:r>
    </w:p>
    <w:p w14:paraId="2BCEE7E4" w14:textId="77777777" w:rsidR="007020D6" w:rsidRDefault="00F0646C">
      <w:pPr>
        <w:rPr>
          <w:iCs/>
          <w:sz w:val="22"/>
          <w:szCs w:val="22"/>
          <w:lang w:eastAsia="zh-CN"/>
        </w:rPr>
      </w:pPr>
      <w:r>
        <w:rPr>
          <w:iCs/>
          <w:sz w:val="22"/>
          <w:szCs w:val="22"/>
          <w:lang w:eastAsia="zh-CN"/>
        </w:rPr>
        <w:t>A</w:t>
      </w:r>
      <w:r>
        <w:rPr>
          <w:iCs/>
          <w:sz w:val="22"/>
          <w:szCs w:val="22"/>
          <w:lang w:eastAsia="zh-CN"/>
        </w:rPr>
        <w:t xml:space="preserve"> total of 14 TDOCs have been provided for this agenda listed as below.</w:t>
      </w:r>
    </w:p>
    <w:tbl>
      <w:tblPr>
        <w:tblW w:w="4826"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17"/>
        <w:gridCol w:w="1114"/>
        <w:gridCol w:w="2655"/>
        <w:gridCol w:w="1103"/>
        <w:gridCol w:w="1035"/>
        <w:gridCol w:w="1120"/>
        <w:gridCol w:w="952"/>
      </w:tblGrid>
      <w:tr w:rsidR="007020D6" w14:paraId="26507D47" w14:textId="77777777">
        <w:trPr>
          <w:tblCellSpacing w:w="15" w:type="dxa"/>
        </w:trPr>
        <w:tc>
          <w:tcPr>
            <w:tcW w:w="684" w:type="pct"/>
            <w:vAlign w:val="center"/>
          </w:tcPr>
          <w:p w14:paraId="3BA2E900" w14:textId="77777777" w:rsidR="007020D6" w:rsidRDefault="00F0646C">
            <w:pPr>
              <w:spacing w:after="0"/>
              <w:jc w:val="center"/>
              <w:rPr>
                <w:i/>
                <w:color w:val="0070C0"/>
                <w:lang w:val="fr-FR" w:eastAsia="zh-CN"/>
              </w:rPr>
            </w:pPr>
            <w:r>
              <w:rPr>
                <w:b/>
                <w:bCs/>
                <w:i/>
                <w:lang w:val="fr-FR" w:eastAsia="zh-CN"/>
              </w:rPr>
              <w:t>TDoc Number</w:t>
            </w:r>
          </w:p>
        </w:tc>
        <w:tc>
          <w:tcPr>
            <w:tcW w:w="583" w:type="pct"/>
            <w:vAlign w:val="center"/>
          </w:tcPr>
          <w:p w14:paraId="73D1704D" w14:textId="77777777" w:rsidR="007020D6" w:rsidRDefault="00F0646C">
            <w:pPr>
              <w:spacing w:after="0"/>
              <w:jc w:val="center"/>
              <w:rPr>
                <w:i/>
                <w:color w:val="0070C0"/>
                <w:lang w:val="fr-FR" w:eastAsia="zh-CN"/>
              </w:rPr>
            </w:pPr>
            <w:r>
              <w:rPr>
                <w:b/>
                <w:bCs/>
                <w:i/>
                <w:lang w:val="fr-FR" w:eastAsia="zh-CN"/>
              </w:rPr>
              <w:t>TDoc Type</w:t>
            </w:r>
          </w:p>
        </w:tc>
        <w:tc>
          <w:tcPr>
            <w:tcW w:w="1412" w:type="pct"/>
            <w:vAlign w:val="center"/>
          </w:tcPr>
          <w:p w14:paraId="44CE28DE" w14:textId="77777777" w:rsidR="007020D6" w:rsidRDefault="00F0646C">
            <w:pPr>
              <w:spacing w:after="0"/>
              <w:jc w:val="center"/>
              <w:rPr>
                <w:i/>
                <w:color w:val="0070C0"/>
                <w:lang w:val="fr-FR" w:eastAsia="zh-CN"/>
              </w:rPr>
            </w:pPr>
            <w:r>
              <w:rPr>
                <w:b/>
                <w:bCs/>
                <w:i/>
                <w:lang w:val="fr-FR" w:eastAsia="zh-CN"/>
              </w:rPr>
              <w:t>Title</w:t>
            </w:r>
          </w:p>
        </w:tc>
        <w:tc>
          <w:tcPr>
            <w:tcW w:w="577" w:type="pct"/>
            <w:vAlign w:val="center"/>
          </w:tcPr>
          <w:p w14:paraId="34029FE5" w14:textId="77777777" w:rsidR="007020D6" w:rsidRDefault="00F0646C">
            <w:pPr>
              <w:spacing w:after="0"/>
              <w:jc w:val="center"/>
              <w:rPr>
                <w:i/>
                <w:color w:val="0070C0"/>
                <w:lang w:val="fr-FR" w:eastAsia="zh-CN"/>
              </w:rPr>
            </w:pPr>
            <w:r>
              <w:rPr>
                <w:b/>
                <w:bCs/>
                <w:i/>
                <w:lang w:val="fr-FR" w:eastAsia="zh-CN"/>
              </w:rPr>
              <w:t>Company</w:t>
            </w:r>
          </w:p>
        </w:tc>
        <w:tc>
          <w:tcPr>
            <w:tcW w:w="541" w:type="pct"/>
            <w:vAlign w:val="center"/>
          </w:tcPr>
          <w:p w14:paraId="63BCE676" w14:textId="77777777" w:rsidR="007020D6" w:rsidRDefault="00F0646C">
            <w:pPr>
              <w:spacing w:after="0"/>
              <w:jc w:val="center"/>
              <w:rPr>
                <w:i/>
                <w:color w:val="0070C0"/>
                <w:lang w:val="fr-FR" w:eastAsia="zh-CN"/>
              </w:rPr>
            </w:pPr>
            <w:r>
              <w:rPr>
                <w:b/>
                <w:bCs/>
                <w:i/>
                <w:lang w:val="fr-FR" w:eastAsia="zh-CN"/>
              </w:rPr>
              <w:t>Status</w:t>
            </w:r>
          </w:p>
        </w:tc>
        <w:tc>
          <w:tcPr>
            <w:tcW w:w="586" w:type="pct"/>
            <w:vAlign w:val="center"/>
          </w:tcPr>
          <w:p w14:paraId="60E227A3" w14:textId="77777777" w:rsidR="007020D6" w:rsidRDefault="00F0646C">
            <w:pPr>
              <w:spacing w:after="0"/>
              <w:jc w:val="center"/>
              <w:rPr>
                <w:i/>
                <w:color w:val="0070C0"/>
                <w:lang w:val="fr-FR" w:eastAsia="zh-CN"/>
              </w:rPr>
            </w:pPr>
            <w:r>
              <w:rPr>
                <w:b/>
                <w:bCs/>
                <w:i/>
                <w:lang w:val="fr-FR" w:eastAsia="zh-CN"/>
              </w:rPr>
              <w:t>General Purpose</w:t>
            </w:r>
          </w:p>
        </w:tc>
        <w:tc>
          <w:tcPr>
            <w:tcW w:w="488" w:type="pct"/>
            <w:vAlign w:val="center"/>
          </w:tcPr>
          <w:p w14:paraId="5F179232" w14:textId="77777777" w:rsidR="007020D6" w:rsidRDefault="00F0646C">
            <w:pPr>
              <w:spacing w:after="0"/>
              <w:jc w:val="center"/>
              <w:rPr>
                <w:b/>
                <w:bCs/>
                <w:i/>
                <w:lang w:val="fr-FR" w:eastAsia="zh-CN"/>
              </w:rPr>
            </w:pPr>
            <w:r>
              <w:rPr>
                <w:b/>
                <w:bCs/>
                <w:i/>
                <w:lang w:val="fr-FR" w:eastAsia="zh-CN"/>
              </w:rPr>
              <w:t>Agenda Item</w:t>
            </w:r>
          </w:p>
        </w:tc>
      </w:tr>
      <w:tr w:rsidR="007020D6" w14:paraId="771F4071" w14:textId="77777777">
        <w:trPr>
          <w:tblCellSpacing w:w="15" w:type="dxa"/>
        </w:trPr>
        <w:tc>
          <w:tcPr>
            <w:tcW w:w="684" w:type="pct"/>
          </w:tcPr>
          <w:p w14:paraId="78E2E2F5" w14:textId="77777777" w:rsidR="007020D6" w:rsidRDefault="00F0646C">
            <w:pPr>
              <w:spacing w:after="0"/>
              <w:jc w:val="center"/>
              <w:rPr>
                <w:b/>
                <w:bCs/>
                <w:i/>
                <w:lang w:val="fr-FR" w:eastAsia="zh-CN"/>
              </w:rPr>
            </w:pPr>
            <w:r>
              <w:t>R4-2105045</w:t>
            </w:r>
          </w:p>
        </w:tc>
        <w:tc>
          <w:tcPr>
            <w:tcW w:w="583" w:type="pct"/>
          </w:tcPr>
          <w:p w14:paraId="3329CCDD" w14:textId="77777777" w:rsidR="007020D6" w:rsidRDefault="00F0646C">
            <w:pPr>
              <w:spacing w:after="0"/>
              <w:rPr>
                <w:bCs/>
                <w:lang w:val="fr-FR" w:eastAsia="zh-CN"/>
              </w:rPr>
            </w:pPr>
            <w:r>
              <w:t>discussion</w:t>
            </w:r>
          </w:p>
        </w:tc>
        <w:tc>
          <w:tcPr>
            <w:tcW w:w="1412" w:type="pct"/>
          </w:tcPr>
          <w:p w14:paraId="65A4F780" w14:textId="77777777" w:rsidR="007020D6" w:rsidRDefault="00F0646C">
            <w:pPr>
              <w:widowControl w:val="0"/>
              <w:spacing w:after="0"/>
              <w:ind w:right="28"/>
              <w:jc w:val="right"/>
              <w:rPr>
                <w:b/>
                <w:bCs/>
                <w:i/>
                <w:lang w:val="en-US" w:eastAsia="zh-CN"/>
              </w:rPr>
            </w:pPr>
            <w:r>
              <w:t>Simulation assumptions for FR1 coexistence study</w:t>
            </w:r>
          </w:p>
        </w:tc>
        <w:tc>
          <w:tcPr>
            <w:tcW w:w="577" w:type="pct"/>
          </w:tcPr>
          <w:p w14:paraId="04B7D2B4" w14:textId="77777777" w:rsidR="007020D6" w:rsidRDefault="00F0646C">
            <w:pPr>
              <w:spacing w:after="0"/>
              <w:rPr>
                <w:b/>
                <w:bCs/>
                <w:i/>
                <w:lang w:val="fr-FR" w:eastAsia="zh-CN"/>
              </w:rPr>
            </w:pPr>
            <w:r>
              <w:t>Samsung</w:t>
            </w:r>
          </w:p>
        </w:tc>
        <w:tc>
          <w:tcPr>
            <w:tcW w:w="541" w:type="pct"/>
          </w:tcPr>
          <w:p w14:paraId="1B1AF7C5" w14:textId="77777777" w:rsidR="007020D6" w:rsidRDefault="00F0646C">
            <w:pPr>
              <w:spacing w:after="0"/>
              <w:rPr>
                <w:bCs/>
                <w:i/>
                <w:lang w:val="fr-FR" w:eastAsia="zh-CN"/>
              </w:rPr>
            </w:pPr>
            <w:r>
              <w:rPr>
                <w:bCs/>
              </w:rPr>
              <w:t>available</w:t>
            </w:r>
          </w:p>
        </w:tc>
        <w:tc>
          <w:tcPr>
            <w:tcW w:w="586" w:type="pct"/>
          </w:tcPr>
          <w:p w14:paraId="749FF2C4" w14:textId="77777777" w:rsidR="007020D6" w:rsidRDefault="00F0646C">
            <w:pPr>
              <w:spacing w:after="0"/>
              <w:rPr>
                <w:b/>
                <w:bCs/>
                <w:i/>
                <w:lang w:val="fr-FR" w:eastAsia="zh-CN"/>
              </w:rPr>
            </w:pPr>
            <w:r>
              <w:t>Approval</w:t>
            </w:r>
          </w:p>
        </w:tc>
        <w:tc>
          <w:tcPr>
            <w:tcW w:w="488" w:type="pct"/>
          </w:tcPr>
          <w:p w14:paraId="37313DDE" w14:textId="77777777" w:rsidR="007020D6" w:rsidRDefault="00F0646C">
            <w:pPr>
              <w:spacing w:after="0"/>
              <w:rPr>
                <w:bCs/>
                <w:lang w:val="fr-FR" w:eastAsia="zh-CN"/>
              </w:rPr>
            </w:pPr>
            <w:r>
              <w:t>8.8.2</w:t>
            </w:r>
          </w:p>
        </w:tc>
      </w:tr>
      <w:tr w:rsidR="007020D6" w14:paraId="4860D10B" w14:textId="77777777">
        <w:trPr>
          <w:tblCellSpacing w:w="15" w:type="dxa"/>
        </w:trPr>
        <w:tc>
          <w:tcPr>
            <w:tcW w:w="684" w:type="pct"/>
          </w:tcPr>
          <w:p w14:paraId="04F8243E" w14:textId="77777777" w:rsidR="007020D6" w:rsidRDefault="00F0646C">
            <w:pPr>
              <w:spacing w:after="0"/>
              <w:jc w:val="center"/>
              <w:rPr>
                <w:bCs/>
                <w:i/>
                <w:color w:val="0000FF"/>
                <w:u w:val="single"/>
              </w:rPr>
            </w:pPr>
            <w:r>
              <w:t>R4-2105046</w:t>
            </w:r>
          </w:p>
        </w:tc>
        <w:tc>
          <w:tcPr>
            <w:tcW w:w="583" w:type="pct"/>
          </w:tcPr>
          <w:p w14:paraId="3E93154C" w14:textId="77777777" w:rsidR="007020D6" w:rsidRDefault="00F0646C">
            <w:pPr>
              <w:spacing w:after="0"/>
              <w:jc w:val="both"/>
            </w:pPr>
            <w:r>
              <w:t>discussion</w:t>
            </w:r>
          </w:p>
        </w:tc>
        <w:tc>
          <w:tcPr>
            <w:tcW w:w="1412" w:type="pct"/>
          </w:tcPr>
          <w:p w14:paraId="2BA4D5FC" w14:textId="77777777" w:rsidR="007020D6" w:rsidRDefault="00F0646C">
            <w:pPr>
              <w:spacing w:after="0"/>
              <w:jc w:val="both"/>
            </w:pPr>
            <w:r>
              <w:t>Initial simulation results of some NR-NTN co-ex scenarios</w:t>
            </w:r>
          </w:p>
        </w:tc>
        <w:tc>
          <w:tcPr>
            <w:tcW w:w="577" w:type="pct"/>
          </w:tcPr>
          <w:p w14:paraId="6DB1E20F" w14:textId="77777777" w:rsidR="007020D6" w:rsidRDefault="00F0646C">
            <w:pPr>
              <w:spacing w:after="0"/>
              <w:jc w:val="both"/>
            </w:pPr>
            <w:r>
              <w:t>Samsung</w:t>
            </w:r>
          </w:p>
        </w:tc>
        <w:tc>
          <w:tcPr>
            <w:tcW w:w="541" w:type="pct"/>
          </w:tcPr>
          <w:p w14:paraId="5C3A5E85" w14:textId="77777777" w:rsidR="007020D6" w:rsidRDefault="00F0646C">
            <w:pPr>
              <w:spacing w:after="0"/>
              <w:jc w:val="both"/>
            </w:pPr>
            <w:r>
              <w:rPr>
                <w:bCs/>
              </w:rPr>
              <w:t>available</w:t>
            </w:r>
          </w:p>
        </w:tc>
        <w:tc>
          <w:tcPr>
            <w:tcW w:w="586" w:type="pct"/>
          </w:tcPr>
          <w:p w14:paraId="464904EF" w14:textId="77777777" w:rsidR="007020D6" w:rsidRDefault="00F0646C">
            <w:pPr>
              <w:spacing w:after="0"/>
              <w:jc w:val="both"/>
            </w:pPr>
            <w:r>
              <w:t>Discussion</w:t>
            </w:r>
          </w:p>
        </w:tc>
        <w:tc>
          <w:tcPr>
            <w:tcW w:w="488" w:type="pct"/>
          </w:tcPr>
          <w:p w14:paraId="7A4F1EE3" w14:textId="77777777" w:rsidR="007020D6" w:rsidRDefault="00F0646C">
            <w:pPr>
              <w:spacing w:after="0"/>
              <w:jc w:val="both"/>
            </w:pPr>
            <w:r>
              <w:t>8.8.2</w:t>
            </w:r>
          </w:p>
        </w:tc>
      </w:tr>
      <w:tr w:rsidR="007020D6" w14:paraId="48FEF070" w14:textId="77777777">
        <w:trPr>
          <w:tblCellSpacing w:w="15" w:type="dxa"/>
        </w:trPr>
        <w:tc>
          <w:tcPr>
            <w:tcW w:w="684" w:type="pct"/>
          </w:tcPr>
          <w:p w14:paraId="45406019" w14:textId="77777777" w:rsidR="007020D6" w:rsidRDefault="00F0646C">
            <w:pPr>
              <w:spacing w:after="0"/>
              <w:jc w:val="center"/>
              <w:rPr>
                <w:bCs/>
                <w:i/>
                <w:color w:val="0000FF"/>
                <w:u w:val="single"/>
              </w:rPr>
            </w:pPr>
            <w:r>
              <w:t>R4-2106476</w:t>
            </w:r>
          </w:p>
        </w:tc>
        <w:tc>
          <w:tcPr>
            <w:tcW w:w="583" w:type="pct"/>
          </w:tcPr>
          <w:p w14:paraId="51B37566" w14:textId="77777777" w:rsidR="007020D6" w:rsidRDefault="00F0646C">
            <w:pPr>
              <w:spacing w:after="0"/>
              <w:jc w:val="both"/>
            </w:pPr>
            <w:r>
              <w:t>discussion</w:t>
            </w:r>
          </w:p>
        </w:tc>
        <w:tc>
          <w:tcPr>
            <w:tcW w:w="1412" w:type="pct"/>
          </w:tcPr>
          <w:p w14:paraId="6CABAD7B" w14:textId="77777777" w:rsidR="007020D6" w:rsidRDefault="00F0646C">
            <w:pPr>
              <w:spacing w:after="0"/>
              <w:jc w:val="both"/>
            </w:pPr>
            <w:r>
              <w:t>Simulation assumptions for NTN co-existence</w:t>
            </w:r>
          </w:p>
        </w:tc>
        <w:tc>
          <w:tcPr>
            <w:tcW w:w="577" w:type="pct"/>
          </w:tcPr>
          <w:p w14:paraId="112B4950" w14:textId="77777777" w:rsidR="007020D6" w:rsidRDefault="00F0646C">
            <w:pPr>
              <w:spacing w:after="0"/>
              <w:jc w:val="both"/>
            </w:pPr>
            <w:r>
              <w:t>CATT</w:t>
            </w:r>
          </w:p>
        </w:tc>
        <w:tc>
          <w:tcPr>
            <w:tcW w:w="541" w:type="pct"/>
          </w:tcPr>
          <w:p w14:paraId="44A83ED4" w14:textId="77777777" w:rsidR="007020D6" w:rsidRDefault="00F0646C">
            <w:pPr>
              <w:spacing w:after="0"/>
              <w:jc w:val="both"/>
            </w:pPr>
            <w:r>
              <w:rPr>
                <w:bCs/>
              </w:rPr>
              <w:t>available</w:t>
            </w:r>
          </w:p>
        </w:tc>
        <w:tc>
          <w:tcPr>
            <w:tcW w:w="586" w:type="pct"/>
          </w:tcPr>
          <w:p w14:paraId="057F30C6" w14:textId="77777777" w:rsidR="007020D6" w:rsidRDefault="00F0646C">
            <w:pPr>
              <w:spacing w:after="0"/>
              <w:jc w:val="both"/>
            </w:pPr>
            <w:r>
              <w:t>Approval</w:t>
            </w:r>
          </w:p>
        </w:tc>
        <w:tc>
          <w:tcPr>
            <w:tcW w:w="488" w:type="pct"/>
          </w:tcPr>
          <w:p w14:paraId="7B7EC2AA" w14:textId="77777777" w:rsidR="007020D6" w:rsidRDefault="00F0646C">
            <w:pPr>
              <w:spacing w:after="0"/>
              <w:jc w:val="both"/>
            </w:pPr>
            <w:r>
              <w:t>8.8.2.1</w:t>
            </w:r>
          </w:p>
        </w:tc>
      </w:tr>
      <w:tr w:rsidR="007020D6" w14:paraId="306B3F06" w14:textId="77777777">
        <w:trPr>
          <w:tblCellSpacing w:w="15" w:type="dxa"/>
        </w:trPr>
        <w:tc>
          <w:tcPr>
            <w:tcW w:w="684" w:type="pct"/>
          </w:tcPr>
          <w:p w14:paraId="775ADC1D" w14:textId="77777777" w:rsidR="007020D6" w:rsidRDefault="00F0646C">
            <w:pPr>
              <w:spacing w:after="0"/>
              <w:jc w:val="center"/>
              <w:rPr>
                <w:bCs/>
                <w:i/>
                <w:color w:val="0000FF"/>
                <w:u w:val="single"/>
              </w:rPr>
            </w:pPr>
            <w:r>
              <w:t>R4-2106544</w:t>
            </w:r>
          </w:p>
        </w:tc>
        <w:tc>
          <w:tcPr>
            <w:tcW w:w="583" w:type="pct"/>
          </w:tcPr>
          <w:p w14:paraId="73BB4629" w14:textId="77777777" w:rsidR="007020D6" w:rsidRDefault="00F0646C">
            <w:pPr>
              <w:spacing w:after="0"/>
              <w:jc w:val="both"/>
            </w:pPr>
            <w:r>
              <w:t>discussion</w:t>
            </w:r>
          </w:p>
        </w:tc>
        <w:tc>
          <w:tcPr>
            <w:tcW w:w="1412" w:type="pct"/>
          </w:tcPr>
          <w:p w14:paraId="727F7606" w14:textId="77777777" w:rsidR="007020D6" w:rsidRDefault="00F0646C">
            <w:pPr>
              <w:spacing w:after="0"/>
              <w:jc w:val="both"/>
            </w:pPr>
            <w:r>
              <w:t xml:space="preserve">Preminary </w:t>
            </w:r>
            <w:r>
              <w:t>simulation result for coexistence study on NR to support non-terrestrial networks</w:t>
            </w:r>
          </w:p>
        </w:tc>
        <w:tc>
          <w:tcPr>
            <w:tcW w:w="577" w:type="pct"/>
          </w:tcPr>
          <w:p w14:paraId="1EDFAA02" w14:textId="77777777" w:rsidR="007020D6" w:rsidRDefault="00F0646C">
            <w:pPr>
              <w:spacing w:after="0"/>
              <w:jc w:val="both"/>
            </w:pPr>
            <w:r>
              <w:t>Xiaomi</w:t>
            </w:r>
          </w:p>
        </w:tc>
        <w:tc>
          <w:tcPr>
            <w:tcW w:w="541" w:type="pct"/>
          </w:tcPr>
          <w:p w14:paraId="0589E2E0" w14:textId="77777777" w:rsidR="007020D6" w:rsidRDefault="00F0646C">
            <w:pPr>
              <w:spacing w:after="0"/>
              <w:jc w:val="both"/>
            </w:pPr>
            <w:r>
              <w:rPr>
                <w:bCs/>
              </w:rPr>
              <w:t>available</w:t>
            </w:r>
          </w:p>
        </w:tc>
        <w:tc>
          <w:tcPr>
            <w:tcW w:w="586" w:type="pct"/>
          </w:tcPr>
          <w:p w14:paraId="15D15E2E" w14:textId="77777777" w:rsidR="007020D6" w:rsidRDefault="00F0646C">
            <w:pPr>
              <w:spacing w:after="0"/>
              <w:jc w:val="both"/>
            </w:pPr>
            <w:r>
              <w:t>Discussion</w:t>
            </w:r>
          </w:p>
        </w:tc>
        <w:tc>
          <w:tcPr>
            <w:tcW w:w="488" w:type="pct"/>
          </w:tcPr>
          <w:p w14:paraId="1C16C409" w14:textId="77777777" w:rsidR="007020D6" w:rsidRDefault="00F0646C">
            <w:pPr>
              <w:spacing w:after="0"/>
              <w:jc w:val="both"/>
            </w:pPr>
            <w:r>
              <w:t>8.8.2.2</w:t>
            </w:r>
          </w:p>
        </w:tc>
      </w:tr>
      <w:tr w:rsidR="007020D6" w14:paraId="5333BEF0" w14:textId="77777777">
        <w:trPr>
          <w:tblCellSpacing w:w="15" w:type="dxa"/>
        </w:trPr>
        <w:tc>
          <w:tcPr>
            <w:tcW w:w="684" w:type="pct"/>
          </w:tcPr>
          <w:p w14:paraId="1D5D9409" w14:textId="77777777" w:rsidR="007020D6" w:rsidRDefault="00F0646C">
            <w:pPr>
              <w:spacing w:after="0"/>
              <w:jc w:val="center"/>
              <w:rPr>
                <w:bCs/>
                <w:i/>
                <w:color w:val="0000FF"/>
                <w:u w:val="single"/>
              </w:rPr>
            </w:pPr>
            <w:r>
              <w:t>R4-2106609</w:t>
            </w:r>
          </w:p>
        </w:tc>
        <w:tc>
          <w:tcPr>
            <w:tcW w:w="583" w:type="pct"/>
          </w:tcPr>
          <w:p w14:paraId="2A04E25B" w14:textId="77777777" w:rsidR="007020D6" w:rsidRDefault="00F0646C">
            <w:pPr>
              <w:spacing w:after="0"/>
              <w:jc w:val="both"/>
            </w:pPr>
            <w:r>
              <w:t>other</w:t>
            </w:r>
          </w:p>
        </w:tc>
        <w:tc>
          <w:tcPr>
            <w:tcW w:w="1412" w:type="pct"/>
          </w:tcPr>
          <w:p w14:paraId="186C82AB" w14:textId="77777777" w:rsidR="007020D6" w:rsidRDefault="00F0646C">
            <w:pPr>
              <w:spacing w:after="0"/>
              <w:jc w:val="both"/>
            </w:pPr>
            <w:r>
              <w:t>Further discussion on simulation assumptions for NTN</w:t>
            </w:r>
          </w:p>
        </w:tc>
        <w:tc>
          <w:tcPr>
            <w:tcW w:w="577" w:type="pct"/>
          </w:tcPr>
          <w:p w14:paraId="15DDAA26" w14:textId="77777777" w:rsidR="007020D6" w:rsidRDefault="00F0646C">
            <w:pPr>
              <w:spacing w:after="0"/>
              <w:jc w:val="both"/>
            </w:pPr>
            <w:r>
              <w:t>ZTE Corporation</w:t>
            </w:r>
          </w:p>
        </w:tc>
        <w:tc>
          <w:tcPr>
            <w:tcW w:w="541" w:type="pct"/>
          </w:tcPr>
          <w:p w14:paraId="73D526FA" w14:textId="77777777" w:rsidR="007020D6" w:rsidRDefault="00F0646C">
            <w:pPr>
              <w:spacing w:after="0"/>
              <w:jc w:val="both"/>
            </w:pPr>
            <w:r>
              <w:rPr>
                <w:bCs/>
              </w:rPr>
              <w:t>available</w:t>
            </w:r>
          </w:p>
        </w:tc>
        <w:tc>
          <w:tcPr>
            <w:tcW w:w="586" w:type="pct"/>
          </w:tcPr>
          <w:p w14:paraId="53454758" w14:textId="77777777" w:rsidR="007020D6" w:rsidRDefault="00F0646C">
            <w:pPr>
              <w:spacing w:after="0"/>
              <w:jc w:val="both"/>
            </w:pPr>
            <w:r>
              <w:t>Approval</w:t>
            </w:r>
          </w:p>
        </w:tc>
        <w:tc>
          <w:tcPr>
            <w:tcW w:w="488" w:type="pct"/>
          </w:tcPr>
          <w:p w14:paraId="23CEE4FF" w14:textId="77777777" w:rsidR="007020D6" w:rsidRDefault="00F0646C">
            <w:pPr>
              <w:spacing w:after="0"/>
              <w:jc w:val="both"/>
            </w:pPr>
            <w:r>
              <w:t>8.8.2.1</w:t>
            </w:r>
          </w:p>
        </w:tc>
      </w:tr>
      <w:tr w:rsidR="007020D6" w14:paraId="202C0FCD" w14:textId="77777777">
        <w:trPr>
          <w:tblCellSpacing w:w="15" w:type="dxa"/>
        </w:trPr>
        <w:tc>
          <w:tcPr>
            <w:tcW w:w="684" w:type="pct"/>
          </w:tcPr>
          <w:p w14:paraId="0330CECA" w14:textId="77777777" w:rsidR="007020D6" w:rsidRDefault="00F0646C">
            <w:pPr>
              <w:spacing w:after="0"/>
              <w:jc w:val="center"/>
              <w:rPr>
                <w:bCs/>
                <w:i/>
                <w:color w:val="0000FF"/>
                <w:u w:val="single"/>
              </w:rPr>
            </w:pPr>
            <w:r>
              <w:t>R4-2106684</w:t>
            </w:r>
          </w:p>
        </w:tc>
        <w:tc>
          <w:tcPr>
            <w:tcW w:w="583" w:type="pct"/>
          </w:tcPr>
          <w:p w14:paraId="0279C772" w14:textId="77777777" w:rsidR="007020D6" w:rsidRDefault="00F0646C">
            <w:pPr>
              <w:spacing w:after="0"/>
              <w:jc w:val="both"/>
            </w:pPr>
            <w:r>
              <w:t>other</w:t>
            </w:r>
          </w:p>
        </w:tc>
        <w:tc>
          <w:tcPr>
            <w:tcW w:w="1412" w:type="pct"/>
          </w:tcPr>
          <w:p w14:paraId="14E50C67" w14:textId="77777777" w:rsidR="007020D6" w:rsidRDefault="00F0646C">
            <w:pPr>
              <w:spacing w:after="0"/>
              <w:jc w:val="both"/>
            </w:pPr>
            <w:r>
              <w:t>Further discussion on NTN simulation assumptions</w:t>
            </w:r>
          </w:p>
        </w:tc>
        <w:tc>
          <w:tcPr>
            <w:tcW w:w="577" w:type="pct"/>
          </w:tcPr>
          <w:p w14:paraId="3219876F" w14:textId="77777777" w:rsidR="007020D6" w:rsidRDefault="00F0646C">
            <w:pPr>
              <w:spacing w:after="0"/>
              <w:jc w:val="both"/>
            </w:pPr>
            <w:r>
              <w:t>Huawei, HiSilicon</w:t>
            </w:r>
          </w:p>
        </w:tc>
        <w:tc>
          <w:tcPr>
            <w:tcW w:w="541" w:type="pct"/>
          </w:tcPr>
          <w:p w14:paraId="186D6C23" w14:textId="77777777" w:rsidR="007020D6" w:rsidRDefault="00F0646C">
            <w:pPr>
              <w:spacing w:after="0"/>
              <w:jc w:val="both"/>
            </w:pPr>
            <w:r>
              <w:rPr>
                <w:bCs/>
              </w:rPr>
              <w:t>available</w:t>
            </w:r>
          </w:p>
        </w:tc>
        <w:tc>
          <w:tcPr>
            <w:tcW w:w="586" w:type="pct"/>
          </w:tcPr>
          <w:p w14:paraId="38DA2E91" w14:textId="77777777" w:rsidR="007020D6" w:rsidRDefault="00F0646C">
            <w:pPr>
              <w:spacing w:after="0"/>
              <w:jc w:val="both"/>
            </w:pPr>
            <w:r>
              <w:t>Approval</w:t>
            </w:r>
          </w:p>
        </w:tc>
        <w:tc>
          <w:tcPr>
            <w:tcW w:w="488" w:type="pct"/>
          </w:tcPr>
          <w:p w14:paraId="25393ED4" w14:textId="77777777" w:rsidR="007020D6" w:rsidRDefault="00F0646C">
            <w:pPr>
              <w:spacing w:after="0"/>
              <w:jc w:val="both"/>
            </w:pPr>
            <w:r>
              <w:t>8.8.2.1</w:t>
            </w:r>
          </w:p>
        </w:tc>
      </w:tr>
      <w:tr w:rsidR="007020D6" w14:paraId="78450E6D" w14:textId="77777777">
        <w:trPr>
          <w:tblCellSpacing w:w="15" w:type="dxa"/>
        </w:trPr>
        <w:tc>
          <w:tcPr>
            <w:tcW w:w="684" w:type="pct"/>
          </w:tcPr>
          <w:p w14:paraId="5566FB92" w14:textId="77777777" w:rsidR="007020D6" w:rsidRDefault="00F0646C">
            <w:pPr>
              <w:spacing w:after="0"/>
              <w:jc w:val="center"/>
              <w:rPr>
                <w:bCs/>
                <w:i/>
                <w:color w:val="0000FF"/>
                <w:u w:val="single"/>
              </w:rPr>
            </w:pPr>
            <w:r>
              <w:t>R4-2106685</w:t>
            </w:r>
          </w:p>
        </w:tc>
        <w:tc>
          <w:tcPr>
            <w:tcW w:w="583" w:type="pct"/>
          </w:tcPr>
          <w:p w14:paraId="6ACDF08B" w14:textId="77777777" w:rsidR="007020D6" w:rsidRDefault="00F0646C">
            <w:pPr>
              <w:spacing w:after="0"/>
              <w:jc w:val="both"/>
            </w:pPr>
            <w:r>
              <w:t>other</w:t>
            </w:r>
          </w:p>
        </w:tc>
        <w:tc>
          <w:tcPr>
            <w:tcW w:w="1412" w:type="pct"/>
          </w:tcPr>
          <w:p w14:paraId="799202E6" w14:textId="77777777" w:rsidR="007020D6" w:rsidRDefault="00F0646C">
            <w:pPr>
              <w:spacing w:after="0"/>
              <w:jc w:val="both"/>
            </w:pPr>
            <w:r>
              <w:t>Initial analysis and results about the NTN simulation</w:t>
            </w:r>
          </w:p>
        </w:tc>
        <w:tc>
          <w:tcPr>
            <w:tcW w:w="577" w:type="pct"/>
          </w:tcPr>
          <w:p w14:paraId="71861BE0" w14:textId="77777777" w:rsidR="007020D6" w:rsidRDefault="00F0646C">
            <w:pPr>
              <w:spacing w:after="0"/>
              <w:jc w:val="both"/>
            </w:pPr>
            <w:r>
              <w:t>Huawei, HiSilicon</w:t>
            </w:r>
          </w:p>
        </w:tc>
        <w:tc>
          <w:tcPr>
            <w:tcW w:w="541" w:type="pct"/>
          </w:tcPr>
          <w:p w14:paraId="40E856FD" w14:textId="77777777" w:rsidR="007020D6" w:rsidRDefault="00F0646C">
            <w:pPr>
              <w:spacing w:after="0"/>
              <w:jc w:val="both"/>
            </w:pPr>
            <w:r>
              <w:rPr>
                <w:bCs/>
              </w:rPr>
              <w:t>available</w:t>
            </w:r>
          </w:p>
        </w:tc>
        <w:tc>
          <w:tcPr>
            <w:tcW w:w="586" w:type="pct"/>
          </w:tcPr>
          <w:p w14:paraId="2C5DF011" w14:textId="77777777" w:rsidR="007020D6" w:rsidRDefault="00F0646C">
            <w:pPr>
              <w:spacing w:after="0"/>
              <w:jc w:val="both"/>
            </w:pPr>
            <w:r>
              <w:t>Approval</w:t>
            </w:r>
          </w:p>
        </w:tc>
        <w:tc>
          <w:tcPr>
            <w:tcW w:w="488" w:type="pct"/>
          </w:tcPr>
          <w:p w14:paraId="2ACF92F2" w14:textId="77777777" w:rsidR="007020D6" w:rsidRDefault="00F0646C">
            <w:pPr>
              <w:spacing w:after="0"/>
              <w:jc w:val="both"/>
            </w:pPr>
            <w:r>
              <w:t>8.8.2.2</w:t>
            </w:r>
          </w:p>
        </w:tc>
      </w:tr>
      <w:tr w:rsidR="007020D6" w14:paraId="71881501" w14:textId="77777777">
        <w:trPr>
          <w:tblCellSpacing w:w="15" w:type="dxa"/>
        </w:trPr>
        <w:tc>
          <w:tcPr>
            <w:tcW w:w="684" w:type="pct"/>
          </w:tcPr>
          <w:p w14:paraId="0C475480" w14:textId="77777777" w:rsidR="007020D6" w:rsidRDefault="00F0646C">
            <w:pPr>
              <w:spacing w:after="0"/>
              <w:jc w:val="center"/>
              <w:rPr>
                <w:bCs/>
                <w:i/>
                <w:color w:val="0000FF"/>
                <w:u w:val="single"/>
              </w:rPr>
            </w:pPr>
            <w:r>
              <w:t>R4-2106898</w:t>
            </w:r>
          </w:p>
        </w:tc>
        <w:tc>
          <w:tcPr>
            <w:tcW w:w="583" w:type="pct"/>
          </w:tcPr>
          <w:p w14:paraId="2781715E" w14:textId="77777777" w:rsidR="007020D6" w:rsidRDefault="00F0646C">
            <w:pPr>
              <w:spacing w:after="0"/>
              <w:jc w:val="both"/>
            </w:pPr>
            <w:r>
              <w:t>other</w:t>
            </w:r>
          </w:p>
        </w:tc>
        <w:tc>
          <w:tcPr>
            <w:tcW w:w="1412" w:type="pct"/>
          </w:tcPr>
          <w:p w14:paraId="2BE6E5D6" w14:textId="77777777" w:rsidR="007020D6" w:rsidRDefault="00F0646C">
            <w:pPr>
              <w:spacing w:after="0"/>
              <w:jc w:val="both"/>
            </w:pPr>
            <w:r>
              <w:t xml:space="preserve">NTN Simulations </w:t>
            </w:r>
            <w:r>
              <w:t>assumptions</w:t>
            </w:r>
          </w:p>
        </w:tc>
        <w:tc>
          <w:tcPr>
            <w:tcW w:w="577" w:type="pct"/>
          </w:tcPr>
          <w:p w14:paraId="540C0F8B" w14:textId="77777777" w:rsidR="007020D6" w:rsidRDefault="00F0646C">
            <w:pPr>
              <w:spacing w:after="0"/>
              <w:jc w:val="both"/>
            </w:pPr>
            <w:r>
              <w:t>Ericsson</w:t>
            </w:r>
          </w:p>
        </w:tc>
        <w:tc>
          <w:tcPr>
            <w:tcW w:w="541" w:type="pct"/>
          </w:tcPr>
          <w:p w14:paraId="6DBD284D" w14:textId="77777777" w:rsidR="007020D6" w:rsidRDefault="00F0646C">
            <w:pPr>
              <w:spacing w:after="0"/>
              <w:jc w:val="both"/>
            </w:pPr>
            <w:r>
              <w:rPr>
                <w:bCs/>
              </w:rPr>
              <w:t>available</w:t>
            </w:r>
          </w:p>
        </w:tc>
        <w:tc>
          <w:tcPr>
            <w:tcW w:w="586" w:type="pct"/>
          </w:tcPr>
          <w:p w14:paraId="0CC005E4" w14:textId="77777777" w:rsidR="007020D6" w:rsidRDefault="00F0646C">
            <w:pPr>
              <w:spacing w:after="0"/>
              <w:jc w:val="both"/>
            </w:pPr>
            <w:r>
              <w:t>Approval</w:t>
            </w:r>
          </w:p>
        </w:tc>
        <w:tc>
          <w:tcPr>
            <w:tcW w:w="488" w:type="pct"/>
          </w:tcPr>
          <w:p w14:paraId="3DAEAF4E" w14:textId="77777777" w:rsidR="007020D6" w:rsidRDefault="00F0646C">
            <w:pPr>
              <w:spacing w:after="0"/>
              <w:jc w:val="both"/>
            </w:pPr>
            <w:r>
              <w:t>8.8.2.1</w:t>
            </w:r>
          </w:p>
        </w:tc>
      </w:tr>
      <w:tr w:rsidR="007020D6" w14:paraId="606EFDEA" w14:textId="77777777">
        <w:trPr>
          <w:tblCellSpacing w:w="15" w:type="dxa"/>
        </w:trPr>
        <w:tc>
          <w:tcPr>
            <w:tcW w:w="684" w:type="pct"/>
          </w:tcPr>
          <w:p w14:paraId="0C9AC71F" w14:textId="77777777" w:rsidR="007020D6" w:rsidRDefault="00F0646C">
            <w:pPr>
              <w:spacing w:after="0"/>
              <w:jc w:val="center"/>
              <w:rPr>
                <w:bCs/>
                <w:i/>
                <w:color w:val="0000FF"/>
                <w:u w:val="single"/>
              </w:rPr>
            </w:pPr>
            <w:r>
              <w:t>R4-2106901</w:t>
            </w:r>
          </w:p>
        </w:tc>
        <w:tc>
          <w:tcPr>
            <w:tcW w:w="583" w:type="pct"/>
          </w:tcPr>
          <w:p w14:paraId="28D59833" w14:textId="77777777" w:rsidR="007020D6" w:rsidRDefault="00F0646C">
            <w:pPr>
              <w:spacing w:after="0"/>
              <w:jc w:val="both"/>
            </w:pPr>
            <w:r>
              <w:t>discussion</w:t>
            </w:r>
          </w:p>
        </w:tc>
        <w:tc>
          <w:tcPr>
            <w:tcW w:w="1412" w:type="pct"/>
          </w:tcPr>
          <w:p w14:paraId="253CAF40" w14:textId="77777777" w:rsidR="007020D6" w:rsidRDefault="00F0646C">
            <w:pPr>
              <w:spacing w:after="0"/>
              <w:jc w:val="both"/>
            </w:pPr>
            <w:r>
              <w:t>NTN - simulation results for alignment</w:t>
            </w:r>
          </w:p>
        </w:tc>
        <w:tc>
          <w:tcPr>
            <w:tcW w:w="577" w:type="pct"/>
          </w:tcPr>
          <w:p w14:paraId="241BF21C" w14:textId="77777777" w:rsidR="007020D6" w:rsidRDefault="00F0646C">
            <w:pPr>
              <w:spacing w:after="0"/>
              <w:jc w:val="both"/>
            </w:pPr>
            <w:r>
              <w:t>Ericsson</w:t>
            </w:r>
          </w:p>
        </w:tc>
        <w:tc>
          <w:tcPr>
            <w:tcW w:w="541" w:type="pct"/>
          </w:tcPr>
          <w:p w14:paraId="5F23D710" w14:textId="77777777" w:rsidR="007020D6" w:rsidRDefault="00F0646C">
            <w:pPr>
              <w:spacing w:after="0"/>
              <w:jc w:val="both"/>
            </w:pPr>
            <w:r>
              <w:rPr>
                <w:bCs/>
              </w:rPr>
              <w:t>available</w:t>
            </w:r>
          </w:p>
        </w:tc>
        <w:tc>
          <w:tcPr>
            <w:tcW w:w="586" w:type="pct"/>
          </w:tcPr>
          <w:p w14:paraId="7CFE782B" w14:textId="77777777" w:rsidR="007020D6" w:rsidRDefault="00F0646C">
            <w:pPr>
              <w:spacing w:after="0"/>
              <w:jc w:val="both"/>
            </w:pPr>
            <w:r>
              <w:t>Discussion</w:t>
            </w:r>
          </w:p>
        </w:tc>
        <w:tc>
          <w:tcPr>
            <w:tcW w:w="488" w:type="pct"/>
          </w:tcPr>
          <w:p w14:paraId="49551763" w14:textId="77777777" w:rsidR="007020D6" w:rsidRDefault="00F0646C">
            <w:pPr>
              <w:spacing w:after="0"/>
              <w:jc w:val="both"/>
            </w:pPr>
            <w:r>
              <w:t>8.8.2.2</w:t>
            </w:r>
          </w:p>
        </w:tc>
      </w:tr>
      <w:tr w:rsidR="007020D6" w14:paraId="1A31FAC1" w14:textId="77777777">
        <w:trPr>
          <w:tblCellSpacing w:w="15" w:type="dxa"/>
        </w:trPr>
        <w:tc>
          <w:tcPr>
            <w:tcW w:w="684" w:type="pct"/>
          </w:tcPr>
          <w:p w14:paraId="1D0FE8C1" w14:textId="77777777" w:rsidR="007020D6" w:rsidRDefault="00F0646C">
            <w:pPr>
              <w:spacing w:after="0"/>
              <w:jc w:val="center"/>
              <w:rPr>
                <w:bCs/>
                <w:i/>
                <w:color w:val="0000FF"/>
                <w:u w:val="single"/>
              </w:rPr>
            </w:pPr>
            <w:r>
              <w:t>R4-2106000</w:t>
            </w:r>
          </w:p>
        </w:tc>
        <w:tc>
          <w:tcPr>
            <w:tcW w:w="583" w:type="pct"/>
          </w:tcPr>
          <w:p w14:paraId="0660F96D" w14:textId="77777777" w:rsidR="007020D6" w:rsidRDefault="00F0646C">
            <w:pPr>
              <w:spacing w:after="0"/>
              <w:jc w:val="both"/>
            </w:pPr>
            <w:r>
              <w:t>discussion</w:t>
            </w:r>
          </w:p>
        </w:tc>
        <w:tc>
          <w:tcPr>
            <w:tcW w:w="1412" w:type="pct"/>
          </w:tcPr>
          <w:p w14:paraId="514D7EBF" w14:textId="77777777" w:rsidR="007020D6" w:rsidRDefault="00F0646C">
            <w:pPr>
              <w:spacing w:after="0"/>
              <w:jc w:val="both"/>
            </w:pPr>
            <w:r>
              <w:t>Simulation assumptions for NR NTN co-existence study</w:t>
            </w:r>
          </w:p>
        </w:tc>
        <w:tc>
          <w:tcPr>
            <w:tcW w:w="577" w:type="pct"/>
          </w:tcPr>
          <w:p w14:paraId="25044F6A" w14:textId="77777777" w:rsidR="007020D6" w:rsidRDefault="00F0646C">
            <w:pPr>
              <w:spacing w:after="0"/>
              <w:jc w:val="both"/>
            </w:pPr>
            <w:r>
              <w:t xml:space="preserve">Qualcomm </w:t>
            </w:r>
            <w:r>
              <w:t>Incorporated</w:t>
            </w:r>
          </w:p>
        </w:tc>
        <w:tc>
          <w:tcPr>
            <w:tcW w:w="541" w:type="pct"/>
          </w:tcPr>
          <w:p w14:paraId="316749CF" w14:textId="77777777" w:rsidR="007020D6" w:rsidRDefault="00F0646C">
            <w:pPr>
              <w:spacing w:after="0"/>
              <w:jc w:val="both"/>
            </w:pPr>
            <w:r>
              <w:rPr>
                <w:bCs/>
              </w:rPr>
              <w:t>available</w:t>
            </w:r>
          </w:p>
        </w:tc>
        <w:tc>
          <w:tcPr>
            <w:tcW w:w="586" w:type="pct"/>
          </w:tcPr>
          <w:p w14:paraId="62875BCB" w14:textId="77777777" w:rsidR="007020D6" w:rsidRDefault="00F0646C">
            <w:pPr>
              <w:spacing w:after="0"/>
              <w:jc w:val="both"/>
            </w:pPr>
            <w:r>
              <w:t xml:space="preserve">　</w:t>
            </w:r>
          </w:p>
        </w:tc>
        <w:tc>
          <w:tcPr>
            <w:tcW w:w="488" w:type="pct"/>
          </w:tcPr>
          <w:p w14:paraId="7DD97387" w14:textId="77777777" w:rsidR="007020D6" w:rsidRDefault="00F0646C">
            <w:pPr>
              <w:spacing w:after="0"/>
              <w:jc w:val="both"/>
            </w:pPr>
            <w:r>
              <w:t>8.8.2.1</w:t>
            </w:r>
          </w:p>
        </w:tc>
      </w:tr>
      <w:tr w:rsidR="007020D6" w14:paraId="49103F43" w14:textId="77777777">
        <w:trPr>
          <w:tblCellSpacing w:w="15" w:type="dxa"/>
        </w:trPr>
        <w:tc>
          <w:tcPr>
            <w:tcW w:w="684" w:type="pct"/>
          </w:tcPr>
          <w:p w14:paraId="0A6D8992" w14:textId="77777777" w:rsidR="007020D6" w:rsidRDefault="00F0646C">
            <w:pPr>
              <w:spacing w:after="0"/>
              <w:jc w:val="center"/>
              <w:rPr>
                <w:bCs/>
                <w:i/>
                <w:color w:val="0000FF"/>
                <w:u w:val="single"/>
              </w:rPr>
            </w:pPr>
            <w:r>
              <w:t>R4-2107121</w:t>
            </w:r>
          </w:p>
        </w:tc>
        <w:tc>
          <w:tcPr>
            <w:tcW w:w="583" w:type="pct"/>
          </w:tcPr>
          <w:p w14:paraId="27435625" w14:textId="77777777" w:rsidR="007020D6" w:rsidRDefault="00F0646C">
            <w:pPr>
              <w:spacing w:after="0"/>
              <w:jc w:val="both"/>
            </w:pPr>
            <w:r>
              <w:t>discussion</w:t>
            </w:r>
          </w:p>
        </w:tc>
        <w:tc>
          <w:tcPr>
            <w:tcW w:w="1412" w:type="pct"/>
          </w:tcPr>
          <w:p w14:paraId="5D4C9471" w14:textId="77777777" w:rsidR="007020D6" w:rsidRDefault="00F0646C">
            <w:pPr>
              <w:spacing w:after="0"/>
              <w:jc w:val="both"/>
            </w:pPr>
            <w:r>
              <w:t>Simulation restuls for NTN co-existence calibtartion</w:t>
            </w:r>
          </w:p>
        </w:tc>
        <w:tc>
          <w:tcPr>
            <w:tcW w:w="577" w:type="pct"/>
          </w:tcPr>
          <w:p w14:paraId="5DE7AC6F" w14:textId="77777777" w:rsidR="007020D6" w:rsidRDefault="00F0646C">
            <w:pPr>
              <w:spacing w:after="0"/>
              <w:jc w:val="both"/>
            </w:pPr>
            <w:r>
              <w:t>Qualcomm Incorporated</w:t>
            </w:r>
          </w:p>
        </w:tc>
        <w:tc>
          <w:tcPr>
            <w:tcW w:w="541" w:type="pct"/>
          </w:tcPr>
          <w:p w14:paraId="1BCF020E" w14:textId="77777777" w:rsidR="007020D6" w:rsidRDefault="00F0646C">
            <w:pPr>
              <w:spacing w:after="0"/>
              <w:jc w:val="both"/>
            </w:pPr>
            <w:r>
              <w:rPr>
                <w:bCs/>
              </w:rPr>
              <w:t>available</w:t>
            </w:r>
          </w:p>
        </w:tc>
        <w:tc>
          <w:tcPr>
            <w:tcW w:w="586" w:type="pct"/>
          </w:tcPr>
          <w:p w14:paraId="6F8EA3DB" w14:textId="77777777" w:rsidR="007020D6" w:rsidRDefault="00F0646C">
            <w:pPr>
              <w:spacing w:after="0"/>
              <w:jc w:val="both"/>
            </w:pPr>
            <w:r>
              <w:t xml:space="preserve">　</w:t>
            </w:r>
          </w:p>
        </w:tc>
        <w:tc>
          <w:tcPr>
            <w:tcW w:w="488" w:type="pct"/>
          </w:tcPr>
          <w:p w14:paraId="4E31016B" w14:textId="77777777" w:rsidR="007020D6" w:rsidRDefault="00F0646C">
            <w:pPr>
              <w:spacing w:after="0"/>
              <w:jc w:val="both"/>
            </w:pPr>
            <w:r>
              <w:t>8.8.2.2</w:t>
            </w:r>
          </w:p>
        </w:tc>
      </w:tr>
      <w:tr w:rsidR="007020D6" w14:paraId="3869534D" w14:textId="77777777">
        <w:trPr>
          <w:tblCellSpacing w:w="15" w:type="dxa"/>
        </w:trPr>
        <w:tc>
          <w:tcPr>
            <w:tcW w:w="684" w:type="pct"/>
          </w:tcPr>
          <w:p w14:paraId="0F57BB91" w14:textId="77777777" w:rsidR="007020D6" w:rsidRDefault="00F0646C">
            <w:pPr>
              <w:spacing w:after="0"/>
              <w:jc w:val="center"/>
              <w:rPr>
                <w:bCs/>
                <w:i/>
                <w:color w:val="0000FF"/>
                <w:u w:val="single"/>
              </w:rPr>
            </w:pPr>
            <w:r>
              <w:t>R4-2107194</w:t>
            </w:r>
          </w:p>
        </w:tc>
        <w:tc>
          <w:tcPr>
            <w:tcW w:w="583" w:type="pct"/>
          </w:tcPr>
          <w:p w14:paraId="33C3756E" w14:textId="77777777" w:rsidR="007020D6" w:rsidRDefault="00F0646C">
            <w:pPr>
              <w:spacing w:after="0"/>
              <w:jc w:val="both"/>
            </w:pPr>
            <w:r>
              <w:t>discussion</w:t>
            </w:r>
          </w:p>
        </w:tc>
        <w:tc>
          <w:tcPr>
            <w:tcW w:w="1412" w:type="pct"/>
          </w:tcPr>
          <w:p w14:paraId="6C7CC8F0" w14:textId="77777777" w:rsidR="007020D6" w:rsidRDefault="00F0646C">
            <w:pPr>
              <w:spacing w:after="0"/>
              <w:jc w:val="both"/>
            </w:pPr>
            <w:r>
              <w:t>HAPS simulation assumptions for coexistence study</w:t>
            </w:r>
          </w:p>
        </w:tc>
        <w:tc>
          <w:tcPr>
            <w:tcW w:w="577" w:type="pct"/>
          </w:tcPr>
          <w:p w14:paraId="0A358013" w14:textId="77777777" w:rsidR="007020D6" w:rsidRDefault="00F0646C">
            <w:pPr>
              <w:spacing w:after="0"/>
              <w:jc w:val="both"/>
            </w:pPr>
            <w:r>
              <w:t>Nokia, Nokia Shanghai Bell</w:t>
            </w:r>
          </w:p>
        </w:tc>
        <w:tc>
          <w:tcPr>
            <w:tcW w:w="541" w:type="pct"/>
          </w:tcPr>
          <w:p w14:paraId="417F0722" w14:textId="77777777" w:rsidR="007020D6" w:rsidRDefault="00F0646C">
            <w:pPr>
              <w:spacing w:after="0"/>
              <w:jc w:val="both"/>
            </w:pPr>
            <w:r>
              <w:rPr>
                <w:bCs/>
              </w:rPr>
              <w:t>available</w:t>
            </w:r>
          </w:p>
        </w:tc>
        <w:tc>
          <w:tcPr>
            <w:tcW w:w="586" w:type="pct"/>
          </w:tcPr>
          <w:p w14:paraId="41417FF7" w14:textId="77777777" w:rsidR="007020D6" w:rsidRDefault="00F0646C">
            <w:pPr>
              <w:spacing w:after="0"/>
              <w:jc w:val="both"/>
            </w:pPr>
            <w:r>
              <w:t>Approval</w:t>
            </w:r>
          </w:p>
        </w:tc>
        <w:tc>
          <w:tcPr>
            <w:tcW w:w="488" w:type="pct"/>
          </w:tcPr>
          <w:p w14:paraId="08D6EDB1" w14:textId="77777777" w:rsidR="007020D6" w:rsidRDefault="00F0646C">
            <w:pPr>
              <w:spacing w:after="0"/>
              <w:jc w:val="both"/>
            </w:pPr>
            <w:r>
              <w:t>8.8.2.1</w:t>
            </w:r>
          </w:p>
        </w:tc>
      </w:tr>
      <w:tr w:rsidR="007020D6" w14:paraId="50D90429" w14:textId="77777777">
        <w:trPr>
          <w:tblCellSpacing w:w="15" w:type="dxa"/>
        </w:trPr>
        <w:tc>
          <w:tcPr>
            <w:tcW w:w="684" w:type="pct"/>
          </w:tcPr>
          <w:p w14:paraId="3BAD8D0F" w14:textId="77777777" w:rsidR="007020D6" w:rsidRDefault="00F0646C">
            <w:pPr>
              <w:spacing w:after="0"/>
              <w:jc w:val="center"/>
              <w:rPr>
                <w:bCs/>
                <w:i/>
                <w:color w:val="0000FF"/>
                <w:u w:val="single"/>
              </w:rPr>
            </w:pPr>
            <w:r>
              <w:t>R4-2107195</w:t>
            </w:r>
          </w:p>
        </w:tc>
        <w:tc>
          <w:tcPr>
            <w:tcW w:w="583" w:type="pct"/>
          </w:tcPr>
          <w:p w14:paraId="0C095B5C" w14:textId="77777777" w:rsidR="007020D6" w:rsidRDefault="00F0646C">
            <w:pPr>
              <w:spacing w:after="0"/>
              <w:jc w:val="both"/>
            </w:pPr>
            <w:r>
              <w:t>discussion</w:t>
            </w:r>
          </w:p>
        </w:tc>
        <w:tc>
          <w:tcPr>
            <w:tcW w:w="1412" w:type="pct"/>
          </w:tcPr>
          <w:p w14:paraId="5E0282E8" w14:textId="77777777" w:rsidR="007020D6" w:rsidRDefault="00F0646C">
            <w:pPr>
              <w:spacing w:after="0"/>
              <w:jc w:val="both"/>
            </w:pPr>
            <w:r>
              <w:t>HAPS adjacent channel coexistence simulation results</w:t>
            </w:r>
          </w:p>
        </w:tc>
        <w:tc>
          <w:tcPr>
            <w:tcW w:w="577" w:type="pct"/>
          </w:tcPr>
          <w:p w14:paraId="2164D7BF" w14:textId="77777777" w:rsidR="007020D6" w:rsidRDefault="00F0646C">
            <w:pPr>
              <w:spacing w:after="0"/>
              <w:jc w:val="both"/>
            </w:pPr>
            <w:r>
              <w:t>Nokia, Nokia Shanghai Bell</w:t>
            </w:r>
          </w:p>
        </w:tc>
        <w:tc>
          <w:tcPr>
            <w:tcW w:w="541" w:type="pct"/>
          </w:tcPr>
          <w:p w14:paraId="34B58F95" w14:textId="77777777" w:rsidR="007020D6" w:rsidRDefault="00F0646C">
            <w:pPr>
              <w:spacing w:after="0"/>
              <w:jc w:val="both"/>
            </w:pPr>
            <w:r>
              <w:rPr>
                <w:bCs/>
              </w:rPr>
              <w:t>available</w:t>
            </w:r>
          </w:p>
        </w:tc>
        <w:tc>
          <w:tcPr>
            <w:tcW w:w="586" w:type="pct"/>
          </w:tcPr>
          <w:p w14:paraId="34520EC3" w14:textId="77777777" w:rsidR="007020D6" w:rsidRDefault="00F0646C">
            <w:pPr>
              <w:spacing w:after="0"/>
              <w:jc w:val="both"/>
            </w:pPr>
            <w:r>
              <w:t>Approval</w:t>
            </w:r>
          </w:p>
        </w:tc>
        <w:tc>
          <w:tcPr>
            <w:tcW w:w="488" w:type="pct"/>
          </w:tcPr>
          <w:p w14:paraId="4B0D1B31" w14:textId="77777777" w:rsidR="007020D6" w:rsidRDefault="00F0646C">
            <w:pPr>
              <w:spacing w:after="0"/>
              <w:jc w:val="both"/>
            </w:pPr>
            <w:r>
              <w:t>8.8.2.2</w:t>
            </w:r>
          </w:p>
        </w:tc>
      </w:tr>
      <w:tr w:rsidR="007020D6" w14:paraId="50514728" w14:textId="77777777">
        <w:trPr>
          <w:tblCellSpacing w:w="15" w:type="dxa"/>
        </w:trPr>
        <w:tc>
          <w:tcPr>
            <w:tcW w:w="684" w:type="pct"/>
          </w:tcPr>
          <w:p w14:paraId="30817F2C" w14:textId="77777777" w:rsidR="007020D6" w:rsidRDefault="00F0646C">
            <w:pPr>
              <w:spacing w:after="0"/>
              <w:jc w:val="center"/>
              <w:rPr>
                <w:bCs/>
                <w:i/>
                <w:color w:val="0000FF"/>
                <w:u w:val="single"/>
              </w:rPr>
            </w:pPr>
            <w:r>
              <w:t>R4-2107270</w:t>
            </w:r>
          </w:p>
        </w:tc>
        <w:tc>
          <w:tcPr>
            <w:tcW w:w="583" w:type="pct"/>
          </w:tcPr>
          <w:p w14:paraId="72F8927F" w14:textId="77777777" w:rsidR="007020D6" w:rsidRDefault="00F0646C">
            <w:pPr>
              <w:spacing w:after="0"/>
              <w:jc w:val="both"/>
            </w:pPr>
            <w:r>
              <w:t>discussion</w:t>
            </w:r>
          </w:p>
        </w:tc>
        <w:tc>
          <w:tcPr>
            <w:tcW w:w="1412" w:type="pct"/>
          </w:tcPr>
          <w:p w14:paraId="45191855" w14:textId="77777777" w:rsidR="007020D6" w:rsidRDefault="00F0646C">
            <w:pPr>
              <w:spacing w:after="0"/>
              <w:jc w:val="both"/>
            </w:pPr>
            <w:r>
              <w:t>On the S-band NTN coexistence scenarios and simulation parameters</w:t>
            </w:r>
          </w:p>
        </w:tc>
        <w:tc>
          <w:tcPr>
            <w:tcW w:w="577" w:type="pct"/>
          </w:tcPr>
          <w:p w14:paraId="6EC75B01" w14:textId="77777777" w:rsidR="007020D6" w:rsidRDefault="00F0646C">
            <w:pPr>
              <w:spacing w:after="0"/>
              <w:jc w:val="both"/>
            </w:pPr>
            <w:r>
              <w:t>THALES</w:t>
            </w:r>
          </w:p>
        </w:tc>
        <w:tc>
          <w:tcPr>
            <w:tcW w:w="541" w:type="pct"/>
          </w:tcPr>
          <w:p w14:paraId="70FB254E" w14:textId="77777777" w:rsidR="007020D6" w:rsidRDefault="00F0646C">
            <w:pPr>
              <w:spacing w:after="0"/>
              <w:jc w:val="both"/>
            </w:pPr>
            <w:r>
              <w:rPr>
                <w:bCs/>
              </w:rPr>
              <w:t>available</w:t>
            </w:r>
          </w:p>
        </w:tc>
        <w:tc>
          <w:tcPr>
            <w:tcW w:w="586" w:type="pct"/>
          </w:tcPr>
          <w:p w14:paraId="6DD3098F" w14:textId="77777777" w:rsidR="007020D6" w:rsidRDefault="00F0646C">
            <w:pPr>
              <w:spacing w:after="0"/>
              <w:jc w:val="both"/>
            </w:pPr>
            <w:r>
              <w:t>Discussion</w:t>
            </w:r>
          </w:p>
        </w:tc>
        <w:tc>
          <w:tcPr>
            <w:tcW w:w="488" w:type="pct"/>
          </w:tcPr>
          <w:p w14:paraId="5422A643" w14:textId="77777777" w:rsidR="007020D6" w:rsidRDefault="00F0646C">
            <w:pPr>
              <w:spacing w:after="0"/>
              <w:jc w:val="both"/>
            </w:pPr>
            <w:r>
              <w:t>8.8.2</w:t>
            </w:r>
          </w:p>
        </w:tc>
      </w:tr>
    </w:tbl>
    <w:p w14:paraId="5923BC2C" w14:textId="77777777" w:rsidR="007020D6" w:rsidRDefault="007020D6">
      <w:pPr>
        <w:rPr>
          <w:rFonts w:ascii="Arial" w:hAnsi="Arial"/>
          <w:lang w:val="en-US" w:eastAsia="zh-CN"/>
        </w:rPr>
      </w:pPr>
    </w:p>
    <w:sectPr w:rsidR="007020D6">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Unicode MS">
    <w:altName w:val="SimSun"/>
    <w:panose1 w:val="020B0604020202020204"/>
    <w:charset w:val="86"/>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0" type="#_x0000_t75" style="width:84.9pt;height:56.4pt" o:bullet="t">
        <v:imagedata r:id="rId1" o:title=""/>
      </v:shape>
    </w:pict>
  </w:numPicBullet>
  <w:abstractNum w:abstractNumId="0" w15:restartNumberingAfterBreak="0">
    <w:nsid w:val="05A426C0"/>
    <w:multiLevelType w:val="multilevel"/>
    <w:tmpl w:val="05A426C0"/>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AE539A"/>
    <w:multiLevelType w:val="multilevel"/>
    <w:tmpl w:val="19AE539A"/>
    <w:lvl w:ilvl="0">
      <w:start w:val="1"/>
      <w:numFmt w:val="bullet"/>
      <w:lvlText w:val=""/>
      <w:lvlPicBulletId w:val="0"/>
      <w:lvlJc w:val="left"/>
      <w:pPr>
        <w:tabs>
          <w:tab w:val="left" w:pos="720"/>
        </w:tabs>
        <w:ind w:left="720" w:hanging="360"/>
      </w:pPr>
      <w:rPr>
        <w:rFonts w:ascii="Symbol" w:hAnsi="Symbol" w:hint="default"/>
      </w:rPr>
    </w:lvl>
    <w:lvl w:ilvl="1">
      <w:start w:val="1"/>
      <w:numFmt w:val="bullet"/>
      <w:lvlText w:val=""/>
      <w:lvlPicBulletId w:val="0"/>
      <w:lvlJc w:val="left"/>
      <w:pPr>
        <w:tabs>
          <w:tab w:val="left" w:pos="1440"/>
        </w:tabs>
        <w:ind w:left="1440" w:hanging="360"/>
      </w:pPr>
      <w:rPr>
        <w:rFonts w:ascii="Symbol" w:hAnsi="Symbol" w:hint="default"/>
      </w:rPr>
    </w:lvl>
    <w:lvl w:ilvl="2">
      <w:start w:val="1"/>
      <w:numFmt w:val="bullet"/>
      <w:lvlText w:val=""/>
      <w:lvlPicBulletId w:val="0"/>
      <w:lvlJc w:val="left"/>
      <w:pPr>
        <w:tabs>
          <w:tab w:val="left" w:pos="2160"/>
        </w:tabs>
        <w:ind w:left="2160" w:hanging="360"/>
      </w:pPr>
      <w:rPr>
        <w:rFonts w:ascii="Symbol" w:hAnsi="Symbol" w:hint="default"/>
      </w:rPr>
    </w:lvl>
    <w:lvl w:ilvl="3">
      <w:start w:val="1"/>
      <w:numFmt w:val="bullet"/>
      <w:lvlText w:val=""/>
      <w:lvlPicBulletId w:val="0"/>
      <w:lvlJc w:val="left"/>
      <w:pPr>
        <w:tabs>
          <w:tab w:val="left" w:pos="2880"/>
        </w:tabs>
        <w:ind w:left="2880" w:hanging="360"/>
      </w:pPr>
      <w:rPr>
        <w:rFonts w:ascii="Symbol" w:hAnsi="Symbol" w:hint="default"/>
      </w:rPr>
    </w:lvl>
    <w:lvl w:ilvl="4">
      <w:start w:val="1"/>
      <w:numFmt w:val="bullet"/>
      <w:lvlText w:val=""/>
      <w:lvlPicBulletId w:val="0"/>
      <w:lvlJc w:val="left"/>
      <w:pPr>
        <w:tabs>
          <w:tab w:val="left" w:pos="3600"/>
        </w:tabs>
        <w:ind w:left="3600" w:hanging="360"/>
      </w:pPr>
      <w:rPr>
        <w:rFonts w:ascii="Symbol" w:hAnsi="Symbol" w:hint="default"/>
      </w:rPr>
    </w:lvl>
    <w:lvl w:ilvl="5">
      <w:start w:val="1"/>
      <w:numFmt w:val="bullet"/>
      <w:lvlText w:val=""/>
      <w:lvlPicBulletId w:val="0"/>
      <w:lvlJc w:val="left"/>
      <w:pPr>
        <w:tabs>
          <w:tab w:val="left" w:pos="4320"/>
        </w:tabs>
        <w:ind w:left="4320" w:hanging="360"/>
      </w:pPr>
      <w:rPr>
        <w:rFonts w:ascii="Symbol" w:hAnsi="Symbol" w:hint="default"/>
      </w:rPr>
    </w:lvl>
    <w:lvl w:ilvl="6">
      <w:start w:val="1"/>
      <w:numFmt w:val="bullet"/>
      <w:lvlText w:val=""/>
      <w:lvlPicBulletId w:val="0"/>
      <w:lvlJc w:val="left"/>
      <w:pPr>
        <w:tabs>
          <w:tab w:val="left" w:pos="5040"/>
        </w:tabs>
        <w:ind w:left="5040" w:hanging="360"/>
      </w:pPr>
      <w:rPr>
        <w:rFonts w:ascii="Symbol" w:hAnsi="Symbol" w:hint="default"/>
      </w:rPr>
    </w:lvl>
    <w:lvl w:ilvl="7">
      <w:start w:val="1"/>
      <w:numFmt w:val="bullet"/>
      <w:lvlText w:val=""/>
      <w:lvlPicBulletId w:val="0"/>
      <w:lvlJc w:val="left"/>
      <w:pPr>
        <w:tabs>
          <w:tab w:val="left" w:pos="5760"/>
        </w:tabs>
        <w:ind w:left="5760" w:hanging="360"/>
      </w:pPr>
      <w:rPr>
        <w:rFonts w:ascii="Symbol" w:hAnsi="Symbol" w:hint="default"/>
      </w:rPr>
    </w:lvl>
    <w:lvl w:ilvl="8">
      <w:start w:val="1"/>
      <w:numFmt w:val="bullet"/>
      <w:lvlText w:val=""/>
      <w:lvlPicBulletId w:val="0"/>
      <w:lvlJc w:val="left"/>
      <w:pPr>
        <w:tabs>
          <w:tab w:val="left" w:pos="6480"/>
        </w:tabs>
        <w:ind w:left="6480" w:hanging="360"/>
      </w:pPr>
      <w:rPr>
        <w:rFonts w:ascii="Symbol" w:hAnsi="Symbol" w:hint="default"/>
      </w:rPr>
    </w:lvl>
  </w:abstractNum>
  <w:abstractNum w:abstractNumId="3"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167F5E"/>
    <w:multiLevelType w:val="multilevel"/>
    <w:tmpl w:val="21167F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228F134D"/>
    <w:multiLevelType w:val="multilevel"/>
    <w:tmpl w:val="228F134D"/>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6" w15:restartNumberingAfterBreak="0">
    <w:nsid w:val="23B46815"/>
    <w:multiLevelType w:val="multilevel"/>
    <w:tmpl w:val="23B468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36D97153"/>
    <w:multiLevelType w:val="multilevel"/>
    <w:tmpl w:val="36D97153"/>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8" w15:restartNumberingAfterBreak="0">
    <w:nsid w:val="393A2B7C"/>
    <w:multiLevelType w:val="multilevel"/>
    <w:tmpl w:val="393A2B7C"/>
    <w:lvl w:ilvl="0">
      <w:start w:val="1"/>
      <w:numFmt w:val="decimal"/>
      <w:lvlText w:val="%1."/>
      <w:lvlJc w:val="left"/>
      <w:pPr>
        <w:ind w:left="644" w:hanging="360"/>
      </w:pPr>
      <w:rPr>
        <w:rFonts w:eastAsia="MS Mincho"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9"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10" w15:restartNumberingAfterBreak="0">
    <w:nsid w:val="3B3D42A2"/>
    <w:multiLevelType w:val="multilevel"/>
    <w:tmpl w:val="3B3D42A2"/>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11" w15:restartNumberingAfterBreak="0">
    <w:nsid w:val="4FB933FA"/>
    <w:multiLevelType w:val="multilevel"/>
    <w:tmpl w:val="4FB933FA"/>
    <w:lvl w:ilvl="0">
      <w:start w:val="1"/>
      <w:numFmt w:val="bullet"/>
      <w:lvlText w:val=""/>
      <w:lvlPicBulletId w:val="0"/>
      <w:lvlJc w:val="left"/>
      <w:pPr>
        <w:tabs>
          <w:tab w:val="left" w:pos="720"/>
        </w:tabs>
        <w:ind w:left="720" w:hanging="360"/>
      </w:pPr>
      <w:rPr>
        <w:rFonts w:ascii="Symbol" w:hAnsi="Symbol" w:hint="default"/>
      </w:rPr>
    </w:lvl>
    <w:lvl w:ilvl="1">
      <w:start w:val="1"/>
      <w:numFmt w:val="bullet"/>
      <w:lvlText w:val=""/>
      <w:lvlPicBulletId w:val="0"/>
      <w:lvlJc w:val="left"/>
      <w:pPr>
        <w:tabs>
          <w:tab w:val="left" w:pos="1440"/>
        </w:tabs>
        <w:ind w:left="1440" w:hanging="360"/>
      </w:pPr>
      <w:rPr>
        <w:rFonts w:ascii="Symbol" w:hAnsi="Symbol" w:hint="default"/>
      </w:rPr>
    </w:lvl>
    <w:lvl w:ilvl="2">
      <w:start w:val="1"/>
      <w:numFmt w:val="bullet"/>
      <w:lvlText w:val=""/>
      <w:lvlPicBulletId w:val="0"/>
      <w:lvlJc w:val="left"/>
      <w:pPr>
        <w:tabs>
          <w:tab w:val="left" w:pos="2160"/>
        </w:tabs>
        <w:ind w:left="2160" w:hanging="360"/>
      </w:pPr>
      <w:rPr>
        <w:rFonts w:ascii="Symbol" w:hAnsi="Symbol" w:hint="default"/>
      </w:rPr>
    </w:lvl>
    <w:lvl w:ilvl="3">
      <w:start w:val="1"/>
      <w:numFmt w:val="bullet"/>
      <w:lvlText w:val=""/>
      <w:lvlPicBulletId w:val="0"/>
      <w:lvlJc w:val="left"/>
      <w:pPr>
        <w:tabs>
          <w:tab w:val="left" w:pos="2880"/>
        </w:tabs>
        <w:ind w:left="2880" w:hanging="360"/>
      </w:pPr>
      <w:rPr>
        <w:rFonts w:ascii="Symbol" w:hAnsi="Symbol" w:hint="default"/>
      </w:rPr>
    </w:lvl>
    <w:lvl w:ilvl="4">
      <w:start w:val="1"/>
      <w:numFmt w:val="bullet"/>
      <w:lvlText w:val=""/>
      <w:lvlPicBulletId w:val="0"/>
      <w:lvlJc w:val="left"/>
      <w:pPr>
        <w:tabs>
          <w:tab w:val="left" w:pos="3600"/>
        </w:tabs>
        <w:ind w:left="3600" w:hanging="360"/>
      </w:pPr>
      <w:rPr>
        <w:rFonts w:ascii="Symbol" w:hAnsi="Symbol" w:hint="default"/>
      </w:rPr>
    </w:lvl>
    <w:lvl w:ilvl="5">
      <w:start w:val="1"/>
      <w:numFmt w:val="bullet"/>
      <w:lvlText w:val=""/>
      <w:lvlPicBulletId w:val="0"/>
      <w:lvlJc w:val="left"/>
      <w:pPr>
        <w:tabs>
          <w:tab w:val="left" w:pos="4320"/>
        </w:tabs>
        <w:ind w:left="4320" w:hanging="360"/>
      </w:pPr>
      <w:rPr>
        <w:rFonts w:ascii="Symbol" w:hAnsi="Symbol" w:hint="default"/>
      </w:rPr>
    </w:lvl>
    <w:lvl w:ilvl="6">
      <w:start w:val="1"/>
      <w:numFmt w:val="bullet"/>
      <w:lvlText w:val=""/>
      <w:lvlPicBulletId w:val="0"/>
      <w:lvlJc w:val="left"/>
      <w:pPr>
        <w:tabs>
          <w:tab w:val="left" w:pos="5040"/>
        </w:tabs>
        <w:ind w:left="5040" w:hanging="360"/>
      </w:pPr>
      <w:rPr>
        <w:rFonts w:ascii="Symbol" w:hAnsi="Symbol" w:hint="default"/>
      </w:rPr>
    </w:lvl>
    <w:lvl w:ilvl="7">
      <w:start w:val="1"/>
      <w:numFmt w:val="bullet"/>
      <w:lvlText w:val=""/>
      <w:lvlPicBulletId w:val="0"/>
      <w:lvlJc w:val="left"/>
      <w:pPr>
        <w:tabs>
          <w:tab w:val="left" w:pos="5760"/>
        </w:tabs>
        <w:ind w:left="5760" w:hanging="360"/>
      </w:pPr>
      <w:rPr>
        <w:rFonts w:ascii="Symbol" w:hAnsi="Symbol" w:hint="default"/>
      </w:rPr>
    </w:lvl>
    <w:lvl w:ilvl="8">
      <w:start w:val="1"/>
      <w:numFmt w:val="bullet"/>
      <w:lvlText w:val=""/>
      <w:lvlPicBulletId w:val="0"/>
      <w:lvlJc w:val="left"/>
      <w:pPr>
        <w:tabs>
          <w:tab w:val="left" w:pos="6480"/>
        </w:tabs>
        <w:ind w:left="6480" w:hanging="360"/>
      </w:pPr>
      <w:rPr>
        <w:rFonts w:ascii="Symbol" w:hAnsi="Symbol" w:hint="default"/>
      </w:rPr>
    </w:lvl>
  </w:abstractNum>
  <w:abstractNum w:abstractNumId="12" w15:restartNumberingAfterBreak="0">
    <w:nsid w:val="51BD13C1"/>
    <w:multiLevelType w:val="multilevel"/>
    <w:tmpl w:val="51BD13C1"/>
    <w:lvl w:ilvl="0">
      <w:start w:val="2"/>
      <w:numFmt w:val="bullet"/>
      <w:lvlText w:val="-"/>
      <w:lvlJc w:val="left"/>
      <w:pPr>
        <w:ind w:left="720" w:hanging="360"/>
      </w:pPr>
      <w:rPr>
        <w:rFonts w:ascii="Times New Roman" w:eastAsia="SimSun"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3" w15:restartNumberingAfterBreak="0">
    <w:nsid w:val="560B3705"/>
    <w:multiLevelType w:val="multilevel"/>
    <w:tmpl w:val="560B370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560C5E22"/>
    <w:multiLevelType w:val="multilevel"/>
    <w:tmpl w:val="560C5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color w:val="auto"/>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6" w15:restartNumberingAfterBreak="0">
    <w:nsid w:val="676717EE"/>
    <w:multiLevelType w:val="multilevel"/>
    <w:tmpl w:val="676717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6A8534C8"/>
    <w:multiLevelType w:val="multilevel"/>
    <w:tmpl w:val="6A8534C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6DC90E6A"/>
    <w:multiLevelType w:val="multilevel"/>
    <w:tmpl w:val="6DC90E6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712B4450"/>
    <w:multiLevelType w:val="multilevel"/>
    <w:tmpl w:val="712B4450"/>
    <w:lvl w:ilvl="0">
      <w:start w:val="1"/>
      <w:numFmt w:val="decimal"/>
      <w:lvlText w:val="%1."/>
      <w:lvlJc w:val="left"/>
      <w:pPr>
        <w:ind w:left="1860" w:hanging="420"/>
      </w:pPr>
    </w:lvl>
    <w:lvl w:ilvl="1">
      <w:start w:val="1"/>
      <w:numFmt w:val="lowerLetter"/>
      <w:lvlText w:val="%2)"/>
      <w:lvlJc w:val="left"/>
      <w:pPr>
        <w:ind w:left="2280" w:hanging="420"/>
      </w:pPr>
    </w:lvl>
    <w:lvl w:ilvl="2">
      <w:start w:val="1"/>
      <w:numFmt w:val="lowerRoman"/>
      <w:lvlText w:val="%3."/>
      <w:lvlJc w:val="right"/>
      <w:pPr>
        <w:ind w:left="2700" w:hanging="420"/>
      </w:pPr>
    </w:lvl>
    <w:lvl w:ilvl="3">
      <w:start w:val="1"/>
      <w:numFmt w:val="decimal"/>
      <w:lvlText w:val="%4."/>
      <w:lvlJc w:val="left"/>
      <w:pPr>
        <w:ind w:left="3120" w:hanging="420"/>
      </w:pPr>
    </w:lvl>
    <w:lvl w:ilvl="4">
      <w:start w:val="1"/>
      <w:numFmt w:val="lowerLetter"/>
      <w:lvlText w:val="%5)"/>
      <w:lvlJc w:val="left"/>
      <w:pPr>
        <w:ind w:left="3540" w:hanging="420"/>
      </w:pPr>
    </w:lvl>
    <w:lvl w:ilvl="5">
      <w:start w:val="1"/>
      <w:numFmt w:val="lowerRoman"/>
      <w:lvlText w:val="%6."/>
      <w:lvlJc w:val="right"/>
      <w:pPr>
        <w:ind w:left="3960" w:hanging="420"/>
      </w:pPr>
    </w:lvl>
    <w:lvl w:ilvl="6">
      <w:start w:val="1"/>
      <w:numFmt w:val="decimal"/>
      <w:lvlText w:val="%7."/>
      <w:lvlJc w:val="left"/>
      <w:pPr>
        <w:ind w:left="4380" w:hanging="420"/>
      </w:pPr>
    </w:lvl>
    <w:lvl w:ilvl="7">
      <w:start w:val="1"/>
      <w:numFmt w:val="lowerLetter"/>
      <w:lvlText w:val="%8)"/>
      <w:lvlJc w:val="left"/>
      <w:pPr>
        <w:ind w:left="4800" w:hanging="420"/>
      </w:pPr>
    </w:lvl>
    <w:lvl w:ilvl="8">
      <w:start w:val="1"/>
      <w:numFmt w:val="lowerRoman"/>
      <w:lvlText w:val="%9."/>
      <w:lvlJc w:val="right"/>
      <w:pPr>
        <w:ind w:left="5220" w:hanging="420"/>
      </w:pPr>
    </w:lvl>
  </w:abstractNum>
  <w:abstractNum w:abstractNumId="20" w15:restartNumberingAfterBreak="0">
    <w:nsid w:val="73955FCA"/>
    <w:multiLevelType w:val="multilevel"/>
    <w:tmpl w:val="73955FC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74077B06"/>
    <w:multiLevelType w:val="multilevel"/>
    <w:tmpl w:val="74077B06"/>
    <w:lvl w:ilvl="0">
      <w:start w:val="2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BFD7EC6"/>
    <w:multiLevelType w:val="multilevel"/>
    <w:tmpl w:val="7BFD7EC6"/>
    <w:lvl w:ilvl="0">
      <w:start w:val="2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EF425A1"/>
    <w:multiLevelType w:val="multilevel"/>
    <w:tmpl w:val="7EF425A1"/>
    <w:lvl w:ilvl="0">
      <w:start w:val="1"/>
      <w:numFmt w:val="bullet"/>
      <w:lvlText w:val=""/>
      <w:lvlJc w:val="left"/>
      <w:pPr>
        <w:ind w:left="766" w:hanging="360"/>
      </w:pPr>
      <w:rPr>
        <w:rFonts w:ascii="Symbol" w:hAnsi="Symbol"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num w:numId="1">
    <w:abstractNumId w:val="9"/>
  </w:num>
  <w:num w:numId="2">
    <w:abstractNumId w:val="23"/>
  </w:num>
  <w:num w:numId="3">
    <w:abstractNumId w:val="15"/>
  </w:num>
  <w:num w:numId="4">
    <w:abstractNumId w:val="18"/>
  </w:num>
  <w:num w:numId="5">
    <w:abstractNumId w:val="21"/>
  </w:num>
  <w:num w:numId="6">
    <w:abstractNumId w:val="22"/>
  </w:num>
  <w:num w:numId="7">
    <w:abstractNumId w:val="2"/>
  </w:num>
  <w:num w:numId="8">
    <w:abstractNumId w:val="11"/>
  </w:num>
  <w:num w:numId="9">
    <w:abstractNumId w:val="12"/>
  </w:num>
  <w:num w:numId="10">
    <w:abstractNumId w:val="8"/>
  </w:num>
  <w:num w:numId="11">
    <w:abstractNumId w:val="20"/>
  </w:num>
  <w:num w:numId="12">
    <w:abstractNumId w:val="10"/>
  </w:num>
  <w:num w:numId="13">
    <w:abstractNumId w:val="19"/>
  </w:num>
  <w:num w:numId="14">
    <w:abstractNumId w:val="17"/>
  </w:num>
  <w:num w:numId="15">
    <w:abstractNumId w:val="5"/>
  </w:num>
  <w:num w:numId="16">
    <w:abstractNumId w:val="6"/>
  </w:num>
  <w:num w:numId="17">
    <w:abstractNumId w:val="16"/>
  </w:num>
  <w:num w:numId="18">
    <w:abstractNumId w:val="4"/>
  </w:num>
  <w:num w:numId="19">
    <w:abstractNumId w:val="14"/>
  </w:num>
  <w:num w:numId="20">
    <w:abstractNumId w:val="13"/>
  </w:num>
  <w:num w:numId="21">
    <w:abstractNumId w:val="7"/>
  </w:num>
  <w:num w:numId="22">
    <w:abstractNumId w:val="0"/>
  </w:num>
  <w:num w:numId="23">
    <w:abstractNumId w:val="3"/>
  </w:num>
  <w:num w:numId="2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orin PANAITOPOL">
    <w15:presenceInfo w15:providerId="AD" w15:userId="S-1-5-21-2146598497-1583636620-1582045581-66243"/>
  </w15:person>
  <w15:person w15:author="Qualcomm">
    <w15:presenceInfo w15:providerId="None" w15:userId="Qualcomm"/>
  </w15:person>
  <w15:person w15:author="Runsen Tang ">
    <w15:presenceInfo w15:providerId="None" w15:userId="Runsen Tang "/>
  </w15:person>
  <w15:person w15:author="Ericsson">
    <w15:presenceInfo w15:providerId="None" w15:userId="Ericsson"/>
  </w15:person>
  <w15:person w15:author="ZTE1">
    <w15:presenceInfo w15:providerId="None" w15:userId="ZTE1"/>
  </w15:person>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1EF2"/>
    <w:rsid w:val="00004165"/>
    <w:rsid w:val="00020C56"/>
    <w:rsid w:val="0002603B"/>
    <w:rsid w:val="00026ACC"/>
    <w:rsid w:val="00027D99"/>
    <w:rsid w:val="0003171D"/>
    <w:rsid w:val="00031C1D"/>
    <w:rsid w:val="00035C50"/>
    <w:rsid w:val="000368B6"/>
    <w:rsid w:val="00040215"/>
    <w:rsid w:val="0004534F"/>
    <w:rsid w:val="000457A1"/>
    <w:rsid w:val="00050001"/>
    <w:rsid w:val="00052041"/>
    <w:rsid w:val="0005326A"/>
    <w:rsid w:val="00062666"/>
    <w:rsid w:val="0006266D"/>
    <w:rsid w:val="00065506"/>
    <w:rsid w:val="00065BB4"/>
    <w:rsid w:val="00070EC9"/>
    <w:rsid w:val="00071182"/>
    <w:rsid w:val="0007382E"/>
    <w:rsid w:val="000766E1"/>
    <w:rsid w:val="00077FF6"/>
    <w:rsid w:val="00080D82"/>
    <w:rsid w:val="00081692"/>
    <w:rsid w:val="00082C46"/>
    <w:rsid w:val="00085A0E"/>
    <w:rsid w:val="000861A5"/>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D09FD"/>
    <w:rsid w:val="000D44FB"/>
    <w:rsid w:val="000D495B"/>
    <w:rsid w:val="000D574B"/>
    <w:rsid w:val="000D6CFC"/>
    <w:rsid w:val="000D6F5C"/>
    <w:rsid w:val="000E044E"/>
    <w:rsid w:val="000E537B"/>
    <w:rsid w:val="000E57D0"/>
    <w:rsid w:val="000E5FBB"/>
    <w:rsid w:val="000E7858"/>
    <w:rsid w:val="000F39CA"/>
    <w:rsid w:val="000F6AAB"/>
    <w:rsid w:val="001054E8"/>
    <w:rsid w:val="0010670C"/>
    <w:rsid w:val="00107927"/>
    <w:rsid w:val="00110E26"/>
    <w:rsid w:val="00111321"/>
    <w:rsid w:val="00115451"/>
    <w:rsid w:val="00117BD6"/>
    <w:rsid w:val="001206C2"/>
    <w:rsid w:val="00121978"/>
    <w:rsid w:val="00123422"/>
    <w:rsid w:val="0012416A"/>
    <w:rsid w:val="00124B6A"/>
    <w:rsid w:val="00130A9E"/>
    <w:rsid w:val="00136D4C"/>
    <w:rsid w:val="00142538"/>
    <w:rsid w:val="00142BB9"/>
    <w:rsid w:val="00144F96"/>
    <w:rsid w:val="00151EAC"/>
    <w:rsid w:val="00153528"/>
    <w:rsid w:val="00154E68"/>
    <w:rsid w:val="00162548"/>
    <w:rsid w:val="00172183"/>
    <w:rsid w:val="0017439C"/>
    <w:rsid w:val="001751AB"/>
    <w:rsid w:val="00175A3F"/>
    <w:rsid w:val="00180B33"/>
    <w:rsid w:val="00180E09"/>
    <w:rsid w:val="00183D4C"/>
    <w:rsid w:val="00183F6D"/>
    <w:rsid w:val="00185ED5"/>
    <w:rsid w:val="00186173"/>
    <w:rsid w:val="0018670E"/>
    <w:rsid w:val="0019219A"/>
    <w:rsid w:val="00195077"/>
    <w:rsid w:val="00196147"/>
    <w:rsid w:val="001A033F"/>
    <w:rsid w:val="001A08AA"/>
    <w:rsid w:val="001A59CB"/>
    <w:rsid w:val="001B3474"/>
    <w:rsid w:val="001B7991"/>
    <w:rsid w:val="001B7DC5"/>
    <w:rsid w:val="001C1409"/>
    <w:rsid w:val="001C29FA"/>
    <w:rsid w:val="001C2AE6"/>
    <w:rsid w:val="001C4A89"/>
    <w:rsid w:val="001C6177"/>
    <w:rsid w:val="001D0363"/>
    <w:rsid w:val="001D12B4"/>
    <w:rsid w:val="001D7D94"/>
    <w:rsid w:val="001E0A28"/>
    <w:rsid w:val="001E25A9"/>
    <w:rsid w:val="001E2823"/>
    <w:rsid w:val="001E4218"/>
    <w:rsid w:val="001F0B20"/>
    <w:rsid w:val="001F1E47"/>
    <w:rsid w:val="00200A62"/>
    <w:rsid w:val="00203740"/>
    <w:rsid w:val="002138EA"/>
    <w:rsid w:val="00213F84"/>
    <w:rsid w:val="00214FBD"/>
    <w:rsid w:val="00216327"/>
    <w:rsid w:val="00222897"/>
    <w:rsid w:val="00222B0C"/>
    <w:rsid w:val="002246D9"/>
    <w:rsid w:val="00235394"/>
    <w:rsid w:val="00235577"/>
    <w:rsid w:val="0023558C"/>
    <w:rsid w:val="002371B2"/>
    <w:rsid w:val="00241FE5"/>
    <w:rsid w:val="002435CA"/>
    <w:rsid w:val="002439D7"/>
    <w:rsid w:val="0024469F"/>
    <w:rsid w:val="00245DC3"/>
    <w:rsid w:val="00250B5B"/>
    <w:rsid w:val="00252DB8"/>
    <w:rsid w:val="002537BC"/>
    <w:rsid w:val="00255666"/>
    <w:rsid w:val="00255C58"/>
    <w:rsid w:val="00260EC7"/>
    <w:rsid w:val="00261539"/>
    <w:rsid w:val="0026179F"/>
    <w:rsid w:val="002666AE"/>
    <w:rsid w:val="00274685"/>
    <w:rsid w:val="00274E1A"/>
    <w:rsid w:val="002765D4"/>
    <w:rsid w:val="002775B1"/>
    <w:rsid w:val="002775B9"/>
    <w:rsid w:val="002811C4"/>
    <w:rsid w:val="00282213"/>
    <w:rsid w:val="00284016"/>
    <w:rsid w:val="002858BF"/>
    <w:rsid w:val="0028596A"/>
    <w:rsid w:val="0028790D"/>
    <w:rsid w:val="002939AF"/>
    <w:rsid w:val="00294491"/>
    <w:rsid w:val="00294BDE"/>
    <w:rsid w:val="002A0CED"/>
    <w:rsid w:val="002A4CD0"/>
    <w:rsid w:val="002A7DA6"/>
    <w:rsid w:val="002B516C"/>
    <w:rsid w:val="002B5E1D"/>
    <w:rsid w:val="002B60C1"/>
    <w:rsid w:val="002C4B52"/>
    <w:rsid w:val="002C7DFF"/>
    <w:rsid w:val="002D03E5"/>
    <w:rsid w:val="002D36EB"/>
    <w:rsid w:val="002D3D07"/>
    <w:rsid w:val="002D6BDF"/>
    <w:rsid w:val="002E0197"/>
    <w:rsid w:val="002E2CE9"/>
    <w:rsid w:val="002E3BF7"/>
    <w:rsid w:val="002E403E"/>
    <w:rsid w:val="002E4C74"/>
    <w:rsid w:val="002F158C"/>
    <w:rsid w:val="002F2855"/>
    <w:rsid w:val="002F4093"/>
    <w:rsid w:val="002F5636"/>
    <w:rsid w:val="003022A5"/>
    <w:rsid w:val="00304ED0"/>
    <w:rsid w:val="00307E51"/>
    <w:rsid w:val="00311363"/>
    <w:rsid w:val="0031369D"/>
    <w:rsid w:val="00315867"/>
    <w:rsid w:val="00317F59"/>
    <w:rsid w:val="00320BB0"/>
    <w:rsid w:val="00321150"/>
    <w:rsid w:val="00322471"/>
    <w:rsid w:val="003260D7"/>
    <w:rsid w:val="003260FA"/>
    <w:rsid w:val="003305E3"/>
    <w:rsid w:val="00335148"/>
    <w:rsid w:val="00336697"/>
    <w:rsid w:val="003418CB"/>
    <w:rsid w:val="0034438D"/>
    <w:rsid w:val="00355873"/>
    <w:rsid w:val="0035660F"/>
    <w:rsid w:val="003628B9"/>
    <w:rsid w:val="00362D8F"/>
    <w:rsid w:val="00363307"/>
    <w:rsid w:val="00367724"/>
    <w:rsid w:val="003710BA"/>
    <w:rsid w:val="00373DF2"/>
    <w:rsid w:val="00374A7D"/>
    <w:rsid w:val="00375EC0"/>
    <w:rsid w:val="003770F6"/>
    <w:rsid w:val="0038087C"/>
    <w:rsid w:val="00383E37"/>
    <w:rsid w:val="00393042"/>
    <w:rsid w:val="00394A73"/>
    <w:rsid w:val="00394AD5"/>
    <w:rsid w:val="0039642D"/>
    <w:rsid w:val="003A2E40"/>
    <w:rsid w:val="003B0158"/>
    <w:rsid w:val="003B40B6"/>
    <w:rsid w:val="003B56DB"/>
    <w:rsid w:val="003B7146"/>
    <w:rsid w:val="003B755E"/>
    <w:rsid w:val="003C228E"/>
    <w:rsid w:val="003C3665"/>
    <w:rsid w:val="003C51E7"/>
    <w:rsid w:val="003C6893"/>
    <w:rsid w:val="003C6DE2"/>
    <w:rsid w:val="003D1EFD"/>
    <w:rsid w:val="003D28BF"/>
    <w:rsid w:val="003D4215"/>
    <w:rsid w:val="003D4C47"/>
    <w:rsid w:val="003D7719"/>
    <w:rsid w:val="003E40EE"/>
    <w:rsid w:val="003F1C1B"/>
    <w:rsid w:val="003F3A2F"/>
    <w:rsid w:val="003F6B3E"/>
    <w:rsid w:val="00401144"/>
    <w:rsid w:val="00402EB7"/>
    <w:rsid w:val="00404831"/>
    <w:rsid w:val="00407661"/>
    <w:rsid w:val="00410314"/>
    <w:rsid w:val="00412063"/>
    <w:rsid w:val="00412EB1"/>
    <w:rsid w:val="00413C63"/>
    <w:rsid w:val="00413DDE"/>
    <w:rsid w:val="00414118"/>
    <w:rsid w:val="00416084"/>
    <w:rsid w:val="00424F8C"/>
    <w:rsid w:val="004271BA"/>
    <w:rsid w:val="00430497"/>
    <w:rsid w:val="00430EA5"/>
    <w:rsid w:val="00434DAA"/>
    <w:rsid w:val="00434DC1"/>
    <w:rsid w:val="004350F4"/>
    <w:rsid w:val="004412A0"/>
    <w:rsid w:val="00442337"/>
    <w:rsid w:val="00442C1F"/>
    <w:rsid w:val="00446408"/>
    <w:rsid w:val="00450F27"/>
    <w:rsid w:val="004510E5"/>
    <w:rsid w:val="00456A75"/>
    <w:rsid w:val="00460C7D"/>
    <w:rsid w:val="00461E39"/>
    <w:rsid w:val="00462D3A"/>
    <w:rsid w:val="00463521"/>
    <w:rsid w:val="0046605C"/>
    <w:rsid w:val="00471125"/>
    <w:rsid w:val="004714C8"/>
    <w:rsid w:val="0047437A"/>
    <w:rsid w:val="00476658"/>
    <w:rsid w:val="00480E42"/>
    <w:rsid w:val="00484C5D"/>
    <w:rsid w:val="0048543E"/>
    <w:rsid w:val="004868C1"/>
    <w:rsid w:val="0048750F"/>
    <w:rsid w:val="004916E0"/>
    <w:rsid w:val="00491DBD"/>
    <w:rsid w:val="004A495F"/>
    <w:rsid w:val="004A6F08"/>
    <w:rsid w:val="004A7544"/>
    <w:rsid w:val="004B6B0F"/>
    <w:rsid w:val="004C0746"/>
    <w:rsid w:val="004C232E"/>
    <w:rsid w:val="004C54E5"/>
    <w:rsid w:val="004C5D23"/>
    <w:rsid w:val="004C7DC8"/>
    <w:rsid w:val="004D21B0"/>
    <w:rsid w:val="004D737D"/>
    <w:rsid w:val="004E2659"/>
    <w:rsid w:val="004E39EE"/>
    <w:rsid w:val="004E475C"/>
    <w:rsid w:val="004E56E0"/>
    <w:rsid w:val="004E7329"/>
    <w:rsid w:val="004F2CB0"/>
    <w:rsid w:val="005017F7"/>
    <w:rsid w:val="00501FA7"/>
    <w:rsid w:val="005034DC"/>
    <w:rsid w:val="00505309"/>
    <w:rsid w:val="00505BFA"/>
    <w:rsid w:val="00507025"/>
    <w:rsid w:val="005071B4"/>
    <w:rsid w:val="00507687"/>
    <w:rsid w:val="005117A9"/>
    <w:rsid w:val="00511F57"/>
    <w:rsid w:val="005131EF"/>
    <w:rsid w:val="0051560C"/>
    <w:rsid w:val="00515CBE"/>
    <w:rsid w:val="00515E2B"/>
    <w:rsid w:val="0051780D"/>
    <w:rsid w:val="00522A7E"/>
    <w:rsid w:val="00522F20"/>
    <w:rsid w:val="0052494E"/>
    <w:rsid w:val="00526847"/>
    <w:rsid w:val="005308DB"/>
    <w:rsid w:val="00530A2E"/>
    <w:rsid w:val="00530FBE"/>
    <w:rsid w:val="00533159"/>
    <w:rsid w:val="005339DB"/>
    <w:rsid w:val="00534C89"/>
    <w:rsid w:val="005362D0"/>
    <w:rsid w:val="00541573"/>
    <w:rsid w:val="0054348A"/>
    <w:rsid w:val="005466FE"/>
    <w:rsid w:val="005539EF"/>
    <w:rsid w:val="00561168"/>
    <w:rsid w:val="005616A6"/>
    <w:rsid w:val="005662ED"/>
    <w:rsid w:val="00566CC6"/>
    <w:rsid w:val="00567A25"/>
    <w:rsid w:val="00567EBD"/>
    <w:rsid w:val="00571777"/>
    <w:rsid w:val="00576984"/>
    <w:rsid w:val="00580BF8"/>
    <w:rsid w:val="00580FF5"/>
    <w:rsid w:val="0058519C"/>
    <w:rsid w:val="00590372"/>
    <w:rsid w:val="0059149A"/>
    <w:rsid w:val="005956EE"/>
    <w:rsid w:val="005A083E"/>
    <w:rsid w:val="005A3CF5"/>
    <w:rsid w:val="005B22DB"/>
    <w:rsid w:val="005B4802"/>
    <w:rsid w:val="005B6997"/>
    <w:rsid w:val="005C1EA6"/>
    <w:rsid w:val="005C4A1F"/>
    <w:rsid w:val="005D0B99"/>
    <w:rsid w:val="005D308E"/>
    <w:rsid w:val="005D3A48"/>
    <w:rsid w:val="005D7AF8"/>
    <w:rsid w:val="005E17BF"/>
    <w:rsid w:val="005E366A"/>
    <w:rsid w:val="005F05AD"/>
    <w:rsid w:val="005F2145"/>
    <w:rsid w:val="0060091B"/>
    <w:rsid w:val="006016E1"/>
    <w:rsid w:val="00602D27"/>
    <w:rsid w:val="00613578"/>
    <w:rsid w:val="006144A1"/>
    <w:rsid w:val="006144B8"/>
    <w:rsid w:val="00615EBB"/>
    <w:rsid w:val="00616096"/>
    <w:rsid w:val="006160A2"/>
    <w:rsid w:val="00620C46"/>
    <w:rsid w:val="00621424"/>
    <w:rsid w:val="00621572"/>
    <w:rsid w:val="006302AA"/>
    <w:rsid w:val="006363BD"/>
    <w:rsid w:val="006412DC"/>
    <w:rsid w:val="00642BC6"/>
    <w:rsid w:val="00643397"/>
    <w:rsid w:val="00644790"/>
    <w:rsid w:val="006501AF"/>
    <w:rsid w:val="00650DDE"/>
    <w:rsid w:val="00651616"/>
    <w:rsid w:val="00652AC6"/>
    <w:rsid w:val="00652C31"/>
    <w:rsid w:val="0065505B"/>
    <w:rsid w:val="00656DCA"/>
    <w:rsid w:val="00662DCF"/>
    <w:rsid w:val="006670AC"/>
    <w:rsid w:val="00672307"/>
    <w:rsid w:val="006808C6"/>
    <w:rsid w:val="00682668"/>
    <w:rsid w:val="00685EAB"/>
    <w:rsid w:val="00692A68"/>
    <w:rsid w:val="00695D85"/>
    <w:rsid w:val="006A30A2"/>
    <w:rsid w:val="006A5DBC"/>
    <w:rsid w:val="006A6D23"/>
    <w:rsid w:val="006B25DE"/>
    <w:rsid w:val="006B7379"/>
    <w:rsid w:val="006C1C3B"/>
    <w:rsid w:val="006C4E43"/>
    <w:rsid w:val="006C643E"/>
    <w:rsid w:val="006C7A16"/>
    <w:rsid w:val="006D1418"/>
    <w:rsid w:val="006D2932"/>
    <w:rsid w:val="006D3671"/>
    <w:rsid w:val="006D4176"/>
    <w:rsid w:val="006E0A73"/>
    <w:rsid w:val="006E0FEE"/>
    <w:rsid w:val="006E1215"/>
    <w:rsid w:val="006E6C11"/>
    <w:rsid w:val="006F2FF5"/>
    <w:rsid w:val="006F7C0C"/>
    <w:rsid w:val="00700755"/>
    <w:rsid w:val="007020D6"/>
    <w:rsid w:val="0070646B"/>
    <w:rsid w:val="007130A2"/>
    <w:rsid w:val="00715463"/>
    <w:rsid w:val="007256A9"/>
    <w:rsid w:val="00730655"/>
    <w:rsid w:val="00731D77"/>
    <w:rsid w:val="00732360"/>
    <w:rsid w:val="0073390A"/>
    <w:rsid w:val="00734E64"/>
    <w:rsid w:val="00736B37"/>
    <w:rsid w:val="00740A35"/>
    <w:rsid w:val="00741EF8"/>
    <w:rsid w:val="007445CB"/>
    <w:rsid w:val="007520B4"/>
    <w:rsid w:val="00755660"/>
    <w:rsid w:val="00757887"/>
    <w:rsid w:val="007637D0"/>
    <w:rsid w:val="007655D5"/>
    <w:rsid w:val="007763C1"/>
    <w:rsid w:val="00777E82"/>
    <w:rsid w:val="00781359"/>
    <w:rsid w:val="00786921"/>
    <w:rsid w:val="0079193D"/>
    <w:rsid w:val="007A1173"/>
    <w:rsid w:val="007A1EAA"/>
    <w:rsid w:val="007A79FD"/>
    <w:rsid w:val="007B0B9D"/>
    <w:rsid w:val="007B26E3"/>
    <w:rsid w:val="007B5A43"/>
    <w:rsid w:val="007B709B"/>
    <w:rsid w:val="007C04E8"/>
    <w:rsid w:val="007C1343"/>
    <w:rsid w:val="007C30F8"/>
    <w:rsid w:val="007C5EF1"/>
    <w:rsid w:val="007C7BF5"/>
    <w:rsid w:val="007D19B7"/>
    <w:rsid w:val="007D75E5"/>
    <w:rsid w:val="007D773E"/>
    <w:rsid w:val="007E066E"/>
    <w:rsid w:val="007E1356"/>
    <w:rsid w:val="007E20FC"/>
    <w:rsid w:val="007E545F"/>
    <w:rsid w:val="007E7062"/>
    <w:rsid w:val="007F0E1E"/>
    <w:rsid w:val="007F29A7"/>
    <w:rsid w:val="008004B4"/>
    <w:rsid w:val="00805BE8"/>
    <w:rsid w:val="00811682"/>
    <w:rsid w:val="00813CFB"/>
    <w:rsid w:val="00816078"/>
    <w:rsid w:val="008177E3"/>
    <w:rsid w:val="00823AA9"/>
    <w:rsid w:val="008255B9"/>
    <w:rsid w:val="00825CD8"/>
    <w:rsid w:val="00827324"/>
    <w:rsid w:val="008325A8"/>
    <w:rsid w:val="00837458"/>
    <w:rsid w:val="00837AAE"/>
    <w:rsid w:val="008429AD"/>
    <w:rsid w:val="008429DB"/>
    <w:rsid w:val="0084773D"/>
    <w:rsid w:val="00850B87"/>
    <w:rsid w:val="00850C75"/>
    <w:rsid w:val="00850E39"/>
    <w:rsid w:val="0085477A"/>
    <w:rsid w:val="00855107"/>
    <w:rsid w:val="00855173"/>
    <w:rsid w:val="008557D9"/>
    <w:rsid w:val="0085589D"/>
    <w:rsid w:val="00855BF7"/>
    <w:rsid w:val="00856214"/>
    <w:rsid w:val="00861A8A"/>
    <w:rsid w:val="00862089"/>
    <w:rsid w:val="00863376"/>
    <w:rsid w:val="008665C2"/>
    <w:rsid w:val="00866702"/>
    <w:rsid w:val="00866D5B"/>
    <w:rsid w:val="00866FF5"/>
    <w:rsid w:val="00872954"/>
    <w:rsid w:val="00872A7F"/>
    <w:rsid w:val="0087332D"/>
    <w:rsid w:val="00873E1F"/>
    <w:rsid w:val="00874C16"/>
    <w:rsid w:val="00876BC2"/>
    <w:rsid w:val="008834D1"/>
    <w:rsid w:val="00886D1F"/>
    <w:rsid w:val="00891EE1"/>
    <w:rsid w:val="00893987"/>
    <w:rsid w:val="008963EF"/>
    <w:rsid w:val="0089688E"/>
    <w:rsid w:val="008A1FBE"/>
    <w:rsid w:val="008A285D"/>
    <w:rsid w:val="008B3194"/>
    <w:rsid w:val="008B4B71"/>
    <w:rsid w:val="008B5AE7"/>
    <w:rsid w:val="008C60E9"/>
    <w:rsid w:val="008C7943"/>
    <w:rsid w:val="008D1B7C"/>
    <w:rsid w:val="008D6657"/>
    <w:rsid w:val="008D712D"/>
    <w:rsid w:val="008E1F60"/>
    <w:rsid w:val="008E307E"/>
    <w:rsid w:val="008F4DD1"/>
    <w:rsid w:val="008F5E19"/>
    <w:rsid w:val="008F6056"/>
    <w:rsid w:val="009026DF"/>
    <w:rsid w:val="00902C07"/>
    <w:rsid w:val="00905541"/>
    <w:rsid w:val="00905804"/>
    <w:rsid w:val="00907084"/>
    <w:rsid w:val="009101E2"/>
    <w:rsid w:val="00913CB2"/>
    <w:rsid w:val="00915D73"/>
    <w:rsid w:val="00916077"/>
    <w:rsid w:val="009170A2"/>
    <w:rsid w:val="009208A6"/>
    <w:rsid w:val="009226FD"/>
    <w:rsid w:val="00924514"/>
    <w:rsid w:val="00927316"/>
    <w:rsid w:val="0093133D"/>
    <w:rsid w:val="0093276D"/>
    <w:rsid w:val="00933D12"/>
    <w:rsid w:val="00934491"/>
    <w:rsid w:val="00937065"/>
    <w:rsid w:val="00940285"/>
    <w:rsid w:val="009415B0"/>
    <w:rsid w:val="009422E1"/>
    <w:rsid w:val="00943874"/>
    <w:rsid w:val="00947E7E"/>
    <w:rsid w:val="00950511"/>
    <w:rsid w:val="0095139A"/>
    <w:rsid w:val="00952380"/>
    <w:rsid w:val="00953E16"/>
    <w:rsid w:val="009542AC"/>
    <w:rsid w:val="00961BB2"/>
    <w:rsid w:val="00961C23"/>
    <w:rsid w:val="00962108"/>
    <w:rsid w:val="009638D6"/>
    <w:rsid w:val="00965E84"/>
    <w:rsid w:val="0097408E"/>
    <w:rsid w:val="00974BB2"/>
    <w:rsid w:val="00974FA7"/>
    <w:rsid w:val="009756E5"/>
    <w:rsid w:val="00977A8C"/>
    <w:rsid w:val="0098107A"/>
    <w:rsid w:val="00983910"/>
    <w:rsid w:val="009860B0"/>
    <w:rsid w:val="009932AC"/>
    <w:rsid w:val="00994351"/>
    <w:rsid w:val="00996A8F"/>
    <w:rsid w:val="009A1DBF"/>
    <w:rsid w:val="009A68E6"/>
    <w:rsid w:val="009A7598"/>
    <w:rsid w:val="009B0D3A"/>
    <w:rsid w:val="009B1DF8"/>
    <w:rsid w:val="009B3D20"/>
    <w:rsid w:val="009B5418"/>
    <w:rsid w:val="009C0727"/>
    <w:rsid w:val="009C3C80"/>
    <w:rsid w:val="009C46A8"/>
    <w:rsid w:val="009C492F"/>
    <w:rsid w:val="009D2FF2"/>
    <w:rsid w:val="009D3226"/>
    <w:rsid w:val="009D3385"/>
    <w:rsid w:val="009D793C"/>
    <w:rsid w:val="009E15C5"/>
    <w:rsid w:val="009E16A9"/>
    <w:rsid w:val="009E375F"/>
    <w:rsid w:val="009E39D4"/>
    <w:rsid w:val="009E433B"/>
    <w:rsid w:val="009E5401"/>
    <w:rsid w:val="00A01A1E"/>
    <w:rsid w:val="00A02E43"/>
    <w:rsid w:val="00A07436"/>
    <w:rsid w:val="00A0758F"/>
    <w:rsid w:val="00A1051C"/>
    <w:rsid w:val="00A152FA"/>
    <w:rsid w:val="00A1570A"/>
    <w:rsid w:val="00A211B4"/>
    <w:rsid w:val="00A30FC1"/>
    <w:rsid w:val="00A31756"/>
    <w:rsid w:val="00A33DDF"/>
    <w:rsid w:val="00A34547"/>
    <w:rsid w:val="00A34F16"/>
    <w:rsid w:val="00A376B7"/>
    <w:rsid w:val="00A41BF5"/>
    <w:rsid w:val="00A44778"/>
    <w:rsid w:val="00A469E7"/>
    <w:rsid w:val="00A604A4"/>
    <w:rsid w:val="00A61B7D"/>
    <w:rsid w:val="00A6605B"/>
    <w:rsid w:val="00A66ADC"/>
    <w:rsid w:val="00A66CDE"/>
    <w:rsid w:val="00A7147D"/>
    <w:rsid w:val="00A75A05"/>
    <w:rsid w:val="00A81B15"/>
    <w:rsid w:val="00A837FF"/>
    <w:rsid w:val="00A83F31"/>
    <w:rsid w:val="00A83FB6"/>
    <w:rsid w:val="00A84DC8"/>
    <w:rsid w:val="00A85DBC"/>
    <w:rsid w:val="00A87FEB"/>
    <w:rsid w:val="00A93F9F"/>
    <w:rsid w:val="00A9420E"/>
    <w:rsid w:val="00A97648"/>
    <w:rsid w:val="00AA1CFD"/>
    <w:rsid w:val="00AA2239"/>
    <w:rsid w:val="00AA2338"/>
    <w:rsid w:val="00AA33D2"/>
    <w:rsid w:val="00AA55AE"/>
    <w:rsid w:val="00AB0C57"/>
    <w:rsid w:val="00AB1195"/>
    <w:rsid w:val="00AB4182"/>
    <w:rsid w:val="00AC27DB"/>
    <w:rsid w:val="00AC38DD"/>
    <w:rsid w:val="00AC6D6B"/>
    <w:rsid w:val="00AD7736"/>
    <w:rsid w:val="00AE10CE"/>
    <w:rsid w:val="00AE70D4"/>
    <w:rsid w:val="00AE7868"/>
    <w:rsid w:val="00AF0407"/>
    <w:rsid w:val="00AF4D8B"/>
    <w:rsid w:val="00B025AD"/>
    <w:rsid w:val="00B067CA"/>
    <w:rsid w:val="00B12B26"/>
    <w:rsid w:val="00B163F8"/>
    <w:rsid w:val="00B2472D"/>
    <w:rsid w:val="00B24CA0"/>
    <w:rsid w:val="00B2549F"/>
    <w:rsid w:val="00B34445"/>
    <w:rsid w:val="00B345DB"/>
    <w:rsid w:val="00B366C6"/>
    <w:rsid w:val="00B36820"/>
    <w:rsid w:val="00B41067"/>
    <w:rsid w:val="00B4108D"/>
    <w:rsid w:val="00B54B79"/>
    <w:rsid w:val="00B57265"/>
    <w:rsid w:val="00B57320"/>
    <w:rsid w:val="00B60514"/>
    <w:rsid w:val="00B61D5B"/>
    <w:rsid w:val="00B633AE"/>
    <w:rsid w:val="00B665D2"/>
    <w:rsid w:val="00B6737C"/>
    <w:rsid w:val="00B7214D"/>
    <w:rsid w:val="00B74372"/>
    <w:rsid w:val="00B75525"/>
    <w:rsid w:val="00B80283"/>
    <w:rsid w:val="00B8095F"/>
    <w:rsid w:val="00B80B0C"/>
    <w:rsid w:val="00B80B11"/>
    <w:rsid w:val="00B831AE"/>
    <w:rsid w:val="00B8446C"/>
    <w:rsid w:val="00B8747B"/>
    <w:rsid w:val="00B87725"/>
    <w:rsid w:val="00B92B1F"/>
    <w:rsid w:val="00BA12ED"/>
    <w:rsid w:val="00BA259A"/>
    <w:rsid w:val="00BA259C"/>
    <w:rsid w:val="00BA29D3"/>
    <w:rsid w:val="00BA307F"/>
    <w:rsid w:val="00BA5280"/>
    <w:rsid w:val="00BB14F1"/>
    <w:rsid w:val="00BB38E2"/>
    <w:rsid w:val="00BB572E"/>
    <w:rsid w:val="00BB74FD"/>
    <w:rsid w:val="00BC1D7C"/>
    <w:rsid w:val="00BC5982"/>
    <w:rsid w:val="00BC60BF"/>
    <w:rsid w:val="00BD28BF"/>
    <w:rsid w:val="00BD3ECD"/>
    <w:rsid w:val="00BD6404"/>
    <w:rsid w:val="00BE08E7"/>
    <w:rsid w:val="00BE2F13"/>
    <w:rsid w:val="00BE33AE"/>
    <w:rsid w:val="00BF046F"/>
    <w:rsid w:val="00BF1628"/>
    <w:rsid w:val="00C01D50"/>
    <w:rsid w:val="00C03A16"/>
    <w:rsid w:val="00C056DC"/>
    <w:rsid w:val="00C07316"/>
    <w:rsid w:val="00C074CA"/>
    <w:rsid w:val="00C1329B"/>
    <w:rsid w:val="00C134F7"/>
    <w:rsid w:val="00C154D4"/>
    <w:rsid w:val="00C1572F"/>
    <w:rsid w:val="00C24C05"/>
    <w:rsid w:val="00C24D2F"/>
    <w:rsid w:val="00C25FBE"/>
    <w:rsid w:val="00C26222"/>
    <w:rsid w:val="00C26A44"/>
    <w:rsid w:val="00C31044"/>
    <w:rsid w:val="00C31283"/>
    <w:rsid w:val="00C33C48"/>
    <w:rsid w:val="00C340E5"/>
    <w:rsid w:val="00C35AA7"/>
    <w:rsid w:val="00C37E22"/>
    <w:rsid w:val="00C43BA1"/>
    <w:rsid w:val="00C43DAB"/>
    <w:rsid w:val="00C47F08"/>
    <w:rsid w:val="00C514A6"/>
    <w:rsid w:val="00C53EE0"/>
    <w:rsid w:val="00C5539B"/>
    <w:rsid w:val="00C56C0A"/>
    <w:rsid w:val="00C5739F"/>
    <w:rsid w:val="00C57CF0"/>
    <w:rsid w:val="00C63557"/>
    <w:rsid w:val="00C649BD"/>
    <w:rsid w:val="00C65891"/>
    <w:rsid w:val="00C66AC9"/>
    <w:rsid w:val="00C70115"/>
    <w:rsid w:val="00C724D3"/>
    <w:rsid w:val="00C77DD9"/>
    <w:rsid w:val="00C83BE6"/>
    <w:rsid w:val="00C85354"/>
    <w:rsid w:val="00C86ABA"/>
    <w:rsid w:val="00C92EE2"/>
    <w:rsid w:val="00C939C2"/>
    <w:rsid w:val="00C943F3"/>
    <w:rsid w:val="00CA08C6"/>
    <w:rsid w:val="00CA0A77"/>
    <w:rsid w:val="00CA2729"/>
    <w:rsid w:val="00CA3057"/>
    <w:rsid w:val="00CA45F8"/>
    <w:rsid w:val="00CA5D69"/>
    <w:rsid w:val="00CB0305"/>
    <w:rsid w:val="00CB33C7"/>
    <w:rsid w:val="00CB6DA7"/>
    <w:rsid w:val="00CB7E4C"/>
    <w:rsid w:val="00CC0C02"/>
    <w:rsid w:val="00CC151E"/>
    <w:rsid w:val="00CC25B4"/>
    <w:rsid w:val="00CC2F5F"/>
    <w:rsid w:val="00CC5F88"/>
    <w:rsid w:val="00CC69C8"/>
    <w:rsid w:val="00CC718F"/>
    <w:rsid w:val="00CC77A2"/>
    <w:rsid w:val="00CD2302"/>
    <w:rsid w:val="00CD307E"/>
    <w:rsid w:val="00CD629F"/>
    <w:rsid w:val="00CD6A1B"/>
    <w:rsid w:val="00CE0A7F"/>
    <w:rsid w:val="00CE1718"/>
    <w:rsid w:val="00CE4C24"/>
    <w:rsid w:val="00CF3DF1"/>
    <w:rsid w:val="00CF4156"/>
    <w:rsid w:val="00D0036C"/>
    <w:rsid w:val="00D0211D"/>
    <w:rsid w:val="00D03D00"/>
    <w:rsid w:val="00D05C30"/>
    <w:rsid w:val="00D10052"/>
    <w:rsid w:val="00D11359"/>
    <w:rsid w:val="00D210D7"/>
    <w:rsid w:val="00D22B3D"/>
    <w:rsid w:val="00D244DA"/>
    <w:rsid w:val="00D3188C"/>
    <w:rsid w:val="00D35F9B"/>
    <w:rsid w:val="00D36B69"/>
    <w:rsid w:val="00D408DD"/>
    <w:rsid w:val="00D41F01"/>
    <w:rsid w:val="00D45D72"/>
    <w:rsid w:val="00D46D04"/>
    <w:rsid w:val="00D520E4"/>
    <w:rsid w:val="00D53A38"/>
    <w:rsid w:val="00D575DD"/>
    <w:rsid w:val="00D57DFA"/>
    <w:rsid w:val="00D601CC"/>
    <w:rsid w:val="00D62698"/>
    <w:rsid w:val="00D63D5D"/>
    <w:rsid w:val="00D67FCF"/>
    <w:rsid w:val="00D709CE"/>
    <w:rsid w:val="00D71F73"/>
    <w:rsid w:val="00D72718"/>
    <w:rsid w:val="00D80000"/>
    <w:rsid w:val="00D80786"/>
    <w:rsid w:val="00D81CAB"/>
    <w:rsid w:val="00D8576F"/>
    <w:rsid w:val="00D8677F"/>
    <w:rsid w:val="00D968D0"/>
    <w:rsid w:val="00D97F0C"/>
    <w:rsid w:val="00DA39B5"/>
    <w:rsid w:val="00DA3A86"/>
    <w:rsid w:val="00DC2500"/>
    <w:rsid w:val="00DC4F72"/>
    <w:rsid w:val="00DC50FE"/>
    <w:rsid w:val="00DC77DC"/>
    <w:rsid w:val="00DD0453"/>
    <w:rsid w:val="00DD0C2C"/>
    <w:rsid w:val="00DD19DE"/>
    <w:rsid w:val="00DD28BC"/>
    <w:rsid w:val="00DE31F0"/>
    <w:rsid w:val="00DE341A"/>
    <w:rsid w:val="00DE3D1C"/>
    <w:rsid w:val="00DF2B9C"/>
    <w:rsid w:val="00DF5B90"/>
    <w:rsid w:val="00E0227D"/>
    <w:rsid w:val="00E04B84"/>
    <w:rsid w:val="00E06466"/>
    <w:rsid w:val="00E06835"/>
    <w:rsid w:val="00E06FDA"/>
    <w:rsid w:val="00E160A5"/>
    <w:rsid w:val="00E1713D"/>
    <w:rsid w:val="00E20A43"/>
    <w:rsid w:val="00E23898"/>
    <w:rsid w:val="00E319F1"/>
    <w:rsid w:val="00E33CD2"/>
    <w:rsid w:val="00E40E90"/>
    <w:rsid w:val="00E45C7E"/>
    <w:rsid w:val="00E531EB"/>
    <w:rsid w:val="00E54874"/>
    <w:rsid w:val="00E54B6F"/>
    <w:rsid w:val="00E55ACA"/>
    <w:rsid w:val="00E56C79"/>
    <w:rsid w:val="00E57B74"/>
    <w:rsid w:val="00E65BC6"/>
    <w:rsid w:val="00E661FF"/>
    <w:rsid w:val="00E726EB"/>
    <w:rsid w:val="00E72CF1"/>
    <w:rsid w:val="00E72DF3"/>
    <w:rsid w:val="00E75FB8"/>
    <w:rsid w:val="00E76947"/>
    <w:rsid w:val="00E80B52"/>
    <w:rsid w:val="00E824C3"/>
    <w:rsid w:val="00E840B3"/>
    <w:rsid w:val="00E84D10"/>
    <w:rsid w:val="00E8629F"/>
    <w:rsid w:val="00E91008"/>
    <w:rsid w:val="00E911C1"/>
    <w:rsid w:val="00E9374E"/>
    <w:rsid w:val="00E94F54"/>
    <w:rsid w:val="00E97AD5"/>
    <w:rsid w:val="00EA1111"/>
    <w:rsid w:val="00EA3B4F"/>
    <w:rsid w:val="00EA3C24"/>
    <w:rsid w:val="00EA5B3C"/>
    <w:rsid w:val="00EA621A"/>
    <w:rsid w:val="00EA73DF"/>
    <w:rsid w:val="00EB61AE"/>
    <w:rsid w:val="00EC322D"/>
    <w:rsid w:val="00EC457A"/>
    <w:rsid w:val="00ED20F3"/>
    <w:rsid w:val="00ED383A"/>
    <w:rsid w:val="00ED6CA1"/>
    <w:rsid w:val="00EE0C1B"/>
    <w:rsid w:val="00EE1080"/>
    <w:rsid w:val="00EF1EC5"/>
    <w:rsid w:val="00EF493E"/>
    <w:rsid w:val="00EF4C88"/>
    <w:rsid w:val="00EF55EB"/>
    <w:rsid w:val="00F00DCC"/>
    <w:rsid w:val="00F0156F"/>
    <w:rsid w:val="00F03CCB"/>
    <w:rsid w:val="00F05AC8"/>
    <w:rsid w:val="00F0646C"/>
    <w:rsid w:val="00F07167"/>
    <w:rsid w:val="00F072D8"/>
    <w:rsid w:val="00F077AD"/>
    <w:rsid w:val="00F07CE0"/>
    <w:rsid w:val="00F115F5"/>
    <w:rsid w:val="00F121CC"/>
    <w:rsid w:val="00F12416"/>
    <w:rsid w:val="00F12E40"/>
    <w:rsid w:val="00F13D05"/>
    <w:rsid w:val="00F1679D"/>
    <w:rsid w:val="00F1682C"/>
    <w:rsid w:val="00F20B91"/>
    <w:rsid w:val="00F21139"/>
    <w:rsid w:val="00F24B8B"/>
    <w:rsid w:val="00F3097C"/>
    <w:rsid w:val="00F30D2E"/>
    <w:rsid w:val="00F34BB8"/>
    <w:rsid w:val="00F35516"/>
    <w:rsid w:val="00F35543"/>
    <w:rsid w:val="00F35790"/>
    <w:rsid w:val="00F369A5"/>
    <w:rsid w:val="00F4136D"/>
    <w:rsid w:val="00F4212E"/>
    <w:rsid w:val="00F42C20"/>
    <w:rsid w:val="00F43E34"/>
    <w:rsid w:val="00F53053"/>
    <w:rsid w:val="00F53FE2"/>
    <w:rsid w:val="00F575FF"/>
    <w:rsid w:val="00F618EF"/>
    <w:rsid w:val="00F65582"/>
    <w:rsid w:val="00F66E75"/>
    <w:rsid w:val="00F7310B"/>
    <w:rsid w:val="00F77EB0"/>
    <w:rsid w:val="00F87CDD"/>
    <w:rsid w:val="00F933F0"/>
    <w:rsid w:val="00F937A3"/>
    <w:rsid w:val="00F94715"/>
    <w:rsid w:val="00F96A3D"/>
    <w:rsid w:val="00FA4718"/>
    <w:rsid w:val="00FA5848"/>
    <w:rsid w:val="00FA6899"/>
    <w:rsid w:val="00FA7F3D"/>
    <w:rsid w:val="00FB19B7"/>
    <w:rsid w:val="00FB38D8"/>
    <w:rsid w:val="00FB518B"/>
    <w:rsid w:val="00FB7104"/>
    <w:rsid w:val="00FC051F"/>
    <w:rsid w:val="00FC0655"/>
    <w:rsid w:val="00FC06FF"/>
    <w:rsid w:val="00FC6659"/>
    <w:rsid w:val="00FC69B4"/>
    <w:rsid w:val="00FD0694"/>
    <w:rsid w:val="00FD25BE"/>
    <w:rsid w:val="00FD26AF"/>
    <w:rsid w:val="00FD2E70"/>
    <w:rsid w:val="00FD6DE7"/>
    <w:rsid w:val="00FD7AA7"/>
    <w:rsid w:val="00FE5FC7"/>
    <w:rsid w:val="00FF114D"/>
    <w:rsid w:val="00FF1FCB"/>
    <w:rsid w:val="00FF52D4"/>
    <w:rsid w:val="00FF6AA4"/>
    <w:rsid w:val="00FF6B09"/>
    <w:rsid w:val="0E8B2BE0"/>
    <w:rsid w:val="12D76448"/>
    <w:rsid w:val="24623AA7"/>
    <w:rsid w:val="4B406946"/>
    <w:rsid w:val="4FD83C0A"/>
    <w:rsid w:val="606E6E5E"/>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FB738CD"/>
  <w15:docId w15:val="{A702DCE6-3125-4252-AD76-3D1EA8B7E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sv-SE" w:eastAsia="sv-SE"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eastAsia="en-US"/>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numPr>
        <w:numId w:val="0"/>
      </w:numPr>
      <w:ind w:left="1985" w:hanging="1985"/>
      <w:outlineLvl w:val="9"/>
    </w:pPr>
    <w:rPr>
      <w:sz w:val="20"/>
    </w:rPr>
  </w:style>
  <w:style w:type="paragraph" w:styleId="List3">
    <w:name w:val="List 3"/>
    <w:basedOn w:val="List2"/>
    <w:qFormat/>
    <w:pPr>
      <w:ind w:left="1135"/>
    </w:pPr>
  </w:style>
  <w:style w:type="paragraph" w:styleId="List2">
    <w:name w:val="List 2"/>
    <w:basedOn w:val="List"/>
    <w:uiPriority w:val="99"/>
    <w:qFormat/>
    <w:pPr>
      <w:ind w:left="851"/>
    </w:pPr>
  </w:style>
  <w:style w:type="paragraph" w:styleId="List">
    <w:name w:val="List"/>
    <w:basedOn w:val="Normal"/>
    <w:qFormat/>
    <w:pPr>
      <w:ind w:left="568" w:hanging="284"/>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uiPriority w:val="35"/>
    <w:qFormat/>
    <w:pPr>
      <w:spacing w:before="120" w:after="120"/>
    </w:pPr>
    <w:rPr>
      <w:b/>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BodyTextIndent2">
    <w:name w:val="Body Text Indent 2"/>
    <w:basedOn w:val="Normal"/>
    <w:link w:val="BodyTextIndent2Char"/>
    <w:pPr>
      <w:overflowPunct w:val="0"/>
      <w:autoSpaceDE w:val="0"/>
      <w:autoSpaceDN w:val="0"/>
      <w:adjustRightInd w:val="0"/>
      <w:ind w:left="284"/>
      <w:jc w:val="both"/>
      <w:textAlignment w:val="baseline"/>
    </w:pPr>
    <w:rPr>
      <w:rFonts w:ascii="Arial" w:eastAsia="Yu Mincho" w:hAnsi="Arial"/>
      <w:sz w:val="22"/>
    </w:rPr>
  </w:style>
  <w:style w:type="paragraph" w:styleId="EndnoteText">
    <w:name w:val="endnote text"/>
    <w:basedOn w:val="Normal"/>
    <w:link w:val="EndnoteTextChar"/>
    <w:qFormat/>
    <w:pPr>
      <w:overflowPunct w:val="0"/>
      <w:autoSpaceDE w:val="0"/>
      <w:autoSpaceDN w:val="0"/>
      <w:adjustRightInd w:val="0"/>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pPr>
    <w:rPr>
      <w:rFonts w:ascii="Arial" w:hAnsi="Arial"/>
      <w:b/>
      <w:sz w:val="18"/>
      <w:lang w:val="en-GB"/>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qFormat/>
    <w:pPr>
      <w:ind w:left="1418" w:hanging="1418"/>
    </w:pPr>
  </w:style>
  <w:style w:type="paragraph" w:styleId="NormalWeb">
    <w:name w:val="Normal (Web)"/>
    <w:basedOn w:val="Normal"/>
    <w:uiPriority w:val="99"/>
    <w:qFormat/>
    <w:pPr>
      <w:spacing w:before="100" w:beforeAutospacing="1" w:after="100"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qFormat/>
    <w:rPr>
      <w:vertAlign w:val="superscript"/>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List2"/>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rPr>
      <w:rFonts w:ascii="Arial" w:hAnsi="Arial"/>
      <w:sz w:val="28"/>
      <w:szCs w:val="18"/>
      <w:lang w:eastAsia="zh-CN"/>
    </w:rPr>
  </w:style>
  <w:style w:type="character" w:customStyle="1" w:styleId="GuidanceChar">
    <w:name w:val="Guidance Char"/>
    <w:link w:val="Guidance"/>
    <w:rPr>
      <w:i/>
      <w:color w:val="0000FF"/>
      <w:lang w:eastAsia="en-US"/>
    </w:rPr>
  </w:style>
  <w:style w:type="character" w:customStyle="1" w:styleId="Heading1Char">
    <w:name w:val="Heading 1 Char"/>
    <w:link w:val="Heading1"/>
    <w:qFormat/>
    <w:rPr>
      <w:rFonts w:ascii="Arial" w:hAnsi="Arial"/>
      <w:sz w:val="36"/>
      <w:lang w:eastAsia="en-US" w:bidi="ar-SA"/>
    </w:rPr>
  </w:style>
  <w:style w:type="character" w:customStyle="1" w:styleId="HeaderChar">
    <w:name w:val="Header Char"/>
    <w:link w:val="Header"/>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paragraph" w:customStyle="1" w:styleId="Revision1">
    <w:name w:val="Revision1"/>
    <w:hidden/>
    <w:uiPriority w:val="99"/>
    <w:semiHidden/>
    <w:rPr>
      <w:lang w:val="en-GB" w:eastAsia="en-US"/>
    </w:rPr>
  </w:style>
  <w:style w:type="character" w:customStyle="1" w:styleId="BalloonTextChar">
    <w:name w:val="Balloon Text Char"/>
    <w:link w:val="BalloonText"/>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Pr>
      <w:rFonts w:ascii="Arial" w:hAnsi="Arial"/>
      <w:sz w:val="18"/>
      <w:lang w:val="zh-CN"/>
    </w:rPr>
  </w:style>
  <w:style w:type="paragraph" w:customStyle="1" w:styleId="Heading3Underrubrik2H3">
    <w:name w:val="Heading 3.Underrubrik2.H3"/>
    <w:basedOn w:val="Normal"/>
    <w:next w:val="Normal"/>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pPr>
    <w:rPr>
      <w:rFonts w:ascii="Arial" w:hAnsi="Arial"/>
      <w:lang w:val="en-GB" w:eastAsia="en-US"/>
    </w:rPr>
  </w:style>
  <w:style w:type="character" w:customStyle="1" w:styleId="Heading8Char">
    <w:name w:val="Heading 8 Char"/>
    <w:link w:val="Heading8"/>
    <w:qFormat/>
    <w:rPr>
      <w:rFonts w:ascii="Arial" w:hAnsi="Arial"/>
      <w:sz w:val="36"/>
      <w:lang w:val="sv-SE"/>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uiPriority w:val="35"/>
    <w:qFormat/>
    <w:rPr>
      <w:b/>
      <w:lang w:val="en-GB"/>
    </w:rPr>
  </w:style>
  <w:style w:type="character" w:customStyle="1" w:styleId="Heading3Char">
    <w:name w:val="Heading 3 Char"/>
    <w:link w:val="Heading3"/>
    <w:qFormat/>
    <w:rPr>
      <w:rFonts w:ascii="Arial" w:hAnsi="Arial"/>
      <w:sz w:val="28"/>
      <w:lang w:eastAsia="en-US"/>
    </w:rPr>
  </w:style>
  <w:style w:type="character" w:customStyle="1" w:styleId="BodyTextChar">
    <w:name w:val="Body Text Char"/>
    <w:link w:val="BodyText"/>
    <w:qForma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paragraph" w:styleId="NoSpacing">
    <w:name w:val="No Spacing"/>
    <w:uiPriority w:val="1"/>
    <w:qFormat/>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qFormat/>
    <w:rPr>
      <w:b/>
      <w:bCs/>
      <w:lang w:val="en-GB" w:eastAsia="en-US"/>
    </w:rPr>
  </w:style>
  <w:style w:type="character" w:customStyle="1" w:styleId="SubtleReference1">
    <w:name w:val="Subtle Reference1"/>
    <w:uiPriority w:val="31"/>
    <w:qFormat/>
    <w:rPr>
      <w:smallCaps/>
      <w:color w:val="C0504D"/>
      <w:u w:val="single"/>
    </w:rPr>
  </w:style>
  <w:style w:type="paragraph" w:customStyle="1" w:styleId="a">
    <w:name w:val="样式 页眉"/>
    <w:basedOn w:val="Header"/>
    <w:link w:val="Char0"/>
    <w:qFormat/>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qFormat/>
    <w:rPr>
      <w:rFonts w:ascii="Arial" w:hAnsi="Arial"/>
      <w:sz w:val="24"/>
      <w:lang w:eastAsia="en-US"/>
    </w:rPr>
  </w:style>
  <w:style w:type="character" w:customStyle="1" w:styleId="Heading5Char">
    <w:name w:val="Heading 5 Char"/>
    <w:basedOn w:val="DefaultParagraphFont"/>
    <w:link w:val="Heading5"/>
    <w:qFormat/>
    <w:rPr>
      <w:rFonts w:ascii="Arial" w:hAnsi="Arial"/>
      <w:sz w:val="22"/>
      <w:lang w:eastAsia="en-US"/>
    </w:rPr>
  </w:style>
  <w:style w:type="character" w:customStyle="1" w:styleId="Heading6Char">
    <w:name w:val="Heading 6 Char"/>
    <w:basedOn w:val="DefaultParagraphFont"/>
    <w:link w:val="Heading6"/>
    <w:qFormat/>
    <w:rPr>
      <w:rFonts w:ascii="Arial" w:hAnsi="Arial"/>
      <w:lang w:eastAsia="en-US"/>
    </w:rPr>
  </w:style>
  <w:style w:type="character" w:customStyle="1" w:styleId="Heading7Char">
    <w:name w:val="Heading 7 Char"/>
    <w:basedOn w:val="DefaultParagraphFont"/>
    <w:link w:val="Heading7"/>
    <w:qFormat/>
    <w:rPr>
      <w:rFonts w:ascii="Arial" w:hAnsi="Arial"/>
      <w:lang w:eastAsia="en-US"/>
    </w:rPr>
  </w:style>
  <w:style w:type="character" w:customStyle="1" w:styleId="Heading9Char">
    <w:name w:val="Heading 9 Char"/>
    <w:basedOn w:val="DefaultParagraphFont"/>
    <w:link w:val="Heading9"/>
    <w:qFormat/>
    <w:rPr>
      <w:rFonts w:ascii="Arial" w:hAnsi="Arial"/>
      <w:sz w:val="36"/>
      <w:lang w:eastAsia="en-US"/>
    </w:rPr>
  </w:style>
  <w:style w:type="paragraph" w:customStyle="1" w:styleId="Heading">
    <w:name w:val="Heading"/>
    <w:basedOn w:val="Normal"/>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qFormat/>
    <w:rPr>
      <w:rFonts w:ascii="Arial" w:eastAsia="Yu Mincho" w:hAnsi="Arial"/>
      <w:sz w:val="22"/>
      <w:lang w:val="en-GB" w:eastAsia="en-US"/>
    </w:rPr>
  </w:style>
  <w:style w:type="paragraph" w:customStyle="1" w:styleId="HE">
    <w:name w:val="HE"/>
    <w:basedOn w:val="Normal"/>
    <w:qFormat/>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ListParagraph">
    <w:name w:val="List Paragraph"/>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link w:val="ListParagraph"/>
    <w:uiPriority w:val="34"/>
    <w:qFormat/>
    <w:locked/>
    <w:rPr>
      <w:rFonts w:eastAsia="MS Mincho"/>
      <w:lang w:val="en-GB" w:eastAsia="en-US"/>
    </w:rPr>
  </w:style>
  <w:style w:type="paragraph" w:customStyle="1" w:styleId="Style0">
    <w:name w:val="_Style 0"/>
    <w:uiPriority w:val="1"/>
    <w:qFormat/>
    <w:pPr>
      <w:widowControl w:val="0"/>
      <w:jc w:val="both"/>
    </w:pPr>
    <w:rPr>
      <w:kern w:val="2"/>
      <w:sz w:val="21"/>
      <w:szCs w:val="24"/>
      <w:lang w:val="en-US" w:eastAsia="zh-CN"/>
    </w:rPr>
  </w:style>
  <w:style w:type="paragraph" w:customStyle="1" w:styleId="abstract">
    <w:name w:val="abstract"/>
    <w:basedOn w:val="Normal"/>
    <w:next w:val="Normal"/>
    <w:qFormat/>
    <w:pPr>
      <w:spacing w:before="120" w:after="120"/>
      <w:ind w:left="1440" w:right="1440"/>
      <w:jc w:val="both"/>
    </w:pPr>
    <w:rPr>
      <w:rFonts w:ascii="Book Antiqua" w:eastAsia="Times New Roman" w:hAnsi="Book Antiqua"/>
      <w:i/>
      <w:lang w:val="en-US"/>
    </w:rPr>
  </w:style>
  <w:style w:type="paragraph" w:customStyle="1" w:styleId="StyleCaptioncapcapCharCaptionCharCaptionChar1CharcapChar">
    <w:name w:val="Style Captioncapcap CharCaption CharCaption Char1 Charcap Char..."/>
    <w:basedOn w:val="Caption"/>
    <w:qFormat/>
    <w:pPr>
      <w:keepNext/>
      <w:overflowPunct w:val="0"/>
      <w:autoSpaceDE w:val="0"/>
      <w:autoSpaceDN w:val="0"/>
      <w:adjustRightInd w:val="0"/>
      <w:spacing w:after="60"/>
      <w:jc w:val="center"/>
      <w:textAlignment w:val="baseline"/>
    </w:pPr>
    <w:rPr>
      <w:bCs/>
      <w:lang w:val="en-US"/>
    </w:rPr>
  </w:style>
  <w:style w:type="paragraph" w:customStyle="1" w:styleId="1CharChar">
    <w:name w:val="(文字) (文字)1 Char (文字) (文字)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normaltextrun">
    <w:name w:val="normaltextrun"/>
    <w:basedOn w:val="DefaultParagraphFont"/>
  </w:style>
  <w:style w:type="character" w:customStyle="1" w:styleId="eop">
    <w:name w:val="eop"/>
    <w:basedOn w:val="DefaultParagraphFont"/>
  </w:style>
  <w:style w:type="paragraph" w:customStyle="1" w:styleId="paragraph">
    <w:name w:val="paragraph"/>
    <w:basedOn w:val="Normal"/>
    <w:qFormat/>
    <w:pPr>
      <w:spacing w:before="100" w:beforeAutospacing="1" w:after="100" w:afterAutospacing="1" w:line="240" w:lineRule="auto"/>
    </w:pPr>
    <w:rPr>
      <w:rFonts w:eastAsia="Times New Roman"/>
      <w:sz w:val="24"/>
      <w:szCs w:val="24"/>
      <w:lang w:eastAsia="en-GB"/>
    </w:rPr>
  </w:style>
  <w:style w:type="table" w:customStyle="1" w:styleId="1">
    <w:name w:val="网格型1"/>
    <w:basedOn w:val="TableNormal"/>
    <w:uiPriority w:val="39"/>
    <w:qFormat/>
    <w:pPr>
      <w:overflowPunct w:val="0"/>
      <w:autoSpaceDE w:val="0"/>
      <w:autoSpaceDN w:val="0"/>
      <w:adjustRightInd w:val="0"/>
      <w:spacing w:after="180" w:line="240" w:lineRule="auto"/>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2">
    <w:name w:val="Revision2"/>
    <w:hidden/>
    <w:uiPriority w:val="99"/>
    <w:semiHidden/>
    <w:pPr>
      <w:spacing w:after="0" w:line="240" w:lineRule="auto"/>
    </w:pPr>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package" Target="embeddings/Microsoft_Visio_Drawing.vsdx"/><Relationship Id="rId26" Type="http://schemas.openxmlformats.org/officeDocument/2006/relationships/oleObject" Target="embeddings/oleObject4.bin"/><Relationship Id="rId39" Type="http://schemas.openxmlformats.org/officeDocument/2006/relationships/oleObject" Target="embeddings/oleObject11.bin"/><Relationship Id="rId21" Type="http://schemas.openxmlformats.org/officeDocument/2006/relationships/image" Target="media/image10.wmf"/><Relationship Id="rId34" Type="http://schemas.openxmlformats.org/officeDocument/2006/relationships/image" Target="media/image16.wmf"/><Relationship Id="rId42" Type="http://schemas.openxmlformats.org/officeDocument/2006/relationships/image" Target="media/image20.png"/><Relationship Id="rId47" Type="http://schemas.openxmlformats.org/officeDocument/2006/relationships/oleObject" Target="embeddings/oleObject13.bin"/><Relationship Id="rId50" Type="http://schemas.openxmlformats.org/officeDocument/2006/relationships/oleObject" Target="embeddings/oleObject14.bin"/><Relationship Id="rId7" Type="http://schemas.openxmlformats.org/officeDocument/2006/relationships/numbering" Target="numbering.xml"/><Relationship Id="rId2" Type="http://schemas.openxmlformats.org/officeDocument/2006/relationships/customXml" Target="../customXml/item1.xml"/><Relationship Id="rId16" Type="http://schemas.openxmlformats.org/officeDocument/2006/relationships/image" Target="media/image7.png"/><Relationship Id="rId29" Type="http://schemas.openxmlformats.org/officeDocument/2006/relationships/oleObject" Target="embeddings/oleObject6.bin"/><Relationship Id="rId11" Type="http://schemas.openxmlformats.org/officeDocument/2006/relationships/image" Target="media/image2.png"/><Relationship Id="rId24" Type="http://schemas.openxmlformats.org/officeDocument/2006/relationships/oleObject" Target="embeddings/oleObject3.bin"/><Relationship Id="rId32" Type="http://schemas.openxmlformats.org/officeDocument/2006/relationships/image" Target="media/image15.wmf"/><Relationship Id="rId37" Type="http://schemas.openxmlformats.org/officeDocument/2006/relationships/oleObject" Target="embeddings/oleObject10.bin"/><Relationship Id="rId40" Type="http://schemas.openxmlformats.org/officeDocument/2006/relationships/image" Target="media/image19.wmf"/><Relationship Id="rId45" Type="http://schemas.openxmlformats.org/officeDocument/2006/relationships/image" Target="media/image23.png"/><Relationship Id="rId53" Type="http://schemas.openxmlformats.org/officeDocument/2006/relationships/theme" Target="theme/theme1.xml"/><Relationship Id="rId5" Type="http://schemas.openxmlformats.org/officeDocument/2006/relationships/customXml" Target="../customXml/item4.xml"/><Relationship Id="rId10" Type="http://schemas.openxmlformats.org/officeDocument/2006/relationships/webSettings" Target="webSettings.xml"/><Relationship Id="rId19" Type="http://schemas.openxmlformats.org/officeDocument/2006/relationships/image" Target="media/image9.wmf"/><Relationship Id="rId31" Type="http://schemas.openxmlformats.org/officeDocument/2006/relationships/oleObject" Target="embeddings/oleObject7.bin"/><Relationship Id="rId44" Type="http://schemas.openxmlformats.org/officeDocument/2006/relationships/image" Target="media/image22.png"/><Relationship Id="rId52" Type="http://schemas.microsoft.com/office/2011/relationships/people" Target="people.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oleObject" Target="embeddings/oleObject5.bin"/><Relationship Id="rId30" Type="http://schemas.openxmlformats.org/officeDocument/2006/relationships/image" Target="media/image14.wmf"/><Relationship Id="rId35" Type="http://schemas.openxmlformats.org/officeDocument/2006/relationships/oleObject" Target="embeddings/oleObject9.bin"/><Relationship Id="rId43" Type="http://schemas.openxmlformats.org/officeDocument/2006/relationships/image" Target="media/image21.png"/><Relationship Id="rId48" Type="http://schemas.openxmlformats.org/officeDocument/2006/relationships/image" Target="media/image25.png"/><Relationship Id="rId8" Type="http://schemas.openxmlformats.org/officeDocument/2006/relationships/styles" Target="styles.xml"/><Relationship Id="rId51"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2.wmf"/><Relationship Id="rId33" Type="http://schemas.openxmlformats.org/officeDocument/2006/relationships/oleObject" Target="embeddings/oleObject8.bin"/><Relationship Id="rId38" Type="http://schemas.openxmlformats.org/officeDocument/2006/relationships/image" Target="media/image18.wmf"/><Relationship Id="rId46" Type="http://schemas.openxmlformats.org/officeDocument/2006/relationships/image" Target="media/image24.wmf"/><Relationship Id="rId20" Type="http://schemas.openxmlformats.org/officeDocument/2006/relationships/oleObject" Target="embeddings/oleObject1.bin"/><Relationship Id="rId41" Type="http://schemas.openxmlformats.org/officeDocument/2006/relationships/oleObject" Target="embeddings/oleObject12.bin"/><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6.png"/><Relationship Id="rId23" Type="http://schemas.openxmlformats.org/officeDocument/2006/relationships/image" Target="media/image11.wmf"/><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E0A4EB8CCBE9054EA46DBA592AEE1FD6" ma:contentTypeVersion="13" ma:contentTypeDescription="Create a new document." ma:contentTypeScope="" ma:versionID="91a3975f7ddca40e32e2eb5323cfc4d7">
  <xsd:schema xmlns:xsd="http://www.w3.org/2001/XMLSchema" xmlns:xs="http://www.w3.org/2001/XMLSchema" xmlns:p="http://schemas.microsoft.com/office/2006/metadata/properties" xmlns:ns3="091ecad9-26f3-4970-b7b1-7a3462aeba9a" xmlns:ns4="3320f349-8cb2-4f1a-931f-8b5f71ee5406" targetNamespace="http://schemas.microsoft.com/office/2006/metadata/properties" ma:root="true" ma:fieldsID="656bb8b38136d18fe161c4c2ab8a4e49" ns3:_="" ns4:_="">
    <xsd:import namespace="091ecad9-26f3-4970-b7b1-7a3462aeba9a"/>
    <xsd:import namespace="3320f349-8cb2-4f1a-931f-8b5f71ee540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1ecad9-26f3-4970-b7b1-7a3462aeba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20f349-8cb2-4f1a-931f-8b5f71ee540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309034-EAD9-4399-BF91-C967CA48962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8A9966B-A1A3-4C51-A521-0CD995F351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1ecad9-26f3-4970-b7b1-7a3462aeba9a"/>
    <ds:schemaRef ds:uri="3320f349-8cb2-4f1a-931f-8b5f71ee54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E1DB41-63F1-47EA-99C5-F36389603E7E}">
  <ds:schemaRefs>
    <ds:schemaRef ds:uri="http://schemas.openxmlformats.org/officeDocument/2006/bibliography"/>
  </ds:schemaRefs>
</ds:datastoreItem>
</file>

<file path=customXml/itemProps5.xml><?xml version="1.0" encoding="utf-8"?>
<ds:datastoreItem xmlns:ds="http://schemas.openxmlformats.org/officeDocument/2006/customXml" ds:itemID="{54ABB196-CFE2-49BC-BC76-C91567F40D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64</Pages>
  <Words>16876</Words>
  <Characters>89445</Characters>
  <Application>Microsoft Office Word</Application>
  <DocSecurity>0</DocSecurity>
  <Lines>745</Lines>
  <Paragraphs>212</Paragraphs>
  <ScaleCrop>false</ScaleCrop>
  <Company>EchoStar</Company>
  <LinksUpToDate>false</LinksUpToDate>
  <CharactersWithSpaces>106109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Ericsson</cp:lastModifiedBy>
  <cp:revision>3</cp:revision>
  <cp:lastPrinted>2019-04-25T01:09:00Z</cp:lastPrinted>
  <dcterms:created xsi:type="dcterms:W3CDTF">2021-04-19T07:38:00Z</dcterms:created>
  <dcterms:modified xsi:type="dcterms:W3CDTF">2021-04-19T07:41:00Z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KSOProductBuildVer">
    <vt:lpwstr>2052-11.8.2.9022</vt:lpwstr>
  </property>
  <property fmtid="{D5CDD505-2E9C-101B-9397-08002B2CF9AE}" pid="14" name="ContentTypeId">
    <vt:lpwstr>0x010100E0A4EB8CCBE9054EA46DBA592AEE1FD6</vt:lpwstr>
  </property>
  <property fmtid="{D5CDD505-2E9C-101B-9397-08002B2CF9AE}" pid="15" name="CWM50dcaeae56bd4a569380f40ca9388b2a">
    <vt:lpwstr>CWMdlAdvszOdl60gaiAE4rjP9NP4NDJC6QTD5QTYRLFi9P0b+7CxA/PYQGJOxw1jlPERPoffCirAv574A4U1jk+/Q==</vt:lpwstr>
  </property>
</Properties>
</file>