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DF373A8"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0F0C15">
        <w:rPr>
          <w:rFonts w:ascii="Arial" w:eastAsiaTheme="minorEastAsia" w:hAnsi="Arial" w:cs="Arial"/>
          <w:b/>
          <w:sz w:val="24"/>
          <w:szCs w:val="24"/>
          <w:lang w:eastAsia="zh-CN"/>
        </w:rPr>
        <w:t>R4-2105978</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6E220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6E2202">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6E2202">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6E2202">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6E2202">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01016F" w:rsidRDefault="0001016F">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01016F" w:rsidRDefault="0001016F">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01016F" w:rsidRDefault="0001016F">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01016F" w:rsidRDefault="0001016F">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6E2202">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52446"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6E2202">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52447"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6E2202">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01016F" w:rsidRDefault="0001016F">
                                  <w:pPr>
                                    <w:pStyle w:val="Commentaire"/>
                                    <w:rPr>
                                      <w:b/>
                                      <w:highlight w:val="green"/>
                                      <w:lang w:eastAsia="zh-CN"/>
                                    </w:rPr>
                                  </w:pPr>
                                  <w:r>
                                    <w:rPr>
                                      <w:b/>
                                      <w:highlight w:val="green"/>
                                      <w:lang w:eastAsia="zh-CN"/>
                                    </w:rPr>
                                    <w:t>RAN4#98-e Agreements:</w:t>
                                  </w:r>
                                </w:p>
                                <w:p w14:paraId="61105804"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01016F" w:rsidRDefault="0001016F">
                            <w:pPr>
                              <w:pStyle w:val="Commentaire"/>
                              <w:rPr>
                                <w:b/>
                                <w:highlight w:val="green"/>
                                <w:lang w:eastAsia="zh-CN"/>
                              </w:rPr>
                            </w:pPr>
                            <w:r>
                              <w:rPr>
                                <w:b/>
                                <w:highlight w:val="green"/>
                                <w:lang w:eastAsia="zh-CN"/>
                              </w:rPr>
                              <w:t>RAN4#98-e Agreements:</w:t>
                            </w:r>
                          </w:p>
                          <w:p w14:paraId="61105804"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01016F" w:rsidRDefault="0001016F">
                                  <w:pPr>
                                    <w:pStyle w:val="Commentaire"/>
                                    <w:rPr>
                                      <w:b/>
                                      <w:highlight w:val="green"/>
                                      <w:lang w:eastAsia="zh-CN"/>
                                    </w:rPr>
                                  </w:pPr>
                                  <w:r>
                                    <w:rPr>
                                      <w:b/>
                                      <w:highlight w:val="green"/>
                                      <w:lang w:eastAsia="zh-CN"/>
                                    </w:rPr>
                                    <w:t>RAN4#98-e Agreements:</w:t>
                                  </w:r>
                                </w:p>
                                <w:p w14:paraId="478A7DEC"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1016F" w:rsidRDefault="0001016F">
                                  <w:pPr>
                                    <w:pStyle w:val="Paragraphedeliste"/>
                                    <w:ind w:firstLine="400"/>
                                    <w:rPr>
                                      <w:rFonts w:eastAsiaTheme="minorEastAsia"/>
                                      <w:lang w:eastAsia="ja-JP"/>
                                    </w:rPr>
                                  </w:pPr>
                                  <w:r>
                                    <w:rPr>
                                      <w:lang w:eastAsia="zh-CN"/>
                                    </w:rPr>
                                    <w:t>…</w:t>
                                  </w:r>
                                </w:p>
                                <w:p w14:paraId="2DF4766B"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01016F" w:rsidRDefault="0001016F">
                            <w:pPr>
                              <w:pStyle w:val="Commentaire"/>
                              <w:rPr>
                                <w:b/>
                                <w:highlight w:val="green"/>
                                <w:lang w:eastAsia="zh-CN"/>
                              </w:rPr>
                            </w:pPr>
                            <w:r>
                              <w:rPr>
                                <w:b/>
                                <w:highlight w:val="green"/>
                                <w:lang w:eastAsia="zh-CN"/>
                              </w:rPr>
                              <w:t>RAN4#98-e Agreements:</w:t>
                            </w:r>
                          </w:p>
                          <w:p w14:paraId="478A7DEC"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01016F" w:rsidRDefault="0001016F">
                            <w:pPr>
                              <w:pStyle w:val="Paragraphedeliste"/>
                              <w:ind w:firstLine="400"/>
                              <w:rPr>
                                <w:rFonts w:eastAsiaTheme="minorEastAsia"/>
                                <w:lang w:eastAsia="ja-JP"/>
                              </w:rPr>
                            </w:pPr>
                            <w:r>
                              <w:rPr>
                                <w:lang w:eastAsia="zh-CN"/>
                              </w:rPr>
                              <w:t>…</w:t>
                            </w:r>
                          </w:p>
                          <w:p w14:paraId="2DF4766B"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52448"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01016F" w:rsidRDefault="0001016F">
                            <w:pPr>
                              <w:pStyle w:val="Commentaire"/>
                              <w:rPr>
                                <w:b/>
                                <w:highlight w:val="green"/>
                                <w:lang w:eastAsia="zh-CN"/>
                              </w:rPr>
                            </w:pPr>
                            <w:r>
                              <w:rPr>
                                <w:b/>
                                <w:highlight w:val="green"/>
                                <w:lang w:eastAsia="zh-CN"/>
                              </w:rPr>
                              <w:t>RAN4#98-e Agreements:</w:t>
                            </w:r>
                          </w:p>
                          <w:p w14:paraId="4101A859"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01016F" w:rsidRDefault="0001016F">
                      <w:pPr>
                        <w:pStyle w:val="Commentaire"/>
                        <w:rPr>
                          <w:b/>
                          <w:highlight w:val="green"/>
                          <w:lang w:eastAsia="zh-CN"/>
                        </w:rPr>
                      </w:pPr>
                      <w:r>
                        <w:rPr>
                          <w:b/>
                          <w:highlight w:val="green"/>
                          <w:lang w:eastAsia="zh-CN"/>
                        </w:rPr>
                        <w:t>RAN4#98-e Agreements:</w:t>
                      </w:r>
                    </w:p>
                    <w:p w14:paraId="4101A859"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0" w:name="OLE_LINK21"/>
            <w:bookmarkStart w:id="1" w:name="OLE_LINK22"/>
            <w:r>
              <w:rPr>
                <w:rFonts w:eastAsiaTheme="minorEastAsia" w:hint="eastAsia"/>
                <w:lang w:eastAsia="zh-CN"/>
              </w:rPr>
              <w:t>Y</w:t>
            </w:r>
            <w:r>
              <w:rPr>
                <w:rFonts w:eastAsiaTheme="minorEastAsia"/>
                <w:lang w:eastAsia="zh-CN"/>
              </w:rPr>
              <w:t>es</w:t>
            </w:r>
            <w:bookmarkEnd w:id="0"/>
            <w:bookmarkEnd w:id="1"/>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42CF2783" w14:textId="77777777" w:rsidR="000F0C15" w:rsidRDefault="000F0C15" w:rsidP="000F0C15">
      <w:pPr>
        <w:suppressAutoHyphens w:val="0"/>
        <w:spacing w:after="120"/>
        <w:rPr>
          <w:color w:val="000000" w:themeColor="text1"/>
          <w:szCs w:val="24"/>
          <w:lang w:eastAsia="zh-CN"/>
        </w:rPr>
      </w:pPr>
    </w:p>
    <w:p w14:paraId="3E42422B" w14:textId="387EB34E"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bookmarkStart w:id="2" w:name="_GoBack"/>
      <w:bookmarkEnd w:id="2"/>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268208FF" w14:textId="38B68F87" w:rsidR="009A265A" w:rsidRDefault="009A265A"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63D90E4C" w14:textId="77777777" w:rsidR="009A265A" w:rsidRPr="00A96B37" w:rsidRDefault="009A265A" w:rsidP="009A265A">
      <w:pPr>
        <w:suppressAutoHyphens w:val="0"/>
        <w:spacing w:after="120"/>
        <w:rPr>
          <w:color w:val="000000" w:themeColor="text1"/>
          <w:szCs w:val="24"/>
          <w:lang w:val="en-US"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52449"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lastRenderedPageBreak/>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55pt;height:124.45pt" coordsize="" o:spt="100" adj="0,,0" path="" stroked="f">
            <v:stroke joinstyle="miter"/>
            <v:imagedata r:id="rId36" o:title=""/>
            <v:formulas/>
            <v:path o:connecttype="segments"/>
          </v:shape>
          <o:OLEObject Type="Embed" ProgID="Visio.Drawing.11" ShapeID="_x0000_i1029" DrawAspect="Content" ObjectID="_1679952450"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9338B43" w14:textId="77777777" w:rsidR="007F699B" w:rsidRPr="00A96B37" w:rsidRDefault="007F699B" w:rsidP="00A96B37">
      <w:pPr>
        <w:overflowPunct w:val="0"/>
        <w:spacing w:after="120"/>
        <w:rPr>
          <w:rFonts w:eastAsiaTheme="minorEastAsia"/>
          <w:b/>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01016F" w:rsidRDefault="0001016F">
                            <w:pPr>
                              <w:pStyle w:val="Commentaire"/>
                              <w:rPr>
                                <w:b/>
                                <w:highlight w:val="green"/>
                                <w:lang w:eastAsia="zh-CN"/>
                              </w:rPr>
                            </w:pPr>
                            <w:r>
                              <w:rPr>
                                <w:b/>
                                <w:highlight w:val="green"/>
                                <w:lang w:eastAsia="zh-CN"/>
                              </w:rPr>
                              <w:t>RAN4#98-e Agreements:</w:t>
                            </w:r>
                          </w:p>
                          <w:p w14:paraId="5ABDB606"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01016F" w:rsidRDefault="0001016F">
                      <w:pPr>
                        <w:pStyle w:val="Commentaire"/>
                        <w:rPr>
                          <w:b/>
                          <w:highlight w:val="green"/>
                          <w:lang w:eastAsia="zh-CN"/>
                        </w:rPr>
                      </w:pPr>
                      <w:r>
                        <w:rPr>
                          <w:b/>
                          <w:highlight w:val="green"/>
                          <w:lang w:eastAsia="zh-CN"/>
                        </w:rPr>
                        <w:t>RAN4#98-e Agreements:</w:t>
                      </w:r>
                    </w:p>
                    <w:p w14:paraId="5ABDB606"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C630A86" w14:textId="4727C31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420CA212" w14:textId="77777777" w:rsidR="009B1829" w:rsidRPr="00A96B37" w:rsidRDefault="009B1829">
      <w:pPr>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01016F" w:rsidRDefault="0001016F">
                                  <w:pPr>
                                    <w:pStyle w:val="Commentaire"/>
                                    <w:rPr>
                                      <w:b/>
                                      <w:highlight w:val="green"/>
                                      <w:lang w:eastAsia="zh-CN"/>
                                    </w:rPr>
                                  </w:pPr>
                                  <w:r>
                                    <w:rPr>
                                      <w:b/>
                                      <w:highlight w:val="green"/>
                                      <w:lang w:eastAsia="zh-CN"/>
                                    </w:rPr>
                                    <w:t>RAN4#98-e Agreements:</w:t>
                                  </w:r>
                                </w:p>
                                <w:p w14:paraId="66C0D2E0"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1016F" w:rsidRDefault="0001016F">
                                  <w:pPr>
                                    <w:pStyle w:val="Paragraphedeliste"/>
                                    <w:ind w:firstLine="400"/>
                                    <w:rPr>
                                      <w:rFonts w:eastAsiaTheme="minorEastAsia"/>
                                      <w:lang w:eastAsia="ja-JP"/>
                                    </w:rPr>
                                  </w:pPr>
                                  <w:r>
                                    <w:rPr>
                                      <w:lang w:eastAsia="zh-CN"/>
                                    </w:rPr>
                                    <w:t>…</w:t>
                                  </w:r>
                                </w:p>
                                <w:p w14:paraId="198CDF41"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01016F" w:rsidRDefault="0001016F">
                            <w:pPr>
                              <w:pStyle w:val="Commentaire"/>
                              <w:rPr>
                                <w:b/>
                                <w:highlight w:val="green"/>
                                <w:lang w:eastAsia="zh-CN"/>
                              </w:rPr>
                            </w:pPr>
                            <w:r>
                              <w:rPr>
                                <w:b/>
                                <w:highlight w:val="green"/>
                                <w:lang w:eastAsia="zh-CN"/>
                              </w:rPr>
                              <w:t>RAN4#98-e Agreements:</w:t>
                            </w:r>
                          </w:p>
                          <w:p w14:paraId="66C0D2E0"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01016F" w:rsidRDefault="0001016F">
                            <w:pPr>
                              <w:pStyle w:val="Paragraphedeliste"/>
                              <w:ind w:firstLine="400"/>
                              <w:rPr>
                                <w:rFonts w:eastAsiaTheme="minorEastAsia"/>
                                <w:lang w:eastAsia="ja-JP"/>
                              </w:rPr>
                            </w:pPr>
                            <w:r>
                              <w:rPr>
                                <w:lang w:eastAsia="zh-CN"/>
                              </w:rPr>
                              <w:t>…</w:t>
                            </w:r>
                          </w:p>
                          <w:p w14:paraId="198CDF41"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3" w:name="OLE_LINK1"/>
            <w:bookmarkStart w:id="4" w:name="OLE_LINK2"/>
            <w:r>
              <w:rPr>
                <w:rFonts w:eastAsiaTheme="minorEastAsia"/>
                <w:bCs/>
                <w:color w:val="0070C0"/>
                <w:lang w:val="en-US" w:eastAsia="zh-CN"/>
              </w:rPr>
              <w:t>Same issue related to subtopic 1-1</w:t>
            </w:r>
            <w:bookmarkEnd w:id="3"/>
            <w:bookmarkEnd w:id="4"/>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1018B831" w:rsidR="00C30874" w:rsidRPr="00EC304A" w:rsidRDefault="00C30874" w:rsidP="00A96B37">
      <w:pPr>
        <w:overflowPunct w:val="0"/>
        <w:spacing w:after="120"/>
        <w:rP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6E8CBEE" w14:textId="77777777" w:rsidR="00026968" w:rsidRDefault="00026968" w:rsidP="00026968">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lastRenderedPageBreak/>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A0F724D"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55pt;height:124.45pt" coordsize="" o:spt="100" adj="0,,0" path="" stroked="f">
                  <v:stroke joinstyle="miter"/>
                  <v:imagedata r:id="rId36" o:title=""/>
                  <v:formulas/>
                  <v:path o:connecttype="segments"/>
                </v:shape>
                <o:OLEObject Type="Embed" ProgID="Visio.Drawing.11" ShapeID="_x0000_i1030" DrawAspect="Content" ObjectID="_1679952451"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lastRenderedPageBreak/>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lastRenderedPageBreak/>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lastRenderedPageBreak/>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610B82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lastRenderedPageBreak/>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RDefault="00C0479D"/>
    <w:p w14:paraId="205A3104" w14:textId="77777777" w:rsidR="009B1829" w:rsidRDefault="009B1829"/>
    <w:p w14:paraId="3F172C83" w14:textId="3EEE1418" w:rsidR="009B1829" w:rsidRDefault="009B1829"/>
    <w:p w14:paraId="4E85A83F" w14:textId="78945652" w:rsidR="00A96B37" w:rsidRDefault="00A96B37"/>
    <w:p w14:paraId="6DC07508" w14:textId="0B56ADD1" w:rsidR="00A96B37" w:rsidRDefault="00A96B37"/>
    <w:p w14:paraId="67E4B901" w14:textId="55030606" w:rsidR="00A96B37" w:rsidRDefault="00A96B37"/>
    <w:p w14:paraId="700AFECD" w14:textId="70DDEA84" w:rsidR="00A96B37" w:rsidRDefault="00A96B37"/>
    <w:p w14:paraId="0C7AC776" w14:textId="77777777" w:rsidR="00A96B37" w:rsidRDefault="00A96B37"/>
    <w:p w14:paraId="7713710F" w14:textId="77777777" w:rsidR="009B1829" w:rsidRDefault="009B1829"/>
    <w:p w14:paraId="3FE533A0" w14:textId="7BC14F9E" w:rsidR="009B1829" w:rsidRDefault="009B1829"/>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6E2202">
            <w:pPr>
              <w:spacing w:after="0"/>
              <w:jc w:val="center"/>
              <w:textAlignment w:val="baseline"/>
              <w:rPr>
                <w:rFonts w:asciiTheme="majorBidi" w:eastAsia="Times New Roman" w:hAnsiTheme="majorBidi" w:cstheme="majorBidi"/>
                <w:lang w:val="fr-FR" w:eastAsia="fr-FR"/>
              </w:rPr>
            </w:pPr>
            <w:hyperlink r:id="rId44"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6E2202">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6E2202">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6E2202">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1" style="width:331.8pt;height:124.2pt" coordsize="" o:spt="100" adj="0,,0" path="" stroked="f">
            <v:stroke joinstyle="miter"/>
            <v:imagedata r:id="rId36" o:title=""/>
            <v:formulas/>
            <v:path o:connecttype="segments"/>
          </v:shape>
          <o:OLEObject Type="Embed" ProgID="Visio.Drawing.11" ShapeID="_x0000_i1031" DrawAspect="Content" ObjectID="_1679952452" r:id="rId48"/>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2" style="width:331.8pt;height:124.2pt" coordsize="" o:spt="100" adj="0,,0" path="" stroked="f">
                  <v:stroke joinstyle="miter"/>
                  <v:imagedata r:id="rId36" o:title=""/>
                  <v:formulas/>
                  <v:path o:connecttype="segments"/>
                </v:shape>
                <o:OLEObject Type="Embed" ProgID="Visio.Drawing.11" ShapeID="_x0000_i1032" DrawAspect="Content" ObjectID="_1679952453" r:id="rId49"/>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103D312D" w14:textId="77777777" w:rsidTr="00A96B37">
        <w:tc>
          <w:tcPr>
            <w:tcW w:w="1838" w:type="dxa"/>
          </w:tcPr>
          <w:p w14:paraId="64FB7082" w14:textId="77777777" w:rsidR="00C0479D" w:rsidRDefault="00C0479D" w:rsidP="0001016F">
            <w:pPr>
              <w:jc w:val="center"/>
              <w:rPr>
                <w:b/>
                <w:color w:val="0070C0"/>
                <w:u w:val="single"/>
                <w:lang w:eastAsia="ko-KR"/>
              </w:rPr>
            </w:pPr>
          </w:p>
        </w:tc>
        <w:tc>
          <w:tcPr>
            <w:tcW w:w="8284" w:type="dxa"/>
          </w:tcPr>
          <w:p w14:paraId="50776A7E" w14:textId="2B74F336" w:rsidR="00C0479D" w:rsidRPr="00471E3E" w:rsidRDefault="00C0479D" w:rsidP="0001016F">
            <w:pPr>
              <w:pStyle w:val="Paragraphedeliste"/>
              <w:spacing w:after="120"/>
              <w:ind w:firstLine="0"/>
              <w:textAlignment w:val="auto"/>
              <w:rPr>
                <w:rFonts w:eastAsia="SimSun"/>
                <w:color w:val="000000" w:themeColor="text1"/>
                <w:szCs w:val="24"/>
                <w:lang w:eastAsia="zh-CN"/>
              </w:rPr>
            </w:pPr>
          </w:p>
        </w:tc>
      </w:tr>
      <w:tr w:rsidR="00C0479D" w14:paraId="26207AE1" w14:textId="77777777" w:rsidTr="00A96B37">
        <w:tc>
          <w:tcPr>
            <w:tcW w:w="1838" w:type="dxa"/>
          </w:tcPr>
          <w:p w14:paraId="53E12C4B" w14:textId="42C7FE8A" w:rsidR="00C0479D" w:rsidRDefault="00C0479D" w:rsidP="0001016F">
            <w:pPr>
              <w:rPr>
                <w:b/>
                <w:color w:val="0070C0"/>
                <w:u w:val="single"/>
                <w:lang w:eastAsia="ko-KR"/>
              </w:rPr>
            </w:pPr>
          </w:p>
        </w:tc>
        <w:tc>
          <w:tcPr>
            <w:tcW w:w="8284" w:type="dxa"/>
          </w:tcPr>
          <w:p w14:paraId="6BD35994" w14:textId="6E0C0C4F" w:rsidR="00C0479D" w:rsidRPr="00471E3E" w:rsidRDefault="00C0479D" w:rsidP="0001016F">
            <w:pPr>
              <w:pStyle w:val="Paragraphedeliste"/>
              <w:spacing w:after="120"/>
              <w:ind w:firstLine="0"/>
              <w:textAlignment w:val="auto"/>
              <w:rPr>
                <w:rFonts w:eastAsia="SimSun"/>
                <w:color w:val="000000" w:themeColor="text1"/>
                <w:szCs w:val="24"/>
                <w:lang w:eastAsia="zh-CN"/>
              </w:rPr>
            </w:pPr>
          </w:p>
        </w:tc>
      </w:tr>
      <w:tr w:rsidR="00C0479D" w14:paraId="179E1E70" w14:textId="77777777" w:rsidTr="00A96B37">
        <w:tc>
          <w:tcPr>
            <w:tcW w:w="1838" w:type="dxa"/>
          </w:tcPr>
          <w:p w14:paraId="4716C3CF" w14:textId="77777777" w:rsidR="00C0479D" w:rsidRDefault="00C0479D" w:rsidP="0001016F">
            <w:pPr>
              <w:rPr>
                <w:b/>
                <w:color w:val="0070C0"/>
                <w:u w:val="single"/>
                <w:lang w:eastAsia="ko-KR"/>
              </w:rPr>
            </w:pPr>
          </w:p>
        </w:tc>
        <w:tc>
          <w:tcPr>
            <w:tcW w:w="8284" w:type="dxa"/>
          </w:tcPr>
          <w:p w14:paraId="4F62AD4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p>
        </w:tc>
      </w:tr>
      <w:tr w:rsidR="00C0479D" w14:paraId="55E684B0" w14:textId="77777777" w:rsidTr="00A96B37">
        <w:tc>
          <w:tcPr>
            <w:tcW w:w="1838" w:type="dxa"/>
          </w:tcPr>
          <w:p w14:paraId="28027785" w14:textId="77777777" w:rsidR="00C0479D" w:rsidRDefault="00C0479D" w:rsidP="0001016F">
            <w:pPr>
              <w:rPr>
                <w:b/>
                <w:color w:val="0070C0"/>
                <w:u w:val="single"/>
                <w:lang w:eastAsia="ko-KR"/>
              </w:rPr>
            </w:pPr>
          </w:p>
        </w:tc>
        <w:tc>
          <w:tcPr>
            <w:tcW w:w="8284" w:type="dxa"/>
          </w:tcPr>
          <w:p w14:paraId="01AFF213"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Pr="00A96B37" w:rsidRDefault="009B1829">
      <w:pPr>
        <w:rPr>
          <w:lang w:val="en-US" w:eastAsia="zh-CN"/>
        </w:rPr>
      </w:pPr>
    </w:p>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77777777" w:rsidR="009B1829" w:rsidRPr="00A96B37" w:rsidRDefault="009B1829">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6E2202">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6E2202">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1016F" w14:paraId="29A1259F" w14:textId="77777777">
                                    <w:tc>
                                      <w:tcPr>
                                        <w:tcW w:w="1270" w:type="dxa"/>
                                        <w:shd w:val="clear" w:color="auto" w:fill="D7D7D7"/>
                                      </w:tcPr>
                                      <w:p w14:paraId="37F66B22" w14:textId="77777777" w:rsidR="0001016F" w:rsidRDefault="0001016F">
                                        <w:pPr>
                                          <w:textAlignment w:val="baseline"/>
                                          <w:rPr>
                                            <w:lang w:val="en-US" w:eastAsia="zh-CN"/>
                                          </w:rPr>
                                        </w:pPr>
                                      </w:p>
                                    </w:tc>
                                    <w:tc>
                                      <w:tcPr>
                                        <w:tcW w:w="1769" w:type="dxa"/>
                                        <w:shd w:val="clear" w:color="auto" w:fill="D7D7D7"/>
                                      </w:tcPr>
                                      <w:p w14:paraId="0378C08F" w14:textId="77777777" w:rsidR="0001016F" w:rsidRDefault="0001016F">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1016F" w:rsidRDefault="0001016F">
                                        <w:pPr>
                                          <w:textAlignment w:val="baseline"/>
                                          <w:rPr>
                                            <w:b/>
                                            <w:bCs/>
                                            <w:lang w:val="en-US" w:eastAsia="zh-CN"/>
                                          </w:rPr>
                                        </w:pPr>
                                        <w:r>
                                          <w:rPr>
                                            <w:rFonts w:eastAsia="Yu Mincho"/>
                                            <w:b/>
                                            <w:bCs/>
                                            <w:lang w:val="en-US" w:eastAsia="zh-CN"/>
                                          </w:rPr>
                                          <w:t>Cons</w:t>
                                        </w:r>
                                      </w:p>
                                    </w:tc>
                                  </w:tr>
                                  <w:tr w:rsidR="0001016F" w14:paraId="454F807F" w14:textId="77777777">
                                    <w:tc>
                                      <w:tcPr>
                                        <w:tcW w:w="1270" w:type="dxa"/>
                                      </w:tcPr>
                                      <w:p w14:paraId="262D0C8C" w14:textId="77777777" w:rsidR="0001016F" w:rsidRDefault="0001016F">
                                        <w:pPr>
                                          <w:textAlignment w:val="baseline"/>
                                          <w:rPr>
                                            <w:b/>
                                            <w:bCs/>
                                            <w:lang w:val="en-US" w:eastAsia="zh-CN"/>
                                          </w:rPr>
                                        </w:pPr>
                                        <w:r>
                                          <w:rPr>
                                            <w:rFonts w:eastAsia="Yu Mincho"/>
                                            <w:b/>
                                            <w:bCs/>
                                            <w:lang w:val="en-US" w:eastAsia="zh-CN"/>
                                          </w:rPr>
                                          <w:t>Option 1</w:t>
                                        </w:r>
                                      </w:p>
                                    </w:tc>
                                    <w:tc>
                                      <w:tcPr>
                                        <w:tcW w:w="1769" w:type="dxa"/>
                                      </w:tcPr>
                                      <w:p w14:paraId="29470AC9" w14:textId="77777777" w:rsidR="0001016F" w:rsidRDefault="0001016F">
                                        <w:pPr>
                                          <w:textAlignment w:val="baseline"/>
                                          <w:rPr>
                                            <w:lang w:val="en-US" w:eastAsia="zh-CN"/>
                                          </w:rPr>
                                        </w:pPr>
                                        <w:r>
                                          <w:rPr>
                                            <w:rFonts w:eastAsia="Yu Mincho"/>
                                            <w:lang w:val="en-US" w:eastAsia="zh-CN"/>
                                          </w:rPr>
                                          <w:t>Clear band definition for NTN</w:t>
                                        </w:r>
                                      </w:p>
                                    </w:tc>
                                    <w:tc>
                                      <w:tcPr>
                                        <w:tcW w:w="4223" w:type="dxa"/>
                                      </w:tcPr>
                                      <w:p w14:paraId="25759624" w14:textId="77777777" w:rsidR="0001016F" w:rsidRDefault="0001016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01016F" w:rsidRDefault="0001016F">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1016F" w14:paraId="5C529DFF" w14:textId="77777777">
                                    <w:tc>
                                      <w:tcPr>
                                        <w:tcW w:w="1270" w:type="dxa"/>
                                      </w:tcPr>
                                      <w:p w14:paraId="16016520" w14:textId="77777777" w:rsidR="0001016F" w:rsidRDefault="0001016F">
                                        <w:pPr>
                                          <w:textAlignment w:val="baseline"/>
                                          <w:rPr>
                                            <w:b/>
                                            <w:bCs/>
                                            <w:lang w:val="en-US" w:eastAsia="zh-CN"/>
                                          </w:rPr>
                                        </w:pPr>
                                        <w:r>
                                          <w:rPr>
                                            <w:rFonts w:eastAsia="Yu Mincho"/>
                                            <w:b/>
                                            <w:bCs/>
                                            <w:lang w:val="en-US" w:eastAsia="zh-CN"/>
                                          </w:rPr>
                                          <w:t>Option 2</w:t>
                                        </w:r>
                                      </w:p>
                                    </w:tc>
                                    <w:tc>
                                      <w:tcPr>
                                        <w:tcW w:w="1769" w:type="dxa"/>
                                      </w:tcPr>
                                      <w:p w14:paraId="4E91400F" w14:textId="77777777" w:rsidR="0001016F" w:rsidRDefault="0001016F">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01016F" w:rsidRDefault="0001016F">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1016F" w14:paraId="6CDBBBAE" w14:textId="77777777">
                                    <w:tc>
                                      <w:tcPr>
                                        <w:tcW w:w="1270" w:type="dxa"/>
                                      </w:tcPr>
                                      <w:p w14:paraId="6884374C" w14:textId="77777777" w:rsidR="0001016F" w:rsidRDefault="0001016F">
                                        <w:pPr>
                                          <w:textAlignment w:val="baseline"/>
                                          <w:rPr>
                                            <w:b/>
                                            <w:bCs/>
                                            <w:lang w:val="en-US" w:eastAsia="zh-CN"/>
                                          </w:rPr>
                                        </w:pPr>
                                        <w:r>
                                          <w:rPr>
                                            <w:rFonts w:eastAsia="Yu Mincho"/>
                                            <w:b/>
                                            <w:bCs/>
                                            <w:lang w:val="en-US" w:eastAsia="zh-CN"/>
                                          </w:rPr>
                                          <w:t>Option 3</w:t>
                                        </w:r>
                                      </w:p>
                                    </w:tc>
                                    <w:tc>
                                      <w:tcPr>
                                        <w:tcW w:w="1769" w:type="dxa"/>
                                      </w:tcPr>
                                      <w:p w14:paraId="334A3B86" w14:textId="77777777" w:rsidR="0001016F" w:rsidRDefault="0001016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1016F" w:rsidRDefault="0001016F">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01016F" w:rsidRDefault="0001016F"/>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1016F" w14:paraId="29A1259F" w14:textId="77777777">
                              <w:tc>
                                <w:tcPr>
                                  <w:tcW w:w="1270" w:type="dxa"/>
                                  <w:shd w:val="clear" w:color="auto" w:fill="D7D7D7"/>
                                </w:tcPr>
                                <w:p w14:paraId="37F66B22" w14:textId="77777777" w:rsidR="0001016F" w:rsidRDefault="0001016F">
                                  <w:pPr>
                                    <w:textAlignment w:val="baseline"/>
                                    <w:rPr>
                                      <w:lang w:val="en-US" w:eastAsia="zh-CN"/>
                                    </w:rPr>
                                  </w:pPr>
                                </w:p>
                              </w:tc>
                              <w:tc>
                                <w:tcPr>
                                  <w:tcW w:w="1769" w:type="dxa"/>
                                  <w:shd w:val="clear" w:color="auto" w:fill="D7D7D7"/>
                                </w:tcPr>
                                <w:p w14:paraId="0378C08F" w14:textId="77777777" w:rsidR="0001016F" w:rsidRDefault="0001016F">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01016F" w:rsidRDefault="0001016F">
                                  <w:pPr>
                                    <w:textAlignment w:val="baseline"/>
                                    <w:rPr>
                                      <w:b/>
                                      <w:bCs/>
                                      <w:lang w:val="en-US" w:eastAsia="zh-CN"/>
                                    </w:rPr>
                                  </w:pPr>
                                  <w:r>
                                    <w:rPr>
                                      <w:rFonts w:eastAsia="Yu Mincho"/>
                                      <w:b/>
                                      <w:bCs/>
                                      <w:lang w:val="en-US" w:eastAsia="zh-CN"/>
                                    </w:rPr>
                                    <w:t>Cons</w:t>
                                  </w:r>
                                </w:p>
                              </w:tc>
                            </w:tr>
                            <w:tr w:rsidR="0001016F" w14:paraId="454F807F" w14:textId="77777777">
                              <w:tc>
                                <w:tcPr>
                                  <w:tcW w:w="1270" w:type="dxa"/>
                                </w:tcPr>
                                <w:p w14:paraId="262D0C8C" w14:textId="77777777" w:rsidR="0001016F" w:rsidRDefault="0001016F">
                                  <w:pPr>
                                    <w:textAlignment w:val="baseline"/>
                                    <w:rPr>
                                      <w:b/>
                                      <w:bCs/>
                                      <w:lang w:val="en-US" w:eastAsia="zh-CN"/>
                                    </w:rPr>
                                  </w:pPr>
                                  <w:r>
                                    <w:rPr>
                                      <w:rFonts w:eastAsia="Yu Mincho"/>
                                      <w:b/>
                                      <w:bCs/>
                                      <w:lang w:val="en-US" w:eastAsia="zh-CN"/>
                                    </w:rPr>
                                    <w:t>Option 1</w:t>
                                  </w:r>
                                </w:p>
                              </w:tc>
                              <w:tc>
                                <w:tcPr>
                                  <w:tcW w:w="1769" w:type="dxa"/>
                                </w:tcPr>
                                <w:p w14:paraId="29470AC9" w14:textId="77777777" w:rsidR="0001016F" w:rsidRDefault="0001016F">
                                  <w:pPr>
                                    <w:textAlignment w:val="baseline"/>
                                    <w:rPr>
                                      <w:lang w:val="en-US" w:eastAsia="zh-CN"/>
                                    </w:rPr>
                                  </w:pPr>
                                  <w:r>
                                    <w:rPr>
                                      <w:rFonts w:eastAsia="Yu Mincho"/>
                                      <w:lang w:val="en-US" w:eastAsia="zh-CN"/>
                                    </w:rPr>
                                    <w:t>Clear band definition for NTN</w:t>
                                  </w:r>
                                </w:p>
                              </w:tc>
                              <w:tc>
                                <w:tcPr>
                                  <w:tcW w:w="4223" w:type="dxa"/>
                                </w:tcPr>
                                <w:p w14:paraId="25759624" w14:textId="77777777" w:rsidR="0001016F" w:rsidRDefault="0001016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01016F" w:rsidRDefault="0001016F">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1016F" w14:paraId="5C529DFF" w14:textId="77777777">
                              <w:tc>
                                <w:tcPr>
                                  <w:tcW w:w="1270" w:type="dxa"/>
                                </w:tcPr>
                                <w:p w14:paraId="16016520" w14:textId="77777777" w:rsidR="0001016F" w:rsidRDefault="0001016F">
                                  <w:pPr>
                                    <w:textAlignment w:val="baseline"/>
                                    <w:rPr>
                                      <w:b/>
                                      <w:bCs/>
                                      <w:lang w:val="en-US" w:eastAsia="zh-CN"/>
                                    </w:rPr>
                                  </w:pPr>
                                  <w:r>
                                    <w:rPr>
                                      <w:rFonts w:eastAsia="Yu Mincho"/>
                                      <w:b/>
                                      <w:bCs/>
                                      <w:lang w:val="en-US" w:eastAsia="zh-CN"/>
                                    </w:rPr>
                                    <w:t>Option 2</w:t>
                                  </w:r>
                                </w:p>
                              </w:tc>
                              <w:tc>
                                <w:tcPr>
                                  <w:tcW w:w="1769" w:type="dxa"/>
                                </w:tcPr>
                                <w:p w14:paraId="4E91400F" w14:textId="77777777" w:rsidR="0001016F" w:rsidRDefault="0001016F">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01016F" w:rsidRDefault="0001016F">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1016F" w14:paraId="6CDBBBAE" w14:textId="77777777">
                              <w:tc>
                                <w:tcPr>
                                  <w:tcW w:w="1270" w:type="dxa"/>
                                </w:tcPr>
                                <w:p w14:paraId="6884374C" w14:textId="77777777" w:rsidR="0001016F" w:rsidRDefault="0001016F">
                                  <w:pPr>
                                    <w:textAlignment w:val="baseline"/>
                                    <w:rPr>
                                      <w:b/>
                                      <w:bCs/>
                                      <w:lang w:val="en-US" w:eastAsia="zh-CN"/>
                                    </w:rPr>
                                  </w:pPr>
                                  <w:r>
                                    <w:rPr>
                                      <w:rFonts w:eastAsia="Yu Mincho"/>
                                      <w:b/>
                                      <w:bCs/>
                                      <w:lang w:val="en-US" w:eastAsia="zh-CN"/>
                                    </w:rPr>
                                    <w:t>Option 3</w:t>
                                  </w:r>
                                </w:p>
                              </w:tc>
                              <w:tc>
                                <w:tcPr>
                                  <w:tcW w:w="1769" w:type="dxa"/>
                                </w:tcPr>
                                <w:p w14:paraId="334A3B86" w14:textId="77777777" w:rsidR="0001016F" w:rsidRDefault="0001016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01016F" w:rsidRDefault="0001016F">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01016F" w:rsidRDefault="0001016F"/>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01016F" w:rsidRDefault="0001016F">
                            <w:pPr>
                              <w:pStyle w:val="Commentaire"/>
                              <w:rPr>
                                <w:b/>
                                <w:highlight w:val="green"/>
                                <w:lang w:eastAsia="zh-CN"/>
                              </w:rPr>
                            </w:pPr>
                            <w:r>
                              <w:rPr>
                                <w:b/>
                                <w:highlight w:val="green"/>
                                <w:lang w:eastAsia="zh-CN"/>
                              </w:rPr>
                              <w:t>RAN4#98-e Agreements:</w:t>
                            </w:r>
                          </w:p>
                          <w:p w14:paraId="18482BB4"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1016F" w:rsidRDefault="0001016F">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01016F" w:rsidRDefault="0001016F">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01016F" w:rsidRDefault="0001016F">
                      <w:pPr>
                        <w:pStyle w:val="Commentaire"/>
                        <w:rPr>
                          <w:b/>
                          <w:highlight w:val="green"/>
                          <w:lang w:eastAsia="zh-CN"/>
                        </w:rPr>
                      </w:pPr>
                      <w:r>
                        <w:rPr>
                          <w:b/>
                          <w:highlight w:val="green"/>
                          <w:lang w:eastAsia="zh-CN"/>
                        </w:rPr>
                        <w:t>RAN4#98-e Agreements:</w:t>
                      </w:r>
                    </w:p>
                    <w:p w14:paraId="18482BB4"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01016F" w:rsidRDefault="0001016F">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01016F" w:rsidRDefault="0001016F">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2"/>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RDefault="006531FB" w:rsidP="00A96B37">
      <w:pPr>
        <w:pStyle w:val="Paragraphedeliste"/>
        <w:ind w:left="720" w:firstLine="0"/>
        <w:rP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RDefault="006531FB" w:rsidP="006531FB">
      <w:pPr>
        <w:rP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lastRenderedPageBreak/>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lastRenderedPageBreak/>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01016F" w:rsidRDefault="0001016F">
                            <w:pPr>
                              <w:pStyle w:val="Commentaire"/>
                              <w:rPr>
                                <w:b/>
                                <w:highlight w:val="green"/>
                                <w:lang w:eastAsia="zh-CN"/>
                              </w:rPr>
                            </w:pPr>
                            <w:r>
                              <w:rPr>
                                <w:b/>
                                <w:highlight w:val="green"/>
                                <w:lang w:eastAsia="zh-CN"/>
                              </w:rPr>
                              <w:t>RAN4#98-e Agreements:</w:t>
                            </w:r>
                          </w:p>
                          <w:p w14:paraId="7CB34800"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1016F" w:rsidRDefault="0001016F">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1016F" w:rsidRDefault="0001016F">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1016F" w:rsidRDefault="0001016F">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01016F" w:rsidRDefault="0001016F">
                      <w:pPr>
                        <w:pStyle w:val="Commentaire"/>
                        <w:rPr>
                          <w:b/>
                          <w:highlight w:val="green"/>
                          <w:lang w:eastAsia="zh-CN"/>
                        </w:rPr>
                      </w:pPr>
                      <w:r>
                        <w:rPr>
                          <w:b/>
                          <w:highlight w:val="green"/>
                          <w:lang w:eastAsia="zh-CN"/>
                        </w:rPr>
                        <w:t>RAN4#98-e Agreements:</w:t>
                      </w:r>
                    </w:p>
                    <w:p w14:paraId="7CB34800"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01016F" w:rsidRDefault="0001016F">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01016F" w:rsidRDefault="0001016F">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01016F" w:rsidRDefault="0001016F">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01016F" w:rsidRDefault="0001016F">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3"/>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RDefault="00280EED" w:rsidP="00280EED">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01016F">
            <w:pPr>
              <w:suppressAutoHyphens w:val="0"/>
              <w:spacing w:after="120"/>
              <w:rPr>
                <w:color w:val="000000" w:themeColor="text1"/>
                <w:szCs w:val="24"/>
                <w:lang w:eastAsia="zh-CN"/>
              </w:rPr>
            </w:pPr>
          </w:p>
          <w:p w14:paraId="53635B12"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lastRenderedPageBreak/>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375518C1" w:rsidR="009B1829" w:rsidRDefault="009B1829"/>
    <w:p w14:paraId="56A3648D" w14:textId="5555629E" w:rsidR="0001016F" w:rsidRDefault="0001016F"/>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RDefault="0001016F"/>
    <w:p w14:paraId="1EE89569" w14:textId="5BB8A406" w:rsidR="0001016F" w:rsidRDefault="0001016F"/>
    <w:p w14:paraId="557973F0" w14:textId="2F619E66" w:rsidR="0001016F" w:rsidRDefault="0001016F"/>
    <w:p w14:paraId="4F066B39" w14:textId="444C3E14" w:rsidR="0001016F" w:rsidRDefault="0001016F"/>
    <w:p w14:paraId="3BF64CF9" w14:textId="72F3BFC6" w:rsidR="0001016F" w:rsidRDefault="0001016F"/>
    <w:p w14:paraId="0C110E89" w14:textId="05675E23" w:rsidR="0001016F" w:rsidRDefault="0001016F"/>
    <w:p w14:paraId="69931950" w14:textId="4B3EFF88" w:rsidR="0001016F" w:rsidRDefault="0001016F"/>
    <w:p w14:paraId="4ADDECB5" w14:textId="3ECEAF99" w:rsidR="0001016F" w:rsidRDefault="0001016F"/>
    <w:p w14:paraId="1A33643D" w14:textId="409941F7" w:rsidR="0001016F" w:rsidRDefault="0001016F"/>
    <w:p w14:paraId="52847759" w14:textId="3EE36A46" w:rsidR="0001016F" w:rsidRDefault="0001016F"/>
    <w:p w14:paraId="3570CA36" w14:textId="430A37BC" w:rsidR="0001016F" w:rsidRDefault="0001016F"/>
    <w:p w14:paraId="7A08F106" w14:textId="44136931" w:rsidR="0001016F" w:rsidRDefault="0001016F"/>
    <w:p w14:paraId="37B759F0" w14:textId="10021D90" w:rsidR="0001016F" w:rsidRDefault="0001016F"/>
    <w:p w14:paraId="3C34DAD4" w14:textId="52BBD5B9" w:rsidR="0001016F" w:rsidRDefault="0001016F"/>
    <w:p w14:paraId="0B030AD4" w14:textId="0EC31AB8" w:rsidR="0001016F" w:rsidRDefault="0001016F"/>
    <w:p w14:paraId="6DE4C50E" w14:textId="77777777" w:rsidR="0001016F" w:rsidRDefault="0001016F"/>
    <w:p w14:paraId="5CC0AE0D" w14:textId="66E20D46" w:rsidR="0001016F" w:rsidRDefault="0001016F"/>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6E2202">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5"/>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6"/>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6E2202">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6E2202">
            <w:pPr>
              <w:jc w:val="center"/>
              <w:textAlignment w:val="baseline"/>
              <w:rPr>
                <w:sz w:val="24"/>
                <w:szCs w:val="24"/>
              </w:rPr>
            </w:pPr>
            <w:hyperlink r:id="rId58"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5"/>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644FA0D7"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6E2202">
            <w:pPr>
              <w:spacing w:after="120"/>
              <w:textAlignment w:val="baseline"/>
              <w:rPr>
                <w:rFonts w:eastAsiaTheme="minorEastAsia"/>
                <w:b/>
                <w:bCs/>
                <w:color w:val="0070C0"/>
                <w:lang w:val="en-US" w:eastAsia="zh-CN"/>
              </w:rPr>
            </w:pPr>
            <w:hyperlink r:id="rId59">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0019D100"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75257A42" w14:textId="77777777" w:rsidTr="0001016F">
        <w:tc>
          <w:tcPr>
            <w:tcW w:w="1838" w:type="dxa"/>
          </w:tcPr>
          <w:p w14:paraId="5A5E783D" w14:textId="77777777" w:rsidR="00B52E12" w:rsidRDefault="00B52E12" w:rsidP="0001016F">
            <w:pPr>
              <w:jc w:val="center"/>
              <w:rPr>
                <w:b/>
                <w:color w:val="0070C0"/>
                <w:u w:val="single"/>
                <w:lang w:eastAsia="ko-KR"/>
              </w:rPr>
            </w:pPr>
          </w:p>
        </w:tc>
        <w:tc>
          <w:tcPr>
            <w:tcW w:w="8284" w:type="dxa"/>
          </w:tcPr>
          <w:p w14:paraId="7537B4F1"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0FD481DC" w14:textId="77777777" w:rsidTr="0001016F">
        <w:tc>
          <w:tcPr>
            <w:tcW w:w="1838" w:type="dxa"/>
          </w:tcPr>
          <w:p w14:paraId="39D027CB" w14:textId="77777777" w:rsidR="00B52E12" w:rsidRDefault="00B52E12" w:rsidP="0001016F">
            <w:pPr>
              <w:rPr>
                <w:b/>
                <w:color w:val="0070C0"/>
                <w:u w:val="single"/>
                <w:lang w:eastAsia="ko-KR"/>
              </w:rPr>
            </w:pPr>
          </w:p>
        </w:tc>
        <w:tc>
          <w:tcPr>
            <w:tcW w:w="8284" w:type="dxa"/>
          </w:tcPr>
          <w:p w14:paraId="01936D4B"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07D3CB0A" w14:textId="77777777" w:rsidTr="0001016F">
        <w:tc>
          <w:tcPr>
            <w:tcW w:w="1838" w:type="dxa"/>
          </w:tcPr>
          <w:p w14:paraId="66867D75" w14:textId="77777777" w:rsidR="00B52E12" w:rsidRDefault="00B52E12" w:rsidP="0001016F">
            <w:pPr>
              <w:rPr>
                <w:b/>
                <w:color w:val="0070C0"/>
                <w:u w:val="single"/>
                <w:lang w:eastAsia="ko-KR"/>
              </w:rPr>
            </w:pPr>
          </w:p>
        </w:tc>
        <w:tc>
          <w:tcPr>
            <w:tcW w:w="8284" w:type="dxa"/>
          </w:tcPr>
          <w:p w14:paraId="5087E11C"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1CDFF623" w14:textId="77777777" w:rsidTr="0001016F">
        <w:tc>
          <w:tcPr>
            <w:tcW w:w="1838" w:type="dxa"/>
          </w:tcPr>
          <w:p w14:paraId="6320E645" w14:textId="77777777" w:rsidR="00B52E12" w:rsidRDefault="00B52E12" w:rsidP="0001016F">
            <w:pPr>
              <w:rPr>
                <w:b/>
                <w:color w:val="0070C0"/>
                <w:u w:val="single"/>
                <w:lang w:eastAsia="ko-KR"/>
              </w:rPr>
            </w:pPr>
          </w:p>
        </w:tc>
        <w:tc>
          <w:tcPr>
            <w:tcW w:w="8284" w:type="dxa"/>
          </w:tcPr>
          <w:p w14:paraId="002EC248"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lastRenderedPageBreak/>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6E2202">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137C3D41" w14:textId="77777777" w:rsidTr="0001016F">
        <w:tc>
          <w:tcPr>
            <w:tcW w:w="1838" w:type="dxa"/>
          </w:tcPr>
          <w:p w14:paraId="54B5D788" w14:textId="77777777" w:rsidR="00B52E12" w:rsidRDefault="00B52E12" w:rsidP="0001016F">
            <w:pPr>
              <w:rPr>
                <w:rFonts w:eastAsiaTheme="minorEastAsia"/>
                <w:b/>
                <w:bCs/>
                <w:color w:val="0070C0"/>
                <w:lang w:val="en-US" w:eastAsia="zh-CN"/>
              </w:rPr>
            </w:pPr>
          </w:p>
        </w:tc>
        <w:tc>
          <w:tcPr>
            <w:tcW w:w="8284" w:type="dxa"/>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01016F">
        <w:tc>
          <w:tcPr>
            <w:tcW w:w="1838" w:type="dxa"/>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8284" w:type="dxa"/>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01016F">
        <w:tc>
          <w:tcPr>
            <w:tcW w:w="1838" w:type="dxa"/>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8284" w:type="dxa"/>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01016F">
        <w:tc>
          <w:tcPr>
            <w:tcW w:w="1838" w:type="dxa"/>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lastRenderedPageBreak/>
              <w:t>Allocated spectrum type for NTN</w:t>
            </w:r>
          </w:p>
        </w:tc>
        <w:tc>
          <w:tcPr>
            <w:tcW w:w="8284" w:type="dxa"/>
          </w:tcPr>
          <w:p w14:paraId="1ED1EA9B" w14:textId="77777777" w:rsidR="00B52E12" w:rsidRPr="00621B25" w:rsidRDefault="00B52E12" w:rsidP="00B52E12">
            <w:pPr>
              <w:rPr>
                <w:lang w:eastAsia="zh-CN"/>
              </w:rPr>
            </w:pPr>
            <w:r w:rsidRPr="00621B25">
              <w:rPr>
                <w:lang w:eastAsia="zh-CN"/>
              </w:rPr>
              <w:lastRenderedPageBreak/>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2520D278" w14:textId="77777777" w:rsidTr="0001016F">
        <w:tc>
          <w:tcPr>
            <w:tcW w:w="1838" w:type="dxa"/>
          </w:tcPr>
          <w:p w14:paraId="11EBB91F" w14:textId="77777777" w:rsidR="00B52E12" w:rsidRDefault="00B52E12" w:rsidP="0001016F">
            <w:pPr>
              <w:jc w:val="center"/>
              <w:rPr>
                <w:b/>
                <w:color w:val="0070C0"/>
                <w:u w:val="single"/>
                <w:lang w:eastAsia="ko-KR"/>
              </w:rPr>
            </w:pPr>
          </w:p>
        </w:tc>
        <w:tc>
          <w:tcPr>
            <w:tcW w:w="8284" w:type="dxa"/>
          </w:tcPr>
          <w:p w14:paraId="1B299409"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002EBC00" w14:textId="77777777" w:rsidTr="0001016F">
        <w:tc>
          <w:tcPr>
            <w:tcW w:w="1838" w:type="dxa"/>
          </w:tcPr>
          <w:p w14:paraId="77371E15" w14:textId="77777777" w:rsidR="00B52E12" w:rsidRDefault="00B52E12" w:rsidP="0001016F">
            <w:pPr>
              <w:rPr>
                <w:b/>
                <w:color w:val="0070C0"/>
                <w:u w:val="single"/>
                <w:lang w:eastAsia="ko-KR"/>
              </w:rPr>
            </w:pPr>
          </w:p>
        </w:tc>
        <w:tc>
          <w:tcPr>
            <w:tcW w:w="8284" w:type="dxa"/>
          </w:tcPr>
          <w:p w14:paraId="1889F954"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2BBAECD7" w14:textId="77777777" w:rsidTr="0001016F">
        <w:tc>
          <w:tcPr>
            <w:tcW w:w="1838" w:type="dxa"/>
          </w:tcPr>
          <w:p w14:paraId="1BEEED1F" w14:textId="77777777" w:rsidR="00B52E12" w:rsidRDefault="00B52E12" w:rsidP="0001016F">
            <w:pPr>
              <w:rPr>
                <w:b/>
                <w:color w:val="0070C0"/>
                <w:u w:val="single"/>
                <w:lang w:eastAsia="ko-KR"/>
              </w:rPr>
            </w:pPr>
          </w:p>
        </w:tc>
        <w:tc>
          <w:tcPr>
            <w:tcW w:w="8284" w:type="dxa"/>
          </w:tcPr>
          <w:p w14:paraId="380B7CAE"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r w:rsidR="00B52E12" w14:paraId="0B862FCF" w14:textId="77777777" w:rsidTr="0001016F">
        <w:tc>
          <w:tcPr>
            <w:tcW w:w="1838" w:type="dxa"/>
          </w:tcPr>
          <w:p w14:paraId="3D1CAE7A" w14:textId="77777777" w:rsidR="00B52E12" w:rsidRDefault="00B52E12" w:rsidP="0001016F">
            <w:pPr>
              <w:rPr>
                <w:b/>
                <w:color w:val="0070C0"/>
                <w:u w:val="single"/>
                <w:lang w:eastAsia="ko-KR"/>
              </w:rPr>
            </w:pPr>
          </w:p>
        </w:tc>
        <w:tc>
          <w:tcPr>
            <w:tcW w:w="8284" w:type="dxa"/>
          </w:tcPr>
          <w:p w14:paraId="105E44E8" w14:textId="77777777" w:rsidR="00B52E12" w:rsidRPr="00471E3E" w:rsidRDefault="00B52E12" w:rsidP="0001016F">
            <w:pPr>
              <w:pStyle w:val="Paragraphedeliste"/>
              <w:spacing w:after="120"/>
              <w:ind w:firstLine="0"/>
              <w:textAlignment w:val="auto"/>
              <w:rP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5A4D8DB0" w:rsidR="009B1829" w:rsidRDefault="009B1829">
      <w:pPr>
        <w:rPr>
          <w:i/>
          <w:color w:val="0070C0"/>
          <w:lang w:val="en-US" w:eastAsia="zh-CN"/>
        </w:rPr>
      </w:pPr>
    </w:p>
    <w:p w14:paraId="6C418282" w14:textId="2838B2CF" w:rsidR="00492D61" w:rsidRDefault="00492D61">
      <w:pPr>
        <w:rPr>
          <w:i/>
          <w:color w:val="0070C0"/>
          <w:lang w:val="en-US" w:eastAsia="zh-CN"/>
        </w:rPr>
      </w:pPr>
    </w:p>
    <w:p w14:paraId="22307329" w14:textId="37BEBC12" w:rsidR="00492D61" w:rsidRDefault="00492D61">
      <w:pPr>
        <w:rPr>
          <w:i/>
          <w:color w:val="0070C0"/>
          <w:lang w:val="en-US" w:eastAsia="zh-CN"/>
        </w:rPr>
      </w:pPr>
    </w:p>
    <w:p w14:paraId="2B41BFA7" w14:textId="14623D97" w:rsidR="00492D61" w:rsidRDefault="00492D61">
      <w:pPr>
        <w:rPr>
          <w:i/>
          <w:color w:val="0070C0"/>
          <w:lang w:val="en-US" w:eastAsia="zh-CN"/>
        </w:rPr>
      </w:pPr>
    </w:p>
    <w:p w14:paraId="17E18E1E" w14:textId="4315DA95" w:rsidR="00492D61" w:rsidRDefault="00492D61">
      <w:pPr>
        <w:rPr>
          <w:i/>
          <w:color w:val="0070C0"/>
          <w:lang w:val="en-US" w:eastAsia="zh-CN"/>
        </w:rPr>
      </w:pPr>
    </w:p>
    <w:p w14:paraId="386F5D1F" w14:textId="235443AF" w:rsidR="00492D61" w:rsidRDefault="00492D61">
      <w:pPr>
        <w:rPr>
          <w:i/>
          <w:color w:val="0070C0"/>
          <w:lang w:val="en-US" w:eastAsia="zh-CN"/>
        </w:rPr>
      </w:pPr>
    </w:p>
    <w:p w14:paraId="72B546BF" w14:textId="2F67F3BD" w:rsidR="00492D61" w:rsidRDefault="00492D61">
      <w:pPr>
        <w:rPr>
          <w:i/>
          <w:color w:val="0070C0"/>
          <w:lang w:val="en-US" w:eastAsia="zh-CN"/>
        </w:rPr>
      </w:pPr>
    </w:p>
    <w:p w14:paraId="41FE784B" w14:textId="5A59BEE5" w:rsidR="00492D61" w:rsidRDefault="00492D61">
      <w:pPr>
        <w:rPr>
          <w:i/>
          <w:color w:val="0070C0"/>
          <w:lang w:val="en-US" w:eastAsia="zh-CN"/>
        </w:rPr>
      </w:pPr>
    </w:p>
    <w:p w14:paraId="3FFD3560" w14:textId="6FF58A13" w:rsidR="00492D61" w:rsidRDefault="00492D61">
      <w:pPr>
        <w:rPr>
          <w:i/>
          <w:color w:val="0070C0"/>
          <w:lang w:val="en-US" w:eastAsia="zh-CN"/>
        </w:rPr>
      </w:pPr>
    </w:p>
    <w:p w14:paraId="39BEF1D0" w14:textId="6D4F9C97" w:rsidR="00492D61" w:rsidRDefault="00492D61">
      <w:pPr>
        <w:rPr>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6E2202">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6E2202">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5"/>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6"/>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6E2202">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6E2202">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01016F" w14:paraId="4143DBD2" w14:textId="77777777">
                                    <w:tc>
                                      <w:tcPr>
                                        <w:tcW w:w="1270" w:type="dxa"/>
                                        <w:shd w:val="clear" w:color="auto" w:fill="D7D7D7"/>
                                      </w:tcPr>
                                      <w:p w14:paraId="77F4466D" w14:textId="77777777" w:rsidR="0001016F" w:rsidRDefault="0001016F">
                                        <w:pPr>
                                          <w:textAlignment w:val="baseline"/>
                                          <w:rPr>
                                            <w:lang w:val="en-US" w:eastAsia="zh-CN"/>
                                          </w:rPr>
                                        </w:pPr>
                                      </w:p>
                                    </w:tc>
                                    <w:tc>
                                      <w:tcPr>
                                        <w:tcW w:w="1769" w:type="dxa"/>
                                        <w:shd w:val="clear" w:color="auto" w:fill="D7D7D7"/>
                                      </w:tcPr>
                                      <w:p w14:paraId="713EC66B" w14:textId="77777777" w:rsidR="0001016F" w:rsidRDefault="0001016F">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1016F" w:rsidRDefault="0001016F">
                                        <w:pPr>
                                          <w:textAlignment w:val="baseline"/>
                                          <w:rPr>
                                            <w:b/>
                                            <w:bCs/>
                                            <w:lang w:val="en-US" w:eastAsia="zh-CN"/>
                                          </w:rPr>
                                        </w:pPr>
                                        <w:r>
                                          <w:rPr>
                                            <w:rFonts w:eastAsia="Yu Mincho"/>
                                            <w:b/>
                                            <w:bCs/>
                                            <w:lang w:val="en-US" w:eastAsia="zh-CN"/>
                                          </w:rPr>
                                          <w:t>Cons</w:t>
                                        </w:r>
                                      </w:p>
                                    </w:tc>
                                  </w:tr>
                                  <w:tr w:rsidR="0001016F" w14:paraId="3FB6E7BF" w14:textId="77777777">
                                    <w:tc>
                                      <w:tcPr>
                                        <w:tcW w:w="1270" w:type="dxa"/>
                                      </w:tcPr>
                                      <w:p w14:paraId="6354E15A" w14:textId="77777777" w:rsidR="0001016F" w:rsidRDefault="0001016F">
                                        <w:pPr>
                                          <w:textAlignment w:val="baseline"/>
                                          <w:rPr>
                                            <w:b/>
                                            <w:bCs/>
                                            <w:lang w:val="en-US" w:eastAsia="zh-CN"/>
                                          </w:rPr>
                                        </w:pPr>
                                        <w:r>
                                          <w:rPr>
                                            <w:rFonts w:eastAsia="Yu Mincho"/>
                                            <w:b/>
                                            <w:bCs/>
                                            <w:lang w:val="en-US" w:eastAsia="zh-CN"/>
                                          </w:rPr>
                                          <w:t>Option 1</w:t>
                                        </w:r>
                                      </w:p>
                                    </w:tc>
                                    <w:tc>
                                      <w:tcPr>
                                        <w:tcW w:w="1769" w:type="dxa"/>
                                      </w:tcPr>
                                      <w:p w14:paraId="4A562046" w14:textId="77777777" w:rsidR="0001016F" w:rsidRDefault="0001016F">
                                        <w:pPr>
                                          <w:textAlignment w:val="baseline"/>
                                          <w:rPr>
                                            <w:lang w:val="en-US" w:eastAsia="zh-CN"/>
                                          </w:rPr>
                                        </w:pPr>
                                        <w:r>
                                          <w:rPr>
                                            <w:rFonts w:eastAsia="Yu Mincho"/>
                                            <w:lang w:val="en-US" w:eastAsia="zh-CN"/>
                                          </w:rPr>
                                          <w:t>Clear band definition for NTN</w:t>
                                        </w:r>
                                      </w:p>
                                    </w:tc>
                                    <w:tc>
                                      <w:tcPr>
                                        <w:tcW w:w="4223" w:type="dxa"/>
                                      </w:tcPr>
                                      <w:p w14:paraId="6520EA74" w14:textId="77777777" w:rsidR="0001016F" w:rsidRDefault="0001016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01016F" w:rsidRDefault="0001016F">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1016F" w14:paraId="10EFE393" w14:textId="77777777">
                                    <w:tc>
                                      <w:tcPr>
                                        <w:tcW w:w="1270" w:type="dxa"/>
                                      </w:tcPr>
                                      <w:p w14:paraId="66E56546" w14:textId="77777777" w:rsidR="0001016F" w:rsidRDefault="0001016F">
                                        <w:pPr>
                                          <w:textAlignment w:val="baseline"/>
                                          <w:rPr>
                                            <w:b/>
                                            <w:bCs/>
                                            <w:lang w:val="en-US" w:eastAsia="zh-CN"/>
                                          </w:rPr>
                                        </w:pPr>
                                        <w:r>
                                          <w:rPr>
                                            <w:rFonts w:eastAsia="Yu Mincho"/>
                                            <w:b/>
                                            <w:bCs/>
                                            <w:lang w:val="en-US" w:eastAsia="zh-CN"/>
                                          </w:rPr>
                                          <w:t>Option 2</w:t>
                                        </w:r>
                                      </w:p>
                                    </w:tc>
                                    <w:tc>
                                      <w:tcPr>
                                        <w:tcW w:w="1769" w:type="dxa"/>
                                      </w:tcPr>
                                      <w:p w14:paraId="096B14EF" w14:textId="77777777" w:rsidR="0001016F" w:rsidRDefault="0001016F">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01016F" w:rsidRDefault="0001016F">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1016F" w14:paraId="1D23617F" w14:textId="77777777">
                                    <w:tc>
                                      <w:tcPr>
                                        <w:tcW w:w="1270" w:type="dxa"/>
                                      </w:tcPr>
                                      <w:p w14:paraId="5DFA3F5D" w14:textId="77777777" w:rsidR="0001016F" w:rsidRDefault="0001016F">
                                        <w:pPr>
                                          <w:textAlignment w:val="baseline"/>
                                          <w:rPr>
                                            <w:b/>
                                            <w:bCs/>
                                            <w:lang w:val="en-US" w:eastAsia="zh-CN"/>
                                          </w:rPr>
                                        </w:pPr>
                                        <w:r>
                                          <w:rPr>
                                            <w:rFonts w:eastAsia="Yu Mincho"/>
                                            <w:b/>
                                            <w:bCs/>
                                            <w:lang w:val="en-US" w:eastAsia="zh-CN"/>
                                          </w:rPr>
                                          <w:t>Option 3</w:t>
                                        </w:r>
                                      </w:p>
                                    </w:tc>
                                    <w:tc>
                                      <w:tcPr>
                                        <w:tcW w:w="1769" w:type="dxa"/>
                                      </w:tcPr>
                                      <w:p w14:paraId="645DBF21" w14:textId="77777777" w:rsidR="0001016F" w:rsidRDefault="0001016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1016F" w:rsidRDefault="0001016F">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01016F" w:rsidRDefault="0001016F"/>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01016F" w14:paraId="4143DBD2" w14:textId="77777777">
                              <w:tc>
                                <w:tcPr>
                                  <w:tcW w:w="1270" w:type="dxa"/>
                                  <w:shd w:val="clear" w:color="auto" w:fill="D7D7D7"/>
                                </w:tcPr>
                                <w:p w14:paraId="77F4466D" w14:textId="77777777" w:rsidR="0001016F" w:rsidRDefault="0001016F">
                                  <w:pPr>
                                    <w:textAlignment w:val="baseline"/>
                                    <w:rPr>
                                      <w:lang w:val="en-US" w:eastAsia="zh-CN"/>
                                    </w:rPr>
                                  </w:pPr>
                                </w:p>
                              </w:tc>
                              <w:tc>
                                <w:tcPr>
                                  <w:tcW w:w="1769" w:type="dxa"/>
                                  <w:shd w:val="clear" w:color="auto" w:fill="D7D7D7"/>
                                </w:tcPr>
                                <w:p w14:paraId="713EC66B" w14:textId="77777777" w:rsidR="0001016F" w:rsidRDefault="0001016F">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01016F" w:rsidRDefault="0001016F">
                                  <w:pPr>
                                    <w:textAlignment w:val="baseline"/>
                                    <w:rPr>
                                      <w:b/>
                                      <w:bCs/>
                                      <w:lang w:val="en-US" w:eastAsia="zh-CN"/>
                                    </w:rPr>
                                  </w:pPr>
                                  <w:r>
                                    <w:rPr>
                                      <w:rFonts w:eastAsia="Yu Mincho"/>
                                      <w:b/>
                                      <w:bCs/>
                                      <w:lang w:val="en-US" w:eastAsia="zh-CN"/>
                                    </w:rPr>
                                    <w:t>Cons</w:t>
                                  </w:r>
                                </w:p>
                              </w:tc>
                            </w:tr>
                            <w:tr w:rsidR="0001016F" w14:paraId="3FB6E7BF" w14:textId="77777777">
                              <w:tc>
                                <w:tcPr>
                                  <w:tcW w:w="1270" w:type="dxa"/>
                                </w:tcPr>
                                <w:p w14:paraId="6354E15A" w14:textId="77777777" w:rsidR="0001016F" w:rsidRDefault="0001016F">
                                  <w:pPr>
                                    <w:textAlignment w:val="baseline"/>
                                    <w:rPr>
                                      <w:b/>
                                      <w:bCs/>
                                      <w:lang w:val="en-US" w:eastAsia="zh-CN"/>
                                    </w:rPr>
                                  </w:pPr>
                                  <w:r>
                                    <w:rPr>
                                      <w:rFonts w:eastAsia="Yu Mincho"/>
                                      <w:b/>
                                      <w:bCs/>
                                      <w:lang w:val="en-US" w:eastAsia="zh-CN"/>
                                    </w:rPr>
                                    <w:t>Option 1</w:t>
                                  </w:r>
                                </w:p>
                              </w:tc>
                              <w:tc>
                                <w:tcPr>
                                  <w:tcW w:w="1769" w:type="dxa"/>
                                </w:tcPr>
                                <w:p w14:paraId="4A562046" w14:textId="77777777" w:rsidR="0001016F" w:rsidRDefault="0001016F">
                                  <w:pPr>
                                    <w:textAlignment w:val="baseline"/>
                                    <w:rPr>
                                      <w:lang w:val="en-US" w:eastAsia="zh-CN"/>
                                    </w:rPr>
                                  </w:pPr>
                                  <w:r>
                                    <w:rPr>
                                      <w:rFonts w:eastAsia="Yu Mincho"/>
                                      <w:lang w:val="en-US" w:eastAsia="zh-CN"/>
                                    </w:rPr>
                                    <w:t>Clear band definition for NTN</w:t>
                                  </w:r>
                                </w:p>
                              </w:tc>
                              <w:tc>
                                <w:tcPr>
                                  <w:tcW w:w="4223" w:type="dxa"/>
                                </w:tcPr>
                                <w:p w14:paraId="6520EA74" w14:textId="77777777" w:rsidR="0001016F" w:rsidRDefault="0001016F">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01016F" w:rsidRDefault="0001016F">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01016F" w14:paraId="10EFE393" w14:textId="77777777">
                              <w:tc>
                                <w:tcPr>
                                  <w:tcW w:w="1270" w:type="dxa"/>
                                </w:tcPr>
                                <w:p w14:paraId="66E56546" w14:textId="77777777" w:rsidR="0001016F" w:rsidRDefault="0001016F">
                                  <w:pPr>
                                    <w:textAlignment w:val="baseline"/>
                                    <w:rPr>
                                      <w:b/>
                                      <w:bCs/>
                                      <w:lang w:val="en-US" w:eastAsia="zh-CN"/>
                                    </w:rPr>
                                  </w:pPr>
                                  <w:r>
                                    <w:rPr>
                                      <w:rFonts w:eastAsia="Yu Mincho"/>
                                      <w:b/>
                                      <w:bCs/>
                                      <w:lang w:val="en-US" w:eastAsia="zh-CN"/>
                                    </w:rPr>
                                    <w:t>Option 2</w:t>
                                  </w:r>
                                </w:p>
                              </w:tc>
                              <w:tc>
                                <w:tcPr>
                                  <w:tcW w:w="1769" w:type="dxa"/>
                                </w:tcPr>
                                <w:p w14:paraId="096B14EF" w14:textId="77777777" w:rsidR="0001016F" w:rsidRDefault="0001016F">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01016F" w:rsidRDefault="0001016F">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01016F" w14:paraId="1D23617F" w14:textId="77777777">
                              <w:tc>
                                <w:tcPr>
                                  <w:tcW w:w="1270" w:type="dxa"/>
                                </w:tcPr>
                                <w:p w14:paraId="5DFA3F5D" w14:textId="77777777" w:rsidR="0001016F" w:rsidRDefault="0001016F">
                                  <w:pPr>
                                    <w:textAlignment w:val="baseline"/>
                                    <w:rPr>
                                      <w:b/>
                                      <w:bCs/>
                                      <w:lang w:val="en-US" w:eastAsia="zh-CN"/>
                                    </w:rPr>
                                  </w:pPr>
                                  <w:r>
                                    <w:rPr>
                                      <w:rFonts w:eastAsia="Yu Mincho"/>
                                      <w:b/>
                                      <w:bCs/>
                                      <w:lang w:val="en-US" w:eastAsia="zh-CN"/>
                                    </w:rPr>
                                    <w:t>Option 3</w:t>
                                  </w:r>
                                </w:p>
                              </w:tc>
                              <w:tc>
                                <w:tcPr>
                                  <w:tcW w:w="1769" w:type="dxa"/>
                                </w:tcPr>
                                <w:p w14:paraId="645DBF21" w14:textId="77777777" w:rsidR="0001016F" w:rsidRDefault="0001016F">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01016F" w:rsidRDefault="0001016F">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01016F" w:rsidRDefault="0001016F"/>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6E2202">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6E2202">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6E2202">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01016F" w:rsidRDefault="0001016F">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01016F" w:rsidRDefault="0001016F">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01016F" w:rsidRDefault="0001016F">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01016F" w:rsidRDefault="0001016F">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8"/>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9"/>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6E2202">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3" style="width:266.4pt;height:138pt" coordsize="" o:spt="100" adj="0,,0" path="" stroked="f">
                  <v:stroke joinstyle="miter"/>
                  <v:imagedata r:id="rId33" o:title=""/>
                  <v:formulas/>
                  <v:path o:connecttype="segments"/>
                </v:shape>
                <o:OLEObject Type="Embed" ProgID="Visio.Drawing.11" ShapeID="ole_rId66" DrawAspect="Content" ObjectID="_1679952454" r:id="rId71"/>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6E2202">
            <w:pPr>
              <w:spacing w:after="0"/>
              <w:jc w:val="center"/>
              <w:textAlignment w:val="baseline"/>
              <w:rPr>
                <w:rFonts w:asciiTheme="majorBidi" w:eastAsia="Times New Roman" w:hAnsiTheme="majorBidi" w:cstheme="majorBidi"/>
                <w:lang w:val="fr-FR" w:eastAsia="fr-FR"/>
              </w:rPr>
            </w:pPr>
            <w:hyperlink r:id="rId72"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4" style="width:342.6pt;height:129pt" coordsize="" o:spt="100" adj="0,,0" path="" stroked="f">
                  <v:stroke joinstyle="miter"/>
                  <v:imagedata r:id="rId36" o:title=""/>
                  <v:formulas/>
                  <v:path o:connecttype="segments"/>
                </v:shape>
                <o:OLEObject Type="Embed" ProgID="Visio.Drawing.11" ShapeID="ole_rId69" DrawAspect="Content" ObjectID="_1679952455" r:id="rId73"/>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6E2202">
            <w:pPr>
              <w:spacing w:after="0"/>
              <w:jc w:val="center"/>
              <w:textAlignment w:val="baseline"/>
              <w:rPr>
                <w:rFonts w:asciiTheme="majorBidi" w:eastAsia="Times New Roman" w:hAnsiTheme="majorBidi" w:cstheme="majorBidi"/>
                <w:lang w:val="fr-FR" w:eastAsia="fr-FR"/>
              </w:rPr>
            </w:pPr>
            <w:hyperlink r:id="rId74"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01016F" w:rsidRDefault="0001016F">
                                  <w:pPr>
                                    <w:pStyle w:val="Commentaire"/>
                                    <w:rPr>
                                      <w:b/>
                                      <w:highlight w:val="green"/>
                                      <w:lang w:eastAsia="zh-CN"/>
                                    </w:rPr>
                                  </w:pPr>
                                  <w:r>
                                    <w:rPr>
                                      <w:b/>
                                      <w:highlight w:val="green"/>
                                      <w:lang w:eastAsia="zh-CN"/>
                                    </w:rPr>
                                    <w:t>RAN4#98-e Agreements:</w:t>
                                  </w:r>
                                </w:p>
                                <w:p w14:paraId="34425ECB"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01016F" w:rsidRDefault="0001016F">
                            <w:pPr>
                              <w:pStyle w:val="Commentaire"/>
                              <w:rPr>
                                <w:b/>
                                <w:highlight w:val="green"/>
                                <w:lang w:eastAsia="zh-CN"/>
                              </w:rPr>
                            </w:pPr>
                            <w:r>
                              <w:rPr>
                                <w:b/>
                                <w:highlight w:val="green"/>
                                <w:lang w:eastAsia="zh-CN"/>
                              </w:rPr>
                              <w:t>RAN4#98-e Agreements:</w:t>
                            </w:r>
                          </w:p>
                          <w:p w14:paraId="34425ECB"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01016F" w:rsidRDefault="0001016F">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01016F" w:rsidRDefault="0001016F">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01016F" w:rsidRDefault="0001016F">
                                  <w:pPr>
                                    <w:pStyle w:val="Commentaire"/>
                                    <w:rPr>
                                      <w:b/>
                                      <w:highlight w:val="green"/>
                                      <w:lang w:eastAsia="zh-CN"/>
                                    </w:rPr>
                                  </w:pPr>
                                  <w:r>
                                    <w:rPr>
                                      <w:b/>
                                      <w:highlight w:val="green"/>
                                      <w:lang w:eastAsia="zh-CN"/>
                                    </w:rPr>
                                    <w:t>RAN4#98-e Agreements:</w:t>
                                  </w:r>
                                </w:p>
                                <w:p w14:paraId="218B7AA1"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1016F" w:rsidRDefault="0001016F">
                                  <w:pPr>
                                    <w:pStyle w:val="Paragraphedeliste"/>
                                    <w:ind w:firstLine="400"/>
                                    <w:rPr>
                                      <w:rFonts w:eastAsiaTheme="minorEastAsia"/>
                                      <w:lang w:eastAsia="ja-JP"/>
                                    </w:rPr>
                                  </w:pPr>
                                  <w:r>
                                    <w:rPr>
                                      <w:lang w:eastAsia="zh-CN"/>
                                    </w:rPr>
                                    <w:t>…</w:t>
                                  </w:r>
                                </w:p>
                                <w:p w14:paraId="3DAE5E6A"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01016F" w:rsidRDefault="0001016F">
                            <w:pPr>
                              <w:pStyle w:val="Commentaire"/>
                              <w:rPr>
                                <w:b/>
                                <w:highlight w:val="green"/>
                                <w:lang w:eastAsia="zh-CN"/>
                              </w:rPr>
                            </w:pPr>
                            <w:r>
                              <w:rPr>
                                <w:b/>
                                <w:highlight w:val="green"/>
                                <w:lang w:eastAsia="zh-CN"/>
                              </w:rPr>
                              <w:t>RAN4#98-e Agreements:</w:t>
                            </w:r>
                          </w:p>
                          <w:p w14:paraId="218B7AA1"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01016F" w:rsidRDefault="0001016F">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01016F" w:rsidRDefault="0001016F">
                            <w:pPr>
                              <w:pStyle w:val="Paragraphedeliste"/>
                              <w:ind w:firstLine="400"/>
                              <w:rPr>
                                <w:rFonts w:eastAsiaTheme="minorEastAsia"/>
                                <w:lang w:eastAsia="ja-JP"/>
                              </w:rPr>
                            </w:pPr>
                            <w:r>
                              <w:rPr>
                                <w:lang w:eastAsia="zh-CN"/>
                              </w:rPr>
                              <w:t>…</w:t>
                            </w:r>
                          </w:p>
                          <w:p w14:paraId="3DAE5E6A" w14:textId="77777777" w:rsidR="0001016F" w:rsidRDefault="0001016F">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5" style="width:338.4pt;height:126.6pt" coordsize="" o:spt="100" adj="0,,0" path="" stroked="f">
                  <v:stroke joinstyle="miter"/>
                  <v:imagedata r:id="rId36" o:title=""/>
                  <v:formulas/>
                  <v:path o:connecttype="segments"/>
                </v:shape>
                <o:OLEObject Type="Embed" ProgID="Visio.Drawing.11" ShapeID="ole_rId72" DrawAspect="Content" ObjectID="_1679952456" r:id="rId75"/>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6E2202">
            <w:pPr>
              <w:jc w:val="center"/>
              <w:textAlignment w:val="baseline"/>
              <w:rPr>
                <w:sz w:val="24"/>
                <w:szCs w:val="24"/>
              </w:rPr>
            </w:pPr>
            <w:hyperlink r:id="rId76"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7"/>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05A43" w14:textId="77777777" w:rsidR="006E2202" w:rsidRDefault="006E2202">
      <w:pPr>
        <w:spacing w:after="0"/>
      </w:pPr>
      <w:r>
        <w:separator/>
      </w:r>
    </w:p>
  </w:endnote>
  <w:endnote w:type="continuationSeparator" w:id="0">
    <w:p w14:paraId="64341C6A" w14:textId="77777777" w:rsidR="006E2202" w:rsidRDefault="006E22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01016F" w:rsidRDefault="0001016F"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8EE11" w14:textId="77777777" w:rsidR="006E2202" w:rsidRDefault="006E2202">
      <w:pPr>
        <w:spacing w:after="0"/>
      </w:pPr>
      <w:r>
        <w:separator/>
      </w:r>
    </w:p>
  </w:footnote>
  <w:footnote w:type="continuationSeparator" w:id="0">
    <w:p w14:paraId="1AF9458A" w14:textId="77777777" w:rsidR="006E2202" w:rsidRDefault="006E22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6968"/>
    <w:rsid w:val="00034945"/>
    <w:rsid w:val="00053D8B"/>
    <w:rsid w:val="000D7B93"/>
    <w:rsid w:val="000F0C15"/>
    <w:rsid w:val="0013556D"/>
    <w:rsid w:val="001373B7"/>
    <w:rsid w:val="00141DE1"/>
    <w:rsid w:val="001A6EE9"/>
    <w:rsid w:val="001A749C"/>
    <w:rsid w:val="001E23A4"/>
    <w:rsid w:val="001E5F36"/>
    <w:rsid w:val="00200512"/>
    <w:rsid w:val="00243773"/>
    <w:rsid w:val="00277E0A"/>
    <w:rsid w:val="00280EED"/>
    <w:rsid w:val="002A128C"/>
    <w:rsid w:val="002A45E4"/>
    <w:rsid w:val="002C1E04"/>
    <w:rsid w:val="002C3C19"/>
    <w:rsid w:val="0030011D"/>
    <w:rsid w:val="00305E9D"/>
    <w:rsid w:val="00337033"/>
    <w:rsid w:val="00351A3E"/>
    <w:rsid w:val="003B098C"/>
    <w:rsid w:val="003B16A8"/>
    <w:rsid w:val="003B73F2"/>
    <w:rsid w:val="003D15F5"/>
    <w:rsid w:val="003D255E"/>
    <w:rsid w:val="003E2B57"/>
    <w:rsid w:val="003F418C"/>
    <w:rsid w:val="004012F1"/>
    <w:rsid w:val="00411E62"/>
    <w:rsid w:val="00424961"/>
    <w:rsid w:val="0045372F"/>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C790E"/>
    <w:rsid w:val="006E2202"/>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34E8C"/>
    <w:rsid w:val="00961BD6"/>
    <w:rsid w:val="00971DBE"/>
    <w:rsid w:val="009814C2"/>
    <w:rsid w:val="009A265A"/>
    <w:rsid w:val="009B1829"/>
    <w:rsid w:val="009B73D7"/>
    <w:rsid w:val="009C40E3"/>
    <w:rsid w:val="009D0721"/>
    <w:rsid w:val="009F0390"/>
    <w:rsid w:val="00A01222"/>
    <w:rsid w:val="00A0258C"/>
    <w:rsid w:val="00A26715"/>
    <w:rsid w:val="00A461BC"/>
    <w:rsid w:val="00A72AE8"/>
    <w:rsid w:val="00A96B37"/>
    <w:rsid w:val="00A97A3E"/>
    <w:rsid w:val="00AA50E1"/>
    <w:rsid w:val="00B10C1E"/>
    <w:rsid w:val="00B216DF"/>
    <w:rsid w:val="00B52E12"/>
    <w:rsid w:val="00B92F95"/>
    <w:rsid w:val="00BD0951"/>
    <w:rsid w:val="00C0479D"/>
    <w:rsid w:val="00C30874"/>
    <w:rsid w:val="00C3699F"/>
    <w:rsid w:val="00C4605B"/>
    <w:rsid w:val="00C8144C"/>
    <w:rsid w:val="00CA6754"/>
    <w:rsid w:val="00CE4131"/>
    <w:rsid w:val="00CF77B1"/>
    <w:rsid w:val="00D10908"/>
    <w:rsid w:val="00D323B6"/>
    <w:rsid w:val="00D8142F"/>
    <w:rsid w:val="00D85744"/>
    <w:rsid w:val="00DB12AF"/>
    <w:rsid w:val="00DB44C3"/>
    <w:rsid w:val="00DB6853"/>
    <w:rsid w:val="00DB6B1E"/>
    <w:rsid w:val="00E0000B"/>
    <w:rsid w:val="00E16CF0"/>
    <w:rsid w:val="00E30C03"/>
    <w:rsid w:val="00E53A4E"/>
    <w:rsid w:val="00E95FB9"/>
    <w:rsid w:val="00EC304A"/>
    <w:rsid w:val="00ED5FEC"/>
    <w:rsid w:val="00EE51C5"/>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7263.zip" TargetMode="External"/><Relationship Id="rId50" Type="http://schemas.openxmlformats.org/officeDocument/2006/relationships/hyperlink" Target="https://www.3gpp.org/ftp/TSG_RAN/WG4_Radio/TSGR4_98bis_e/Docs/R4-210719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image" Target="media/image13.png"/><Relationship Id="rId76" Type="http://schemas.openxmlformats.org/officeDocument/2006/relationships/hyperlink" Target="https://www.3gpp.org/ftp/TSG_RAN/WG4_Radio/TSGR4_98bis_e/Docs/R4-2106897.zip" TargetMode="External"/><Relationship Id="rId7" Type="http://schemas.openxmlformats.org/officeDocument/2006/relationships/styles" Target="styles.xml"/><Relationship Id="rId71"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686.zip" TargetMode="External"/><Relationship Id="rId53" Type="http://schemas.openxmlformats.org/officeDocument/2006/relationships/image" Target="media/image10.png"/><Relationship Id="rId58" Type="http://schemas.openxmlformats.org/officeDocument/2006/relationships/hyperlink" Target="https://www.3gpp.org/ftp/TSG_RAN/WG4_Radio/TSGR4_98bis_e/Docs/R4-2106897.zip" TargetMode="External"/><Relationship Id="rId66" Type="http://schemas.openxmlformats.org/officeDocument/2006/relationships/hyperlink" Target="https://www.3gpp.org/ftp/TSG_RAN/WG4_Radio/TSGR4_98bis_e/Docs/R4-2106608.zip" TargetMode="External"/><Relationship Id="rId74" Type="http://schemas.openxmlformats.org/officeDocument/2006/relationships/hyperlink" Target="https://www.3gpp.org/ftp/TSG_RAN/WG4_Radio/TSGR4_98bis_e/Docs/R4-2107263.zip"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4_Radio/TSGR4_98bis_e/Docs/R4-210487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6545.zip" TargetMode="External"/><Relationship Id="rId52" Type="http://schemas.openxmlformats.org/officeDocument/2006/relationships/image" Target="media/image9.png"/><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6899.zip" TargetMode="External"/><Relationship Id="rId73" Type="http://schemas.openxmlformats.org/officeDocument/2006/relationships/oleObject" Target="embeddings/oleObject10.bin"/><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oleObject" Target="embeddings/oleObject7.bin"/><Relationship Id="rId56" Type="http://schemas.openxmlformats.org/officeDocument/2006/relationships/image" Target="media/image12.png"/><Relationship Id="rId64" Type="http://schemas.openxmlformats.org/officeDocument/2006/relationships/hyperlink" Target="https://www.3gpp.org/ftp/TSG_RAN/WG4_Radio/TSGR4_98bis_e/Docs/R4-2106607.zip" TargetMode="External"/><Relationship Id="rId69" Type="http://schemas.openxmlformats.org/officeDocument/2006/relationships/image" Target="media/image14.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4_Radio/TSGR4_98bis_e/Docs/R4-2106607.zip" TargetMode="External"/><Relationship Id="rId72" Type="http://schemas.openxmlformats.org/officeDocument/2006/relationships/hyperlink" Target="https://www.3gpp.org/ftp/TSG_RAN/WG4_Radio/TSGR4_98bis_e/Docs/R4-2104808.zip" TargetMode="Externa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4808.zip" TargetMode="External"/><Relationship Id="rId59" Type="http://schemas.openxmlformats.org/officeDocument/2006/relationships/hyperlink" Target="https://www.itu.int/en/mediacentre/backgrounders/Pages/Earth-stations-in-motion-satellite-issues.aspx" TargetMode="External"/><Relationship Id="rId67" Type="http://schemas.openxmlformats.org/officeDocument/2006/relationships/hyperlink" Target="https://www.3gpp.org/ftp/TSG_RAN/WG4_Radio/TSGR4_98bis_e/Docs/R4-2106545.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7217.zip" TargetMode="External"/><Relationship Id="rId62" Type="http://schemas.openxmlformats.org/officeDocument/2006/relationships/hyperlink" Target="https://www.3gpp.org/ftp/TSG_RAN/WG4_Radio/TSGR4_98bis_e/Docs/R4-2107217.zip" TargetMode="External"/><Relationship Id="rId70" Type="http://schemas.openxmlformats.org/officeDocument/2006/relationships/hyperlink" Target="https://www.3gpp.org/ftp/TSG_RAN/WG4_Radio/TSGR4_98bis_e/Docs/R4-2106686.zip" TargetMode="External"/><Relationship Id="rId75"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hyperlink" Target="https://www.3gpp.org/ftp/TSG_RAN/WG4_Radio/TSGR4_98bis_e/Docs/R4-21071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0F410C42-BF62-4BDA-98BF-6BC4A530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18092</Words>
  <Characters>99508</Characters>
  <Application>Microsoft Office Word</Application>
  <DocSecurity>0</DocSecurity>
  <Lines>829</Lines>
  <Paragraphs>234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4</cp:revision>
  <cp:lastPrinted>2019-04-25T01:09:00Z</cp:lastPrinted>
  <dcterms:created xsi:type="dcterms:W3CDTF">2021-04-14T22:05:00Z</dcterms:created>
  <dcterms:modified xsi:type="dcterms:W3CDTF">2021-04-14T22:35:00Z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