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(MediaTek </w:t>
      </w:r>
      <w:proofErr w:type="spellStart"/>
      <w:r>
        <w:rPr>
          <w:rFonts w:ascii="Arial" w:hAnsi="Arial" w:cs="Arial"/>
          <w:color w:val="000000"/>
          <w:sz w:val="22"/>
          <w:lang w:eastAsia="zh-CN"/>
        </w:rPr>
        <w:t>inc.</w:t>
      </w:r>
      <w:proofErr w:type="spellEnd"/>
      <w:r>
        <w:rPr>
          <w:rFonts w:ascii="Arial" w:hAnsi="Arial" w:cs="Arial"/>
          <w:color w:val="000000"/>
          <w:sz w:val="22"/>
          <w:lang w:eastAsia="zh-CN"/>
        </w:rPr>
        <w:t>)</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aff6"/>
        <w:numPr>
          <w:ilvl w:val="0"/>
          <w:numId w:val="4"/>
        </w:numPr>
        <w:spacing w:line="259" w:lineRule="auto"/>
        <w:ind w:firstLineChars="0"/>
      </w:pPr>
      <w:r>
        <w:t>Topic 1:</w:t>
      </w:r>
      <w:r>
        <w:tab/>
        <w:t>General (AI 8.5.1)</w:t>
      </w:r>
    </w:p>
    <w:p w14:paraId="62E73612" w14:textId="77777777" w:rsidR="00635C1A" w:rsidRDefault="003F3E34">
      <w:pPr>
        <w:pStyle w:val="aff6"/>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aff6"/>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aff6"/>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1"/>
        <w:rPr>
          <w:lang w:eastAsia="ja-JP"/>
        </w:rPr>
      </w:pPr>
      <w:r>
        <w:rPr>
          <w:lang w:eastAsia="ja-JP"/>
        </w:rPr>
        <w:t xml:space="preserve">Topic #1: </w:t>
      </w:r>
      <w:r>
        <w:t>General (AI 8.5.1)</w:t>
      </w:r>
    </w:p>
    <w:p w14:paraId="2C558F27" w14:textId="77777777" w:rsidR="00635C1A" w:rsidRDefault="003F3E34">
      <w:pPr>
        <w:pStyle w:val="2"/>
      </w:pPr>
      <w:r>
        <w:rPr>
          <w:rFonts w:hint="eastAsia"/>
        </w:rPr>
        <w:t>Companies</w:t>
      </w:r>
      <w:r>
        <w:t>’ contributions summary</w:t>
      </w:r>
    </w:p>
    <w:tbl>
      <w:tblPr>
        <w:tblStyle w:val="afd"/>
        <w:tblW w:w="0" w:type="auto"/>
        <w:tblLook w:val="04A0" w:firstRow="1" w:lastRow="0" w:firstColumn="1" w:lastColumn="0" w:noHBand="0" w:noVBand="1"/>
      </w:tblPr>
      <w:tblGrid>
        <w:gridCol w:w="1648"/>
        <w:gridCol w:w="1437"/>
        <w:gridCol w:w="6772"/>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 xml:space="preserve">MediaTek </w:t>
            </w:r>
            <w:proofErr w:type="spellStart"/>
            <w:r>
              <w:t>inc</w:t>
            </w:r>
            <w:proofErr w:type="spellEnd"/>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2"/>
      </w:pPr>
      <w:r>
        <w:rPr>
          <w:rFonts w:hint="eastAsia"/>
        </w:rPr>
        <w:t>Open issues</w:t>
      </w:r>
      <w:r>
        <w:t xml:space="preserve"> summary</w:t>
      </w:r>
    </w:p>
    <w:p w14:paraId="6CF282E2" w14:textId="77777777" w:rsidR="00635C1A" w:rsidRDefault="003F3E34">
      <w:pPr>
        <w:pStyle w:val="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C1468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35D757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af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635C1A" w14:paraId="01BA34F8" w14:textId="77777777">
        <w:tc>
          <w:tcPr>
            <w:tcW w:w="1236" w:type="dxa"/>
          </w:tcPr>
          <w:p w14:paraId="7CAE080D" w14:textId="77777777" w:rsidR="00635C1A" w:rsidRDefault="00635C1A">
            <w:pPr>
              <w:spacing w:after="120"/>
              <w:rPr>
                <w:rFonts w:eastAsiaTheme="minorEastAsia"/>
                <w:color w:val="0070C0"/>
                <w:lang w:val="en-US" w:eastAsia="zh-CN"/>
              </w:rPr>
            </w:pPr>
          </w:p>
        </w:tc>
        <w:tc>
          <w:tcPr>
            <w:tcW w:w="8395" w:type="dxa"/>
          </w:tcPr>
          <w:p w14:paraId="3B77E5DD" w14:textId="77777777" w:rsidR="00635C1A" w:rsidRDefault="00635C1A">
            <w:pPr>
              <w:spacing w:after="120"/>
              <w:rPr>
                <w:rFonts w:eastAsiaTheme="minorEastAsia"/>
                <w:color w:val="0070C0"/>
                <w:lang w:val="en-US" w:eastAsia="zh-CN"/>
              </w:rPr>
            </w:pPr>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2"/>
      </w:pPr>
      <w:r>
        <w:t>Summary</w:t>
      </w:r>
      <w:r>
        <w:rPr>
          <w:rFonts w:hint="eastAsia"/>
        </w:rPr>
        <w:t xml:space="preserve"> for 1st round </w:t>
      </w:r>
    </w:p>
    <w:p w14:paraId="258A8941" w14:textId="77777777" w:rsidR="00635C1A" w:rsidRDefault="003F3E34">
      <w:pPr>
        <w:pStyle w:val="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42"/>
        <w:gridCol w:w="8615"/>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MediaTek </w:t>
            </w:r>
            <w:proofErr w:type="spellStart"/>
            <w:r>
              <w:rPr>
                <w:rFonts w:asciiTheme="minorHAnsi" w:hAnsiTheme="minorHAnsi" w:cstheme="minorHAnsi"/>
              </w:rPr>
              <w:t>inc.</w:t>
            </w:r>
            <w:proofErr w:type="spellEnd"/>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11: RAN4 can define a general rule for UE behaviour </w:t>
            </w:r>
            <w:proofErr w:type="spellStart"/>
            <w:r>
              <w:rPr>
                <w:rFonts w:asciiTheme="minorHAnsi" w:hAnsiTheme="minorHAnsi" w:cstheme="minorHAnsi"/>
                <w:b/>
                <w:bCs/>
                <w:i/>
                <w:szCs w:val="22"/>
              </w:rPr>
              <w:t>w.r.t.</w:t>
            </w:r>
            <w:proofErr w:type="spellEnd"/>
            <w:r>
              <w:rPr>
                <w:rFonts w:asciiTheme="minorHAnsi" w:hAnsiTheme="minorHAnsi" w:cstheme="minorHAnsi"/>
                <w:b/>
                <w:bCs/>
                <w:i/>
                <w:szCs w:val="22"/>
              </w:rPr>
              <w:t xml:space="preserve">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aff6"/>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aff6"/>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aff6"/>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t>T</w:t>
            </w:r>
            <w:r>
              <w:rPr>
                <w:rFonts w:asciiTheme="minorHAnsi" w:hAnsiTheme="minorHAnsi" w:cstheme="minorHAnsi"/>
                <w:b/>
                <w:i/>
                <w:lang w:val="en-US" w:eastAsia="zh-TW"/>
              </w:rPr>
              <w:t xml:space="preserve">he measurement objects which don’t need the gap will be measured in other SMTC occasions which don’t overlap with any </w:t>
            </w:r>
            <w:r>
              <w:rPr>
                <w:rFonts w:asciiTheme="minorHAnsi" w:hAnsiTheme="minorHAnsi" w:cstheme="minorHAnsi"/>
                <w:b/>
                <w:i/>
                <w:lang w:val="en-US" w:eastAsia="zh-TW"/>
              </w:rPr>
              <w:lastRenderedPageBreak/>
              <w:t>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aff6"/>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Option 1: The overall data dropping rate won't be larger than 30%.</w:t>
            </w:r>
          </w:p>
          <w:p w14:paraId="49AD3DAF" w14:textId="77777777" w:rsidR="00635C1A" w:rsidRDefault="003F3E34">
            <w:pPr>
              <w:pStyle w:val="aff6"/>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等线"/>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等线"/>
                <w:sz w:val="22"/>
                <w:szCs w:val="22"/>
                <w:lang w:eastAsia="zh-TW"/>
              </w:rPr>
            </w:pPr>
            <w:r>
              <w:rPr>
                <w:b/>
              </w:rPr>
              <w:t xml:space="preserve">Proposal 8: When all objects cannot share one particular gap among a </w:t>
            </w:r>
            <w:r>
              <w:rPr>
                <w:b/>
              </w:rPr>
              <w:lastRenderedPageBreak/>
              <w:t xml:space="preserve">concurrent and multiple gap configuration, the </w:t>
            </w:r>
            <w:proofErr w:type="spellStart"/>
            <w:r>
              <w:rPr>
                <w:b/>
              </w:rPr>
              <w:t>CSSF</w:t>
            </w:r>
            <w:r>
              <w:rPr>
                <w:b/>
                <w:vertAlign w:val="subscript"/>
              </w:rPr>
              <w:t>within_gap,i</w:t>
            </w:r>
            <w:proofErr w:type="spellEnd"/>
            <w:r>
              <w:rPr>
                <w:b/>
              </w:rPr>
              <w:t xml:space="preserve"> for these objects are not within that gap needs recalculation. The new value of </w:t>
            </w:r>
            <w:proofErr w:type="spellStart"/>
            <w:r>
              <w:rPr>
                <w:b/>
              </w:rPr>
              <w:t>CSSF</w:t>
            </w:r>
            <w:r>
              <w:rPr>
                <w:b/>
                <w:vertAlign w:val="subscript"/>
              </w:rPr>
              <w:t>within_gap,i</w:t>
            </w:r>
            <w:proofErr w:type="spellEnd"/>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 xml:space="preserve">Proposal 1: The MGs are considered as independent gaps if at least one of the configurations in MGL, MGRP or </w:t>
            </w:r>
            <w:proofErr w:type="spellStart"/>
            <w:r>
              <w:rPr>
                <w:b/>
              </w:rPr>
              <w:t>gapOffset</w:t>
            </w:r>
            <w:proofErr w:type="spellEnd"/>
            <w:r>
              <w:rPr>
                <w:b/>
              </w:rPr>
              <w:t xml:space="preserve">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aff6"/>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aff6"/>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aff6"/>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aff6"/>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aff6"/>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w:t>
            </w:r>
            <w:r>
              <w:rPr>
                <w:rFonts w:hint="eastAsia"/>
                <w:b/>
                <w:lang w:val="en-US" w:eastAsia="zh-CN"/>
              </w:rPr>
              <w:lastRenderedPageBreak/>
              <w:t xml:space="preserve">assumption: </w:t>
            </w:r>
          </w:p>
          <w:p w14:paraId="6783D1B2" w14:textId="77777777" w:rsidR="00635C1A" w:rsidRDefault="003F3E34">
            <w:pPr>
              <w:pStyle w:val="aff6"/>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aff6"/>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aff6"/>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 xml:space="preserve">Proposal 6: if each MO can only be covered by certain MG pattern (cannot be covered by other MG pattern), then </w:t>
            </w:r>
            <w:proofErr w:type="spellStart"/>
            <w:r>
              <w:rPr>
                <w:b/>
                <w:bCs/>
              </w:rPr>
              <w:t>CSSF</w:t>
            </w:r>
            <w:r>
              <w:rPr>
                <w:b/>
                <w:bCs/>
                <w:vertAlign w:val="subscript"/>
              </w:rPr>
              <w:t>within_gap</w:t>
            </w:r>
            <w:proofErr w:type="spellEnd"/>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w:t>
            </w:r>
            <w:proofErr w:type="spellStart"/>
            <w:r>
              <w:rPr>
                <w:b/>
                <w:bCs/>
                <w:i/>
                <w:iCs/>
              </w:rPr>
              <w:t>ms</w:t>
            </w:r>
            <w:proofErr w:type="spellEnd"/>
            <w:r>
              <w:rPr>
                <w:b/>
                <w:bCs/>
                <w:i/>
                <w:iCs/>
              </w:rPr>
              <w:t xml:space="preserve">.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 xml:space="preserve">Proposal 2: it is preferred to define the independent MG from configuration perspective. And at least the difference in MGL, MGRP and time offset need </w:t>
            </w:r>
            <w:r>
              <w:rPr>
                <w:b/>
                <w:bCs/>
                <w:i/>
                <w:iCs/>
              </w:rPr>
              <w:lastRenderedPageBreak/>
              <w:t>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 xml:space="preserve">Observation 3: according to TS 38.331 on </w:t>
            </w:r>
            <w:proofErr w:type="spellStart"/>
            <w:r>
              <w:rPr>
                <w:b/>
                <w:bCs/>
                <w:i/>
                <w:iCs/>
              </w:rPr>
              <w:t>MeasGapConfig</w:t>
            </w:r>
            <w:proofErr w:type="spellEnd"/>
            <w:r>
              <w:rPr>
                <w:b/>
                <w:bCs/>
                <w:i/>
                <w:iCs/>
              </w:rPr>
              <w:t>,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aff6"/>
              <w:spacing w:after="0"/>
              <w:ind w:firstLine="402"/>
              <w:rPr>
                <w:b/>
                <w:lang w:val="en-US"/>
              </w:rPr>
            </w:pPr>
          </w:p>
          <w:p w14:paraId="45D0D489" w14:textId="77777777" w:rsidR="00635C1A" w:rsidRDefault="003F3E34">
            <w:pPr>
              <w:pStyle w:val="aff6"/>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aff6"/>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aff6"/>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aff6"/>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aff6"/>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14:paraId="2E687D5D" w14:textId="77777777" w:rsidR="00635C1A" w:rsidRDefault="00635C1A">
            <w:pPr>
              <w:pStyle w:val="aff6"/>
              <w:ind w:firstLine="402"/>
              <w:rPr>
                <w:b/>
                <w:lang w:val="en-US"/>
              </w:rPr>
            </w:pPr>
          </w:p>
          <w:p w14:paraId="799E2B34" w14:textId="77777777" w:rsidR="00635C1A" w:rsidRDefault="003F3E34">
            <w:pPr>
              <w:pStyle w:val="aff6"/>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aff6"/>
              <w:numPr>
                <w:ilvl w:val="0"/>
                <w:numId w:val="16"/>
              </w:numPr>
              <w:overflowPunct/>
              <w:autoSpaceDE/>
              <w:autoSpaceDN/>
              <w:adjustRightInd/>
              <w:spacing w:after="160" w:line="259" w:lineRule="auto"/>
              <w:ind w:firstLineChars="0"/>
              <w:contextualSpacing/>
              <w:textAlignment w:val="auto"/>
              <w:rPr>
                <w:b/>
                <w:lang w:val="en-US"/>
              </w:rPr>
            </w:pPr>
            <w:r>
              <w:rPr>
                <w:b/>
                <w:lang w:val="en-US"/>
              </w:rPr>
              <w:lastRenderedPageBreak/>
              <w:t>Concurrent but not independent</w:t>
            </w:r>
          </w:p>
          <w:p w14:paraId="5E8F7966" w14:textId="77777777" w:rsidR="00635C1A" w:rsidRDefault="003F3E34">
            <w:pPr>
              <w:pStyle w:val="aff6"/>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aff6"/>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LG Electronics </w:t>
            </w:r>
            <w:proofErr w:type="spellStart"/>
            <w:r>
              <w:rPr>
                <w:rFonts w:asciiTheme="minorHAnsi" w:hAnsiTheme="minorHAnsi" w:cstheme="minorHAnsi"/>
              </w:rPr>
              <w:t>Polska</w:t>
            </w:r>
            <w:proofErr w:type="spellEnd"/>
          </w:p>
        </w:tc>
        <w:tc>
          <w:tcPr>
            <w:tcW w:w="6585" w:type="dxa"/>
          </w:tcPr>
          <w:p w14:paraId="305BA6A9"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ab"/>
              <w:ind w:firstLineChars="500" w:firstLine="981"/>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ab"/>
              <w:numPr>
                <w:ilvl w:val="0"/>
                <w:numId w:val="17"/>
              </w:numPr>
              <w:spacing w:after="120"/>
              <w:rPr>
                <w:b/>
              </w:rPr>
            </w:pPr>
            <w:r>
              <w:rPr>
                <w:b/>
              </w:rPr>
              <w:t>2 for per-UE gap</w:t>
            </w:r>
          </w:p>
          <w:p w14:paraId="4E764AC1" w14:textId="77777777" w:rsidR="00635C1A" w:rsidRDefault="003F3E34">
            <w:pPr>
              <w:pStyle w:val="ab"/>
              <w:numPr>
                <w:ilvl w:val="0"/>
                <w:numId w:val="17"/>
              </w:numPr>
              <w:spacing w:after="120"/>
              <w:rPr>
                <w:b/>
              </w:rPr>
            </w:pPr>
            <w:r>
              <w:rPr>
                <w:b/>
              </w:rPr>
              <w:t>2 for per-FR gap in FR1</w:t>
            </w:r>
          </w:p>
          <w:p w14:paraId="2B1EAACD" w14:textId="77777777" w:rsidR="00635C1A" w:rsidRDefault="003F3E34">
            <w:pPr>
              <w:pStyle w:val="ab"/>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aff6"/>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xml:space="preserve">, indicating whether the requested MG would be dedicated to NR positioning </w:t>
            </w:r>
            <w:r>
              <w:rPr>
                <w:b/>
                <w:bCs/>
                <w:sz w:val="22"/>
                <w:szCs w:val="22"/>
              </w:rPr>
              <w:lastRenderedPageBreak/>
              <w:t xml:space="preserve">measurements. </w:t>
            </w:r>
          </w:p>
          <w:p w14:paraId="2B0E6ED3"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indicating whether the requested MG for NR positioning is per-UE or per-FR.</w:t>
            </w:r>
          </w:p>
          <w:p w14:paraId="63BE602E"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 xml:space="preserve">If the number of configured MG patterns at the time when serving </w:t>
            </w:r>
            <w:proofErr w:type="spellStart"/>
            <w:r>
              <w:rPr>
                <w:b/>
                <w:bCs/>
                <w:sz w:val="22"/>
                <w:szCs w:val="22"/>
              </w:rPr>
              <w:t>gNB</w:t>
            </w:r>
            <w:proofErr w:type="spellEnd"/>
            <w:r>
              <w:rPr>
                <w:b/>
                <w:bCs/>
                <w:sz w:val="22"/>
                <w:szCs w:val="22"/>
              </w:rPr>
              <w:t xml:space="preserve"> receives the MG request is less than the maximum number of concurrent MG patterns supported by the UE, then the serving </w:t>
            </w:r>
            <w:proofErr w:type="spellStart"/>
            <w:r>
              <w:rPr>
                <w:b/>
                <w:bCs/>
                <w:sz w:val="22"/>
                <w:szCs w:val="22"/>
              </w:rPr>
              <w:t>gNB</w:t>
            </w:r>
            <w:proofErr w:type="spellEnd"/>
            <w:r>
              <w:rPr>
                <w:b/>
                <w:bCs/>
                <w:sz w:val="22"/>
                <w:szCs w:val="22"/>
              </w:rPr>
              <w:t xml:space="preserve"> would configure one additional MG pattern for NR positioning as requested by the UE.</w:t>
            </w:r>
          </w:p>
          <w:p w14:paraId="5D6552AF"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 xml:space="preserve">On the other hand, if the number of configured MG patterns already equals the maximum number of concurrent MG patterns supported by the UE, then the serving </w:t>
            </w:r>
            <w:proofErr w:type="spellStart"/>
            <w:r>
              <w:rPr>
                <w:b/>
                <w:bCs/>
                <w:sz w:val="22"/>
                <w:szCs w:val="22"/>
              </w:rPr>
              <w:t>gNB</w:t>
            </w:r>
            <w:proofErr w:type="spellEnd"/>
            <w:r>
              <w:rPr>
                <w:b/>
                <w:bCs/>
                <w:sz w:val="22"/>
                <w:szCs w:val="22"/>
              </w:rPr>
              <w:t xml:space="preserve"> would release one of the active MG patterns and replace it with a MG pattern for NR positioning as requested by the UE.</w:t>
            </w:r>
          </w:p>
          <w:p w14:paraId="1321FD56"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aff6"/>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w:t>
            </w:r>
            <w:proofErr w:type="spellStart"/>
            <w:r>
              <w:rPr>
                <w:b/>
                <w:bCs/>
              </w:rPr>
              <w:t>MGRPi</w:t>
            </w:r>
            <w:proofErr w:type="spellEnd"/>
            <w:r>
              <w:rPr>
                <w:b/>
                <w:bCs/>
              </w:rPr>
              <w:t xml:space="preserve">). </w:t>
            </w:r>
            <w:proofErr w:type="spellStart"/>
            <w:r>
              <w:rPr>
                <w:b/>
                <w:bCs/>
              </w:rPr>
              <w:t>MGRPi</w:t>
            </w:r>
            <w:proofErr w:type="spellEnd"/>
            <w:r>
              <w:rPr>
                <w:b/>
                <w:bCs/>
              </w:rPr>
              <w:t xml:space="preserve">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 xml:space="preserve">a combination of per-UE and per-FR MG </w:t>
            </w:r>
            <w:r>
              <w:rPr>
                <w:b/>
                <w:bCs/>
                <w:i/>
                <w:iCs/>
              </w:rPr>
              <w:lastRenderedPageBreak/>
              <w:t>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aff6"/>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aff6"/>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w:t>
            </w:r>
            <w:proofErr w:type="spellStart"/>
            <w:r>
              <w:rPr>
                <w:b/>
                <w:bCs/>
                <w:i/>
                <w:iCs/>
              </w:rPr>
              <w:t>MeasConfig</w:t>
            </w:r>
            <w:proofErr w:type="spellEnd"/>
            <w:r>
              <w:rPr>
                <w:b/>
                <w:bCs/>
                <w:i/>
                <w:iCs/>
              </w:rPr>
              <w:t xml:space="preserve">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w:t>
            </w:r>
            <w:proofErr w:type="spellStart"/>
            <w:r>
              <w:rPr>
                <w:rFonts w:cstheme="minorHAnsi"/>
                <w:b/>
                <w:color w:val="000000"/>
              </w:rPr>
              <w:t>gNB</w:t>
            </w:r>
            <w:proofErr w:type="spellEnd"/>
            <w:r>
              <w:rPr>
                <w:rFonts w:cstheme="minorHAnsi"/>
                <w:b/>
                <w:color w:val="000000"/>
              </w:rPr>
              <w:t xml:space="preserve">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w:t>
            </w:r>
            <w:proofErr w:type="spellStart"/>
            <w:r>
              <w:rPr>
                <w:b/>
                <w:bCs/>
                <w:i/>
                <w:iCs/>
              </w:rPr>
              <w:t>MeasConfig</w:t>
            </w:r>
            <w:proofErr w:type="spellEnd"/>
            <w:r>
              <w:rPr>
                <w:b/>
                <w:bCs/>
                <w:i/>
                <w:iCs/>
              </w:rPr>
              <w:t xml:space="preserve">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 xml:space="preserve">The serving </w:t>
            </w:r>
            <w:proofErr w:type="spellStart"/>
            <w:r>
              <w:rPr>
                <w:rFonts w:cstheme="minorHAnsi"/>
                <w:b/>
                <w:color w:val="000000"/>
              </w:rPr>
              <w:t>gNB</w:t>
            </w:r>
            <w:proofErr w:type="spellEnd"/>
            <w:r>
              <w:rPr>
                <w:rFonts w:cstheme="minorHAnsi"/>
                <w:b/>
                <w:color w:val="000000"/>
              </w:rPr>
              <w:t xml:space="preserve">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w:t>
            </w:r>
            <w:r>
              <w:rPr>
                <w:rFonts w:ascii="Arial" w:eastAsia="Arial" w:hAnsi="Arial" w:cs="Arial"/>
                <w:b/>
                <w:szCs w:val="21"/>
              </w:rPr>
              <w:lastRenderedPageBreak/>
              <w:t xml:space="preserve">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aff6"/>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aff6"/>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aff6"/>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aff6"/>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aff6"/>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 xml:space="preserve">Up to 2 per UE MGs, or </w:t>
            </w:r>
          </w:p>
          <w:p w14:paraId="06DF988A" w14:textId="77777777" w:rsidR="00635C1A" w:rsidRDefault="003F3E34">
            <w:pPr>
              <w:pStyle w:val="aff6"/>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2"/>
      </w:pPr>
      <w:r>
        <w:rPr>
          <w:rFonts w:hint="eastAsia"/>
        </w:rPr>
        <w:t>Open issues</w:t>
      </w:r>
      <w:r>
        <w:t xml:space="preserve"> summary</w:t>
      </w:r>
    </w:p>
    <w:p w14:paraId="11E6CBAC" w14:textId="77777777" w:rsidR="00635C1A" w:rsidRDefault="003F3E34">
      <w:pPr>
        <w:pStyle w:val="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42FC6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Xiaomi, Apple, LGE, QC, Nokia, OPPO, ZTE, Huawei)</w:t>
      </w:r>
    </w:p>
    <w:p w14:paraId="51D96F5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MGs with their own separate configurations, i.e., MGL, MGRP, time offset.</w:t>
      </w:r>
    </w:p>
    <w:p w14:paraId="1D91C689"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(CMCC)</w:t>
      </w:r>
    </w:p>
    <w:p w14:paraId="7C7A2C6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MGs with their own separate configurations, i.e., MGL, MGRP, time offset, </w:t>
      </w:r>
      <w:r>
        <w:rPr>
          <w:rFonts w:eastAsia="宋体"/>
          <w:szCs w:val="24"/>
          <w:u w:val="single"/>
          <w:lang w:eastAsia="zh-CN"/>
        </w:rPr>
        <w:t>MGTA</w:t>
      </w:r>
      <w:r>
        <w:rPr>
          <w:rFonts w:eastAsia="宋体"/>
          <w:szCs w:val="24"/>
          <w:lang w:eastAsia="zh-CN"/>
        </w:rPr>
        <w:t xml:space="preserve">. </w:t>
      </w:r>
    </w:p>
    <w:p w14:paraId="7605E22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5AC0D1B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 E///, vivo</w:t>
      </w:r>
      <w:r>
        <w:rPr>
          <w:rFonts w:eastAsia="宋体" w:hint="eastAsia"/>
          <w:szCs w:val="24"/>
          <w:lang w:eastAsia="zh-CN"/>
        </w:rPr>
        <w:t>, CATT</w:t>
      </w:r>
      <w:r>
        <w:rPr>
          <w:rFonts w:eastAsia="宋体"/>
          <w:szCs w:val="24"/>
          <w:lang w:eastAsia="zh-CN"/>
        </w:rPr>
        <w:t>)</w:t>
      </w:r>
    </w:p>
    <w:p w14:paraId="2C6E8980"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definition of independent MG is unnecessary</w:t>
      </w:r>
    </w:p>
    <w:p w14:paraId="279DCC4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B3161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0FB3C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CATT, LGE, E///, Nokia)</w:t>
      </w:r>
    </w:p>
    <w:p w14:paraId="0B6F93C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duration in which multiple gap patterns are configured in the system simultaneously </w:t>
      </w:r>
    </w:p>
    <w:p w14:paraId="528540F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(Intel)</w:t>
      </w:r>
    </w:p>
    <w:p w14:paraId="5D1B01E0"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common period in the definition of concurrent MG [2] can be max(</w:t>
      </w:r>
      <w:proofErr w:type="spellStart"/>
      <w:r>
        <w:rPr>
          <w:rFonts w:eastAsia="宋体"/>
          <w:szCs w:val="24"/>
          <w:lang w:eastAsia="zh-CN"/>
        </w:rPr>
        <w:t>MGRPi</w:t>
      </w:r>
      <w:proofErr w:type="spellEnd"/>
      <w:r>
        <w:rPr>
          <w:rFonts w:eastAsia="宋体"/>
          <w:szCs w:val="24"/>
          <w:lang w:eastAsia="zh-CN"/>
        </w:rPr>
        <w:t xml:space="preserve">). </w:t>
      </w:r>
      <w:proofErr w:type="spellStart"/>
      <w:r>
        <w:rPr>
          <w:rFonts w:eastAsia="宋体"/>
          <w:szCs w:val="24"/>
          <w:lang w:eastAsia="zh-CN"/>
        </w:rPr>
        <w:t>MGRPi</w:t>
      </w:r>
      <w:proofErr w:type="spellEnd"/>
      <w:r>
        <w:rPr>
          <w:rFonts w:eastAsia="宋体"/>
          <w:szCs w:val="24"/>
          <w:lang w:eastAsia="zh-CN"/>
        </w:rPr>
        <w:t xml:space="preserve"> is the measurement periodicity of </w:t>
      </w:r>
      <m:oMath>
        <m:r>
          <w:rPr>
            <w:rFonts w:ascii="Cambria Math" w:eastAsia="宋体" w:hAnsi="Cambria Math"/>
            <w:szCs w:val="24"/>
            <w:lang w:eastAsia="zh-CN"/>
          </w:rPr>
          <m:t>i</m:t>
        </m:r>
      </m:oMath>
      <w:r>
        <w:rPr>
          <w:rFonts w:eastAsia="宋体"/>
          <w:szCs w:val="24"/>
          <w:lang w:eastAsia="zh-CN"/>
        </w:rPr>
        <w:t>th induvial MG configured within these concurrent MGs</w:t>
      </w:r>
      <w:r>
        <w:rPr>
          <w:b/>
          <w:bCs/>
        </w:rPr>
        <w:t xml:space="preserve">.  </w:t>
      </w:r>
      <w:r>
        <w:rPr>
          <w:rFonts w:eastAsia="宋体"/>
          <w:szCs w:val="24"/>
          <w:lang w:eastAsia="zh-CN"/>
        </w:rPr>
        <w:t xml:space="preserve">. </w:t>
      </w:r>
    </w:p>
    <w:p w14:paraId="7023D1A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1c: (CMCC)</w:t>
      </w:r>
    </w:p>
    <w:p w14:paraId="292EE75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a certain value, and the exact value could be selected from MGRP, which is {20, 40, 80, 160} </w:t>
      </w:r>
      <w:proofErr w:type="spellStart"/>
      <w:r>
        <w:rPr>
          <w:rFonts w:eastAsia="宋体"/>
          <w:szCs w:val="24"/>
          <w:lang w:eastAsia="zh-CN"/>
        </w:rPr>
        <w:t>ms</w:t>
      </w:r>
      <w:proofErr w:type="spellEnd"/>
      <w:r>
        <w:rPr>
          <w:rFonts w:eastAsia="宋体"/>
          <w:szCs w:val="24"/>
          <w:lang w:eastAsia="zh-CN"/>
        </w:rPr>
        <w:t xml:space="preserve">. </w:t>
      </w:r>
    </w:p>
    <w:p w14:paraId="076E7949"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342F963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measurement period of UE. </w:t>
      </w:r>
    </w:p>
    <w:p w14:paraId="20A2E519"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3BA22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1EC7D91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14:paraId="4F4D4D0A"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91582A"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CATT, Apple)</w:t>
      </w:r>
    </w:p>
    <w:p w14:paraId="59F033C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e.g., concurrent = independent</w:t>
      </w:r>
    </w:p>
    <w:p w14:paraId="6F001291"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70D52F5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UE is configured with concurrent MG when it is configured with more than one independent MGs.</w:t>
      </w:r>
    </w:p>
    <w:p w14:paraId="3D87428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(Nokia)</w:t>
      </w:r>
    </w:p>
    <w:p w14:paraId="091007FE"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No, if the definition of each is clear and captured. For concurrent MGPs, each RRC configuration configures independent MGPs.</w:t>
      </w:r>
    </w:p>
    <w:p w14:paraId="470F51A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2b: (NEC)</w:t>
      </w:r>
    </w:p>
    <w:p w14:paraId="31BD0861"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Concurrent but not independent</w:t>
      </w:r>
    </w:p>
    <w:p w14:paraId="17DFFD43"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Concurrent and independent</w:t>
      </w:r>
    </w:p>
    <w:p w14:paraId="0703A8D8"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Independent but not concurrent</w:t>
      </w:r>
    </w:p>
    <w:p w14:paraId="32710E1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36FF0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6B6C4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14:paraId="5224E2D0"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5ACA028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concurrent MGs are not applicable when the UE is configured to perform only non-NR RAT measurements. </w:t>
      </w:r>
    </w:p>
    <w:p w14:paraId="12D0369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(E///)</w:t>
      </w:r>
    </w:p>
    <w:p w14:paraId="58CAD2C9"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lastRenderedPageBreak/>
        <w:t>measurement type</w:t>
      </w:r>
    </w:p>
    <w:p w14:paraId="7EB46EA4"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RAT</w:t>
      </w:r>
    </w:p>
    <w:p w14:paraId="6B0579E5"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Periodicity of signals to be measured in MGs</w:t>
      </w:r>
    </w:p>
    <w:p w14:paraId="4C222AD2"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Relation between the parameters of the parallel patterns.</w:t>
      </w:r>
    </w:p>
    <w:p w14:paraId="55D19207" w14:textId="77777777" w:rsidR="00635C1A" w:rsidRDefault="003F3E34">
      <w:pPr>
        <w:pStyle w:val="aff6"/>
        <w:numPr>
          <w:ilvl w:val="1"/>
          <w:numId w:val="5"/>
        </w:numPr>
        <w:spacing w:after="120"/>
        <w:ind w:firstLineChars="0"/>
        <w:rPr>
          <w:rFonts w:eastAsia="宋体"/>
          <w:szCs w:val="24"/>
          <w:lang w:eastAsia="zh-CN"/>
        </w:rPr>
      </w:pPr>
      <w:r>
        <w:rPr>
          <w:rFonts w:eastAsia="宋体"/>
          <w:szCs w:val="24"/>
          <w:lang w:eastAsia="zh-CN"/>
        </w:rPr>
        <w:t>Option 4: (Nokia)</w:t>
      </w:r>
    </w:p>
    <w:p w14:paraId="63DC0B48" w14:textId="77777777" w:rsidR="00635C1A" w:rsidRDefault="003F3E34">
      <w:pPr>
        <w:pStyle w:val="aff6"/>
        <w:numPr>
          <w:ilvl w:val="2"/>
          <w:numId w:val="5"/>
        </w:numPr>
        <w:spacing w:after="120"/>
        <w:ind w:firstLineChars="0"/>
        <w:rPr>
          <w:rFonts w:eastAsia="宋体"/>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aff6"/>
        <w:spacing w:after="120"/>
        <w:ind w:left="3096" w:firstLineChars="0" w:firstLine="0"/>
        <w:rPr>
          <w:rFonts w:eastAsia="宋体"/>
          <w:szCs w:val="24"/>
          <w:lang w:eastAsia="zh-CN"/>
        </w:rPr>
      </w:pPr>
    </w:p>
    <w:p w14:paraId="05D9229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0FF64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B1769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6F2083E1"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6904401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dedicated MG requested for NR positioning. </w:t>
      </w:r>
    </w:p>
    <w:p w14:paraId="631CE098"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w:t>
      </w:r>
    </w:p>
    <w:p w14:paraId="65E1004E"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concurrent gap pattern can be configured based on the legacy </w:t>
      </w:r>
      <w:proofErr w:type="spellStart"/>
      <w:r>
        <w:rPr>
          <w:rFonts w:eastAsia="宋体"/>
          <w:szCs w:val="24"/>
          <w:lang w:eastAsia="zh-CN"/>
        </w:rPr>
        <w:t>MeasConfig</w:t>
      </w:r>
      <w:proofErr w:type="spellEnd"/>
      <w:r>
        <w:rPr>
          <w:rFonts w:eastAsia="宋体"/>
          <w:szCs w:val="24"/>
          <w:lang w:eastAsia="zh-CN"/>
        </w:rPr>
        <w:t xml:space="preserve"> in TS38.331 with the indication of the specific measurement reservation. </w:t>
      </w:r>
    </w:p>
    <w:p w14:paraId="03D5AF6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(Huawei)</w:t>
      </w:r>
    </w:p>
    <w:p w14:paraId="37B751B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configures which MG is to be used for each MO.</w:t>
      </w:r>
    </w:p>
    <w:p w14:paraId="0EC7D6DE" w14:textId="6AA5B7E7" w:rsidR="00635C1A" w:rsidRDefault="003F3E34">
      <w:pPr>
        <w:pStyle w:val="aff6"/>
        <w:numPr>
          <w:ilvl w:val="1"/>
          <w:numId w:val="5"/>
        </w:numPr>
        <w:spacing w:after="120"/>
        <w:ind w:firstLineChars="0"/>
        <w:rPr>
          <w:rFonts w:eastAsia="宋体"/>
          <w:szCs w:val="24"/>
          <w:lang w:eastAsia="zh-CN"/>
        </w:rPr>
      </w:pPr>
      <w:r>
        <w:rPr>
          <w:rFonts w:eastAsia="宋体"/>
          <w:szCs w:val="24"/>
          <w:lang w:eastAsia="zh-CN"/>
        </w:rPr>
        <w:t xml:space="preserve">Option </w:t>
      </w:r>
      <w:del w:id="7" w:author="Ato-MediaTek" w:date="2021-04-13T00:33:00Z">
        <w:r w:rsidDel="00E06C2C">
          <w:rPr>
            <w:rFonts w:eastAsia="宋体"/>
            <w:szCs w:val="24"/>
            <w:lang w:eastAsia="zh-CN"/>
          </w:rPr>
          <w:delText>4</w:delText>
        </w:r>
      </w:del>
      <w:ins w:id="8" w:author="Ato-MediaTek" w:date="2021-04-13T00:33:00Z">
        <w:r w:rsidR="00E06C2C">
          <w:rPr>
            <w:rFonts w:eastAsia="宋体"/>
            <w:szCs w:val="24"/>
            <w:lang w:eastAsia="zh-CN"/>
          </w:rPr>
          <w:t>5</w:t>
        </w:r>
      </w:ins>
      <w:r>
        <w:rPr>
          <w:rFonts w:eastAsia="宋体"/>
          <w:szCs w:val="24"/>
          <w:lang w:eastAsia="zh-CN"/>
        </w:rPr>
        <w:t>: (Nokia)</w:t>
      </w:r>
    </w:p>
    <w:p w14:paraId="238ACB42"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The WI does not include objectives related to defining gaps dedicated to specific purpose(s).</w:t>
      </w:r>
    </w:p>
    <w:p w14:paraId="1EA456D4"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1A3D12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D47CE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(CMCC)</w:t>
      </w:r>
    </w:p>
    <w:p w14:paraId="71C97A58"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Existing configuration mechanism under DC mode can be reused:</w:t>
      </w:r>
    </w:p>
    <w:p w14:paraId="59677189"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In EN-DC, per-UE gap and FR1 gap are configured by MN, FR2 gap is configured by SN. </w:t>
      </w:r>
    </w:p>
    <w:p w14:paraId="707B8070"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In NE-DC and NR-DC, per-UE gap, FR1 gap and FR2 gap are configured by MN.</w:t>
      </w:r>
    </w:p>
    <w:p w14:paraId="4CFB499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42035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3"/>
        <w:rPr>
          <w:sz w:val="24"/>
          <w:szCs w:val="16"/>
        </w:rPr>
      </w:pPr>
      <w:r>
        <w:rPr>
          <w:sz w:val="24"/>
          <w:szCs w:val="16"/>
        </w:rPr>
        <w:lastRenderedPageBreak/>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37443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CMCC, LGE, QC, Nokia, Huawei)</w:t>
      </w:r>
    </w:p>
    <w:p w14:paraId="003FB3A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doesn’t support per-FR gap, all concurrent gaps are per-UE</w:t>
      </w:r>
    </w:p>
    <w:p w14:paraId="26DC4C8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700991"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212BEEF2" w14:textId="77777777" w:rsidR="00635C1A" w:rsidRDefault="00635C1A">
      <w:pPr>
        <w:pStyle w:val="aff6"/>
        <w:overflowPunct/>
        <w:autoSpaceDE/>
        <w:autoSpaceDN/>
        <w:adjustRightInd/>
        <w:spacing w:after="120"/>
        <w:ind w:left="1440" w:firstLineChars="0" w:firstLine="0"/>
        <w:textAlignment w:val="auto"/>
        <w:rPr>
          <w:rFonts w:eastAsia="宋体"/>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34B9F0F"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LGE)</w:t>
      </w:r>
    </w:p>
    <w:p w14:paraId="1721EB3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supports per-FR gap, all concurrent gaps are per-FR</w:t>
      </w:r>
    </w:p>
    <w:p w14:paraId="0B48DAD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04FF753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UE supports per-FR gap, concurrent gaps are either all per-FR or all per-UE, but no simultaneous configuration of per-UE and per-FR gaps</w:t>
      </w:r>
    </w:p>
    <w:p w14:paraId="5740B16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 QC, Nokia, Intel, E///)</w:t>
      </w:r>
    </w:p>
    <w:p w14:paraId="67E2578A"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Any combination of per-UE and per-FR gaps</w:t>
      </w:r>
    </w:p>
    <w:p w14:paraId="71453FE4"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(CMCC)</w:t>
      </w:r>
    </w:p>
    <w:p w14:paraId="08B10A36"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For the per-FR gap capable UE, following two cases can be supported: </w:t>
      </w:r>
    </w:p>
    <w:p w14:paraId="0AE1812D"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Case 1: multiple concurrent and independent MGs can be configured as per-UE gaps and applies per UE.</w:t>
      </w:r>
    </w:p>
    <w:p w14:paraId="082560BC"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Case 2: multiple concurrent and independent MGs can be configured as per-FR gaps and applies per FR.</w:t>
      </w:r>
    </w:p>
    <w:p w14:paraId="1CFCC76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7B1369"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818FC4"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50753256"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one additional new gap will be supported</w:t>
      </w:r>
    </w:p>
    <w:p w14:paraId="3B18E8C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p>
    <w:p w14:paraId="45A7FF5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At least 2 concurrent gaps </w:t>
      </w:r>
    </w:p>
    <w:p w14:paraId="58FB00D9"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(OPPO)</w:t>
      </w:r>
    </w:p>
    <w:p w14:paraId="305C5BA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3 concurrent gaps</w:t>
      </w:r>
    </w:p>
    <w:p w14:paraId="6235C354"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(Xiaomi)</w:t>
      </w:r>
    </w:p>
    <w:p w14:paraId="4393524B"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For per-UE capable UE, the max number = is 2;</w:t>
      </w:r>
    </w:p>
    <w:p w14:paraId="05C8ECDA"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For per-FR capable UE, </w:t>
      </w:r>
    </w:p>
    <w:p w14:paraId="0833265D"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the max number in FR1 = 2;</w:t>
      </w:r>
    </w:p>
    <w:p w14:paraId="2D5375FC"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the max number in FR2 = 2;</w:t>
      </w:r>
    </w:p>
    <w:p w14:paraId="75E200DC"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 number ern in FR1+ FR2 = 3;</w:t>
      </w:r>
    </w:p>
    <w:p w14:paraId="7A48009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5: (CATT)</w:t>
      </w:r>
    </w:p>
    <w:p w14:paraId="374B86A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one of gap #24 and #25 is used, at most 2 concurrent gap patterns can be configured</w:t>
      </w:r>
    </w:p>
    <w:p w14:paraId="6A805B0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(LGE, Nokia)</w:t>
      </w:r>
    </w:p>
    <w:p w14:paraId="59303B6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per-UE gap</w:t>
      </w:r>
    </w:p>
    <w:p w14:paraId="2A640343"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per-FR gap in FR1</w:t>
      </w:r>
    </w:p>
    <w:p w14:paraId="59DDEC31"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2 for per-FR gap in FR2 </w:t>
      </w:r>
    </w:p>
    <w:p w14:paraId="31BAFF4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14:paraId="6DDEFFD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not capable of per FR MG can be configured with up to 2 per UE MGs</w:t>
      </w:r>
    </w:p>
    <w:p w14:paraId="1F0A6AF3"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UE capable of per FR MG can be configured with </w:t>
      </w:r>
    </w:p>
    <w:p w14:paraId="6DB59F73"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Up to 2 per UE MGs, or </w:t>
      </w:r>
    </w:p>
    <w:p w14:paraId="6BB3014D"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3 per FR MGs</w:t>
      </w:r>
    </w:p>
    <w:p w14:paraId="4D45D0FF"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(Intel)</w:t>
      </w:r>
    </w:p>
    <w:p w14:paraId="0A6FA161"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UE capability</w:t>
      </w:r>
    </w:p>
    <w:p w14:paraId="778EB87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3946955A"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C4263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w:t>
      </w:r>
    </w:p>
    <w:p w14:paraId="79FAEFD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support combinations of concurrent gaps comprising any of the by UE supported MGPs.</w:t>
      </w:r>
    </w:p>
    <w:p w14:paraId="2AD0A9A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2208761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will discuss applicability conditions that may limit the allowable combinations of MG that can be configured concurrently</w:t>
      </w:r>
    </w:p>
    <w:p w14:paraId="39A7C3E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122896" w14:textId="77777777" w:rsidR="00635C1A" w:rsidRDefault="003F3E34">
      <w:pPr>
        <w:pStyle w:val="aff6"/>
        <w:numPr>
          <w:ilvl w:val="1"/>
          <w:numId w:val="5"/>
        </w:numPr>
        <w:overflowPunct/>
        <w:autoSpaceDE/>
        <w:autoSpaceDN/>
        <w:adjustRightInd/>
        <w:spacing w:after="120"/>
        <w:ind w:left="1440" w:firstLineChars="0"/>
        <w:textAlignment w:val="auto"/>
        <w:rPr>
          <w:i/>
          <w:lang w:eastAsia="zh-CN"/>
        </w:rPr>
      </w:pPr>
      <w:r>
        <w:rPr>
          <w:rFonts w:eastAsia="宋体"/>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EEADCF"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Intel)</w:t>
      </w:r>
    </w:p>
    <w:p w14:paraId="278ECB12"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start from on non-overlapping independent gap. </w:t>
      </w:r>
    </w:p>
    <w:p w14:paraId="2C11487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14:paraId="2E157EF5"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14:paraId="61BA4496"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work on non-overlapping concurrent gaps and partially overlapped gaps. </w:t>
      </w:r>
    </w:p>
    <w:p w14:paraId="41E6108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(CMCC)</w:t>
      </w:r>
    </w:p>
    <w:p w14:paraId="3213C875"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E</w:t>
      </w:r>
      <w:r>
        <w:rPr>
          <w:rFonts w:eastAsia="宋体" w:hint="eastAsia"/>
          <w:szCs w:val="24"/>
          <w:lang w:eastAsia="zh-CN"/>
        </w:rPr>
        <w:t>xcept</w:t>
      </w:r>
      <w:r>
        <w:rPr>
          <w:rFonts w:eastAsia="宋体"/>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(Nokia)</w:t>
      </w:r>
    </w:p>
    <w:p w14:paraId="17BAF35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C0947F"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14:paraId="40B1FE05"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6AD578"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288C134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aff6"/>
        <w:numPr>
          <w:ilvl w:val="2"/>
          <w:numId w:val="5"/>
        </w:numPr>
        <w:ind w:firstLineChars="0"/>
        <w:rPr>
          <w:rFonts w:eastAsia="宋体"/>
          <w:szCs w:val="24"/>
          <w:lang w:eastAsia="zh-CN"/>
        </w:rPr>
      </w:pPr>
      <w:r>
        <w:rPr>
          <w:rFonts w:eastAsia="宋体"/>
          <w:szCs w:val="24"/>
          <w:lang w:eastAsia="zh-CN"/>
        </w:rPr>
        <w:t>UE will not perform the measurements on more than one frequency layers during a fully overlapped duration for concurrent gaps.</w:t>
      </w:r>
    </w:p>
    <w:p w14:paraId="70EC3E4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new gap with a specific usage should be prioritized over legacy gap when they collide in time.</w:t>
      </w:r>
    </w:p>
    <w:p w14:paraId="321F14A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6D68D855"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is assumed to measure only in MGL of one MG in occasions where two MGs are overlapped. </w:t>
      </w:r>
    </w:p>
    <w:p w14:paraId="6A402A8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define sharing rules for cases where multiple MGs are partially/fully overlapped.</w:t>
      </w:r>
    </w:p>
    <w:p w14:paraId="3AABEAB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(QC)</w:t>
      </w:r>
    </w:p>
    <w:p w14:paraId="7057288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(Nokia)</w:t>
      </w:r>
    </w:p>
    <w:p w14:paraId="393D194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Define that the CSSF applies when concurrent MGPs are configured.</w:t>
      </w:r>
    </w:p>
    <w:p w14:paraId="78003A3E"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C76139"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96BEB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0A2022FE"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overall data dropping rate won't be larger than 30%.</w:t>
      </w:r>
    </w:p>
    <w:p w14:paraId="0DEB24F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(MTK)</w:t>
      </w:r>
    </w:p>
    <w:p w14:paraId="10F51402" w14:textId="77777777" w:rsidR="00635C1A" w:rsidRDefault="003F3E34">
      <w:pPr>
        <w:pStyle w:val="aff6"/>
        <w:numPr>
          <w:ilvl w:val="2"/>
          <w:numId w:val="5"/>
        </w:numPr>
        <w:ind w:firstLineChars="0"/>
        <w:rPr>
          <w:rFonts w:eastAsia="宋体"/>
          <w:szCs w:val="24"/>
          <w:lang w:eastAsia="zh-CN"/>
        </w:rPr>
      </w:pPr>
      <w:r>
        <w:rPr>
          <w:rFonts w:eastAsia="宋体"/>
          <w:szCs w:val="24"/>
          <w:lang w:eastAsia="zh-CN"/>
        </w:rPr>
        <w:t>The MGRPs of concurrent gaps can’t be less than 40ms</w:t>
      </w:r>
    </w:p>
    <w:p w14:paraId="250D5E21"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w:t>
      </w:r>
    </w:p>
    <w:p w14:paraId="0CE0E3D2"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2C7CFED3"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14:paraId="4A98A6C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14:paraId="5C911F2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14:paraId="29D0B2A5"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(CATT, Intel, Huawei)</w:t>
      </w:r>
    </w:p>
    <w:p w14:paraId="3B38E33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14:paraId="107236E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B05DE3"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249F1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HW)</w:t>
      </w:r>
    </w:p>
    <w:p w14:paraId="76F81D5A"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(Nokia)</w:t>
      </w:r>
    </w:p>
    <w:p w14:paraId="1C1A928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Calibri"/>
        </w:rPr>
        <w:t>No changes would be needed related to the existing UE requirements.</w:t>
      </w:r>
    </w:p>
    <w:p w14:paraId="4274ADC5" w14:textId="77777777" w:rsidR="00635C1A" w:rsidRDefault="00635C1A">
      <w:pPr>
        <w:pStyle w:val="aff6"/>
        <w:numPr>
          <w:ilvl w:val="2"/>
          <w:numId w:val="5"/>
        </w:numPr>
        <w:overflowPunct/>
        <w:autoSpaceDE/>
        <w:autoSpaceDN/>
        <w:adjustRightInd/>
        <w:spacing w:after="120"/>
        <w:ind w:firstLineChars="0"/>
        <w:textAlignment w:val="auto"/>
        <w:rPr>
          <w:rFonts w:eastAsia="宋体"/>
          <w:szCs w:val="24"/>
          <w:lang w:eastAsia="zh-CN"/>
        </w:rPr>
      </w:pPr>
    </w:p>
    <w:p w14:paraId="113B3F27"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F273D1"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44D2B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(CATT)</w:t>
      </w:r>
    </w:p>
    <w:p w14:paraId="48534BF4"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The requirements are defined based on the following assumption: </w:t>
      </w:r>
    </w:p>
    <w:p w14:paraId="3E95BB50"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Only one frequency layer can be measured in a single gap instance. </w:t>
      </w:r>
    </w:p>
    <w:p w14:paraId="113FD20B"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Only one type of RSs can be performed in a single gap instance. </w:t>
      </w:r>
    </w:p>
    <w:p w14:paraId="5869ABA3"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One RS configuration can only be measured in one MG pattern</w:t>
      </w:r>
    </w:p>
    <w:p w14:paraId="68EA7C88"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6B851F7"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A91FE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(vivo)</w:t>
      </w:r>
    </w:p>
    <w:p w14:paraId="47398E1A"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all objects cannot share one particular gap among a concurrent and multiple gap configuration, the </w:t>
      </w:r>
      <w:proofErr w:type="spellStart"/>
      <w:r>
        <w:rPr>
          <w:rFonts w:eastAsia="宋体"/>
          <w:szCs w:val="24"/>
          <w:lang w:eastAsia="zh-CN"/>
        </w:rPr>
        <w:t>CSSF</w:t>
      </w:r>
      <w:r>
        <w:rPr>
          <w:rFonts w:eastAsia="宋体"/>
          <w:szCs w:val="24"/>
          <w:vertAlign w:val="subscript"/>
          <w:lang w:eastAsia="zh-CN"/>
        </w:rPr>
        <w:t>within_gap,i</w:t>
      </w:r>
      <w:proofErr w:type="spellEnd"/>
      <w:r>
        <w:rPr>
          <w:rFonts w:eastAsia="宋体"/>
          <w:szCs w:val="24"/>
          <w:vertAlign w:val="subscript"/>
          <w:lang w:eastAsia="zh-CN"/>
        </w:rPr>
        <w:t xml:space="preserve"> </w:t>
      </w:r>
      <w:r>
        <w:rPr>
          <w:rFonts w:eastAsia="宋体"/>
          <w:szCs w:val="24"/>
          <w:lang w:eastAsia="zh-CN"/>
        </w:rPr>
        <w:t xml:space="preserve">for these objects are not within that gap needs recalculation. The new value of </w:t>
      </w:r>
      <w:proofErr w:type="spellStart"/>
      <w:r>
        <w:rPr>
          <w:rFonts w:eastAsia="宋体"/>
          <w:szCs w:val="24"/>
          <w:lang w:eastAsia="zh-CN"/>
        </w:rPr>
        <w:t>CSSF</w:t>
      </w:r>
      <w:r>
        <w:rPr>
          <w:rFonts w:eastAsia="宋体"/>
          <w:szCs w:val="24"/>
          <w:vertAlign w:val="subscript"/>
          <w:lang w:eastAsia="zh-CN"/>
        </w:rPr>
        <w:t>within_gap,i</w:t>
      </w:r>
      <w:proofErr w:type="spellEnd"/>
      <w:r>
        <w:rPr>
          <w:rFonts w:eastAsia="宋体"/>
          <w:szCs w:val="24"/>
          <w:vertAlign w:val="subscript"/>
          <w:lang w:eastAsia="zh-CN"/>
        </w:rPr>
        <w:t xml:space="preserve"> </w:t>
      </w:r>
      <w:r>
        <w:rPr>
          <w:rFonts w:eastAsia="宋体"/>
          <w:szCs w:val="24"/>
          <w:lang w:eastAsia="zh-CN"/>
        </w:rPr>
        <w:t>should be known by the network side as well.</w:t>
      </w:r>
    </w:p>
    <w:p w14:paraId="060D433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(Xiaomi)</w:t>
      </w:r>
    </w:p>
    <w:p w14:paraId="45D8E25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CSSF with gap should be defined based on the carriers to be measured with the same measurement gap pattern.</w:t>
      </w:r>
    </w:p>
    <w:p w14:paraId="2C70B88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14:paraId="7B646D28"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1AAE894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each MO can only be covered by certain MG pattern (cannot be covered by other MG pattern), then </w:t>
      </w:r>
      <w:proofErr w:type="spellStart"/>
      <w:r>
        <w:rPr>
          <w:rFonts w:eastAsia="宋体"/>
          <w:szCs w:val="24"/>
          <w:lang w:eastAsia="zh-CN"/>
        </w:rPr>
        <w:t>CSSF</w:t>
      </w:r>
      <w:r>
        <w:rPr>
          <w:rFonts w:eastAsia="宋体"/>
          <w:szCs w:val="24"/>
          <w:vertAlign w:val="subscript"/>
          <w:lang w:eastAsia="zh-CN"/>
        </w:rPr>
        <w:t>within_gap</w:t>
      </w:r>
      <w:proofErr w:type="spellEnd"/>
      <w:r>
        <w:rPr>
          <w:rFonts w:eastAsia="宋体"/>
          <w:szCs w:val="24"/>
          <w:vertAlign w:val="subscript"/>
          <w:lang w:eastAsia="zh-CN"/>
        </w:rPr>
        <w:t xml:space="preserve"> </w:t>
      </w:r>
      <w:r>
        <w:rPr>
          <w:rFonts w:eastAsia="宋体"/>
          <w:szCs w:val="24"/>
          <w:lang w:eastAsia="zh-CN"/>
        </w:rPr>
        <w:t>for each MO can be calculated independently. For other scenarios, further discussion is needed.</w:t>
      </w:r>
    </w:p>
    <w:p w14:paraId="34D586E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(Nokia)</w:t>
      </w:r>
    </w:p>
    <w:p w14:paraId="7EA4BCB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Define that the CSSF applies also when concurrent MGPs are configured</w:t>
      </w:r>
      <w:r>
        <w:rPr>
          <w:rFonts w:eastAsia="宋体"/>
          <w:szCs w:val="24"/>
          <w:lang w:eastAsia="zh-CN"/>
        </w:rPr>
        <w:t xml:space="preserve"> </w:t>
      </w:r>
    </w:p>
    <w:p w14:paraId="10E84A7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(Huawei)</w:t>
      </w:r>
    </w:p>
    <w:p w14:paraId="3A7D817C" w14:textId="77777777" w:rsidR="00635C1A" w:rsidRDefault="003F3E34">
      <w:pPr>
        <w:pStyle w:val="aff6"/>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BDB4BF"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3"/>
        <w:rPr>
          <w:sz w:val="24"/>
          <w:szCs w:val="16"/>
        </w:rPr>
      </w:pPr>
      <w:r>
        <w:rPr>
          <w:sz w:val="24"/>
          <w:szCs w:val="16"/>
        </w:rPr>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38A09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14:paraId="7974F6D3"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apply the configured MGP no later than after the RRC processing delay</w:t>
      </w:r>
    </w:p>
    <w:p w14:paraId="172DEB2D"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7A3CDD3"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2"/>
      </w:pPr>
      <w:r>
        <w:lastRenderedPageBreak/>
        <w:t>Companies</w:t>
      </w:r>
      <w:r>
        <w:rPr>
          <w:rFonts w:hint="eastAsia"/>
        </w:rPr>
        <w:t xml:space="preserve"> views</w:t>
      </w:r>
      <w:r>
        <w:t>’</w:t>
      </w:r>
      <w:r>
        <w:rPr>
          <w:rFonts w:hint="eastAsia"/>
        </w:rPr>
        <w:t xml:space="preserve"> collection for 1st round </w:t>
      </w:r>
    </w:p>
    <w:p w14:paraId="05819F9D" w14:textId="77777777" w:rsidR="00635C1A" w:rsidRDefault="003F3E34">
      <w:pPr>
        <w:pStyle w:val="3"/>
        <w:rPr>
          <w:sz w:val="24"/>
          <w:szCs w:val="16"/>
        </w:rPr>
      </w:pPr>
      <w:r>
        <w:rPr>
          <w:sz w:val="24"/>
          <w:szCs w:val="16"/>
        </w:rPr>
        <w:t xml:space="preserve">Open issues </w:t>
      </w:r>
    </w:p>
    <w:p w14:paraId="58D50933" w14:textId="77777777" w:rsidR="00635C1A" w:rsidRDefault="003F3E34">
      <w:pPr>
        <w:rPr>
          <w:b/>
          <w:u w:val="single"/>
          <w:lang w:eastAsia="ko-KR"/>
        </w:rPr>
      </w:pPr>
      <w:r>
        <w:rPr>
          <w:b/>
          <w:u w:val="single"/>
          <w:lang w:eastAsia="ko-KR"/>
        </w:rPr>
        <w:t>Issue 2-1: Definition of independent gap</w:t>
      </w:r>
    </w:p>
    <w:tbl>
      <w:tblPr>
        <w:tblStyle w:val="afd"/>
        <w:tblW w:w="0" w:type="auto"/>
        <w:tblLook w:val="04A0" w:firstRow="1" w:lastRow="0" w:firstColumn="1" w:lastColumn="0" w:noHBand="0" w:noVBand="1"/>
      </w:tblPr>
      <w:tblGrid>
        <w:gridCol w:w="1236"/>
        <w:gridCol w:w="8395"/>
      </w:tblGrid>
      <w:tr w:rsidR="00635C1A" w14:paraId="11DE66DE" w14:textId="77777777">
        <w:tc>
          <w:tcPr>
            <w:tcW w:w="1236" w:type="dxa"/>
          </w:tcPr>
          <w:p w14:paraId="7FCEC81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ED6A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E529D86" w14:textId="77777777">
        <w:tc>
          <w:tcPr>
            <w:tcW w:w="1236" w:type="dxa"/>
          </w:tcPr>
          <w:p w14:paraId="1C1D1915" w14:textId="77777777" w:rsidR="00635C1A" w:rsidRDefault="003F3E34">
            <w:pPr>
              <w:spacing w:after="120"/>
              <w:rPr>
                <w:rFonts w:eastAsiaTheme="minorEastAsia"/>
                <w:color w:val="0070C0"/>
                <w:lang w:val="en-US" w:eastAsia="zh-CN"/>
              </w:rPr>
            </w:pPr>
            <w:del w:id="9" w:author="jingjing chen" w:date="2021-04-12T14:50:00Z">
              <w:r>
                <w:rPr>
                  <w:rFonts w:eastAsiaTheme="minorEastAsia" w:hint="eastAsia"/>
                  <w:color w:val="0070C0"/>
                  <w:lang w:val="en-US" w:eastAsia="zh-CN"/>
                </w:rPr>
                <w:delText>XXX</w:delText>
              </w:r>
            </w:del>
            <w:ins w:id="10" w:author="jingjing chen" w:date="2021-04-12T14:50:00Z">
              <w:r>
                <w:rPr>
                  <w:rFonts w:eastAsiaTheme="minorEastAsia"/>
                  <w:color w:val="0070C0"/>
                  <w:lang w:val="en-US" w:eastAsia="zh-CN"/>
                </w:rPr>
                <w:t>CMCC</w:t>
              </w:r>
            </w:ins>
          </w:p>
        </w:tc>
        <w:tc>
          <w:tcPr>
            <w:tcW w:w="8395" w:type="dxa"/>
          </w:tcPr>
          <w:p w14:paraId="23580A94" w14:textId="77777777" w:rsidR="00635C1A" w:rsidRDefault="003F3E34">
            <w:pPr>
              <w:spacing w:after="120"/>
              <w:rPr>
                <w:ins w:id="11" w:author="jingjing chen" w:date="2021-04-12T14:50:00Z"/>
                <w:rFonts w:eastAsiaTheme="minorEastAsia"/>
                <w:color w:val="0070C0"/>
                <w:lang w:val="en-US" w:eastAsia="zh-CN"/>
              </w:rPr>
            </w:pPr>
            <w:ins w:id="12"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039AA257" w14:textId="77777777" w:rsidR="00635C1A" w:rsidRDefault="003F3E34">
            <w:pPr>
              <w:spacing w:after="120"/>
              <w:rPr>
                <w:rFonts w:eastAsiaTheme="minorEastAsia"/>
                <w:color w:val="0070C0"/>
                <w:lang w:val="en-US" w:eastAsia="zh-CN"/>
              </w:rPr>
            </w:pPr>
            <w:ins w:id="13"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635C1A" w14:paraId="51C48873" w14:textId="77777777">
        <w:tc>
          <w:tcPr>
            <w:tcW w:w="1236" w:type="dxa"/>
          </w:tcPr>
          <w:p w14:paraId="2272072E" w14:textId="568A2E3E" w:rsidR="00635C1A" w:rsidRDefault="000B1E3C">
            <w:pPr>
              <w:spacing w:after="120"/>
              <w:rPr>
                <w:rFonts w:eastAsiaTheme="minorEastAsia"/>
                <w:color w:val="0070C0"/>
                <w:lang w:val="en-US" w:eastAsia="zh-CN"/>
              </w:rPr>
            </w:pPr>
            <w:ins w:id="14" w:author="Qiming Li" w:date="2021-04-12T15:48:00Z">
              <w:r>
                <w:rPr>
                  <w:rFonts w:eastAsiaTheme="minorEastAsia"/>
                  <w:color w:val="0070C0"/>
                  <w:lang w:val="en-US" w:eastAsia="zh-CN"/>
                </w:rPr>
                <w:t>Apple</w:t>
              </w:r>
            </w:ins>
          </w:p>
        </w:tc>
        <w:tc>
          <w:tcPr>
            <w:tcW w:w="8395" w:type="dxa"/>
          </w:tcPr>
          <w:p w14:paraId="6EAC6993" w14:textId="77777777" w:rsidR="00FC53C1" w:rsidRDefault="00FC53C1">
            <w:pPr>
              <w:spacing w:after="120"/>
              <w:rPr>
                <w:ins w:id="15" w:author="Qiming Li" w:date="2021-04-12T15:51:00Z"/>
                <w:rFonts w:eastAsiaTheme="minorEastAsia"/>
                <w:color w:val="0070C0"/>
                <w:lang w:val="en-US" w:eastAsia="zh-CN"/>
              </w:rPr>
            </w:pPr>
            <w:ins w:id="16" w:author="Qiming Li" w:date="2021-04-12T15:51:00Z">
              <w:r>
                <w:rPr>
                  <w:rFonts w:eastAsiaTheme="minorEastAsia"/>
                  <w:color w:val="0070C0"/>
                  <w:lang w:val="en-US" w:eastAsia="zh-CN"/>
                </w:rPr>
                <w:t>Support option 1.</w:t>
              </w:r>
            </w:ins>
          </w:p>
          <w:p w14:paraId="7AC61DBE" w14:textId="77777777" w:rsidR="00635C1A" w:rsidRDefault="000B1E3C">
            <w:pPr>
              <w:spacing w:after="120"/>
              <w:rPr>
                <w:ins w:id="17" w:author="Qiming Li" w:date="2021-04-12T15:57:00Z"/>
                <w:rFonts w:eastAsiaTheme="minorEastAsia"/>
                <w:color w:val="0070C0"/>
                <w:lang w:val="en-US" w:eastAsia="zh-CN"/>
              </w:rPr>
            </w:pPr>
            <w:ins w:id="18" w:author="Qiming Li" w:date="2021-04-12T15:48:00Z">
              <w:r>
                <w:rPr>
                  <w:rFonts w:eastAsiaTheme="minorEastAsia"/>
                  <w:color w:val="0070C0"/>
                  <w:lang w:val="en-US" w:eastAsia="zh-CN"/>
                </w:rPr>
                <w:t xml:space="preserve">To CMCC, </w:t>
              </w:r>
            </w:ins>
            <w:ins w:id="19" w:author="Qiming Li" w:date="2021-04-12T15:49:00Z">
              <w:r>
                <w:rPr>
                  <w:rFonts w:eastAsiaTheme="minorEastAsia"/>
                  <w:color w:val="0070C0"/>
                  <w:lang w:val="en-US" w:eastAsia="zh-CN"/>
                </w:rPr>
                <w:t>the example (that two gaps with same MGL, MGRP, time offset, and only MGTA is different) refers to ‘almost</w:t>
              </w:r>
            </w:ins>
            <w:ins w:id="20" w:author="Qiming Li" w:date="2021-04-12T15:50:00Z">
              <w:r>
                <w:rPr>
                  <w:rFonts w:eastAsiaTheme="minorEastAsia"/>
                  <w:color w:val="0070C0"/>
                  <w:lang w:val="en-US" w:eastAsia="zh-CN"/>
                </w:rPr>
                <w:t>’ fully overlapped scenario.</w:t>
              </w:r>
            </w:ins>
            <w:ins w:id="21" w:author="Qiming Li" w:date="2021-04-12T15:51:00Z">
              <w:r w:rsidR="00FC53C1">
                <w:rPr>
                  <w:rFonts w:eastAsiaTheme="minorEastAsia"/>
                  <w:color w:val="0070C0"/>
                  <w:lang w:val="en-US" w:eastAsia="zh-CN"/>
                </w:rPr>
                <w:t xml:space="preserve"> We are just wondering </w:t>
              </w:r>
            </w:ins>
            <w:ins w:id="22" w:author="Qiming Li" w:date="2021-04-12T15:55:00Z">
              <w:r w:rsidR="00FC53C1">
                <w:rPr>
                  <w:rFonts w:eastAsiaTheme="minorEastAsia"/>
                  <w:color w:val="0070C0"/>
                  <w:lang w:val="en-US" w:eastAsia="zh-CN"/>
                </w:rPr>
                <w:t xml:space="preserve">in what scenario network would configure two MG patterns in </w:t>
              </w:r>
            </w:ins>
            <w:ins w:id="23" w:author="Qiming Li" w:date="2021-04-12T15:56:00Z">
              <w:r w:rsidR="00FC53C1">
                <w:rPr>
                  <w:rFonts w:eastAsiaTheme="minorEastAsia"/>
                  <w:color w:val="0070C0"/>
                  <w:lang w:val="en-US" w:eastAsia="zh-CN"/>
                </w:rPr>
                <w:t>such way</w:t>
              </w:r>
            </w:ins>
            <w:ins w:id="24" w:author="Qiming Li" w:date="2021-04-12T15:53:00Z">
              <w:r w:rsidR="00FC53C1">
                <w:rPr>
                  <w:rFonts w:eastAsiaTheme="minorEastAsia"/>
                  <w:color w:val="0070C0"/>
                  <w:lang w:val="en-US" w:eastAsia="zh-CN"/>
                </w:rPr>
                <w:t>.</w:t>
              </w:r>
            </w:ins>
            <w:ins w:id="25" w:author="Qiming Li" w:date="2021-04-12T15:51:00Z">
              <w:r w:rsidR="00FC53C1">
                <w:rPr>
                  <w:rFonts w:eastAsiaTheme="minorEastAsia"/>
                  <w:color w:val="0070C0"/>
                  <w:lang w:val="en-US" w:eastAsia="zh-CN"/>
                </w:rPr>
                <w:t xml:space="preserve"> </w:t>
              </w:r>
            </w:ins>
            <w:ins w:id="26" w:author="Qiming Li" w:date="2021-04-12T15:52:00Z">
              <w:r w:rsidR="00FC53C1">
                <w:rPr>
                  <w:rFonts w:eastAsiaTheme="minorEastAsia"/>
                  <w:color w:val="0070C0"/>
                  <w:lang w:val="en-US" w:eastAsia="zh-CN"/>
                </w:rPr>
                <w:t xml:space="preserve">In our view </w:t>
              </w:r>
            </w:ins>
            <w:ins w:id="27" w:author="Qiming Li" w:date="2021-04-12T15:56:00Z">
              <w:r w:rsidR="00FC53C1">
                <w:rPr>
                  <w:rFonts w:eastAsiaTheme="minorEastAsia"/>
                  <w:color w:val="0070C0"/>
                  <w:lang w:val="en-US" w:eastAsia="zh-CN"/>
                </w:rPr>
                <w:t>this is more or less the same with one single MG pattern with longer MGL (we assume UE o</w:t>
              </w:r>
            </w:ins>
            <w:ins w:id="28" w:author="Qiming Li" w:date="2021-04-12T15:57:00Z">
              <w:r w:rsidR="00FC53C1">
                <w:rPr>
                  <w:rFonts w:eastAsiaTheme="minorEastAsia"/>
                  <w:color w:val="0070C0"/>
                  <w:lang w:val="en-US" w:eastAsia="zh-CN"/>
                </w:rPr>
                <w:t>nly needs to measure one target cell in such overlapped MG occasion</w:t>
              </w:r>
            </w:ins>
            <w:ins w:id="29" w:author="Qiming Li" w:date="2021-04-12T15:56:00Z">
              <w:r w:rsidR="00FC53C1">
                <w:rPr>
                  <w:rFonts w:eastAsiaTheme="minorEastAsia"/>
                  <w:color w:val="0070C0"/>
                  <w:lang w:val="en-US" w:eastAsia="zh-CN"/>
                </w:rPr>
                <w:t>)</w:t>
              </w:r>
            </w:ins>
            <w:ins w:id="30" w:author="Qiming Li" w:date="2021-04-12T15:57:00Z">
              <w:r w:rsidR="00851318">
                <w:rPr>
                  <w:rFonts w:eastAsiaTheme="minorEastAsia"/>
                  <w:color w:val="0070C0"/>
                  <w:lang w:val="en-US" w:eastAsia="zh-CN"/>
                </w:rPr>
                <w:t>.</w:t>
              </w:r>
            </w:ins>
          </w:p>
          <w:p w14:paraId="0B8A3FF6" w14:textId="61DE67E7" w:rsidR="00FF0799" w:rsidRDefault="00FF0799">
            <w:pPr>
              <w:spacing w:after="120"/>
              <w:rPr>
                <w:rFonts w:eastAsiaTheme="minorEastAsia"/>
                <w:color w:val="0070C0"/>
                <w:lang w:val="en-US" w:eastAsia="zh-CN"/>
              </w:rPr>
            </w:pPr>
            <w:ins w:id="31" w:author="Qiming Li" w:date="2021-04-12T15:57:00Z">
              <w:r>
                <w:rPr>
                  <w:rFonts w:eastAsiaTheme="minorEastAsia"/>
                  <w:color w:val="0070C0"/>
                  <w:lang w:val="en-US" w:eastAsia="zh-CN"/>
                </w:rPr>
                <w:t xml:space="preserve">Regarding option 3, actually we are negative on separate definition </w:t>
              </w:r>
            </w:ins>
            <w:ins w:id="32" w:author="Qiming Li" w:date="2021-04-12T15:58:00Z">
              <w:r>
                <w:rPr>
                  <w:rFonts w:eastAsiaTheme="minorEastAsia"/>
                  <w:color w:val="0070C0"/>
                  <w:lang w:val="en-US" w:eastAsia="zh-CN"/>
                </w:rPr>
                <w:t>for concurrent MG and independent MG. in this meeting, we propose to merge these two definitions.</w:t>
              </w:r>
            </w:ins>
          </w:p>
        </w:tc>
      </w:tr>
      <w:tr w:rsidR="00635C1A" w14:paraId="0F866695" w14:textId="77777777">
        <w:tc>
          <w:tcPr>
            <w:tcW w:w="1236" w:type="dxa"/>
          </w:tcPr>
          <w:p w14:paraId="7BB37393" w14:textId="4251CD94" w:rsidR="00635C1A" w:rsidRDefault="005C2D62">
            <w:pPr>
              <w:spacing w:after="120"/>
              <w:rPr>
                <w:rFonts w:eastAsiaTheme="minorEastAsia"/>
                <w:color w:val="0070C0"/>
                <w:lang w:val="en-US" w:eastAsia="zh-CN"/>
              </w:rPr>
            </w:pPr>
            <w:ins w:id="33" w:author="Ato-MediaTek" w:date="2021-04-13T00:07:00Z">
              <w:r>
                <w:rPr>
                  <w:rFonts w:eastAsiaTheme="minorEastAsia"/>
                  <w:color w:val="0070C0"/>
                  <w:lang w:val="en-US" w:eastAsia="zh-CN"/>
                </w:rPr>
                <w:t>MTK</w:t>
              </w:r>
            </w:ins>
          </w:p>
        </w:tc>
        <w:tc>
          <w:tcPr>
            <w:tcW w:w="8395" w:type="dxa"/>
          </w:tcPr>
          <w:p w14:paraId="023A307E" w14:textId="77777777" w:rsidR="00635C1A" w:rsidRDefault="005C2D62">
            <w:pPr>
              <w:spacing w:after="120"/>
              <w:rPr>
                <w:ins w:id="34" w:author="Ato-MediaTek" w:date="2021-04-13T00:07:00Z"/>
                <w:rFonts w:eastAsiaTheme="minorEastAsia"/>
                <w:color w:val="0070C0"/>
                <w:lang w:val="en-US" w:eastAsia="zh-CN"/>
              </w:rPr>
            </w:pPr>
            <w:ins w:id="35" w:author="Ato-MediaTek" w:date="2021-04-13T00:07:00Z">
              <w:r>
                <w:rPr>
                  <w:rFonts w:eastAsiaTheme="minorEastAsia"/>
                  <w:color w:val="0070C0"/>
                  <w:lang w:val="en-US" w:eastAsia="zh-CN"/>
                </w:rPr>
                <w:t>Support Option 1a and 1b.</w:t>
              </w:r>
            </w:ins>
          </w:p>
          <w:p w14:paraId="055F0857" w14:textId="0B0AA353" w:rsidR="005C2D62" w:rsidRDefault="005C2D62">
            <w:pPr>
              <w:spacing w:after="120"/>
              <w:rPr>
                <w:ins w:id="36" w:author="Ato-MediaTek" w:date="2021-04-13T00:10:00Z"/>
                <w:rFonts w:eastAsiaTheme="minorEastAsia"/>
                <w:color w:val="0070C0"/>
                <w:lang w:val="en-US" w:eastAsia="zh-CN"/>
              </w:rPr>
            </w:pPr>
            <w:ins w:id="37" w:author="Ato-MediaTek" w:date="2021-04-13T00:08:00Z">
              <w:r>
                <w:rPr>
                  <w:rFonts w:eastAsiaTheme="minorEastAsia"/>
                  <w:color w:val="0070C0"/>
                  <w:lang w:val="en-US" w:eastAsia="zh-CN"/>
                </w:rPr>
                <w:t>We have no strong view on MGTA. If there is a use case, we are fine</w:t>
              </w:r>
            </w:ins>
            <w:ins w:id="38" w:author="Ato-MediaTek" w:date="2021-04-13T00:59:00Z">
              <w:r w:rsidR="009D002B">
                <w:rPr>
                  <w:rFonts w:eastAsiaTheme="minorEastAsia"/>
                  <w:color w:val="0070C0"/>
                  <w:lang w:val="en-US" w:eastAsia="zh-CN"/>
                </w:rPr>
                <w:t xml:space="preserve"> to include it</w:t>
              </w:r>
            </w:ins>
            <w:ins w:id="39" w:author="Ato-MediaTek" w:date="2021-04-13T00:08:00Z">
              <w:r>
                <w:rPr>
                  <w:rFonts w:eastAsiaTheme="minorEastAsia"/>
                  <w:color w:val="0070C0"/>
                  <w:lang w:val="en-US" w:eastAsia="zh-CN"/>
                </w:rPr>
                <w:t xml:space="preserve">. </w:t>
              </w:r>
            </w:ins>
          </w:p>
          <w:p w14:paraId="2E65B967" w14:textId="16AA1A14" w:rsidR="005C2D62" w:rsidRDefault="005C2D62" w:rsidP="009D002B">
            <w:pPr>
              <w:spacing w:after="120"/>
              <w:rPr>
                <w:rFonts w:eastAsiaTheme="minorEastAsia"/>
                <w:color w:val="0070C0"/>
                <w:lang w:val="en-US" w:eastAsia="zh-CN"/>
              </w:rPr>
            </w:pPr>
            <w:ins w:id="40" w:author="Ato-MediaTek" w:date="2021-04-13T00:09:00Z">
              <w:r>
                <w:rPr>
                  <w:rFonts w:eastAsiaTheme="minorEastAsia"/>
                  <w:color w:val="0070C0"/>
                  <w:lang w:val="en-US" w:eastAsia="zh-CN"/>
                </w:rPr>
                <w:t xml:space="preserve">We think </w:t>
              </w:r>
            </w:ins>
            <w:ins w:id="41" w:author="Ato-MediaTek" w:date="2021-04-13T00:13:00Z">
              <w:r>
                <w:rPr>
                  <w:rFonts w:eastAsiaTheme="minorEastAsia"/>
                  <w:color w:val="0070C0"/>
                  <w:lang w:val="en-US" w:eastAsia="zh-CN"/>
                </w:rPr>
                <w:t>one</w:t>
              </w:r>
            </w:ins>
            <w:ins w:id="42" w:author="Ato-MediaTek" w:date="2021-04-13T00:09:00Z">
              <w:r>
                <w:rPr>
                  <w:rFonts w:eastAsiaTheme="minorEastAsia"/>
                  <w:color w:val="0070C0"/>
                  <w:lang w:val="en-US" w:eastAsia="zh-CN"/>
                </w:rPr>
                <w:t xml:space="preserve"> purpose of this whole discuss</w:t>
              </w:r>
            </w:ins>
            <w:ins w:id="43" w:author="Ato-MediaTek" w:date="2021-04-13T00:13:00Z">
              <w:r>
                <w:rPr>
                  <w:rFonts w:eastAsiaTheme="minorEastAsia"/>
                  <w:color w:val="0070C0"/>
                  <w:lang w:val="en-US" w:eastAsia="zh-CN"/>
                </w:rPr>
                <w:t>ion</w:t>
              </w:r>
            </w:ins>
            <w:ins w:id="44" w:author="Ato-MediaTek" w:date="2021-04-13T00:09:00Z">
              <w:r>
                <w:rPr>
                  <w:rFonts w:eastAsiaTheme="minorEastAsia"/>
                  <w:color w:val="0070C0"/>
                  <w:lang w:val="en-US" w:eastAsia="zh-CN"/>
                </w:rPr>
                <w:t xml:space="preserve"> is to provide a guidance to RAN2 on how the signaling of the new gap can be designed. </w:t>
              </w:r>
            </w:ins>
            <w:ins w:id="45" w:author="Ato-MediaTek" w:date="2021-04-13T00:11:00Z">
              <w:r>
                <w:rPr>
                  <w:rFonts w:eastAsiaTheme="minorEastAsia"/>
                  <w:color w:val="0070C0"/>
                  <w:lang w:val="en-US" w:eastAsia="zh-CN"/>
                </w:rPr>
                <w:t>If RAN4 can agree that the RRC configurations for the 2 (or more) concurrent gaps</w:t>
              </w:r>
            </w:ins>
            <w:ins w:id="46"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47" w:author="Ato-MediaTek" w:date="2021-04-13T00:11:00Z">
              <w:r>
                <w:rPr>
                  <w:rFonts w:eastAsiaTheme="minorEastAsia"/>
                  <w:color w:val="0070C0"/>
                  <w:lang w:val="en-US" w:eastAsia="zh-CN"/>
                </w:rPr>
                <w:t xml:space="preserve"> </w:t>
              </w:r>
            </w:ins>
            <w:ins w:id="48" w:author="Ato-MediaTek" w:date="2021-04-13T00:10:00Z">
              <w:r>
                <w:rPr>
                  <w:rFonts w:eastAsiaTheme="minorEastAsia"/>
                  <w:color w:val="0070C0"/>
                  <w:lang w:val="en-US" w:eastAsia="zh-CN"/>
                </w:rPr>
                <w:t xml:space="preserve">In this case, although the independent gap definition may not really have an impact </w:t>
              </w:r>
            </w:ins>
            <w:ins w:id="49" w:author="Ato-MediaTek" w:date="2021-04-13T00:13:00Z">
              <w:r>
                <w:rPr>
                  <w:rFonts w:eastAsiaTheme="minorEastAsia"/>
                  <w:color w:val="0070C0"/>
                  <w:lang w:val="en-US" w:eastAsia="zh-CN"/>
                </w:rPr>
                <w:t>on</w:t>
              </w:r>
            </w:ins>
            <w:ins w:id="50" w:author="Ato-MediaTek" w:date="2021-04-13T00:10:00Z">
              <w:r>
                <w:rPr>
                  <w:rFonts w:eastAsiaTheme="minorEastAsia"/>
                  <w:color w:val="0070C0"/>
                  <w:lang w:val="en-US" w:eastAsia="zh-CN"/>
                </w:rPr>
                <w:t xml:space="preserve"> RAN4 requirement, it is still </w:t>
              </w:r>
            </w:ins>
            <w:ins w:id="51" w:author="Ato-MediaTek" w:date="2021-04-13T00:11:00Z">
              <w:r>
                <w:rPr>
                  <w:rFonts w:eastAsiaTheme="minorEastAsia"/>
                  <w:color w:val="0070C0"/>
                  <w:lang w:val="en-US" w:eastAsia="zh-CN"/>
                </w:rPr>
                <w:t>preferred</w:t>
              </w:r>
            </w:ins>
            <w:ins w:id="52" w:author="Ato-MediaTek" w:date="2021-04-13T00:10:00Z">
              <w:r>
                <w:rPr>
                  <w:rFonts w:eastAsiaTheme="minorEastAsia"/>
                  <w:color w:val="0070C0"/>
                  <w:lang w:val="en-US" w:eastAsia="zh-CN"/>
                </w:rPr>
                <w:t xml:space="preserve"> </w:t>
              </w:r>
            </w:ins>
            <w:ins w:id="53" w:author="Ato-MediaTek" w:date="2021-04-13T00:11:00Z">
              <w:r>
                <w:rPr>
                  <w:rFonts w:eastAsiaTheme="minorEastAsia"/>
                  <w:color w:val="0070C0"/>
                  <w:lang w:val="en-US" w:eastAsia="zh-CN"/>
                </w:rPr>
                <w:t xml:space="preserve">to make </w:t>
              </w:r>
            </w:ins>
            <w:ins w:id="54" w:author="Ato-MediaTek" w:date="2021-04-13T00:12:00Z">
              <w:r>
                <w:rPr>
                  <w:rFonts w:eastAsiaTheme="minorEastAsia"/>
                  <w:color w:val="0070C0"/>
                  <w:lang w:val="en-US" w:eastAsia="zh-CN"/>
                </w:rPr>
                <w:t>the definition</w:t>
              </w:r>
            </w:ins>
            <w:ins w:id="55" w:author="Ato-MediaTek" w:date="2021-04-13T00:11:00Z">
              <w:r>
                <w:rPr>
                  <w:rFonts w:eastAsiaTheme="minorEastAsia"/>
                  <w:color w:val="0070C0"/>
                  <w:lang w:val="en-US" w:eastAsia="zh-CN"/>
                </w:rPr>
                <w:t xml:space="preserve"> clear.</w:t>
              </w:r>
            </w:ins>
          </w:p>
        </w:tc>
      </w:tr>
    </w:tbl>
    <w:tbl>
      <w:tblPr>
        <w:tblStyle w:val="afd"/>
        <w:tblW w:w="0" w:type="auto"/>
        <w:tblLook w:val="04A0" w:firstRow="1" w:lastRow="0" w:firstColumn="1" w:lastColumn="0" w:noHBand="0" w:noVBand="1"/>
      </w:tblPr>
      <w:tblGrid>
        <w:gridCol w:w="1236"/>
        <w:gridCol w:w="8395"/>
      </w:tblGrid>
      <w:tr w:rsidR="00635C1A" w14:paraId="4CA442D1" w14:textId="77777777">
        <w:tc>
          <w:tcPr>
            <w:tcW w:w="1236" w:type="dxa"/>
          </w:tcPr>
          <w:p w14:paraId="321A2484" w14:textId="0A9A0239" w:rsidR="00635C1A" w:rsidRPr="00BF486E" w:rsidRDefault="00BF486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6" w:author="yoonoh-c" w:date="2021-04-13T08:13:00Z">
                  <w:rPr>
                    <w:rFonts w:ascii="Arial" w:eastAsiaTheme="minorEastAsia" w:hAnsi="Arial"/>
                    <w:color w:val="0070C0"/>
                    <w:sz w:val="40"/>
                    <w:lang w:val="en-US" w:eastAsia="zh-CN"/>
                  </w:rPr>
                </w:rPrChange>
              </w:rPr>
            </w:pPr>
            <w:ins w:id="57"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48B2262" w14:textId="77777777" w:rsidR="00BF486E" w:rsidRDefault="00BF486E" w:rsidP="00BF486E">
            <w:pPr>
              <w:spacing w:after="120"/>
              <w:rPr>
                <w:ins w:id="58" w:author="yoonoh-c" w:date="2021-04-13T08:14:00Z"/>
                <w:rFonts w:eastAsia="Malgun Gothic"/>
                <w:color w:val="0070C0"/>
                <w:lang w:val="en-US" w:eastAsia="ko-KR"/>
              </w:rPr>
            </w:pPr>
            <w:ins w:id="59"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2FF7B33F" w14:textId="0AD30A4E" w:rsidR="00635C1A" w:rsidRDefault="00BF486E" w:rsidP="00BF486E">
            <w:pPr>
              <w:spacing w:after="120"/>
              <w:rPr>
                <w:rFonts w:eastAsiaTheme="minorEastAsia"/>
                <w:color w:val="0070C0"/>
                <w:lang w:val="en-US" w:eastAsia="zh-CN"/>
              </w:rPr>
            </w:pPr>
            <w:ins w:id="60" w:author="yoonoh-c" w:date="2021-04-13T08:14:00Z">
              <w:r>
                <w:rPr>
                  <w:rFonts w:eastAsia="Malgun Gothic"/>
                  <w:color w:val="0070C0"/>
                  <w:lang w:val="en-US" w:eastAsia="ko-KR"/>
                </w:rPr>
                <w:t xml:space="preserve">For CMCC’s question on MGTA, we think that it is not possible </w:t>
              </w:r>
            </w:ins>
            <w:ins w:id="61" w:author="yoonoh-c" w:date="2021-04-13T08:15:00Z">
              <w:r>
                <w:rPr>
                  <w:rFonts w:eastAsia="Malgun Gothic"/>
                  <w:color w:val="0070C0"/>
                  <w:lang w:val="en-US" w:eastAsia="ko-KR"/>
                </w:rPr>
                <w:t>configuration</w:t>
              </w:r>
            </w:ins>
            <w:ins w:id="62"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3" w:author="yoonoh-c" w:date="2021-04-13T08:15:00Z">
              <w:r>
                <w:rPr>
                  <w:rFonts w:eastAsiaTheme="minorEastAsia"/>
                  <w:color w:val="0070C0"/>
                  <w:lang w:val="en-US" w:eastAsia="zh-CN"/>
                </w:rPr>
                <w:t xml:space="preserve">different </w:t>
              </w:r>
            </w:ins>
            <w:ins w:id="64"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5" w:author="yoonoh-c" w:date="2021-04-13T08:15:00Z">
              <w:r>
                <w:rPr>
                  <w:rFonts w:eastAsiaTheme="minorEastAsia"/>
                  <w:color w:val="0070C0"/>
                  <w:lang w:val="en-US" w:eastAsia="zh-CN"/>
                </w:rPr>
                <w:t xml:space="preserve"> Because, t</w:t>
              </w:r>
            </w:ins>
            <w:ins w:id="66" w:author="yoonoh-c" w:date="2021-04-13T08:14:00Z">
              <w:r>
                <w:rPr>
                  <w:rFonts w:eastAsiaTheme="minorEastAsia"/>
                  <w:color w:val="0070C0"/>
                  <w:lang w:val="en-US" w:eastAsia="zh-CN"/>
                </w:rPr>
                <w:t>he configuration of MGTA is defined per FR.</w:t>
              </w:r>
            </w:ins>
          </w:p>
        </w:tc>
      </w:tr>
    </w:tbl>
    <w:tbl>
      <w:tblPr>
        <w:tblStyle w:val="afd"/>
        <w:tblW w:w="0" w:type="auto"/>
        <w:tblLook w:val="04A0" w:firstRow="1" w:lastRow="0" w:firstColumn="1" w:lastColumn="0" w:noHBand="0" w:noVBand="1"/>
      </w:tblPr>
      <w:tblGrid>
        <w:gridCol w:w="1236"/>
        <w:gridCol w:w="8395"/>
      </w:tblGrid>
      <w:tr w:rsidR="00BF486E" w14:paraId="5A0CE9F2" w14:textId="77777777">
        <w:trPr>
          <w:ins w:id="67" w:author="yoonoh-c" w:date="2021-04-13T08:13:00Z"/>
        </w:trPr>
        <w:tc>
          <w:tcPr>
            <w:tcW w:w="1236" w:type="dxa"/>
          </w:tcPr>
          <w:p w14:paraId="3E5FFD29" w14:textId="67CDDDB2" w:rsidR="00BF486E" w:rsidRPr="00BF486E" w:rsidRDefault="00A403D4">
            <w:pPr>
              <w:overflowPunct/>
              <w:autoSpaceDE/>
              <w:autoSpaceDN/>
              <w:adjustRightInd/>
              <w:spacing w:after="120"/>
              <w:textAlignment w:val="auto"/>
              <w:rPr>
                <w:ins w:id="68" w:author="yoonoh-c" w:date="2021-04-13T08:13:00Z"/>
                <w:rFonts w:eastAsiaTheme="minorEastAsia"/>
                <w:color w:val="0070C0"/>
                <w:lang w:eastAsia="zh-CN"/>
                <w:rPrChange w:id="69" w:author="yoonoh-c" w:date="2021-04-13T08:13:00Z">
                  <w:rPr>
                    <w:ins w:id="70" w:author="yoonoh-c" w:date="2021-04-13T08:13:00Z"/>
                    <w:rFonts w:eastAsiaTheme="minorEastAsia"/>
                    <w:color w:val="0070C0"/>
                    <w:lang w:val="en-US" w:eastAsia="zh-CN"/>
                  </w:rPr>
                </w:rPrChange>
              </w:rPr>
            </w:pPr>
            <w:ins w:id="71" w:author="CATT" w:date="2021-04-13T13:06:00Z">
              <w:r>
                <w:rPr>
                  <w:rFonts w:eastAsiaTheme="minorEastAsia" w:hint="eastAsia"/>
                  <w:color w:val="0070C0"/>
                  <w:lang w:eastAsia="zh-CN"/>
                </w:rPr>
                <w:t>CATT</w:t>
              </w:r>
            </w:ins>
          </w:p>
        </w:tc>
        <w:tc>
          <w:tcPr>
            <w:tcW w:w="8395" w:type="dxa"/>
          </w:tcPr>
          <w:p w14:paraId="20032582" w14:textId="77777777" w:rsidR="00BF486E" w:rsidRDefault="00A403D4">
            <w:pPr>
              <w:spacing w:after="120"/>
              <w:rPr>
                <w:ins w:id="72" w:author="CATT" w:date="2021-04-13T13:06:00Z"/>
                <w:rFonts w:eastAsiaTheme="minorEastAsia"/>
                <w:color w:val="0070C0"/>
                <w:lang w:val="en-US" w:eastAsia="zh-CN"/>
              </w:rPr>
            </w:pPr>
            <w:ins w:id="73"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037FD4A2" w14:textId="07798C5C" w:rsidR="00F54D2B" w:rsidRDefault="00F54D2B">
            <w:pPr>
              <w:spacing w:after="120"/>
              <w:rPr>
                <w:ins w:id="74" w:author="yoonoh-c" w:date="2021-04-13T08:13:00Z"/>
                <w:rFonts w:eastAsiaTheme="minorEastAsia"/>
                <w:color w:val="0070C0"/>
                <w:lang w:val="en-US" w:eastAsia="zh-CN"/>
              </w:rPr>
              <w:pPrChange w:id="75" w:author="CATT" w:date="2021-04-13T13:22:00Z">
                <w:pPr>
                  <w:overflowPunct/>
                  <w:autoSpaceDE/>
                  <w:autoSpaceDN/>
                  <w:adjustRightInd/>
                  <w:spacing w:after="120"/>
                  <w:textAlignment w:val="auto"/>
                </w:pPr>
              </w:pPrChange>
            </w:pPr>
            <w:ins w:id="76"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77" w:author="CATT" w:date="2021-04-13T13:12:00Z">
              <w:r>
                <w:rPr>
                  <w:rFonts w:eastAsiaTheme="minorEastAsia" w:hint="eastAsia"/>
                  <w:color w:val="0070C0"/>
                  <w:lang w:val="en-US" w:eastAsia="zh-CN"/>
                </w:rPr>
                <w:t xml:space="preserve">independent </w:t>
              </w:r>
            </w:ins>
            <w:ins w:id="78" w:author="CATT" w:date="2021-04-13T13:16:00Z">
              <w:r w:rsidR="000F10AC">
                <w:rPr>
                  <w:rFonts w:eastAsiaTheme="minorEastAsia" w:hint="eastAsia"/>
                  <w:color w:val="0070C0"/>
                  <w:lang w:val="en-US" w:eastAsia="zh-CN"/>
                </w:rPr>
                <w:t xml:space="preserve">MG. </w:t>
              </w:r>
            </w:ins>
            <w:ins w:id="79" w:author="CATT" w:date="2021-04-13T13:22:00Z">
              <w:r w:rsidR="00B803D3">
                <w:rPr>
                  <w:rFonts w:eastAsiaTheme="minorEastAsia" w:hint="eastAsia"/>
                  <w:color w:val="0070C0"/>
                  <w:lang w:val="en-US" w:eastAsia="zh-CN"/>
                </w:rPr>
                <w:t>Si</w:t>
              </w:r>
            </w:ins>
            <w:ins w:id="80" w:author="CATT" w:date="2021-04-13T13:21:00Z">
              <w:r w:rsidR="00B803D3">
                <w:rPr>
                  <w:rFonts w:eastAsiaTheme="minorEastAsia" w:hint="eastAsia"/>
                  <w:color w:val="0070C0"/>
                  <w:lang w:val="en-US" w:eastAsia="zh-CN"/>
                </w:rPr>
                <w:t xml:space="preserve">nce each MG is configured </w:t>
              </w:r>
            </w:ins>
            <w:ins w:id="81" w:author="CATT" w:date="2021-04-13T13:22:00Z">
              <w:r w:rsidR="00B803D3">
                <w:rPr>
                  <w:rFonts w:eastAsiaTheme="minorEastAsia" w:hint="eastAsia"/>
                  <w:color w:val="0070C0"/>
                  <w:lang w:val="en-US" w:eastAsia="zh-CN"/>
                </w:rPr>
                <w:t xml:space="preserve">individually, they can be considered independently as long as it is configured. </w:t>
              </w:r>
              <w:r w:rsidR="00B803D3">
                <w:rPr>
                  <w:rFonts w:eastAsiaTheme="minorEastAsia"/>
                  <w:color w:val="0070C0"/>
                  <w:lang w:val="en-US" w:eastAsia="zh-CN"/>
                </w:rPr>
                <w:t>A</w:t>
              </w:r>
              <w:r w:rsidR="00B803D3">
                <w:rPr>
                  <w:rFonts w:eastAsiaTheme="minorEastAsia" w:hint="eastAsia"/>
                  <w:color w:val="0070C0"/>
                  <w:lang w:val="en-US" w:eastAsia="zh-CN"/>
                </w:rPr>
                <w:t>ll we need to consider</w:t>
              </w:r>
            </w:ins>
            <w:ins w:id="82" w:author="CATT" w:date="2021-04-13T13:23:00Z">
              <w:r w:rsidR="00B803D3">
                <w:rPr>
                  <w:rFonts w:eastAsiaTheme="minorEastAsia" w:hint="eastAsia"/>
                  <w:color w:val="0070C0"/>
                  <w:lang w:val="en-US" w:eastAsia="zh-CN"/>
                </w:rPr>
                <w:t xml:space="preserve"> is </w:t>
              </w:r>
            </w:ins>
            <w:ins w:id="83" w:author="CATT" w:date="2021-04-13T13:24:00Z">
              <w:r w:rsidR="00B803D3">
                <w:rPr>
                  <w:rFonts w:eastAsiaTheme="minorEastAsia" w:hint="eastAsia"/>
                  <w:color w:val="0070C0"/>
                  <w:lang w:val="en-US" w:eastAsia="zh-CN"/>
                </w:rPr>
                <w:t>whether the concurrent MGs</w:t>
              </w:r>
            </w:ins>
            <w:ins w:id="84" w:author="CATT" w:date="2021-04-13T13:25:00Z">
              <w:r w:rsidR="00B803D3">
                <w:rPr>
                  <w:rFonts w:eastAsiaTheme="minorEastAsia" w:hint="eastAsia"/>
                  <w:color w:val="0070C0"/>
                  <w:lang w:val="en-US" w:eastAsia="zh-CN"/>
                </w:rPr>
                <w:t xml:space="preserve"> are overlapped or not. </w:t>
              </w:r>
            </w:ins>
            <w:ins w:id="85" w:author="CATT" w:date="2021-04-13T13:26:00Z">
              <w:r w:rsidR="00AE1DFD">
                <w:rPr>
                  <w:rFonts w:eastAsiaTheme="minorEastAsia"/>
                  <w:color w:val="0070C0"/>
                  <w:lang w:val="en-US" w:eastAsia="zh-CN"/>
                </w:rPr>
                <w:t>A</w:t>
              </w:r>
              <w:r w:rsidR="00AE1DFD">
                <w:rPr>
                  <w:rFonts w:eastAsiaTheme="minorEastAsia" w:hint="eastAsia"/>
                  <w:color w:val="0070C0"/>
                  <w:lang w:val="en-US" w:eastAsia="zh-CN"/>
                </w:rPr>
                <w:t>fter the overlapp</w:t>
              </w:r>
            </w:ins>
            <w:ins w:id="86" w:author="CATT" w:date="2021-04-13T13:27:00Z">
              <w:r w:rsidR="00AE1DFD">
                <w:rPr>
                  <w:rFonts w:eastAsiaTheme="minorEastAsia" w:hint="eastAsia"/>
                  <w:color w:val="0070C0"/>
                  <w:lang w:val="en-US" w:eastAsia="zh-CN"/>
                </w:rPr>
                <w:t>ing cases are considered and decided, the gap configuration will be</w:t>
              </w:r>
            </w:ins>
            <w:ins w:id="87" w:author="CATT" w:date="2021-04-13T13:28:00Z">
              <w:r w:rsidR="00197831">
                <w:rPr>
                  <w:rFonts w:eastAsiaTheme="minorEastAsia" w:hint="eastAsia"/>
                  <w:color w:val="0070C0"/>
                  <w:lang w:val="en-US" w:eastAsia="zh-CN"/>
                </w:rPr>
                <w:t xml:space="preserve"> clear. </w:t>
              </w:r>
              <w:r w:rsidR="0051356A">
                <w:rPr>
                  <w:rFonts w:eastAsiaTheme="minorEastAsia"/>
                  <w:color w:val="0070C0"/>
                  <w:lang w:val="en-US" w:eastAsia="zh-CN"/>
                </w:rPr>
                <w:t>F</w:t>
              </w:r>
              <w:r w:rsidR="0051356A">
                <w:rPr>
                  <w:rFonts w:eastAsiaTheme="minorEastAsia" w:hint="eastAsia"/>
                  <w:color w:val="0070C0"/>
                  <w:lang w:val="en-US" w:eastAsia="zh-CN"/>
                </w:rPr>
                <w:t xml:space="preserve">or example, if the fully overlapping case is not </w:t>
              </w:r>
            </w:ins>
            <w:ins w:id="88" w:author="CATT" w:date="2021-04-13T13:29:00Z">
              <w:r w:rsidR="0051356A">
                <w:rPr>
                  <w:rFonts w:eastAsiaTheme="minorEastAsia" w:hint="eastAsia"/>
                  <w:color w:val="0070C0"/>
                  <w:lang w:val="en-US" w:eastAsia="zh-CN"/>
                </w:rPr>
                <w:t>included in the requirement, then all the concurrent gap</w:t>
              </w:r>
              <w:r w:rsidR="000C735C">
                <w:rPr>
                  <w:rFonts w:eastAsiaTheme="minorEastAsia" w:hint="eastAsia"/>
                  <w:color w:val="0070C0"/>
                  <w:lang w:val="en-US" w:eastAsia="zh-CN"/>
                </w:rPr>
                <w:t>s</w:t>
              </w:r>
              <w:r w:rsidR="0051356A">
                <w:rPr>
                  <w:rFonts w:eastAsiaTheme="minorEastAsia" w:hint="eastAsia"/>
                  <w:color w:val="0070C0"/>
                  <w:lang w:val="en-US" w:eastAsia="zh-CN"/>
                </w:rPr>
                <w:t xml:space="preserve"> will be independent</w:t>
              </w:r>
              <w:r w:rsidR="00B55F1F">
                <w:rPr>
                  <w:rFonts w:eastAsiaTheme="minorEastAsia" w:hint="eastAsia"/>
                  <w:color w:val="0070C0"/>
                  <w:lang w:val="en-US" w:eastAsia="zh-CN"/>
                </w:rPr>
                <w:t xml:space="preserve"> and no need </w:t>
              </w:r>
            </w:ins>
            <w:ins w:id="89" w:author="CATT" w:date="2021-04-13T13:30:00Z">
              <w:r w:rsidR="00B55F1F">
                <w:rPr>
                  <w:rFonts w:eastAsiaTheme="minorEastAsia" w:hint="eastAsia"/>
                  <w:color w:val="0070C0"/>
                  <w:lang w:val="en-US" w:eastAsia="zh-CN"/>
                </w:rPr>
                <w:t>separate definition</w:t>
              </w:r>
            </w:ins>
            <w:ins w:id="90" w:author="CATT" w:date="2021-04-13T13:29:00Z">
              <w:r w:rsidR="0051356A">
                <w:rPr>
                  <w:rFonts w:eastAsiaTheme="minorEastAsia" w:hint="eastAsia"/>
                  <w:color w:val="0070C0"/>
                  <w:lang w:val="en-US" w:eastAsia="zh-CN"/>
                </w:rPr>
                <w:t xml:space="preserve">. </w:t>
              </w:r>
            </w:ins>
          </w:p>
        </w:tc>
      </w:tr>
      <w:tr w:rsidR="00C31E77" w14:paraId="357FD2D7" w14:textId="77777777">
        <w:trPr>
          <w:ins w:id="91" w:author="Xusheng Wei" w:date="2021-04-13T15:44:00Z"/>
        </w:trPr>
        <w:tc>
          <w:tcPr>
            <w:tcW w:w="1236" w:type="dxa"/>
          </w:tcPr>
          <w:p w14:paraId="61C333AF" w14:textId="3A97F348" w:rsidR="00C31E77" w:rsidRDefault="00C31E77" w:rsidP="00C31E77">
            <w:pPr>
              <w:spacing w:after="120"/>
              <w:rPr>
                <w:ins w:id="92" w:author="Xusheng Wei" w:date="2021-04-13T15:44:00Z"/>
                <w:rFonts w:eastAsiaTheme="minorEastAsia" w:hint="eastAsia"/>
                <w:color w:val="0070C0"/>
                <w:lang w:eastAsia="zh-CN"/>
              </w:rPr>
            </w:pPr>
            <w:ins w:id="93" w:author="Xusheng Wei" w:date="2021-04-13T15:45:00Z">
              <w:r>
                <w:rPr>
                  <w:rFonts w:eastAsiaTheme="minorEastAsia"/>
                  <w:color w:val="0070C0"/>
                  <w:lang w:eastAsia="zh-CN"/>
                </w:rPr>
                <w:t>vivo</w:t>
              </w:r>
            </w:ins>
          </w:p>
        </w:tc>
        <w:tc>
          <w:tcPr>
            <w:tcW w:w="8395" w:type="dxa"/>
          </w:tcPr>
          <w:p w14:paraId="18A2B82A" w14:textId="725CE72C" w:rsidR="00C31E77" w:rsidRDefault="00C31E77" w:rsidP="00C31E77">
            <w:pPr>
              <w:spacing w:after="120"/>
              <w:rPr>
                <w:ins w:id="94" w:author="Xusheng Wei" w:date="2021-04-13T15:44:00Z"/>
                <w:rFonts w:eastAsiaTheme="minorEastAsia"/>
                <w:color w:val="0070C0"/>
                <w:lang w:val="en-US" w:eastAsia="zh-CN"/>
              </w:rPr>
            </w:pPr>
            <w:ins w:id="95"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w:t>
              </w:r>
              <w:proofErr w:type="gramStart"/>
              <w:r>
                <w:rPr>
                  <w:rFonts w:eastAsiaTheme="minorEastAsia"/>
                  <w:color w:val="0070C0"/>
                  <w:lang w:val="en-US" w:eastAsia="zh-CN"/>
                </w:rPr>
                <w:t>align</w:t>
              </w:r>
              <w:proofErr w:type="gramEnd"/>
              <w:r>
                <w:rPr>
                  <w:rFonts w:eastAsiaTheme="minorEastAsia"/>
                  <w:color w:val="0070C0"/>
                  <w:lang w:val="en-US" w:eastAsia="zh-CN"/>
                </w:rPr>
                <w:t xml:space="preserve"> with option 1. Following above discussion if there are two fully overlapping gap patterns, it is still possible to configure these two gap patterns as the concurrent gap pattern unless this case is clearly precluded. Under this scenario, “individual/component gap pattern” is a better wording compared with “independent” </w:t>
              </w:r>
            </w:ins>
          </w:p>
        </w:tc>
      </w:tr>
    </w:tbl>
    <w:p w14:paraId="54A417FA" w14:textId="77777777" w:rsidR="00635C1A" w:rsidRDefault="003F3E34">
      <w:pPr>
        <w:rPr>
          <w:color w:val="0070C0"/>
          <w:lang w:val="en-US" w:eastAsia="zh-CN"/>
        </w:rPr>
      </w:pPr>
      <w:r>
        <w:rPr>
          <w:rFonts w:hint="eastAsia"/>
          <w:color w:val="0070C0"/>
          <w:lang w:val="en-US" w:eastAsia="zh-CN"/>
        </w:rPr>
        <w:t xml:space="preserve"> </w:t>
      </w:r>
    </w:p>
    <w:p w14:paraId="3638B9AC" w14:textId="77777777" w:rsidR="00635C1A" w:rsidRDefault="003F3E34">
      <w:pPr>
        <w:rPr>
          <w:b/>
          <w:u w:val="single"/>
          <w:lang w:eastAsia="ko-KR"/>
        </w:rPr>
      </w:pPr>
      <w:r>
        <w:rPr>
          <w:b/>
          <w:u w:val="single"/>
          <w:lang w:eastAsia="ko-KR"/>
        </w:rPr>
        <w:t>Issue 2-2: Common period of time for concurrent gap</w:t>
      </w:r>
    </w:p>
    <w:tbl>
      <w:tblPr>
        <w:tblStyle w:val="af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96" w:author="jingjing chen" w:date="2021-04-12T14:51:00Z">
              <w:r>
                <w:rPr>
                  <w:rFonts w:eastAsiaTheme="minorEastAsia" w:hint="eastAsia"/>
                  <w:color w:val="0070C0"/>
                  <w:lang w:val="en-US" w:eastAsia="zh-CN"/>
                </w:rPr>
                <w:delText>XXX</w:delText>
              </w:r>
            </w:del>
            <w:ins w:id="97"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98" w:author="jingjing chen" w:date="2021-04-12T14:51:00Z"/>
                <w:rFonts w:eastAsiaTheme="minorEastAsia"/>
                <w:color w:val="0070C0"/>
                <w:lang w:val="en-US" w:eastAsia="zh-CN"/>
              </w:rPr>
            </w:pPr>
            <w:ins w:id="99" w:author="jingjing chen" w:date="2021-04-12T14:51:00Z">
              <w:r>
                <w:rPr>
                  <w:rFonts w:eastAsiaTheme="minorEastAsia"/>
                  <w:color w:val="0070C0"/>
                  <w:lang w:val="en-US" w:eastAsia="zh-CN"/>
                </w:rPr>
                <w:t>We agree with option 1</w:t>
              </w:r>
            </w:ins>
            <w:ins w:id="100" w:author="jingjing chen" w:date="2021-04-12T14:52:00Z">
              <w:r>
                <w:rPr>
                  <w:rFonts w:eastAsiaTheme="minorEastAsia" w:hint="eastAsia"/>
                  <w:color w:val="0070C0"/>
                  <w:lang w:val="en-US" w:eastAsia="zh-CN"/>
                </w:rPr>
                <w:t>a</w:t>
              </w:r>
            </w:ins>
            <w:ins w:id="101" w:author="jingjing chen" w:date="2021-04-12T14:51:00Z">
              <w:r>
                <w:rPr>
                  <w:rFonts w:eastAsiaTheme="minorEastAsia"/>
                  <w:color w:val="0070C0"/>
                  <w:lang w:val="en-US" w:eastAsia="zh-CN"/>
                </w:rPr>
                <w:t>, but we think option 1</w:t>
              </w:r>
            </w:ins>
            <w:ins w:id="102" w:author="jingjing chen" w:date="2021-04-12T14:52:00Z">
              <w:r>
                <w:rPr>
                  <w:rFonts w:eastAsiaTheme="minorEastAsia"/>
                  <w:color w:val="0070C0"/>
                  <w:lang w:val="en-US" w:eastAsia="zh-CN"/>
                </w:rPr>
                <w:t>a</w:t>
              </w:r>
            </w:ins>
            <w:ins w:id="103"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04" w:author="jingjing chen" w:date="2021-04-12T14:52:00Z"/>
                <w:rFonts w:eastAsiaTheme="minorEastAsia"/>
                <w:color w:val="0070C0"/>
                <w:lang w:val="en-US" w:eastAsia="zh-CN"/>
              </w:rPr>
            </w:pPr>
            <w:ins w:id="105" w:author="jingjing chen" w:date="2021-04-12T14:51:00Z">
              <w:r>
                <w:rPr>
                  <w:rFonts w:eastAsiaTheme="minorEastAsia"/>
                  <w:color w:val="0070C0"/>
                  <w:lang w:val="en-US" w:eastAsia="zh-CN"/>
                </w:rPr>
                <w:t xml:space="preserve">As shown in figure 1, 2 gaps are configured, but in each MGRP, there is only one gap instance. In our </w:t>
              </w:r>
              <w:r>
                <w:rPr>
                  <w:rFonts w:eastAsiaTheme="minorEastAsia"/>
                  <w:color w:val="0070C0"/>
                  <w:lang w:val="en-US" w:eastAsia="zh-CN"/>
                </w:rPr>
                <w:lastRenderedPageBreak/>
                <w:t xml:space="preserve">understanding, this case is same as the legacy MG mechanism considering that MG can be changed by reconfiguration as shown in figure 2. </w:t>
              </w:r>
              <w:r>
                <w:rPr>
                  <w:rFonts w:eastAsiaTheme="minorEastAsia"/>
                  <w:color w:val="0070C0"/>
                  <w:highlight w:val="yellow"/>
                  <w:lang w:val="en-US" w:eastAsia="zh-CN"/>
                  <w:rPrChange w:id="106"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07" w:author="jingjing chen" w:date="2021-04-12T14:53:00Z">
              <w:r>
                <w:rPr>
                  <w:rFonts w:eastAsiaTheme="minorEastAsia"/>
                  <w:color w:val="0070C0"/>
                  <w:highlight w:val="yellow"/>
                  <w:lang w:val="en-US" w:eastAsia="zh-CN"/>
                </w:rPr>
                <w:t xml:space="preserve"> (as shown in Figure 2)</w:t>
              </w:r>
            </w:ins>
            <w:ins w:id="108" w:author="jingjing chen" w:date="2021-04-12T14:51:00Z">
              <w:r>
                <w:rPr>
                  <w:rFonts w:eastAsiaTheme="minorEastAsia"/>
                  <w:color w:val="0070C0"/>
                  <w:highlight w:val="yellow"/>
                  <w:lang w:val="en-US" w:eastAsia="zh-CN"/>
                  <w:rPrChange w:id="109"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10" w:author="jingjing chen" w:date="2021-04-12T14:53:00Z">
              <w:r>
                <w:rPr>
                  <w:noProof/>
                  <w:lang w:val="en-US" w:eastAsia="zh-CN"/>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11"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112" w:author="Qiming Li" w:date="2021-04-12T16:10:00Z"/>
                <w:rFonts w:eastAsiaTheme="minorEastAsia"/>
                <w:color w:val="0070C0"/>
                <w:lang w:val="en-US" w:eastAsia="zh-CN"/>
              </w:rPr>
            </w:pPr>
            <w:ins w:id="113" w:author="Qiming Li" w:date="2021-04-12T16:03:00Z">
              <w:r>
                <w:rPr>
                  <w:rFonts w:eastAsiaTheme="minorEastAsia"/>
                  <w:color w:val="0070C0"/>
                  <w:lang w:val="en-US" w:eastAsia="zh-CN"/>
                </w:rPr>
                <w:t xml:space="preserve">We are not sure if we need to explicitly define “common period” in our spec. however, </w:t>
              </w:r>
            </w:ins>
            <w:ins w:id="114" w:author="Qiming Li" w:date="2021-04-12T16:04:00Z">
              <w:r>
                <w:rPr>
                  <w:rFonts w:eastAsiaTheme="minorEastAsia"/>
                  <w:color w:val="0070C0"/>
                  <w:lang w:val="en-US" w:eastAsia="zh-CN"/>
                </w:rPr>
                <w:t xml:space="preserve">for better understanding it would be good that companies have common understanding on that. </w:t>
              </w:r>
            </w:ins>
            <w:ins w:id="115" w:author="Qiming Li" w:date="2021-04-12T16:05:00Z">
              <w:r>
                <w:rPr>
                  <w:rFonts w:eastAsiaTheme="minorEastAsia"/>
                  <w:color w:val="0070C0"/>
                  <w:lang w:val="en-US" w:eastAsia="zh-CN"/>
                </w:rPr>
                <w:t xml:space="preserve">In our view </w:t>
              </w:r>
            </w:ins>
            <w:ins w:id="116" w:author="Qiming Li" w:date="2021-04-12T16:06:00Z">
              <w:r>
                <w:rPr>
                  <w:rFonts w:eastAsiaTheme="minorEastAsia"/>
                  <w:color w:val="0070C0"/>
                  <w:lang w:val="en-US" w:eastAsia="zh-CN"/>
                </w:rPr>
                <w:t>the two MG patterns can</w:t>
              </w:r>
            </w:ins>
            <w:ins w:id="117" w:author="Qiming Li" w:date="2021-04-12T16:07:00Z">
              <w:r>
                <w:rPr>
                  <w:rFonts w:eastAsiaTheme="minorEastAsia"/>
                  <w:color w:val="0070C0"/>
                  <w:lang w:val="en-US" w:eastAsia="zh-CN"/>
                </w:rPr>
                <w:t xml:space="preserve"> be</w:t>
              </w:r>
            </w:ins>
            <w:ins w:id="118" w:author="Qiming Li" w:date="2021-04-12T16:06:00Z">
              <w:r>
                <w:rPr>
                  <w:rFonts w:eastAsiaTheme="minorEastAsia"/>
                  <w:color w:val="0070C0"/>
                  <w:lang w:val="en-US" w:eastAsia="zh-CN"/>
                </w:rPr>
                <w:t xml:space="preserve"> configured </w:t>
              </w:r>
            </w:ins>
            <w:ins w:id="119" w:author="Qiming Li" w:date="2021-04-12T16:07:00Z">
              <w:r>
                <w:rPr>
                  <w:rFonts w:eastAsiaTheme="minorEastAsia"/>
                  <w:color w:val="0070C0"/>
                  <w:lang w:val="en-US" w:eastAsia="zh-CN"/>
                </w:rPr>
                <w:t xml:space="preserve">either together </w:t>
              </w:r>
            </w:ins>
            <w:ins w:id="120" w:author="Qiming Li" w:date="2021-04-12T16:06:00Z">
              <w:r>
                <w:rPr>
                  <w:rFonts w:eastAsiaTheme="minorEastAsia"/>
                  <w:color w:val="0070C0"/>
                  <w:lang w:val="en-US" w:eastAsia="zh-CN"/>
                </w:rPr>
                <w:t>in one RRC</w:t>
              </w:r>
            </w:ins>
            <w:ins w:id="121"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22" w:author="Qiming Li" w:date="2021-04-12T16:08:00Z">
              <w:r w:rsidR="003F3E34">
                <w:rPr>
                  <w:rFonts w:eastAsiaTheme="minorEastAsia"/>
                  <w:color w:val="0070C0"/>
                  <w:lang w:val="en-US" w:eastAsia="zh-CN"/>
                </w:rPr>
                <w:t xml:space="preserve">precise </w:t>
              </w:r>
            </w:ins>
            <w:ins w:id="123"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24" w:author="Qiming Li" w:date="2021-04-12T16:10:00Z"/>
                <w:rFonts w:eastAsiaTheme="minorEastAsia"/>
                <w:color w:val="0070C0"/>
                <w:lang w:val="en-US" w:eastAsia="zh-CN"/>
              </w:rPr>
            </w:pPr>
            <w:ins w:id="125"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26" w:author="Qiming Li" w:date="2021-04-12T16:10:00Z">
              <w:r>
                <w:rPr>
                  <w:rFonts w:eastAsiaTheme="minorEastAsia"/>
                  <w:color w:val="0070C0"/>
                  <w:lang w:eastAsia="zh-CN"/>
                </w:rPr>
                <w:t xml:space="preserve"> re</w:t>
              </w:r>
            </w:ins>
            <w:ins w:id="127" w:author="Qiming Li" w:date="2021-04-12T16:11:00Z">
              <w:r>
                <w:rPr>
                  <w:rFonts w:eastAsiaTheme="minorEastAsia"/>
                  <w:color w:val="0070C0"/>
                  <w:lang w:eastAsia="zh-CN"/>
                </w:rPr>
                <w:t xml:space="preserve">fers to the operation wherein there are </w:t>
              </w:r>
            </w:ins>
            <w:ins w:id="128" w:author="Qiming Li" w:date="2021-04-12T16:12:00Z">
              <w:r>
                <w:rPr>
                  <w:rFonts w:eastAsiaTheme="minorEastAsia"/>
                  <w:color w:val="0070C0"/>
                  <w:lang w:eastAsia="zh-CN"/>
                </w:rPr>
                <w:t>multiple</w:t>
              </w:r>
            </w:ins>
            <w:ins w:id="129" w:author="Qiming Li" w:date="2021-04-12T16:11:00Z">
              <w:r>
                <w:rPr>
                  <w:rFonts w:eastAsiaTheme="minorEastAsia"/>
                  <w:color w:val="0070C0"/>
                  <w:lang w:eastAsia="zh-CN"/>
                </w:rPr>
                <w:t xml:space="preserve"> </w:t>
              </w:r>
            </w:ins>
            <w:ins w:id="130"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31" w:author="Qiming Li" w:date="2021-04-12T16:11:00Z">
              <w:r>
                <w:rPr>
                  <w:rFonts w:eastAsiaTheme="minorEastAsia"/>
                  <w:color w:val="0070C0"/>
                  <w:lang w:eastAsia="zh-CN"/>
                </w:rPr>
                <w:t>MG pattern</w:t>
              </w:r>
            </w:ins>
            <w:ins w:id="132" w:author="Qiming Li" w:date="2021-04-12T16:12:00Z">
              <w:r>
                <w:rPr>
                  <w:rFonts w:eastAsiaTheme="minorEastAsia"/>
                  <w:color w:val="0070C0"/>
                  <w:lang w:eastAsia="zh-CN"/>
                </w:rPr>
                <w:t>s for a UE</w:t>
              </w:r>
            </w:ins>
            <w:ins w:id="133" w:author="Qiming Li" w:date="2021-04-12T16:09:00Z">
              <w:r>
                <w:rPr>
                  <w:rFonts w:eastAsiaTheme="minorEastAsia"/>
                  <w:color w:val="0070C0"/>
                  <w:lang w:val="en-US" w:eastAsia="zh-CN"/>
                </w:rPr>
                <w:t>”</w:t>
              </w:r>
            </w:ins>
            <w:ins w:id="134"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35" w:author="Qiming Li" w:date="2021-04-12T16:13:00Z">
              <w:r>
                <w:rPr>
                  <w:szCs w:val="24"/>
                  <w:lang w:eastAsia="zh-CN"/>
                </w:rPr>
                <w:t>Regarding CMCC’s question, we are not sure if we are on the same page</w:t>
              </w:r>
            </w:ins>
            <w:ins w:id="136" w:author="Qiming Li" w:date="2021-04-12T16:14:00Z">
              <w:r>
                <w:rPr>
                  <w:szCs w:val="24"/>
                  <w:lang w:eastAsia="zh-CN"/>
                </w:rPr>
                <w:t xml:space="preserve"> of MGRP in this objective</w:t>
              </w:r>
            </w:ins>
            <w:ins w:id="137" w:author="Qiming Li" w:date="2021-04-12T16:13:00Z">
              <w:r>
                <w:rPr>
                  <w:szCs w:val="24"/>
                  <w:lang w:eastAsia="zh-CN"/>
                </w:rPr>
                <w:t>. In our</w:t>
              </w:r>
            </w:ins>
            <w:ins w:id="138" w:author="Qiming Li" w:date="2021-04-12T16:14:00Z">
              <w:r>
                <w:rPr>
                  <w:szCs w:val="24"/>
                  <w:lang w:eastAsia="zh-CN"/>
                </w:rPr>
                <w:t xml:space="preserve"> understanding MGRP</w:t>
              </w:r>
            </w:ins>
            <w:ins w:id="139" w:author="Qiming Li" w:date="2021-04-12T16:15:00Z">
              <w:r>
                <w:rPr>
                  <w:szCs w:val="24"/>
                  <w:lang w:eastAsia="zh-CN"/>
                </w:rPr>
                <w:t>#</w:t>
              </w:r>
            </w:ins>
            <w:ins w:id="140" w:author="Qiming Li" w:date="2021-04-12T16:14:00Z">
              <w:r>
                <w:rPr>
                  <w:szCs w:val="24"/>
                  <w:lang w:eastAsia="zh-CN"/>
                </w:rPr>
                <w:t xml:space="preserve">1 represents </w:t>
              </w:r>
            </w:ins>
            <w:ins w:id="141" w:author="Qiming Li" w:date="2021-04-12T16:15:00Z">
              <w:r>
                <w:rPr>
                  <w:szCs w:val="24"/>
                  <w:lang w:eastAsia="zh-CN"/>
                </w:rPr>
                <w:t>the repetition period of G</w:t>
              </w:r>
            </w:ins>
            <w:ins w:id="142" w:author="Qiming Li" w:date="2021-04-12T16:17:00Z">
              <w:r>
                <w:rPr>
                  <w:szCs w:val="24"/>
                  <w:lang w:eastAsia="zh-CN"/>
                </w:rPr>
                <w:t>ap</w:t>
              </w:r>
            </w:ins>
            <w:ins w:id="143" w:author="Qiming Li" w:date="2021-04-12T16:15:00Z">
              <w:r>
                <w:rPr>
                  <w:szCs w:val="24"/>
                  <w:lang w:eastAsia="zh-CN"/>
                </w:rPr>
                <w:t>1, which shall be equal to MGRP1+MGRP2 shown in the figure.</w:t>
              </w:r>
            </w:ins>
            <w:ins w:id="144" w:author="Qiming Li" w:date="2021-04-12T16:16:00Z">
              <w:r>
                <w:rPr>
                  <w:szCs w:val="24"/>
                  <w:lang w:eastAsia="zh-CN"/>
                </w:rPr>
                <w:t xml:space="preserve"> In figure 2 why </w:t>
              </w:r>
            </w:ins>
            <w:ins w:id="145"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46"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47" w:author="Ato-MediaTek" w:date="2021-04-13T00:16:00Z"/>
                <w:rFonts w:eastAsiaTheme="minorEastAsia"/>
                <w:color w:val="0070C0"/>
                <w:lang w:val="en-US" w:eastAsia="zh-CN"/>
              </w:rPr>
            </w:pPr>
            <w:ins w:id="148"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49" w:author="Ato-MediaTek" w:date="2021-04-13T00:17:00Z"/>
                <w:rFonts w:eastAsiaTheme="minorEastAsia"/>
                <w:color w:val="0070C0"/>
                <w:lang w:val="en-US" w:eastAsia="zh-CN"/>
              </w:rPr>
            </w:pPr>
            <w:ins w:id="150"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51"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52"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53"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54"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55"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156" w:author="yoonoh-c" w:date="2021-04-13T08:17:00Z"/>
                <w:rFonts w:eastAsia="Malgun Gothic"/>
                <w:color w:val="0070C0"/>
                <w:lang w:val="en-US" w:eastAsia="ko-KR"/>
              </w:rPr>
            </w:pPr>
            <w:ins w:id="157"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158" w:author="yoonoh-c" w:date="2021-04-13T08:17:00Z">
              <w:r>
                <w:rPr>
                  <w:rFonts w:eastAsia="Malgun Gothic"/>
                  <w:color w:val="0070C0"/>
                  <w:lang w:val="en-US" w:eastAsia="ko-KR"/>
                </w:rPr>
                <w:t xml:space="preserve">For CMCC’s understanding, we have different view. 2 concurrent gaps </w:t>
              </w:r>
            </w:ins>
            <w:ins w:id="159" w:author="yoonoh-c" w:date="2021-04-13T08:18:00Z">
              <w:r>
                <w:rPr>
                  <w:rFonts w:eastAsia="Malgun Gothic"/>
                  <w:color w:val="0070C0"/>
                  <w:lang w:val="en-US" w:eastAsia="ko-KR"/>
                </w:rPr>
                <w:t>can be</w:t>
              </w:r>
            </w:ins>
            <w:ins w:id="160"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161" w:author="yoonoh-c" w:date="2021-04-13T08:17:00Z"/>
        </w:trPr>
        <w:tc>
          <w:tcPr>
            <w:tcW w:w="1236" w:type="dxa"/>
          </w:tcPr>
          <w:p w14:paraId="05B07A00" w14:textId="7A583635" w:rsidR="00BF486E" w:rsidRDefault="00BC687B">
            <w:pPr>
              <w:spacing w:after="120"/>
              <w:rPr>
                <w:ins w:id="162" w:author="yoonoh-c" w:date="2021-04-13T08:17:00Z"/>
                <w:rFonts w:eastAsiaTheme="minorEastAsia"/>
                <w:color w:val="0070C0"/>
                <w:lang w:val="en-US" w:eastAsia="zh-CN"/>
              </w:rPr>
            </w:pPr>
            <w:ins w:id="163"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164" w:author="CATT" w:date="2021-04-13T13:35:00Z"/>
                <w:rFonts w:eastAsiaTheme="minorEastAsia"/>
                <w:color w:val="0070C0"/>
                <w:lang w:val="en-US" w:eastAsia="zh-CN"/>
              </w:rPr>
            </w:pPr>
            <w:ins w:id="165"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166" w:author="yoonoh-c" w:date="2021-04-13T08:17:00Z"/>
                <w:rFonts w:eastAsiaTheme="minorEastAsia"/>
                <w:color w:val="0070C0"/>
                <w:lang w:val="en-US" w:eastAsia="zh-CN"/>
                <w:rPrChange w:id="167" w:author="CATT" w:date="2021-04-13T13:42:00Z">
                  <w:rPr>
                    <w:ins w:id="168" w:author="yoonoh-c" w:date="2021-04-13T08:17:00Z"/>
                    <w:rFonts w:ascii="Arial" w:eastAsiaTheme="minorEastAsia" w:hAnsi="Arial"/>
                    <w:color w:val="0070C0"/>
                    <w:sz w:val="40"/>
                    <w:lang w:val="en-US" w:eastAsia="zh-CN"/>
                  </w:rPr>
                </w:rPrChange>
              </w:rPr>
              <w:pPrChange w:id="169" w:author="CATT"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70" w:author="CATT" w:date="2021-04-13T13:37:00Z">
              <w:r>
                <w:rPr>
                  <w:rFonts w:eastAsiaTheme="minorEastAsia"/>
                  <w:color w:val="0070C0"/>
                  <w:lang w:val="en-US" w:eastAsia="zh-CN"/>
                </w:rPr>
                <w:t>F</w:t>
              </w:r>
              <w:r>
                <w:rPr>
                  <w:rFonts w:eastAsiaTheme="minorEastAsia" w:hint="eastAsia"/>
                  <w:color w:val="0070C0"/>
                  <w:lang w:val="en-US" w:eastAsia="zh-CN"/>
                </w:rPr>
                <w:t>or CMCC</w:t>
              </w:r>
            </w:ins>
            <w:ins w:id="171"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172"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173"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174"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175" w:author="CATT" w:date="2021-04-13T13:45:00Z">
              <w:r w:rsidR="00AC0AA5">
                <w:rPr>
                  <w:rFonts w:eastAsiaTheme="minorEastAsia" w:hint="eastAsia"/>
                  <w:color w:val="0070C0"/>
                  <w:lang w:val="en-US" w:eastAsia="zh-CN"/>
                </w:rPr>
                <w:t xml:space="preserve">based on option 1a, </w:t>
              </w:r>
            </w:ins>
            <w:ins w:id="176" w:author="CATT" w:date="2021-04-13T13:43:00Z">
              <w:r w:rsidR="00AC0AA5">
                <w:rPr>
                  <w:rFonts w:eastAsiaTheme="minorEastAsia" w:hint="eastAsia"/>
                  <w:color w:val="0070C0"/>
                  <w:lang w:val="en-US" w:eastAsia="zh-CN"/>
                </w:rPr>
                <w:t xml:space="preserve">the </w:t>
              </w:r>
            </w:ins>
            <w:ins w:id="177" w:author="CATT" w:date="2021-04-13T13:44:00Z">
              <w:r w:rsidR="00AC0AA5">
                <w:rPr>
                  <w:rFonts w:eastAsiaTheme="minorEastAsia" w:hint="eastAsia"/>
                  <w:color w:val="0070C0"/>
                  <w:lang w:val="en-US" w:eastAsia="zh-CN"/>
                </w:rPr>
                <w:t xml:space="preserve">common period is from the time that the Gap2 is configured to the time that </w:t>
              </w:r>
            </w:ins>
            <w:ins w:id="178" w:author="CATT" w:date="2021-04-13T13:45:00Z">
              <w:r w:rsidR="00AC0AA5">
                <w:rPr>
                  <w:rFonts w:eastAsiaTheme="minorEastAsia" w:hint="eastAsia"/>
                  <w:color w:val="0070C0"/>
                  <w:lang w:val="en-US" w:eastAsia="zh-CN"/>
                </w:rPr>
                <w:t xml:space="preserve">Gap1 or Gap2 is released. </w:t>
              </w:r>
            </w:ins>
            <w:ins w:id="179"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180"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181"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182" w:author="Xusheng Wei" w:date="2021-04-13T15:45:00Z"/>
        </w:trPr>
        <w:tc>
          <w:tcPr>
            <w:tcW w:w="1236" w:type="dxa"/>
          </w:tcPr>
          <w:p w14:paraId="197BCC86" w14:textId="04B32D0A" w:rsidR="00C31E77" w:rsidRDefault="00C31E77" w:rsidP="00C31E77">
            <w:pPr>
              <w:spacing w:after="120"/>
              <w:rPr>
                <w:ins w:id="183" w:author="Xusheng Wei" w:date="2021-04-13T15:45:00Z"/>
                <w:rFonts w:eastAsiaTheme="minorEastAsia" w:hint="eastAsia"/>
                <w:color w:val="0070C0"/>
                <w:lang w:val="en-US" w:eastAsia="zh-CN"/>
              </w:rPr>
            </w:pPr>
            <w:ins w:id="184"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185" w:author="Xusheng Wei" w:date="2021-04-13T15:45:00Z"/>
                <w:rFonts w:eastAsiaTheme="minorEastAsia"/>
                <w:color w:val="0070C0"/>
                <w:lang w:val="en-US" w:eastAsia="zh-CN"/>
              </w:rPr>
            </w:pPr>
            <w:ins w:id="186" w:author="Xusheng Wei" w:date="2021-04-13T15:45:00Z">
              <w:r>
                <w:rPr>
                  <w:rFonts w:eastAsiaTheme="minorEastAsia"/>
                  <w:color w:val="0070C0"/>
                  <w:lang w:val="en-US" w:eastAsia="zh-CN"/>
                </w:rPr>
                <w:t>Ok with option 1a</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af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187" w:author="Ricky (ZTE)" w:date="2021-04-12T15:19:00Z">
              <w:r>
                <w:rPr>
                  <w:rFonts w:eastAsiaTheme="minorEastAsia"/>
                  <w:color w:val="0070C0"/>
                  <w:lang w:val="en-US" w:eastAsia="zh-CN"/>
                </w:rPr>
                <w:lastRenderedPageBreak/>
                <w:delText>XXX</w:delText>
              </w:r>
            </w:del>
            <w:ins w:id="188"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189" w:author="Ricky (ZTE)" w:date="2021-04-12T15:19:00Z">
              <w:r>
                <w:rPr>
                  <w:rFonts w:eastAsiaTheme="minorEastAsia" w:hint="eastAsia"/>
                  <w:color w:val="0070C0"/>
                  <w:lang w:val="en-US" w:eastAsia="zh-CN"/>
                </w:rPr>
                <w:t>Prefer Option 2a which is to have clear definitions for the two c</w:t>
              </w:r>
            </w:ins>
            <w:ins w:id="190"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191"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192" w:author="Qiming Li" w:date="2021-04-12T16:18:00Z">
              <w:r>
                <w:rPr>
                  <w:rFonts w:eastAsiaTheme="minorEastAsia"/>
                  <w:color w:val="0070C0"/>
                  <w:lang w:val="en-US" w:eastAsia="zh-CN"/>
                </w:rPr>
                <w:t xml:space="preserve">Support merging concurrent and independent. </w:t>
              </w:r>
            </w:ins>
            <w:ins w:id="193"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194"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195" w:author="Ato-MediaTek" w:date="2021-04-13T00:20:00Z"/>
                <w:rFonts w:eastAsiaTheme="minorEastAsia"/>
                <w:color w:val="0070C0"/>
                <w:lang w:val="en-US" w:eastAsia="zh-CN"/>
              </w:rPr>
            </w:pPr>
            <w:ins w:id="196"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197" w:author="Ato-MediaTek" w:date="2021-04-13T00:18:00Z"/>
                <w:rFonts w:eastAsiaTheme="minorEastAsia"/>
                <w:color w:val="0070C0"/>
                <w:lang w:val="en-US" w:eastAsia="zh-CN"/>
              </w:rPr>
            </w:pPr>
            <w:ins w:id="198"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199" w:author="Ato-MediaTek" w:date="2021-04-13T00:21:00Z">
              <w:r>
                <w:rPr>
                  <w:rFonts w:eastAsiaTheme="minorEastAsia"/>
                  <w:color w:val="0070C0"/>
                  <w:lang w:val="en-US" w:eastAsia="zh-CN"/>
                </w:rPr>
                <w:t>should</w:t>
              </w:r>
            </w:ins>
            <w:ins w:id="200" w:author="Ato-MediaTek" w:date="2021-04-13T00:20:00Z">
              <w:r>
                <w:rPr>
                  <w:rFonts w:eastAsiaTheme="minorEastAsia"/>
                  <w:color w:val="0070C0"/>
                  <w:lang w:val="en-US" w:eastAsia="zh-CN"/>
                </w:rPr>
                <w:t xml:space="preserve"> </w:t>
              </w:r>
            </w:ins>
            <w:ins w:id="201"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02" w:author="Ato-MediaTek" w:date="2021-04-13T00:19:00Z">
              <w:r>
                <w:rPr>
                  <w:rFonts w:eastAsiaTheme="minorEastAsia"/>
                  <w:color w:val="0070C0"/>
                  <w:lang w:val="en-US" w:eastAsia="zh-CN"/>
                </w:rPr>
                <w:t xml:space="preserve">We want to avoid option 2b which creates different variations of the configuration. </w:t>
              </w:r>
            </w:ins>
          </w:p>
        </w:tc>
      </w:tr>
      <w:tr w:rsidR="00635C1A" w14:paraId="7BB766B1" w14:textId="77777777">
        <w:tc>
          <w:tcPr>
            <w:tcW w:w="1236" w:type="dxa"/>
          </w:tcPr>
          <w:p w14:paraId="535AD0B0" w14:textId="73BF5D6B" w:rsidR="00635C1A" w:rsidRDefault="003349D3">
            <w:pPr>
              <w:spacing w:after="120"/>
              <w:rPr>
                <w:rFonts w:eastAsiaTheme="minorEastAsia"/>
                <w:color w:val="0070C0"/>
                <w:lang w:val="en-US" w:eastAsia="zh-CN"/>
              </w:rPr>
            </w:pPr>
            <w:ins w:id="203" w:author="yoonoh-c" w:date="2021-04-13T08:19:00Z">
              <w:r>
                <w:rPr>
                  <w:rFonts w:eastAsia="Malgun Gothic" w:hint="eastAsia"/>
                  <w:color w:val="0070C0"/>
                  <w:lang w:val="en-US" w:eastAsia="ko-KR"/>
                </w:rPr>
                <w:t>LG Electronics</w:t>
              </w:r>
            </w:ins>
          </w:p>
        </w:tc>
        <w:tc>
          <w:tcPr>
            <w:tcW w:w="8395" w:type="dxa"/>
          </w:tcPr>
          <w:p w14:paraId="5E04DDA2" w14:textId="4F2E7C68" w:rsidR="00635C1A" w:rsidRPr="003349D3" w:rsidRDefault="003349D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204" w:author="yoonoh-c" w:date="2021-04-13T08:19:00Z">
                  <w:rPr>
                    <w:rFonts w:ascii="Arial" w:eastAsiaTheme="minorEastAsia" w:hAnsi="Arial"/>
                    <w:color w:val="0070C0"/>
                    <w:sz w:val="40"/>
                    <w:lang w:val="en-US" w:eastAsia="zh-CN"/>
                  </w:rPr>
                </w:rPrChange>
              </w:rPr>
            </w:pPr>
            <w:ins w:id="205"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3349D3" w14:paraId="2B67210D" w14:textId="77777777">
        <w:trPr>
          <w:ins w:id="206" w:author="yoonoh-c" w:date="2021-04-13T08:18:00Z"/>
        </w:trPr>
        <w:tc>
          <w:tcPr>
            <w:tcW w:w="1236" w:type="dxa"/>
          </w:tcPr>
          <w:p w14:paraId="1EAD1C46" w14:textId="6D25F786" w:rsidR="003349D3" w:rsidRDefault="00B51B3F">
            <w:pPr>
              <w:spacing w:after="120"/>
              <w:rPr>
                <w:ins w:id="207" w:author="yoonoh-c" w:date="2021-04-13T08:18:00Z"/>
                <w:rFonts w:eastAsiaTheme="minorEastAsia"/>
                <w:color w:val="0070C0"/>
                <w:lang w:val="en-US" w:eastAsia="zh-CN"/>
              </w:rPr>
            </w:pPr>
            <w:ins w:id="208" w:author="CATT" w:date="2021-04-13T13:50:00Z">
              <w:r>
                <w:rPr>
                  <w:rFonts w:eastAsiaTheme="minorEastAsia" w:hint="eastAsia"/>
                  <w:color w:val="0070C0"/>
                  <w:lang w:val="en-US" w:eastAsia="zh-CN"/>
                </w:rPr>
                <w:t>CATT</w:t>
              </w:r>
            </w:ins>
          </w:p>
        </w:tc>
        <w:tc>
          <w:tcPr>
            <w:tcW w:w="8395" w:type="dxa"/>
          </w:tcPr>
          <w:p w14:paraId="72225D6D" w14:textId="32C090D8" w:rsidR="003349D3" w:rsidRDefault="00B51B3F">
            <w:pPr>
              <w:spacing w:after="120"/>
              <w:rPr>
                <w:ins w:id="209" w:author="yoonoh-c" w:date="2021-04-13T08:18:00Z"/>
                <w:rFonts w:eastAsiaTheme="minorEastAsia"/>
                <w:color w:val="0070C0"/>
                <w:lang w:val="en-US" w:eastAsia="zh-CN"/>
              </w:rPr>
            </w:pPr>
            <w:ins w:id="210"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49751024" w14:textId="77777777">
        <w:trPr>
          <w:ins w:id="211" w:author="Xusheng Wei" w:date="2021-04-13T15:45:00Z"/>
        </w:trPr>
        <w:tc>
          <w:tcPr>
            <w:tcW w:w="1236" w:type="dxa"/>
          </w:tcPr>
          <w:p w14:paraId="4B8F83F2" w14:textId="1B442DF3" w:rsidR="003A7E63" w:rsidRDefault="003A7E63" w:rsidP="003A7E63">
            <w:pPr>
              <w:spacing w:after="120"/>
              <w:rPr>
                <w:ins w:id="212" w:author="Xusheng Wei" w:date="2021-04-13T15:45:00Z"/>
                <w:rFonts w:eastAsiaTheme="minorEastAsia" w:hint="eastAsia"/>
                <w:color w:val="0070C0"/>
                <w:lang w:val="en-US" w:eastAsia="zh-CN"/>
              </w:rPr>
            </w:pPr>
            <w:ins w:id="213" w:author="Xusheng Wei" w:date="2021-04-13T15:45:00Z">
              <w:r>
                <w:rPr>
                  <w:rFonts w:eastAsiaTheme="minorEastAsia"/>
                  <w:color w:val="0070C0"/>
                  <w:lang w:val="en-US" w:eastAsia="zh-CN"/>
                </w:rPr>
                <w:t>vivo</w:t>
              </w:r>
            </w:ins>
          </w:p>
        </w:tc>
        <w:tc>
          <w:tcPr>
            <w:tcW w:w="8395" w:type="dxa"/>
          </w:tcPr>
          <w:p w14:paraId="5BC5AC6F" w14:textId="21A395ED" w:rsidR="003A7E63" w:rsidRDefault="003A7E63" w:rsidP="003A7E63">
            <w:pPr>
              <w:spacing w:after="120"/>
              <w:rPr>
                <w:ins w:id="214" w:author="Xusheng Wei" w:date="2021-04-13T15:45:00Z"/>
                <w:rFonts w:eastAsiaTheme="minorEastAsia"/>
                <w:color w:val="0070C0"/>
                <w:lang w:val="en-US" w:eastAsia="zh-CN"/>
              </w:rPr>
            </w:pPr>
            <w:ins w:id="215" w:author="Xusheng Wei" w:date="2021-04-13T15:45:00Z">
              <w:r>
                <w:rPr>
                  <w:rFonts w:eastAsiaTheme="minorEastAsia"/>
                  <w:color w:val="0070C0"/>
                  <w:lang w:val="en-US" w:eastAsia="zh-CN"/>
                </w:rPr>
                <w:t>Better to discuss it after the conclusion of issue 2-1</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color w:val="000000" w:themeColor="text1"/>
          <w:u w:val="single"/>
          <w:lang w:eastAsia="ko-KR"/>
        </w:rPr>
      </w:pPr>
      <w:r>
        <w:rPr>
          <w:b/>
          <w:u w:val="single"/>
          <w:lang w:eastAsia="ko-KR"/>
        </w:rPr>
        <w:t>Issue 2-4: Use case</w:t>
      </w:r>
    </w:p>
    <w:tbl>
      <w:tblPr>
        <w:tblStyle w:val="afd"/>
        <w:tblW w:w="0" w:type="auto"/>
        <w:tblLook w:val="04A0" w:firstRow="1" w:lastRow="0" w:firstColumn="1" w:lastColumn="0" w:noHBand="0" w:noVBand="1"/>
      </w:tblPr>
      <w:tblGrid>
        <w:gridCol w:w="1236"/>
        <w:gridCol w:w="8395"/>
      </w:tblGrid>
      <w:tr w:rsidR="00635C1A" w14:paraId="15B8B5D6" w14:textId="77777777">
        <w:tc>
          <w:tcPr>
            <w:tcW w:w="1236" w:type="dxa"/>
          </w:tcPr>
          <w:p w14:paraId="7050CBA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A2FC5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34E2C13" w14:textId="77777777">
        <w:tc>
          <w:tcPr>
            <w:tcW w:w="1236" w:type="dxa"/>
          </w:tcPr>
          <w:p w14:paraId="6A2486BD" w14:textId="72A94208" w:rsidR="00635C1A" w:rsidRDefault="003F3E34">
            <w:pPr>
              <w:spacing w:after="120"/>
              <w:rPr>
                <w:rFonts w:eastAsiaTheme="minorEastAsia"/>
                <w:color w:val="0070C0"/>
                <w:lang w:val="en-US" w:eastAsia="zh-CN"/>
              </w:rPr>
            </w:pPr>
            <w:del w:id="216" w:author="Qiming Li" w:date="2021-04-12T16:20:00Z">
              <w:r w:rsidDel="008729EF">
                <w:rPr>
                  <w:rFonts w:eastAsiaTheme="minorEastAsia" w:hint="eastAsia"/>
                  <w:color w:val="0070C0"/>
                  <w:lang w:val="en-US" w:eastAsia="zh-CN"/>
                </w:rPr>
                <w:delText>XXX</w:delText>
              </w:r>
            </w:del>
            <w:ins w:id="217" w:author="Qiming Li" w:date="2021-04-12T16:20:00Z">
              <w:r w:rsidR="008729EF">
                <w:rPr>
                  <w:rFonts w:eastAsiaTheme="minorEastAsia"/>
                  <w:color w:val="0070C0"/>
                  <w:lang w:val="en-US" w:eastAsia="zh-CN"/>
                </w:rPr>
                <w:t>Apple</w:t>
              </w:r>
            </w:ins>
          </w:p>
        </w:tc>
        <w:tc>
          <w:tcPr>
            <w:tcW w:w="8395" w:type="dxa"/>
          </w:tcPr>
          <w:p w14:paraId="1652031D" w14:textId="18FF5E0E" w:rsidR="00635C1A" w:rsidRDefault="008729EF">
            <w:pPr>
              <w:spacing w:after="120"/>
              <w:rPr>
                <w:rFonts w:eastAsiaTheme="minorEastAsia"/>
                <w:color w:val="0070C0"/>
                <w:lang w:val="en-US" w:eastAsia="zh-CN"/>
              </w:rPr>
            </w:pPr>
            <w:ins w:id="218" w:author="Qiming Li" w:date="2021-04-12T16:22:00Z">
              <w:r>
                <w:rPr>
                  <w:rFonts w:eastAsiaTheme="minorEastAsia"/>
                  <w:color w:val="0070C0"/>
                  <w:lang w:val="en-US" w:eastAsia="zh-CN"/>
                </w:rPr>
                <w:t>Option 1 and 2 are agreeable to us.</w:t>
              </w:r>
            </w:ins>
          </w:p>
        </w:tc>
      </w:tr>
      <w:tr w:rsidR="00635C1A" w14:paraId="60992B31" w14:textId="77777777">
        <w:tc>
          <w:tcPr>
            <w:tcW w:w="1236" w:type="dxa"/>
          </w:tcPr>
          <w:p w14:paraId="48FDCC1D" w14:textId="20C853DF" w:rsidR="00635C1A" w:rsidRDefault="00161175">
            <w:pPr>
              <w:spacing w:after="120"/>
              <w:rPr>
                <w:rFonts w:eastAsiaTheme="minorEastAsia"/>
                <w:color w:val="0070C0"/>
                <w:lang w:val="en-US" w:eastAsia="zh-CN"/>
              </w:rPr>
            </w:pPr>
            <w:ins w:id="219" w:author="Ato-MediaTek" w:date="2021-04-13T00:21:00Z">
              <w:r>
                <w:rPr>
                  <w:rFonts w:eastAsiaTheme="minorEastAsia"/>
                  <w:color w:val="0070C0"/>
                  <w:lang w:val="en-US" w:eastAsia="zh-CN"/>
                </w:rPr>
                <w:t>MTK</w:t>
              </w:r>
            </w:ins>
          </w:p>
        </w:tc>
        <w:tc>
          <w:tcPr>
            <w:tcW w:w="8395" w:type="dxa"/>
          </w:tcPr>
          <w:p w14:paraId="630507DB" w14:textId="77777777" w:rsidR="00161175" w:rsidRDefault="00161175" w:rsidP="009D002B">
            <w:pPr>
              <w:spacing w:after="120"/>
              <w:rPr>
                <w:ins w:id="220" w:author="Ato-MediaTek" w:date="2021-04-13T00:23:00Z"/>
                <w:rFonts w:eastAsiaTheme="minorEastAsia"/>
                <w:color w:val="0070C0"/>
                <w:lang w:val="en-US" w:eastAsia="zh-CN"/>
              </w:rPr>
            </w:pPr>
            <w:ins w:id="221" w:author="Ato-MediaTek" w:date="2021-04-13T00:22:00Z">
              <w:r>
                <w:rPr>
                  <w:rFonts w:eastAsiaTheme="minorEastAsia"/>
                  <w:color w:val="0070C0"/>
                  <w:lang w:val="en-US" w:eastAsia="zh-CN"/>
                </w:rPr>
                <w:t xml:space="preserve">On top of what we agreed in last meeting, </w:t>
              </w:r>
            </w:ins>
            <w:ins w:id="222" w:author="Ato-MediaTek" w:date="2021-04-13T00:23:00Z">
              <w:r>
                <w:rPr>
                  <w:rFonts w:eastAsiaTheme="minorEastAsia"/>
                  <w:color w:val="0070C0"/>
                  <w:lang w:val="en-US" w:eastAsia="zh-CN"/>
                </w:rPr>
                <w:t>more discussions are needed on any new use case.</w:t>
              </w:r>
            </w:ins>
          </w:p>
          <w:p w14:paraId="15246E61" w14:textId="28C121D3" w:rsidR="00635C1A" w:rsidRDefault="00161175" w:rsidP="009D002B">
            <w:pPr>
              <w:spacing w:after="120"/>
              <w:rPr>
                <w:ins w:id="223" w:author="Ato-MediaTek" w:date="2021-04-13T00:25:00Z"/>
                <w:rFonts w:eastAsiaTheme="minorEastAsia"/>
                <w:color w:val="0070C0"/>
                <w:lang w:val="en-US" w:eastAsia="zh-CN"/>
              </w:rPr>
            </w:pPr>
            <w:ins w:id="224" w:author="Ato-MediaTek" w:date="2021-04-13T00:23:00Z">
              <w:r>
                <w:rPr>
                  <w:rFonts w:eastAsiaTheme="minorEastAsia"/>
                  <w:color w:val="0070C0"/>
                  <w:lang w:val="en-US" w:eastAsia="zh-CN"/>
                </w:rPr>
                <w:t xml:space="preserve">For Option 1, SMTC </w:t>
              </w:r>
            </w:ins>
            <w:ins w:id="225" w:author="Ato-MediaTek" w:date="2021-04-13T00:24:00Z">
              <w:r>
                <w:rPr>
                  <w:rFonts w:eastAsiaTheme="minorEastAsia"/>
                  <w:color w:val="0070C0"/>
                  <w:lang w:val="en-US" w:eastAsia="zh-CN"/>
                </w:rPr>
                <w:t xml:space="preserve">offset </w:t>
              </w:r>
            </w:ins>
            <w:ins w:id="226" w:author="Ato-MediaTek" w:date="2021-04-13T00:23:00Z">
              <w:r>
                <w:rPr>
                  <w:rFonts w:eastAsiaTheme="minorEastAsia"/>
                  <w:color w:val="0070C0"/>
                  <w:lang w:val="en-US" w:eastAsia="zh-CN"/>
                </w:rPr>
                <w:t>configuration is carrier specific</w:t>
              </w:r>
            </w:ins>
            <w:ins w:id="227" w:author="Ato-MediaTek" w:date="2021-04-13T00:22:00Z">
              <w:r>
                <w:rPr>
                  <w:rFonts w:eastAsiaTheme="minorEastAsia"/>
                  <w:color w:val="0070C0"/>
                  <w:lang w:val="en-US" w:eastAsia="zh-CN"/>
                </w:rPr>
                <w:t xml:space="preserve">. </w:t>
              </w:r>
            </w:ins>
            <w:ins w:id="228" w:author="Ato-MediaTek" w:date="2021-04-13T00:24:00Z">
              <w:r>
                <w:rPr>
                  <w:rFonts w:eastAsiaTheme="minorEastAsia"/>
                  <w:color w:val="0070C0"/>
                  <w:lang w:val="en-US" w:eastAsia="zh-CN"/>
                </w:rPr>
                <w:t xml:space="preserve">Therefore, we failed to understand the scenario. Perhaps some more </w:t>
              </w:r>
            </w:ins>
            <w:ins w:id="229" w:author="Ato-MediaTek" w:date="2021-04-13T00:25:00Z">
              <w:r>
                <w:rPr>
                  <w:rFonts w:eastAsiaTheme="minorEastAsia"/>
                  <w:color w:val="0070C0"/>
                  <w:lang w:val="en-US" w:eastAsia="zh-CN"/>
                </w:rPr>
                <w:t>elaboration</w:t>
              </w:r>
            </w:ins>
            <w:ins w:id="230" w:author="Ato-MediaTek" w:date="2021-04-13T00:24:00Z">
              <w:r>
                <w:rPr>
                  <w:rFonts w:eastAsiaTheme="minorEastAsia"/>
                  <w:color w:val="0070C0"/>
                  <w:lang w:val="en-US" w:eastAsia="zh-CN"/>
                </w:rPr>
                <w:t xml:space="preserve"> </w:t>
              </w:r>
            </w:ins>
            <w:ins w:id="231" w:author="Ato-MediaTek" w:date="2021-04-13T00:25:00Z">
              <w:r>
                <w:rPr>
                  <w:rFonts w:eastAsiaTheme="minorEastAsia"/>
                  <w:color w:val="0070C0"/>
                  <w:lang w:val="en-US" w:eastAsia="zh-CN"/>
                </w:rPr>
                <w:t>can help.</w:t>
              </w:r>
            </w:ins>
          </w:p>
          <w:p w14:paraId="3117D557" w14:textId="33F58AA6" w:rsidR="00161175" w:rsidRDefault="00161175" w:rsidP="000A3432">
            <w:pPr>
              <w:spacing w:after="120"/>
              <w:rPr>
                <w:ins w:id="232" w:author="Ato-MediaTek" w:date="2021-04-13T00:26:00Z"/>
                <w:rFonts w:eastAsiaTheme="minorEastAsia"/>
                <w:color w:val="0070C0"/>
                <w:lang w:val="en-US" w:eastAsia="zh-CN"/>
              </w:rPr>
            </w:pPr>
            <w:ins w:id="233"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234" w:author="Ato-MediaTek" w:date="2021-04-13T00:26:00Z">
              <w:r>
                <w:rPr>
                  <w:rFonts w:eastAsiaTheme="minorEastAsia"/>
                  <w:color w:val="0070C0"/>
                  <w:lang w:val="en-US" w:eastAsia="zh-CN"/>
                </w:rPr>
                <w:t>s</w:t>
              </w:r>
            </w:ins>
            <w:ins w:id="235" w:author="Ato-MediaTek" w:date="2021-04-13T00:25:00Z">
              <w:r>
                <w:rPr>
                  <w:rFonts w:eastAsiaTheme="minorEastAsia"/>
                  <w:color w:val="0070C0"/>
                  <w:lang w:val="en-US" w:eastAsia="zh-CN"/>
                </w:rPr>
                <w:t xml:space="preserve"> (</w:t>
              </w:r>
            </w:ins>
            <w:ins w:id="236" w:author="Ato-MediaTek" w:date="2021-04-13T00:26:00Z">
              <w:r>
                <w:rPr>
                  <w:rFonts w:eastAsiaTheme="minorEastAsia"/>
                  <w:color w:val="0070C0"/>
                  <w:lang w:val="en-US" w:eastAsia="zh-CN"/>
                </w:rPr>
                <w:t>or use cases</w:t>
              </w:r>
            </w:ins>
            <w:ins w:id="237" w:author="Ato-MediaTek" w:date="2021-04-13T00:25:00Z">
              <w:r>
                <w:rPr>
                  <w:rFonts w:eastAsiaTheme="minorEastAsia"/>
                  <w:color w:val="0070C0"/>
                  <w:lang w:val="en-US" w:eastAsia="zh-CN"/>
                </w:rPr>
                <w:t>)</w:t>
              </w:r>
            </w:ins>
            <w:ins w:id="238" w:author="Ato-MediaTek" w:date="2021-04-13T00:26:00Z">
              <w:r>
                <w:rPr>
                  <w:rFonts w:eastAsiaTheme="minorEastAsia"/>
                  <w:color w:val="0070C0"/>
                  <w:lang w:val="en-US" w:eastAsia="zh-CN"/>
                </w:rPr>
                <w:t>. More discussion on the intention is appreciated.</w:t>
              </w:r>
            </w:ins>
          </w:p>
          <w:p w14:paraId="46738754" w14:textId="000FC2FF" w:rsidR="00161175" w:rsidRDefault="00161175" w:rsidP="000A3432">
            <w:pPr>
              <w:spacing w:after="120"/>
              <w:rPr>
                <w:ins w:id="239" w:author="Ato-MediaTek" w:date="2021-04-13T00:27:00Z"/>
                <w:rFonts w:eastAsiaTheme="minorEastAsia"/>
                <w:color w:val="0070C0"/>
                <w:lang w:val="en-US" w:eastAsia="zh-CN"/>
              </w:rPr>
            </w:pPr>
            <w:ins w:id="240" w:author="Ato-MediaTek" w:date="2021-04-13T00:27:00Z">
              <w:r>
                <w:rPr>
                  <w:rFonts w:eastAsiaTheme="minorEastAsia"/>
                  <w:color w:val="0070C0"/>
                  <w:lang w:val="en-US" w:eastAsia="zh-CN"/>
                </w:rPr>
                <w:t>For</w:t>
              </w:r>
            </w:ins>
            <w:ins w:id="241"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242"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243" w:author="Ato-MediaTek" w:date="2021-04-13T00:27:00Z">
              <w:r>
                <w:rPr>
                  <w:rFonts w:eastAsiaTheme="minorEastAsia"/>
                  <w:color w:val="0070C0"/>
                  <w:lang w:val="en-US" w:eastAsia="zh-CN"/>
                </w:rPr>
                <w:t xml:space="preserve">usage. Some more </w:t>
              </w:r>
              <w:r w:rsidR="000A3432">
                <w:rPr>
                  <w:rFonts w:eastAsiaTheme="minorEastAsia"/>
                  <w:color w:val="0070C0"/>
                  <w:lang w:val="en-US" w:eastAsia="zh-CN"/>
                </w:rPr>
                <w:t>elaborat</w:t>
              </w:r>
              <w:r>
                <w:rPr>
                  <w:rFonts w:eastAsiaTheme="minorEastAsia"/>
                  <w:color w:val="0070C0"/>
                  <w:lang w:val="en-US" w:eastAsia="zh-CN"/>
                </w:rPr>
                <w:t>ion can help</w:t>
              </w:r>
            </w:ins>
          </w:p>
          <w:p w14:paraId="4B8C4E00" w14:textId="49C3D8B1" w:rsidR="00161175" w:rsidRDefault="00161175">
            <w:pPr>
              <w:spacing w:after="120"/>
              <w:rPr>
                <w:rFonts w:eastAsiaTheme="minorEastAsia"/>
                <w:color w:val="0070C0"/>
                <w:lang w:val="en-US" w:eastAsia="zh-CN"/>
              </w:rPr>
            </w:pPr>
            <w:ins w:id="244" w:author="Ato-MediaTek" w:date="2021-04-13T00:27:00Z">
              <w:r>
                <w:rPr>
                  <w:rFonts w:eastAsiaTheme="minorEastAsia"/>
                  <w:color w:val="0070C0"/>
                  <w:lang w:val="en-US" w:eastAsia="zh-CN"/>
                </w:rPr>
                <w:t xml:space="preserve">For Option </w:t>
              </w:r>
            </w:ins>
            <w:ins w:id="245" w:author="Ato-MediaTek" w:date="2021-04-13T00:32:00Z">
              <w:r w:rsidR="00E06C2C">
                <w:rPr>
                  <w:rFonts w:eastAsiaTheme="minorEastAsia"/>
                  <w:color w:val="0070C0"/>
                  <w:lang w:val="en-US" w:eastAsia="zh-CN"/>
                </w:rPr>
                <w:t>4</w:t>
              </w:r>
            </w:ins>
            <w:ins w:id="246" w:author="Ato-MediaTek" w:date="2021-04-13T00:27:00Z">
              <w:r>
                <w:rPr>
                  <w:rFonts w:eastAsiaTheme="minorEastAsia"/>
                  <w:color w:val="0070C0"/>
                  <w:lang w:val="en-US" w:eastAsia="zh-CN"/>
                </w:rPr>
                <w:t xml:space="preserve">, we do not think dedicating the measurement gap to </w:t>
              </w:r>
            </w:ins>
            <w:ins w:id="247" w:author="Ato-MediaTek" w:date="2021-04-13T00:28:00Z">
              <w:r>
                <w:rPr>
                  <w:rFonts w:eastAsiaTheme="minorEastAsia"/>
                  <w:color w:val="0070C0"/>
                  <w:lang w:val="en-US" w:eastAsia="zh-CN"/>
                </w:rPr>
                <w:t>specific</w:t>
              </w:r>
            </w:ins>
            <w:ins w:id="248" w:author="Ato-MediaTek" w:date="2021-04-13T00:27:00Z">
              <w:r>
                <w:rPr>
                  <w:rFonts w:eastAsiaTheme="minorEastAsia"/>
                  <w:color w:val="0070C0"/>
                  <w:lang w:val="en-US" w:eastAsia="zh-CN"/>
                </w:rPr>
                <w:t xml:space="preserve"> </w:t>
              </w:r>
            </w:ins>
            <w:ins w:id="249" w:author="Ato-MediaTek" w:date="2021-04-13T00:28:00Z">
              <w:r>
                <w:rPr>
                  <w:rFonts w:eastAsiaTheme="minorEastAsia"/>
                  <w:color w:val="0070C0"/>
                  <w:lang w:val="en-US" w:eastAsia="zh-CN"/>
                </w:rPr>
                <w:t>purpose(s) is precluded in the WID. Instead, this is a required discussion to make the feature work.</w:t>
              </w:r>
              <w:r w:rsidR="00E06C2C">
                <w:rPr>
                  <w:rFonts w:eastAsiaTheme="minorEastAsia"/>
                  <w:color w:val="0070C0"/>
                  <w:lang w:val="en-US" w:eastAsia="zh-CN"/>
                </w:rPr>
                <w:t xml:space="preserve"> Otherwise, UE and network may have different understanding on how gaps should be used</w:t>
              </w:r>
            </w:ins>
            <w:ins w:id="250" w:author="Ato-MediaTek" w:date="2021-04-13T00:29:00Z">
              <w:r w:rsidR="00E06C2C">
                <w:rPr>
                  <w:rFonts w:eastAsiaTheme="minorEastAsia"/>
                  <w:color w:val="0070C0"/>
                  <w:lang w:val="en-US" w:eastAsia="zh-CN"/>
                </w:rPr>
                <w:t xml:space="preserve">. Same time, RAN4 needs this to define the </w:t>
              </w:r>
            </w:ins>
            <w:ins w:id="251" w:author="Ato-MediaTek" w:date="2021-04-13T00:28:00Z">
              <w:r w:rsidR="00E06C2C">
                <w:rPr>
                  <w:rFonts w:eastAsiaTheme="minorEastAsia"/>
                  <w:color w:val="0070C0"/>
                  <w:lang w:val="en-US" w:eastAsia="zh-CN"/>
                </w:rPr>
                <w:t>expected measurement delay</w:t>
              </w:r>
            </w:ins>
            <w:ins w:id="252" w:author="Ato-MediaTek" w:date="2021-04-13T00:29:00Z">
              <w:r w:rsidR="00E06C2C">
                <w:rPr>
                  <w:rFonts w:eastAsiaTheme="minorEastAsia"/>
                  <w:color w:val="0070C0"/>
                  <w:lang w:val="en-US" w:eastAsia="zh-CN"/>
                </w:rPr>
                <w:t xml:space="preserve"> requirement</w:t>
              </w:r>
            </w:ins>
            <w:ins w:id="253" w:author="Ato-MediaTek" w:date="2021-04-13T00:28:00Z">
              <w:r w:rsidR="00E06C2C">
                <w:rPr>
                  <w:rFonts w:eastAsiaTheme="minorEastAsia"/>
                  <w:color w:val="0070C0"/>
                  <w:lang w:val="en-US" w:eastAsia="zh-CN"/>
                </w:rPr>
                <w:t>.</w:t>
              </w:r>
            </w:ins>
            <w:ins w:id="254" w:author="Ato-MediaTek" w:date="2021-04-13T00:27:00Z">
              <w:r>
                <w:rPr>
                  <w:rFonts w:eastAsiaTheme="minorEastAsia"/>
                  <w:color w:val="0070C0"/>
                  <w:lang w:val="en-US" w:eastAsia="zh-CN"/>
                </w:rPr>
                <w:t xml:space="preserve"> </w:t>
              </w:r>
            </w:ins>
          </w:p>
        </w:tc>
      </w:tr>
      <w:tr w:rsidR="00635C1A" w14:paraId="1C44B64E" w14:textId="77777777">
        <w:tc>
          <w:tcPr>
            <w:tcW w:w="1236" w:type="dxa"/>
          </w:tcPr>
          <w:p w14:paraId="6F1AE4CB" w14:textId="419E4B46" w:rsidR="00635C1A" w:rsidRDefault="003349D3">
            <w:pPr>
              <w:spacing w:after="120"/>
              <w:rPr>
                <w:rFonts w:eastAsiaTheme="minorEastAsia"/>
                <w:color w:val="0070C0"/>
                <w:lang w:val="en-US" w:eastAsia="zh-CN"/>
              </w:rPr>
            </w:pPr>
            <w:ins w:id="255" w:author="yoonoh-c" w:date="2021-04-13T08:20:00Z">
              <w:r>
                <w:rPr>
                  <w:rFonts w:eastAsia="Malgun Gothic" w:hint="eastAsia"/>
                  <w:color w:val="0070C0"/>
                  <w:lang w:val="en-US" w:eastAsia="ko-KR"/>
                </w:rPr>
                <w:t>LG Electronics</w:t>
              </w:r>
            </w:ins>
          </w:p>
        </w:tc>
        <w:tc>
          <w:tcPr>
            <w:tcW w:w="8395" w:type="dxa"/>
          </w:tcPr>
          <w:p w14:paraId="70BA8D93" w14:textId="77777777" w:rsidR="00635C1A" w:rsidRDefault="003349D3">
            <w:pPr>
              <w:spacing w:after="120"/>
              <w:rPr>
                <w:ins w:id="256" w:author="yoonoh-c" w:date="2021-04-13T08:21:00Z"/>
                <w:rFonts w:eastAsia="Malgun Gothic"/>
                <w:color w:val="0070C0"/>
                <w:lang w:val="en-US" w:eastAsia="ko-KR"/>
              </w:rPr>
            </w:pPr>
            <w:ins w:id="257" w:author="yoonoh-c" w:date="2021-04-13T08:21:00Z">
              <w:r>
                <w:rPr>
                  <w:rFonts w:eastAsia="Malgun Gothic" w:hint="eastAsia"/>
                  <w:color w:val="0070C0"/>
                  <w:lang w:val="en-US" w:eastAsia="ko-KR"/>
                </w:rPr>
                <w:t>Support Option 1.</w:t>
              </w:r>
            </w:ins>
          </w:p>
          <w:p w14:paraId="75C83275" w14:textId="67090CC7" w:rsidR="003349D3" w:rsidRPr="003349D3" w:rsidRDefault="003349D3" w:rsidP="000A508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258" w:author="yoonoh-c" w:date="2021-04-13T08:21:00Z">
                  <w:rPr>
                    <w:rFonts w:ascii="Arial" w:eastAsiaTheme="minorEastAsia" w:hAnsi="Arial"/>
                    <w:color w:val="0070C0"/>
                    <w:sz w:val="40"/>
                    <w:lang w:val="en-US" w:eastAsia="zh-CN"/>
                  </w:rPr>
                </w:rPrChange>
              </w:rPr>
            </w:pPr>
            <w:ins w:id="259" w:author="yoonoh-c" w:date="2021-04-13T08:22:00Z">
              <w:r>
                <w:rPr>
                  <w:rFonts w:eastAsia="Malgun Gothic"/>
                  <w:color w:val="0070C0"/>
                  <w:lang w:val="en-US" w:eastAsia="ko-KR"/>
                </w:rPr>
                <w:t xml:space="preserve">For Option 2, </w:t>
              </w:r>
            </w:ins>
            <w:ins w:id="260" w:author="yoonoh-c" w:date="2021-04-13T08:24:00Z">
              <w:r>
                <w:rPr>
                  <w:rFonts w:eastAsia="Malgun Gothic"/>
                  <w:color w:val="0070C0"/>
                  <w:lang w:val="en-US" w:eastAsia="ko-KR"/>
                </w:rPr>
                <w:t xml:space="preserve">need more clarification for </w:t>
              </w:r>
            </w:ins>
            <w:ins w:id="261" w:author="yoonoh-c" w:date="2021-04-13T08:25:00Z">
              <w:r>
                <w:rPr>
                  <w:rFonts w:eastAsia="Malgun Gothic"/>
                  <w:color w:val="0070C0"/>
                  <w:lang w:val="en-US" w:eastAsia="ko-KR"/>
                </w:rPr>
                <w:t>the case</w:t>
              </w:r>
            </w:ins>
            <w:ins w:id="262" w:author="yoonoh-c" w:date="2021-04-13T08:26:00Z">
              <w:r>
                <w:rPr>
                  <w:rFonts w:eastAsia="Malgun Gothic"/>
                  <w:color w:val="0070C0"/>
                  <w:lang w:val="en-US" w:eastAsia="ko-KR"/>
                </w:rPr>
                <w:t>. W</w:t>
              </w:r>
            </w:ins>
            <w:ins w:id="263" w:author="yoonoh-c" w:date="2021-04-13T08:27:00Z">
              <w:r>
                <w:rPr>
                  <w:rFonts w:eastAsia="Malgun Gothic"/>
                  <w:color w:val="0070C0"/>
                  <w:lang w:val="en-US" w:eastAsia="ko-KR"/>
                </w:rPr>
                <w:t xml:space="preserve">hy </w:t>
              </w:r>
            </w:ins>
            <w:ins w:id="264" w:author="yoonoh-c" w:date="2021-04-13T10:20:00Z">
              <w:r w:rsidR="00981FAC">
                <w:rPr>
                  <w:rFonts w:eastAsia="Malgun Gothic"/>
                  <w:color w:val="0070C0"/>
                  <w:lang w:val="en-US" w:eastAsia="ko-KR"/>
                </w:rPr>
                <w:t xml:space="preserve">the </w:t>
              </w:r>
            </w:ins>
            <w:ins w:id="265" w:author="yoonoh-c" w:date="2021-04-13T08:27:00Z">
              <w:r>
                <w:rPr>
                  <w:rFonts w:eastAsia="Malgun Gothic"/>
                  <w:color w:val="0070C0"/>
                  <w:lang w:val="en-US" w:eastAsia="ko-KR"/>
                </w:rPr>
                <w:t xml:space="preserve">network does not configure multiple concurrent MGs </w:t>
              </w:r>
            </w:ins>
            <w:ins w:id="266" w:author="yoonoh-c" w:date="2021-04-13T08:29:00Z">
              <w:r w:rsidR="000A5089">
                <w:rPr>
                  <w:rFonts w:eastAsia="Malgun Gothic"/>
                  <w:color w:val="0070C0"/>
                  <w:lang w:val="en-US" w:eastAsia="ko-KR"/>
                </w:rPr>
                <w:t>when performing</w:t>
              </w:r>
            </w:ins>
            <w:ins w:id="267" w:author="yoonoh-c" w:date="2021-04-13T08:28:00Z">
              <w:r>
                <w:rPr>
                  <w:rFonts w:eastAsia="Malgun Gothic"/>
                  <w:color w:val="0070C0"/>
                  <w:lang w:val="en-US" w:eastAsia="ko-KR"/>
                </w:rPr>
                <w:t xml:space="preserve"> </w:t>
              </w:r>
            </w:ins>
            <w:ins w:id="268" w:author="yoonoh-c" w:date="2021-04-13T08:24:00Z">
              <w:r>
                <w:rPr>
                  <w:rFonts w:eastAsia="Malgun Gothic"/>
                  <w:color w:val="0070C0"/>
                  <w:lang w:val="en-US" w:eastAsia="ko-KR"/>
                </w:rPr>
                <w:t>only non-NR RAT measurements?</w:t>
              </w:r>
            </w:ins>
            <w:ins w:id="269" w:author="yoonoh-c" w:date="2021-04-13T08:29:00Z">
              <w:r w:rsidR="000A5089">
                <w:rPr>
                  <w:rFonts w:eastAsia="Malgun Gothic"/>
                  <w:color w:val="0070C0"/>
                  <w:lang w:val="en-US" w:eastAsia="ko-KR"/>
                </w:rPr>
                <w:t xml:space="preserve"> Is</w:t>
              </w:r>
            </w:ins>
            <w:ins w:id="270" w:author="yoonoh-c" w:date="2021-04-13T10:20:00Z">
              <w:r w:rsidR="00981FAC">
                <w:rPr>
                  <w:rFonts w:eastAsia="Malgun Gothic"/>
                  <w:color w:val="0070C0"/>
                  <w:lang w:val="en-US" w:eastAsia="ko-KR"/>
                </w:rPr>
                <w:t>n’t</w:t>
              </w:r>
            </w:ins>
            <w:ins w:id="271" w:author="yoonoh-c" w:date="2021-04-13T08:29:00Z">
              <w:r w:rsidR="000A5089">
                <w:rPr>
                  <w:rFonts w:eastAsia="Malgun Gothic"/>
                  <w:color w:val="0070C0"/>
                  <w:lang w:val="en-US" w:eastAsia="ko-KR"/>
                </w:rPr>
                <w:t xml:space="preserve"> it possible that one MG is configured for NR measurement and the other MG for non-NR RAT </w:t>
              </w:r>
            </w:ins>
            <w:ins w:id="272" w:author="yoonoh-c" w:date="2021-04-13T08:30:00Z">
              <w:r w:rsidR="000A5089">
                <w:rPr>
                  <w:rFonts w:eastAsia="Malgun Gothic"/>
                  <w:color w:val="0070C0"/>
                  <w:lang w:val="en-US" w:eastAsia="ko-KR"/>
                </w:rPr>
                <w:t>measurement</w:t>
              </w:r>
            </w:ins>
            <w:ins w:id="273" w:author="yoonoh-c" w:date="2021-04-13T08:29:00Z">
              <w:r w:rsidR="000A5089">
                <w:rPr>
                  <w:rFonts w:eastAsia="Malgun Gothic"/>
                  <w:color w:val="0070C0"/>
                  <w:lang w:val="en-US" w:eastAsia="ko-KR"/>
                </w:rPr>
                <w:t>?</w:t>
              </w:r>
            </w:ins>
          </w:p>
        </w:tc>
      </w:tr>
      <w:tr w:rsidR="00635C1A" w14:paraId="62E694C2" w14:textId="77777777">
        <w:tc>
          <w:tcPr>
            <w:tcW w:w="1236" w:type="dxa"/>
          </w:tcPr>
          <w:p w14:paraId="1312954C" w14:textId="76B41289" w:rsidR="00635C1A" w:rsidRDefault="00D012A9">
            <w:pPr>
              <w:spacing w:after="120"/>
              <w:rPr>
                <w:rFonts w:eastAsiaTheme="minorEastAsia"/>
                <w:color w:val="0070C0"/>
                <w:lang w:val="en-US" w:eastAsia="zh-CN"/>
              </w:rPr>
            </w:pPr>
            <w:ins w:id="274" w:author="CATT" w:date="2021-04-13T13:51:00Z">
              <w:r>
                <w:rPr>
                  <w:rFonts w:eastAsiaTheme="minorEastAsia" w:hint="eastAsia"/>
                  <w:color w:val="0070C0"/>
                  <w:lang w:val="en-US" w:eastAsia="zh-CN"/>
                </w:rPr>
                <w:t>CATT</w:t>
              </w:r>
            </w:ins>
          </w:p>
        </w:tc>
        <w:tc>
          <w:tcPr>
            <w:tcW w:w="8395" w:type="dxa"/>
          </w:tcPr>
          <w:p w14:paraId="6E59CE7D" w14:textId="77777777" w:rsidR="00635C1A" w:rsidRDefault="00D012A9">
            <w:pPr>
              <w:spacing w:after="120"/>
              <w:rPr>
                <w:ins w:id="275" w:author="CATT" w:date="2021-04-13T13:51:00Z"/>
                <w:rFonts w:eastAsiaTheme="minorEastAsia"/>
                <w:color w:val="0070C0"/>
                <w:lang w:val="en-US" w:eastAsia="zh-CN"/>
              </w:rPr>
            </w:pPr>
            <w:ins w:id="276"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15D54354" w14:textId="77777777" w:rsidR="00AF31D1" w:rsidRDefault="00AF31D1">
            <w:pPr>
              <w:spacing w:after="120"/>
              <w:rPr>
                <w:ins w:id="277" w:author="CATT" w:date="2021-04-13T13:57:00Z"/>
                <w:rFonts w:eastAsiaTheme="minorEastAsia"/>
                <w:color w:val="0070C0"/>
                <w:lang w:val="en-US" w:eastAsia="zh-CN"/>
              </w:rPr>
            </w:pPr>
            <w:ins w:id="278"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279" w:author="CATT" w:date="2021-04-13T13:52:00Z">
              <w:r>
                <w:rPr>
                  <w:rFonts w:eastAsiaTheme="minorEastAsia" w:hint="eastAsia"/>
                  <w:color w:val="0070C0"/>
                  <w:lang w:val="en-US" w:eastAsia="zh-CN"/>
                </w:rPr>
                <w:t xml:space="preserve">scenario in option 1 is that </w:t>
              </w:r>
            </w:ins>
            <w:ins w:id="280" w:author="CATT" w:date="2021-04-13T13:53:00Z">
              <w:r>
                <w:rPr>
                  <w:rFonts w:eastAsiaTheme="minorEastAsia" w:hint="eastAsia"/>
                  <w:color w:val="0070C0"/>
                  <w:lang w:val="en-US" w:eastAsia="zh-CN"/>
                </w:rPr>
                <w:t>for asynchronous cell</w:t>
              </w:r>
            </w:ins>
            <w:ins w:id="281" w:author="CATT" w:date="2021-04-13T13:54:00Z">
              <w:r>
                <w:rPr>
                  <w:rFonts w:eastAsiaTheme="minorEastAsia" w:hint="eastAsia"/>
                  <w:color w:val="0070C0"/>
                  <w:lang w:val="en-US" w:eastAsia="zh-CN"/>
                </w:rPr>
                <w:t>s</w:t>
              </w:r>
            </w:ins>
            <w:ins w:id="282" w:author="CATT" w:date="2021-04-13T13:53:00Z">
              <w:r>
                <w:rPr>
                  <w:rFonts w:eastAsiaTheme="minorEastAsia" w:hint="eastAsia"/>
                  <w:color w:val="0070C0"/>
                  <w:lang w:val="en-US" w:eastAsia="zh-CN"/>
                </w:rPr>
                <w:t xml:space="preserve"> even if the SMTC </w:t>
              </w:r>
            </w:ins>
            <w:ins w:id="283" w:author="CATT" w:date="2021-04-13T13:54:00Z">
              <w:r>
                <w:rPr>
                  <w:rFonts w:eastAsiaTheme="minorEastAsia" w:hint="eastAsia"/>
                  <w:color w:val="0070C0"/>
                  <w:lang w:val="en-US" w:eastAsia="zh-CN"/>
                </w:rPr>
                <w:t>configurations(</w:t>
              </w:r>
            </w:ins>
            <w:ins w:id="284" w:author="CATT" w:date="2021-04-13T13:55:00Z">
              <w:r>
                <w:rPr>
                  <w:rFonts w:eastAsiaTheme="minorEastAsia" w:hint="eastAsia"/>
                  <w:color w:val="0070C0"/>
                  <w:lang w:val="en-US" w:eastAsia="zh-CN"/>
                </w:rPr>
                <w:t>e.g. periodicity and offset</w:t>
              </w:r>
            </w:ins>
            <w:ins w:id="285" w:author="CATT" w:date="2021-04-13T13:54:00Z">
              <w:r>
                <w:rPr>
                  <w:rFonts w:eastAsiaTheme="minorEastAsia" w:hint="eastAsia"/>
                  <w:color w:val="0070C0"/>
                  <w:lang w:val="en-US" w:eastAsia="zh-CN"/>
                </w:rPr>
                <w:t>)</w:t>
              </w:r>
            </w:ins>
            <w:ins w:id="286" w:author="CATT" w:date="2021-04-13T13:55:00Z">
              <w:r>
                <w:rPr>
                  <w:rFonts w:eastAsiaTheme="minorEastAsia" w:hint="eastAsia"/>
                  <w:color w:val="0070C0"/>
                  <w:lang w:val="en-US" w:eastAsia="zh-CN"/>
                </w:rPr>
                <w:t xml:space="preserve"> </w:t>
              </w:r>
            </w:ins>
            <w:ins w:id="287" w:author="CATT" w:date="2021-04-13T13:53:00Z">
              <w:r>
                <w:rPr>
                  <w:rFonts w:eastAsiaTheme="minorEastAsia" w:hint="eastAsia"/>
                  <w:color w:val="0070C0"/>
                  <w:lang w:val="en-US" w:eastAsia="zh-CN"/>
                </w:rPr>
                <w:t xml:space="preserve">in different cell </w:t>
              </w:r>
            </w:ins>
            <w:ins w:id="288" w:author="CATT" w:date="2021-04-13T13:55:00Z">
              <w:r>
                <w:rPr>
                  <w:rFonts w:eastAsiaTheme="minorEastAsia" w:hint="eastAsia"/>
                  <w:color w:val="0070C0"/>
                  <w:lang w:val="en-US" w:eastAsia="zh-CN"/>
                </w:rPr>
                <w:t xml:space="preserve">are the same, they cannot covered by one gap occasion due to big timing </w:t>
              </w:r>
            </w:ins>
            <w:ins w:id="289" w:author="CATT" w:date="2021-04-13T13:56:00Z">
              <w:r>
                <w:rPr>
                  <w:rFonts w:eastAsiaTheme="minorEastAsia" w:hint="eastAsia"/>
                  <w:color w:val="0070C0"/>
                  <w:lang w:val="en-US" w:eastAsia="zh-CN"/>
                </w:rPr>
                <w:t xml:space="preserve">offset between cells. </w:t>
              </w:r>
              <w:r w:rsidR="00981C0E">
                <w:rPr>
                  <w:rFonts w:eastAsiaTheme="minorEastAsia"/>
                  <w:color w:val="0070C0"/>
                  <w:lang w:val="en-US" w:eastAsia="zh-CN"/>
                </w:rPr>
                <w:t>I</w:t>
              </w:r>
              <w:r w:rsidR="00981C0E">
                <w:rPr>
                  <w:rFonts w:eastAsiaTheme="minorEastAsia" w:hint="eastAsia"/>
                  <w:color w:val="0070C0"/>
                  <w:lang w:val="en-US" w:eastAsia="zh-CN"/>
                </w:rPr>
                <w:t xml:space="preserve">n this case, multiple </w:t>
              </w:r>
            </w:ins>
            <w:ins w:id="290" w:author="CATT" w:date="2021-04-13T13:57:00Z">
              <w:r w:rsidR="00981C0E">
                <w:rPr>
                  <w:rFonts w:eastAsiaTheme="minorEastAsia" w:hint="eastAsia"/>
                  <w:color w:val="0070C0"/>
                  <w:lang w:val="en-US" w:eastAsia="zh-CN"/>
                </w:rPr>
                <w:t xml:space="preserve">gap patterns can work to solve this issue. </w:t>
              </w:r>
            </w:ins>
          </w:p>
          <w:p w14:paraId="7E1D0527" w14:textId="77777777" w:rsidR="00D11E7B" w:rsidRDefault="00D11E7B">
            <w:pPr>
              <w:spacing w:after="120"/>
              <w:rPr>
                <w:ins w:id="291" w:author="CATT" w:date="2021-04-13T14:01:00Z"/>
                <w:rFonts w:ascii="Arial" w:eastAsiaTheme="minorEastAsia" w:hAnsi="Arial"/>
                <w:color w:val="0070C0"/>
                <w:sz w:val="40"/>
                <w:lang w:val="en-US" w:eastAsia="zh-CN"/>
              </w:rPr>
              <w:pPrChange w:id="292" w:author="CATT"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93"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294" w:author="CATT" w:date="2021-04-13T14:00:00Z">
              <w:r>
                <w:rPr>
                  <w:rFonts w:eastAsiaTheme="minorEastAsia" w:hint="eastAsia"/>
                  <w:color w:val="0070C0"/>
                  <w:lang w:val="en-US" w:eastAsia="zh-CN"/>
                </w:rPr>
                <w:t>think it is NW implementation whether to configure multiple gap patterns for</w:t>
              </w:r>
            </w:ins>
            <w:ins w:id="295"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3D08312E" w14:textId="77777777" w:rsidR="008E0C38" w:rsidRDefault="008E0C38">
            <w:pPr>
              <w:spacing w:after="120"/>
              <w:rPr>
                <w:ins w:id="296" w:author="CATT" w:date="2021-04-13T14:08:00Z"/>
                <w:rFonts w:ascii="Arial" w:eastAsiaTheme="minorEastAsia" w:hAnsi="Arial"/>
                <w:color w:val="0070C0"/>
                <w:sz w:val="40"/>
                <w:lang w:val="en-US" w:eastAsia="zh-CN"/>
              </w:rPr>
              <w:pPrChange w:id="297" w:author="CATT"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98"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299" w:author="CATT" w:date="2021-04-13T14:02:00Z">
              <w:r>
                <w:rPr>
                  <w:rFonts w:eastAsiaTheme="minorEastAsia" w:hint="eastAsia"/>
                  <w:color w:val="0070C0"/>
                  <w:lang w:val="en-US" w:eastAsia="zh-CN"/>
                </w:rPr>
                <w:t xml:space="preserve">option </w:t>
              </w:r>
            </w:ins>
            <w:ins w:id="300"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301" w:author="CATT" w:date="2021-04-13T14:04:00Z">
              <w:r>
                <w:rPr>
                  <w:rFonts w:eastAsiaTheme="minorEastAsia" w:hint="eastAsia"/>
                  <w:color w:val="0070C0"/>
                  <w:lang w:val="en-US" w:eastAsia="zh-CN"/>
                </w:rPr>
                <w:t xml:space="preserve">we can give the possible scenarios applied for multiple gap </w:t>
              </w:r>
            </w:ins>
            <w:ins w:id="302"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t>
              </w:r>
              <w:r w:rsidR="00DE6F61">
                <w:rPr>
                  <w:rFonts w:eastAsiaTheme="minorEastAsia" w:hint="eastAsia"/>
                  <w:color w:val="0070C0"/>
                  <w:lang w:val="en-US" w:eastAsia="zh-CN"/>
                </w:rPr>
                <w:t xml:space="preserve">whether and when to configure the multiple gap </w:t>
              </w:r>
            </w:ins>
            <w:ins w:id="303" w:author="CATT" w:date="2021-04-13T14:06:00Z">
              <w:r w:rsidR="00DE6F61">
                <w:rPr>
                  <w:rFonts w:eastAsiaTheme="minorEastAsia" w:hint="eastAsia"/>
                  <w:color w:val="0070C0"/>
                  <w:lang w:val="en-US" w:eastAsia="zh-CN"/>
                </w:rPr>
                <w:t xml:space="preserve">patterns </w:t>
              </w:r>
            </w:ins>
            <w:ins w:id="304" w:author="CATT" w:date="2021-04-13T14:05:00Z">
              <w:r w:rsidR="00DE6F61">
                <w:rPr>
                  <w:rFonts w:eastAsiaTheme="minorEastAsia" w:hint="eastAsia"/>
                  <w:color w:val="0070C0"/>
                  <w:lang w:val="en-US" w:eastAsia="zh-CN"/>
                </w:rPr>
                <w:t xml:space="preserve">should be </w:t>
              </w:r>
            </w:ins>
            <w:ins w:id="305" w:author="CATT" w:date="2021-04-13T14:06:00Z">
              <w:r w:rsidR="00DE6F61">
                <w:rPr>
                  <w:rFonts w:eastAsiaTheme="minorEastAsia" w:hint="eastAsia"/>
                  <w:color w:val="0070C0"/>
                  <w:lang w:val="en-US" w:eastAsia="zh-CN"/>
                </w:rPr>
                <w:t xml:space="preserve">based on NW implementation and UE request. </w:t>
              </w:r>
            </w:ins>
          </w:p>
          <w:p w14:paraId="4AF6389C" w14:textId="688BA309" w:rsidR="00CB5241" w:rsidRDefault="00CB5241">
            <w:pPr>
              <w:spacing w:after="120"/>
              <w:rPr>
                <w:rFonts w:ascii="Arial" w:eastAsiaTheme="minorEastAsia" w:hAnsi="Arial"/>
                <w:color w:val="0070C0"/>
                <w:sz w:val="40"/>
                <w:lang w:val="en-US" w:eastAsia="zh-CN"/>
              </w:rPr>
              <w:pPrChange w:id="306" w:author="CATT"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07"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308" w:author="CATT" w:date="2021-04-13T14:09:00Z">
              <w:r w:rsidR="000367A6">
                <w:rPr>
                  <w:rFonts w:eastAsiaTheme="minorEastAsia" w:hint="eastAsia"/>
                  <w:color w:val="0070C0"/>
                  <w:lang w:val="en-US" w:eastAsia="zh-CN"/>
                </w:rPr>
                <w:t xml:space="preserve">discussion </w:t>
              </w:r>
            </w:ins>
            <w:ins w:id="309" w:author="CATT" w:date="2021-04-13T14:08:00Z">
              <w:r w:rsidR="000367A6">
                <w:rPr>
                  <w:rFonts w:eastAsiaTheme="minorEastAsia" w:hint="eastAsia"/>
                  <w:color w:val="0070C0"/>
                  <w:lang w:val="en-US" w:eastAsia="zh-CN"/>
                </w:rPr>
                <w:t>should be included</w:t>
              </w:r>
            </w:ins>
            <w:ins w:id="310" w:author="CATT" w:date="2021-04-13T14:09:00Z">
              <w:r>
                <w:rPr>
                  <w:rFonts w:eastAsiaTheme="minorEastAsia" w:hint="eastAsia"/>
                  <w:color w:val="0070C0"/>
                  <w:lang w:val="en-US" w:eastAsia="zh-CN"/>
                </w:rPr>
                <w:t xml:space="preserve">. </w:t>
              </w:r>
            </w:ins>
          </w:p>
        </w:tc>
      </w:tr>
      <w:tr w:rsidR="003A7E63" w14:paraId="0ADCC027" w14:textId="77777777">
        <w:trPr>
          <w:ins w:id="311" w:author="Xusheng Wei" w:date="2021-04-13T15:45:00Z"/>
        </w:trPr>
        <w:tc>
          <w:tcPr>
            <w:tcW w:w="1236" w:type="dxa"/>
          </w:tcPr>
          <w:p w14:paraId="3F40C416" w14:textId="17C8CCF4" w:rsidR="003A7E63" w:rsidRDefault="003A7E63" w:rsidP="003A7E63">
            <w:pPr>
              <w:spacing w:after="120"/>
              <w:rPr>
                <w:ins w:id="312" w:author="Xusheng Wei" w:date="2021-04-13T15:45:00Z"/>
                <w:rFonts w:eastAsiaTheme="minorEastAsia" w:hint="eastAsia"/>
                <w:color w:val="0070C0"/>
                <w:lang w:val="en-US" w:eastAsia="zh-CN"/>
              </w:rPr>
            </w:pPr>
            <w:ins w:id="313" w:author="Xusheng Wei" w:date="2021-04-13T15:45:00Z">
              <w:r>
                <w:rPr>
                  <w:rFonts w:eastAsiaTheme="minorEastAsia"/>
                  <w:color w:val="0070C0"/>
                  <w:lang w:val="en-US" w:eastAsia="zh-CN"/>
                </w:rPr>
                <w:t>vivo</w:t>
              </w:r>
            </w:ins>
          </w:p>
        </w:tc>
        <w:tc>
          <w:tcPr>
            <w:tcW w:w="8395" w:type="dxa"/>
          </w:tcPr>
          <w:p w14:paraId="32AF51AA" w14:textId="0D6B7A0C" w:rsidR="003A7E63" w:rsidRDefault="003A7E63" w:rsidP="003A7E63">
            <w:pPr>
              <w:spacing w:after="120"/>
              <w:rPr>
                <w:ins w:id="314" w:author="Xusheng Wei" w:date="2021-04-13T15:45:00Z"/>
                <w:rFonts w:eastAsiaTheme="minorEastAsia"/>
                <w:color w:val="0070C0"/>
                <w:lang w:val="en-US" w:eastAsia="zh-CN"/>
              </w:rPr>
            </w:pPr>
            <w:ins w:id="315"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bl>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tbl>
      <w:tblPr>
        <w:tblStyle w:val="af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316" w:author="Qiming Li" w:date="2021-04-12T16:23:00Z">
              <w:r w:rsidDel="007F1C90">
                <w:rPr>
                  <w:rFonts w:eastAsiaTheme="minorEastAsia" w:hint="eastAsia"/>
                  <w:color w:val="0070C0"/>
                  <w:lang w:val="en-US" w:eastAsia="zh-CN"/>
                </w:rPr>
                <w:lastRenderedPageBreak/>
                <w:delText>XXX</w:delText>
              </w:r>
            </w:del>
            <w:ins w:id="317"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318" w:author="Qiming Li" w:date="2021-04-12T16:24:00Z">
              <w:r>
                <w:rPr>
                  <w:rFonts w:eastAsiaTheme="minorEastAsia"/>
                  <w:color w:val="0070C0"/>
                  <w:lang w:val="en-US" w:eastAsia="zh-CN"/>
                </w:rPr>
                <w:t xml:space="preserve">Option 4 looks good. NW and UE can have common understanding on the usage of </w:t>
              </w:r>
            </w:ins>
            <w:ins w:id="319"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320"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321" w:author="Ato-MediaTek" w:date="2021-04-13T00:30:00Z"/>
                <w:rFonts w:eastAsiaTheme="minorEastAsia"/>
                <w:color w:val="0070C0"/>
                <w:lang w:val="en-US" w:eastAsia="zh-CN"/>
              </w:rPr>
            </w:pPr>
            <w:ins w:id="322"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323" w:author="Ato-MediaTek" w:date="2021-04-13T00:30:00Z"/>
                <w:rFonts w:eastAsiaTheme="minorEastAsia"/>
                <w:color w:val="0070C0"/>
                <w:lang w:val="en-US" w:eastAsia="zh-CN"/>
              </w:rPr>
            </w:pPr>
            <w:ins w:id="324"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325" w:author="Ato-MediaTek" w:date="2021-04-13T00:31:00Z"/>
                <w:rFonts w:eastAsiaTheme="minorEastAsia"/>
                <w:color w:val="0070C0"/>
                <w:lang w:val="en-US" w:eastAsia="zh-CN"/>
              </w:rPr>
            </w:pPr>
            <w:ins w:id="326"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327" w:author="Ato-MediaTek" w:date="2021-04-13T00:33:00Z"/>
                <w:rFonts w:eastAsiaTheme="minorEastAsia"/>
                <w:color w:val="0070C0"/>
                <w:lang w:val="en-US" w:eastAsia="zh-CN"/>
              </w:rPr>
            </w:pPr>
            <w:ins w:id="328" w:author="Ato-MediaTek" w:date="2021-04-13T00:32:00Z">
              <w:r>
                <w:rPr>
                  <w:rFonts w:eastAsiaTheme="minorEastAsia"/>
                  <w:color w:val="0070C0"/>
                  <w:lang w:val="en-US" w:eastAsia="zh-CN"/>
                </w:rPr>
                <w:t>Option 4 may have problem for CSI-RS based measurement which share the same MO as SSB based measurement</w:t>
              </w:r>
            </w:ins>
            <w:ins w:id="329"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330" w:author="Ato-MediaTek" w:date="2021-04-13T00:33:00Z">
              <w:r>
                <w:rPr>
                  <w:rFonts w:eastAsiaTheme="minorEastAsia"/>
                  <w:color w:val="0070C0"/>
                  <w:lang w:val="en-US" w:eastAsia="zh-CN"/>
                </w:rPr>
                <w:t>On Option 5 (from Nokia), please check our comment to Option 4 in Issue 2-4.</w:t>
              </w:r>
            </w:ins>
          </w:p>
        </w:tc>
      </w:tr>
      <w:tr w:rsidR="00635C1A" w14:paraId="7C42118C" w14:textId="77777777">
        <w:tc>
          <w:tcPr>
            <w:tcW w:w="1236" w:type="dxa"/>
          </w:tcPr>
          <w:p w14:paraId="229650D8" w14:textId="20063A39" w:rsidR="00635C1A" w:rsidRDefault="000A5089">
            <w:pPr>
              <w:spacing w:after="120"/>
              <w:rPr>
                <w:rFonts w:eastAsiaTheme="minorEastAsia"/>
                <w:color w:val="0070C0"/>
                <w:lang w:val="en-US" w:eastAsia="zh-CN"/>
              </w:rPr>
            </w:pPr>
            <w:ins w:id="331" w:author="yoonoh-c" w:date="2021-04-13T08:31:00Z">
              <w:r>
                <w:rPr>
                  <w:rFonts w:eastAsia="Malgun Gothic" w:hint="eastAsia"/>
                  <w:color w:val="0070C0"/>
                  <w:lang w:val="en-US" w:eastAsia="ko-KR"/>
                </w:rPr>
                <w:t>LG Electronics</w:t>
              </w:r>
            </w:ins>
          </w:p>
        </w:tc>
        <w:tc>
          <w:tcPr>
            <w:tcW w:w="8395" w:type="dxa"/>
          </w:tcPr>
          <w:p w14:paraId="7BA8228A" w14:textId="683F7D46" w:rsidR="00635C1A" w:rsidRPr="000A5089" w:rsidRDefault="000A508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32" w:author="yoonoh-c" w:date="2021-04-13T08:33:00Z">
                  <w:rPr>
                    <w:rFonts w:ascii="Arial" w:eastAsiaTheme="minorEastAsia" w:hAnsi="Arial"/>
                    <w:color w:val="0070C0"/>
                    <w:sz w:val="40"/>
                    <w:lang w:val="en-US" w:eastAsia="zh-CN"/>
                  </w:rPr>
                </w:rPrChange>
              </w:rPr>
            </w:pPr>
            <w:ins w:id="333"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334"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335" w:author="CATT" w:date="2021-04-13T14:12:00Z">
              <w:r>
                <w:rPr>
                  <w:rFonts w:eastAsiaTheme="minorEastAsia" w:hint="eastAsia"/>
                  <w:color w:val="0070C0"/>
                  <w:lang w:val="en-US" w:eastAsia="zh-CN"/>
                </w:rPr>
                <w:t>F</w:t>
              </w:r>
            </w:ins>
            <w:ins w:id="336" w:author="CATT" w:date="2021-04-13T14:11:00Z">
              <w:r>
                <w:rPr>
                  <w:rFonts w:eastAsiaTheme="minorEastAsia" w:hint="eastAsia"/>
                  <w:color w:val="0070C0"/>
                  <w:lang w:val="en-US" w:eastAsia="zh-CN"/>
                </w:rPr>
                <w:t xml:space="preserve">ine with option 1. </w:t>
              </w:r>
            </w:ins>
          </w:p>
        </w:tc>
      </w:tr>
      <w:tr w:rsidR="003A7E63" w14:paraId="1CF572F4" w14:textId="77777777">
        <w:trPr>
          <w:ins w:id="337" w:author="Xusheng Wei" w:date="2021-04-13T15:46:00Z"/>
        </w:trPr>
        <w:tc>
          <w:tcPr>
            <w:tcW w:w="1236" w:type="dxa"/>
          </w:tcPr>
          <w:p w14:paraId="708530D4" w14:textId="49430290" w:rsidR="003A7E63" w:rsidRDefault="003A7E63" w:rsidP="003A7E63">
            <w:pPr>
              <w:spacing w:after="120"/>
              <w:rPr>
                <w:ins w:id="338" w:author="Xusheng Wei" w:date="2021-04-13T15:46:00Z"/>
                <w:rFonts w:eastAsiaTheme="minorEastAsia" w:hint="eastAsia"/>
                <w:color w:val="0070C0"/>
                <w:lang w:val="en-US" w:eastAsia="zh-CN"/>
              </w:rPr>
            </w:pPr>
            <w:ins w:id="339"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340" w:author="Xusheng Wei" w:date="2021-04-13T15:46:00Z"/>
                <w:rFonts w:eastAsiaTheme="minorEastAsia" w:hint="eastAsia"/>
                <w:color w:val="0070C0"/>
                <w:lang w:val="en-US" w:eastAsia="zh-CN"/>
              </w:rPr>
            </w:pPr>
            <w:ins w:id="341" w:author="Xusheng Wei" w:date="2021-04-13T15:46:00Z">
              <w:r>
                <w:rPr>
                  <w:rFonts w:eastAsiaTheme="minorEastAsia"/>
                  <w:color w:val="0070C0"/>
                  <w:lang w:val="en-US" w:eastAsia="zh-CN"/>
                </w:rPr>
                <w:t>Ok with option 4.</w:t>
              </w:r>
            </w:ins>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af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342" w:author="Qiming Li" w:date="2021-04-12T16:25:00Z">
              <w:r w:rsidDel="007F1C90">
                <w:rPr>
                  <w:rFonts w:eastAsiaTheme="minorEastAsia" w:hint="eastAsia"/>
                  <w:color w:val="0070C0"/>
                  <w:lang w:val="en-US" w:eastAsia="zh-CN"/>
                </w:rPr>
                <w:delText>XXX</w:delText>
              </w:r>
            </w:del>
            <w:ins w:id="343"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344" w:author="Qiming Li" w:date="2021-04-12T16:26:00Z">
              <w:r>
                <w:rPr>
                  <w:rFonts w:eastAsiaTheme="minorEastAsia"/>
                  <w:color w:val="0070C0"/>
                  <w:lang w:val="en-US" w:eastAsia="zh-CN"/>
                </w:rPr>
                <w:t>Option 1 can be used as a starting point. We would like to further study i</w:t>
              </w:r>
            </w:ins>
            <w:ins w:id="345"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346"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347" w:author="Ato-MediaTek" w:date="2021-04-13T00:34:00Z">
              <w:r>
                <w:rPr>
                  <w:rFonts w:eastAsiaTheme="minorEastAsia"/>
                  <w:color w:val="0070C0"/>
                  <w:lang w:val="en-US" w:eastAsia="zh-CN"/>
                </w:rPr>
                <w:t>Option 1 is agreeable to us.</w:t>
              </w:r>
            </w:ins>
          </w:p>
        </w:tc>
      </w:tr>
    </w:tbl>
    <w:tbl>
      <w:tblPr>
        <w:tblStyle w:val="afd"/>
        <w:tblW w:w="0" w:type="auto"/>
        <w:tblLook w:val="04A0" w:firstRow="1" w:lastRow="0" w:firstColumn="1" w:lastColumn="0" w:noHBand="0" w:noVBand="1"/>
      </w:tblPr>
      <w:tblGrid>
        <w:gridCol w:w="1236"/>
        <w:gridCol w:w="8395"/>
      </w:tblGrid>
      <w:tr w:rsidR="00635C1A" w14:paraId="17AFD94E" w14:textId="77777777">
        <w:tc>
          <w:tcPr>
            <w:tcW w:w="1236" w:type="dxa"/>
          </w:tcPr>
          <w:p w14:paraId="1B65612E" w14:textId="47883694"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48" w:author="yoonoh-c" w:date="2021-04-13T08:42:00Z">
                  <w:rPr>
                    <w:rFonts w:ascii="Arial" w:eastAsiaTheme="minorEastAsia" w:hAnsi="Arial"/>
                    <w:color w:val="0070C0"/>
                    <w:sz w:val="40"/>
                    <w:lang w:val="en-US" w:eastAsia="zh-CN"/>
                  </w:rPr>
                </w:rPrChange>
              </w:rPr>
            </w:pPr>
            <w:ins w:id="349" w:author="yoonoh-c" w:date="2021-04-13T08:42:00Z">
              <w:r>
                <w:rPr>
                  <w:rFonts w:eastAsia="Malgun Gothic" w:hint="eastAsia"/>
                  <w:color w:val="0070C0"/>
                  <w:lang w:val="en-US" w:eastAsia="ko-KR"/>
                </w:rPr>
                <w:t>LG Electronics</w:t>
              </w:r>
            </w:ins>
          </w:p>
        </w:tc>
        <w:tc>
          <w:tcPr>
            <w:tcW w:w="8395" w:type="dxa"/>
          </w:tcPr>
          <w:p w14:paraId="1B4DEDFE" w14:textId="4FA2986B"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50" w:author="yoonoh-c" w:date="2021-04-13T08:45:00Z">
                  <w:rPr>
                    <w:rFonts w:ascii="Arial" w:eastAsiaTheme="minorEastAsia" w:hAnsi="Arial"/>
                    <w:color w:val="0070C0"/>
                    <w:sz w:val="40"/>
                    <w:lang w:val="en-US" w:eastAsia="zh-CN"/>
                  </w:rPr>
                </w:rPrChange>
              </w:rPr>
            </w:pPr>
            <w:ins w:id="351" w:author="yoonoh-c" w:date="2021-04-13T08:45:00Z">
              <w:r>
                <w:rPr>
                  <w:rFonts w:eastAsia="Malgun Gothic" w:hint="eastAsia"/>
                  <w:color w:val="0070C0"/>
                  <w:lang w:val="en-US" w:eastAsia="ko-KR"/>
                </w:rPr>
                <w:t>Option 1 is fine as starting point.</w:t>
              </w:r>
            </w:ins>
          </w:p>
        </w:tc>
      </w:tr>
    </w:tbl>
    <w:tbl>
      <w:tblPr>
        <w:tblStyle w:val="afd"/>
        <w:tblW w:w="0" w:type="auto"/>
        <w:tblLook w:val="04A0" w:firstRow="1" w:lastRow="0" w:firstColumn="1" w:lastColumn="0" w:noHBand="0" w:noVBand="1"/>
      </w:tblPr>
      <w:tblGrid>
        <w:gridCol w:w="1236"/>
        <w:gridCol w:w="8395"/>
      </w:tblGrid>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352"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353"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354"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af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355" w:author="Qiming Li" w:date="2021-04-12T16:27:00Z">
              <w:r w:rsidDel="0054465C">
                <w:rPr>
                  <w:rFonts w:eastAsiaTheme="minorEastAsia" w:hint="eastAsia"/>
                  <w:color w:val="0070C0"/>
                  <w:lang w:val="en-US" w:eastAsia="zh-CN"/>
                </w:rPr>
                <w:delText>XXX</w:delText>
              </w:r>
            </w:del>
            <w:ins w:id="356"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357"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358"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359" w:author="Ato-MediaTek" w:date="2021-04-13T00:34:00Z">
              <w:r>
                <w:rPr>
                  <w:rFonts w:eastAsiaTheme="minorEastAsia"/>
                  <w:color w:val="0070C0"/>
                  <w:lang w:val="en-US" w:eastAsia="zh-CN"/>
                </w:rPr>
                <w:t>Agree with Option 1.</w:t>
              </w:r>
            </w:ins>
          </w:p>
        </w:tc>
      </w:tr>
      <w:tr w:rsidR="00635C1A" w14:paraId="6532C4D8" w14:textId="77777777">
        <w:tc>
          <w:tcPr>
            <w:tcW w:w="1236" w:type="dxa"/>
          </w:tcPr>
          <w:p w14:paraId="42B3FD71" w14:textId="74056BF0" w:rsidR="00635C1A" w:rsidRDefault="007A2641">
            <w:pPr>
              <w:spacing w:after="120"/>
              <w:rPr>
                <w:rFonts w:eastAsiaTheme="minorEastAsia"/>
                <w:color w:val="0070C0"/>
                <w:lang w:val="en-US" w:eastAsia="zh-CN"/>
              </w:rPr>
            </w:pPr>
            <w:ins w:id="360" w:author="yoonoh-c" w:date="2021-04-13T08:46:00Z">
              <w:r>
                <w:rPr>
                  <w:rFonts w:eastAsia="Malgun Gothic" w:hint="eastAsia"/>
                  <w:color w:val="0070C0"/>
                  <w:lang w:val="en-US" w:eastAsia="ko-KR"/>
                </w:rPr>
                <w:t>LG Electronics</w:t>
              </w:r>
            </w:ins>
          </w:p>
        </w:tc>
        <w:tc>
          <w:tcPr>
            <w:tcW w:w="8395" w:type="dxa"/>
          </w:tcPr>
          <w:p w14:paraId="0E0EB497" w14:textId="07621F8D"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61" w:author="yoonoh-c" w:date="2021-04-13T08:46:00Z">
                  <w:rPr>
                    <w:rFonts w:ascii="Arial" w:eastAsiaTheme="minorEastAsia" w:hAnsi="Arial"/>
                    <w:color w:val="0070C0"/>
                    <w:sz w:val="40"/>
                    <w:lang w:val="en-US" w:eastAsia="zh-CN"/>
                  </w:rPr>
                </w:rPrChange>
              </w:rPr>
            </w:pPr>
            <w:ins w:id="362"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363"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364"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365" w:author="Xusheng Wei" w:date="2021-04-13T15:46:00Z"/>
        </w:trPr>
        <w:tc>
          <w:tcPr>
            <w:tcW w:w="1236" w:type="dxa"/>
          </w:tcPr>
          <w:p w14:paraId="421082EA" w14:textId="7E342B1A" w:rsidR="003A7E63" w:rsidRDefault="003A7E63" w:rsidP="003A7E63">
            <w:pPr>
              <w:spacing w:after="120"/>
              <w:rPr>
                <w:ins w:id="366" w:author="Xusheng Wei" w:date="2021-04-13T15:46:00Z"/>
                <w:rFonts w:eastAsiaTheme="minorEastAsia" w:hint="eastAsia"/>
                <w:color w:val="0070C0"/>
                <w:lang w:val="en-US" w:eastAsia="zh-CN"/>
              </w:rPr>
            </w:pPr>
            <w:ins w:id="367"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368" w:author="Xusheng Wei" w:date="2021-04-13T15:46:00Z"/>
                <w:rFonts w:eastAsiaTheme="minorEastAsia"/>
                <w:color w:val="0070C0"/>
                <w:lang w:val="en-US" w:eastAsia="zh-CN"/>
              </w:rPr>
            </w:pPr>
            <w:ins w:id="369" w:author="Xusheng Wei" w:date="2021-04-13T15:46:00Z">
              <w:r>
                <w:rPr>
                  <w:rFonts w:eastAsiaTheme="minorEastAsia"/>
                  <w:color w:val="0070C0"/>
                  <w:lang w:val="en-US" w:eastAsia="zh-CN"/>
                </w:rPr>
                <w:t>Ok with 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afd"/>
        <w:tblW w:w="0" w:type="auto"/>
        <w:tblLook w:val="04A0" w:firstRow="1" w:lastRow="0" w:firstColumn="1" w:lastColumn="0" w:noHBand="0" w:noVBand="1"/>
      </w:tblPr>
      <w:tblGrid>
        <w:gridCol w:w="1236"/>
        <w:gridCol w:w="8395"/>
      </w:tblGrid>
      <w:tr w:rsidR="00635C1A" w14:paraId="42D66066" w14:textId="77777777">
        <w:tc>
          <w:tcPr>
            <w:tcW w:w="1236" w:type="dxa"/>
          </w:tcPr>
          <w:p w14:paraId="0E3E7DD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6E91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B9CF513" w14:textId="77777777">
        <w:tc>
          <w:tcPr>
            <w:tcW w:w="1236" w:type="dxa"/>
          </w:tcPr>
          <w:p w14:paraId="353D13C1" w14:textId="77777777" w:rsidR="00635C1A" w:rsidRDefault="003F3E34">
            <w:pPr>
              <w:spacing w:after="120"/>
              <w:rPr>
                <w:rFonts w:eastAsiaTheme="minorEastAsia"/>
                <w:color w:val="0070C0"/>
                <w:lang w:val="en-US" w:eastAsia="zh-CN"/>
              </w:rPr>
            </w:pPr>
            <w:del w:id="370" w:author="jingjing chen" w:date="2021-04-12T14:54:00Z">
              <w:r>
                <w:rPr>
                  <w:rFonts w:eastAsiaTheme="minorEastAsia" w:hint="eastAsia"/>
                  <w:color w:val="0070C0"/>
                  <w:lang w:val="en-US" w:eastAsia="zh-CN"/>
                </w:rPr>
                <w:delText>XXX</w:delText>
              </w:r>
            </w:del>
            <w:ins w:id="371" w:author="jingjing chen" w:date="2021-04-12T14:54:00Z">
              <w:r>
                <w:rPr>
                  <w:rFonts w:eastAsiaTheme="minorEastAsia"/>
                  <w:color w:val="0070C0"/>
                  <w:lang w:val="en-US" w:eastAsia="zh-CN"/>
                </w:rPr>
                <w:t>CMCC</w:t>
              </w:r>
            </w:ins>
          </w:p>
        </w:tc>
        <w:tc>
          <w:tcPr>
            <w:tcW w:w="8395" w:type="dxa"/>
          </w:tcPr>
          <w:p w14:paraId="032B9FC5" w14:textId="77777777" w:rsidR="00635C1A" w:rsidRDefault="003F3E34">
            <w:pPr>
              <w:spacing w:after="120"/>
              <w:rPr>
                <w:rFonts w:eastAsiaTheme="minorEastAsia"/>
                <w:color w:val="0070C0"/>
                <w:lang w:val="en-US" w:eastAsia="zh-CN"/>
              </w:rPr>
            </w:pPr>
            <w:ins w:id="372" w:author="jingjing chen" w:date="2021-04-12T14:54:00Z">
              <w:r>
                <w:rPr>
                  <w:szCs w:val="24"/>
                  <w:lang w:eastAsia="zh-CN"/>
                </w:rPr>
                <w:t xml:space="preserve">We checked the TS38.331, for </w:t>
              </w:r>
              <w:proofErr w:type="spellStart"/>
              <w:r>
                <w:rPr>
                  <w:i/>
                  <w:iCs/>
                  <w:szCs w:val="24"/>
                  <w:lang w:eastAsia="zh-CN"/>
                </w:rPr>
                <w:t>MeasGapConfig</w:t>
              </w:r>
              <w:proofErr w:type="spellEnd"/>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635C1A" w14:paraId="36F11541" w14:textId="77777777">
        <w:tc>
          <w:tcPr>
            <w:tcW w:w="1236" w:type="dxa"/>
          </w:tcPr>
          <w:p w14:paraId="0F72AFB3" w14:textId="37FC88B9" w:rsidR="00635C1A" w:rsidRDefault="003C6265">
            <w:pPr>
              <w:spacing w:after="120"/>
              <w:rPr>
                <w:rFonts w:eastAsiaTheme="minorEastAsia"/>
                <w:color w:val="0070C0"/>
                <w:lang w:val="en-US" w:eastAsia="zh-CN"/>
              </w:rPr>
            </w:pPr>
            <w:ins w:id="373" w:author="Qiming Li" w:date="2021-04-12T16:28:00Z">
              <w:r>
                <w:rPr>
                  <w:rFonts w:eastAsiaTheme="minorEastAsia"/>
                  <w:color w:val="0070C0"/>
                  <w:lang w:val="en-US" w:eastAsia="zh-CN"/>
                </w:rPr>
                <w:t>Apple</w:t>
              </w:r>
            </w:ins>
          </w:p>
        </w:tc>
        <w:tc>
          <w:tcPr>
            <w:tcW w:w="8395" w:type="dxa"/>
          </w:tcPr>
          <w:p w14:paraId="3DCB2FAF" w14:textId="057DE0CB" w:rsidR="00635C1A" w:rsidRDefault="003C6265">
            <w:pPr>
              <w:spacing w:after="120"/>
              <w:rPr>
                <w:rFonts w:eastAsiaTheme="minorEastAsia"/>
                <w:color w:val="0070C0"/>
                <w:lang w:val="en-US" w:eastAsia="zh-CN"/>
              </w:rPr>
            </w:pPr>
            <w:ins w:id="374" w:author="Qiming Li" w:date="2021-04-12T16:28:00Z">
              <w:r>
                <w:rPr>
                  <w:rFonts w:eastAsiaTheme="minorEastAsia"/>
                  <w:color w:val="0070C0"/>
                  <w:lang w:val="en-US" w:eastAsia="zh-CN"/>
                </w:rPr>
                <w:t xml:space="preserve">We would like to understand why NW would configure per-UE gap plus per-FR gap for </w:t>
              </w:r>
            </w:ins>
            <w:ins w:id="375" w:author="Qiming Li" w:date="2021-04-12T16:29:00Z">
              <w:r>
                <w:rPr>
                  <w:rFonts w:eastAsiaTheme="minorEastAsia"/>
                  <w:color w:val="0070C0"/>
                  <w:lang w:val="en-US" w:eastAsia="zh-CN"/>
                </w:rPr>
                <w:t xml:space="preserve">the UE if it can support per-FR gap. </w:t>
              </w:r>
            </w:ins>
            <w:ins w:id="376" w:author="Qiming Li" w:date="2021-04-12T16:30:00Z">
              <w:r w:rsidR="00A867C4">
                <w:rPr>
                  <w:rFonts w:eastAsiaTheme="minorEastAsia"/>
                  <w:color w:val="0070C0"/>
                  <w:lang w:val="en-US" w:eastAsia="zh-CN"/>
                </w:rPr>
                <w:t>Even though from RRC signaling point of view it may be possible, we are wondering what is the benefit of such configuration.</w:t>
              </w:r>
            </w:ins>
          </w:p>
        </w:tc>
      </w:tr>
      <w:tr w:rsidR="00635C1A" w14:paraId="7D000D3C" w14:textId="77777777">
        <w:tc>
          <w:tcPr>
            <w:tcW w:w="1236" w:type="dxa"/>
          </w:tcPr>
          <w:p w14:paraId="59C93FCB" w14:textId="1960DE5B" w:rsidR="00635C1A" w:rsidRDefault="00E06C2C">
            <w:pPr>
              <w:spacing w:after="120"/>
              <w:rPr>
                <w:rFonts w:eastAsiaTheme="minorEastAsia"/>
                <w:color w:val="0070C0"/>
                <w:lang w:val="en-US" w:eastAsia="zh-CN"/>
              </w:rPr>
            </w:pPr>
            <w:ins w:id="377" w:author="Ato-MediaTek" w:date="2021-04-13T00:34:00Z">
              <w:r>
                <w:rPr>
                  <w:rFonts w:eastAsiaTheme="minorEastAsia"/>
                  <w:color w:val="0070C0"/>
                  <w:lang w:val="en-US" w:eastAsia="zh-CN"/>
                </w:rPr>
                <w:t>MTK</w:t>
              </w:r>
            </w:ins>
          </w:p>
        </w:tc>
        <w:tc>
          <w:tcPr>
            <w:tcW w:w="8395" w:type="dxa"/>
          </w:tcPr>
          <w:p w14:paraId="18A13F24" w14:textId="7632DED3" w:rsidR="00635C1A" w:rsidRDefault="00E06C2C">
            <w:pPr>
              <w:spacing w:after="120"/>
              <w:rPr>
                <w:rFonts w:eastAsiaTheme="minorEastAsia"/>
                <w:color w:val="0070C0"/>
                <w:lang w:val="en-US" w:eastAsia="zh-CN"/>
              </w:rPr>
            </w:pPr>
            <w:ins w:id="378"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379" w:author="Ato-MediaTek" w:date="2021-04-13T00:36:00Z">
              <w:r>
                <w:rPr>
                  <w:rFonts w:eastAsiaTheme="minorEastAsia"/>
                  <w:color w:val="0070C0"/>
                  <w:lang w:val="en-US" w:eastAsia="zh-CN"/>
                </w:rPr>
                <w:t xml:space="preserve">during positioning </w:t>
              </w:r>
              <w:r>
                <w:rPr>
                  <w:rFonts w:eastAsiaTheme="minorEastAsia"/>
                  <w:color w:val="0070C0"/>
                  <w:lang w:val="en-US" w:eastAsia="zh-CN"/>
                </w:rPr>
                <w:lastRenderedPageBreak/>
                <w:t>gap. This makes positioning gap somehow a per-UE gap.</w:t>
              </w:r>
            </w:ins>
          </w:p>
        </w:tc>
      </w:tr>
      <w:tr w:rsidR="00635C1A" w14:paraId="4C1DC4F8" w14:textId="77777777">
        <w:tc>
          <w:tcPr>
            <w:tcW w:w="1236" w:type="dxa"/>
          </w:tcPr>
          <w:p w14:paraId="0608A9BE" w14:textId="5FAC6A3C" w:rsidR="00635C1A" w:rsidRDefault="007A2641">
            <w:pPr>
              <w:spacing w:after="120"/>
              <w:rPr>
                <w:rFonts w:eastAsiaTheme="minorEastAsia"/>
                <w:color w:val="0070C0"/>
                <w:lang w:val="en-US" w:eastAsia="zh-CN"/>
              </w:rPr>
            </w:pPr>
            <w:ins w:id="380" w:author="yoonoh-c" w:date="2021-04-13T08:47:00Z">
              <w:r>
                <w:rPr>
                  <w:rFonts w:eastAsia="Malgun Gothic" w:hint="eastAsia"/>
                  <w:color w:val="0070C0"/>
                  <w:lang w:val="en-US" w:eastAsia="ko-KR"/>
                </w:rPr>
                <w:lastRenderedPageBreak/>
                <w:t>LG Electronics</w:t>
              </w:r>
            </w:ins>
          </w:p>
        </w:tc>
        <w:tc>
          <w:tcPr>
            <w:tcW w:w="8395" w:type="dxa"/>
          </w:tcPr>
          <w:p w14:paraId="24F0968C" w14:textId="77777777" w:rsidR="00635C1A" w:rsidRDefault="007A2641">
            <w:pPr>
              <w:spacing w:after="120"/>
              <w:rPr>
                <w:ins w:id="381" w:author="yoonoh-c" w:date="2021-04-13T09:26:00Z"/>
                <w:rFonts w:eastAsia="Malgun Gothic"/>
                <w:color w:val="0070C0"/>
                <w:lang w:val="en-US" w:eastAsia="ko-KR"/>
              </w:rPr>
            </w:pPr>
            <w:ins w:id="382" w:author="yoonoh-c" w:date="2021-04-13T08:48:00Z">
              <w:r>
                <w:rPr>
                  <w:rFonts w:eastAsia="Malgun Gothic" w:hint="eastAsia"/>
                  <w:color w:val="0070C0"/>
                  <w:lang w:val="en-US" w:eastAsia="ko-KR"/>
                </w:rPr>
                <w:t>Support Option 1.</w:t>
              </w:r>
            </w:ins>
            <w:ins w:id="383" w:author="yoonoh-c" w:date="2021-04-13T09:26:00Z">
              <w:r w:rsidR="00314F01">
                <w:rPr>
                  <w:rFonts w:eastAsia="Malgun Gothic"/>
                  <w:color w:val="0070C0"/>
                  <w:lang w:val="en-US" w:eastAsia="ko-KR"/>
                </w:rPr>
                <w:t xml:space="preserve"> </w:t>
              </w:r>
            </w:ins>
          </w:p>
          <w:p w14:paraId="156483B7" w14:textId="2176810F" w:rsidR="00314F01" w:rsidRPr="007A2641" w:rsidRDefault="00314F01" w:rsidP="00314F0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84" w:author="yoonoh-c" w:date="2021-04-13T08:48:00Z">
                  <w:rPr>
                    <w:rFonts w:ascii="Arial" w:eastAsiaTheme="minorEastAsia" w:hAnsi="Arial"/>
                    <w:color w:val="0070C0"/>
                    <w:sz w:val="40"/>
                    <w:lang w:val="en-US" w:eastAsia="zh-CN"/>
                  </w:rPr>
                </w:rPrChange>
              </w:rPr>
            </w:pPr>
            <w:ins w:id="385" w:author="yoonoh-c" w:date="2021-04-13T09:26:00Z">
              <w:r>
                <w:rPr>
                  <w:rFonts w:eastAsia="Malgun Gothic"/>
                  <w:color w:val="0070C0"/>
                  <w:lang w:val="en-US" w:eastAsia="ko-KR"/>
                </w:rPr>
                <w:t>For Option 2, same view with Apple.</w:t>
              </w:r>
            </w:ins>
          </w:p>
        </w:tc>
      </w:tr>
      <w:tr w:rsidR="00FB51ED" w14:paraId="36FCB96D" w14:textId="77777777">
        <w:trPr>
          <w:ins w:id="386" w:author="CATT" w:date="2021-04-13T14:16:00Z"/>
        </w:trPr>
        <w:tc>
          <w:tcPr>
            <w:tcW w:w="1236" w:type="dxa"/>
          </w:tcPr>
          <w:p w14:paraId="5B521C07" w14:textId="4BEB02D2" w:rsidR="00FB51ED" w:rsidRPr="00FB51ED" w:rsidRDefault="00FB51ED">
            <w:pPr>
              <w:spacing w:after="120"/>
              <w:rPr>
                <w:ins w:id="387" w:author="CATT" w:date="2021-04-13T14:16:00Z"/>
                <w:rFonts w:eastAsia="Malgun Gothic"/>
                <w:color w:val="0070C0"/>
                <w:lang w:eastAsia="ko-KR"/>
                <w:rPrChange w:id="388" w:author="CATT" w:date="2021-04-13T14:16:00Z">
                  <w:rPr>
                    <w:ins w:id="389" w:author="CATT" w:date="2021-04-13T14:16:00Z"/>
                    <w:rFonts w:eastAsia="Malgun Gothic"/>
                    <w:color w:val="0070C0"/>
                    <w:lang w:val="en-US" w:eastAsia="ko-KR"/>
                  </w:rPr>
                </w:rPrChange>
              </w:rPr>
            </w:pPr>
            <w:ins w:id="390" w:author="CATT" w:date="2021-04-13T14:16:00Z">
              <w:r>
                <w:rPr>
                  <w:rFonts w:asciiTheme="minorEastAsia" w:eastAsiaTheme="minorEastAsia" w:hAnsiTheme="minorEastAsia" w:hint="eastAsia"/>
                  <w:color w:val="0070C0"/>
                  <w:lang w:eastAsia="zh-CN"/>
                </w:rPr>
                <w:t>CATT</w:t>
              </w:r>
            </w:ins>
          </w:p>
        </w:tc>
        <w:tc>
          <w:tcPr>
            <w:tcW w:w="8395" w:type="dxa"/>
          </w:tcPr>
          <w:p w14:paraId="4C49FF2F" w14:textId="77777777" w:rsidR="00FB51ED" w:rsidRDefault="0073242B">
            <w:pPr>
              <w:spacing w:after="120"/>
              <w:rPr>
                <w:ins w:id="391" w:author="CATT" w:date="2021-04-13T14:20:00Z"/>
                <w:rFonts w:eastAsiaTheme="minorEastAsia"/>
                <w:color w:val="0070C0"/>
                <w:lang w:val="en-US" w:eastAsia="zh-CN"/>
              </w:rPr>
            </w:pPr>
            <w:ins w:id="392"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80A1CB8" w14:textId="06210D11" w:rsidR="0073242B" w:rsidRPr="0073242B" w:rsidRDefault="0073242B">
            <w:pPr>
              <w:spacing w:after="120"/>
              <w:rPr>
                <w:ins w:id="393" w:author="CATT" w:date="2021-04-13T14:16:00Z"/>
                <w:rFonts w:eastAsiaTheme="minorEastAsia"/>
                <w:color w:val="0070C0"/>
                <w:lang w:val="en-US" w:eastAsia="zh-CN"/>
                <w:rPrChange w:id="394" w:author="CATT" w:date="2021-04-13T14:20:00Z">
                  <w:rPr>
                    <w:ins w:id="395" w:author="CATT" w:date="2021-04-13T14:16:00Z"/>
                    <w:rFonts w:eastAsia="Malgun Gothic"/>
                    <w:color w:val="0070C0"/>
                    <w:lang w:val="en-US" w:eastAsia="ko-KR"/>
                  </w:rPr>
                </w:rPrChange>
              </w:rPr>
            </w:pPr>
            <w:ins w:id="396" w:author="CATT" w:date="2021-04-13T14:20:00Z">
              <w:r>
                <w:rPr>
                  <w:rFonts w:eastAsiaTheme="minorEastAsia"/>
                  <w:color w:val="0070C0"/>
                  <w:lang w:val="en-US" w:eastAsia="zh-CN"/>
                </w:rPr>
                <w:t>F</w:t>
              </w:r>
              <w:r>
                <w:rPr>
                  <w:rFonts w:eastAsiaTheme="minorEastAsia" w:hint="eastAsia"/>
                  <w:color w:val="0070C0"/>
                  <w:lang w:val="en-US" w:eastAsia="zh-CN"/>
                </w:rPr>
                <w:t>irst</w:t>
              </w:r>
            </w:ins>
            <w:ins w:id="397" w:author="CATT" w:date="2021-04-13T14:21:00Z">
              <w:r>
                <w:rPr>
                  <w:rFonts w:eastAsiaTheme="minorEastAsia" w:hint="eastAsia"/>
                  <w:color w:val="0070C0"/>
                  <w:lang w:val="en-US" w:eastAsia="zh-CN"/>
                </w:rPr>
                <w:t xml:space="preserve">, from the current RAN2 spec, per-UE gap and per-FR gap cannot </w:t>
              </w:r>
            </w:ins>
            <w:ins w:id="398" w:author="CATT" w:date="2021-04-13T14:22:00Z">
              <w:r>
                <w:rPr>
                  <w:rFonts w:eastAsiaTheme="minorEastAsia" w:hint="eastAsia"/>
                  <w:color w:val="0070C0"/>
                  <w:lang w:val="en-US" w:eastAsia="zh-CN"/>
                </w:rPr>
                <w:t xml:space="preserve">be </w:t>
              </w:r>
            </w:ins>
            <w:ins w:id="399" w:author="CATT" w:date="2021-04-13T14:21:00Z">
              <w:r>
                <w:rPr>
                  <w:rFonts w:eastAsiaTheme="minorEastAsia" w:hint="eastAsia"/>
                  <w:color w:val="0070C0"/>
                  <w:lang w:val="en-US" w:eastAsia="zh-CN"/>
                </w:rPr>
                <w:t xml:space="preserve">configured simultaneously. </w:t>
              </w:r>
            </w:ins>
            <w:ins w:id="400"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401" w:author="CATT" w:date="2021-04-13T14:23:00Z">
              <w:r>
                <w:rPr>
                  <w:rFonts w:eastAsiaTheme="minorEastAsia" w:hint="eastAsia"/>
                  <w:color w:val="0070C0"/>
                  <w:lang w:val="en-US" w:eastAsia="zh-CN"/>
                </w:rPr>
                <w:t xml:space="preserve"> is supported. </w:t>
              </w:r>
            </w:ins>
          </w:p>
        </w:tc>
      </w:tr>
      <w:tr w:rsidR="003A7E63" w14:paraId="6E1F918F" w14:textId="77777777">
        <w:trPr>
          <w:ins w:id="402" w:author="Xusheng Wei" w:date="2021-04-13T15:46:00Z"/>
        </w:trPr>
        <w:tc>
          <w:tcPr>
            <w:tcW w:w="1236" w:type="dxa"/>
          </w:tcPr>
          <w:p w14:paraId="6D5241C9" w14:textId="3EAA0F54" w:rsidR="003A7E63" w:rsidRDefault="003A7E63" w:rsidP="003A7E63">
            <w:pPr>
              <w:spacing w:after="120"/>
              <w:rPr>
                <w:ins w:id="403" w:author="Xusheng Wei" w:date="2021-04-13T15:46:00Z"/>
                <w:rFonts w:asciiTheme="minorEastAsia" w:eastAsiaTheme="minorEastAsia" w:hAnsiTheme="minorEastAsia" w:hint="eastAsia"/>
                <w:color w:val="0070C0"/>
                <w:lang w:eastAsia="zh-CN"/>
              </w:rPr>
            </w:pPr>
            <w:ins w:id="404" w:author="Xusheng Wei" w:date="2021-04-13T15:46:00Z">
              <w:r>
                <w:rPr>
                  <w:rFonts w:eastAsia="Malgun Gothic"/>
                  <w:color w:val="0070C0"/>
                  <w:lang w:val="en-US" w:eastAsia="ko-KR"/>
                </w:rPr>
                <w:t>vivo</w:t>
              </w:r>
            </w:ins>
          </w:p>
        </w:tc>
        <w:tc>
          <w:tcPr>
            <w:tcW w:w="8395" w:type="dxa"/>
          </w:tcPr>
          <w:p w14:paraId="07B2B6E8" w14:textId="1D1ACE3A" w:rsidR="003A7E63" w:rsidRDefault="003A7E63" w:rsidP="003A7E63">
            <w:pPr>
              <w:spacing w:after="120"/>
              <w:rPr>
                <w:ins w:id="405" w:author="Xusheng Wei" w:date="2021-04-13T15:46:00Z"/>
                <w:rFonts w:eastAsiaTheme="minorEastAsia"/>
                <w:color w:val="0070C0"/>
                <w:lang w:val="en-US" w:eastAsia="zh-CN"/>
              </w:rPr>
            </w:pPr>
            <w:ins w:id="406" w:author="Xusheng Wei" w:date="2021-04-13T15:46:00Z">
              <w:r>
                <w:rPr>
                  <w:rFonts w:eastAsia="Malgun Gothic"/>
                  <w:color w:val="0070C0"/>
                  <w:lang w:val="en-US" w:eastAsia="ko-KR"/>
                </w:rPr>
                <w:t>Ok with option 1</w:t>
              </w:r>
            </w:ins>
          </w:p>
        </w:tc>
      </w:tr>
    </w:tbl>
    <w:p w14:paraId="2D1A2E7E" w14:textId="3CCC48BC" w:rsidR="00635C1A" w:rsidRDefault="003F3E34">
      <w:pPr>
        <w:rPr>
          <w:color w:val="0070C0"/>
          <w:lang w:val="en-US" w:eastAsia="zh-CN"/>
        </w:rPr>
      </w:pPr>
      <w:r>
        <w:rPr>
          <w:rFonts w:hint="eastAsia"/>
          <w:color w:val="0070C0"/>
          <w:lang w:val="en-US" w:eastAsia="zh-CN"/>
        </w:rPr>
        <w:t xml:space="preserve"> </w:t>
      </w: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af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407" w:author="Qiming Li" w:date="2021-04-12T16:31:00Z">
              <w:r w:rsidDel="007A401B">
                <w:rPr>
                  <w:rFonts w:eastAsiaTheme="minorEastAsia" w:hint="eastAsia"/>
                  <w:color w:val="0070C0"/>
                  <w:lang w:val="en-US" w:eastAsia="zh-CN"/>
                </w:rPr>
                <w:delText>XXX</w:delText>
              </w:r>
            </w:del>
            <w:ins w:id="408"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409"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410"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411" w:author="Ato-MediaTek" w:date="2021-04-13T00:37:00Z"/>
                <w:rFonts w:eastAsiaTheme="minorEastAsia"/>
                <w:color w:val="0070C0"/>
                <w:lang w:val="en-US" w:eastAsia="zh-CN"/>
              </w:rPr>
            </w:pPr>
            <w:ins w:id="412" w:author="Ato-MediaTek" w:date="2021-04-13T00:37:00Z">
              <w:r>
                <w:rPr>
                  <w:rFonts w:eastAsiaTheme="minorEastAsia"/>
                  <w:color w:val="0070C0"/>
                  <w:lang w:val="en-US" w:eastAsia="zh-CN"/>
                </w:rPr>
                <w:t xml:space="preserve">If the conclude in Issue 2-7 </w:t>
              </w:r>
            </w:ins>
            <w:ins w:id="413" w:author="Ato-MediaTek" w:date="2021-04-13T00:38:00Z">
              <w:r>
                <w:rPr>
                  <w:rFonts w:eastAsiaTheme="minorEastAsia"/>
                  <w:color w:val="0070C0"/>
                  <w:lang w:val="en-US" w:eastAsia="zh-CN"/>
                </w:rPr>
                <w:t xml:space="preserve">for per-UE gap case </w:t>
              </w:r>
            </w:ins>
            <w:ins w:id="414"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415"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416"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417" w:author="yoonoh-c" w:date="2021-04-13T09:35:00Z"/>
                <w:rFonts w:eastAsia="Malgun Gothic"/>
                <w:color w:val="0070C0"/>
                <w:lang w:val="en-US" w:eastAsia="ko-KR"/>
              </w:rPr>
            </w:pPr>
            <w:ins w:id="418"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F06D1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19" w:author="yoonoh-c" w:date="2021-04-13T09:35:00Z">
                  <w:rPr>
                    <w:rFonts w:ascii="Arial" w:eastAsiaTheme="minorEastAsia" w:hAnsi="Arial"/>
                    <w:color w:val="0070C0"/>
                    <w:sz w:val="40"/>
                    <w:lang w:val="en-US" w:eastAsia="zh-CN"/>
                  </w:rPr>
                </w:rPrChange>
              </w:rPr>
            </w:pPr>
            <w:ins w:id="420" w:author="yoonoh-c" w:date="2021-04-13T09:35:00Z">
              <w:r>
                <w:rPr>
                  <w:rFonts w:eastAsia="Malgun Gothic"/>
                  <w:color w:val="0070C0"/>
                  <w:lang w:val="en-US" w:eastAsia="ko-KR"/>
                </w:rPr>
                <w:t>For Option 4, we have one question for clarification</w:t>
              </w:r>
            </w:ins>
            <w:ins w:id="421" w:author="yoonoh-c" w:date="2021-04-13T09:39:00Z">
              <w:r w:rsidR="00F06D19">
                <w:rPr>
                  <w:rFonts w:eastAsia="Malgun Gothic"/>
                  <w:color w:val="0070C0"/>
                  <w:lang w:val="en-US" w:eastAsia="ko-KR"/>
                </w:rPr>
                <w:t xml:space="preserve"> of </w:t>
              </w:r>
            </w:ins>
            <w:ins w:id="422" w:author="yoonoh-c" w:date="2021-04-13T09:37:00Z">
              <w:r w:rsidR="00F06D19">
                <w:rPr>
                  <w:rFonts w:eastAsia="Malgun Gothic"/>
                  <w:color w:val="0070C0"/>
                  <w:lang w:val="en-US" w:eastAsia="ko-KR"/>
                </w:rPr>
                <w:t>the max number in FR1+FR2 = 3</w:t>
              </w:r>
            </w:ins>
            <w:ins w:id="423" w:author="yoonoh-c" w:date="2021-04-13T09:40:00Z">
              <w:r w:rsidR="00F06D19">
                <w:rPr>
                  <w:rFonts w:eastAsia="Malgun Gothic"/>
                  <w:color w:val="0070C0"/>
                  <w:lang w:val="en-US" w:eastAsia="ko-KR"/>
                </w:rPr>
                <w:t>. Does it mean either FR1</w:t>
              </w:r>
            </w:ins>
            <w:ins w:id="424" w:author="yoonoh-c" w:date="2021-04-13T09:41:00Z">
              <w:r w:rsidR="00F06D19">
                <w:rPr>
                  <w:rFonts w:eastAsia="Malgun Gothic"/>
                  <w:color w:val="0070C0"/>
                  <w:lang w:val="en-US" w:eastAsia="ko-KR"/>
                </w:rPr>
                <w:t xml:space="preserve"> or FR2 is configured with multiple gaps?</w:t>
              </w:r>
            </w:ins>
            <w:ins w:id="425"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426"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427"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428" w:author="CATT" w:date="2021-04-13T14:26:00Z">
              <w:r w:rsidR="00100F7D">
                <w:rPr>
                  <w:rFonts w:eastAsiaTheme="minorEastAsia" w:hint="eastAsia"/>
                  <w:color w:val="0070C0"/>
                  <w:lang w:val="en-US" w:eastAsia="zh-CN"/>
                </w:rPr>
                <w:t>multiple measurement types and reference signals to be measured</w:t>
              </w:r>
            </w:ins>
            <w:ins w:id="429" w:author="CATT" w:date="2021-04-13T14:27:00Z">
              <w:r w:rsidR="00031A10">
                <w:rPr>
                  <w:rFonts w:eastAsiaTheme="minorEastAsia" w:hint="eastAsia"/>
                  <w:color w:val="0070C0"/>
                  <w:lang w:val="en-US" w:eastAsia="zh-CN"/>
                </w:rPr>
                <w:t xml:space="preserve"> in NR, we suggest</w:t>
              </w:r>
            </w:ins>
            <w:ins w:id="430" w:author="CATT" w:date="2021-04-13T14:28:00Z">
              <w:r w:rsidR="00031A10">
                <w:rPr>
                  <w:rFonts w:eastAsiaTheme="minorEastAsia" w:hint="eastAsia"/>
                  <w:color w:val="0070C0"/>
                  <w:lang w:val="en-US" w:eastAsia="zh-CN"/>
                </w:rPr>
                <w:t xml:space="preserve"> </w:t>
              </w:r>
            </w:ins>
            <w:ins w:id="431" w:author="CATT" w:date="2021-04-13T14:27:00Z">
              <w:r w:rsidR="00100F7D">
                <w:rPr>
                  <w:rFonts w:eastAsiaTheme="minorEastAsia" w:hint="eastAsia"/>
                  <w:color w:val="0070C0"/>
                  <w:lang w:val="en-US" w:eastAsia="zh-CN"/>
                </w:rPr>
                <w:t xml:space="preserve">3 gap patterns are considered. </w:t>
              </w:r>
            </w:ins>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af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432" w:author="Ricky (ZTE)" w:date="2021-04-12T15:24:00Z">
              <w:r>
                <w:rPr>
                  <w:rFonts w:eastAsiaTheme="minorEastAsia"/>
                  <w:color w:val="0070C0"/>
                  <w:lang w:val="en-US" w:eastAsia="zh-CN"/>
                </w:rPr>
                <w:delText>XXX</w:delText>
              </w:r>
            </w:del>
            <w:ins w:id="433"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434"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435"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436" w:author="Qiming Li" w:date="2021-04-12T16:32:00Z">
              <w:r>
                <w:rPr>
                  <w:rFonts w:eastAsiaTheme="minorEastAsia"/>
                  <w:color w:val="0070C0"/>
                  <w:lang w:val="en-US" w:eastAsia="zh-CN"/>
                </w:rPr>
                <w:t xml:space="preserve">Option 1 is not that straightforward for us. For instance, </w:t>
              </w:r>
            </w:ins>
            <w:ins w:id="437"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438"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439"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440" w:author="Ato-MediaTek" w:date="2021-04-13T00:39:00Z"/>
                <w:rFonts w:eastAsiaTheme="minorEastAsia"/>
                <w:color w:val="0070C0"/>
                <w:lang w:val="en-US" w:eastAsia="zh-CN"/>
              </w:rPr>
            </w:pPr>
            <w:ins w:id="441"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442"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443"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44" w:author="yoonoh-c" w:date="2021-04-13T09:45:00Z">
                  <w:rPr>
                    <w:rFonts w:ascii="Arial" w:eastAsiaTheme="minorEastAsia" w:hAnsi="Arial"/>
                    <w:color w:val="0070C0"/>
                    <w:sz w:val="40"/>
                    <w:lang w:val="en-US" w:eastAsia="zh-CN"/>
                  </w:rPr>
                </w:rPrChange>
              </w:rPr>
            </w:pPr>
            <w:ins w:id="445" w:author="yoonoh-c" w:date="2021-04-13T09:45:00Z">
              <w:r>
                <w:rPr>
                  <w:rFonts w:eastAsia="Malgun Gothic" w:hint="eastAsia"/>
                  <w:color w:val="0070C0"/>
                  <w:lang w:val="en-US" w:eastAsia="ko-KR"/>
                </w:rPr>
                <w:t>Support Option 1 including MG offset</w:t>
              </w:r>
            </w:ins>
            <w:ins w:id="446" w:author="yoonoh-c" w:date="2021-04-13T09:46:00Z">
              <w:r>
                <w:rPr>
                  <w:rFonts w:eastAsia="Malgun Gothic"/>
                  <w:color w:val="0070C0"/>
                  <w:lang w:val="en-US" w:eastAsia="ko-KR"/>
                </w:rPr>
                <w:t xml:space="preserve"> in addition to the UE supported MGPs.</w:t>
              </w:r>
            </w:ins>
          </w:p>
        </w:tc>
      </w:tr>
      <w:tr w:rsidR="00F06D19" w14:paraId="315119D1" w14:textId="77777777">
        <w:trPr>
          <w:ins w:id="447" w:author="yoonoh-c" w:date="2021-04-13T09:44:00Z"/>
        </w:trPr>
        <w:tc>
          <w:tcPr>
            <w:tcW w:w="1236" w:type="dxa"/>
          </w:tcPr>
          <w:p w14:paraId="3CAA9BCE" w14:textId="0B4CA1FE" w:rsidR="00F06D19" w:rsidRPr="008E10E6" w:rsidRDefault="008E10E6">
            <w:pPr>
              <w:spacing w:after="120"/>
              <w:rPr>
                <w:ins w:id="448" w:author="yoonoh-c" w:date="2021-04-13T09:44:00Z"/>
                <w:rFonts w:eastAsiaTheme="minorEastAsia"/>
                <w:color w:val="0070C0"/>
                <w:lang w:val="en-US" w:eastAsia="zh-CN"/>
                <w:rPrChange w:id="449" w:author="CATT" w:date="2021-04-13T14:29:00Z">
                  <w:rPr>
                    <w:ins w:id="450" w:author="yoonoh-c" w:date="2021-04-13T09:44:00Z"/>
                    <w:rFonts w:eastAsia="Malgun Gothic"/>
                    <w:color w:val="0070C0"/>
                    <w:lang w:val="en-US" w:eastAsia="ko-KR"/>
                  </w:rPr>
                </w:rPrChange>
              </w:rPr>
            </w:pPr>
            <w:ins w:id="451"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452" w:author="yoonoh-c" w:date="2021-04-13T09:44:00Z"/>
                <w:rFonts w:eastAsiaTheme="minorEastAsia"/>
                <w:color w:val="0070C0"/>
                <w:lang w:val="en-US" w:eastAsia="zh-CN"/>
              </w:rPr>
            </w:pPr>
            <w:ins w:id="453"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454" w:author="CATT" w:date="2021-04-13T14:32:00Z">
              <w:r w:rsidR="001C55B2">
                <w:rPr>
                  <w:rFonts w:eastAsiaTheme="minorEastAsia" w:hint="eastAsia"/>
                  <w:color w:val="0070C0"/>
                  <w:lang w:val="en-US" w:eastAsia="zh-CN"/>
                </w:rPr>
                <w:t>1</w:t>
              </w:r>
            </w:ins>
            <w:ins w:id="455" w:author="CATT" w:date="2021-04-13T14:33:00Z">
              <w:r w:rsidR="000754CA">
                <w:rPr>
                  <w:rFonts w:eastAsiaTheme="minorEastAsia" w:hint="eastAsia"/>
                  <w:color w:val="0070C0"/>
                  <w:lang w:val="en-US" w:eastAsia="zh-CN"/>
                </w:rPr>
                <w:t xml:space="preserve">. </w:t>
              </w:r>
            </w:ins>
          </w:p>
        </w:tc>
      </w:tr>
      <w:tr w:rsidR="003A7E63" w14:paraId="5B415301" w14:textId="77777777">
        <w:trPr>
          <w:ins w:id="456" w:author="Xusheng Wei" w:date="2021-04-13T15:46:00Z"/>
        </w:trPr>
        <w:tc>
          <w:tcPr>
            <w:tcW w:w="1236" w:type="dxa"/>
          </w:tcPr>
          <w:p w14:paraId="0F687701" w14:textId="361E8B1B" w:rsidR="003A7E63" w:rsidRDefault="003A7E63" w:rsidP="003A7E63">
            <w:pPr>
              <w:spacing w:after="120"/>
              <w:rPr>
                <w:ins w:id="457" w:author="Xusheng Wei" w:date="2021-04-13T15:46:00Z"/>
                <w:rFonts w:eastAsiaTheme="minorEastAsia" w:hint="eastAsia"/>
                <w:color w:val="0070C0"/>
                <w:lang w:val="en-US" w:eastAsia="zh-CN"/>
              </w:rPr>
            </w:pPr>
            <w:ins w:id="458"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459" w:author="Xusheng Wei" w:date="2021-04-13T15:46:00Z"/>
                <w:rFonts w:eastAsiaTheme="minorEastAsia"/>
                <w:color w:val="0070C0"/>
                <w:lang w:val="en-US" w:eastAsia="zh-CN"/>
              </w:rPr>
            </w:pPr>
            <w:ins w:id="460" w:author="Xusheng Wei" w:date="2021-04-13T15:46:00Z">
              <w:r>
                <w:rPr>
                  <w:rFonts w:eastAsiaTheme="minorEastAsia"/>
                  <w:color w:val="0070C0"/>
                  <w:lang w:val="en-US" w:eastAsia="zh-CN"/>
                </w:rPr>
                <w:t>Ok with option 1</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afd"/>
        <w:tblW w:w="0" w:type="auto"/>
        <w:tblLook w:val="04A0" w:firstRow="1" w:lastRow="0" w:firstColumn="1" w:lastColumn="0" w:noHBand="0" w:noVBand="1"/>
      </w:tblPr>
      <w:tblGrid>
        <w:gridCol w:w="1236"/>
        <w:gridCol w:w="8395"/>
      </w:tblGrid>
      <w:tr w:rsidR="00635C1A" w14:paraId="0709D3B8" w14:textId="77777777">
        <w:tc>
          <w:tcPr>
            <w:tcW w:w="1236" w:type="dxa"/>
          </w:tcPr>
          <w:p w14:paraId="04B50FF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32DB0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D2585CB" w14:textId="77777777">
        <w:tc>
          <w:tcPr>
            <w:tcW w:w="1236" w:type="dxa"/>
          </w:tcPr>
          <w:p w14:paraId="1F0BFF74" w14:textId="77777777" w:rsidR="00635C1A" w:rsidRDefault="003F3E34">
            <w:pPr>
              <w:spacing w:after="120"/>
              <w:rPr>
                <w:rFonts w:eastAsiaTheme="minorEastAsia"/>
                <w:color w:val="0070C0"/>
                <w:lang w:val="en-US" w:eastAsia="zh-CN"/>
              </w:rPr>
            </w:pPr>
            <w:del w:id="461" w:author="jingjing chen" w:date="2021-04-12T14:55:00Z">
              <w:r>
                <w:rPr>
                  <w:rFonts w:eastAsiaTheme="minorEastAsia" w:hint="eastAsia"/>
                  <w:color w:val="0070C0"/>
                  <w:lang w:val="en-US" w:eastAsia="zh-CN"/>
                </w:rPr>
                <w:delText>XXX</w:delText>
              </w:r>
            </w:del>
            <w:ins w:id="462" w:author="jingjing chen" w:date="2021-04-12T14:55:00Z">
              <w:r>
                <w:rPr>
                  <w:rFonts w:eastAsiaTheme="minorEastAsia" w:hint="eastAsia"/>
                  <w:color w:val="0070C0"/>
                  <w:lang w:val="en-US" w:eastAsia="zh-CN"/>
                </w:rPr>
                <w:t>CMCC</w:t>
              </w:r>
            </w:ins>
          </w:p>
        </w:tc>
        <w:tc>
          <w:tcPr>
            <w:tcW w:w="8395" w:type="dxa"/>
          </w:tcPr>
          <w:p w14:paraId="2A53D52A" w14:textId="77777777" w:rsidR="00635C1A" w:rsidRPr="00635C1A" w:rsidRDefault="003F3E3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szCs w:val="24"/>
                <w:lang w:eastAsia="zh-CN"/>
                <w:rPrChange w:id="463" w:author="jingjing chen" w:date="2021-04-12T14:55:00Z">
                  <w:rPr>
                    <w:rFonts w:ascii="Arial" w:eastAsiaTheme="minorEastAsia" w:hAnsi="Arial"/>
                    <w:color w:val="0070C0"/>
                    <w:sz w:val="40"/>
                    <w:lang w:val="en-US" w:eastAsia="zh-CN"/>
                  </w:rPr>
                </w:rPrChange>
              </w:rPr>
            </w:pPr>
            <w:ins w:id="464"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635C1A" w14:paraId="6E1BE104" w14:textId="77777777">
        <w:tc>
          <w:tcPr>
            <w:tcW w:w="1236" w:type="dxa"/>
          </w:tcPr>
          <w:p w14:paraId="538ABF45" w14:textId="77777777" w:rsidR="00635C1A" w:rsidRDefault="003F3E34">
            <w:pPr>
              <w:spacing w:after="120"/>
              <w:rPr>
                <w:rFonts w:eastAsiaTheme="minorEastAsia"/>
                <w:color w:val="0070C0"/>
                <w:lang w:val="en-US" w:eastAsia="zh-CN"/>
              </w:rPr>
            </w:pPr>
            <w:ins w:id="465" w:author="Ricky (ZTE)" w:date="2021-04-12T15:26:00Z">
              <w:r>
                <w:rPr>
                  <w:rFonts w:eastAsiaTheme="minorEastAsia" w:hint="eastAsia"/>
                  <w:color w:val="0070C0"/>
                  <w:lang w:val="en-US" w:eastAsia="zh-CN"/>
                </w:rPr>
                <w:t>ZTE</w:t>
              </w:r>
            </w:ins>
          </w:p>
        </w:tc>
        <w:tc>
          <w:tcPr>
            <w:tcW w:w="8395" w:type="dxa"/>
          </w:tcPr>
          <w:p w14:paraId="0CD8A418" w14:textId="77777777" w:rsidR="00635C1A" w:rsidRDefault="003F3E34">
            <w:pPr>
              <w:spacing w:after="120"/>
              <w:rPr>
                <w:rFonts w:eastAsiaTheme="minorEastAsia"/>
                <w:color w:val="0070C0"/>
                <w:lang w:val="en-US" w:eastAsia="zh-CN"/>
              </w:rPr>
            </w:pPr>
            <w:ins w:id="466" w:author="Ricky (ZTE)" w:date="2021-04-12T15:26:00Z">
              <w:r>
                <w:rPr>
                  <w:rFonts w:eastAsiaTheme="minorEastAsia" w:hint="eastAsia"/>
                  <w:color w:val="0070C0"/>
                  <w:lang w:val="en-US" w:eastAsia="zh-CN"/>
                </w:rPr>
                <w:t xml:space="preserve">Support Option 4 to </w:t>
              </w:r>
            </w:ins>
            <w:ins w:id="467" w:author="Ricky (ZTE)" w:date="2021-04-12T15:27:00Z">
              <w:r>
                <w:rPr>
                  <w:rFonts w:eastAsiaTheme="minorEastAsia" w:hint="eastAsia"/>
                  <w:color w:val="0070C0"/>
                  <w:lang w:val="en-US" w:eastAsia="zh-CN"/>
                </w:rPr>
                <w:t>consider all cases based on similar thinking as CMCC.</w:t>
              </w:r>
            </w:ins>
          </w:p>
        </w:tc>
      </w:tr>
      <w:tr w:rsidR="00635C1A" w14:paraId="095FFEAE" w14:textId="77777777">
        <w:tc>
          <w:tcPr>
            <w:tcW w:w="1236" w:type="dxa"/>
          </w:tcPr>
          <w:p w14:paraId="3E944E6A" w14:textId="2DC7C237" w:rsidR="00635C1A" w:rsidRDefault="003D04E9">
            <w:pPr>
              <w:spacing w:after="120"/>
              <w:rPr>
                <w:rFonts w:eastAsiaTheme="minorEastAsia"/>
                <w:color w:val="0070C0"/>
                <w:lang w:val="en-US" w:eastAsia="zh-CN"/>
              </w:rPr>
            </w:pPr>
            <w:ins w:id="468" w:author="Qiming Li" w:date="2021-04-12T16:35:00Z">
              <w:r>
                <w:rPr>
                  <w:rFonts w:eastAsiaTheme="minorEastAsia"/>
                  <w:color w:val="0070C0"/>
                  <w:lang w:val="en-US" w:eastAsia="zh-CN"/>
                </w:rPr>
                <w:t>Apple</w:t>
              </w:r>
            </w:ins>
          </w:p>
        </w:tc>
        <w:tc>
          <w:tcPr>
            <w:tcW w:w="8395" w:type="dxa"/>
          </w:tcPr>
          <w:p w14:paraId="2FAE1799" w14:textId="77777777" w:rsidR="00635C1A" w:rsidRDefault="003D04E9">
            <w:pPr>
              <w:spacing w:after="120"/>
              <w:rPr>
                <w:ins w:id="469" w:author="Qiming Li" w:date="2021-04-12T16:39:00Z"/>
                <w:rFonts w:eastAsiaTheme="minorEastAsia"/>
                <w:color w:val="0070C0"/>
                <w:lang w:val="en-US" w:eastAsia="zh-CN"/>
              </w:rPr>
            </w:pPr>
            <w:ins w:id="470" w:author="Qiming Li" w:date="2021-04-12T16:36:00Z">
              <w:r>
                <w:rPr>
                  <w:rFonts w:eastAsiaTheme="minorEastAsia"/>
                  <w:color w:val="0070C0"/>
                  <w:lang w:val="en-US" w:eastAsia="zh-CN"/>
                </w:rPr>
                <w:t>Maybe we need a definition (at least used for discussion) for “partially over</w:t>
              </w:r>
            </w:ins>
            <w:ins w:id="471" w:author="Qiming Li" w:date="2021-04-12T16:37:00Z">
              <w:r>
                <w:rPr>
                  <w:rFonts w:eastAsiaTheme="minorEastAsia"/>
                  <w:color w:val="0070C0"/>
                  <w:lang w:val="en-US" w:eastAsia="zh-CN"/>
                </w:rPr>
                <w:t>la</w:t>
              </w:r>
            </w:ins>
            <w:ins w:id="472" w:author="Qiming Li" w:date="2021-04-12T16:36:00Z">
              <w:r>
                <w:rPr>
                  <w:rFonts w:eastAsiaTheme="minorEastAsia"/>
                  <w:color w:val="0070C0"/>
                  <w:lang w:val="en-US" w:eastAsia="zh-CN"/>
                </w:rPr>
                <w:t>pped”</w:t>
              </w:r>
            </w:ins>
            <w:ins w:id="473" w:author="Qiming Li" w:date="2021-04-12T16:37:00Z">
              <w:r>
                <w:rPr>
                  <w:rFonts w:eastAsiaTheme="minorEastAsia"/>
                  <w:color w:val="0070C0"/>
                  <w:lang w:val="en-US" w:eastAsia="zh-CN"/>
                </w:rPr>
                <w:t xml:space="preserve"> and “fully-overlapped” to move forward. In our current understanding, “fully-overlapped” </w:t>
              </w:r>
            </w:ins>
            <w:ins w:id="474" w:author="Qiming Li" w:date="2021-04-12T16:38:00Z">
              <w:r>
                <w:rPr>
                  <w:rFonts w:eastAsiaTheme="minorEastAsia"/>
                  <w:color w:val="0070C0"/>
                  <w:lang w:val="en-US" w:eastAsia="zh-CN"/>
                </w:rPr>
                <w:t xml:space="preserve">mean one of the </w:t>
              </w:r>
              <w:r>
                <w:rPr>
                  <w:rFonts w:eastAsiaTheme="minorEastAsia"/>
                  <w:color w:val="0070C0"/>
                  <w:lang w:val="en-US" w:eastAsia="zh-CN"/>
                </w:rPr>
                <w:lastRenderedPageBreak/>
                <w:t>multiple active MG patterns can be fully covered by another one. If this is the common understanding, we don’t know why network has</w:t>
              </w:r>
            </w:ins>
            <w:ins w:id="475" w:author="Qiming Li" w:date="2021-04-12T16:39:00Z">
              <w:r>
                <w:rPr>
                  <w:rFonts w:eastAsiaTheme="minorEastAsia"/>
                  <w:color w:val="0070C0"/>
                  <w:lang w:val="en-US" w:eastAsia="zh-CN"/>
                </w:rPr>
                <w:t xml:space="preserve"> to configure the fully-overlapped MG pattern.</w:t>
              </w:r>
            </w:ins>
          </w:p>
          <w:p w14:paraId="5A910B01" w14:textId="0908D05C" w:rsidR="003D04E9" w:rsidRDefault="003D04E9">
            <w:pPr>
              <w:spacing w:after="120"/>
              <w:rPr>
                <w:rFonts w:eastAsiaTheme="minorEastAsia"/>
                <w:color w:val="0070C0"/>
                <w:lang w:val="en-US" w:eastAsia="zh-CN"/>
              </w:rPr>
            </w:pPr>
            <w:ins w:id="476" w:author="Qiming Li" w:date="2021-04-12T16:39:00Z">
              <w:r>
                <w:rPr>
                  <w:rFonts w:eastAsiaTheme="minorEastAsia"/>
                  <w:color w:val="0070C0"/>
                  <w:lang w:val="en-US" w:eastAsia="zh-CN"/>
                </w:rPr>
                <w:t>one thing we would like to highlight is that the impact on system throughput is deter</w:t>
              </w:r>
            </w:ins>
            <w:ins w:id="477" w:author="Qiming Li" w:date="2021-04-12T16:40:00Z">
              <w:r>
                <w:rPr>
                  <w:rFonts w:eastAsiaTheme="minorEastAsia"/>
                  <w:color w:val="0070C0"/>
                  <w:lang w:val="en-US" w:eastAsia="zh-CN"/>
                </w:rPr>
                <w:t>mined by actual MG overhead, rather than whether the patterns are overlapped or not.</w:t>
              </w:r>
            </w:ins>
            <w:ins w:id="478" w:author="Qiming Li" w:date="2021-04-12T16:41:00Z">
              <w:r>
                <w:rPr>
                  <w:rFonts w:eastAsiaTheme="minorEastAsia"/>
                  <w:color w:val="0070C0"/>
                  <w:lang w:val="en-US" w:eastAsia="zh-CN"/>
                </w:rPr>
                <w:t xml:space="preserve"> Non-overl</w:t>
              </w:r>
            </w:ins>
            <w:ins w:id="479" w:author="Qiming Li" w:date="2021-04-12T16:42:00Z">
              <w:r>
                <w:rPr>
                  <w:rFonts w:eastAsiaTheme="minorEastAsia"/>
                  <w:color w:val="0070C0"/>
                  <w:lang w:val="en-US" w:eastAsia="zh-CN"/>
                </w:rPr>
                <w:t>apping case doesn’t always result in higher data loss.</w:t>
              </w:r>
            </w:ins>
            <w:ins w:id="480" w:author="Qiming Li" w:date="2021-04-12T16:40:00Z">
              <w:r>
                <w:rPr>
                  <w:rFonts w:eastAsiaTheme="minorEastAsia"/>
                  <w:color w:val="0070C0"/>
                  <w:lang w:val="en-US" w:eastAsia="zh-CN"/>
                </w:rPr>
                <w:t xml:space="preserve"> For instance, two non-overlapping </w:t>
              </w:r>
            </w:ins>
            <w:ins w:id="481" w:author="Qiming Li" w:date="2021-04-12T16:41:00Z">
              <w:r>
                <w:rPr>
                  <w:rFonts w:eastAsiaTheme="minorEastAsia"/>
                  <w:color w:val="0070C0"/>
                  <w:lang w:val="en-US" w:eastAsia="zh-CN"/>
                </w:rPr>
                <w:t xml:space="preserve">GP#11 with different time offset actually have smaller </w:t>
              </w:r>
            </w:ins>
            <w:ins w:id="482" w:author="Qiming Li" w:date="2021-04-12T16:42:00Z">
              <w:r>
                <w:rPr>
                  <w:rFonts w:eastAsiaTheme="minorEastAsia"/>
                  <w:color w:val="0070C0"/>
                  <w:lang w:val="en-US" w:eastAsia="zh-CN"/>
                </w:rPr>
                <w:t>data loss compared with two partially overlapped GP#0.</w:t>
              </w:r>
            </w:ins>
          </w:p>
        </w:tc>
      </w:tr>
      <w:tr w:rsidR="00635C1A" w14:paraId="3533A633" w14:textId="77777777">
        <w:tc>
          <w:tcPr>
            <w:tcW w:w="1236" w:type="dxa"/>
          </w:tcPr>
          <w:p w14:paraId="42BA2078" w14:textId="6C88DFD5" w:rsidR="00635C1A" w:rsidRDefault="009D54AE">
            <w:pPr>
              <w:spacing w:after="120"/>
              <w:rPr>
                <w:rFonts w:eastAsiaTheme="minorEastAsia"/>
                <w:color w:val="0070C0"/>
                <w:lang w:val="en-US" w:eastAsia="zh-CN"/>
              </w:rPr>
            </w:pPr>
            <w:ins w:id="483" w:author="Ato-MediaTek" w:date="2021-04-13T00:41:00Z">
              <w:r>
                <w:rPr>
                  <w:rFonts w:eastAsiaTheme="minorEastAsia"/>
                  <w:color w:val="0070C0"/>
                  <w:lang w:val="en-US" w:eastAsia="zh-CN"/>
                </w:rPr>
                <w:lastRenderedPageBreak/>
                <w:t>MTK</w:t>
              </w:r>
            </w:ins>
          </w:p>
        </w:tc>
        <w:tc>
          <w:tcPr>
            <w:tcW w:w="8395" w:type="dxa"/>
          </w:tcPr>
          <w:p w14:paraId="0A7E45AD" w14:textId="77777777" w:rsidR="00635C1A" w:rsidRDefault="009D54AE">
            <w:pPr>
              <w:spacing w:after="120"/>
              <w:rPr>
                <w:ins w:id="484" w:author="Ato-MediaTek" w:date="2021-04-13T00:41:00Z"/>
                <w:rFonts w:eastAsiaTheme="minorEastAsia"/>
                <w:color w:val="0070C0"/>
                <w:lang w:val="en-US" w:eastAsia="zh-CN"/>
              </w:rPr>
            </w:pPr>
            <w:ins w:id="485" w:author="Ato-MediaTek" w:date="2021-04-13T00:41:00Z">
              <w:r>
                <w:rPr>
                  <w:rFonts w:eastAsiaTheme="minorEastAsia"/>
                  <w:color w:val="0070C0"/>
                  <w:lang w:val="en-US" w:eastAsia="zh-CN"/>
                </w:rPr>
                <w:t xml:space="preserve">Option 1 is our first preference, but we also open to consider partially overlapping case. </w:t>
              </w:r>
            </w:ins>
          </w:p>
          <w:p w14:paraId="797C6B77" w14:textId="2943B2D3" w:rsidR="009D54AE" w:rsidRDefault="009D54AE">
            <w:pPr>
              <w:spacing w:after="120"/>
              <w:rPr>
                <w:rFonts w:eastAsiaTheme="minorEastAsia"/>
                <w:color w:val="0070C0"/>
                <w:lang w:val="en-US" w:eastAsia="zh-CN"/>
              </w:rPr>
            </w:pPr>
            <w:ins w:id="486"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CA318B" w14:paraId="6F1163EE" w14:textId="77777777">
        <w:trPr>
          <w:ins w:id="487" w:author="CATT" w:date="2021-04-13T14:33:00Z"/>
        </w:trPr>
        <w:tc>
          <w:tcPr>
            <w:tcW w:w="1236" w:type="dxa"/>
          </w:tcPr>
          <w:p w14:paraId="7817CB4E" w14:textId="093393A8" w:rsidR="00CA318B" w:rsidRDefault="00CA318B">
            <w:pPr>
              <w:spacing w:after="120"/>
              <w:rPr>
                <w:ins w:id="488" w:author="CATT" w:date="2021-04-13T14:33:00Z"/>
                <w:rFonts w:eastAsiaTheme="minorEastAsia"/>
                <w:color w:val="0070C0"/>
                <w:lang w:val="en-US" w:eastAsia="zh-CN"/>
              </w:rPr>
            </w:pPr>
            <w:ins w:id="489" w:author="CATT" w:date="2021-04-13T14:33:00Z">
              <w:r>
                <w:rPr>
                  <w:rFonts w:eastAsiaTheme="minorEastAsia" w:hint="eastAsia"/>
                  <w:color w:val="0070C0"/>
                  <w:lang w:val="en-US" w:eastAsia="zh-CN"/>
                </w:rPr>
                <w:t>CATT</w:t>
              </w:r>
            </w:ins>
          </w:p>
        </w:tc>
        <w:tc>
          <w:tcPr>
            <w:tcW w:w="8395" w:type="dxa"/>
          </w:tcPr>
          <w:p w14:paraId="449C95BB" w14:textId="77777777" w:rsidR="00CA318B" w:rsidRDefault="00CA318B">
            <w:pPr>
              <w:spacing w:after="120"/>
              <w:rPr>
                <w:ins w:id="490" w:author="CATT" w:date="2021-04-13T14:33:00Z"/>
                <w:rFonts w:eastAsiaTheme="minorEastAsia"/>
                <w:color w:val="0070C0"/>
                <w:lang w:val="en-US" w:eastAsia="zh-CN"/>
              </w:rPr>
            </w:pPr>
            <w:ins w:id="491"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43DF7828" w14:textId="2DC05953" w:rsidR="00CA318B" w:rsidRDefault="00CA318B">
            <w:pPr>
              <w:spacing w:after="120"/>
              <w:rPr>
                <w:ins w:id="492" w:author="CATT" w:date="2021-04-13T14:33:00Z"/>
                <w:rFonts w:eastAsiaTheme="minorEastAsia"/>
                <w:color w:val="0070C0"/>
                <w:lang w:val="en-US" w:eastAsia="zh-CN"/>
              </w:rPr>
            </w:pPr>
            <w:ins w:id="493"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494"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ince from our contribution</w:t>
              </w:r>
              <w:r w:rsidR="00AA21FD">
                <w:rPr>
                  <w:rFonts w:eastAsiaTheme="minorEastAsia" w:hint="eastAsia"/>
                  <w:color w:val="0070C0"/>
                  <w:lang w:val="en-US" w:eastAsia="zh-CN"/>
                </w:rPr>
                <w:t xml:space="preserve">, it will have two cases for </w:t>
              </w:r>
            </w:ins>
            <w:ins w:id="495" w:author="CATT" w:date="2021-04-13T14:35:00Z">
              <w:r w:rsidR="00AA21FD">
                <w:rPr>
                  <w:rFonts w:eastAsiaTheme="minorEastAsia" w:hint="eastAsia"/>
                  <w:color w:val="0070C0"/>
                  <w:lang w:val="en-US" w:eastAsia="zh-CN"/>
                </w:rPr>
                <w:t xml:space="preserve">partially overlapped case. </w:t>
              </w:r>
              <w:r w:rsidR="00AA21FD">
                <w:rPr>
                  <w:rFonts w:eastAsiaTheme="minorEastAsia"/>
                  <w:color w:val="0070C0"/>
                  <w:lang w:val="en-US" w:eastAsia="zh-CN"/>
                </w:rPr>
                <w:t>O</w:t>
              </w:r>
              <w:r w:rsidR="00AA21FD">
                <w:rPr>
                  <w:rFonts w:eastAsiaTheme="minorEastAsia" w:hint="eastAsia"/>
                  <w:color w:val="0070C0"/>
                  <w:lang w:val="en-US" w:eastAsia="zh-CN"/>
                </w:rPr>
                <w:t xml:space="preserve">ne is that when two gap patterns have the same periodicity and different offset, then all the gap occasions will </w:t>
              </w:r>
            </w:ins>
            <w:ins w:id="496" w:author="CATT" w:date="2021-04-13T14:36:00Z">
              <w:r w:rsidR="00AA21FD">
                <w:rPr>
                  <w:rFonts w:eastAsiaTheme="minorEastAsia" w:hint="eastAsia"/>
                  <w:color w:val="0070C0"/>
                  <w:lang w:val="en-US" w:eastAsia="zh-CN"/>
                </w:rPr>
                <w:t xml:space="preserve">be partially overlapped. </w:t>
              </w:r>
              <w:r w:rsidR="00FC35B5">
                <w:rPr>
                  <w:rFonts w:eastAsiaTheme="minorEastAsia"/>
                  <w:color w:val="0070C0"/>
                  <w:lang w:val="en-US" w:eastAsia="zh-CN"/>
                </w:rPr>
                <w:t>A</w:t>
              </w:r>
              <w:r w:rsidR="00FC35B5">
                <w:rPr>
                  <w:rFonts w:eastAsiaTheme="minorEastAsia" w:hint="eastAsia"/>
                  <w:color w:val="0070C0"/>
                  <w:lang w:val="en-US" w:eastAsia="zh-CN"/>
                </w:rPr>
                <w:t xml:space="preserve">nd the other case is that when two gap patterns have different periodicity and the same offset, then part of </w:t>
              </w:r>
            </w:ins>
            <w:ins w:id="497" w:author="CATT" w:date="2021-04-13T14:37:00Z">
              <w:r w:rsidR="00FC35B5">
                <w:rPr>
                  <w:rFonts w:eastAsiaTheme="minorEastAsia" w:hint="eastAsia"/>
                  <w:color w:val="0070C0"/>
                  <w:lang w:val="en-US" w:eastAsia="zh-CN"/>
                </w:rPr>
                <w:t xml:space="preserve">gap occasion will be fully overlapped. </w:t>
              </w:r>
            </w:ins>
          </w:p>
        </w:tc>
      </w:tr>
    </w:tbl>
    <w:tbl>
      <w:tblPr>
        <w:tblStyle w:val="afd"/>
        <w:tblW w:w="0" w:type="auto"/>
        <w:tblLook w:val="04A0" w:firstRow="1" w:lastRow="0" w:firstColumn="1" w:lastColumn="0" w:noHBand="0" w:noVBand="1"/>
      </w:tblPr>
      <w:tblGrid>
        <w:gridCol w:w="1236"/>
        <w:gridCol w:w="8395"/>
      </w:tblGrid>
      <w:tr w:rsidR="005002C4" w14:paraId="73844F58" w14:textId="77777777">
        <w:trPr>
          <w:ins w:id="498" w:author="yoonoh-c" w:date="2021-04-13T09:48:00Z"/>
        </w:trPr>
        <w:tc>
          <w:tcPr>
            <w:tcW w:w="1236" w:type="dxa"/>
          </w:tcPr>
          <w:p w14:paraId="5232C869" w14:textId="35E4D529" w:rsidR="005002C4" w:rsidRPr="005002C4" w:rsidRDefault="005002C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499" w:author="yoonoh-c" w:date="2021-04-13T09:48:00Z"/>
                <w:rFonts w:eastAsia="Malgun Gothic"/>
                <w:color w:val="0070C0"/>
                <w:lang w:val="en-US" w:eastAsia="ko-KR"/>
                <w:rPrChange w:id="500" w:author="yoonoh-c" w:date="2021-04-13T09:48:00Z">
                  <w:rPr>
                    <w:ins w:id="501" w:author="yoonoh-c" w:date="2021-04-13T09:48:00Z"/>
                    <w:rFonts w:ascii="Arial" w:eastAsiaTheme="minorEastAsia" w:hAnsi="Arial"/>
                    <w:color w:val="0070C0"/>
                    <w:sz w:val="40"/>
                    <w:lang w:val="en-US" w:eastAsia="zh-CN"/>
                  </w:rPr>
                </w:rPrChange>
              </w:rPr>
            </w:pPr>
            <w:ins w:id="502" w:author="yoonoh-c" w:date="2021-04-13T09:48:00Z">
              <w:r>
                <w:rPr>
                  <w:rFonts w:eastAsia="Malgun Gothic" w:hint="eastAsia"/>
                  <w:color w:val="0070C0"/>
                  <w:lang w:val="en-US" w:eastAsia="ko-KR"/>
                </w:rPr>
                <w:t>LG Electronics</w:t>
              </w:r>
            </w:ins>
          </w:p>
        </w:tc>
        <w:tc>
          <w:tcPr>
            <w:tcW w:w="8395" w:type="dxa"/>
          </w:tcPr>
          <w:p w14:paraId="7061B8F3" w14:textId="78F495DE" w:rsidR="005002C4" w:rsidRDefault="005002C4">
            <w:pPr>
              <w:spacing w:after="120"/>
              <w:rPr>
                <w:ins w:id="503" w:author="yoonoh-c" w:date="2021-04-13T09:49:00Z"/>
                <w:rFonts w:eastAsia="Malgun Gothic"/>
                <w:color w:val="0070C0"/>
                <w:lang w:val="en-US" w:eastAsia="ko-KR"/>
              </w:rPr>
            </w:pPr>
            <w:ins w:id="504" w:author="yoonoh-c" w:date="2021-04-13T09:49:00Z">
              <w:r>
                <w:rPr>
                  <w:rFonts w:eastAsia="Malgun Gothic" w:hint="eastAsia"/>
                  <w:color w:val="0070C0"/>
                  <w:lang w:val="en-US" w:eastAsia="ko-KR"/>
                </w:rPr>
                <w:t>Support Option 1</w:t>
              </w:r>
            </w:ins>
            <w:ins w:id="505" w:author="yoonoh-c" w:date="2021-04-13T10:01:00Z">
              <w:r w:rsidR="00A45A43">
                <w:rPr>
                  <w:rFonts w:eastAsia="Malgun Gothic"/>
                  <w:color w:val="0070C0"/>
                  <w:lang w:val="en-US" w:eastAsia="ko-KR"/>
                </w:rPr>
                <w:t xml:space="preserve"> and Option 2</w:t>
              </w:r>
            </w:ins>
            <w:ins w:id="506" w:author="yoonoh-c" w:date="2021-04-13T09:49:00Z">
              <w:r>
                <w:rPr>
                  <w:rFonts w:eastAsia="Malgun Gothic" w:hint="eastAsia"/>
                  <w:color w:val="0070C0"/>
                  <w:lang w:val="en-US" w:eastAsia="ko-KR"/>
                </w:rPr>
                <w:t xml:space="preserve">. </w:t>
              </w:r>
            </w:ins>
            <w:ins w:id="507" w:author="yoonoh-c" w:date="2021-04-13T09:57:00Z">
              <w:r w:rsidR="00A45A43">
                <w:rPr>
                  <w:rFonts w:eastAsia="Malgun Gothic"/>
                  <w:color w:val="0070C0"/>
                  <w:lang w:val="en-US" w:eastAsia="ko-KR"/>
                </w:rPr>
                <w:t>However, o</w:t>
              </w:r>
            </w:ins>
            <w:ins w:id="508" w:author="yoonoh-c" w:date="2021-04-13T09:54:00Z">
              <w:r>
                <w:rPr>
                  <w:rFonts w:eastAsia="Malgun Gothic"/>
                  <w:color w:val="0070C0"/>
                  <w:lang w:val="en-US" w:eastAsia="ko-KR"/>
                </w:rPr>
                <w:t>verlapping case</w:t>
              </w:r>
            </w:ins>
            <w:ins w:id="509" w:author="yoonoh-c" w:date="2021-04-13T09:57:00Z">
              <w:r w:rsidR="00A45A43">
                <w:rPr>
                  <w:rFonts w:eastAsia="Malgun Gothic"/>
                  <w:color w:val="0070C0"/>
                  <w:lang w:val="en-US" w:eastAsia="ko-KR"/>
                </w:rPr>
                <w:t xml:space="preserve"> is open to us. </w:t>
              </w:r>
            </w:ins>
            <w:ins w:id="510" w:author="yoonoh-c" w:date="2021-04-13T09:58:00Z">
              <w:r w:rsidR="00A45A43">
                <w:rPr>
                  <w:rFonts w:eastAsia="Malgun Gothic"/>
                  <w:color w:val="0070C0"/>
                  <w:lang w:val="en-US" w:eastAsia="ko-KR"/>
                </w:rPr>
                <w:t>For overlapping case</w:t>
              </w:r>
            </w:ins>
            <w:ins w:id="511" w:author="yoonoh-c" w:date="2021-04-13T09:54:00Z">
              <w:r>
                <w:rPr>
                  <w:rFonts w:eastAsia="Malgun Gothic"/>
                  <w:color w:val="0070C0"/>
                  <w:lang w:val="en-US" w:eastAsia="ko-KR"/>
                </w:rPr>
                <w:t xml:space="preserve">, </w:t>
              </w:r>
            </w:ins>
            <w:ins w:id="512" w:author="yoonoh-c" w:date="2021-04-13T09:58:00Z">
              <w:r w:rsidR="00A45A43">
                <w:rPr>
                  <w:rFonts w:eastAsia="Malgun Gothic"/>
                  <w:color w:val="0070C0"/>
                  <w:lang w:val="en-US" w:eastAsia="ko-KR"/>
                </w:rPr>
                <w:t xml:space="preserve">we need to consider </w:t>
              </w:r>
            </w:ins>
            <w:ins w:id="513" w:author="yoonoh-c" w:date="2021-04-13T09:59:00Z">
              <w:r w:rsidR="00A45A43">
                <w:rPr>
                  <w:rFonts w:eastAsia="Malgun Gothic"/>
                  <w:color w:val="0070C0"/>
                  <w:lang w:val="en-US" w:eastAsia="ko-KR"/>
                </w:rPr>
                <w:t>the expect</w:t>
              </w:r>
            </w:ins>
            <w:ins w:id="514" w:author="yoonoh-c" w:date="2021-04-13T10:00:00Z">
              <w:r w:rsidR="00A45A43">
                <w:rPr>
                  <w:rFonts w:eastAsia="Malgun Gothic"/>
                  <w:color w:val="0070C0"/>
                  <w:lang w:val="en-US" w:eastAsia="ko-KR"/>
                </w:rPr>
                <w:t xml:space="preserve">ed issues and </w:t>
              </w:r>
            </w:ins>
            <w:ins w:id="515" w:author="yoonoh-c" w:date="2021-04-13T09:58:00Z">
              <w:r w:rsidR="00A45A43">
                <w:rPr>
                  <w:rFonts w:eastAsia="Malgun Gothic"/>
                  <w:color w:val="0070C0"/>
                  <w:lang w:val="en-US" w:eastAsia="ko-KR"/>
                </w:rPr>
                <w:t xml:space="preserve">work </w:t>
              </w:r>
            </w:ins>
            <w:ins w:id="516" w:author="yoonoh-c" w:date="2021-04-13T09:59:00Z">
              <w:r w:rsidR="00A45A43">
                <w:rPr>
                  <w:rFonts w:eastAsia="Malgun Gothic"/>
                  <w:color w:val="0070C0"/>
                  <w:lang w:val="en-US" w:eastAsia="ko-KR"/>
                </w:rPr>
                <w:t>load</w:t>
              </w:r>
            </w:ins>
            <w:ins w:id="517" w:author="yoonoh-c" w:date="2021-04-13T10:00:00Z">
              <w:r w:rsidR="00A45A43">
                <w:rPr>
                  <w:rFonts w:eastAsia="Malgun Gothic"/>
                  <w:color w:val="0070C0"/>
                  <w:lang w:val="en-US" w:eastAsia="ko-KR"/>
                </w:rPr>
                <w:t xml:space="preserve"> to complete in Rel-17.</w:t>
              </w:r>
            </w:ins>
          </w:p>
          <w:p w14:paraId="5712AA53" w14:textId="77777777" w:rsidR="005002C4" w:rsidRDefault="005002C4">
            <w:pPr>
              <w:spacing w:after="120"/>
              <w:rPr>
                <w:ins w:id="518" w:author="yoonoh-c" w:date="2021-04-13T09:52:00Z"/>
                <w:rFonts w:eastAsia="Malgun Gothic"/>
                <w:color w:val="0070C0"/>
                <w:lang w:val="en-US" w:eastAsia="ko-KR"/>
              </w:rPr>
            </w:pPr>
            <w:ins w:id="519" w:author="yoonoh-c" w:date="2021-04-13T09:49:00Z">
              <w:r>
                <w:rPr>
                  <w:rFonts w:eastAsia="Malgun Gothic"/>
                  <w:color w:val="0070C0"/>
                  <w:lang w:val="en-US" w:eastAsia="ko-KR"/>
                </w:rPr>
                <w:t xml:space="preserve">For Option 2, </w:t>
              </w:r>
            </w:ins>
            <w:ins w:id="520" w:author="yoonoh-c" w:date="2021-04-13T09:51:00Z">
              <w:r>
                <w:rPr>
                  <w:rFonts w:eastAsia="Malgun Gothic"/>
                  <w:color w:val="0070C0"/>
                  <w:lang w:val="en-US" w:eastAsia="ko-KR"/>
                </w:rPr>
                <w:t xml:space="preserve">partially </w:t>
              </w:r>
            </w:ins>
            <w:ins w:id="521"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522" w:author="yoonoh-c" w:date="2021-04-13T09:51:00Z">
              <w:r>
                <w:rPr>
                  <w:rFonts w:eastAsia="Malgun Gothic"/>
                  <w:color w:val="0070C0"/>
                  <w:lang w:val="en-US" w:eastAsia="ko-KR"/>
                </w:rPr>
                <w:t xml:space="preserve">different gap offset. </w:t>
              </w:r>
            </w:ins>
          </w:p>
          <w:p w14:paraId="013F469B" w14:textId="7C976535" w:rsidR="005002C4" w:rsidRPr="005002C4" w:rsidRDefault="005002C4">
            <w:pPr>
              <w:overflowPunct/>
              <w:autoSpaceDE/>
              <w:autoSpaceDN/>
              <w:adjustRightInd/>
              <w:spacing w:after="120"/>
              <w:textAlignment w:val="auto"/>
              <w:rPr>
                <w:ins w:id="523" w:author="yoonoh-c" w:date="2021-04-13T09:48:00Z"/>
                <w:rFonts w:eastAsia="Malgun Gothic"/>
                <w:color w:val="0070C0"/>
                <w:lang w:val="en-US" w:eastAsia="ko-KR"/>
                <w:rPrChange w:id="524" w:author="yoonoh-c" w:date="2021-04-13T09:49:00Z">
                  <w:rPr>
                    <w:ins w:id="525" w:author="yoonoh-c" w:date="2021-04-13T09:48:00Z"/>
                    <w:rFonts w:eastAsiaTheme="minorEastAsia"/>
                    <w:color w:val="0070C0"/>
                    <w:lang w:val="en-US" w:eastAsia="zh-CN"/>
                  </w:rPr>
                </w:rPrChange>
              </w:rPr>
            </w:pPr>
          </w:p>
        </w:tc>
      </w:tr>
    </w:tbl>
    <w:tbl>
      <w:tblPr>
        <w:tblStyle w:val="afd"/>
        <w:tblW w:w="0" w:type="auto"/>
        <w:tblLook w:val="04A0" w:firstRow="1" w:lastRow="0" w:firstColumn="1" w:lastColumn="0" w:noHBand="0" w:noVBand="1"/>
      </w:tblPr>
      <w:tblGrid>
        <w:gridCol w:w="1236"/>
        <w:gridCol w:w="8395"/>
      </w:tblGrid>
      <w:tr w:rsidR="00A45A43" w14:paraId="72DD43DA" w14:textId="77777777">
        <w:trPr>
          <w:ins w:id="526" w:author="yoonoh-c" w:date="2021-04-13T10:02:00Z"/>
        </w:trPr>
        <w:tc>
          <w:tcPr>
            <w:tcW w:w="1236" w:type="dxa"/>
          </w:tcPr>
          <w:p w14:paraId="3ECB5E9D" w14:textId="77777777" w:rsidR="00A45A43" w:rsidRPr="001C55B2" w:rsidRDefault="00A45A43">
            <w:pPr>
              <w:spacing w:after="120"/>
              <w:rPr>
                <w:ins w:id="527" w:author="yoonoh-c" w:date="2021-04-13T10:02:00Z"/>
                <w:rFonts w:eastAsiaTheme="minorEastAsia"/>
                <w:color w:val="0070C0"/>
                <w:lang w:val="en-US" w:eastAsia="zh-CN"/>
                <w:rPrChange w:id="528" w:author="CATT" w:date="2021-04-13T14:31:00Z">
                  <w:rPr>
                    <w:ins w:id="529" w:author="yoonoh-c" w:date="2021-04-13T10:02:00Z"/>
                    <w:rFonts w:eastAsia="Malgun Gothic"/>
                    <w:color w:val="0070C0"/>
                    <w:lang w:val="en-US" w:eastAsia="ko-KR"/>
                  </w:rPr>
                </w:rPrChange>
              </w:rPr>
            </w:pPr>
          </w:p>
        </w:tc>
        <w:tc>
          <w:tcPr>
            <w:tcW w:w="8395" w:type="dxa"/>
          </w:tcPr>
          <w:p w14:paraId="1AF98E85" w14:textId="77777777" w:rsidR="00A45A43" w:rsidRPr="001C55B2" w:rsidRDefault="00A45A43">
            <w:pPr>
              <w:spacing w:after="120"/>
              <w:rPr>
                <w:ins w:id="530" w:author="yoonoh-c" w:date="2021-04-13T10:02:00Z"/>
                <w:rFonts w:eastAsiaTheme="minorEastAsia"/>
                <w:color w:val="0070C0"/>
                <w:lang w:val="en-US" w:eastAsia="zh-CN"/>
                <w:rPrChange w:id="531" w:author="CATT" w:date="2021-04-13T14:31:00Z">
                  <w:rPr>
                    <w:ins w:id="532" w:author="yoonoh-c" w:date="2021-04-13T10:02:00Z"/>
                    <w:rFonts w:eastAsia="Malgun Gothic"/>
                    <w:color w:val="0070C0"/>
                    <w:lang w:val="en-US" w:eastAsia="ko-KR"/>
                  </w:rPr>
                </w:rPrChange>
              </w:rPr>
            </w:pPr>
          </w:p>
        </w:tc>
      </w:tr>
    </w:tbl>
    <w:p w14:paraId="197BB0A5" w14:textId="77777777" w:rsidR="00635C1A" w:rsidRDefault="003F3E34">
      <w:pPr>
        <w:rPr>
          <w:color w:val="0070C0"/>
          <w:lang w:val="en-US" w:eastAsia="zh-CN"/>
        </w:rPr>
      </w:pPr>
      <w:r>
        <w:rPr>
          <w:rFonts w:hint="eastAsia"/>
          <w:color w:val="0070C0"/>
          <w:lang w:val="en-US" w:eastAsia="zh-CN"/>
        </w:rPr>
        <w:t xml:space="preserve"> </w:t>
      </w:r>
    </w:p>
    <w:p w14:paraId="393473AC" w14:textId="77777777" w:rsidR="00635C1A" w:rsidRDefault="003F3E34">
      <w:pPr>
        <w:rPr>
          <w:b/>
          <w:u w:val="single"/>
          <w:lang w:eastAsia="ko-KR"/>
        </w:rPr>
      </w:pPr>
      <w:r>
        <w:rPr>
          <w:b/>
          <w:u w:val="single"/>
          <w:lang w:eastAsia="ko-KR"/>
        </w:rPr>
        <w:t xml:space="preserve">Issue 2-12: UE behaviour in collided gap durations </w:t>
      </w:r>
    </w:p>
    <w:tbl>
      <w:tblPr>
        <w:tblStyle w:val="afd"/>
        <w:tblW w:w="0" w:type="auto"/>
        <w:tblLook w:val="04A0" w:firstRow="1" w:lastRow="0" w:firstColumn="1" w:lastColumn="0" w:noHBand="0" w:noVBand="1"/>
      </w:tblPr>
      <w:tblGrid>
        <w:gridCol w:w="1236"/>
        <w:gridCol w:w="8395"/>
      </w:tblGrid>
      <w:tr w:rsidR="00635C1A" w14:paraId="33E8B2EA" w14:textId="77777777">
        <w:tc>
          <w:tcPr>
            <w:tcW w:w="1236" w:type="dxa"/>
          </w:tcPr>
          <w:p w14:paraId="2C465D2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6FBE6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810591" w14:textId="77777777">
        <w:tc>
          <w:tcPr>
            <w:tcW w:w="1236" w:type="dxa"/>
          </w:tcPr>
          <w:p w14:paraId="01247CA6" w14:textId="5881B3A8" w:rsidR="00635C1A" w:rsidRDefault="003F3E34">
            <w:pPr>
              <w:spacing w:after="120"/>
              <w:rPr>
                <w:rFonts w:eastAsiaTheme="minorEastAsia"/>
                <w:color w:val="0070C0"/>
                <w:lang w:val="en-US" w:eastAsia="zh-CN"/>
              </w:rPr>
            </w:pPr>
            <w:del w:id="533" w:author="Qiming Li" w:date="2021-04-12T16:45:00Z">
              <w:r w:rsidDel="00633FDE">
                <w:rPr>
                  <w:rFonts w:eastAsiaTheme="minorEastAsia" w:hint="eastAsia"/>
                  <w:color w:val="0070C0"/>
                  <w:lang w:val="en-US" w:eastAsia="zh-CN"/>
                </w:rPr>
                <w:delText>XXX</w:delText>
              </w:r>
            </w:del>
            <w:ins w:id="534" w:author="Qiming Li" w:date="2021-04-12T16:45:00Z">
              <w:r w:rsidR="00633FDE">
                <w:rPr>
                  <w:rFonts w:eastAsiaTheme="minorEastAsia"/>
                  <w:color w:val="0070C0"/>
                  <w:lang w:val="en-US" w:eastAsia="zh-CN"/>
                </w:rPr>
                <w:t>Apple</w:t>
              </w:r>
            </w:ins>
          </w:p>
        </w:tc>
        <w:tc>
          <w:tcPr>
            <w:tcW w:w="8395" w:type="dxa"/>
          </w:tcPr>
          <w:p w14:paraId="6FCEA446" w14:textId="4F068CC9" w:rsidR="00635C1A" w:rsidRDefault="00633FDE">
            <w:pPr>
              <w:spacing w:after="120"/>
              <w:rPr>
                <w:rFonts w:eastAsiaTheme="minorEastAsia"/>
                <w:color w:val="0070C0"/>
                <w:lang w:val="en-US" w:eastAsia="zh-CN"/>
              </w:rPr>
            </w:pPr>
            <w:ins w:id="535" w:author="Qiming Li" w:date="2021-04-12T16:45:00Z">
              <w:r>
                <w:rPr>
                  <w:rFonts w:eastAsiaTheme="minorEastAsia"/>
                  <w:color w:val="0070C0"/>
                  <w:lang w:val="en-US" w:eastAsia="zh-CN"/>
                </w:rPr>
                <w:t>Support option 2.</w:t>
              </w:r>
            </w:ins>
          </w:p>
        </w:tc>
      </w:tr>
      <w:tr w:rsidR="00635C1A" w14:paraId="0B5C6649" w14:textId="77777777">
        <w:tc>
          <w:tcPr>
            <w:tcW w:w="1236" w:type="dxa"/>
          </w:tcPr>
          <w:p w14:paraId="21BF85E3" w14:textId="25300C3D" w:rsidR="00635C1A" w:rsidRDefault="009D54AE">
            <w:pPr>
              <w:spacing w:after="120"/>
              <w:rPr>
                <w:rFonts w:eastAsiaTheme="minorEastAsia"/>
                <w:color w:val="0070C0"/>
                <w:lang w:val="en-US" w:eastAsia="zh-CN"/>
              </w:rPr>
            </w:pPr>
            <w:ins w:id="536" w:author="Ato-MediaTek" w:date="2021-04-13T00:42:00Z">
              <w:r>
                <w:rPr>
                  <w:rFonts w:eastAsiaTheme="minorEastAsia"/>
                  <w:color w:val="0070C0"/>
                  <w:lang w:val="en-US" w:eastAsia="zh-CN"/>
                </w:rPr>
                <w:t>MTK</w:t>
              </w:r>
            </w:ins>
          </w:p>
        </w:tc>
        <w:tc>
          <w:tcPr>
            <w:tcW w:w="8395" w:type="dxa"/>
          </w:tcPr>
          <w:p w14:paraId="4B8012C1" w14:textId="4EBE7A8B" w:rsidR="00635C1A" w:rsidRDefault="009D54AE" w:rsidP="009D002B">
            <w:pPr>
              <w:spacing w:after="120"/>
              <w:rPr>
                <w:rFonts w:eastAsiaTheme="minorEastAsia"/>
                <w:color w:val="0070C0"/>
                <w:lang w:val="en-US" w:eastAsia="zh-CN"/>
              </w:rPr>
            </w:pPr>
            <w:ins w:id="537" w:author="Ato-MediaTek" w:date="2021-04-13T00:43:00Z">
              <w:r>
                <w:rPr>
                  <w:rFonts w:eastAsiaTheme="minorEastAsia"/>
                  <w:color w:val="0070C0"/>
                  <w:lang w:val="en-US" w:eastAsia="zh-CN"/>
                </w:rPr>
                <w:t>W</w:t>
              </w:r>
            </w:ins>
            <w:ins w:id="538" w:author="Ato-MediaTek" w:date="2021-04-13T00:44:00Z">
              <w:r>
                <w:rPr>
                  <w:rFonts w:eastAsiaTheme="minorEastAsia"/>
                  <w:color w:val="0070C0"/>
                  <w:lang w:val="en-US" w:eastAsia="zh-CN"/>
                </w:rPr>
                <w:t>e</w:t>
              </w:r>
            </w:ins>
            <w:ins w:id="539" w:author="Ato-MediaTek" w:date="2021-04-13T00:43:00Z">
              <w:r>
                <w:rPr>
                  <w:rFonts w:eastAsiaTheme="minorEastAsia"/>
                  <w:color w:val="0070C0"/>
                  <w:lang w:val="en-US" w:eastAsia="zh-CN"/>
                </w:rPr>
                <w:t xml:space="preserve"> are also fine with Option 2. For clarification, the sharing rule is not necessary a sharing </w:t>
              </w:r>
            </w:ins>
            <w:ins w:id="540" w:author="Ato-MediaTek" w:date="2021-04-13T00:44:00Z">
              <w:r>
                <w:rPr>
                  <w:rFonts w:eastAsiaTheme="minorEastAsia"/>
                  <w:color w:val="0070C0"/>
                  <w:lang w:val="en-US" w:eastAsia="zh-CN"/>
                </w:rPr>
                <w:t>factor</w:t>
              </w:r>
            </w:ins>
            <w:ins w:id="541" w:author="Ato-MediaTek" w:date="2021-04-13T00:43:00Z">
              <w:r>
                <w:rPr>
                  <w:rFonts w:eastAsiaTheme="minorEastAsia"/>
                  <w:color w:val="0070C0"/>
                  <w:lang w:val="en-US" w:eastAsia="zh-CN"/>
                </w:rPr>
                <w:t xml:space="preserve">. </w:t>
              </w:r>
            </w:ins>
            <w:ins w:id="542" w:author="Ato-MediaTek" w:date="2021-04-13T00:44:00Z">
              <w:r>
                <w:rPr>
                  <w:rFonts w:eastAsiaTheme="minorEastAsia"/>
                  <w:color w:val="0070C0"/>
                  <w:lang w:val="en-US" w:eastAsia="zh-CN"/>
                </w:rPr>
                <w:t xml:space="preserve">We kind of prefer to define simple rule, such as priority. </w:t>
              </w:r>
            </w:ins>
          </w:p>
        </w:tc>
      </w:tr>
      <w:tr w:rsidR="00635C1A" w14:paraId="5A62C7DD" w14:textId="77777777">
        <w:tc>
          <w:tcPr>
            <w:tcW w:w="1236" w:type="dxa"/>
          </w:tcPr>
          <w:p w14:paraId="72CCAEC5" w14:textId="7B683B14" w:rsidR="00635C1A" w:rsidRDefault="00A45A43">
            <w:pPr>
              <w:spacing w:after="120"/>
              <w:rPr>
                <w:rFonts w:eastAsiaTheme="minorEastAsia"/>
                <w:color w:val="0070C0"/>
                <w:lang w:val="en-US" w:eastAsia="zh-CN"/>
              </w:rPr>
            </w:pPr>
            <w:ins w:id="543" w:author="yoonoh-c" w:date="2021-04-13T10:02:00Z">
              <w:r>
                <w:rPr>
                  <w:rFonts w:eastAsia="Malgun Gothic" w:hint="eastAsia"/>
                  <w:color w:val="0070C0"/>
                  <w:lang w:val="en-US" w:eastAsia="ko-KR"/>
                </w:rPr>
                <w:t>LG Electronics</w:t>
              </w:r>
            </w:ins>
          </w:p>
        </w:tc>
        <w:tc>
          <w:tcPr>
            <w:tcW w:w="8395" w:type="dxa"/>
          </w:tcPr>
          <w:p w14:paraId="3159BADF" w14:textId="68AF64BA" w:rsidR="00635C1A" w:rsidRPr="00A45A43" w:rsidRDefault="00A45A4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44" w:author="yoonoh-c" w:date="2021-04-13T10:02:00Z">
                  <w:rPr>
                    <w:rFonts w:ascii="Arial" w:eastAsiaTheme="minorEastAsia" w:hAnsi="Arial"/>
                    <w:color w:val="0070C0"/>
                    <w:sz w:val="40"/>
                    <w:lang w:val="en-US" w:eastAsia="zh-CN"/>
                  </w:rPr>
                </w:rPrChange>
              </w:rPr>
            </w:pPr>
            <w:ins w:id="545" w:author="yoonoh-c" w:date="2021-04-13T10:02:00Z">
              <w:r>
                <w:rPr>
                  <w:rFonts w:eastAsia="Malgun Gothic" w:hint="eastAsia"/>
                  <w:color w:val="0070C0"/>
                  <w:lang w:val="en-US" w:eastAsia="ko-KR"/>
                </w:rPr>
                <w:t>Support Option 2</w:t>
              </w:r>
            </w:ins>
          </w:p>
        </w:tc>
      </w:tr>
      <w:tr w:rsidR="00635C1A" w14:paraId="0C05154F" w14:textId="77777777">
        <w:tc>
          <w:tcPr>
            <w:tcW w:w="1236" w:type="dxa"/>
          </w:tcPr>
          <w:p w14:paraId="1A9A54BC" w14:textId="1C62530F" w:rsidR="00635C1A" w:rsidRDefault="00A75989">
            <w:pPr>
              <w:spacing w:after="120"/>
              <w:rPr>
                <w:rFonts w:eastAsiaTheme="minorEastAsia"/>
                <w:color w:val="0070C0"/>
                <w:lang w:val="en-US" w:eastAsia="zh-CN"/>
              </w:rPr>
            </w:pPr>
            <w:ins w:id="546" w:author="CATT" w:date="2021-04-13T14:39:00Z">
              <w:r>
                <w:rPr>
                  <w:rFonts w:eastAsiaTheme="minorEastAsia" w:hint="eastAsia"/>
                  <w:color w:val="0070C0"/>
                  <w:lang w:val="en-US" w:eastAsia="zh-CN"/>
                </w:rPr>
                <w:t>CATT</w:t>
              </w:r>
            </w:ins>
          </w:p>
        </w:tc>
        <w:tc>
          <w:tcPr>
            <w:tcW w:w="8395" w:type="dxa"/>
          </w:tcPr>
          <w:p w14:paraId="2DB175E8" w14:textId="291CEFC0" w:rsidR="00635C1A" w:rsidRDefault="00E232C3">
            <w:pPr>
              <w:spacing w:after="120"/>
              <w:rPr>
                <w:rFonts w:eastAsiaTheme="minorEastAsia"/>
                <w:color w:val="0070C0"/>
                <w:lang w:val="en-US" w:eastAsia="zh-CN"/>
              </w:rPr>
            </w:pPr>
            <w:ins w:id="547"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548" w:author="CATT" w:date="2021-04-13T14:43:00Z">
              <w:r>
                <w:rPr>
                  <w:rFonts w:eastAsiaTheme="minorEastAsia" w:hint="eastAsia"/>
                  <w:color w:val="0070C0"/>
                  <w:lang w:val="en-US" w:eastAsia="zh-CN"/>
                </w:rPr>
                <w:t xml:space="preserve">when UE performs measurement in MGL of one gap occasion </w:t>
              </w:r>
            </w:ins>
            <w:ins w:id="549" w:author="CATT" w:date="2021-04-13T14:42:00Z">
              <w:r>
                <w:rPr>
                  <w:rFonts w:eastAsiaTheme="minorEastAsia" w:hint="eastAsia"/>
                  <w:color w:val="0070C0"/>
                  <w:lang w:val="en-US" w:eastAsia="zh-CN"/>
                </w:rPr>
                <w:t xml:space="preserve">whether the RF tuning time of the other </w:t>
              </w:r>
            </w:ins>
            <w:ins w:id="550" w:author="CATT" w:date="2021-04-13T14:43:00Z">
              <w:r>
                <w:rPr>
                  <w:rFonts w:eastAsiaTheme="minorEastAsia" w:hint="eastAsia"/>
                  <w:color w:val="0070C0"/>
                  <w:lang w:val="en-US" w:eastAsia="zh-CN"/>
                </w:rPr>
                <w:t xml:space="preserve">overlapped </w:t>
              </w:r>
            </w:ins>
            <w:ins w:id="551" w:author="CATT" w:date="2021-04-13T14:42:00Z">
              <w:r>
                <w:rPr>
                  <w:rFonts w:eastAsiaTheme="minorEastAsia" w:hint="eastAsia"/>
                  <w:color w:val="0070C0"/>
                  <w:lang w:val="en-US" w:eastAsia="zh-CN"/>
                </w:rPr>
                <w:t>gap should be considered</w:t>
              </w:r>
            </w:ins>
            <w:ins w:id="552" w:author="CATT" w:date="2021-04-13T14:43:00Z">
              <w:r>
                <w:rPr>
                  <w:rFonts w:eastAsiaTheme="minorEastAsia" w:hint="eastAsia"/>
                  <w:color w:val="0070C0"/>
                  <w:lang w:val="en-US" w:eastAsia="zh-CN"/>
                </w:rPr>
                <w:t xml:space="preserve">. </w:t>
              </w:r>
            </w:ins>
          </w:p>
        </w:tc>
      </w:tr>
    </w:tbl>
    <w:p w14:paraId="3A0F2AE0" w14:textId="77777777" w:rsidR="00635C1A" w:rsidRDefault="003F3E34">
      <w:pPr>
        <w:rPr>
          <w:color w:val="0070C0"/>
          <w:lang w:val="en-US" w:eastAsia="zh-CN"/>
        </w:rPr>
      </w:pPr>
      <w:r>
        <w:rPr>
          <w:rFonts w:hint="eastAsia"/>
          <w:color w:val="0070C0"/>
          <w:lang w:val="en-US" w:eastAsia="zh-CN"/>
        </w:rPr>
        <w:t xml:space="preserve"> </w:t>
      </w:r>
    </w:p>
    <w:p w14:paraId="72ECAF89" w14:textId="77777777" w:rsidR="00635C1A" w:rsidRDefault="003F3E34">
      <w:pPr>
        <w:rPr>
          <w:b/>
          <w:u w:val="single"/>
          <w:lang w:eastAsia="ko-KR"/>
        </w:rPr>
      </w:pPr>
      <w:r>
        <w:rPr>
          <w:b/>
          <w:u w:val="single"/>
          <w:lang w:eastAsia="ko-KR"/>
        </w:rPr>
        <w:t>Issue 2-13: Whether and how to define an overhead cap</w:t>
      </w:r>
    </w:p>
    <w:tbl>
      <w:tblPr>
        <w:tblStyle w:val="af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553" w:author="Qiming Li" w:date="2021-04-12T16:46:00Z">
              <w:r w:rsidDel="00633FDE">
                <w:rPr>
                  <w:rFonts w:eastAsiaTheme="minorEastAsia" w:hint="eastAsia"/>
                  <w:color w:val="0070C0"/>
                  <w:lang w:val="en-US" w:eastAsia="zh-CN"/>
                </w:rPr>
                <w:delText>XXX</w:delText>
              </w:r>
            </w:del>
            <w:ins w:id="554"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555"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556"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557" w:author="Ato-MediaTek" w:date="2021-04-13T00:48:00Z"/>
                <w:rFonts w:eastAsiaTheme="minorEastAsia"/>
                <w:color w:val="0070C0"/>
                <w:lang w:val="en-US" w:eastAsia="zh-CN"/>
              </w:rPr>
            </w:pPr>
            <w:ins w:id="558" w:author="Ato-MediaTek" w:date="2021-04-13T00:45:00Z">
              <w:r>
                <w:rPr>
                  <w:rFonts w:eastAsiaTheme="minorEastAsia"/>
                  <w:color w:val="0070C0"/>
                  <w:lang w:val="en-US" w:eastAsia="zh-CN"/>
                </w:rPr>
                <w:t xml:space="preserve">Given that this overhead can always be controlled by network, we believe that </w:t>
              </w:r>
            </w:ins>
            <w:ins w:id="559"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560" w:author="Ato-MediaTek" w:date="2021-04-13T01:03:00Z"/>
                <w:rFonts w:eastAsiaTheme="minorEastAsia"/>
                <w:color w:val="0070C0"/>
                <w:lang w:val="en-US" w:eastAsia="zh-CN"/>
              </w:rPr>
            </w:pPr>
            <w:ins w:id="561" w:author="Ato-MediaTek" w:date="2021-04-13T00:46:00Z">
              <w:r>
                <w:rPr>
                  <w:rFonts w:eastAsiaTheme="minorEastAsia"/>
                  <w:color w:val="0070C0"/>
                  <w:lang w:val="en-US" w:eastAsia="zh-CN"/>
                </w:rPr>
                <w:t xml:space="preserve">The additional discussion that we </w:t>
              </w:r>
            </w:ins>
            <w:ins w:id="562" w:author="Ato-MediaTek" w:date="2021-04-13T00:47:00Z">
              <w:r>
                <w:rPr>
                  <w:rFonts w:eastAsiaTheme="minorEastAsia"/>
                  <w:color w:val="0070C0"/>
                  <w:lang w:val="en-US" w:eastAsia="zh-CN"/>
                </w:rPr>
                <w:t>should</w:t>
              </w:r>
            </w:ins>
            <w:ins w:id="563" w:author="Ato-MediaTek" w:date="2021-04-13T00:46:00Z">
              <w:r>
                <w:rPr>
                  <w:rFonts w:eastAsiaTheme="minorEastAsia"/>
                  <w:color w:val="0070C0"/>
                  <w:lang w:val="en-US" w:eastAsia="zh-CN"/>
                </w:rPr>
                <w:t xml:space="preserve"> </w:t>
              </w:r>
            </w:ins>
            <w:ins w:id="564" w:author="Ato-MediaTek" w:date="2021-04-13T00:47:00Z">
              <w:r>
                <w:rPr>
                  <w:rFonts w:eastAsiaTheme="minorEastAsia"/>
                  <w:color w:val="0070C0"/>
                  <w:lang w:val="en-US" w:eastAsia="zh-CN"/>
                </w:rPr>
                <w:t>have</w:t>
              </w:r>
            </w:ins>
            <w:ins w:id="565" w:author="Ato-MediaTek" w:date="2021-04-13T00:46:00Z">
              <w:r>
                <w:rPr>
                  <w:rFonts w:eastAsiaTheme="minorEastAsia"/>
                  <w:color w:val="0070C0"/>
                  <w:lang w:val="en-US" w:eastAsia="zh-CN"/>
                </w:rPr>
                <w:t xml:space="preserve"> is on the additional benefit </w:t>
              </w:r>
            </w:ins>
            <w:ins w:id="566" w:author="Ato-MediaTek" w:date="2021-04-13T00:47:00Z">
              <w:r>
                <w:rPr>
                  <w:rFonts w:eastAsiaTheme="minorEastAsia"/>
                  <w:color w:val="0070C0"/>
                  <w:lang w:val="en-US" w:eastAsia="zh-CN"/>
                </w:rPr>
                <w:t>or any UE implementation limitation to introduce an overhead cap.</w:t>
              </w:r>
            </w:ins>
            <w:ins w:id="567" w:author="Ato-MediaTek" w:date="2021-04-13T00:48:00Z">
              <w:r>
                <w:rPr>
                  <w:rFonts w:eastAsiaTheme="minorEastAsia"/>
                  <w:color w:val="0070C0"/>
                  <w:lang w:val="en-US" w:eastAsia="zh-CN"/>
                </w:rPr>
                <w:t xml:space="preserve"> At least in our view, it helps to reduce the gap pattern combinations that UE need</w:t>
              </w:r>
            </w:ins>
            <w:ins w:id="568" w:author="Ato-MediaTek" w:date="2021-04-13T00:50:00Z">
              <w:r w:rsidR="00C46353">
                <w:rPr>
                  <w:rFonts w:eastAsiaTheme="minorEastAsia"/>
                  <w:color w:val="0070C0"/>
                  <w:lang w:val="en-US" w:eastAsia="zh-CN"/>
                </w:rPr>
                <w:t>s</w:t>
              </w:r>
            </w:ins>
            <w:ins w:id="569" w:author="Ato-MediaTek" w:date="2021-04-13T00:48:00Z">
              <w:r>
                <w:rPr>
                  <w:rFonts w:eastAsiaTheme="minorEastAsia"/>
                  <w:color w:val="0070C0"/>
                  <w:lang w:val="en-US" w:eastAsia="zh-CN"/>
                </w:rPr>
                <w:t xml:space="preserve"> to implement for concurrent gap. </w:t>
              </w:r>
            </w:ins>
            <w:ins w:id="570"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571" w:author="Ato-MediaTek" w:date="2021-04-13T01:03:00Z">
              <w:r>
                <w:rPr>
                  <w:rFonts w:eastAsiaTheme="minorEastAsia"/>
                  <w:color w:val="0070C0"/>
                  <w:lang w:val="en-US" w:eastAsia="zh-CN"/>
                </w:rPr>
                <w:t>If the need to introduce the cap is justified, RAN4 can further discuss the values.</w:t>
              </w:r>
            </w:ins>
          </w:p>
        </w:tc>
      </w:tr>
    </w:tbl>
    <w:tbl>
      <w:tblPr>
        <w:tblStyle w:val="afd"/>
        <w:tblW w:w="0" w:type="auto"/>
        <w:tblLook w:val="04A0" w:firstRow="1" w:lastRow="0" w:firstColumn="1" w:lastColumn="0" w:noHBand="0" w:noVBand="1"/>
      </w:tblPr>
      <w:tblGrid>
        <w:gridCol w:w="1236"/>
        <w:gridCol w:w="8395"/>
      </w:tblGrid>
      <w:tr w:rsidR="00635C1A" w14:paraId="622BCA0D" w14:textId="77777777">
        <w:tc>
          <w:tcPr>
            <w:tcW w:w="1236" w:type="dxa"/>
          </w:tcPr>
          <w:p w14:paraId="72CEF5A9" w14:textId="2BB81428" w:rsidR="00635C1A" w:rsidRPr="00A45A43" w:rsidRDefault="00A45A4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72" w:author="yoonoh-c" w:date="2021-04-13T10:06:00Z">
                  <w:rPr>
                    <w:rFonts w:ascii="Arial" w:eastAsiaTheme="minorEastAsia" w:hAnsi="Arial"/>
                    <w:color w:val="0070C0"/>
                    <w:sz w:val="40"/>
                    <w:lang w:val="en-US" w:eastAsia="zh-CN"/>
                  </w:rPr>
                </w:rPrChange>
              </w:rPr>
            </w:pPr>
            <w:ins w:id="573" w:author="yoonoh-c" w:date="2021-04-13T10:06:00Z">
              <w:r>
                <w:rPr>
                  <w:rFonts w:eastAsia="Malgun Gothic" w:hint="eastAsia"/>
                  <w:color w:val="0070C0"/>
                  <w:lang w:val="en-US" w:eastAsia="ko-KR"/>
                </w:rPr>
                <w:t>LG Electronics</w:t>
              </w:r>
            </w:ins>
          </w:p>
        </w:tc>
        <w:tc>
          <w:tcPr>
            <w:tcW w:w="8395" w:type="dxa"/>
          </w:tcPr>
          <w:p w14:paraId="08B350B4" w14:textId="0B79780E" w:rsidR="00635C1A" w:rsidRPr="00A45A43" w:rsidRDefault="00A45A43" w:rsidP="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74" w:author="yoonoh-c" w:date="2021-04-13T10:06:00Z">
                  <w:rPr>
                    <w:rFonts w:ascii="Arial" w:eastAsiaTheme="minorEastAsia" w:hAnsi="Arial"/>
                    <w:color w:val="0070C0"/>
                    <w:sz w:val="40"/>
                    <w:lang w:val="en-US" w:eastAsia="zh-CN"/>
                  </w:rPr>
                </w:rPrChange>
              </w:rPr>
            </w:pPr>
            <w:ins w:id="575" w:author="yoonoh-c" w:date="2021-04-13T10:06:00Z">
              <w:r>
                <w:rPr>
                  <w:rFonts w:eastAsia="Malgun Gothic" w:hint="eastAsia"/>
                  <w:color w:val="0070C0"/>
                  <w:lang w:val="en-US" w:eastAsia="ko-KR"/>
                </w:rPr>
                <w:t xml:space="preserve">There are many options. </w:t>
              </w:r>
            </w:ins>
            <w:ins w:id="576" w:author="yoonoh-c" w:date="2021-04-13T10:09:00Z">
              <w:r w:rsidR="0011198A">
                <w:rPr>
                  <w:rFonts w:eastAsia="Malgun Gothic"/>
                  <w:color w:val="0070C0"/>
                  <w:lang w:val="en-US" w:eastAsia="ko-KR"/>
                </w:rPr>
                <w:t>A</w:t>
              </w:r>
            </w:ins>
            <w:ins w:id="577" w:author="yoonoh-c" w:date="2021-04-13T10:08:00Z">
              <w:r w:rsidR="0011198A">
                <w:rPr>
                  <w:rFonts w:eastAsia="Malgun Gothic"/>
                  <w:color w:val="0070C0"/>
                  <w:lang w:val="en-US" w:eastAsia="ko-KR"/>
                </w:rPr>
                <w:t>t first focus the allowed overall data dropping rate</w:t>
              </w:r>
            </w:ins>
            <w:ins w:id="578" w:author="yoonoh-c" w:date="2021-04-13T10:09:00Z">
              <w:r w:rsidR="0011198A">
                <w:rPr>
                  <w:rFonts w:eastAsia="Malgun Gothic"/>
                  <w:color w:val="0070C0"/>
                  <w:lang w:val="en-US" w:eastAsia="ko-KR"/>
                </w:rPr>
                <w:t xml:space="preserve"> as option 1</w:t>
              </w:r>
            </w:ins>
            <w:ins w:id="579" w:author="yoonoh-c" w:date="2021-04-13T10:10:00Z">
              <w:r w:rsidR="0011198A">
                <w:rPr>
                  <w:rFonts w:eastAsia="Malgun Gothic"/>
                  <w:color w:val="0070C0"/>
                  <w:lang w:val="en-US" w:eastAsia="ko-KR"/>
                </w:rPr>
                <w:t>.</w:t>
              </w:r>
            </w:ins>
            <w:ins w:id="580" w:author="yoonoh-c" w:date="2021-04-13T10:09:00Z">
              <w:r w:rsidR="0011198A">
                <w:rPr>
                  <w:rFonts w:eastAsia="Malgun Gothic"/>
                  <w:color w:val="0070C0"/>
                  <w:lang w:val="en-US" w:eastAsia="ko-KR"/>
                </w:rPr>
                <w:t xml:space="preserve"> </w:t>
              </w:r>
            </w:ins>
            <w:ins w:id="581" w:author="yoonoh-c" w:date="2021-04-13T10:11:00Z">
              <w:r w:rsidR="0011198A">
                <w:rPr>
                  <w:rFonts w:eastAsia="Malgun Gothic"/>
                  <w:color w:val="0070C0"/>
                  <w:lang w:val="en-US" w:eastAsia="ko-KR"/>
                </w:rPr>
                <w:t>After that, discuss other options.</w:t>
              </w:r>
            </w:ins>
          </w:p>
        </w:tc>
      </w:tr>
    </w:tbl>
    <w:tbl>
      <w:tblPr>
        <w:tblStyle w:val="afd"/>
        <w:tblW w:w="0" w:type="auto"/>
        <w:tblLook w:val="04A0" w:firstRow="1" w:lastRow="0" w:firstColumn="1" w:lastColumn="0" w:noHBand="0" w:noVBand="1"/>
      </w:tblPr>
      <w:tblGrid>
        <w:gridCol w:w="1236"/>
        <w:gridCol w:w="8395"/>
      </w:tblGrid>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582"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583"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584" w:author="Xusheng Wei" w:date="2021-04-13T15:46:00Z"/>
        </w:trPr>
        <w:tc>
          <w:tcPr>
            <w:tcW w:w="1236" w:type="dxa"/>
          </w:tcPr>
          <w:p w14:paraId="0255B37D" w14:textId="3AFFDF40" w:rsidR="003A7E63" w:rsidRDefault="003A7E63" w:rsidP="003A7E63">
            <w:pPr>
              <w:spacing w:after="120"/>
              <w:rPr>
                <w:ins w:id="585" w:author="Xusheng Wei" w:date="2021-04-13T15:46:00Z"/>
                <w:rFonts w:eastAsiaTheme="minorEastAsia" w:hint="eastAsia"/>
                <w:color w:val="0070C0"/>
                <w:lang w:val="en-US" w:eastAsia="zh-CN"/>
              </w:rPr>
            </w:pPr>
            <w:ins w:id="586"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587" w:author="Xusheng Wei" w:date="2021-04-13T15:46:00Z"/>
                <w:rFonts w:eastAsiaTheme="minorEastAsia"/>
                <w:color w:val="0070C0"/>
                <w:lang w:val="en-US" w:eastAsia="zh-CN"/>
              </w:rPr>
            </w:pPr>
            <w:ins w:id="588" w:author="Xusheng Wei" w:date="2021-04-13T15:47:00Z">
              <w:r>
                <w:rPr>
                  <w:rFonts w:eastAsiaTheme="minorEastAsia"/>
                  <w:color w:val="0070C0"/>
                  <w:lang w:val="en-US" w:eastAsia="zh-CN"/>
                </w:rPr>
                <w:t>Support to define overhead cap and ok with option 3</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af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589" w:author="Qiming Li" w:date="2021-04-12T16:46:00Z">
              <w:r w:rsidDel="00633FDE">
                <w:rPr>
                  <w:rFonts w:eastAsiaTheme="minorEastAsia" w:hint="eastAsia"/>
                  <w:color w:val="0070C0"/>
                  <w:lang w:val="en-US" w:eastAsia="zh-CN"/>
                </w:rPr>
                <w:delText>XXX</w:delText>
              </w:r>
            </w:del>
            <w:ins w:id="590"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591"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592"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593" w:author="Ato-MediaTek" w:date="2021-04-13T01:04:00Z"/>
                <w:rFonts w:eastAsiaTheme="minorEastAsia"/>
                <w:color w:val="0070C0"/>
                <w:lang w:val="en-US" w:eastAsia="zh-CN"/>
              </w:rPr>
            </w:pPr>
            <w:ins w:id="594" w:author="Ato-MediaTek" w:date="2021-04-13T00:50:00Z">
              <w:r>
                <w:rPr>
                  <w:rFonts w:eastAsiaTheme="minorEastAsia"/>
                  <w:color w:val="0070C0"/>
                  <w:lang w:val="en-US" w:eastAsia="zh-CN"/>
                </w:rPr>
                <w:t>Support Option 1</w:t>
              </w:r>
            </w:ins>
            <w:ins w:id="595" w:author="Ato-MediaTek" w:date="2021-04-13T01:04:00Z">
              <w:r w:rsidR="000A3432">
                <w:rPr>
                  <w:rFonts w:eastAsiaTheme="minorEastAsia"/>
                  <w:color w:val="0070C0"/>
                  <w:lang w:val="en-US" w:eastAsia="zh-CN"/>
                </w:rPr>
                <w:t xml:space="preserve">, which </w:t>
              </w:r>
            </w:ins>
            <w:ins w:id="596"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597" w:author="Ato-MediaTek" w:date="2021-04-13T00:50:00Z">
              <w:r>
                <w:rPr>
                  <w:rFonts w:eastAsiaTheme="minorEastAsia"/>
                  <w:color w:val="0070C0"/>
                  <w:lang w:val="en-US" w:eastAsia="zh-CN"/>
                </w:rPr>
                <w:t xml:space="preserve">On Option 2, we think the </w:t>
              </w:r>
            </w:ins>
            <w:ins w:id="598" w:author="Ato-MediaTek" w:date="2021-04-13T00:51:00Z">
              <w:r>
                <w:rPr>
                  <w:rFonts w:eastAsiaTheme="minorEastAsia"/>
                  <w:color w:val="0070C0"/>
                  <w:lang w:val="en-US" w:eastAsia="zh-CN"/>
                </w:rPr>
                <w:t xml:space="preserve">changes may be possible on </w:t>
              </w:r>
            </w:ins>
            <w:ins w:id="599" w:author="Ato-MediaTek" w:date="2021-04-13T00:50:00Z">
              <w:r>
                <w:rPr>
                  <w:rFonts w:eastAsiaTheme="minorEastAsia"/>
                  <w:color w:val="0070C0"/>
                  <w:lang w:val="en-US" w:eastAsia="zh-CN"/>
                </w:rPr>
                <w:t>measurement period</w:t>
              </w:r>
            </w:ins>
            <w:ins w:id="600" w:author="Ato-MediaTek" w:date="2021-04-13T00:51:00Z">
              <w:r>
                <w:rPr>
                  <w:rFonts w:eastAsiaTheme="minorEastAsia"/>
                  <w:color w:val="0070C0"/>
                  <w:lang w:val="en-US" w:eastAsia="zh-CN"/>
                </w:rPr>
                <w:t xml:space="preserve"> requirement if partial overlapped case is agreed.</w:t>
              </w:r>
            </w:ins>
          </w:p>
        </w:tc>
      </w:tr>
    </w:tbl>
    <w:tbl>
      <w:tblPr>
        <w:tblStyle w:val="afd"/>
        <w:tblW w:w="0" w:type="auto"/>
        <w:tblLook w:val="04A0" w:firstRow="1" w:lastRow="0" w:firstColumn="1" w:lastColumn="0" w:noHBand="0" w:noVBand="1"/>
      </w:tblPr>
      <w:tblGrid>
        <w:gridCol w:w="1236"/>
        <w:gridCol w:w="8395"/>
      </w:tblGrid>
      <w:tr w:rsidR="00635C1A" w14:paraId="3A0F04D0" w14:textId="77777777">
        <w:tc>
          <w:tcPr>
            <w:tcW w:w="1236" w:type="dxa"/>
          </w:tcPr>
          <w:p w14:paraId="7AF7C7DB" w14:textId="53899FC2" w:rsidR="00635C1A" w:rsidRPr="0011198A" w:rsidRDefault="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601" w:author="yoonoh-c" w:date="2021-04-13T10:13:00Z">
                  <w:rPr>
                    <w:rFonts w:ascii="Arial" w:eastAsiaTheme="minorEastAsia" w:hAnsi="Arial"/>
                    <w:color w:val="0070C0"/>
                    <w:sz w:val="40"/>
                    <w:lang w:val="en-US" w:eastAsia="zh-CN"/>
                  </w:rPr>
                </w:rPrChange>
              </w:rPr>
            </w:pPr>
            <w:ins w:id="602" w:author="yoonoh-c" w:date="2021-04-13T10:13:00Z">
              <w:r>
                <w:rPr>
                  <w:rFonts w:eastAsia="Malgun Gothic" w:hint="eastAsia"/>
                  <w:color w:val="0070C0"/>
                  <w:lang w:val="en-US" w:eastAsia="ko-KR"/>
                </w:rPr>
                <w:t>LG Electronics</w:t>
              </w:r>
            </w:ins>
          </w:p>
        </w:tc>
        <w:tc>
          <w:tcPr>
            <w:tcW w:w="8395" w:type="dxa"/>
          </w:tcPr>
          <w:p w14:paraId="0EBB1486" w14:textId="5C0EFF79" w:rsidR="00635C1A" w:rsidRPr="0011198A" w:rsidRDefault="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603" w:author="yoonoh-c" w:date="2021-04-13T10:13:00Z">
                  <w:rPr>
                    <w:rFonts w:ascii="Arial" w:eastAsiaTheme="minorEastAsia" w:hAnsi="Arial"/>
                    <w:color w:val="0070C0"/>
                    <w:sz w:val="40"/>
                    <w:lang w:val="en-US" w:eastAsia="zh-CN"/>
                  </w:rPr>
                </w:rPrChange>
              </w:rPr>
            </w:pPr>
            <w:ins w:id="604" w:author="yoonoh-c" w:date="2021-04-13T10:13:00Z">
              <w:r>
                <w:rPr>
                  <w:rFonts w:eastAsia="Malgun Gothic" w:hint="eastAsia"/>
                  <w:color w:val="0070C0"/>
                  <w:lang w:val="en-US" w:eastAsia="ko-KR"/>
                </w:rPr>
                <w:t>Support Option 1.</w:t>
              </w:r>
            </w:ins>
          </w:p>
        </w:tc>
      </w:tr>
    </w:tbl>
    <w:tbl>
      <w:tblPr>
        <w:tblStyle w:val="afd"/>
        <w:tblW w:w="0" w:type="auto"/>
        <w:tblLook w:val="04A0" w:firstRow="1" w:lastRow="0" w:firstColumn="1" w:lastColumn="0" w:noHBand="0" w:noVBand="1"/>
      </w:tblPr>
      <w:tblGrid>
        <w:gridCol w:w="1236"/>
        <w:gridCol w:w="8395"/>
      </w:tblGrid>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605"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606" w:author="CATT" w:date="2021-04-13T14:46:00Z"/>
                <w:rFonts w:eastAsiaTheme="minorEastAsia"/>
                <w:color w:val="0070C0"/>
                <w:lang w:val="en-US" w:eastAsia="zh-CN"/>
              </w:rPr>
            </w:pPr>
            <w:ins w:id="607"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608"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aff6"/>
              <w:numPr>
                <w:ilvl w:val="0"/>
                <w:numId w:val="28"/>
              </w:numPr>
              <w:spacing w:after="120"/>
              <w:ind w:firstLineChars="0"/>
              <w:rPr>
                <w:rFonts w:eastAsiaTheme="minorEastAsia"/>
                <w:color w:val="0070C0"/>
                <w:lang w:val="en-US" w:eastAsia="zh-CN"/>
                <w:rPrChange w:id="609" w:author="CATT" w:date="2021-04-13T14:46:00Z">
                  <w:rPr>
                    <w:lang w:val="en-US" w:eastAsia="zh-CN"/>
                  </w:rPr>
                </w:rPrChange>
              </w:rPr>
              <w:pPrChange w:id="610" w:author="CATT" w:date="2021-04-13T14:46:00Z">
                <w:pPr>
                  <w:spacing w:after="120"/>
                </w:pPr>
              </w:pPrChange>
            </w:pPr>
            <w:ins w:id="611" w:author="CATT" w:date="2021-04-13T14:46:00Z">
              <w:r w:rsidRPr="002C701F">
                <w:rPr>
                  <w:rFonts w:eastAsiaTheme="minorEastAsia"/>
                  <w:color w:val="0070C0"/>
                  <w:lang w:val="en-US" w:eastAsia="zh-CN"/>
                  <w:rPrChange w:id="612" w:author="CATT" w:date="2021-04-13T14:46:00Z">
                    <w:rPr>
                      <w:rFonts w:eastAsia="宋体"/>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613"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614" w:author="CATT" w:date="2021-04-13T14:46:00Z">
                    <w:rPr>
                      <w:rFonts w:eastAsia="宋体"/>
                      <w:lang w:val="en-US" w:eastAsia="zh-CN"/>
                    </w:rPr>
                  </w:rPrChange>
                </w:rPr>
                <w:t xml:space="preserve">: MG reference timing (including MGTA), effective MGRP, MG interruption and UE UL </w:t>
              </w:r>
              <w:proofErr w:type="spellStart"/>
              <w:r w:rsidRPr="002C701F">
                <w:rPr>
                  <w:rFonts w:eastAsiaTheme="minorEastAsia"/>
                  <w:color w:val="0070C0"/>
                  <w:lang w:val="en-US" w:eastAsia="zh-CN"/>
                  <w:rPrChange w:id="615" w:author="CATT" w:date="2021-04-13T14:46:00Z">
                    <w:rPr>
                      <w:rFonts w:eastAsia="宋体"/>
                      <w:lang w:val="en-US" w:eastAsia="zh-CN"/>
                    </w:rPr>
                  </w:rPrChange>
                </w:rPr>
                <w:t>behaviour</w:t>
              </w:r>
              <w:proofErr w:type="spellEnd"/>
              <w:r w:rsidRPr="002C701F">
                <w:rPr>
                  <w:rFonts w:eastAsiaTheme="minorEastAsia"/>
                  <w:color w:val="0070C0"/>
                  <w:lang w:val="en-US" w:eastAsia="zh-CN"/>
                  <w:rPrChange w:id="616" w:author="CATT" w:date="2021-04-13T14:46:00Z">
                    <w:rPr>
                      <w:rFonts w:eastAsia="宋体"/>
                      <w:lang w:val="en-US" w:eastAsia="zh-CN"/>
                    </w:rPr>
                  </w:rPrChange>
                </w:rPr>
                <w:t xml:space="preserve"> after MG.</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af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617" w:author="Ato-MediaTek" w:date="2021-04-13T00:51:00Z">
              <w:r w:rsidDel="00C46353">
                <w:rPr>
                  <w:rFonts w:eastAsiaTheme="minorEastAsia" w:hint="eastAsia"/>
                  <w:color w:val="0070C0"/>
                  <w:lang w:val="en-US" w:eastAsia="zh-CN"/>
                </w:rPr>
                <w:delText>XXX</w:delText>
              </w:r>
            </w:del>
            <w:ins w:id="618"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619" w:author="Ato-MediaTek" w:date="2021-04-13T00:52:00Z"/>
                <w:rFonts w:eastAsiaTheme="minorEastAsia"/>
                <w:color w:val="0070C0"/>
                <w:lang w:val="en-US" w:eastAsia="zh-CN"/>
              </w:rPr>
            </w:pPr>
            <w:ins w:id="620"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621"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622"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623"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624"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625"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626"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627" w:author="Xusheng Wei" w:date="2021-04-13T15:47:00Z">
              <w:r>
                <w:rPr>
                  <w:rFonts w:eastAsiaTheme="minorEastAsia"/>
                  <w:color w:val="0070C0"/>
                  <w:lang w:val="en-US" w:eastAsia="zh-CN"/>
                </w:rPr>
                <w:t>Ok with option 1</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af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628" w:author="Qiming Li" w:date="2021-04-12T16:47:00Z">
              <w:r w:rsidDel="00633FDE">
                <w:rPr>
                  <w:rFonts w:eastAsiaTheme="minorEastAsia" w:hint="eastAsia"/>
                  <w:color w:val="0070C0"/>
                  <w:lang w:val="en-US" w:eastAsia="zh-CN"/>
                </w:rPr>
                <w:delText>XXX</w:delText>
              </w:r>
            </w:del>
            <w:ins w:id="629"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630"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631"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632" w:author="Ato-MediaTek" w:date="2021-04-13T00:53:00Z">
              <w:r>
                <w:rPr>
                  <w:rFonts w:eastAsiaTheme="minorEastAsia"/>
                  <w:color w:val="0070C0"/>
                  <w:lang w:val="en-US" w:eastAsia="zh-CN"/>
                </w:rPr>
                <w:t>We need to set up a clear rule on how each MO (or usage)</w:t>
              </w:r>
            </w:ins>
            <w:ins w:id="633" w:author="Ato-MediaTek" w:date="2021-04-13T00:54:00Z">
              <w:r>
                <w:rPr>
                  <w:rFonts w:eastAsiaTheme="minorEastAsia"/>
                  <w:color w:val="0070C0"/>
                  <w:lang w:val="en-US" w:eastAsia="zh-CN"/>
                </w:rPr>
                <w:t xml:space="preserve"> is associated to different measurement gap and perhaps how we resolve</w:t>
              </w:r>
            </w:ins>
            <w:ins w:id="634" w:author="Ato-MediaTek" w:date="2021-04-13T00:55:00Z">
              <w:r>
                <w:rPr>
                  <w:rFonts w:eastAsiaTheme="minorEastAsia"/>
                  <w:color w:val="0070C0"/>
                  <w:lang w:val="en-US" w:eastAsia="zh-CN"/>
                </w:rPr>
                <w:t xml:space="preserve"> priority for</w:t>
              </w:r>
            </w:ins>
            <w:ins w:id="635" w:author="Ato-MediaTek" w:date="2021-04-13T00:54:00Z">
              <w:r>
                <w:rPr>
                  <w:rFonts w:eastAsiaTheme="minorEastAsia"/>
                  <w:color w:val="0070C0"/>
                  <w:lang w:val="en-US" w:eastAsia="zh-CN"/>
                </w:rPr>
                <w:t xml:space="preserve"> the overlapping case. </w:t>
              </w:r>
            </w:ins>
            <w:ins w:id="636" w:author="Ato-MediaTek" w:date="2021-04-13T00:56:00Z">
              <w:r>
                <w:rPr>
                  <w:rFonts w:eastAsiaTheme="minorEastAsia"/>
                  <w:color w:val="0070C0"/>
                  <w:lang w:val="en-US" w:eastAsia="zh-CN"/>
                </w:rPr>
                <w:t>W</w:t>
              </w:r>
            </w:ins>
            <w:ins w:id="637" w:author="Ato-MediaTek" w:date="2021-04-13T00:55:00Z">
              <w:r>
                <w:rPr>
                  <w:rFonts w:eastAsiaTheme="minorEastAsia"/>
                  <w:color w:val="0070C0"/>
                  <w:lang w:val="en-US" w:eastAsia="zh-CN"/>
                </w:rPr>
                <w:t>e are only ready to start the CSSF discussion after concluding the</w:t>
              </w:r>
            </w:ins>
            <w:ins w:id="638"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639"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640"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bookmarkStart w:id="641" w:name="_GoBack" w:colFirst="0" w:colLast="0"/>
            <w:ins w:id="642"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643" w:author="Xusheng Wei" w:date="2021-04-13T15:48:00Z">
              <w:r>
                <w:rPr>
                  <w:rFonts w:eastAsiaTheme="minorEastAsia"/>
                  <w:color w:val="0070C0"/>
                  <w:lang w:val="en-US" w:eastAsia="zh-CN"/>
                </w:rPr>
                <w:t xml:space="preserve">Agree with MTK that the issue can be discussed after the linkage between MO and gap patterns are </w:t>
              </w:r>
              <w:proofErr w:type="gramStart"/>
              <w:r>
                <w:rPr>
                  <w:rFonts w:eastAsiaTheme="minorEastAsia"/>
                  <w:color w:val="0070C0"/>
                  <w:lang w:val="en-US" w:eastAsia="zh-CN"/>
                </w:rPr>
                <w:t>more clear</w:t>
              </w:r>
              <w:proofErr w:type="gramEnd"/>
              <w:r>
                <w:rPr>
                  <w:rFonts w:eastAsiaTheme="minorEastAsia"/>
                  <w:color w:val="0070C0"/>
                  <w:lang w:val="en-US" w:eastAsia="zh-CN"/>
                </w:rPr>
                <w:t xml:space="preserve">. </w:t>
              </w:r>
            </w:ins>
          </w:p>
        </w:tc>
      </w:tr>
    </w:tbl>
    <w:bookmarkEnd w:id="641"/>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af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644" w:author="Qiming Li" w:date="2021-04-12T16:48:00Z">
              <w:r w:rsidDel="0040268C">
                <w:rPr>
                  <w:rFonts w:eastAsiaTheme="minorEastAsia" w:hint="eastAsia"/>
                  <w:color w:val="0070C0"/>
                  <w:lang w:val="en-US" w:eastAsia="zh-CN"/>
                </w:rPr>
                <w:delText>XXX</w:delText>
              </w:r>
            </w:del>
            <w:ins w:id="645"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646"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647"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648" w:author="Ato-MediaTek" w:date="2021-04-13T00:56:00Z"/>
                <w:rFonts w:eastAsiaTheme="minorEastAsia"/>
                <w:color w:val="0070C0"/>
                <w:lang w:val="en-US" w:eastAsia="zh-CN"/>
              </w:rPr>
            </w:pPr>
            <w:ins w:id="649"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650"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651"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652"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77777777" w:rsidR="00635C1A" w:rsidRDefault="00635C1A">
            <w:pPr>
              <w:spacing w:after="120"/>
              <w:rPr>
                <w:rFonts w:eastAsiaTheme="minorEastAsia"/>
                <w:color w:val="0070C0"/>
                <w:lang w:val="en-US" w:eastAsia="zh-CN"/>
              </w:rPr>
            </w:pPr>
          </w:p>
        </w:tc>
        <w:tc>
          <w:tcPr>
            <w:tcW w:w="8395" w:type="dxa"/>
          </w:tcPr>
          <w:p w14:paraId="3A0945C1" w14:textId="77777777" w:rsidR="00635C1A" w:rsidRDefault="00635C1A">
            <w:pPr>
              <w:spacing w:after="120"/>
              <w:rPr>
                <w:rFonts w:eastAsiaTheme="minorEastAsia"/>
                <w:color w:val="0070C0"/>
                <w:lang w:val="en-US" w:eastAsia="zh-CN"/>
              </w:rPr>
            </w:pPr>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3"/>
        <w:rPr>
          <w:sz w:val="24"/>
          <w:szCs w:val="16"/>
        </w:rPr>
      </w:pPr>
      <w:r>
        <w:rPr>
          <w:sz w:val="24"/>
          <w:szCs w:val="16"/>
        </w:rPr>
        <w:lastRenderedPageBreak/>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2"/>
      </w:pPr>
      <w:r>
        <w:t>Summary</w:t>
      </w:r>
      <w:r>
        <w:rPr>
          <w:rFonts w:hint="eastAsia"/>
        </w:rPr>
        <w:t xml:space="preserve"> for 1st round </w:t>
      </w:r>
    </w:p>
    <w:p w14:paraId="7FA4B1BF" w14:textId="77777777" w:rsidR="00635C1A" w:rsidRDefault="003F3E34">
      <w:pPr>
        <w:pStyle w:val="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4129C5EE" w14:textId="77777777" w:rsidR="00635C1A" w:rsidRDefault="003F3E34">
      <w:pPr>
        <w:pStyle w:val="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BCD8D94"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aff6"/>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aff6"/>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2"/>
      </w:pPr>
      <w:r>
        <w:t xml:space="preserve">2nd </w:t>
      </w:r>
      <w:r>
        <w:rPr>
          <w:rFonts w:hint="eastAsia"/>
        </w:rPr>
        <w:t xml:space="preserve">round </w:t>
      </w:r>
    </w:p>
    <w:p w14:paraId="37EC845F" w14:textId="77777777" w:rsidR="00635C1A" w:rsidRDefault="00635C1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6D52592" w14:textId="77777777" w:rsidR="00635C1A" w:rsidRDefault="003F3E34">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aff6"/>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aff6"/>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3E05" w14:textId="77777777" w:rsidR="00E54FBA" w:rsidRDefault="00E54FBA" w:rsidP="00301A46">
      <w:pPr>
        <w:spacing w:after="0"/>
      </w:pPr>
      <w:r>
        <w:separator/>
      </w:r>
    </w:p>
  </w:endnote>
  <w:endnote w:type="continuationSeparator" w:id="0">
    <w:p w14:paraId="449ACFBA" w14:textId="77777777" w:rsidR="00E54FBA" w:rsidRDefault="00E54FBA"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3DA13" w14:textId="77777777" w:rsidR="00E54FBA" w:rsidRDefault="00E54FBA" w:rsidP="00301A46">
      <w:pPr>
        <w:spacing w:after="0"/>
      </w:pPr>
      <w:r>
        <w:separator/>
      </w:r>
    </w:p>
  </w:footnote>
  <w:footnote w:type="continuationSeparator" w:id="0">
    <w:p w14:paraId="7DD34C45" w14:textId="77777777" w:rsidR="00E54FBA" w:rsidRDefault="00E54FBA" w:rsidP="00301A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15:restartNumberingAfterBreak="0">
    <w:nsid w:val="76E2092D"/>
    <w:multiLevelType w:val="multilevel"/>
    <w:tmpl w:val="76E2092D"/>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4"/>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5"/>
  </w:num>
  <w:num w:numId="17">
    <w:abstractNumId w:val="21"/>
  </w:num>
  <w:num w:numId="18">
    <w:abstractNumId w:val="22"/>
  </w:num>
  <w:num w:numId="19">
    <w:abstractNumId w:val="16"/>
    <w:lvlOverride w:ilvl="0">
      <w:startOverride w:val="1"/>
    </w:lvlOverride>
  </w:num>
  <w:num w:numId="20">
    <w:abstractNumId w:val="17"/>
    <w:lvlOverride w:ilvl="0">
      <w:startOverride w:val="1"/>
    </w:lvlOverride>
  </w:num>
  <w:num w:numId="21">
    <w:abstractNumId w:val="23"/>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jing chen">
    <w15:presenceInfo w15:providerId="None" w15:userId="jingjing chen"/>
  </w15:person>
  <w15:person w15:author="Ato-MediaTek">
    <w15:presenceInfo w15:providerId="None" w15:userId="Ato-MediaTek"/>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35394"/>
    <w:rsid w:val="00235577"/>
    <w:rsid w:val="002371B2"/>
    <w:rsid w:val="0023744F"/>
    <w:rsid w:val="0024070A"/>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6BDF"/>
    <w:rsid w:val="002E0C5D"/>
    <w:rsid w:val="002E2CE9"/>
    <w:rsid w:val="002E3BF7"/>
    <w:rsid w:val="002E403E"/>
    <w:rsid w:val="002E4C74"/>
    <w:rsid w:val="002F158C"/>
    <w:rsid w:val="002F4093"/>
    <w:rsid w:val="002F446B"/>
    <w:rsid w:val="002F5636"/>
    <w:rsid w:val="00301A46"/>
    <w:rsid w:val="003022A5"/>
    <w:rsid w:val="00307E51"/>
    <w:rsid w:val="00310042"/>
    <w:rsid w:val="00311363"/>
    <w:rsid w:val="00314F01"/>
    <w:rsid w:val="00315867"/>
    <w:rsid w:val="00321150"/>
    <w:rsid w:val="00323187"/>
    <w:rsid w:val="003260D7"/>
    <w:rsid w:val="003349D3"/>
    <w:rsid w:val="00336697"/>
    <w:rsid w:val="003418CB"/>
    <w:rsid w:val="00355873"/>
    <w:rsid w:val="0035660F"/>
    <w:rsid w:val="003628B9"/>
    <w:rsid w:val="00362D8F"/>
    <w:rsid w:val="00367724"/>
    <w:rsid w:val="003710BA"/>
    <w:rsid w:val="003770F6"/>
    <w:rsid w:val="00380864"/>
    <w:rsid w:val="00383E37"/>
    <w:rsid w:val="00393042"/>
    <w:rsid w:val="00394395"/>
    <w:rsid w:val="00394AD5"/>
    <w:rsid w:val="0039642D"/>
    <w:rsid w:val="003A2E40"/>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1C90"/>
    <w:rsid w:val="007F29A7"/>
    <w:rsid w:val="008004B4"/>
    <w:rsid w:val="00805BE8"/>
    <w:rsid w:val="00816077"/>
    <w:rsid w:val="00816078"/>
    <w:rsid w:val="008177E3"/>
    <w:rsid w:val="00823AA9"/>
    <w:rsid w:val="008255B9"/>
    <w:rsid w:val="00825CD8"/>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7147D"/>
    <w:rsid w:val="00A75989"/>
    <w:rsid w:val="00A81B15"/>
    <w:rsid w:val="00A837FF"/>
    <w:rsid w:val="00A84DC8"/>
    <w:rsid w:val="00A85DBC"/>
    <w:rsid w:val="00A867C4"/>
    <w:rsid w:val="00A87FEB"/>
    <w:rsid w:val="00A93F9F"/>
    <w:rsid w:val="00A9420E"/>
    <w:rsid w:val="00A97648"/>
    <w:rsid w:val="00AA1CFD"/>
    <w:rsid w:val="00AA21FD"/>
    <w:rsid w:val="00AA2239"/>
    <w:rsid w:val="00AA33D2"/>
    <w:rsid w:val="00AB0C57"/>
    <w:rsid w:val="00AB1195"/>
    <w:rsid w:val="00AB4182"/>
    <w:rsid w:val="00AC0AA5"/>
    <w:rsid w:val="00AC27DB"/>
    <w:rsid w:val="00AC6A87"/>
    <w:rsid w:val="00AC6D6B"/>
    <w:rsid w:val="00AD7736"/>
    <w:rsid w:val="00AE10CE"/>
    <w:rsid w:val="00AE1DFD"/>
    <w:rsid w:val="00AE47ED"/>
    <w:rsid w:val="00AE70D4"/>
    <w:rsid w:val="00AE7868"/>
    <w:rsid w:val="00AF0407"/>
    <w:rsid w:val="00AF31D1"/>
    <w:rsid w:val="00AF3B8B"/>
    <w:rsid w:val="00AF4D8B"/>
    <w:rsid w:val="00B067CA"/>
    <w:rsid w:val="00B12B26"/>
    <w:rsid w:val="00B14AE4"/>
    <w:rsid w:val="00B163F8"/>
    <w:rsid w:val="00B2472D"/>
    <w:rsid w:val="00B24CA0"/>
    <w:rsid w:val="00B2549F"/>
    <w:rsid w:val="00B30403"/>
    <w:rsid w:val="00B4108D"/>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AN4Observation">
    <w:name w:val="RAN4 Observation"/>
    <w:basedOn w:val="aff6"/>
    <w:next w:val="a"/>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7"/>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980D2-E14F-43A9-8EE3-EB11A240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30</Pages>
  <Words>9145</Words>
  <Characters>52131</Characters>
  <Application>Microsoft Office Word</Application>
  <DocSecurity>0</DocSecurity>
  <Lines>434</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133</cp:revision>
  <cp:lastPrinted>2019-04-25T01:09:00Z</cp:lastPrinted>
  <dcterms:created xsi:type="dcterms:W3CDTF">2021-04-13T05:03:00Z</dcterms:created>
  <dcterms:modified xsi:type="dcterms:W3CDTF">2021-04-13T07:48:00Z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