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766CF"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1"/>
        <w:rPr>
          <w:rFonts w:eastAsiaTheme="minorEastAsia"/>
          <w:lang w:eastAsia="zh-CN"/>
        </w:rPr>
      </w:pPr>
      <w:r>
        <w:rPr>
          <w:rFonts w:hint="eastAsia"/>
          <w:lang w:eastAsia="ja-JP"/>
        </w:rPr>
        <w:t>Introduction</w:t>
      </w:r>
    </w:p>
    <w:p w14:paraId="1E4766D7" w14:textId="77777777" w:rsidR="00222B2D" w:rsidRDefault="001A194C">
      <w:pPr>
        <w:rPr>
          <w:iCs/>
          <w:lang w:val="en-US" w:eastAsia="zh-CN"/>
        </w:rPr>
      </w:pPr>
      <w:r>
        <w:rPr>
          <w:rFonts w:hint="eastAsia"/>
          <w:iCs/>
          <w:lang w:val="en-US" w:eastAsia="zh-CN"/>
        </w:rPr>
        <w:t>TDocs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afc"/>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afc"/>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1"/>
        <w:rPr>
          <w:lang w:eastAsia="ja-JP"/>
        </w:rPr>
      </w:pPr>
      <w:r>
        <w:rPr>
          <w:lang w:eastAsia="ja-JP"/>
        </w:rPr>
        <w:t xml:space="preserve">Topic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2"/>
      </w:pPr>
      <w:r>
        <w:rPr>
          <w:rFonts w:hint="eastAsia"/>
        </w:rPr>
        <w:t>Companies</w:t>
      </w:r>
      <w:r>
        <w:t>’ contributions summary</w:t>
      </w:r>
    </w:p>
    <w:tbl>
      <w:tblPr>
        <w:tblStyle w:val="af3"/>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Proposal 1: Clarify that the interruption requirements for SRS carrier based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vivo, Qualcomm, Huawei, HiSilicon, MediaTek Inc., Apple, Nokia</w:t>
            </w:r>
          </w:p>
        </w:tc>
        <w:tc>
          <w:tcPr>
            <w:tcW w:w="6772" w:type="dxa"/>
          </w:tcPr>
          <w:p w14:paraId="1E4766EE" w14:textId="77777777" w:rsidR="00222B2D" w:rsidRDefault="001A194C">
            <w:pPr>
              <w:pStyle w:val="CRCoverPage"/>
              <w:spacing w:after="0"/>
            </w:pPr>
            <w:r>
              <w:t>Draft CR to 38.133 correction on SRS carrier based switchig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Removed requirements for NR SRS carrier based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SRS-SwitchingTimeNR</w:t>
            </w:r>
            <w:r>
              <w:rPr>
                <w:b/>
                <w:bCs/>
                <w:i/>
                <w:iCs/>
                <w:lang w:eastAsia="zh-CN"/>
              </w:rPr>
              <w:t xml:space="preserve"> is to indicate interruption time during RF retuing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Huawei, HiSilicon</w:t>
            </w:r>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1E476700" w14:textId="77777777" w:rsidR="00222B2D" w:rsidRDefault="001A194C">
            <w:pPr>
              <w:pStyle w:val="CRCoverPage"/>
              <w:numPr>
                <w:ilvl w:val="0"/>
                <w:numId w:val="5"/>
              </w:numPr>
              <w:spacing w:after="0"/>
              <w:rPr>
                <w:lang w:eastAsia="zh-TW"/>
              </w:rPr>
            </w:pPr>
            <w:r>
              <w:t>In SA, adding the condtion “the SRS switching is not colliding with any SSB/CSI-RS based measurements”;</w:t>
            </w:r>
          </w:p>
          <w:p w14:paraId="1E476701" w14:textId="77777777" w:rsidR="00222B2D" w:rsidRDefault="001A194C">
            <w:pPr>
              <w:pStyle w:val="CRCoverPage"/>
              <w:numPr>
                <w:ilvl w:val="0"/>
                <w:numId w:val="5"/>
              </w:numPr>
              <w:spacing w:after="0"/>
              <w:rPr>
                <w:lang w:eastAsia="zh-TW"/>
              </w:rPr>
            </w:pPr>
            <w:r>
              <w:t>In NEDC, adding the condtion “the SRS switching is not colliding with any SSB/CSI-RS based measurements in MCG”;</w:t>
            </w:r>
          </w:p>
          <w:p w14:paraId="1E476702" w14:textId="77777777" w:rsidR="00222B2D" w:rsidRDefault="001A194C">
            <w:pPr>
              <w:pStyle w:val="CRCoverPage"/>
              <w:numPr>
                <w:ilvl w:val="0"/>
                <w:numId w:val="5"/>
              </w:numPr>
              <w:spacing w:after="0"/>
              <w:rPr>
                <w:rFonts w:cs="Arial"/>
                <w:lang w:val="en-US" w:eastAsia="zh-CN"/>
              </w:rPr>
            </w:pPr>
            <w:r>
              <w:t>In NRDC, adding the condtion “the SRS switching is not colliding with any SSB/CSI-RS based measurements”;</w:t>
            </w:r>
          </w:p>
        </w:tc>
      </w:tr>
    </w:tbl>
    <w:p w14:paraId="1E476704" w14:textId="77777777" w:rsidR="00222B2D" w:rsidRDefault="00222B2D"/>
    <w:p w14:paraId="1E476705" w14:textId="77777777" w:rsidR="00222B2D" w:rsidRDefault="001A194C">
      <w:pPr>
        <w:pStyle w:val="2"/>
      </w:pPr>
      <w:r>
        <w:rPr>
          <w:rFonts w:hint="eastAsia"/>
        </w:rPr>
        <w:t>Open issues</w:t>
      </w:r>
      <w:r>
        <w:t xml:space="preserve"> summary</w:t>
      </w:r>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Default="001A194C">
      <w:pPr>
        <w:pStyle w:val="3"/>
        <w:rPr>
          <w:sz w:val="24"/>
          <w:szCs w:val="16"/>
        </w:rPr>
      </w:pPr>
      <w:r>
        <w:rPr>
          <w:sz w:val="24"/>
          <w:szCs w:val="16"/>
        </w:rPr>
        <w:t>Sub-topic 1-1</w:t>
      </w:r>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0C" w14:textId="77777777" w:rsidR="00222B2D" w:rsidRDefault="001A194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Remove interruption requirements for SRS carrier switching between FR1 and FR2</w:t>
      </w:r>
      <w:r>
        <w:rPr>
          <w:rFonts w:eastAsia="宋体" w:hint="eastAsia"/>
          <w:color w:val="0070C0"/>
          <w:szCs w:val="24"/>
          <w:lang w:val="en-US" w:eastAsia="zh-CN"/>
        </w:rPr>
        <w:t xml:space="preserve"> (ZTE, vivo,</w:t>
      </w:r>
      <w:r>
        <w:rPr>
          <w:rFonts w:eastAsia="宋体" w:hint="eastAsia"/>
          <w:color w:val="0070C0"/>
          <w:szCs w:val="24"/>
          <w:lang w:eastAsia="zh-CN"/>
        </w:rPr>
        <w:t xml:space="preserve"> Qualcomm, Huawei, HiSilicon, MediaTek Inc., Apple, Nokia</w:t>
      </w:r>
      <w:r>
        <w:rPr>
          <w:rFonts w:eastAsia="宋体" w:hint="eastAsia"/>
          <w:color w:val="0070C0"/>
          <w:szCs w:val="24"/>
          <w:lang w:val="en-US" w:eastAsia="zh-CN"/>
        </w:rPr>
        <w:t>)</w:t>
      </w:r>
    </w:p>
    <w:p w14:paraId="1E47670D" w14:textId="77777777" w:rsidR="00222B2D" w:rsidRDefault="001A194C">
      <w:pPr>
        <w:pStyle w:val="afc"/>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Option 1a: The clarification shall also be added to R17 spec through a Cat A CR. (ZTE)</w:t>
      </w:r>
    </w:p>
    <w:p w14:paraId="1E47670E" w14:textId="77777777" w:rsidR="00222B2D" w:rsidRDefault="001A194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0F" w14:textId="77777777" w:rsidR="00222B2D" w:rsidRDefault="001A194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3" w14:textId="77777777" w:rsidR="00222B2D" w:rsidRDefault="001A194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new UE capability is needed, at least in R16, to indicate the UE is capable of SRS carrier switching between FR1 and FR2.</w:t>
      </w:r>
      <w:r>
        <w:rPr>
          <w:rFonts w:eastAsia="宋体" w:hint="eastAsia"/>
          <w:color w:val="0070C0"/>
          <w:szCs w:val="24"/>
          <w:lang w:val="en-US" w:eastAsia="zh-CN"/>
        </w:rPr>
        <w:t xml:space="preserve"> (vivo)</w:t>
      </w:r>
    </w:p>
    <w:p w14:paraId="1E476714" w14:textId="77777777" w:rsidR="00222B2D" w:rsidRDefault="001A194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15" w14:textId="77777777" w:rsidR="00222B2D" w:rsidRDefault="001A194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14:paraId="1E476718" w14:textId="77777777" w:rsidR="00222B2D" w:rsidRDefault="001A194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9" w14:textId="77777777" w:rsidR="00222B2D" w:rsidRDefault="001A194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eastAsia="宋体" w:hint="eastAsia"/>
          <w:color w:val="0070C0"/>
          <w:szCs w:val="24"/>
          <w:lang w:val="en-US" w:eastAsia="zh-CN"/>
        </w:rPr>
        <w:t xml:space="preserve"> (vivo)</w:t>
      </w:r>
    </w:p>
    <w:p w14:paraId="1E47671A" w14:textId="77777777" w:rsidR="00222B2D" w:rsidRDefault="001A194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E47671B" w14:textId="77777777" w:rsidR="00222B2D" w:rsidRDefault="001A194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C" w14:textId="77777777" w:rsidR="00222B2D" w:rsidRDefault="00222B2D">
      <w:pPr>
        <w:pStyle w:val="2"/>
        <w:numPr>
          <w:ilvl w:val="1"/>
          <w:numId w:val="0"/>
        </w:numPr>
      </w:pPr>
    </w:p>
    <w:p w14:paraId="1E47671D" w14:textId="77777777" w:rsidR="00222B2D" w:rsidRDefault="001A194C">
      <w:pPr>
        <w:pStyle w:val="2"/>
      </w:pPr>
      <w:r>
        <w:t>Companies</w:t>
      </w:r>
      <w:r>
        <w:rPr>
          <w:rFonts w:hint="eastAsia"/>
        </w:rPr>
        <w:t xml:space="preserve"> views</w:t>
      </w:r>
      <w:r>
        <w:t>’</w:t>
      </w:r>
      <w:r>
        <w:rPr>
          <w:rFonts w:hint="eastAsia"/>
        </w:rPr>
        <w:t xml:space="preserve"> collection for 1st round </w:t>
      </w:r>
    </w:p>
    <w:p w14:paraId="1E47671E" w14:textId="77777777" w:rsidR="00222B2D" w:rsidRDefault="001A194C">
      <w:pPr>
        <w:pStyle w:val="3"/>
        <w:rPr>
          <w:sz w:val="24"/>
          <w:szCs w:val="16"/>
        </w:rPr>
      </w:pPr>
      <w:r>
        <w:rPr>
          <w:sz w:val="24"/>
          <w:szCs w:val="16"/>
        </w:rPr>
        <w:t xml:space="preserve">Open issues </w:t>
      </w:r>
    </w:p>
    <w:p w14:paraId="1E47671F" w14:textId="77777777" w:rsidR="00222B2D" w:rsidRDefault="001A194C">
      <w:pPr>
        <w:rPr>
          <w:i/>
          <w:color w:val="0070C0"/>
          <w:lang w:eastAsia="zh-CN"/>
        </w:rPr>
      </w:pPr>
      <w:r>
        <w:rPr>
          <w:i/>
          <w:color w:val="0070C0"/>
          <w:lang w:eastAsia="zh-CN"/>
        </w:rPr>
        <w:t>One of the two formats, i.e.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0" w:author="Ricky (ZTE)" w:date="2021-04-12T11:19:00Z"/>
        </w:trPr>
        <w:tc>
          <w:tcPr>
            <w:tcW w:w="1236" w:type="dxa"/>
          </w:tcPr>
          <w:p w14:paraId="1E476729" w14:textId="77777777" w:rsidR="00222B2D" w:rsidRDefault="001A194C">
            <w:pPr>
              <w:spacing w:after="120"/>
              <w:rPr>
                <w:ins w:id="1" w:author="Ricky (ZTE)" w:date="2021-04-12T11:19:00Z"/>
                <w:rFonts w:eastAsiaTheme="minorEastAsia"/>
                <w:color w:val="0070C0"/>
                <w:lang w:val="en-US" w:eastAsia="zh-CN"/>
              </w:rPr>
            </w:pPr>
            <w:ins w:id="2"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3" w:author="Ricky (ZTE)" w:date="2021-04-12T11:19:00Z"/>
                <w:rFonts w:eastAsiaTheme="minorEastAsia"/>
                <w:color w:val="0070C0"/>
                <w:lang w:val="en-US" w:eastAsia="zh-CN"/>
              </w:rPr>
            </w:pPr>
            <w:ins w:id="4"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5" w:author="Ricky (ZTE)" w:date="2021-04-12T11:19:00Z"/>
                <w:rFonts w:eastAsiaTheme="minorEastAsia"/>
                <w:color w:val="0070C0"/>
                <w:lang w:val="en-US" w:eastAsia="zh-CN"/>
              </w:rPr>
            </w:pPr>
            <w:ins w:id="6"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7" w:author="Huawei" w:date="2021-04-12T19:10:00Z"/>
        </w:trPr>
        <w:tc>
          <w:tcPr>
            <w:tcW w:w="1236" w:type="dxa"/>
          </w:tcPr>
          <w:p w14:paraId="2FBEBAB0" w14:textId="2B3AC8BC" w:rsidR="0081030C" w:rsidRPr="0081030C" w:rsidRDefault="0081030C" w:rsidP="0081030C">
            <w:pPr>
              <w:spacing w:after="120"/>
              <w:rPr>
                <w:ins w:id="8" w:author="Huawei" w:date="2021-04-12T19:10:00Z"/>
                <w:rFonts w:eastAsiaTheme="minorEastAsia" w:hint="eastAsia"/>
                <w:color w:val="0070C0"/>
                <w:lang w:eastAsia="zh-CN"/>
                <w:rPrChange w:id="9" w:author="Huawei" w:date="2021-04-12T19:10:00Z">
                  <w:rPr>
                    <w:ins w:id="10" w:author="Huawei" w:date="2021-04-12T19:10:00Z"/>
                    <w:rFonts w:eastAsiaTheme="minorEastAsia" w:hint="eastAsia"/>
                    <w:color w:val="0070C0"/>
                    <w:lang w:val="en-US" w:eastAsia="zh-CN"/>
                  </w:rPr>
                </w:rPrChange>
              </w:rPr>
            </w:pPr>
            <w:ins w:id="11"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12" w:author="Huawei" w:date="2021-04-12T19:10:00Z"/>
                <w:rFonts w:eastAsiaTheme="minorEastAsia"/>
                <w:color w:val="0070C0"/>
                <w:lang w:val="en-US" w:eastAsia="zh-CN"/>
              </w:rPr>
            </w:pPr>
            <w:ins w:id="13"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14" w:author="Huawei" w:date="2021-04-12T19:10:00Z"/>
                <w:rFonts w:eastAsiaTheme="minorEastAsia" w:hint="eastAsia"/>
                <w:color w:val="0070C0"/>
                <w:lang w:val="en-US" w:eastAsia="zh-CN"/>
              </w:rPr>
            </w:pPr>
            <w:ins w:id="15" w:author="Huawei" w:date="2021-04-12T19:10:00Z">
              <w:r>
                <w:rPr>
                  <w:rFonts w:eastAsiaTheme="minorEastAsia"/>
                  <w:color w:val="0070C0"/>
                  <w:lang w:val="en-US" w:eastAsia="zh-CN"/>
                </w:rPr>
                <w:t xml:space="preserve">Issue 1-2: Support option 1. </w:t>
              </w:r>
            </w:ins>
          </w:p>
        </w:tc>
      </w:tr>
    </w:tbl>
    <w:p w14:paraId="1E47672D" w14:textId="77777777" w:rsidR="00222B2D" w:rsidRDefault="00222B2D">
      <w:pPr>
        <w:rPr>
          <w:color w:val="0070C0"/>
          <w:lang w:val="en-US" w:eastAsia="zh-CN"/>
        </w:rPr>
      </w:pPr>
    </w:p>
    <w:p w14:paraId="1E47672E" w14:textId="77777777" w:rsidR="00222B2D" w:rsidRDefault="001A194C">
      <w:pPr>
        <w:pStyle w:val="3"/>
        <w:rPr>
          <w:sz w:val="24"/>
          <w:szCs w:val="16"/>
        </w:rPr>
      </w:pPr>
      <w:r>
        <w:rPr>
          <w:sz w:val="24"/>
          <w:szCs w:val="16"/>
        </w:rPr>
        <w:t>CRs/TPs comments collection</w:t>
      </w:r>
    </w:p>
    <w:p w14:paraId="1E47672F"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3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1E47673D"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77777777" w:rsidR="00222B2D" w:rsidRDefault="00222B2D">
            <w:pPr>
              <w:spacing w:after="120"/>
              <w:rPr>
                <w:rFonts w:eastAsiaTheme="minorEastAsia"/>
                <w:color w:val="0070C0"/>
                <w:lang w:val="en-US" w:eastAsia="zh-CN"/>
              </w:rPr>
            </w:pPr>
          </w:p>
        </w:tc>
      </w:tr>
    </w:tbl>
    <w:p w14:paraId="1E476745" w14:textId="77777777" w:rsidR="00222B2D" w:rsidRDefault="00222B2D">
      <w:pPr>
        <w:rPr>
          <w:color w:val="0070C0"/>
          <w:lang w:val="en-US" w:eastAsia="zh-CN"/>
        </w:rPr>
      </w:pPr>
    </w:p>
    <w:p w14:paraId="1E476746" w14:textId="77777777" w:rsidR="00222B2D" w:rsidRDefault="001A194C">
      <w:pPr>
        <w:pStyle w:val="2"/>
      </w:pPr>
      <w:r>
        <w:t>Summary</w:t>
      </w:r>
      <w:r>
        <w:rPr>
          <w:rFonts w:hint="eastAsia"/>
        </w:rPr>
        <w:t xml:space="preserve"> for 1st round </w:t>
      </w:r>
    </w:p>
    <w:p w14:paraId="1E476747" w14:textId="77777777" w:rsidR="00222B2D" w:rsidRDefault="001A194C">
      <w:pPr>
        <w:pStyle w:val="3"/>
        <w:rPr>
          <w:sz w:val="24"/>
          <w:szCs w:val="16"/>
        </w:rPr>
      </w:pPr>
      <w:r>
        <w:rPr>
          <w:sz w:val="24"/>
          <w:szCs w:val="16"/>
        </w:rPr>
        <w:t xml:space="preserve">Open issues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Default="001A194C">
      <w:pPr>
        <w:pStyle w:val="2"/>
      </w:pPr>
      <w:r>
        <w:rPr>
          <w:rFonts w:hint="eastAsia"/>
        </w:rPr>
        <w:t>Discussion on 2nd round</w:t>
      </w:r>
      <w:r>
        <w:t xml:space="preserve"> (if applicable)</w:t>
      </w:r>
    </w:p>
    <w:p w14:paraId="1E476761" w14:textId="77777777" w:rsidR="00222B2D" w:rsidRDefault="00222B2D">
      <w:pPr>
        <w:rPr>
          <w:lang w:val="sv-SE" w:eastAsia="zh-CN"/>
        </w:rPr>
      </w:pPr>
    </w:p>
    <w:p w14:paraId="1E476762" w14:textId="77777777" w:rsidR="00222B2D" w:rsidRDefault="00222B2D"/>
    <w:p w14:paraId="1E476763" w14:textId="77777777" w:rsidR="00222B2D" w:rsidRDefault="001A194C">
      <w:pPr>
        <w:pStyle w:val="1"/>
        <w:rPr>
          <w:lang w:eastAsia="ja-JP"/>
        </w:rPr>
      </w:pPr>
      <w:r>
        <w:rPr>
          <w:lang w:eastAsia="ja-JP"/>
        </w:rPr>
        <w:t xml:space="preserve">Topic #2: </w:t>
      </w:r>
      <w:r>
        <w:rPr>
          <w:rFonts w:hint="eastAsia"/>
          <w:lang w:eastAsia="ja-JP"/>
        </w:rPr>
        <w:t>SRS carrier switching requirements</w:t>
      </w:r>
      <w:r>
        <w:rPr>
          <w:rFonts w:hint="eastAsia"/>
          <w:lang w:val="en-US" w:eastAsia="zh-CN"/>
        </w:rPr>
        <w:t xml:space="preserve"> (Perf)</w:t>
      </w:r>
    </w:p>
    <w:p w14:paraId="1E476764" w14:textId="77777777" w:rsidR="00222B2D" w:rsidRDefault="001A194C">
      <w:pPr>
        <w:pStyle w:val="2"/>
      </w:pPr>
      <w:r>
        <w:rPr>
          <w:rFonts w:hint="eastAsia"/>
        </w:rPr>
        <w:t>Companies</w:t>
      </w:r>
      <w:r>
        <w:t>’ contributions summary</w:t>
      </w:r>
    </w:p>
    <w:tbl>
      <w:tblPr>
        <w:tblStyle w:val="af3"/>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6E6D6D">
            <w:pPr>
              <w:textAlignment w:val="top"/>
              <w:rPr>
                <w:rFonts w:asciiTheme="minorHAnsi" w:hAnsiTheme="minorHAnsi" w:cstheme="minorHAnsi"/>
              </w:rPr>
            </w:pPr>
            <w:hyperlink r:id="rId10" w:history="1">
              <w:r w:rsidR="001A194C">
                <w:rPr>
                  <w:rStyle w:val="af7"/>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222B2D" w14:paraId="1E476776" w14:textId="77777777">
        <w:trPr>
          <w:trHeight w:val="468"/>
        </w:trPr>
        <w:tc>
          <w:tcPr>
            <w:tcW w:w="1648" w:type="dxa"/>
          </w:tcPr>
          <w:p w14:paraId="1E47676F" w14:textId="77777777" w:rsidR="00222B2D" w:rsidRDefault="006E6D6D">
            <w:pPr>
              <w:textAlignment w:val="top"/>
              <w:rPr>
                <w:rFonts w:asciiTheme="minorHAnsi" w:hAnsiTheme="minorHAnsi" w:cstheme="minorHAnsi"/>
              </w:rPr>
            </w:pPr>
            <w:hyperlink r:id="rId11" w:history="1">
              <w:r w:rsidR="001A194C">
                <w:rPr>
                  <w:rStyle w:val="af7"/>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Draft CR to 38.133 correction on SRS carrier based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Changed SRS transimission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2"/>
      </w:pPr>
      <w:r>
        <w:rPr>
          <w:rFonts w:hint="eastAsia"/>
        </w:rPr>
        <w:t>Open issues</w:t>
      </w:r>
      <w:r>
        <w:t xml:space="preserve"> summary</w:t>
      </w:r>
    </w:p>
    <w:p w14:paraId="1E476779" w14:textId="77777777" w:rsidR="00222B2D" w:rsidRDefault="001A194C">
      <w:pPr>
        <w:pStyle w:val="afc"/>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7A" w14:textId="77777777" w:rsidR="00222B2D" w:rsidRDefault="001A194C">
      <w:pPr>
        <w:pStyle w:val="2"/>
      </w:pPr>
      <w:r>
        <w:t>Companies</w:t>
      </w:r>
      <w:r>
        <w:rPr>
          <w:rFonts w:hint="eastAsia"/>
        </w:rPr>
        <w:t xml:space="preserve"> views</w:t>
      </w:r>
      <w:r>
        <w:t>’</w:t>
      </w:r>
      <w:r>
        <w:rPr>
          <w:rFonts w:hint="eastAsia"/>
        </w:rPr>
        <w:t xml:space="preserve"> collection for 1st round </w:t>
      </w:r>
    </w:p>
    <w:p w14:paraId="1E47677B" w14:textId="77777777" w:rsidR="00222B2D" w:rsidRDefault="001A194C">
      <w:pPr>
        <w:pStyle w:val="3"/>
        <w:rPr>
          <w:sz w:val="24"/>
          <w:szCs w:val="16"/>
        </w:rPr>
      </w:pPr>
      <w:r>
        <w:rPr>
          <w:sz w:val="24"/>
          <w:szCs w:val="16"/>
        </w:rPr>
        <w:t>CRs/TPs comments collection</w:t>
      </w:r>
    </w:p>
    <w:p w14:paraId="1E47677C" w14:textId="7777777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82" w14:textId="77777777">
        <w:tc>
          <w:tcPr>
            <w:tcW w:w="1242" w:type="dxa"/>
            <w:vMerge w:val="restart"/>
          </w:tcPr>
          <w:p w14:paraId="1E476780" w14:textId="77777777" w:rsidR="00222B2D" w:rsidRDefault="006E6D6D">
            <w:pPr>
              <w:textAlignment w:val="top"/>
              <w:rPr>
                <w:rFonts w:eastAsiaTheme="minorEastAsia"/>
                <w:color w:val="0070C0"/>
                <w:lang w:val="en-US" w:eastAsia="zh-CN"/>
              </w:rPr>
            </w:pPr>
            <w:hyperlink r:id="rId12" w:history="1">
              <w:r w:rsidR="001A194C">
                <w:rPr>
                  <w:rStyle w:val="af7"/>
                  <w:rFonts w:ascii="Arial" w:hAnsi="Arial" w:cs="Arial"/>
                  <w:b/>
                  <w:sz w:val="16"/>
                  <w:szCs w:val="16"/>
                </w:rPr>
                <w:t>R4-2104899</w:t>
              </w:r>
            </w:hyperlink>
          </w:p>
        </w:tc>
        <w:tc>
          <w:tcPr>
            <w:tcW w:w="8615" w:type="dxa"/>
          </w:tcPr>
          <w:p w14:paraId="1E47678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6E6D6D">
            <w:pPr>
              <w:textAlignment w:val="top"/>
              <w:rPr>
                <w:rFonts w:eastAsiaTheme="minorEastAsia"/>
                <w:color w:val="0070C0"/>
                <w:lang w:val="en-US" w:eastAsia="zh-CN"/>
              </w:rPr>
            </w:pPr>
            <w:hyperlink r:id="rId13" w:history="1">
              <w:r w:rsidR="001A194C">
                <w:rPr>
                  <w:rStyle w:val="af7"/>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16" w:author="Anritsu" w:date="2021-04-12T12:32:00Z">
                  <w:rPr>
                    <w:rFonts w:eastAsiaTheme="minorEastAsia"/>
                    <w:color w:val="0070C0"/>
                    <w:lang w:val="en-US" w:eastAsia="zh-CN"/>
                  </w:rPr>
                </w:rPrChange>
              </w:rPr>
            </w:pPr>
            <w:ins w:id="17" w:author="Anritsu" w:date="2021-04-12T12:32:00Z">
              <w:r>
                <w:rPr>
                  <w:rFonts w:hint="eastAsia"/>
                  <w:color w:val="0070C0"/>
                  <w:lang w:val="en-US" w:eastAsia="ja-JP"/>
                </w:rPr>
                <w:t>A</w:t>
              </w:r>
              <w:r>
                <w:rPr>
                  <w:color w:val="0070C0"/>
                  <w:lang w:val="en-US" w:eastAsia="ja-JP"/>
                </w:rPr>
                <w:t xml:space="preserve">nritsu: </w:t>
              </w:r>
            </w:ins>
            <w:ins w:id="18"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19" w:author="Anritsu" w:date="2021-04-12T12:37:00Z">
              <w:r w:rsidR="007434C1">
                <w:rPr>
                  <w:color w:val="0070C0"/>
                  <w:lang w:val="en-US" w:eastAsia="ja-JP"/>
                </w:rPr>
                <w:t xml:space="preserve">it seems </w:t>
              </w:r>
            </w:ins>
            <w:ins w:id="20"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r w:rsidR="00DB0ED0">
                <w:rPr>
                  <w:color w:val="0070C0"/>
                  <w:lang w:val="en-US" w:eastAsia="ja-JP"/>
                </w:rPr>
                <w:t>Anyway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1E476790" w14:textId="77777777" w:rsidR="00222B2D" w:rsidRDefault="00222B2D">
            <w:pPr>
              <w:spacing w:after="120"/>
              <w:rPr>
                <w:rFonts w:eastAsiaTheme="minorEastAsia"/>
                <w:color w:val="0070C0"/>
                <w:lang w:val="en-US" w:eastAsia="zh-CN"/>
              </w:rPr>
            </w:pPr>
          </w:p>
        </w:tc>
      </w:tr>
    </w:tbl>
    <w:p w14:paraId="1E476792" w14:textId="77777777" w:rsidR="00222B2D" w:rsidRDefault="00222B2D">
      <w:pPr>
        <w:rPr>
          <w:color w:val="0070C0"/>
          <w:lang w:val="en-US" w:eastAsia="zh-CN"/>
        </w:rPr>
      </w:pPr>
    </w:p>
    <w:p w14:paraId="1E476793" w14:textId="77777777" w:rsidR="00222B2D" w:rsidRDefault="001A194C">
      <w:pPr>
        <w:pStyle w:val="2"/>
      </w:pPr>
      <w:r>
        <w:t>Summary</w:t>
      </w:r>
      <w:r>
        <w:rPr>
          <w:rFonts w:hint="eastAsia"/>
        </w:rPr>
        <w:t xml:space="preserve"> for 1st round </w:t>
      </w:r>
    </w:p>
    <w:p w14:paraId="1E476794" w14:textId="77777777" w:rsidR="00222B2D" w:rsidRDefault="001A194C">
      <w:pPr>
        <w:pStyle w:val="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6E6D6D">
            <w:pPr>
              <w:textAlignment w:val="top"/>
              <w:rPr>
                <w:rFonts w:eastAsiaTheme="minorEastAsia"/>
                <w:color w:val="0070C0"/>
                <w:lang w:val="en-US" w:eastAsia="zh-CN"/>
              </w:rPr>
            </w:pPr>
            <w:hyperlink r:id="rId14" w:history="1">
              <w:r w:rsidR="001A194C">
                <w:rPr>
                  <w:rStyle w:val="af7"/>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6E6D6D">
            <w:pPr>
              <w:textAlignment w:val="top"/>
              <w:rPr>
                <w:rFonts w:eastAsiaTheme="minorEastAsia"/>
                <w:color w:val="0070C0"/>
                <w:lang w:val="en-US" w:eastAsia="zh-CN"/>
              </w:rPr>
            </w:pPr>
            <w:hyperlink r:id="rId15" w:history="1">
              <w:r w:rsidR="001A194C">
                <w:rPr>
                  <w:rStyle w:val="af7"/>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Default="001A194C">
      <w:pPr>
        <w:pStyle w:val="2"/>
      </w:pPr>
      <w:r>
        <w:rPr>
          <w:rFonts w:hint="eastAsia"/>
        </w:rPr>
        <w:t>Discussion on 2nd round</w:t>
      </w:r>
      <w:r>
        <w:t xml:space="preserve"> (if applicable)</w:t>
      </w:r>
    </w:p>
    <w:p w14:paraId="1E4767A1" w14:textId="77777777" w:rsidR="00222B2D" w:rsidRDefault="001A194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E4767A2" w14:textId="77777777" w:rsidR="00222B2D" w:rsidRDefault="00222B2D">
      <w:pPr>
        <w:rPr>
          <w:i/>
          <w:color w:val="0070C0"/>
          <w:lang w:val="en-US"/>
        </w:rPr>
      </w:pPr>
    </w:p>
    <w:p w14:paraId="1E4767A3" w14:textId="77777777" w:rsidR="00222B2D" w:rsidRDefault="001A194C">
      <w:pPr>
        <w:pStyle w:val="1"/>
        <w:rPr>
          <w:lang w:eastAsia="ja-JP"/>
        </w:rPr>
      </w:pPr>
      <w:r>
        <w:rPr>
          <w:lang w:eastAsia="ja-JP"/>
        </w:rPr>
        <w:t>Topic #</w:t>
      </w:r>
      <w:r>
        <w:rPr>
          <w:rFonts w:hint="eastAsia"/>
          <w:lang w:val="en-US" w:eastAsia="zh-CN"/>
        </w:rPr>
        <w:t>3</w:t>
      </w:r>
      <w:r>
        <w:rPr>
          <w:lang w:eastAsia="ja-JP"/>
        </w:rPr>
        <w:t xml:space="preserve">: </w:t>
      </w:r>
      <w:r>
        <w:rPr>
          <w:rFonts w:hint="eastAsia"/>
          <w:lang w:eastAsia="ja-JP"/>
        </w:rPr>
        <w:t>CGI reading requirements with autonomous gap</w:t>
      </w:r>
      <w:r>
        <w:rPr>
          <w:rFonts w:hint="eastAsia"/>
          <w:lang w:val="en-US" w:eastAsia="zh-CN"/>
        </w:rPr>
        <w:t xml:space="preserve"> (Perf)</w:t>
      </w:r>
    </w:p>
    <w:p w14:paraId="1E4767A4" w14:textId="77777777" w:rsidR="00222B2D" w:rsidRDefault="001A194C">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6E6D6D">
            <w:pPr>
              <w:textAlignment w:val="top"/>
              <w:rPr>
                <w:rFonts w:asciiTheme="minorHAnsi" w:hAnsiTheme="minorHAnsi" w:cstheme="minorHAnsi"/>
              </w:rPr>
            </w:pPr>
            <w:hyperlink r:id="rId16" w:history="1">
              <w:r w:rsidR="001A194C">
                <w:rPr>
                  <w:rStyle w:val="af7"/>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DraftCR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6E6D6D">
            <w:pPr>
              <w:textAlignment w:val="top"/>
              <w:rPr>
                <w:rFonts w:asciiTheme="minorHAnsi" w:hAnsiTheme="minorHAnsi" w:cstheme="minorHAnsi"/>
              </w:rPr>
            </w:pPr>
            <w:hyperlink r:id="rId17" w:history="1">
              <w:r w:rsidR="001A194C">
                <w:rPr>
                  <w:rStyle w:val="af7"/>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2"/>
      </w:pPr>
      <w:r>
        <w:rPr>
          <w:rFonts w:hint="eastAsia"/>
        </w:rPr>
        <w:t>Open issues</w:t>
      </w:r>
      <w:r>
        <w:t xml:space="preserve"> summary</w:t>
      </w:r>
    </w:p>
    <w:p w14:paraId="1E4767B7" w14:textId="77777777" w:rsidR="00222B2D" w:rsidRDefault="001A194C">
      <w:pPr>
        <w:pStyle w:val="afc"/>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B8" w14:textId="77777777" w:rsidR="00222B2D" w:rsidRDefault="001A194C">
      <w:pPr>
        <w:pStyle w:val="2"/>
      </w:pPr>
      <w:r>
        <w:lastRenderedPageBreak/>
        <w:t>Companies</w:t>
      </w:r>
      <w:r>
        <w:rPr>
          <w:rFonts w:hint="eastAsia"/>
        </w:rPr>
        <w:t xml:space="preserve"> views</w:t>
      </w:r>
      <w:r>
        <w:t>’</w:t>
      </w:r>
      <w:r>
        <w:rPr>
          <w:rFonts w:hint="eastAsia"/>
        </w:rPr>
        <w:t xml:space="preserve"> collection for 1st round </w:t>
      </w:r>
    </w:p>
    <w:p w14:paraId="1E4767B9" w14:textId="77777777" w:rsidR="00222B2D" w:rsidRDefault="001A194C">
      <w:pPr>
        <w:pStyle w:val="3"/>
        <w:rPr>
          <w:sz w:val="24"/>
          <w:szCs w:val="16"/>
        </w:rPr>
      </w:pPr>
      <w:r>
        <w:rPr>
          <w:sz w:val="24"/>
          <w:szCs w:val="16"/>
        </w:rPr>
        <w:t>CRs/TPs comments collection</w:t>
      </w:r>
    </w:p>
    <w:p w14:paraId="1E4767BA" w14:textId="7777777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0"/>
        <w:gridCol w:w="8401"/>
      </w:tblGrid>
      <w:tr w:rsidR="00222B2D" w14:paraId="1E4767BD" w14:textId="77777777">
        <w:tc>
          <w:tcPr>
            <w:tcW w:w="1242"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BC"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C0" w14:textId="77777777">
        <w:tc>
          <w:tcPr>
            <w:tcW w:w="1242" w:type="dxa"/>
            <w:vMerge w:val="restart"/>
          </w:tcPr>
          <w:p w14:paraId="1E4767BE" w14:textId="77777777" w:rsidR="00222B2D" w:rsidRDefault="006E6D6D">
            <w:pPr>
              <w:textAlignment w:val="top"/>
              <w:rPr>
                <w:rFonts w:eastAsiaTheme="minorEastAsia"/>
                <w:color w:val="0070C0"/>
                <w:lang w:val="en-US" w:eastAsia="zh-CN"/>
              </w:rPr>
            </w:pPr>
            <w:hyperlink r:id="rId18" w:history="1">
              <w:r w:rsidR="001A194C">
                <w:rPr>
                  <w:rStyle w:val="af7"/>
                  <w:rFonts w:ascii="Arial" w:hAnsi="Arial" w:cs="Arial"/>
                  <w:b/>
                  <w:sz w:val="16"/>
                  <w:szCs w:val="16"/>
                </w:rPr>
                <w:t>R4-2104568</w:t>
              </w:r>
            </w:hyperlink>
          </w:p>
        </w:tc>
        <w:tc>
          <w:tcPr>
            <w:tcW w:w="8615" w:type="dxa"/>
          </w:tcPr>
          <w:p w14:paraId="3B8E03F7" w14:textId="77777777" w:rsidR="0081030C" w:rsidRDefault="0081030C" w:rsidP="0081030C">
            <w:pPr>
              <w:spacing w:after="120"/>
              <w:rPr>
                <w:ins w:id="21" w:author="Huawei" w:date="2021-04-12T19:12:00Z"/>
                <w:rFonts w:eastAsiaTheme="minorEastAsia"/>
                <w:color w:val="0070C0"/>
                <w:lang w:val="en-US" w:eastAsia="zh-CN"/>
              </w:rPr>
            </w:pPr>
            <w:ins w:id="22" w:author="Huawei" w:date="2021-04-12T19:12:00Z">
              <w:r>
                <w:rPr>
                  <w:rFonts w:eastAsiaTheme="minorEastAsia"/>
                  <w:color w:val="0070C0"/>
                  <w:lang w:val="en-US" w:eastAsia="zh-CN"/>
                </w:rPr>
                <w:t>Huawei: OK with the change, but some other test requirements need to be updated also, e.g. the highlighted ones:</w:t>
              </w:r>
            </w:ins>
          </w:p>
          <w:p w14:paraId="523AE2E3" w14:textId="77777777" w:rsidR="0081030C" w:rsidRDefault="0081030C" w:rsidP="0081030C">
            <w:pPr>
              <w:jc w:val="both"/>
              <w:rPr>
                <w:ins w:id="23" w:author="Huawei" w:date="2021-04-12T19:12:00Z"/>
                <w:rFonts w:cs="v4.2.0"/>
                <w:lang w:eastAsia="zh-CN"/>
              </w:rPr>
            </w:pPr>
            <w:ins w:id="24"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77777777" w:rsidR="0081030C" w:rsidRPr="00273823" w:rsidRDefault="0081030C" w:rsidP="0081030C">
            <w:pPr>
              <w:jc w:val="both"/>
              <w:rPr>
                <w:ins w:id="25" w:author="Huawei" w:date="2021-04-12T19:12:00Z"/>
                <w:rFonts w:eastAsiaTheme="minorEastAsia" w:cs="v4.2.0"/>
                <w:lang w:eastAsia="zh-CN"/>
              </w:rPr>
            </w:pPr>
            <w:ins w:id="26" w:author="Huawei" w:date="2021-04-12T19:12:00Z">
              <w:r>
                <w:rPr>
                  <w:rFonts w:eastAsiaTheme="minorEastAsia" w:cs="v4.2.0" w:hint="eastAsia"/>
                  <w:lang w:eastAsia="zh-CN"/>
                </w:rPr>
                <w:t>.</w:t>
              </w:r>
              <w:r>
                <w:rPr>
                  <w:rFonts w:eastAsiaTheme="minorEastAsia" w:cs="v4.2.0"/>
                  <w:lang w:eastAsia="zh-CN"/>
                </w:rPr>
                <w:t>..</w:t>
              </w:r>
            </w:ins>
          </w:p>
          <w:p w14:paraId="16B2BF50" w14:textId="77777777" w:rsidR="0081030C" w:rsidRDefault="0081030C" w:rsidP="0081030C">
            <w:pPr>
              <w:pStyle w:val="afc"/>
              <w:numPr>
                <w:ilvl w:val="0"/>
                <w:numId w:val="10"/>
              </w:numPr>
              <w:overflowPunct/>
              <w:autoSpaceDE/>
              <w:autoSpaceDN/>
              <w:adjustRightInd/>
              <w:spacing w:after="0" w:line="259" w:lineRule="auto"/>
              <w:ind w:firstLineChars="0"/>
              <w:contextualSpacing/>
              <w:jc w:val="both"/>
              <w:textAlignment w:val="auto"/>
              <w:rPr>
                <w:ins w:id="27" w:author="Huawei" w:date="2021-04-12T19:12:00Z"/>
                <w:rFonts w:cs="v4.2.0"/>
              </w:rPr>
            </w:pPr>
            <w:ins w:id="28" w:author="Huawei" w:date="2021-04-12T19:12:00Z">
              <w:r w:rsidRPr="001669CB">
                <w:rPr>
                  <w:rFonts w:cs="v4.2.0"/>
                </w:rPr>
                <w:t xml:space="preserve">The UE shall be scheduled continuously throughout the test, and from the start of T3 until </w:t>
              </w:r>
              <w:r w:rsidRPr="00273823">
                <w:rPr>
                  <w:rFonts w:cs="v4.2.0"/>
                  <w:highlight w:val="yellow"/>
                </w:rPr>
                <w:t>170 ms</w:t>
              </w:r>
              <w:r w:rsidRPr="001669CB">
                <w:rPr>
                  <w:rFonts w:cs="v4.2.0"/>
                </w:rPr>
                <w:t xml:space="preserve"> at least the following number of ACK/NACK shall be detected as being transmitted by the UE.</w:t>
              </w:r>
              <w:r>
                <w:rPr>
                  <w:rFonts w:cs="v4.2.0"/>
                </w:rPr>
                <w:t xml:space="preserve">Config 1, 2, 4, 5: </w:t>
              </w:r>
              <w:r w:rsidRPr="00273823">
                <w:rPr>
                  <w:rFonts w:cs="v4.2.0"/>
                  <w:highlight w:val="yellow"/>
                </w:rPr>
                <w:t>80</w:t>
              </w:r>
              <w:r>
                <w:rPr>
                  <w:rFonts w:cs="v4.2.0"/>
                </w:rPr>
                <w:t xml:space="preserve"> ACK/NACK</w:t>
              </w:r>
            </w:ins>
          </w:p>
          <w:p w14:paraId="62622299" w14:textId="77777777" w:rsidR="0081030C" w:rsidRDefault="0081030C" w:rsidP="0081030C">
            <w:pPr>
              <w:pStyle w:val="afc"/>
              <w:numPr>
                <w:ilvl w:val="0"/>
                <w:numId w:val="10"/>
              </w:numPr>
              <w:overflowPunct/>
              <w:autoSpaceDE/>
              <w:autoSpaceDN/>
              <w:adjustRightInd/>
              <w:spacing w:after="0" w:line="259" w:lineRule="auto"/>
              <w:ind w:firstLineChars="0"/>
              <w:contextualSpacing/>
              <w:jc w:val="both"/>
              <w:textAlignment w:val="auto"/>
              <w:rPr>
                <w:ins w:id="29" w:author="Huawei" w:date="2021-04-12T19:12:00Z"/>
                <w:rFonts w:cs="v4.2.0"/>
              </w:rPr>
            </w:pPr>
            <w:ins w:id="30"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81030C" w:rsidRDefault="0081030C" w:rsidP="0081030C">
            <w:pPr>
              <w:jc w:val="both"/>
              <w:rPr>
                <w:ins w:id="31" w:author="Huawei" w:date="2021-04-12T19:12:00Z"/>
                <w:rFonts w:cs="v4.2.0"/>
              </w:rPr>
            </w:pPr>
            <w:ins w:id="32" w:author="Huawei" w:date="2021-04-12T19:12:00Z">
              <w:r>
                <w:rPr>
                  <w:rFonts w:cs="v4.2.0"/>
                </w:rPr>
                <w:t>The rate of correct events observed during repeated tests shall be at least 90%.</w:t>
              </w:r>
            </w:ins>
          </w:p>
          <w:p w14:paraId="1E4767BF" w14:textId="5881EA3F" w:rsidR="00222B2D" w:rsidRDefault="0081030C" w:rsidP="0081030C">
            <w:pPr>
              <w:spacing w:after="120"/>
              <w:rPr>
                <w:rFonts w:eastAsiaTheme="minorEastAsia"/>
                <w:color w:val="0070C0"/>
                <w:lang w:val="en-US" w:eastAsia="zh-CN"/>
              </w:rPr>
            </w:pPr>
            <w:ins w:id="33"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ms excludes 150 ms for identifying the cell global identifier of cell 2.</w:t>
              </w:r>
            </w:ins>
            <w:del w:id="34" w:author="Huawei" w:date="2021-04-12T19:12:00Z">
              <w:r w:rsidR="001A194C" w:rsidDel="0081030C">
                <w:rPr>
                  <w:rFonts w:eastAsiaTheme="minorEastAsia" w:hint="eastAsia"/>
                  <w:color w:val="0070C0"/>
                  <w:lang w:val="en-US" w:eastAsia="zh-CN"/>
                </w:rPr>
                <w:delText>Company A</w:delText>
              </w:r>
            </w:del>
          </w:p>
        </w:tc>
      </w:tr>
      <w:tr w:rsidR="00222B2D" w14:paraId="1E4767C3" w14:textId="77777777">
        <w:tc>
          <w:tcPr>
            <w:tcW w:w="1242" w:type="dxa"/>
            <w:vMerge/>
          </w:tcPr>
          <w:p w14:paraId="1E4767C1" w14:textId="77777777" w:rsidR="00222B2D" w:rsidRDefault="00222B2D">
            <w:pPr>
              <w:spacing w:after="120"/>
              <w:rPr>
                <w:rFonts w:eastAsiaTheme="minorEastAsia"/>
                <w:color w:val="0070C0"/>
                <w:lang w:val="en-US" w:eastAsia="zh-CN"/>
              </w:rPr>
            </w:pPr>
          </w:p>
        </w:tc>
        <w:tc>
          <w:tcPr>
            <w:tcW w:w="8615" w:type="dxa"/>
          </w:tcPr>
          <w:p w14:paraId="1E4767C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C6" w14:textId="77777777">
        <w:tc>
          <w:tcPr>
            <w:tcW w:w="1242" w:type="dxa"/>
            <w:vMerge/>
          </w:tcPr>
          <w:p w14:paraId="1E4767C4" w14:textId="77777777" w:rsidR="00222B2D" w:rsidRDefault="00222B2D">
            <w:pPr>
              <w:spacing w:after="120"/>
              <w:rPr>
                <w:rFonts w:eastAsiaTheme="minorEastAsia"/>
                <w:color w:val="0070C0"/>
                <w:lang w:val="en-US" w:eastAsia="zh-CN"/>
              </w:rPr>
            </w:pPr>
          </w:p>
        </w:tc>
        <w:tc>
          <w:tcPr>
            <w:tcW w:w="8615" w:type="dxa"/>
          </w:tcPr>
          <w:p w14:paraId="1E4767C5" w14:textId="77777777" w:rsidR="00222B2D" w:rsidRDefault="00222B2D">
            <w:pPr>
              <w:spacing w:after="120"/>
              <w:rPr>
                <w:rFonts w:eastAsiaTheme="minorEastAsia"/>
                <w:color w:val="0070C0"/>
                <w:lang w:val="en-US" w:eastAsia="zh-CN"/>
              </w:rPr>
            </w:pPr>
          </w:p>
        </w:tc>
      </w:tr>
      <w:tr w:rsidR="00222B2D" w14:paraId="1E4767C9" w14:textId="77777777">
        <w:tc>
          <w:tcPr>
            <w:tcW w:w="1242" w:type="dxa"/>
            <w:vMerge w:val="restart"/>
          </w:tcPr>
          <w:p w14:paraId="1E4767C7" w14:textId="77777777" w:rsidR="00222B2D" w:rsidRDefault="006E6D6D">
            <w:pPr>
              <w:textAlignment w:val="top"/>
              <w:rPr>
                <w:rFonts w:eastAsiaTheme="minorEastAsia"/>
                <w:color w:val="0070C0"/>
                <w:lang w:val="en-US" w:eastAsia="zh-CN"/>
              </w:rPr>
            </w:pPr>
            <w:hyperlink r:id="rId19" w:history="1">
              <w:r w:rsidR="001A194C">
                <w:rPr>
                  <w:rStyle w:val="af7"/>
                  <w:rFonts w:ascii="Arial" w:hAnsi="Arial" w:cs="Arial"/>
                  <w:b/>
                  <w:sz w:val="16"/>
                  <w:szCs w:val="16"/>
                </w:rPr>
                <w:t>R4-2104900</w:t>
              </w:r>
            </w:hyperlink>
          </w:p>
        </w:tc>
        <w:tc>
          <w:tcPr>
            <w:tcW w:w="8615" w:type="dxa"/>
          </w:tcPr>
          <w:p w14:paraId="539D5A9E" w14:textId="77777777" w:rsidR="0081030C" w:rsidRDefault="0081030C" w:rsidP="0081030C">
            <w:pPr>
              <w:spacing w:after="120"/>
              <w:rPr>
                <w:ins w:id="35" w:author="Huawei" w:date="2021-04-12T19:12:00Z"/>
                <w:rFonts w:eastAsiaTheme="minorEastAsia"/>
                <w:color w:val="0070C0"/>
                <w:lang w:val="en-US" w:eastAsia="zh-CN"/>
              </w:rPr>
            </w:pPr>
            <w:ins w:id="36" w:author="Huawei" w:date="2021-04-12T19:12:00Z">
              <w:r>
                <w:rPr>
                  <w:rFonts w:eastAsiaTheme="minorEastAsia"/>
                  <w:color w:val="0070C0"/>
                  <w:lang w:val="en-US" w:eastAsia="zh-CN"/>
                </w:rPr>
                <w:t>Huawei:</w:t>
              </w:r>
            </w:ins>
          </w:p>
          <w:p w14:paraId="56AA2EAC" w14:textId="77777777" w:rsidR="0081030C" w:rsidRDefault="0081030C" w:rsidP="0081030C">
            <w:pPr>
              <w:spacing w:after="120"/>
              <w:rPr>
                <w:ins w:id="37" w:author="Huawei" w:date="2021-04-12T19:12:00Z"/>
                <w:rFonts w:eastAsiaTheme="minorEastAsia"/>
                <w:color w:val="0070C0"/>
                <w:lang w:val="en-US" w:eastAsia="zh-CN"/>
              </w:rPr>
            </w:pPr>
            <w:ins w:id="38" w:author="Huawei" w:date="2021-04-12T19:12:00Z">
              <w:r>
                <w:rPr>
                  <w:rFonts w:eastAsiaTheme="minorEastAsia"/>
                  <w:color w:val="0070C0"/>
                  <w:lang w:val="en-US" w:eastAsia="zh-CN"/>
                </w:rPr>
                <w:t>Change #1 is fine.</w:t>
              </w:r>
            </w:ins>
          </w:p>
          <w:p w14:paraId="59CD5D11" w14:textId="77777777" w:rsidR="0081030C" w:rsidRDefault="0081030C" w:rsidP="0081030C">
            <w:pPr>
              <w:spacing w:after="120"/>
              <w:rPr>
                <w:ins w:id="39" w:author="Huawei" w:date="2021-04-12T19:12:00Z"/>
                <w:rFonts w:eastAsiaTheme="minorEastAsia"/>
                <w:color w:val="0070C0"/>
                <w:lang w:val="en-US" w:eastAsia="zh-CN"/>
              </w:rPr>
            </w:pPr>
            <w:ins w:id="40" w:author="Huawei" w:date="2021-04-12T19:12:00Z">
              <w:r>
                <w:rPr>
                  <w:rFonts w:eastAsiaTheme="minorEastAsia"/>
                  <w:color w:val="0070C0"/>
                  <w:lang w:val="en-US" w:eastAsia="zh-CN"/>
                </w:rPr>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222B2D" w:rsidRDefault="0081030C" w:rsidP="0081030C">
            <w:pPr>
              <w:spacing w:after="120"/>
              <w:rPr>
                <w:rFonts w:eastAsiaTheme="minorEastAsia"/>
                <w:color w:val="0070C0"/>
                <w:lang w:val="en-US" w:eastAsia="zh-CN"/>
              </w:rPr>
            </w:pPr>
            <w:ins w:id="41"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42" w:author="Huawei" w:date="2021-04-12T19:12:00Z">
              <w:r w:rsidR="001A194C" w:rsidDel="0081030C">
                <w:rPr>
                  <w:rFonts w:eastAsiaTheme="minorEastAsia" w:hint="eastAsia"/>
                  <w:color w:val="0070C0"/>
                  <w:lang w:val="en-US" w:eastAsia="zh-CN"/>
                </w:rPr>
                <w:delText>Company A</w:delText>
              </w:r>
            </w:del>
            <w:bookmarkStart w:id="43" w:name="_GoBack"/>
            <w:bookmarkEnd w:id="43"/>
          </w:p>
        </w:tc>
      </w:tr>
      <w:tr w:rsidR="00222B2D" w14:paraId="1E4767CC" w14:textId="77777777">
        <w:tc>
          <w:tcPr>
            <w:tcW w:w="1242" w:type="dxa"/>
            <w:vMerge/>
          </w:tcPr>
          <w:p w14:paraId="1E4767CA" w14:textId="77777777" w:rsidR="00222B2D" w:rsidRDefault="00222B2D">
            <w:pPr>
              <w:spacing w:after="120"/>
              <w:rPr>
                <w:rFonts w:eastAsiaTheme="minorEastAsia"/>
                <w:color w:val="0070C0"/>
                <w:lang w:val="en-US" w:eastAsia="zh-CN"/>
              </w:rPr>
            </w:pPr>
          </w:p>
        </w:tc>
        <w:tc>
          <w:tcPr>
            <w:tcW w:w="8615" w:type="dxa"/>
          </w:tcPr>
          <w:p w14:paraId="1E4767CB"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CF" w14:textId="77777777">
        <w:tc>
          <w:tcPr>
            <w:tcW w:w="1242" w:type="dxa"/>
            <w:vMerge/>
          </w:tcPr>
          <w:p w14:paraId="1E4767CD" w14:textId="77777777" w:rsidR="00222B2D" w:rsidRDefault="00222B2D">
            <w:pPr>
              <w:spacing w:after="120"/>
              <w:rPr>
                <w:rFonts w:eastAsiaTheme="minorEastAsia"/>
                <w:color w:val="0070C0"/>
                <w:lang w:val="en-US" w:eastAsia="zh-CN"/>
              </w:rPr>
            </w:pPr>
          </w:p>
        </w:tc>
        <w:tc>
          <w:tcPr>
            <w:tcW w:w="8615" w:type="dxa"/>
          </w:tcPr>
          <w:p w14:paraId="1E4767CE" w14:textId="77777777" w:rsidR="00222B2D" w:rsidRDefault="00222B2D">
            <w:pPr>
              <w:spacing w:after="120"/>
              <w:rPr>
                <w:rFonts w:eastAsiaTheme="minorEastAsia"/>
                <w:color w:val="0070C0"/>
                <w:lang w:val="en-US" w:eastAsia="zh-CN"/>
              </w:rPr>
            </w:pPr>
          </w:p>
        </w:tc>
      </w:tr>
    </w:tbl>
    <w:p w14:paraId="1E4767D0" w14:textId="77777777" w:rsidR="00222B2D" w:rsidRDefault="00222B2D">
      <w:pPr>
        <w:rPr>
          <w:color w:val="0070C0"/>
          <w:lang w:val="en-US" w:eastAsia="zh-CN"/>
        </w:rPr>
      </w:pPr>
    </w:p>
    <w:p w14:paraId="1E4767D1" w14:textId="77777777" w:rsidR="00222B2D" w:rsidRDefault="001A194C">
      <w:pPr>
        <w:pStyle w:val="2"/>
      </w:pPr>
      <w:r>
        <w:t>Summary</w:t>
      </w:r>
      <w:r>
        <w:rPr>
          <w:rFonts w:hint="eastAsia"/>
        </w:rPr>
        <w:t xml:space="preserve"> for 1st round </w:t>
      </w:r>
    </w:p>
    <w:p w14:paraId="1E4767D2" w14:textId="77777777" w:rsidR="00222B2D" w:rsidRDefault="001A194C">
      <w:pPr>
        <w:pStyle w:val="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6E6D6D">
            <w:pPr>
              <w:textAlignment w:val="top"/>
              <w:rPr>
                <w:rFonts w:eastAsiaTheme="minorEastAsia"/>
                <w:color w:val="0070C0"/>
                <w:lang w:val="en-US" w:eastAsia="zh-CN"/>
              </w:rPr>
            </w:pPr>
            <w:hyperlink r:id="rId20" w:history="1">
              <w:r w:rsidR="001A194C">
                <w:rPr>
                  <w:rStyle w:val="af7"/>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6E6D6D">
            <w:pPr>
              <w:textAlignment w:val="top"/>
              <w:rPr>
                <w:rFonts w:eastAsiaTheme="minorEastAsia"/>
                <w:color w:val="0070C0"/>
                <w:lang w:val="en-US" w:eastAsia="zh-CN"/>
              </w:rPr>
            </w:pPr>
            <w:hyperlink r:id="rId21" w:history="1">
              <w:r w:rsidR="001A194C">
                <w:rPr>
                  <w:rStyle w:val="af7"/>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Default="001A194C">
      <w:pPr>
        <w:pStyle w:val="2"/>
      </w:pPr>
      <w:r>
        <w:rPr>
          <w:rFonts w:hint="eastAsia"/>
        </w:rPr>
        <w:lastRenderedPageBreak/>
        <w:t>Discussion on 2nd round</w:t>
      </w:r>
      <w:r>
        <w:t xml:space="preserve"> (if applicable)</w:t>
      </w:r>
    </w:p>
    <w:p w14:paraId="1E4767DF" w14:textId="77777777" w:rsidR="00222B2D" w:rsidRDefault="001A194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2"/>
      </w:pPr>
      <w:r>
        <w:rPr>
          <w:rFonts w:hint="eastAsia"/>
        </w:rPr>
        <w:t>Companies</w:t>
      </w:r>
      <w:r>
        <w:t>’ contributions summary</w:t>
      </w:r>
    </w:p>
    <w:tbl>
      <w:tblPr>
        <w:tblStyle w:val="af3"/>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6E6D6D">
            <w:pPr>
              <w:textAlignment w:val="top"/>
            </w:pPr>
            <w:hyperlink r:id="rId22" w:history="1">
              <w:r w:rsidR="001A194C">
                <w:rPr>
                  <w:rStyle w:val="af7"/>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7777777"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R16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6E6D6D">
            <w:pPr>
              <w:textAlignment w:val="top"/>
            </w:pPr>
            <w:hyperlink r:id="rId23" w:history="1">
              <w:r w:rsidR="001A194C">
                <w:rPr>
                  <w:rStyle w:val="af7"/>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6E6D6D">
            <w:pPr>
              <w:textAlignment w:val="top"/>
            </w:pPr>
            <w:hyperlink r:id="rId24" w:history="1">
              <w:r w:rsidR="001A194C">
                <w:rPr>
                  <w:rStyle w:val="af7"/>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77777777"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Introduce test applicablity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6E6D6D">
            <w:pPr>
              <w:textAlignment w:val="top"/>
            </w:pPr>
            <w:hyperlink r:id="rId25" w:history="1">
              <w:r w:rsidR="001A194C">
                <w:rPr>
                  <w:rStyle w:val="af7"/>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6E6D6D">
            <w:pPr>
              <w:textAlignment w:val="top"/>
            </w:pPr>
            <w:hyperlink r:id="rId26" w:history="1">
              <w:r w:rsidR="001A194C">
                <w:rPr>
                  <w:rStyle w:val="af7"/>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1 :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t xml:space="preserve">Observation 2 :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3 : </w:t>
            </w:r>
            <w:r>
              <w:rPr>
                <w:lang w:val="en-US" w:eastAsia="zh-CN"/>
              </w:rPr>
              <w:t>Test case lists are developed and maintained by many bodies and organisations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4 :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6E6D6D">
            <w:pPr>
              <w:textAlignment w:val="top"/>
            </w:pPr>
            <w:hyperlink r:id="rId27" w:history="1">
              <w:r w:rsidR="001A194C">
                <w:rPr>
                  <w:rStyle w:val="af7"/>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Huawei, HiSilicon</w:t>
            </w:r>
          </w:p>
        </w:tc>
        <w:tc>
          <w:tcPr>
            <w:tcW w:w="6772" w:type="dxa"/>
          </w:tcPr>
          <w:p w14:paraId="1E476806" w14:textId="77777777" w:rsidR="00222B2D" w:rsidRDefault="001A194C">
            <w:pPr>
              <w:rPr>
                <w:b/>
                <w:lang w:eastAsia="zh-CN"/>
              </w:rPr>
            </w:pPr>
            <w:r>
              <w:rPr>
                <w:b/>
                <w:lang w:eastAsia="zh-CN"/>
              </w:rPr>
              <w:t>Proposal: Introduce the limited number of test cases for R16 mandotory MG and no R15 test cases are skipped:</w:t>
            </w:r>
          </w:p>
          <w:p w14:paraId="1E476807" w14:textId="77777777" w:rsidR="00222B2D" w:rsidRDefault="001A194C">
            <w:pPr>
              <w:ind w:leftChars="200" w:left="400"/>
              <w:rPr>
                <w:b/>
                <w:lang w:eastAsia="zh-CN"/>
              </w:rPr>
            </w:pPr>
            <w:r>
              <w:rPr>
                <w:b/>
              </w:rPr>
              <w:lastRenderedPageBreak/>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100"/>
              <w:rPr>
                <w:b/>
                <w:lang w:eastAsia="zh-CN"/>
              </w:rPr>
            </w:pPr>
            <w:r>
              <w:rPr>
                <w:b/>
                <w:lang w:eastAsia="zh-CN"/>
              </w:rPr>
              <w:t xml:space="preserve">Where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2"/>
      </w:pPr>
      <w:r>
        <w:rPr>
          <w:rFonts w:hint="eastAsia"/>
        </w:rPr>
        <w:t>Open issues</w:t>
      </w:r>
      <w:r>
        <w:t xml:space="preserve"> summary</w:t>
      </w:r>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77777777" w:rsidR="00222B2D" w:rsidRDefault="001A194C">
      <w:pPr>
        <w:pStyle w:val="3"/>
        <w:rPr>
          <w:sz w:val="24"/>
          <w:szCs w:val="16"/>
        </w:rPr>
      </w:pPr>
      <w:r>
        <w:rPr>
          <w:sz w:val="24"/>
          <w:szCs w:val="16"/>
        </w:rPr>
        <w:t xml:space="preserve">Sub-topic </w:t>
      </w:r>
      <w:r>
        <w:rPr>
          <w:rFonts w:hint="eastAsia"/>
          <w:sz w:val="24"/>
          <w:szCs w:val="16"/>
          <w:lang w:val="en-US"/>
        </w:rPr>
        <w:t>4</w:t>
      </w:r>
      <w:r>
        <w:rPr>
          <w:sz w:val="24"/>
          <w:szCs w:val="16"/>
        </w:rPr>
        <w:t>-1</w:t>
      </w:r>
      <w:r>
        <w:rPr>
          <w:rFonts w:hint="eastAsia"/>
          <w:sz w:val="24"/>
          <w:szCs w:val="16"/>
          <w:lang w:val="en-US"/>
        </w:rPr>
        <w:t xml:space="preserve"> Allowing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77777777"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R16 UEs to skip some of R15 TCs</w:t>
      </w:r>
    </w:p>
    <w:p w14:paraId="1E476815" w14:textId="77777777" w:rsidR="00222B2D" w:rsidRDefault="001A194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816" w14:textId="77777777" w:rsidR="00222B2D" w:rsidRDefault="001A194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(ZTE, CMCC, Ericsson, Huawei)</w:t>
      </w:r>
    </w:p>
    <w:p w14:paraId="1E476817" w14:textId="77777777" w:rsidR="00222B2D" w:rsidRDefault="001A194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afc"/>
        <w:overflowPunct/>
        <w:autoSpaceDE/>
        <w:autoSpaceDN/>
        <w:adjustRightInd/>
        <w:spacing w:after="120"/>
        <w:ind w:left="360" w:firstLineChars="0" w:firstLine="0"/>
        <w:textAlignment w:val="auto"/>
        <w:rPr>
          <w:rFonts w:eastAsia="宋体"/>
          <w:color w:val="0070C0"/>
          <w:szCs w:val="24"/>
          <w:lang w:eastAsia="zh-CN"/>
        </w:rPr>
      </w:pPr>
    </w:p>
    <w:p w14:paraId="1E476819" w14:textId="77777777" w:rsidR="00222B2D" w:rsidRDefault="001A194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81A" w14:textId="77777777" w:rsidR="00222B2D" w:rsidRDefault="001A194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Discussion is needed</w:t>
      </w:r>
    </w:p>
    <w:p w14:paraId="1E47681B" w14:textId="77777777" w:rsidR="00222B2D" w:rsidRDefault="00222B2D">
      <w:pPr>
        <w:pStyle w:val="2"/>
        <w:numPr>
          <w:ilvl w:val="1"/>
          <w:numId w:val="0"/>
        </w:numPr>
      </w:pPr>
    </w:p>
    <w:p w14:paraId="1E47681C" w14:textId="77777777" w:rsidR="00222B2D" w:rsidRDefault="001A194C">
      <w:pPr>
        <w:pStyle w:val="2"/>
      </w:pPr>
      <w:r>
        <w:t>Companies</w:t>
      </w:r>
      <w:r>
        <w:rPr>
          <w:rFonts w:hint="eastAsia"/>
        </w:rPr>
        <w:t xml:space="preserve"> views</w:t>
      </w:r>
      <w:r>
        <w:t>’</w:t>
      </w:r>
      <w:r>
        <w:rPr>
          <w:rFonts w:hint="eastAsia"/>
        </w:rPr>
        <w:t xml:space="preserve"> collection for 1st round </w:t>
      </w:r>
    </w:p>
    <w:p w14:paraId="1E47681D" w14:textId="77777777" w:rsidR="00222B2D" w:rsidRDefault="001A194C">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44" w:author="Ricky (ZTE)" w:date="2021-04-12T11:20:00Z"/>
        </w:trPr>
        <w:tc>
          <w:tcPr>
            <w:tcW w:w="1236" w:type="dxa"/>
          </w:tcPr>
          <w:p w14:paraId="1E476824" w14:textId="77777777" w:rsidR="00222B2D" w:rsidRDefault="001A194C">
            <w:pPr>
              <w:spacing w:after="120"/>
              <w:rPr>
                <w:ins w:id="45" w:author="Ricky (ZTE)" w:date="2021-04-12T11:20:00Z"/>
                <w:rFonts w:eastAsiaTheme="minorEastAsia"/>
                <w:color w:val="0070C0"/>
                <w:lang w:val="en-US" w:eastAsia="zh-CN"/>
              </w:rPr>
            </w:pPr>
            <w:ins w:id="46"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47" w:author="Ricky (ZTE)" w:date="2021-04-12T11:20:00Z"/>
                <w:rFonts w:eastAsiaTheme="minorEastAsia"/>
                <w:color w:val="0070C0"/>
                <w:lang w:val="en-US" w:eastAsia="zh-CN"/>
              </w:rPr>
            </w:pPr>
            <w:ins w:id="48"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49"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50" w:author="Huawei" w:date="2021-04-12T19:11:00Z"/>
        </w:trPr>
        <w:tc>
          <w:tcPr>
            <w:tcW w:w="1236" w:type="dxa"/>
          </w:tcPr>
          <w:p w14:paraId="6863F7EB" w14:textId="76AC9032" w:rsidR="0081030C" w:rsidRDefault="0081030C" w:rsidP="0081030C">
            <w:pPr>
              <w:spacing w:after="120"/>
              <w:rPr>
                <w:ins w:id="51" w:author="Huawei" w:date="2021-04-12T19:11:00Z"/>
                <w:rFonts w:eastAsiaTheme="minorEastAsia" w:hint="eastAsia"/>
                <w:color w:val="0070C0"/>
                <w:lang w:val="en-US" w:eastAsia="zh-CN"/>
              </w:rPr>
            </w:pPr>
            <w:ins w:id="52"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53" w:author="Huawei" w:date="2021-04-12T19:11:00Z"/>
                <w:bCs/>
                <w:lang w:val="en-US" w:eastAsia="zh-CN"/>
              </w:rPr>
            </w:pPr>
            <w:ins w:id="54"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55" w:author="Huawei" w:date="2021-04-12T19:11:00Z"/>
                <w:bCs/>
                <w:lang w:val="en-US" w:eastAsia="zh-CN"/>
              </w:rPr>
            </w:pPr>
            <w:ins w:id="56" w:author="Huawei" w:date="2021-04-12T19:11:00Z">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ins>
          </w:p>
          <w:p w14:paraId="5E2AE6BC" w14:textId="77777777" w:rsidR="0081030C" w:rsidRDefault="0081030C" w:rsidP="0081030C">
            <w:pPr>
              <w:spacing w:after="120"/>
              <w:rPr>
                <w:ins w:id="57" w:author="Huawei" w:date="2021-04-12T19:11:00Z"/>
                <w:rFonts w:eastAsiaTheme="minorEastAsia" w:hint="eastAsia"/>
                <w:color w:val="0070C0"/>
                <w:lang w:val="en-US" w:eastAsia="zh-CN"/>
              </w:rPr>
            </w:pPr>
          </w:p>
        </w:tc>
      </w:tr>
    </w:tbl>
    <w:p w14:paraId="1E476827" w14:textId="77777777" w:rsidR="00222B2D" w:rsidRDefault="00222B2D">
      <w:pPr>
        <w:rPr>
          <w:color w:val="0070C0"/>
          <w:lang w:val="en-US" w:eastAsia="zh-CN"/>
        </w:rPr>
      </w:pPr>
    </w:p>
    <w:p w14:paraId="1E476828" w14:textId="77777777" w:rsidR="00222B2D" w:rsidRDefault="001A194C">
      <w:pPr>
        <w:pStyle w:val="3"/>
        <w:rPr>
          <w:sz w:val="24"/>
          <w:szCs w:val="16"/>
        </w:rPr>
      </w:pPr>
      <w:r>
        <w:rPr>
          <w:sz w:val="24"/>
          <w:szCs w:val="16"/>
        </w:rPr>
        <w:t>CRs/TPs comments collection</w:t>
      </w:r>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82F" w14:textId="77777777">
        <w:tc>
          <w:tcPr>
            <w:tcW w:w="1242" w:type="dxa"/>
            <w:vMerge w:val="restart"/>
          </w:tcPr>
          <w:p w14:paraId="1E47682D" w14:textId="77777777" w:rsidR="00222B2D" w:rsidRDefault="006E6D6D">
            <w:pPr>
              <w:textAlignment w:val="top"/>
              <w:rPr>
                <w:rFonts w:eastAsiaTheme="minorEastAsia"/>
                <w:color w:val="0070C0"/>
                <w:lang w:val="en-US" w:eastAsia="zh-CN"/>
              </w:rPr>
            </w:pPr>
            <w:hyperlink r:id="rId28" w:history="1">
              <w:r w:rsidR="001A194C">
                <w:rPr>
                  <w:rStyle w:val="af7"/>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58" w:author="Huawei" w:date="2021-04-12T19:11:00Z">
              <w:r w:rsidDel="0081030C">
                <w:rPr>
                  <w:rFonts w:eastAsiaTheme="minorEastAsia" w:hint="eastAsia"/>
                  <w:color w:val="0070C0"/>
                  <w:lang w:val="en-US" w:eastAsia="zh-CN"/>
                </w:rPr>
                <w:delText>Company A</w:delText>
              </w:r>
            </w:del>
            <w:ins w:id="59"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2"/>
      </w:pPr>
      <w:r>
        <w:t>Summary</w:t>
      </w:r>
      <w:r>
        <w:rPr>
          <w:rFonts w:hint="eastAsia"/>
        </w:rPr>
        <w:t xml:space="preserve"> for 1st round </w:t>
      </w:r>
    </w:p>
    <w:p w14:paraId="1E476838" w14:textId="77777777" w:rsidR="00222B2D" w:rsidRDefault="001A194C">
      <w:pPr>
        <w:pStyle w:val="3"/>
        <w:rPr>
          <w:sz w:val="24"/>
          <w:szCs w:val="16"/>
        </w:rPr>
      </w:pPr>
      <w:r>
        <w:rPr>
          <w:sz w:val="24"/>
          <w:szCs w:val="16"/>
        </w:rPr>
        <w:t xml:space="preserve">Open issues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3"/>
        <w:rPr>
          <w:sz w:val="24"/>
          <w:szCs w:val="16"/>
        </w:rPr>
      </w:pPr>
      <w:r>
        <w:rPr>
          <w:sz w:val="24"/>
          <w:szCs w:val="16"/>
        </w:rPr>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6E6D6D">
            <w:pPr>
              <w:textAlignment w:val="top"/>
              <w:rPr>
                <w:rFonts w:eastAsiaTheme="minorEastAsia"/>
                <w:color w:val="0070C0"/>
                <w:lang w:val="en-US" w:eastAsia="zh-CN"/>
              </w:rPr>
            </w:pPr>
            <w:hyperlink r:id="rId29" w:history="1">
              <w:r w:rsidR="001A194C">
                <w:rPr>
                  <w:rStyle w:val="af7"/>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Default="001A194C">
      <w:pPr>
        <w:pStyle w:val="2"/>
      </w:pPr>
      <w:r>
        <w:rPr>
          <w:rFonts w:hint="eastAsia"/>
        </w:rPr>
        <w:t>Discussion on 2nd round</w:t>
      </w:r>
      <w:r>
        <w:t xml:space="preserve"> (if applicable)</w:t>
      </w:r>
    </w:p>
    <w:p w14:paraId="1E47684F" w14:textId="77777777" w:rsidR="00222B2D" w:rsidRDefault="00222B2D">
      <w:pPr>
        <w:rPr>
          <w:lang w:val="sv-SE" w:eastAsia="zh-CN"/>
        </w:rPr>
      </w:pPr>
    </w:p>
    <w:p w14:paraId="1E476850" w14:textId="77777777" w:rsidR="00222B2D" w:rsidRDefault="00222B2D">
      <w:pPr>
        <w:rPr>
          <w:lang w:val="en-US" w:eastAsia="zh-CN"/>
        </w:rPr>
      </w:pPr>
    </w:p>
    <w:p w14:paraId="1E476851" w14:textId="77777777" w:rsidR="00222B2D" w:rsidRDefault="00222B2D">
      <w:pPr>
        <w:rPr>
          <w:lang w:val="sv-SE" w:eastAsia="zh-CN"/>
        </w:rPr>
      </w:pPr>
    </w:p>
    <w:p w14:paraId="1E476852" w14:textId="77777777" w:rsidR="00222B2D" w:rsidRDefault="001A194C">
      <w:pPr>
        <w:pStyle w:val="1"/>
        <w:rPr>
          <w:lang w:val="en-US" w:eastAsia="ja-JP"/>
        </w:rPr>
      </w:pPr>
      <w:r>
        <w:rPr>
          <w:lang w:val="en-US" w:eastAsia="ja-JP"/>
        </w:rPr>
        <w:lastRenderedPageBreak/>
        <w:t>Recommendations for Tdocs</w:t>
      </w:r>
    </w:p>
    <w:p w14:paraId="1E476853" w14:textId="77777777" w:rsidR="00222B2D" w:rsidRDefault="001A194C">
      <w:pPr>
        <w:pStyle w:val="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Draft CR to 38.133 correction on SRS carrier based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vivo, Qualcomm, Huawei, HiSilicon, 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Huawei, HiSilicon</w:t>
            </w:r>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6E6D6D">
            <w:pPr>
              <w:textAlignment w:val="top"/>
              <w:rPr>
                <w:rFonts w:eastAsiaTheme="minorEastAsia"/>
                <w:color w:val="0070C0"/>
                <w:lang w:val="en-US" w:eastAsia="zh-CN"/>
              </w:rPr>
            </w:pPr>
            <w:hyperlink r:id="rId30" w:history="1">
              <w:r w:rsidR="001A194C">
                <w:rPr>
                  <w:rStyle w:val="af7"/>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6E6D6D">
            <w:pPr>
              <w:textAlignment w:val="top"/>
              <w:rPr>
                <w:rFonts w:ascii="Arial" w:hAnsi="Arial" w:cs="Arial"/>
                <w:b/>
                <w:sz w:val="16"/>
                <w:szCs w:val="16"/>
                <w:u w:val="single"/>
                <w:lang w:val="en-US" w:eastAsia="zh-CN" w:bidi="ar"/>
              </w:rPr>
            </w:pPr>
            <w:hyperlink r:id="rId31" w:history="1">
              <w:r w:rsidR="001A194C">
                <w:rPr>
                  <w:rStyle w:val="af7"/>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 CR to 38.133 correction on SRS carrier based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6E6D6D">
            <w:pPr>
              <w:textAlignment w:val="top"/>
              <w:rPr>
                <w:rFonts w:eastAsiaTheme="minorEastAsia"/>
                <w:color w:val="0070C0"/>
                <w:lang w:eastAsia="zh-CN"/>
              </w:rPr>
            </w:pPr>
            <w:hyperlink r:id="rId32" w:history="1">
              <w:r w:rsidR="001A194C">
                <w:rPr>
                  <w:rStyle w:val="af7"/>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DraftCR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6E6D6D">
            <w:pPr>
              <w:textAlignment w:val="top"/>
              <w:rPr>
                <w:rFonts w:eastAsiaTheme="minorEastAsia"/>
                <w:color w:val="0070C0"/>
                <w:lang w:eastAsia="zh-CN"/>
              </w:rPr>
            </w:pPr>
            <w:hyperlink r:id="rId33" w:history="1">
              <w:r w:rsidR="001A194C">
                <w:rPr>
                  <w:rStyle w:val="af7"/>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6E6D6D">
            <w:pPr>
              <w:textAlignment w:val="top"/>
              <w:rPr>
                <w:rFonts w:eastAsiaTheme="minorEastAsia"/>
                <w:color w:val="0070C0"/>
                <w:lang w:eastAsia="zh-CN"/>
              </w:rPr>
            </w:pPr>
            <w:hyperlink r:id="rId34" w:history="1">
              <w:r w:rsidR="001A194C">
                <w:rPr>
                  <w:rStyle w:val="af7"/>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99" w14:textId="77777777" w:rsidR="00222B2D" w:rsidRDefault="001A194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E47689A" w14:textId="77777777" w:rsidR="00222B2D" w:rsidRDefault="001A194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9B" w14:textId="77777777" w:rsidR="00222B2D" w:rsidRDefault="001A194C">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E47689E" w14:textId="77777777" w:rsidR="00222B2D" w:rsidRDefault="001A194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2"/>
      </w:pPr>
      <w:r>
        <w:t xml:space="preserve">2nd </w:t>
      </w:r>
      <w:r>
        <w:rPr>
          <w:rFonts w:hint="eastAsia"/>
        </w:rPr>
        <w:t xml:space="preserve">round </w:t>
      </w:r>
    </w:p>
    <w:p w14:paraId="1E4768A1" w14:textId="77777777" w:rsidR="00222B2D" w:rsidRDefault="00222B2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4768D5" w14:textId="77777777" w:rsidR="00222B2D" w:rsidRDefault="001A194C">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D8" w14:textId="77777777" w:rsidR="00222B2D" w:rsidRDefault="001A194C">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78F2" w14:textId="77777777" w:rsidR="006E6D6D" w:rsidRDefault="006E6D6D" w:rsidP="00E564BA">
      <w:pPr>
        <w:spacing w:after="0"/>
      </w:pPr>
      <w:r>
        <w:separator/>
      </w:r>
    </w:p>
  </w:endnote>
  <w:endnote w:type="continuationSeparator" w:id="0">
    <w:p w14:paraId="7993FE90" w14:textId="77777777" w:rsidR="006E6D6D" w:rsidRDefault="006E6D6D"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AC04C" w14:textId="77777777" w:rsidR="006E6D6D" w:rsidRDefault="006E6D6D" w:rsidP="00E564BA">
      <w:pPr>
        <w:spacing w:after="0"/>
      </w:pPr>
      <w:r>
        <w:separator/>
      </w:r>
    </w:p>
  </w:footnote>
  <w:footnote w:type="continuationSeparator" w:id="0">
    <w:p w14:paraId="7C73D65F" w14:textId="77777777" w:rsidR="006E6D6D" w:rsidRDefault="006E6D6D" w:rsidP="00E564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6"/>
  </w:num>
  <w:num w:numId="8">
    <w:abstractNumId w:val="1"/>
  </w:num>
  <w:num w:numId="9">
    <w:abstractNumId w:val="0"/>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y (ZTE)">
    <w15:presenceInfo w15:providerId="None" w15:userId="Ricky (ZTE)"/>
  </w15:person>
  <w15:person w15:author="Huawei">
    <w15:presenceInfo w15:providerId="None" w15:userId="Huawei"/>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2B2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3E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30655"/>
    <w:rsid w:val="00731D77"/>
    <w:rsid w:val="00732360"/>
    <w:rsid w:val="0073390A"/>
    <w:rsid w:val="00734E64"/>
    <w:rsid w:val="00736B37"/>
    <w:rsid w:val="00740A35"/>
    <w:rsid w:val="007434C1"/>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030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4B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 ??,?????,????,リスト段落,清單段落1,Lista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목록 단락 Char,?? ?? Char,????? Char,???? Char,リスト段落 Char,清單段落1 Char,Lista1 Char"/>
    <w:link w:val="afc"/>
    <w:uiPriority w:val="34"/>
    <w:qFormat/>
    <w:locked/>
    <w:rPr>
      <w:rFonts w:eastAsia="MS Mincho"/>
      <w:lang w:val="en-GB" w:eastAsia="en-US"/>
    </w:rPr>
  </w:style>
  <w:style w:type="paragraph" w:customStyle="1" w:styleId="RAN4proposal">
    <w:name w:val="RAN4 proposal"/>
    <w:basedOn w:val="a6"/>
    <w:next w:val="a"/>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13239-BC1B-4173-AF47-40659F00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3002</Words>
  <Characters>17118</Characters>
  <Application>Microsoft Office Word</Application>
  <DocSecurity>0</DocSecurity>
  <Lines>142</Lines>
  <Paragraphs>40</Paragraphs>
  <ScaleCrop>false</ScaleCrop>
  <Company/>
  <LinksUpToDate>false</LinksUpToDate>
  <CharactersWithSpaces>20080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2021-04-12T11:09:00Z</dcterms:created>
  <dcterms:modified xsi:type="dcterms:W3CDTF">2021-04-12T11:12:00Z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